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Минпросвещения России от 24.11.2022 N 1025</w:t>
              <w:br/>
              <w:t xml:space="preserve">(ред. от 17.07.2024)</w:t>
              <w:br/>
              <w:t xml:space="preserve">"Об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br/>
              <w:t xml:space="preserve">(Зарегистрировано в Минюсте России 21.03.2023 N 72653)</w:t>
              <w:br/>
              <w:t xml:space="preserve">(с изм. и доп., вступ. в силу с 01.09.2025)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13.02.2026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pPr>
      <w:r>
        <w:rPr>
          <w:sz w:val="20"/>
        </w:rPr>
        <w:t xml:space="preserve">Зарегистрировано в Минюсте России 21 марта 2023 г. N 72653</w:t>
      </w:r>
    </w:p>
    <w:p>
      <w:pPr>
        <w:pStyle w:val="0"/>
        <w:jc w:val="both"/>
        <w:pBdr>
          <w:bottom w:val="single" w:sz="6" w:space="0" w:color="auto"/>
        </w:pBdr>
        <w:spacing w:before="100" w:after="100"/>
        <w:rPr>
          <w:sz w:val="2"/>
          <w:szCs w:val="2"/>
        </w:rPr>
      </w:pPr>
    </w:p>
    <w:p>
      <w:pPr>
        <w:pStyle w:val="0"/>
      </w:pPr>
      <w:r>
        <w:rPr>
          <w:sz w:val="20"/>
        </w:rPr>
      </w:r>
    </w:p>
    <w:p>
      <w:pPr>
        <w:pStyle w:val="2"/>
        <w:jc w:val="center"/>
      </w:pPr>
      <w:r>
        <w:rPr>
          <w:sz w:val="20"/>
        </w:rPr>
        <w:t xml:space="preserve">МИНИСТЕРСТВО ПРОСВЕЩЕНИЯ РОССИЙСКОЙ ФЕДЕРАЦИИ</w:t>
      </w:r>
    </w:p>
    <w:p>
      <w:pPr>
        <w:pStyle w:val="2"/>
        <w:jc w:val="center"/>
      </w:pPr>
      <w:r>
        <w:rPr>
          <w:sz w:val="20"/>
        </w:rPr>
      </w:r>
    </w:p>
    <w:p>
      <w:pPr>
        <w:pStyle w:val="2"/>
        <w:jc w:val="center"/>
      </w:pPr>
      <w:r>
        <w:rPr>
          <w:sz w:val="20"/>
        </w:rPr>
        <w:t xml:space="preserve">ПРИКАЗ</w:t>
      </w:r>
    </w:p>
    <w:p>
      <w:pPr>
        <w:pStyle w:val="2"/>
        <w:jc w:val="center"/>
      </w:pPr>
      <w:r>
        <w:rPr>
          <w:sz w:val="20"/>
        </w:rPr>
        <w:t xml:space="preserve">от 24 ноября 2022 г. N 1025</w:t>
      </w:r>
    </w:p>
    <w:p>
      <w:pPr>
        <w:pStyle w:val="2"/>
        <w:jc w:val="center"/>
      </w:pPr>
      <w:r>
        <w:rPr>
          <w:sz w:val="20"/>
        </w:rPr>
      </w:r>
    </w:p>
    <w:p>
      <w:pPr>
        <w:pStyle w:val="2"/>
        <w:jc w:val="center"/>
      </w:pPr>
      <w:r>
        <w:rPr>
          <w:sz w:val="20"/>
        </w:rPr>
        <w:t xml:space="preserve">ОБ УТВЕРЖДЕНИИ</w:t>
      </w:r>
    </w:p>
    <w:p>
      <w:pPr>
        <w:pStyle w:val="2"/>
        <w:jc w:val="center"/>
      </w:pPr>
      <w:r>
        <w:rPr>
          <w:sz w:val="20"/>
        </w:rPr>
        <w:t xml:space="preserve">ФЕДЕРАЛЬНОЙ АДАПТИРОВАННОЙ ОБРАЗОВАТЕЛЬНОЙ ПРОГРАММЫ</w:t>
      </w:r>
    </w:p>
    <w:p>
      <w:pPr>
        <w:pStyle w:val="2"/>
        <w:jc w:val="center"/>
      </w:pPr>
      <w:r>
        <w:rPr>
          <w:sz w:val="20"/>
        </w:rPr>
        <w:t xml:space="preserve">ОСНОВНОГО ОБЩЕГО ОБРАЗОВАНИЯ ДЛЯ ОБУЧАЮЩИХСЯ</w:t>
      </w:r>
    </w:p>
    <w:p>
      <w:pPr>
        <w:pStyle w:val="2"/>
        <w:jc w:val="center"/>
      </w:pPr>
      <w:r>
        <w:rPr>
          <w:sz w:val="20"/>
        </w:rPr>
        <w:t xml:space="preserve">С ОГРАНИЧЕННЫМИ ВОЗМОЖНОСТЯМИ ЗДОРОВЬЯ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Минпросвещения России от 01.02.2024 </w:t>
            </w:r>
            <w:hyperlink w:history="0" r:id="rId8"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N 67</w:t>
              </w:r>
            </w:hyperlink>
            <w:r>
              <w:rPr>
                <w:sz w:val="20"/>
                <w:color w:val="392c69"/>
              </w:rPr>
              <w:t xml:space="preserve">,</w:t>
            </w:r>
          </w:p>
          <w:p>
            <w:pPr>
              <w:pStyle w:val="0"/>
              <w:jc w:val="center"/>
            </w:pPr>
            <w:r>
              <w:rPr>
                <w:sz w:val="20"/>
                <w:color w:val="392c69"/>
              </w:rPr>
              <w:t xml:space="preserve">от 17.07.2024 </w:t>
            </w:r>
            <w:hyperlink w:history="0" r:id="rId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N 495</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ind w:firstLine="540"/>
        <w:jc w:val="both"/>
      </w:pPr>
      <w:r>
        <w:rPr>
          <w:sz w:val="20"/>
        </w:rPr>
        <w:t xml:space="preserve">В соответствии с </w:t>
      </w:r>
      <w:hyperlink w:history="0" r:id="rId10"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частью 6.5 статьи 12</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hyperlink w:history="0" r:id="rId11" w:tooltip="Постановление Правительства РФ от 28.07.2018 N 884 (ред. от 21.02.2025)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пунктом 1</w:t>
        </w:r>
      </w:hyperlink>
      <w:r>
        <w:rPr>
          <w:sz w:val="20"/>
        </w:rPr>
        <w:t xml:space="preserve"> и </w:t>
      </w:r>
      <w:hyperlink w:history="0" r:id="rId12" w:tooltip="Постановление Правительства РФ от 28.07.2018 N 884 (ред. от 21.02.2025)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подпунктом 4.2.6(2) пункта 4</w:t>
        </w:r>
      </w:hyperlink>
      <w:r>
        <w:rPr>
          <w:sz w:val="20"/>
        </w:rP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(Собрание законодательства Российской Федерации, 2018, N 32, ст. 5343; 2022, N 46, ст. 8024), приказываю:</w:t>
      </w:r>
    </w:p>
    <w:p>
      <w:pPr>
        <w:pStyle w:val="0"/>
        <w:spacing w:before="200" w:lineRule="auto"/>
        <w:ind w:firstLine="540"/>
        <w:jc w:val="both"/>
      </w:pPr>
      <w:r>
        <w:rPr>
          <w:sz w:val="20"/>
        </w:rPr>
        <w:t xml:space="preserve">Утвердить прилагаемую федеральную адаптированную образовательную </w:t>
      </w:r>
      <w:hyperlink w:history="0" w:anchor="P32" w:tooltip="ФЕДЕРАЛЬНАЯ АДАПТИРОВАННАЯ ОБРАЗОВАТЕЛЬНАЯ ПРОГРАММА">
        <w:r>
          <w:rPr>
            <w:sz w:val="20"/>
            <w:color w:val="0000ff"/>
          </w:rPr>
          <w:t xml:space="preserve">программу</w:t>
        </w:r>
      </w:hyperlink>
      <w:r>
        <w:rPr>
          <w:sz w:val="20"/>
        </w:rPr>
        <w:t xml:space="preserve"> основного общего образования для обучающихся с ограниченными возможностями здоровья.</w:t>
      </w:r>
    </w:p>
    <w:p>
      <w:pPr>
        <w:pStyle w:val="0"/>
        <w:ind w:firstLine="540"/>
        <w:jc w:val="both"/>
      </w:pPr>
      <w:r>
        <w:rPr>
          <w:sz w:val="20"/>
        </w:rPr>
      </w:r>
    </w:p>
    <w:p>
      <w:pPr>
        <w:pStyle w:val="0"/>
        <w:jc w:val="right"/>
      </w:pPr>
      <w:r>
        <w:rPr>
          <w:sz w:val="20"/>
        </w:rPr>
        <w:t xml:space="preserve">Министр</w:t>
      </w:r>
    </w:p>
    <w:p>
      <w:pPr>
        <w:pStyle w:val="0"/>
        <w:jc w:val="right"/>
      </w:pPr>
      <w:r>
        <w:rPr>
          <w:sz w:val="20"/>
        </w:rPr>
        <w:t xml:space="preserve">С.С.КРАВЦОВ</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24 ноября 2022 г. N 1025</w:t>
      </w:r>
    </w:p>
    <w:p>
      <w:pPr>
        <w:pStyle w:val="0"/>
        <w:jc w:val="both"/>
      </w:pPr>
      <w:r>
        <w:rPr>
          <w:sz w:val="20"/>
        </w:rPr>
      </w:r>
    </w:p>
    <w:bookmarkStart w:id="32" w:name="P32"/>
    <w:bookmarkEnd w:id="32"/>
    <w:p>
      <w:pPr>
        <w:pStyle w:val="2"/>
        <w:jc w:val="center"/>
      </w:pPr>
      <w:r>
        <w:rPr>
          <w:sz w:val="20"/>
        </w:rPr>
        <w:t xml:space="preserve">ФЕДЕРАЛЬНАЯ АДАПТИРОВАННАЯ ОБРАЗОВАТЕЛЬНАЯ ПРОГРАММА</w:t>
      </w:r>
    </w:p>
    <w:p>
      <w:pPr>
        <w:pStyle w:val="2"/>
        <w:jc w:val="center"/>
      </w:pPr>
      <w:r>
        <w:rPr>
          <w:sz w:val="20"/>
        </w:rPr>
        <w:t xml:space="preserve">ОСНОВНОГО ОБЩЕГО ОБРАЗОВАНИЯ ДЛЯ ОБУЧАЮЩИХСЯ</w:t>
      </w:r>
    </w:p>
    <w:p>
      <w:pPr>
        <w:pStyle w:val="2"/>
        <w:jc w:val="center"/>
      </w:pPr>
      <w:r>
        <w:rPr>
          <w:sz w:val="20"/>
        </w:rPr>
        <w:t xml:space="preserve">С ОГРАНИЧЕННЫМИ ВОЗМОЖНОСТЯМИ ЗДОРОВЬЯ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Минпросвещения России от 01.02.2024 </w:t>
            </w:r>
            <w:hyperlink w:history="0" r:id="rId13"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N 67</w:t>
              </w:r>
            </w:hyperlink>
            <w:r>
              <w:rPr>
                <w:sz w:val="20"/>
                <w:color w:val="392c69"/>
              </w:rPr>
              <w:t xml:space="preserve">,</w:t>
            </w:r>
          </w:p>
          <w:p>
            <w:pPr>
              <w:pStyle w:val="0"/>
              <w:jc w:val="center"/>
            </w:pPr>
            <w:r>
              <w:rPr>
                <w:sz w:val="20"/>
                <w:color w:val="392c69"/>
              </w:rPr>
              <w:t xml:space="preserve">от 17.07.2024 </w:t>
            </w:r>
            <w:hyperlink w:history="0" r:id="rId1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N 495</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w:t>
      </w:r>
      <w:hyperlink w:history="0" r:id="rId15" w:tooltip="Приказ Минпросвещения России от 30.09.2022 N 874 &quot;Об утверждении Порядка разработки и утверждения федеральных основных общеобразовательных программ&quot; (Зарегистрировано в Минюсте России 02.11.2022 N 70809) {КонсультантПлюс}">
        <w:r>
          <w:rPr>
            <w:sz w:val="20"/>
            <w:color w:val="0000ff"/>
          </w:rPr>
          <w:t xml:space="preserve">Порядком</w:t>
        </w:r>
      </w:hyperlink>
      <w:r>
        <w:rPr>
          <w:sz w:val="20"/>
        </w:rP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pPr>
        <w:pStyle w:val="0"/>
        <w:spacing w:before="200" w:lineRule="auto"/>
        <w:ind w:firstLine="540"/>
        <w:jc w:val="both"/>
      </w:pPr>
      <w:r>
        <w:rPr>
          <w:sz w:val="20"/>
        </w:rPr>
        <w:t xml:space="preserve">2. ФАОП ООО имеет варианты.</w:t>
      </w:r>
    </w:p>
    <w:p>
      <w:pPr>
        <w:pStyle w:val="0"/>
        <w:spacing w:before="200" w:lineRule="auto"/>
        <w:ind w:firstLine="540"/>
        <w:jc w:val="both"/>
      </w:pPr>
      <w:r>
        <w:rPr>
          <w:sz w:val="20"/>
        </w:rPr>
        <w:t xml:space="preserve">2.1. ФАОП ООО для обучающихся с нарушениями слуха включает:</w:t>
      </w:r>
    </w:p>
    <w:p>
      <w:pPr>
        <w:pStyle w:val="0"/>
        <w:spacing w:before="200" w:lineRule="auto"/>
        <w:ind w:firstLine="540"/>
        <w:jc w:val="both"/>
      </w:pPr>
      <w:r>
        <w:rPr>
          <w:sz w:val="20"/>
        </w:rPr>
        <w:t xml:space="preserve">а) ФАОП ООО для обучающихся с нарушениями слуха (вариант 1.1);</w:t>
      </w:r>
    </w:p>
    <w:p>
      <w:pPr>
        <w:pStyle w:val="0"/>
        <w:spacing w:before="200" w:lineRule="auto"/>
        <w:ind w:firstLine="540"/>
        <w:jc w:val="both"/>
      </w:pPr>
      <w:r>
        <w:rPr>
          <w:sz w:val="20"/>
        </w:rPr>
        <w:t xml:space="preserve">б) ФАОП ООО для обучающихся с нарушениями слуха (вариант 1.2);</w:t>
      </w:r>
    </w:p>
    <w:p>
      <w:pPr>
        <w:pStyle w:val="0"/>
        <w:spacing w:before="200" w:lineRule="auto"/>
        <w:ind w:firstLine="540"/>
        <w:jc w:val="both"/>
      </w:pPr>
      <w:r>
        <w:rPr>
          <w:sz w:val="20"/>
        </w:rPr>
        <w:t xml:space="preserve">в) ФАОП ООО для обучающихся с нарушениями слуха (вариант 2.2.1);</w:t>
      </w:r>
    </w:p>
    <w:p>
      <w:pPr>
        <w:pStyle w:val="0"/>
        <w:spacing w:before="200" w:lineRule="auto"/>
        <w:ind w:firstLine="540"/>
        <w:jc w:val="both"/>
      </w:pPr>
      <w:r>
        <w:rPr>
          <w:sz w:val="20"/>
        </w:rPr>
        <w:t xml:space="preserve">г) ФАОП ООО для обучающихся с нарушениями слуха (вариант 2.2.2).</w:t>
      </w:r>
    </w:p>
    <w:p>
      <w:pPr>
        <w:pStyle w:val="0"/>
        <w:spacing w:before="200" w:lineRule="auto"/>
        <w:ind w:firstLine="540"/>
        <w:jc w:val="both"/>
      </w:pPr>
      <w:r>
        <w:rPr>
          <w:sz w:val="20"/>
        </w:rPr>
        <w:t xml:space="preserve">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учетом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p>
    <w:p>
      <w:pPr>
        <w:pStyle w:val="0"/>
        <w:spacing w:before="200" w:lineRule="auto"/>
        <w:ind w:firstLine="540"/>
        <w:jc w:val="both"/>
      </w:pPr>
      <w:r>
        <w:rPr>
          <w:sz w:val="20"/>
        </w:rPr>
        <w:t xml:space="preserve">Глухие, слабослышащие, позднооглохшие и КИ обучающиеся, освоившие основные, в том числе федеральную адаптированную образовательную </w:t>
      </w:r>
      <w:hyperlink w:history="0" r:id="rId16"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программу</w:t>
        </w:r>
      </w:hyperlink>
      <w:r>
        <w:rPr>
          <w:sz w:val="20"/>
        </w:rPr>
        <w:t xml:space="preserve">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pPr>
        <w:pStyle w:val="0"/>
        <w:spacing w:before="200" w:lineRule="auto"/>
        <w:ind w:firstLine="540"/>
        <w:jc w:val="both"/>
      </w:pPr>
      <w:r>
        <w:rPr>
          <w:sz w:val="20"/>
        </w:rPr>
        <w:t xml:space="preserve">2.2. ФАОП ООО для слепых обучающихся включает:</w:t>
      </w:r>
    </w:p>
    <w:p>
      <w:pPr>
        <w:pStyle w:val="0"/>
        <w:spacing w:before="200" w:lineRule="auto"/>
        <w:ind w:firstLine="540"/>
        <w:jc w:val="both"/>
      </w:pPr>
      <w:r>
        <w:rPr>
          <w:sz w:val="20"/>
        </w:rPr>
        <w:t xml:space="preserve">а) ФАОП ООО для слепых обучающихся (вариант 3.1);</w:t>
      </w:r>
    </w:p>
    <w:p>
      <w:pPr>
        <w:pStyle w:val="0"/>
        <w:spacing w:before="200" w:lineRule="auto"/>
        <w:ind w:firstLine="540"/>
        <w:jc w:val="both"/>
      </w:pPr>
      <w:r>
        <w:rPr>
          <w:sz w:val="20"/>
        </w:rPr>
        <w:t xml:space="preserve">б) ФАОП ООО для слепых обучающихся (вариант 3.2).</w:t>
      </w:r>
    </w:p>
    <w:p>
      <w:pPr>
        <w:pStyle w:val="0"/>
        <w:spacing w:before="200" w:lineRule="auto"/>
        <w:ind w:firstLine="540"/>
        <w:jc w:val="both"/>
      </w:pPr>
      <w:r>
        <w:rPr>
          <w:sz w:val="20"/>
        </w:rPr>
        <w:t xml:space="preserve">2.3. ФАОП ООО для слабовидящих обучающихся включает:</w:t>
      </w:r>
    </w:p>
    <w:p>
      <w:pPr>
        <w:pStyle w:val="0"/>
        <w:spacing w:before="200" w:lineRule="auto"/>
        <w:ind w:firstLine="540"/>
        <w:jc w:val="both"/>
      </w:pPr>
      <w:r>
        <w:rPr>
          <w:sz w:val="20"/>
        </w:rPr>
        <w:t xml:space="preserve">а) ФАОП ООО для слабовидящих обучающихся (вариант 4.1);</w:t>
      </w:r>
    </w:p>
    <w:p>
      <w:pPr>
        <w:pStyle w:val="0"/>
        <w:spacing w:before="200" w:lineRule="auto"/>
        <w:ind w:firstLine="540"/>
        <w:jc w:val="both"/>
      </w:pPr>
      <w:r>
        <w:rPr>
          <w:sz w:val="20"/>
        </w:rPr>
        <w:t xml:space="preserve">б) ФАОП ООО для слабовидящих обучающихся (вариант 4.2).</w:t>
      </w:r>
    </w:p>
    <w:p>
      <w:pPr>
        <w:pStyle w:val="0"/>
        <w:spacing w:before="200" w:lineRule="auto"/>
        <w:ind w:firstLine="540"/>
        <w:jc w:val="both"/>
      </w:pPr>
      <w:r>
        <w:rPr>
          <w:sz w:val="20"/>
        </w:rPr>
        <w:t xml:space="preserve">2.4. ФАОП ООО для обучающихся с тяжелыми нарушениями речи (далее - ТНР) включает:</w:t>
      </w:r>
    </w:p>
    <w:p>
      <w:pPr>
        <w:pStyle w:val="0"/>
        <w:spacing w:before="200" w:lineRule="auto"/>
        <w:ind w:firstLine="540"/>
        <w:jc w:val="both"/>
      </w:pPr>
      <w:r>
        <w:rPr>
          <w:sz w:val="20"/>
        </w:rPr>
        <w:t xml:space="preserve">а) ФАОП ООО для обучающихся с ТНР (вариант 5.1);</w:t>
      </w:r>
    </w:p>
    <w:p>
      <w:pPr>
        <w:pStyle w:val="0"/>
        <w:spacing w:before="200" w:lineRule="auto"/>
        <w:ind w:firstLine="540"/>
        <w:jc w:val="both"/>
      </w:pPr>
      <w:r>
        <w:rPr>
          <w:sz w:val="20"/>
        </w:rPr>
        <w:t xml:space="preserve">б) ФАОП ООО для обучающихся с ТНР (вариант 5.2).</w:t>
      </w:r>
    </w:p>
    <w:p>
      <w:pPr>
        <w:pStyle w:val="0"/>
        <w:spacing w:before="200" w:lineRule="auto"/>
        <w:ind w:firstLine="540"/>
        <w:jc w:val="both"/>
      </w:pPr>
      <w:r>
        <w:rPr>
          <w:sz w:val="20"/>
        </w:rPr>
        <w:t xml:space="preserve">2.5. ФАОП ООО для обучающихся с нарушениями опорно-двигательного аппарата (далее - НОДА) включает:</w:t>
      </w:r>
    </w:p>
    <w:p>
      <w:pPr>
        <w:pStyle w:val="0"/>
        <w:spacing w:before="200" w:lineRule="auto"/>
        <w:ind w:firstLine="540"/>
        <w:jc w:val="both"/>
      </w:pPr>
      <w:r>
        <w:rPr>
          <w:sz w:val="20"/>
        </w:rPr>
        <w:t xml:space="preserve">а) ФАОП ООО для обучающихся с НОДА (вариант 6.1);</w:t>
      </w:r>
    </w:p>
    <w:p>
      <w:pPr>
        <w:pStyle w:val="0"/>
        <w:spacing w:before="200" w:lineRule="auto"/>
        <w:ind w:firstLine="540"/>
        <w:jc w:val="both"/>
      </w:pPr>
      <w:r>
        <w:rPr>
          <w:sz w:val="20"/>
        </w:rPr>
        <w:t xml:space="preserve">б) ФАОП ООО для обучающихся с НОДА (вариант 6.2).</w:t>
      </w:r>
    </w:p>
    <w:p>
      <w:pPr>
        <w:pStyle w:val="0"/>
        <w:spacing w:before="200" w:lineRule="auto"/>
        <w:ind w:firstLine="540"/>
        <w:jc w:val="both"/>
      </w:pPr>
      <w:r>
        <w:rPr>
          <w:sz w:val="20"/>
        </w:rPr>
        <w:t xml:space="preserve">2.5.1. По ФАОП ООО для обучающихся с НОДА (варианты 6.1 и 6.2) могут получать образование обучающиеся, успешно освоившие варианты 6.1 и 6.2 </w:t>
      </w:r>
      <w:hyperlink w:history="0" r:id="rId17"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w:t>
        </w:r>
      </w:hyperlink>
      <w:r>
        <w:rPr>
          <w:sz w:val="20"/>
        </w:rPr>
        <w:t xml:space="preserve"> НОО или освоившие федеральную образовательную </w:t>
      </w:r>
      <w:hyperlink w:history="0" r:id="rId18"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программу</w:t>
        </w:r>
      </w:hyperlink>
      <w:r>
        <w:rPr>
          <w:sz w:val="20"/>
        </w:rPr>
        <w:t xml:space="preserve"> начального общего образования (далее - ФОП НОО).</w:t>
      </w:r>
    </w:p>
    <w:p>
      <w:pPr>
        <w:pStyle w:val="0"/>
        <w:spacing w:before="200" w:lineRule="auto"/>
        <w:ind w:firstLine="540"/>
        <w:jc w:val="both"/>
      </w:pPr>
      <w:r>
        <w:rPr>
          <w:sz w:val="20"/>
        </w:rPr>
        <w:t xml:space="preserve">2.6. ФАОП ООО для обучающихся с задержкой психического развития (далее - ЗПР) включает:</w:t>
      </w:r>
    </w:p>
    <w:p>
      <w:pPr>
        <w:pStyle w:val="0"/>
        <w:spacing w:before="200" w:lineRule="auto"/>
        <w:ind w:firstLine="540"/>
        <w:jc w:val="both"/>
      </w:pPr>
      <w:r>
        <w:rPr>
          <w:sz w:val="20"/>
        </w:rPr>
        <w:t xml:space="preserve">ФАОП ООО для обучающихся с ЗПР (вариант 7).</w:t>
      </w:r>
    </w:p>
    <w:p>
      <w:pPr>
        <w:pStyle w:val="0"/>
        <w:spacing w:before="200" w:lineRule="auto"/>
        <w:ind w:firstLine="540"/>
        <w:jc w:val="both"/>
      </w:pPr>
      <w:r>
        <w:rPr>
          <w:sz w:val="20"/>
        </w:rPr>
        <w:t xml:space="preserve">2.7. ФАОП ООО для обучающихся с расстройствами аутистического спектра (далее - РАС) включает:</w:t>
      </w:r>
    </w:p>
    <w:p>
      <w:pPr>
        <w:pStyle w:val="0"/>
        <w:spacing w:before="200" w:lineRule="auto"/>
        <w:ind w:firstLine="540"/>
        <w:jc w:val="both"/>
      </w:pPr>
      <w:r>
        <w:rPr>
          <w:sz w:val="20"/>
        </w:rPr>
        <w:t xml:space="preserve">а) ФАОП ООО для обучающихся с РАС (вариант 8.1);</w:t>
      </w:r>
    </w:p>
    <w:p>
      <w:pPr>
        <w:pStyle w:val="0"/>
        <w:spacing w:before="200" w:lineRule="auto"/>
        <w:ind w:firstLine="540"/>
        <w:jc w:val="both"/>
      </w:pPr>
      <w:r>
        <w:rPr>
          <w:sz w:val="20"/>
        </w:rPr>
        <w:t xml:space="preserve">б) ФАОП ООО для обучающихся с РАС (вариант 8.2).</w:t>
      </w:r>
    </w:p>
    <w:p>
      <w:pPr>
        <w:pStyle w:val="0"/>
        <w:spacing w:before="200" w:lineRule="auto"/>
        <w:ind w:firstLine="540"/>
        <w:jc w:val="both"/>
      </w:pPr>
      <w:r>
        <w:rPr>
          <w:sz w:val="20"/>
        </w:rPr>
        <w:t xml:space="preserve">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w:t>
      </w:r>
      <w:hyperlink w:history="0" r:id="rId19"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10.1 статьи 2</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pPr>
        <w:pStyle w:val="0"/>
        <w:jc w:val="both"/>
      </w:pPr>
      <w:r>
        <w:rPr>
          <w:sz w:val="20"/>
        </w:rPr>
      </w:r>
    </w:p>
    <w:p>
      <w:pPr>
        <w:pStyle w:val="0"/>
        <w:ind w:firstLine="540"/>
        <w:jc w:val="both"/>
      </w:pPr>
      <w:r>
        <w:rPr>
          <w:sz w:val="20"/>
        </w:rPr>
        <w:t xml:space="preserve">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pPr>
        <w:pStyle w:val="0"/>
        <w:spacing w:before="200" w:lineRule="auto"/>
        <w:ind w:firstLine="540"/>
        <w:jc w:val="both"/>
      </w:pPr>
      <w:r>
        <w:rPr>
          <w:sz w:val="20"/>
        </w:rPr>
        <w:t xml:space="preserve">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w:t>
      </w:r>
      <w:hyperlink w:history="0" r:id="rId20"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Часть 6.1 статьи 12</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pPr>
        <w:pStyle w:val="0"/>
        <w:jc w:val="both"/>
      </w:pPr>
      <w:r>
        <w:rPr>
          <w:sz w:val="20"/>
        </w:rPr>
      </w:r>
    </w:p>
    <w:p>
      <w:pPr>
        <w:pStyle w:val="0"/>
        <w:ind w:firstLine="540"/>
        <w:jc w:val="both"/>
      </w:pPr>
      <w:r>
        <w:rPr>
          <w:sz w:val="20"/>
        </w:rPr>
        <w:t xml:space="preserve">4.1. В соответствии с вариантами ФАОП ООО образовательная организация может разрабатывать один или несколько вариантов:</w:t>
      </w:r>
    </w:p>
    <w:p>
      <w:pPr>
        <w:pStyle w:val="0"/>
        <w:spacing w:before="200" w:lineRule="auto"/>
        <w:ind w:firstLine="540"/>
        <w:jc w:val="both"/>
      </w:pPr>
      <w:r>
        <w:rPr>
          <w:sz w:val="20"/>
        </w:rPr>
        <w:t xml:space="preserve">АООП ООО для обучающихся с нарушениями слуха;</w:t>
      </w:r>
    </w:p>
    <w:p>
      <w:pPr>
        <w:pStyle w:val="0"/>
        <w:spacing w:before="200" w:lineRule="auto"/>
        <w:ind w:firstLine="540"/>
        <w:jc w:val="both"/>
      </w:pPr>
      <w:r>
        <w:rPr>
          <w:sz w:val="20"/>
        </w:rPr>
        <w:t xml:space="preserve">АООП ООО для слепых обучающихся;</w:t>
      </w:r>
    </w:p>
    <w:p>
      <w:pPr>
        <w:pStyle w:val="0"/>
        <w:spacing w:before="200" w:lineRule="auto"/>
        <w:ind w:firstLine="540"/>
        <w:jc w:val="both"/>
      </w:pPr>
      <w:r>
        <w:rPr>
          <w:sz w:val="20"/>
        </w:rPr>
        <w:t xml:space="preserve">АООП ООО для слабовидящих обучающихся;</w:t>
      </w:r>
    </w:p>
    <w:p>
      <w:pPr>
        <w:pStyle w:val="0"/>
        <w:spacing w:before="200" w:lineRule="auto"/>
        <w:ind w:firstLine="540"/>
        <w:jc w:val="both"/>
      </w:pPr>
      <w:r>
        <w:rPr>
          <w:sz w:val="20"/>
        </w:rPr>
        <w:t xml:space="preserve">АООП ООО для обучающихся с ТНР;</w:t>
      </w:r>
    </w:p>
    <w:p>
      <w:pPr>
        <w:pStyle w:val="0"/>
        <w:spacing w:before="200" w:lineRule="auto"/>
        <w:ind w:firstLine="540"/>
        <w:jc w:val="both"/>
      </w:pPr>
      <w:r>
        <w:rPr>
          <w:sz w:val="20"/>
        </w:rPr>
        <w:t xml:space="preserve">АООП ООО для обучающихся с НОДА;</w:t>
      </w:r>
    </w:p>
    <w:p>
      <w:pPr>
        <w:pStyle w:val="0"/>
        <w:spacing w:before="200" w:lineRule="auto"/>
        <w:ind w:firstLine="540"/>
        <w:jc w:val="both"/>
      </w:pPr>
      <w:r>
        <w:rPr>
          <w:sz w:val="20"/>
        </w:rPr>
        <w:t xml:space="preserve">АООП ООО для обучающихся с ЗПР;</w:t>
      </w:r>
    </w:p>
    <w:p>
      <w:pPr>
        <w:pStyle w:val="0"/>
        <w:spacing w:before="200" w:lineRule="auto"/>
        <w:ind w:firstLine="540"/>
        <w:jc w:val="both"/>
      </w:pPr>
      <w:r>
        <w:rPr>
          <w:sz w:val="20"/>
        </w:rPr>
        <w:t xml:space="preserve">АООП ООО для обучающихся с РАС.</w:t>
      </w:r>
    </w:p>
    <w:p>
      <w:pPr>
        <w:pStyle w:val="0"/>
        <w:spacing w:before="200" w:lineRule="auto"/>
        <w:ind w:firstLine="540"/>
        <w:jc w:val="both"/>
      </w:pPr>
      <w:r>
        <w:rPr>
          <w:sz w:val="20"/>
        </w:rPr>
        <w:t xml:space="preserve">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 &lt;3&gt;.</w:t>
      </w:r>
    </w:p>
    <w:p>
      <w:pPr>
        <w:pStyle w:val="0"/>
        <w:jc w:val="both"/>
      </w:pPr>
      <w:r>
        <w:rPr>
          <w:sz w:val="20"/>
        </w:rPr>
        <w:t xml:space="preserve">(в ред. </w:t>
      </w:r>
      <w:hyperlink w:history="0" r:id="rId21"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w:t>
      </w:r>
      <w:hyperlink w:history="0" r:id="rId22"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Часть 6.3 статьи 12</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pPr>
        <w:pStyle w:val="0"/>
        <w:jc w:val="both"/>
      </w:pPr>
      <w:r>
        <w:rPr>
          <w:sz w:val="20"/>
        </w:rPr>
      </w:r>
    </w:p>
    <w:p>
      <w:pPr>
        <w:pStyle w:val="0"/>
        <w:ind w:firstLine="540"/>
        <w:jc w:val="both"/>
      </w:pPr>
      <w:r>
        <w:rPr>
          <w:sz w:val="20"/>
        </w:rPr>
        <w:t xml:space="preserve">6. Каждый вариант ФАОП ООО включает три раздела: целевой, содержательный, организационный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w:t>
      </w:r>
      <w:hyperlink w:history="0" r:id="rId23"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31</w:t>
        </w:r>
      </w:hyperlink>
      <w:r>
        <w:rPr>
          <w:sz w:val="20"/>
        </w:rPr>
        <w:t xml:space="preserve">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N 287 (зарегистрирован Министерством юстиции Российской Федерации 5 июля 2021 г., регистрационный N 64101), с изменениями, внесенными приказом Министерства просвещения Российской Федерации от 18 июля 2022 г. N 568 (зарегистрирован Минюстом России 17 августа 2022 г., регистрационный N 69675) (далее - ФГОС ООО, утвержденный приказом N 287); </w:t>
      </w:r>
      <w:hyperlink w:history="0" r:id="rId24"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14</w:t>
        </w:r>
      </w:hyperlink>
      <w:r>
        <w:rPr>
          <w:sz w:val="20"/>
        </w:rP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 19644), с изменениями, внесенными приказами Министерства образования и науки Российской Федерации от 29 декабря 2014 г. N 1644 (зарегистрирован Министерством юстиции Российской Федерации 6 февраля 2015 г., регистрационный N 35915), от 31 декабря 2015 г. N 1577 (зарегистрирован Министерством юстиции Российской Федерации 2 февраля 2016 г., регистрационный N 40937) и приказом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(далее - ФГОС ООО, утвержденный приказом N 1897).</w:t>
      </w:r>
    </w:p>
    <w:p>
      <w:pPr>
        <w:pStyle w:val="0"/>
        <w:jc w:val="both"/>
      </w:pPr>
      <w:r>
        <w:rPr>
          <w:sz w:val="20"/>
        </w:rPr>
      </w:r>
    </w:p>
    <w:p>
      <w:pPr>
        <w:pStyle w:val="0"/>
        <w:ind w:firstLine="540"/>
        <w:jc w:val="both"/>
      </w:pPr>
      <w:r>
        <w:rPr>
          <w:sz w:val="20"/>
        </w:rPr>
        <w:t xml:space="preserve">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w:t>
      </w:r>
      <w:hyperlink w:history="0" r:id="rId25"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31</w:t>
        </w:r>
      </w:hyperlink>
      <w:r>
        <w:rPr>
          <w:sz w:val="20"/>
        </w:rPr>
        <w:t xml:space="preserve"> ФГОС ООО, утвержденного приказом N 287; </w:t>
      </w:r>
      <w:hyperlink w:history="0" r:id="rId26"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14</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8. Целевой раздел ФАОП ООО включает:</w:t>
      </w:r>
    </w:p>
    <w:p>
      <w:pPr>
        <w:pStyle w:val="0"/>
        <w:spacing w:before="200" w:lineRule="auto"/>
        <w:ind w:firstLine="540"/>
        <w:jc w:val="both"/>
      </w:pPr>
      <w:r>
        <w:rPr>
          <w:sz w:val="20"/>
        </w:rPr>
        <w:t xml:space="preserve">пояснительную записку;</w:t>
      </w:r>
    </w:p>
    <w:p>
      <w:pPr>
        <w:pStyle w:val="0"/>
        <w:spacing w:before="200" w:lineRule="auto"/>
        <w:ind w:firstLine="540"/>
        <w:jc w:val="both"/>
      </w:pPr>
      <w:r>
        <w:rPr>
          <w:sz w:val="20"/>
        </w:rPr>
        <w:t xml:space="preserve">планируемые результаты освоения обучающимися ФАОП ООО;</w:t>
      </w:r>
    </w:p>
    <w:p>
      <w:pPr>
        <w:pStyle w:val="0"/>
        <w:spacing w:before="200" w:lineRule="auto"/>
        <w:ind w:firstLine="540"/>
        <w:jc w:val="both"/>
      </w:pPr>
      <w:r>
        <w:rPr>
          <w:sz w:val="20"/>
        </w:rPr>
        <w:t xml:space="preserve">систему оценки достижения планируемых результатов освоения ФАОП ООО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w:t>
      </w:r>
      <w:hyperlink w:history="0" r:id="rId27"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31</w:t>
        </w:r>
      </w:hyperlink>
      <w:r>
        <w:rPr>
          <w:sz w:val="20"/>
        </w:rPr>
        <w:t xml:space="preserve"> ФГОС ООО, утвержденного приказом N 287; </w:t>
      </w:r>
      <w:hyperlink w:history="0" r:id="rId28"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14</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9. Содержательный раздел ФАОП ООО включает программы, ориентированные на достижение предметных, метапредметных и личностных результатов:</w:t>
      </w:r>
    </w:p>
    <w:p>
      <w:pPr>
        <w:pStyle w:val="0"/>
        <w:spacing w:before="200" w:lineRule="auto"/>
        <w:ind w:firstLine="540"/>
        <w:jc w:val="both"/>
      </w:pPr>
      <w:r>
        <w:rPr>
          <w:sz w:val="20"/>
        </w:rPr>
        <w:t xml:space="preserve">федеральные рабочие программы учебных предметов;</w:t>
      </w:r>
    </w:p>
    <w:p>
      <w:pPr>
        <w:pStyle w:val="0"/>
        <w:spacing w:before="200" w:lineRule="auto"/>
        <w:ind w:firstLine="540"/>
        <w:jc w:val="both"/>
      </w:pPr>
      <w:r>
        <w:rPr>
          <w:sz w:val="20"/>
        </w:rPr>
        <w:t xml:space="preserve">программу формирования универсальных учебных действий у обучающихся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w:t>
      </w:r>
      <w:hyperlink w:history="0" r:id="rId29"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32</w:t>
        </w:r>
      </w:hyperlink>
      <w:r>
        <w:rPr>
          <w:sz w:val="20"/>
        </w:rPr>
        <w:t xml:space="preserve"> ФГОС ООО, утвержденного приказом N 287; </w:t>
      </w:r>
      <w:hyperlink w:history="0" r:id="rId30"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14</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программу коррекционной работы;</w:t>
      </w:r>
    </w:p>
    <w:p>
      <w:pPr>
        <w:pStyle w:val="0"/>
        <w:spacing w:before="200" w:lineRule="auto"/>
        <w:ind w:firstLine="540"/>
        <w:jc w:val="both"/>
      </w:pPr>
      <w:r>
        <w:rPr>
          <w:sz w:val="20"/>
        </w:rPr>
        <w:t xml:space="preserve">федеральную рабочую программу воспитания.</w:t>
      </w:r>
    </w:p>
    <w:p>
      <w:pPr>
        <w:pStyle w:val="0"/>
        <w:spacing w:before="200" w:lineRule="auto"/>
        <w:ind w:firstLine="540"/>
        <w:jc w:val="both"/>
      </w:pPr>
      <w:r>
        <w:rPr>
          <w:sz w:val="20"/>
        </w:rPr>
        <w:t xml:space="preserve">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pPr>
        <w:pStyle w:val="0"/>
        <w:spacing w:before="200" w:lineRule="auto"/>
        <w:ind w:firstLine="540"/>
        <w:jc w:val="both"/>
      </w:pPr>
      <w:r>
        <w:rPr>
          <w:sz w:val="20"/>
        </w:rPr>
        <w:t xml:space="preserve">11. Программа формирования универсальных учебных действий у обучающихся содержит:</w:t>
      </w:r>
    </w:p>
    <w:p>
      <w:pPr>
        <w:pStyle w:val="0"/>
        <w:spacing w:before="200" w:lineRule="auto"/>
        <w:ind w:firstLine="540"/>
        <w:jc w:val="both"/>
      </w:pPr>
      <w:r>
        <w:rPr>
          <w:sz w:val="20"/>
        </w:rPr>
        <w:t xml:space="preserve">описание взаимосвязи универсальных учебных действий с содержанием учебных предметов;</w:t>
      </w:r>
    </w:p>
    <w:p>
      <w:pPr>
        <w:pStyle w:val="0"/>
        <w:spacing w:before="200" w:lineRule="auto"/>
        <w:ind w:firstLine="540"/>
        <w:jc w:val="both"/>
      </w:pPr>
      <w:r>
        <w:rPr>
          <w:sz w:val="20"/>
        </w:rPr>
        <w:t xml:space="preserve">характеристики регулятивных, познавательных, коммуникативных универсальных учебных действий обучающихся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w:t>
      </w:r>
      <w:hyperlink w:history="0" r:id="rId31"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32.2</w:t>
        </w:r>
      </w:hyperlink>
      <w:r>
        <w:rPr>
          <w:sz w:val="20"/>
        </w:rPr>
        <w:t xml:space="preserve"> ФГОС ООО, утвержденного приказом N 287; </w:t>
      </w:r>
      <w:hyperlink w:history="0" r:id="rId32"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18.2.1</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w:t>
      </w:r>
      <w:hyperlink w:history="0" r:id="rId33"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 {КонсультантПлюс}">
        <w:r>
          <w:rPr>
            <w:sz w:val="20"/>
            <w:color w:val="0000ff"/>
          </w:rPr>
          <w:t xml:space="preserve">Указ</w:t>
        </w:r>
      </w:hyperlink>
      <w:r>
        <w:rPr>
          <w:sz w:val="20"/>
        </w:rP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http:илиили(www.pravo.gov.ru), 2022, 9 ноября, N 0001202211090019).</w:t>
      </w:r>
    </w:p>
    <w:p>
      <w:pPr>
        <w:pStyle w:val="0"/>
        <w:jc w:val="both"/>
      </w:pPr>
      <w:r>
        <w:rPr>
          <w:sz w:val="20"/>
        </w:rPr>
      </w:r>
    </w:p>
    <w:p>
      <w:pPr>
        <w:pStyle w:val="0"/>
        <w:ind w:firstLine="540"/>
        <w:jc w:val="both"/>
      </w:pPr>
      <w:r>
        <w:rPr>
          <w:sz w:val="20"/>
        </w:rPr>
        <w:t xml:space="preserve">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w:t>
      </w:r>
      <w:hyperlink w:history="0" r:id="rId34"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32.3</w:t>
        </w:r>
      </w:hyperlink>
      <w:r>
        <w:rPr>
          <w:sz w:val="20"/>
        </w:rPr>
        <w:t xml:space="preserve"> ФГОС ООО, утвержденного приказом N 287; </w:t>
      </w:r>
      <w:hyperlink w:history="0" r:id="rId35"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18.2.3</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w:t>
      </w:r>
      <w:hyperlink w:history="0" r:id="rId36"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32.3</w:t>
        </w:r>
      </w:hyperlink>
      <w:r>
        <w:rPr>
          <w:sz w:val="20"/>
        </w:rPr>
        <w:t xml:space="preserve"> ФГОС ООО, утвержденного приказом N 287; </w:t>
      </w:r>
      <w:hyperlink w:history="0" r:id="rId37"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18.2.3</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w:t>
      </w:r>
      <w:hyperlink w:history="0" r:id="rId38"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32.3</w:t>
        </w:r>
      </w:hyperlink>
      <w:r>
        <w:rPr>
          <w:sz w:val="20"/>
        </w:rPr>
        <w:t xml:space="preserve"> ФГОС ООО, утвержденного приказом N 287; </w:t>
      </w:r>
      <w:hyperlink w:history="0" r:id="rId39"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18.2.3</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&lt;13&gt; и включает:</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w:t>
      </w:r>
      <w:hyperlink w:history="0" r:id="rId40"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33</w:t>
        </w:r>
      </w:hyperlink>
      <w:r>
        <w:rPr>
          <w:sz w:val="20"/>
        </w:rPr>
        <w:t xml:space="preserve"> ФГОС ООО, утвержденного приказом N 287; </w:t>
      </w:r>
      <w:hyperlink w:history="0" r:id="rId41"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14</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федеральный учебный план;</w:t>
      </w:r>
    </w:p>
    <w:p>
      <w:pPr>
        <w:pStyle w:val="0"/>
        <w:spacing w:before="200" w:lineRule="auto"/>
        <w:ind w:firstLine="540"/>
        <w:jc w:val="both"/>
      </w:pPr>
      <w:r>
        <w:rPr>
          <w:sz w:val="20"/>
        </w:rPr>
        <w:t xml:space="preserve">федеральный план внеурочной деятельности;</w:t>
      </w:r>
    </w:p>
    <w:p>
      <w:pPr>
        <w:pStyle w:val="0"/>
        <w:spacing w:before="200" w:lineRule="auto"/>
        <w:ind w:firstLine="540"/>
        <w:jc w:val="both"/>
      </w:pPr>
      <w:r>
        <w:rPr>
          <w:sz w:val="20"/>
        </w:rPr>
        <w:t xml:space="preserve">федеральный календарный учебный график;</w:t>
      </w:r>
    </w:p>
    <w:p>
      <w:pPr>
        <w:pStyle w:val="0"/>
        <w:spacing w:before="200" w:lineRule="auto"/>
        <w:ind w:firstLine="540"/>
        <w:jc w:val="both"/>
      </w:pPr>
      <w:r>
        <w:rPr>
          <w:sz w:val="20"/>
        </w:rPr>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pPr>
        <w:pStyle w:val="0"/>
        <w:jc w:val="both"/>
      </w:pPr>
      <w:r>
        <w:rPr>
          <w:sz w:val="20"/>
        </w:rPr>
      </w:r>
    </w:p>
    <w:p>
      <w:pPr>
        <w:pStyle w:val="2"/>
        <w:outlineLvl w:val="1"/>
        <w:jc w:val="center"/>
      </w:pPr>
      <w:r>
        <w:rPr>
          <w:sz w:val="20"/>
        </w:rPr>
        <w:t xml:space="preserve">II. Целевой раздел ФАОП ООО для обучающихся с нарушениями</w:t>
      </w:r>
    </w:p>
    <w:p>
      <w:pPr>
        <w:pStyle w:val="2"/>
        <w:jc w:val="center"/>
      </w:pPr>
      <w:r>
        <w:rPr>
          <w:sz w:val="20"/>
        </w:rPr>
        <w:t xml:space="preserve">слуха (вариант 1.1)</w:t>
      </w:r>
    </w:p>
    <w:p>
      <w:pPr>
        <w:pStyle w:val="0"/>
        <w:jc w:val="both"/>
      </w:pPr>
      <w:r>
        <w:rPr>
          <w:sz w:val="20"/>
        </w:rPr>
      </w:r>
    </w:p>
    <w:p>
      <w:pPr>
        <w:pStyle w:val="0"/>
        <w:ind w:firstLine="540"/>
        <w:jc w:val="both"/>
      </w:pPr>
      <w:r>
        <w:rPr>
          <w:sz w:val="20"/>
        </w:rPr>
        <w:t xml:space="preserve">17. Пояснительная записка.</w:t>
      </w:r>
    </w:p>
    <w:p>
      <w:pPr>
        <w:pStyle w:val="0"/>
        <w:spacing w:before="200" w:lineRule="auto"/>
        <w:ind w:firstLine="540"/>
        <w:jc w:val="both"/>
      </w:pPr>
      <w:r>
        <w:rPr>
          <w:sz w:val="20"/>
        </w:rPr>
        <w:t xml:space="preserve">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w:t>
      </w:r>
      <w:hyperlink w:history="0" r:id="rId42"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w:t>
        </w:r>
      </w:hyperlink>
      <w:r>
        <w:rPr>
          <w:sz w:val="20"/>
        </w:rPr>
        <w:t xml:space="preserve"> НОО.</w:t>
      </w:r>
    </w:p>
    <w:p>
      <w:pPr>
        <w:pStyle w:val="0"/>
        <w:spacing w:before="200" w:lineRule="auto"/>
        <w:ind w:firstLine="540"/>
        <w:jc w:val="both"/>
      </w:pPr>
      <w:r>
        <w:rPr>
          <w:sz w:val="20"/>
        </w:rPr>
        <w:t xml:space="preserve">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pPr>
        <w:pStyle w:val="0"/>
        <w:spacing w:before="200" w:lineRule="auto"/>
        <w:ind w:firstLine="540"/>
        <w:jc w:val="both"/>
      </w:pPr>
      <w:r>
        <w:rPr>
          <w:sz w:val="20"/>
        </w:rPr>
        <w:t xml:space="preserve">17.3. Целями реализации ФАОП ООО для обучающихся с нарушениями слуха (вариант 1.1) являются:</w:t>
      </w:r>
    </w:p>
    <w:p>
      <w:pPr>
        <w:pStyle w:val="0"/>
        <w:spacing w:before="200" w:lineRule="auto"/>
        <w:ind w:firstLine="540"/>
        <w:jc w:val="both"/>
      </w:pPr>
      <w:r>
        <w:rPr>
          <w:sz w:val="20"/>
        </w:rPr>
        <w:t xml:space="preserve">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pPr>
        <w:pStyle w:val="0"/>
        <w:spacing w:before="200" w:lineRule="auto"/>
        <w:ind w:firstLine="540"/>
        <w:jc w:val="both"/>
      </w:pPr>
      <w:r>
        <w:rPr>
          <w:sz w:val="20"/>
        </w:rPr>
        <w:t xml:space="preserve">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обучающимися с нарушениями слуха;</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17.5. ФАОП ООО для обучающихся с нарушениями слуха (вариант 1.1)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w:t>
      </w:r>
      <w:hyperlink w:history="0" r:id="rId43"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правилами и нормами</w:t>
        </w:r>
      </w:hyperlink>
      <w:r>
        <w:rPr>
          <w:sz w:val="20"/>
        </w:rP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w:t>
      </w:r>
      <w:hyperlink w:history="0" r:id="rId44"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правилами</w:t>
        </w:r>
      </w:hyperlink>
      <w:r>
        <w:rPr>
          <w:sz w:val="20"/>
        </w:rPr>
        <w:t xml:space="preserve">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pPr>
        <w:pStyle w:val="0"/>
        <w:spacing w:before="200" w:lineRule="auto"/>
        <w:ind w:firstLine="540"/>
        <w:jc w:val="both"/>
      </w:pPr>
      <w:r>
        <w:rPr>
          <w:sz w:val="20"/>
        </w:rPr>
        <w:t xml:space="preserve">17.6. ФАОП ООО для обучающихся с нарушениями слуха (вариант 1.1)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(5 - 9 классы).</w:t>
      </w:r>
    </w:p>
    <w:p>
      <w:pPr>
        <w:pStyle w:val="0"/>
        <w:spacing w:before="200" w:lineRule="auto"/>
        <w:ind w:firstLine="540"/>
        <w:jc w:val="both"/>
      </w:pPr>
      <w:r>
        <w:rPr>
          <w:sz w:val="20"/>
        </w:rPr>
        <w:t xml:space="preserve">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&lt;14&gt;.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w:t>
      </w:r>
      <w:hyperlink w:history="0" r:id="rId45"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18. Планируемые результаты освоения ФАОП ООО.</w:t>
      </w:r>
    </w:p>
    <w:p>
      <w:pPr>
        <w:pStyle w:val="0"/>
        <w:spacing w:before="200" w:lineRule="auto"/>
        <w:ind w:firstLine="540"/>
        <w:jc w:val="both"/>
      </w:pPr>
      <w:r>
        <w:rPr>
          <w:sz w:val="20"/>
        </w:rPr>
        <w:t xml:space="preserve">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pPr>
        <w:pStyle w:val="0"/>
        <w:spacing w:before="200" w:lineRule="auto"/>
        <w:ind w:firstLine="540"/>
        <w:jc w:val="both"/>
      </w:pPr>
      <w:r>
        <w:rPr>
          <w:sz w:val="20"/>
        </w:rPr>
        <w:t xml:space="preserve">18.2. Планируемые результаты освоения обучающимися с нарушениями слуха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pPr>
        <w:pStyle w:val="0"/>
        <w:spacing w:before="200" w:lineRule="auto"/>
        <w:ind w:firstLine="540"/>
        <w:jc w:val="both"/>
      </w:pPr>
      <w:r>
        <w:rPr>
          <w:sz w:val="20"/>
        </w:rP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p>
    <w:p>
      <w:pPr>
        <w:pStyle w:val="0"/>
        <w:spacing w:before="200" w:lineRule="auto"/>
        <w:ind w:firstLine="540"/>
        <w:jc w:val="both"/>
      </w:pPr>
      <w:r>
        <w:rPr>
          <w:sz w:val="20"/>
        </w:rPr>
        <w:t xml:space="preserve">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pPr>
        <w:pStyle w:val="0"/>
        <w:spacing w:before="200" w:lineRule="auto"/>
        <w:ind w:firstLine="540"/>
        <w:jc w:val="both"/>
      </w:pPr>
      <w:r>
        <w:rPr>
          <w:sz w:val="20"/>
        </w:rPr>
        <w:t xml:space="preserve">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pPr>
        <w:pStyle w:val="0"/>
        <w:spacing w:before="200" w:lineRule="auto"/>
        <w:ind w:firstLine="540"/>
        <w:jc w:val="both"/>
      </w:pPr>
      <w:r>
        <w:rPr>
          <w:sz w:val="20"/>
        </w:rPr>
        <w:t xml:space="preserve">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осуществлением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техникой чтения (при реализации сформированных произносительных возможностей) и смысловым чтением;</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созданием, применением и преобразованием знаков и символов, моделей и схем для решения учебных и познавательных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и письменной речью, монологической контекстной речью;</w:t>
      </w:r>
    </w:p>
    <w:p>
      <w:pPr>
        <w:pStyle w:val="0"/>
        <w:spacing w:before="200" w:lineRule="auto"/>
        <w:ind w:firstLine="540"/>
        <w:jc w:val="both"/>
      </w:pPr>
      <w:r>
        <w:rPr>
          <w:sz w:val="20"/>
        </w:rPr>
        <w:t xml:space="preserve">использованием 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pPr>
        <w:pStyle w:val="0"/>
        <w:spacing w:before="200" w:lineRule="auto"/>
        <w:ind w:firstLine="540"/>
        <w:jc w:val="both"/>
      </w:pPr>
      <w:r>
        <w:rPr>
          <w:sz w:val="20"/>
        </w:rPr>
        <w:t xml:space="preserve">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pPr>
        <w:pStyle w:val="0"/>
        <w:spacing w:before="200" w:lineRule="auto"/>
        <w:ind w:firstLine="540"/>
        <w:jc w:val="both"/>
      </w:pPr>
      <w:r>
        <w:rPr>
          <w:sz w:val="20"/>
        </w:rPr>
        <w:t xml:space="preserve">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pPr>
        <w:pStyle w:val="0"/>
        <w:spacing w:before="200" w:lineRule="auto"/>
        <w:ind w:firstLine="540"/>
        <w:jc w:val="both"/>
      </w:pPr>
      <w:r>
        <w:rPr>
          <w:sz w:val="20"/>
        </w:rP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pPr>
        <w:pStyle w:val="0"/>
        <w:spacing w:before="200" w:lineRule="auto"/>
        <w:ind w:firstLine="540"/>
        <w:jc w:val="both"/>
      </w:pPr>
      <w:r>
        <w:rPr>
          <w:sz w:val="20"/>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pPr>
        <w:pStyle w:val="0"/>
        <w:spacing w:before="200" w:lineRule="auto"/>
        <w:ind w:firstLine="540"/>
        <w:jc w:val="both"/>
      </w:pPr>
      <w:r>
        <w:rPr>
          <w:sz w:val="20"/>
        </w:rPr>
        <w:t xml:space="preserve">соблюдением речевого этикета, в том числе реализация требований к культуре общения с учетом коммуникативной ситуации и речевых партнеров;</w:t>
      </w:r>
    </w:p>
    <w:p>
      <w:pPr>
        <w:pStyle w:val="0"/>
        <w:spacing w:before="200" w:lineRule="auto"/>
        <w:ind w:firstLine="540"/>
        <w:jc w:val="both"/>
      </w:pPr>
      <w:r>
        <w:rPr>
          <w:sz w:val="20"/>
        </w:rPr>
        <w:t xml:space="preserve">активным участием в диалоге (полилоге) при инициировании собственных высказываний, аргументации и доказательстве собственного мнения;</w:t>
      </w:r>
    </w:p>
    <w:p>
      <w:pPr>
        <w:pStyle w:val="0"/>
        <w:spacing w:before="200" w:lineRule="auto"/>
        <w:ind w:firstLine="540"/>
        <w:jc w:val="both"/>
      </w:pPr>
      <w:r>
        <w:rPr>
          <w:sz w:val="20"/>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pPr>
        <w:pStyle w:val="0"/>
        <w:spacing w:before="200" w:lineRule="auto"/>
        <w:ind w:firstLine="540"/>
        <w:jc w:val="both"/>
      </w:pPr>
      <w:r>
        <w:rPr>
          <w:sz w:val="20"/>
        </w:rPr>
        <w:t xml:space="preserve">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pPr>
        <w:pStyle w:val="0"/>
        <w:spacing w:before="200" w:lineRule="auto"/>
        <w:ind w:firstLine="540"/>
        <w:jc w:val="both"/>
      </w:pPr>
      <w:r>
        <w:rPr>
          <w:sz w:val="20"/>
        </w:rPr>
        <w:t xml:space="preserve">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pPr>
        <w:pStyle w:val="0"/>
        <w:spacing w:before="200" w:lineRule="auto"/>
        <w:ind w:firstLine="540"/>
        <w:jc w:val="both"/>
      </w:pPr>
      <w:r>
        <w:rPr>
          <w:sz w:val="20"/>
        </w:rPr>
        <w:t xml:space="preserve">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p>
    <w:p>
      <w:pPr>
        <w:pStyle w:val="0"/>
        <w:spacing w:before="200" w:lineRule="auto"/>
        <w:ind w:firstLine="540"/>
        <w:jc w:val="both"/>
      </w:pPr>
      <w:r>
        <w:rPr>
          <w:sz w:val="20"/>
        </w:rPr>
        <w:t xml:space="preserve">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pPr>
        <w:pStyle w:val="0"/>
        <w:spacing w:before="200" w:lineRule="auto"/>
        <w:ind w:firstLine="540"/>
        <w:jc w:val="both"/>
      </w:pPr>
      <w:r>
        <w:rPr>
          <w:sz w:val="20"/>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p>
    <w:p>
      <w:pPr>
        <w:pStyle w:val="0"/>
        <w:spacing w:before="200" w:lineRule="auto"/>
        <w:ind w:firstLine="540"/>
        <w:jc w:val="both"/>
      </w:pPr>
      <w:r>
        <w:rPr>
          <w:sz w:val="20"/>
        </w:rPr>
        <w:t xml:space="preserve">реализацией сформированных произносительных умений при чтении и в самостоятельных устных высказываниях;</w:t>
      </w:r>
    </w:p>
    <w:p>
      <w:pPr>
        <w:pStyle w:val="0"/>
        <w:spacing w:before="200" w:lineRule="auto"/>
        <w:ind w:firstLine="540"/>
        <w:jc w:val="both"/>
      </w:pPr>
      <w:r>
        <w:rPr>
          <w:sz w:val="20"/>
        </w:rPr>
        <w:t xml:space="preserve">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pPr>
        <w:pStyle w:val="0"/>
        <w:spacing w:before="200" w:lineRule="auto"/>
        <w:ind w:firstLine="540"/>
        <w:jc w:val="both"/>
      </w:pPr>
      <w:r>
        <w:rPr>
          <w:sz w:val="20"/>
        </w:rPr>
        <w:t xml:space="preserve">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pPr>
        <w:pStyle w:val="0"/>
        <w:spacing w:before="200" w:lineRule="auto"/>
        <w:ind w:firstLine="540"/>
        <w:jc w:val="both"/>
      </w:pPr>
      <w:r>
        <w:rPr>
          <w:sz w:val="20"/>
        </w:rPr>
        <w:t xml:space="preserve">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pPr>
        <w:pStyle w:val="0"/>
        <w:ind w:firstLine="540"/>
        <w:jc w:val="both"/>
      </w:pPr>
      <w:r>
        <w:rPr>
          <w:sz w:val="20"/>
        </w:rPr>
      </w:r>
    </w:p>
    <w:p>
      <w:pPr>
        <w:pStyle w:val="0"/>
        <w:ind w:firstLine="540"/>
        <w:jc w:val="both"/>
      </w:pPr>
      <w:r>
        <w:rPr>
          <w:sz w:val="20"/>
        </w:rPr>
        <w:t xml:space="preserve">19. Система оценки достижения планируемых результатов освоения ФАОП ООО.</w:t>
      </w:r>
    </w:p>
    <w:p>
      <w:pPr>
        <w:pStyle w:val="0"/>
        <w:spacing w:before="200" w:lineRule="auto"/>
        <w:ind w:firstLine="540"/>
        <w:jc w:val="both"/>
      </w:pPr>
      <w:r>
        <w:rPr>
          <w:sz w:val="20"/>
        </w:rPr>
        <w:t xml:space="preserve">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обучающегося с нарушенным слухом;</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pPr>
        <w:pStyle w:val="0"/>
        <w:spacing w:before="200" w:lineRule="auto"/>
        <w:ind w:firstLine="540"/>
        <w:jc w:val="both"/>
      </w:pPr>
      <w:r>
        <w:rPr>
          <w:sz w:val="20"/>
        </w:rPr>
        <w:t xml:space="preserve">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19.2.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pPr>
        <w:pStyle w:val="0"/>
        <w:spacing w:before="200" w:lineRule="auto"/>
        <w:ind w:firstLine="540"/>
        <w:jc w:val="both"/>
      </w:pPr>
      <w:r>
        <w:rPr>
          <w:sz w:val="20"/>
        </w:rPr>
        <w:t xml:space="preserve">19.4.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19.5. Внешняя оценка включает:</w:t>
      </w:r>
    </w:p>
    <w:p>
      <w:pPr>
        <w:pStyle w:val="0"/>
        <w:spacing w:before="200" w:lineRule="auto"/>
        <w:ind w:firstLine="540"/>
        <w:jc w:val="both"/>
      </w:pPr>
      <w:r>
        <w:rPr>
          <w:sz w:val="20"/>
        </w:rPr>
        <w:t xml:space="preserve">независимую оценку качества образования &lt;15&gt;;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w:t>
      </w:r>
      <w:hyperlink w:history="0" r:id="rId46"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2021, N 24, ст. 4188).</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19.10.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19.16.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19.17.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19.19.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19.20.1. Выбор темы проекта осуществляется обучающимися.</w:t>
      </w:r>
    </w:p>
    <w:p>
      <w:pPr>
        <w:pStyle w:val="0"/>
        <w:spacing w:before="200" w:lineRule="auto"/>
        <w:ind w:firstLine="540"/>
        <w:jc w:val="both"/>
      </w:pPr>
      <w:r>
        <w:rPr>
          <w:sz w:val="20"/>
        </w:rPr>
        <w:t xml:space="preserve">19.20.2.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19.20.3.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19.20.4.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19.22.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19.24.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19.24.2.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19.26.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19.28.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19.28.3.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19.28.4.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19.29.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19.30.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pPr>
        <w:pStyle w:val="0"/>
        <w:spacing w:before="200" w:lineRule="auto"/>
        <w:ind w:firstLine="540"/>
        <w:jc w:val="both"/>
      </w:pPr>
      <w:r>
        <w:rPr>
          <w:sz w:val="20"/>
        </w:rPr>
        <w:t xml:space="preserve">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pPr>
        <w:pStyle w:val="0"/>
        <w:spacing w:before="200" w:lineRule="auto"/>
        <w:ind w:firstLine="540"/>
        <w:jc w:val="both"/>
      </w:pPr>
      <w:r>
        <w:rPr>
          <w:sz w:val="20"/>
        </w:rPr>
        <w:t xml:space="preserve">19.31.2.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с нарушениями слуха педагогических 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pPr>
        <w:pStyle w:val="0"/>
        <w:spacing w:before="200" w:lineRule="auto"/>
        <w:ind w:firstLine="540"/>
        <w:jc w:val="both"/>
      </w:pPr>
      <w:r>
        <w:rPr>
          <w:sz w:val="20"/>
        </w:rPr>
        <w:t xml:space="preserve">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ind w:firstLine="540"/>
        <w:jc w:val="both"/>
      </w:pPr>
      <w:r>
        <w:rPr>
          <w:sz w:val="20"/>
        </w:rPr>
      </w:r>
    </w:p>
    <w:p>
      <w:pPr>
        <w:pStyle w:val="2"/>
        <w:outlineLvl w:val="1"/>
        <w:jc w:val="center"/>
      </w:pPr>
      <w:r>
        <w:rPr>
          <w:sz w:val="20"/>
        </w:rPr>
        <w:t xml:space="preserve">III. Содержательный раздел ФАОП ООО для обучающихся</w:t>
      </w:r>
    </w:p>
    <w:p>
      <w:pPr>
        <w:pStyle w:val="2"/>
        <w:jc w:val="center"/>
      </w:pPr>
      <w:r>
        <w:rPr>
          <w:sz w:val="20"/>
        </w:rPr>
        <w:t xml:space="preserve">с нарушениями слуха (вариант 1.1)</w:t>
      </w:r>
    </w:p>
    <w:p>
      <w:pPr>
        <w:pStyle w:val="0"/>
        <w:ind w:firstLine="540"/>
        <w:jc w:val="both"/>
      </w:pPr>
      <w:r>
        <w:rPr>
          <w:sz w:val="20"/>
        </w:rPr>
      </w:r>
    </w:p>
    <w:p>
      <w:pPr>
        <w:pStyle w:val="0"/>
        <w:ind w:firstLine="540"/>
        <w:jc w:val="both"/>
      </w:pPr>
      <w:r>
        <w:rPr>
          <w:sz w:val="20"/>
        </w:rPr>
        <w:t xml:space="preserve">20. Федеральные рабочие программы учебных предметов.</w:t>
      </w:r>
    </w:p>
    <w:p>
      <w:pPr>
        <w:pStyle w:val="0"/>
        <w:spacing w:before="200" w:lineRule="auto"/>
        <w:ind w:firstLine="540"/>
        <w:jc w:val="both"/>
      </w:pPr>
      <w:r>
        <w:rPr>
          <w:sz w:val="20"/>
        </w:rPr>
        <w:t xml:space="preserve">20.1. При реализации ФАОП ООО для обучающихся с нарушениями слуха (вариант 1.1) используются федеральные рабочие программы учебных предметов </w:t>
      </w:r>
      <w:hyperlink w:history="0" r:id="rId47"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"Русский язык"</w:t>
        </w:r>
      </w:hyperlink>
      <w:r>
        <w:rPr>
          <w:sz w:val="20"/>
        </w:rPr>
        <w:t xml:space="preserve">, </w:t>
      </w:r>
      <w:hyperlink w:history="0" r:id="rId48"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"Литература"</w:t>
        </w:r>
      </w:hyperlink>
      <w:r>
        <w:rPr>
          <w:sz w:val="20"/>
        </w:rPr>
        <w:t xml:space="preserve">, </w:t>
      </w:r>
      <w:hyperlink w:history="0" r:id="rId49"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"История"</w:t>
        </w:r>
      </w:hyperlink>
      <w:r>
        <w:rPr>
          <w:sz w:val="20"/>
        </w:rPr>
        <w:t xml:space="preserve">, </w:t>
      </w:r>
      <w:hyperlink w:history="0" r:id="rId50"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"Обществознание"</w:t>
        </w:r>
      </w:hyperlink>
      <w:r>
        <w:rPr>
          <w:sz w:val="20"/>
        </w:rPr>
        <w:t xml:space="preserve">, </w:t>
      </w:r>
      <w:hyperlink w:history="0" r:id="rId51"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"География"</w:t>
        </w:r>
      </w:hyperlink>
      <w:r>
        <w:rPr>
          <w:sz w:val="20"/>
        </w:rPr>
        <w:t xml:space="preserve">, "Основы безопасности и защиты Родины", предусмотренные федеральной образовательной программой основного общего образования (далее - ФОП ООО) &lt;16&gt;.</w:t>
      </w:r>
    </w:p>
    <w:p>
      <w:pPr>
        <w:pStyle w:val="0"/>
        <w:jc w:val="both"/>
      </w:pPr>
      <w:r>
        <w:rPr>
          <w:sz w:val="20"/>
        </w:rPr>
        <w:t xml:space="preserve">(в ред. </w:t>
      </w:r>
      <w:hyperlink w:history="0" r:id="rId52"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w:t>
      </w:r>
      <w:hyperlink w:history="0" r:id="rId53"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Приказ</w:t>
        </w:r>
      </w:hyperlink>
      <w:r>
        <w:rPr>
          <w:sz w:val="20"/>
        </w:rPr>
        <w:t xml:space="preserve"> Министерства просвещения Российской Федерации от 18 мая 2023 г. N 370 "Об утверждении федеральной образовательной программы основного общего образования" (зарегистрирован Министерством юстиции Российской Федерации 12 июля 2023 г., регистрационный N 74223).</w:t>
      </w:r>
    </w:p>
    <w:p>
      <w:pPr>
        <w:pStyle w:val="0"/>
        <w:jc w:val="both"/>
      </w:pPr>
      <w:r>
        <w:rPr>
          <w:sz w:val="20"/>
        </w:rPr>
        <w:t xml:space="preserve">(сноска в ред. </w:t>
      </w:r>
      <w:hyperlink w:history="0" r:id="rId54"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jc w:val="both"/>
      </w:pPr>
      <w:r>
        <w:rPr>
          <w:sz w:val="20"/>
        </w:rPr>
      </w:r>
    </w:p>
    <w:p>
      <w:pPr>
        <w:pStyle w:val="0"/>
        <w:ind w:firstLine="540"/>
        <w:jc w:val="both"/>
      </w:pPr>
      <w:r>
        <w:rPr>
          <w:sz w:val="20"/>
        </w:rPr>
        <w:t xml:space="preserve">20.2.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pPr>
        <w:pStyle w:val="0"/>
        <w:ind w:firstLine="540"/>
        <w:jc w:val="both"/>
      </w:pPr>
      <w:r>
        <w:rPr>
          <w:sz w:val="20"/>
        </w:rPr>
      </w:r>
    </w:p>
    <w:p>
      <w:pPr>
        <w:pStyle w:val="0"/>
        <w:ind w:firstLine="540"/>
        <w:jc w:val="both"/>
      </w:pPr>
      <w:r>
        <w:rPr>
          <w:sz w:val="20"/>
        </w:rPr>
        <w:t xml:space="preserve">21. Программа формирования универсальных учебных действий.</w:t>
      </w:r>
    </w:p>
    <w:p>
      <w:pPr>
        <w:pStyle w:val="0"/>
        <w:spacing w:before="200" w:lineRule="auto"/>
        <w:ind w:firstLine="540"/>
        <w:jc w:val="both"/>
      </w:pPr>
      <w:r>
        <w:rPr>
          <w:sz w:val="20"/>
        </w:rPr>
        <w:t xml:space="preserve">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w:t>
      </w:r>
      <w:hyperlink w:history="0" w:anchor="P38858"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22. Программа коррекционной работы.</w:t>
      </w:r>
    </w:p>
    <w:p>
      <w:pPr>
        <w:pStyle w:val="0"/>
        <w:spacing w:before="200" w:lineRule="auto"/>
        <w:ind w:firstLine="540"/>
        <w:jc w:val="both"/>
      </w:pPr>
      <w:r>
        <w:rPr>
          <w:sz w:val="20"/>
        </w:rPr>
        <w:t xml:space="preserve">22.1. Программа коррекционной работы (далее - ПКР) является неотъемлемым структурным компонентом ФАОП ООО для обучающихся с нарушениями слуха (вариант 1.1).</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22.2.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нарушениями слуха,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22.3.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pPr>
        <w:pStyle w:val="0"/>
        <w:spacing w:before="200" w:lineRule="auto"/>
        <w:ind w:firstLine="540"/>
        <w:jc w:val="both"/>
      </w:pPr>
      <w:r>
        <w:rPr>
          <w:sz w:val="20"/>
        </w:rPr>
        <w:t xml:space="preserve">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pPr>
        <w:pStyle w:val="0"/>
        <w:spacing w:before="200" w:lineRule="auto"/>
        <w:ind w:firstLine="540"/>
        <w:jc w:val="both"/>
      </w:pPr>
      <w:r>
        <w:rPr>
          <w:sz w:val="20"/>
        </w:rPr>
        <w:t xml:space="preserve">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22.9.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22.10. ПКР представлена в </w:t>
      </w:r>
      <w:hyperlink w:history="0" w:anchor="P39569" w:tooltip="ПРОГРАММА">
        <w:r>
          <w:rPr>
            <w:sz w:val="20"/>
            <w:color w:val="0000ff"/>
          </w:rPr>
          <w:t xml:space="preserve">приложении N 3</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23. Федеральная рабочая программа воспитания.</w:t>
      </w:r>
    </w:p>
    <w:p>
      <w:pPr>
        <w:pStyle w:val="0"/>
        <w:spacing w:before="200" w:lineRule="auto"/>
        <w:ind w:firstLine="540"/>
        <w:jc w:val="both"/>
      </w:pPr>
      <w:r>
        <w:rPr>
          <w:sz w:val="20"/>
        </w:rPr>
        <w:t xml:space="preserve">23.1. Федеральная рабочая программа воспитания представлена в </w:t>
      </w:r>
      <w:hyperlink w:history="0" w:anchor="P39239"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ind w:firstLine="540"/>
        <w:jc w:val="both"/>
      </w:pPr>
      <w:r>
        <w:rPr>
          <w:sz w:val="20"/>
        </w:rPr>
      </w:r>
    </w:p>
    <w:p>
      <w:pPr>
        <w:pStyle w:val="2"/>
        <w:outlineLvl w:val="1"/>
        <w:jc w:val="center"/>
      </w:pPr>
      <w:r>
        <w:rPr>
          <w:sz w:val="20"/>
        </w:rPr>
        <w:t xml:space="preserve">IV. Организационный раздел ФАОП ООО для обучающихся</w:t>
      </w:r>
    </w:p>
    <w:p>
      <w:pPr>
        <w:pStyle w:val="2"/>
        <w:jc w:val="center"/>
      </w:pPr>
      <w:r>
        <w:rPr>
          <w:sz w:val="20"/>
        </w:rPr>
        <w:t xml:space="preserve">с нарушениями слуха (вариант 1.1)</w:t>
      </w:r>
    </w:p>
    <w:p>
      <w:pPr>
        <w:pStyle w:val="0"/>
        <w:ind w:firstLine="540"/>
        <w:jc w:val="both"/>
      </w:pPr>
      <w:r>
        <w:rPr>
          <w:sz w:val="20"/>
        </w:rPr>
      </w:r>
    </w:p>
    <w:p>
      <w:pPr>
        <w:pStyle w:val="0"/>
        <w:ind w:firstLine="540"/>
        <w:jc w:val="both"/>
      </w:pPr>
      <w:r>
        <w:rPr>
          <w:sz w:val="20"/>
        </w:rPr>
        <w:t xml:space="preserve">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pPr>
        <w:pStyle w:val="0"/>
        <w:spacing w:before="200" w:lineRule="auto"/>
        <w:ind w:firstLine="540"/>
        <w:jc w:val="both"/>
      </w:pPr>
      <w:r>
        <w:rPr>
          <w:sz w:val="20"/>
        </w:rPr>
        <w:t xml:space="preserve">24.1. Федеральный учебный план ФАОП ООО для обучающихся с нарушениями слуха (вариант 1.1) в целом соответствует обязательным требованиям ФГОС ООО и </w:t>
      </w:r>
      <w:hyperlink w:history="0" r:id="rId55"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spacing w:before="200" w:lineRule="auto"/>
        <w:ind w:firstLine="540"/>
        <w:jc w:val="both"/>
      </w:pPr>
      <w:r>
        <w:rPr>
          <w:sz w:val="20"/>
        </w:rPr>
        <w:t xml:space="preserve">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ind w:firstLine="540"/>
        <w:jc w:val="both"/>
      </w:pPr>
      <w:r>
        <w:rPr>
          <w:sz w:val="20"/>
        </w:rPr>
      </w:r>
    </w:p>
    <w:p>
      <w:pPr>
        <w:pStyle w:val="0"/>
        <w:ind w:firstLine="540"/>
        <w:jc w:val="both"/>
      </w:pPr>
      <w:r>
        <w:rPr>
          <w:sz w:val="20"/>
        </w:rPr>
        <w:t xml:space="preserve">25. Федеральный календарный учебный график:</w:t>
      </w:r>
    </w:p>
    <w:p>
      <w:pPr>
        <w:pStyle w:val="0"/>
        <w:spacing w:before="200" w:lineRule="auto"/>
        <w:ind w:firstLine="540"/>
        <w:jc w:val="both"/>
      </w:pPr>
      <w:r>
        <w:rPr>
          <w:sz w:val="20"/>
        </w:rPr>
        <w:t xml:space="preserve">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w:t>
      </w:r>
      <w:hyperlink w:history="0" r:id="rId56"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25.2.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25.4.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jc w:val="both"/>
      </w:pPr>
      <w:r>
        <w:rPr>
          <w:sz w:val="20"/>
        </w:rPr>
        <w:t xml:space="preserve">(пп. 25.4 в ред. </w:t>
      </w:r>
      <w:hyperlink w:history="0" r:id="rId5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25.6.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25.7.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25.8. Продолжительность урока не должна превышать 45 минут.</w:t>
      </w:r>
    </w:p>
    <w:p>
      <w:pPr>
        <w:pStyle w:val="0"/>
        <w:spacing w:before="200" w:lineRule="auto"/>
        <w:ind w:firstLine="540"/>
        <w:jc w:val="both"/>
      </w:pPr>
      <w:r>
        <w:rPr>
          <w:sz w:val="20"/>
        </w:rPr>
        <w:t xml:space="preserve">25.9.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6 классов - не более 6 уроков, для обучающихся 7 - 9 классов - не более 7 уроков.</w:t>
      </w:r>
    </w:p>
    <w:p>
      <w:pPr>
        <w:pStyle w:val="0"/>
        <w:spacing w:before="200" w:lineRule="auto"/>
        <w:ind w:firstLine="540"/>
        <w:jc w:val="both"/>
      </w:pPr>
      <w:r>
        <w:rPr>
          <w:sz w:val="20"/>
        </w:rPr>
        <w:t xml:space="preserve">25.12.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26. План внеурочной деятельности.</w:t>
      </w:r>
    </w:p>
    <w:p>
      <w:pPr>
        <w:pStyle w:val="0"/>
        <w:spacing w:before="200" w:lineRule="auto"/>
        <w:ind w:firstLine="540"/>
        <w:jc w:val="both"/>
      </w:pPr>
      <w:r>
        <w:rPr>
          <w:sz w:val="20"/>
        </w:rPr>
        <w:t xml:space="preserve">26.1.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26.2. Внеурочная деятельность является неотъемлемой частью АООП ООО.</w:t>
      </w:r>
    </w:p>
    <w:p>
      <w:pPr>
        <w:pStyle w:val="0"/>
        <w:spacing w:before="200" w:lineRule="auto"/>
        <w:ind w:firstLine="540"/>
        <w:jc w:val="both"/>
      </w:pPr>
      <w:r>
        <w:rPr>
          <w:sz w:val="20"/>
        </w:rPr>
        <w:t xml:space="preserve">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1 750 часов, в год - не более 350 часов.</w:t>
      </w:r>
    </w:p>
    <w:p>
      <w:pPr>
        <w:pStyle w:val="0"/>
        <w:spacing w:before="200" w:lineRule="auto"/>
        <w:ind w:firstLine="540"/>
        <w:jc w:val="both"/>
      </w:pPr>
      <w:r>
        <w:rPr>
          <w:sz w:val="20"/>
        </w:rPr>
        <w:t xml:space="preserve">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26.8.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26.11.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27. Федеральный календарный план воспитательной работы.</w:t>
      </w:r>
    </w:p>
    <w:p>
      <w:pPr>
        <w:pStyle w:val="0"/>
        <w:spacing w:before="200" w:lineRule="auto"/>
        <w:ind w:firstLine="540"/>
        <w:jc w:val="both"/>
      </w:pPr>
      <w:r>
        <w:rPr>
          <w:sz w:val="20"/>
        </w:rPr>
        <w:t xml:space="preserve">27.1.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27.2.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ind w:firstLine="540"/>
        <w:jc w:val="both"/>
      </w:pPr>
      <w:r>
        <w:rPr>
          <w:sz w:val="20"/>
        </w:rPr>
      </w:r>
    </w:p>
    <w:p>
      <w:pPr>
        <w:pStyle w:val="2"/>
        <w:outlineLvl w:val="1"/>
        <w:jc w:val="center"/>
      </w:pPr>
      <w:r>
        <w:rPr>
          <w:sz w:val="20"/>
        </w:rPr>
        <w:t xml:space="preserve">V. Целевой раздел ФАОП ООО для обучающихся с нарушениями</w:t>
      </w:r>
    </w:p>
    <w:p>
      <w:pPr>
        <w:pStyle w:val="2"/>
        <w:jc w:val="center"/>
      </w:pPr>
      <w:r>
        <w:rPr>
          <w:sz w:val="20"/>
        </w:rPr>
        <w:t xml:space="preserve">слуха (вариант 1.2)</w:t>
      </w:r>
    </w:p>
    <w:p>
      <w:pPr>
        <w:pStyle w:val="0"/>
        <w:ind w:firstLine="540"/>
        <w:jc w:val="both"/>
      </w:pPr>
      <w:r>
        <w:rPr>
          <w:sz w:val="20"/>
        </w:rPr>
      </w:r>
    </w:p>
    <w:p>
      <w:pPr>
        <w:pStyle w:val="0"/>
        <w:ind w:firstLine="540"/>
        <w:jc w:val="both"/>
      </w:pPr>
      <w:r>
        <w:rPr>
          <w:sz w:val="20"/>
        </w:rPr>
        <w:t xml:space="preserve">28. Пояснительная записка.</w:t>
      </w:r>
    </w:p>
    <w:p>
      <w:pPr>
        <w:pStyle w:val="0"/>
        <w:spacing w:before="200" w:lineRule="auto"/>
        <w:ind w:firstLine="540"/>
        <w:jc w:val="both"/>
      </w:pPr>
      <w:r>
        <w:rPr>
          <w:sz w:val="20"/>
        </w:rPr>
        <w:t xml:space="preserve">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p>
      <w:pPr>
        <w:pStyle w:val="0"/>
        <w:spacing w:before="200" w:lineRule="auto"/>
        <w:ind w:firstLine="540"/>
        <w:jc w:val="both"/>
      </w:pPr>
      <w:r>
        <w:rPr>
          <w:sz w:val="20"/>
        </w:rPr>
        <w:t xml:space="preserve">ФАОП ООО для обучающихся с нарушениями слуха (вариант 1.2) предполагает увеличение сроков освоения АООП ООО на один год - шесть лет обучения (5 - 10 классы).</w:t>
      </w:r>
    </w:p>
    <w:p>
      <w:pPr>
        <w:pStyle w:val="0"/>
        <w:spacing w:before="200" w:lineRule="auto"/>
        <w:ind w:firstLine="540"/>
        <w:jc w:val="both"/>
      </w:pPr>
      <w:r>
        <w:rPr>
          <w:sz w:val="20"/>
        </w:rPr>
        <w:t xml:space="preserve">28.3. Целями реализации ФАОП ООО для обучающихся с нарушениями слуха (вариант 1.2) являются:</w:t>
      </w:r>
    </w:p>
    <w:p>
      <w:pPr>
        <w:pStyle w:val="0"/>
        <w:spacing w:before="200" w:lineRule="auto"/>
        <w:ind w:firstLine="540"/>
        <w:jc w:val="both"/>
      </w:pPr>
      <w:r>
        <w:rPr>
          <w:sz w:val="20"/>
        </w:rPr>
        <w:t xml:space="preserve">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pPr>
        <w:pStyle w:val="0"/>
        <w:spacing w:before="200" w:lineRule="auto"/>
        <w:ind w:firstLine="540"/>
        <w:jc w:val="both"/>
      </w:pPr>
      <w:r>
        <w:rPr>
          <w:sz w:val="20"/>
        </w:rPr>
        <w:t xml:space="preserve">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обучающимися с нарушениями слуха;</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28.5. ФАОП ООО для обучающихся с нарушениями слуха (вариант 1.2)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w:history="0" r:id="rId58"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нормативов</w:t>
        </w:r>
      </w:hyperlink>
      <w:r>
        <w:rPr>
          <w:sz w:val="20"/>
        </w:rPr>
        <w:t xml:space="preserve"> и Санитарно-эпидемиологических </w:t>
      </w:r>
      <w:hyperlink w:history="0" r:id="rId59"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требований</w:t>
        </w:r>
      </w:hyperlink>
      <w:r>
        <w:rPr>
          <w:sz w:val="20"/>
        </w:rPr>
        <w:t xml:space="preserve">.</w:t>
      </w:r>
    </w:p>
    <w:p>
      <w:pPr>
        <w:pStyle w:val="0"/>
        <w:spacing w:before="200" w:lineRule="auto"/>
        <w:ind w:firstLine="540"/>
        <w:jc w:val="both"/>
      </w:pPr>
      <w:r>
        <w:rPr>
          <w:sz w:val="20"/>
        </w:rPr>
        <w:t xml:space="preserve">28.6. ФАОП ООО для обучающихся с нарушениями слуха (вариант 1.2)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&lt;18&gt;.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w:t>
      </w:r>
      <w:hyperlink w:history="0" r:id="rId60"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29. Планируемые результаты освоения ФАОП ООО.</w:t>
      </w:r>
    </w:p>
    <w:p>
      <w:pPr>
        <w:pStyle w:val="0"/>
        <w:spacing w:before="200" w:lineRule="auto"/>
        <w:ind w:firstLine="540"/>
        <w:jc w:val="both"/>
      </w:pPr>
      <w:r>
        <w:rPr>
          <w:sz w:val="20"/>
        </w:rPr>
        <w:t xml:space="preserve">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pPr>
        <w:pStyle w:val="0"/>
        <w:spacing w:before="200" w:lineRule="auto"/>
        <w:ind w:firstLine="540"/>
        <w:jc w:val="both"/>
      </w:pPr>
      <w:r>
        <w:rPr>
          <w:sz w:val="20"/>
        </w:rPr>
        <w:t xml:space="preserve">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pPr>
        <w:pStyle w:val="0"/>
        <w:spacing w:before="200" w:lineRule="auto"/>
        <w:ind w:firstLine="540"/>
        <w:jc w:val="both"/>
      </w:pPr>
      <w:r>
        <w:rPr>
          <w:sz w:val="20"/>
        </w:rPr>
        <w:t xml:space="preserve">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pPr>
        <w:pStyle w:val="0"/>
        <w:spacing w:before="200" w:lineRule="auto"/>
        <w:ind w:firstLine="540"/>
        <w:jc w:val="both"/>
      </w:pPr>
      <w:r>
        <w:rPr>
          <w:sz w:val="20"/>
        </w:rPr>
        <w:t xml:space="preserve">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pPr>
        <w:pStyle w:val="0"/>
        <w:spacing w:before="200" w:lineRule="auto"/>
        <w:ind w:firstLine="540"/>
        <w:jc w:val="both"/>
      </w:pPr>
      <w:r>
        <w:rPr>
          <w:sz w:val="20"/>
        </w:rPr>
        <w:t xml:space="preserve">29.2. Планируемые результаты освоения обучающимися с нарушениями слуха (глухих)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pPr>
        <w:pStyle w:val="0"/>
        <w:spacing w:before="200" w:lineRule="auto"/>
        <w:ind w:firstLine="540"/>
        <w:jc w:val="both"/>
      </w:pPr>
      <w:r>
        <w:rPr>
          <w:sz w:val="20"/>
        </w:rP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pPr>
        <w:pStyle w:val="0"/>
        <w:spacing w:before="200" w:lineRule="auto"/>
        <w:ind w:firstLine="540"/>
        <w:jc w:val="both"/>
      </w:pPr>
      <w:r>
        <w:rPr>
          <w:sz w:val="20"/>
        </w:rPr>
        <w:t xml:space="preserve">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pPr>
        <w:pStyle w:val="0"/>
        <w:spacing w:before="200" w:lineRule="auto"/>
        <w:ind w:firstLine="540"/>
        <w:jc w:val="both"/>
      </w:pPr>
      <w:r>
        <w:rPr>
          <w:sz w:val="20"/>
        </w:rPr>
        <w:t xml:space="preserve">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pPr>
        <w:pStyle w:val="0"/>
        <w:spacing w:before="200" w:lineRule="auto"/>
        <w:ind w:firstLine="540"/>
        <w:jc w:val="both"/>
      </w:pPr>
      <w:r>
        <w:rPr>
          <w:sz w:val="20"/>
        </w:rPr>
        <w:t xml:space="preserve">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техникой чтения (при реализации сформированных произносительных возможностей) и смысловым чтением;</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созданием, применением и преобразованием знаков и символов, моделей и схем для решения учебных и познавательных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и письменной речью, монологической контекстной речью;</w:t>
      </w:r>
    </w:p>
    <w:p>
      <w:pPr>
        <w:pStyle w:val="0"/>
        <w:spacing w:before="200" w:lineRule="auto"/>
        <w:ind w:firstLine="540"/>
        <w:jc w:val="both"/>
      </w:pPr>
      <w:r>
        <w:rPr>
          <w:sz w:val="20"/>
        </w:rPr>
        <w:t xml:space="preserve">использованием 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pPr>
        <w:pStyle w:val="0"/>
        <w:spacing w:before="200" w:lineRule="auto"/>
        <w:ind w:firstLine="540"/>
        <w:jc w:val="both"/>
      </w:pPr>
      <w:r>
        <w:rPr>
          <w:sz w:val="20"/>
        </w:rPr>
        <w:t xml:space="preserve">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pPr>
        <w:pStyle w:val="0"/>
        <w:spacing w:before="200" w:lineRule="auto"/>
        <w:ind w:firstLine="540"/>
        <w:jc w:val="both"/>
      </w:pPr>
      <w:r>
        <w:rPr>
          <w:sz w:val="20"/>
        </w:rPr>
        <w:t xml:space="preserve">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pPr>
        <w:pStyle w:val="0"/>
        <w:spacing w:before="200" w:lineRule="auto"/>
        <w:ind w:firstLine="540"/>
        <w:jc w:val="both"/>
      </w:pPr>
      <w:r>
        <w:rPr>
          <w:sz w:val="20"/>
        </w:rP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pPr>
        <w:pStyle w:val="0"/>
        <w:spacing w:before="200" w:lineRule="auto"/>
        <w:ind w:firstLine="540"/>
        <w:jc w:val="both"/>
      </w:pPr>
      <w:r>
        <w:rPr>
          <w:sz w:val="20"/>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pPr>
        <w:pStyle w:val="0"/>
        <w:spacing w:before="200" w:lineRule="auto"/>
        <w:ind w:firstLine="540"/>
        <w:jc w:val="both"/>
      </w:pPr>
      <w:r>
        <w:rPr>
          <w:sz w:val="20"/>
        </w:rPr>
        <w:t xml:space="preserve">соблюдением речевого этикета, в том числе реализация требований к культуре общения с учетом коммуникативной ситуации и речевых партнеров;</w:t>
      </w:r>
    </w:p>
    <w:p>
      <w:pPr>
        <w:pStyle w:val="0"/>
        <w:spacing w:before="200" w:lineRule="auto"/>
        <w:ind w:firstLine="540"/>
        <w:jc w:val="both"/>
      </w:pPr>
      <w:r>
        <w:rPr>
          <w:sz w:val="20"/>
        </w:rPr>
        <w:t xml:space="preserve">активным участием в диалоге (полилоге) при инициировании собственных высказываний, аргументации и доказательстве собственного мнения;</w:t>
      </w:r>
    </w:p>
    <w:p>
      <w:pPr>
        <w:pStyle w:val="0"/>
        <w:spacing w:before="200" w:lineRule="auto"/>
        <w:ind w:firstLine="540"/>
        <w:jc w:val="both"/>
      </w:pPr>
      <w:r>
        <w:rPr>
          <w:sz w:val="20"/>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pPr>
        <w:pStyle w:val="0"/>
        <w:spacing w:before="200" w:lineRule="auto"/>
        <w:ind w:firstLine="540"/>
        <w:jc w:val="both"/>
      </w:pPr>
      <w:r>
        <w:rPr>
          <w:sz w:val="20"/>
        </w:rPr>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pPr>
        <w:pStyle w:val="0"/>
        <w:spacing w:before="200" w:lineRule="auto"/>
        <w:ind w:firstLine="540"/>
        <w:jc w:val="both"/>
      </w:pPr>
      <w:r>
        <w:rPr>
          <w:sz w:val="20"/>
        </w:rPr>
        <w:t xml:space="preserve">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pPr>
        <w:pStyle w:val="0"/>
        <w:spacing w:before="200" w:lineRule="auto"/>
        <w:ind w:firstLine="540"/>
        <w:jc w:val="both"/>
      </w:pPr>
      <w:r>
        <w:rPr>
          <w:sz w:val="20"/>
        </w:rPr>
        <w:t xml:space="preserve">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pPr>
        <w:pStyle w:val="0"/>
        <w:spacing w:before="200" w:lineRule="auto"/>
        <w:ind w:firstLine="540"/>
        <w:jc w:val="both"/>
      </w:pPr>
      <w:r>
        <w:rPr>
          <w:sz w:val="20"/>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pPr>
        <w:pStyle w:val="0"/>
        <w:spacing w:before="200" w:lineRule="auto"/>
        <w:ind w:firstLine="540"/>
        <w:jc w:val="both"/>
      </w:pPr>
      <w:r>
        <w:rPr>
          <w:sz w:val="20"/>
        </w:rPr>
        <w:t xml:space="preserve">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pPr>
        <w:pStyle w:val="0"/>
        <w:spacing w:before="200" w:lineRule="auto"/>
        <w:ind w:firstLine="540"/>
        <w:jc w:val="both"/>
      </w:pPr>
      <w:r>
        <w:rPr>
          <w:sz w:val="20"/>
        </w:rPr>
        <w:t xml:space="preserve">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pPr>
        <w:pStyle w:val="0"/>
        <w:spacing w:before="200" w:lineRule="auto"/>
        <w:ind w:firstLine="540"/>
        <w:jc w:val="both"/>
      </w:pPr>
      <w:r>
        <w:rPr>
          <w:sz w:val="20"/>
        </w:rPr>
        <w:t xml:space="preserve">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pPr>
        <w:pStyle w:val="0"/>
        <w:ind w:firstLine="540"/>
        <w:jc w:val="both"/>
      </w:pPr>
      <w:r>
        <w:rPr>
          <w:sz w:val="20"/>
        </w:rPr>
      </w:r>
    </w:p>
    <w:p>
      <w:pPr>
        <w:pStyle w:val="0"/>
        <w:ind w:firstLine="540"/>
        <w:jc w:val="both"/>
      </w:pPr>
      <w:r>
        <w:rPr>
          <w:sz w:val="20"/>
        </w:rPr>
        <w:t xml:space="preserve">30. Система оценки достижения планируемых результатов освоения ФАОП ООО.</w:t>
      </w:r>
    </w:p>
    <w:p>
      <w:pPr>
        <w:pStyle w:val="0"/>
        <w:spacing w:before="200" w:lineRule="auto"/>
        <w:ind w:firstLine="540"/>
        <w:jc w:val="both"/>
      </w:pPr>
      <w:r>
        <w:rPr>
          <w:sz w:val="20"/>
        </w:rPr>
        <w:t xml:space="preserve">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обучающегося с нарушенным слухом;</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pPr>
        <w:pStyle w:val="0"/>
        <w:spacing w:before="200" w:lineRule="auto"/>
        <w:ind w:firstLine="540"/>
        <w:jc w:val="both"/>
      </w:pPr>
      <w:r>
        <w:rPr>
          <w:sz w:val="20"/>
        </w:rPr>
        <w:t xml:space="preserve">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30.2.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pPr>
        <w:pStyle w:val="0"/>
        <w:spacing w:before="200" w:lineRule="auto"/>
        <w:ind w:firstLine="540"/>
        <w:jc w:val="both"/>
      </w:pPr>
      <w:r>
        <w:rPr>
          <w:sz w:val="20"/>
        </w:rPr>
        <w:t xml:space="preserve">30.4.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30.5. Внешняя оценка включает:</w:t>
      </w:r>
    </w:p>
    <w:p>
      <w:pPr>
        <w:pStyle w:val="0"/>
        <w:spacing w:before="200" w:lineRule="auto"/>
        <w:ind w:firstLine="540"/>
        <w:jc w:val="both"/>
      </w:pPr>
      <w:r>
        <w:rPr>
          <w:sz w:val="20"/>
        </w:rPr>
        <w:t xml:space="preserve">независимую оценку качества образования &lt;19&gt;;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w:t>
      </w:r>
      <w:hyperlink w:history="0" r:id="rId61"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30.10.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30.16.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30.17.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30.19.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30.20.1. Выбор темы проекта осуществляется обучающимися.</w:t>
      </w:r>
    </w:p>
    <w:p>
      <w:pPr>
        <w:pStyle w:val="0"/>
        <w:spacing w:before="200" w:lineRule="auto"/>
        <w:ind w:firstLine="540"/>
        <w:jc w:val="both"/>
      </w:pPr>
      <w:r>
        <w:rPr>
          <w:sz w:val="20"/>
        </w:rPr>
        <w:t xml:space="preserve">30.20.2.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30.20.3.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30.20.4.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30.22.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30.24.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30.24.2.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30.26.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pPr>
        <w:pStyle w:val="0"/>
        <w:spacing w:before="200" w:lineRule="auto"/>
        <w:ind w:firstLine="540"/>
        <w:jc w:val="both"/>
      </w:pPr>
      <w:r>
        <w:rPr>
          <w:sz w:val="20"/>
        </w:rPr>
        <w:t xml:space="preserve">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30.28.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30.28.3.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30.28.4.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30.29.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30.30.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pPr>
        <w:pStyle w:val="0"/>
        <w:spacing w:before="200" w:lineRule="auto"/>
        <w:ind w:firstLine="540"/>
        <w:jc w:val="both"/>
      </w:pPr>
      <w:r>
        <w:rPr>
          <w:sz w:val="20"/>
        </w:rPr>
        <w:t xml:space="preserve">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pPr>
        <w:pStyle w:val="0"/>
        <w:spacing w:before="200" w:lineRule="auto"/>
        <w:ind w:firstLine="540"/>
        <w:jc w:val="both"/>
      </w:pPr>
      <w:r>
        <w:rPr>
          <w:sz w:val="20"/>
        </w:rPr>
        <w:t xml:space="preserve">30.31.2.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30.31.3.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ind w:firstLine="540"/>
        <w:jc w:val="both"/>
      </w:pPr>
      <w:r>
        <w:rPr>
          <w:sz w:val="20"/>
        </w:rPr>
      </w:r>
    </w:p>
    <w:p>
      <w:pPr>
        <w:pStyle w:val="2"/>
        <w:outlineLvl w:val="1"/>
        <w:jc w:val="center"/>
      </w:pPr>
      <w:r>
        <w:rPr>
          <w:sz w:val="20"/>
        </w:rPr>
        <w:t xml:space="preserve">VI. Содержательный раздел ФАОП ООО для обучающихся</w:t>
      </w:r>
    </w:p>
    <w:p>
      <w:pPr>
        <w:pStyle w:val="2"/>
        <w:jc w:val="center"/>
      </w:pPr>
      <w:r>
        <w:rPr>
          <w:sz w:val="20"/>
        </w:rPr>
        <w:t xml:space="preserve">с нарушениями слуха (вариант 1.2)</w:t>
      </w:r>
    </w:p>
    <w:p>
      <w:pPr>
        <w:pStyle w:val="0"/>
        <w:ind w:firstLine="540"/>
        <w:jc w:val="both"/>
      </w:pPr>
      <w:r>
        <w:rPr>
          <w:sz w:val="20"/>
        </w:rPr>
      </w:r>
    </w:p>
    <w:p>
      <w:pPr>
        <w:pStyle w:val="0"/>
        <w:ind w:firstLine="540"/>
        <w:jc w:val="both"/>
      </w:pPr>
      <w:r>
        <w:rPr>
          <w:sz w:val="20"/>
        </w:rPr>
        <w:t xml:space="preserve">31. Федеральная рабочая программа по учебному предмету "Русский язык".</w:t>
      </w:r>
    </w:p>
    <w:p>
      <w:pPr>
        <w:pStyle w:val="0"/>
        <w:spacing w:before="200" w:lineRule="auto"/>
        <w:ind w:firstLine="540"/>
        <w:jc w:val="both"/>
      </w:pPr>
      <w:r>
        <w:rPr>
          <w:sz w:val="20"/>
        </w:rPr>
        <w:t xml:space="preserve">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0"/>
        <w:ind w:firstLine="540"/>
        <w:jc w:val="both"/>
      </w:pPr>
      <w:r>
        <w:rPr>
          <w:sz w:val="20"/>
        </w:rPr>
        <w:t xml:space="preserve">31.5. Пояснительная записка.</w:t>
      </w:r>
    </w:p>
    <w:p>
      <w:pPr>
        <w:pStyle w:val="0"/>
        <w:spacing w:before="200" w:lineRule="auto"/>
        <w:ind w:firstLine="540"/>
        <w:jc w:val="both"/>
      </w:pPr>
      <w:r>
        <w:rPr>
          <w:sz w:val="20"/>
        </w:rPr>
        <w:t xml:space="preserve">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pPr>
        <w:pStyle w:val="0"/>
        <w:spacing w:before="200" w:lineRule="auto"/>
        <w:ind w:firstLine="540"/>
        <w:jc w:val="both"/>
      </w:pPr>
      <w:r>
        <w:rPr>
          <w:sz w:val="20"/>
        </w:rPr>
        <w:t xml:space="preserve">31.5.2. Программа по русскому языку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31.5.6.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31.6.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Общие сведения о языке.</w:t>
            </w:r>
          </w:p>
        </w:tc>
        <w:tc>
          <w:tcPr>
            <w:tcW w:w="5910" w:type="dxa"/>
            <w:vAlign w:val="bottom"/>
          </w:tcPr>
          <w:p>
            <w:pPr>
              <w:pStyle w:val="0"/>
              <w:jc w:val="both"/>
            </w:pPr>
            <w:r>
              <w:rPr>
                <w:sz w:val="20"/>
              </w:rPr>
              <w:t xml:space="preserve">Богатство и выразительность русского языка.</w:t>
            </w:r>
          </w:p>
          <w:p>
            <w:pPr>
              <w:pStyle w:val="0"/>
              <w:jc w:val="both"/>
            </w:pPr>
            <w:r>
              <w:rPr>
                <w:sz w:val="20"/>
              </w:rPr>
              <w:t xml:space="preserve">Лингвистика как наука о языке.</w:t>
            </w:r>
          </w:p>
          <w:p>
            <w:pPr>
              <w:pStyle w:val="0"/>
              <w:jc w:val="both"/>
            </w:pPr>
            <w:r>
              <w:rPr>
                <w:sz w:val="20"/>
              </w:rPr>
              <w:t xml:space="preserve">Основные разделы лингвистики</w:t>
            </w:r>
          </w:p>
        </w:tc>
      </w:tr>
      <w:tr>
        <w:tc>
          <w:tcPr>
            <w:tcW w:w="3150" w:type="dxa"/>
          </w:tcPr>
          <w:p>
            <w:pPr>
              <w:pStyle w:val="0"/>
              <w:jc w:val="both"/>
            </w:pPr>
            <w:r>
              <w:rPr>
                <w:sz w:val="20"/>
              </w:rPr>
              <w:t xml:space="preserve">Фонетика Графика. Орфоэпия.</w:t>
            </w:r>
          </w:p>
        </w:tc>
        <w:tc>
          <w:tcPr>
            <w:tcW w:w="5910" w:type="dxa"/>
            <w:vAlign w:val="bottom"/>
          </w:tcPr>
          <w:p>
            <w:pPr>
              <w:pStyle w:val="0"/>
              <w:jc w:val="both"/>
            </w:pPr>
            <w:r>
              <w:rPr>
                <w:sz w:val="20"/>
              </w:rPr>
              <w:t xml:space="preserve">Фонетика и графика как разделы лингвистики.</w:t>
            </w:r>
          </w:p>
          <w:p>
            <w:pPr>
              <w:pStyle w:val="0"/>
              <w:jc w:val="both"/>
            </w:pPr>
            <w:r>
              <w:rPr>
                <w:sz w:val="20"/>
              </w:rPr>
              <w:t xml:space="preserve">Звук как единица языка. Смыслоразличительная роль звука.</w:t>
            </w:r>
          </w:p>
          <w:p>
            <w:pPr>
              <w:pStyle w:val="0"/>
              <w:jc w:val="both"/>
            </w:pPr>
            <w:r>
              <w:rPr>
                <w:sz w:val="20"/>
              </w:rPr>
              <w:t xml:space="preserve">Система гласных звуков.</w:t>
            </w:r>
          </w:p>
          <w:p>
            <w:pPr>
              <w:pStyle w:val="0"/>
              <w:jc w:val="both"/>
            </w:pPr>
            <w:r>
              <w:rPr>
                <w:sz w:val="20"/>
              </w:rPr>
              <w:t xml:space="preserve">Система согласных звуков.</w:t>
            </w:r>
          </w:p>
          <w:p>
            <w:pPr>
              <w:pStyle w:val="0"/>
              <w:jc w:val="both"/>
            </w:pPr>
            <w:r>
              <w:rPr>
                <w:sz w:val="20"/>
              </w:rPr>
              <w:t xml:space="preserve">Изменение звуков в речевом потоке. Элементы фонетической транскрипции.</w:t>
            </w:r>
          </w:p>
          <w:p>
            <w:pPr>
              <w:pStyle w:val="0"/>
              <w:jc w:val="both"/>
            </w:pPr>
            <w:r>
              <w:rPr>
                <w:sz w:val="20"/>
              </w:rPr>
              <w:t xml:space="preserve">Слог. Ударение. Свойства русского ударения.</w:t>
            </w:r>
          </w:p>
          <w:p>
            <w:pPr>
              <w:pStyle w:val="0"/>
              <w:jc w:val="both"/>
            </w:pPr>
            <w:r>
              <w:rPr>
                <w:sz w:val="20"/>
              </w:rPr>
              <w:t xml:space="preserve">Соотношение звуков и букв.</w:t>
            </w:r>
          </w:p>
          <w:p>
            <w:pPr>
              <w:pStyle w:val="0"/>
              <w:jc w:val="both"/>
            </w:pPr>
            <w:r>
              <w:rPr>
                <w:sz w:val="20"/>
              </w:rPr>
              <w:t xml:space="preserve">Фонетический анализ слова.</w:t>
            </w:r>
          </w:p>
          <w:p>
            <w:pPr>
              <w:pStyle w:val="0"/>
              <w:jc w:val="both"/>
            </w:pPr>
            <w:r>
              <w:rPr>
                <w:sz w:val="20"/>
              </w:rPr>
              <w:t xml:space="preserve">Способы обозначения [й'], мягкости согласных.</w:t>
            </w:r>
          </w:p>
          <w:p>
            <w:pPr>
              <w:pStyle w:val="0"/>
              <w:jc w:val="both"/>
            </w:pPr>
            <w:r>
              <w:rPr>
                <w:sz w:val="20"/>
              </w:rPr>
              <w:t xml:space="preserve">Основные выразительные средства фонетики.</w:t>
            </w:r>
          </w:p>
          <w:p>
            <w:pPr>
              <w:pStyle w:val="0"/>
              <w:jc w:val="both"/>
            </w:pPr>
            <w:r>
              <w:rPr>
                <w:sz w:val="20"/>
              </w:rPr>
              <w:t xml:space="preserve">Прописные и строчные буквы.</w:t>
            </w:r>
          </w:p>
          <w:p>
            <w:pPr>
              <w:pStyle w:val="0"/>
              <w:jc w:val="both"/>
            </w:pPr>
            <w:r>
              <w:rPr>
                <w:sz w:val="20"/>
              </w:rPr>
              <w:t xml:space="preserve">Интонация, ее функции. Основные элементы интонации.</w:t>
            </w:r>
          </w:p>
        </w:tc>
      </w:tr>
      <w:tr>
        <w:tc>
          <w:tcPr>
            <w:tcW w:w="3150" w:type="dxa"/>
          </w:tcPr>
          <w:p>
            <w:pPr>
              <w:pStyle w:val="0"/>
              <w:jc w:val="both"/>
            </w:pPr>
            <w:r>
              <w:rPr>
                <w:sz w:val="20"/>
              </w:rPr>
              <w:t xml:space="preserve">Орфография.</w:t>
            </w:r>
          </w:p>
        </w:tc>
        <w:tc>
          <w:tcPr>
            <w:tcW w:w="5910" w:type="dxa"/>
            <w:vAlign w:val="bottom"/>
          </w:tcPr>
          <w:p>
            <w:pPr>
              <w:pStyle w:val="0"/>
              <w:jc w:val="both"/>
            </w:pPr>
            <w:r>
              <w:rPr>
                <w:sz w:val="20"/>
              </w:rPr>
              <w:t xml:space="preserve">Орфография как раздел лингвистики.</w:t>
            </w:r>
          </w:p>
          <w:p>
            <w:pPr>
              <w:pStyle w:val="0"/>
              <w:jc w:val="both"/>
            </w:pPr>
            <w:r>
              <w:rPr>
                <w:sz w:val="20"/>
              </w:rPr>
              <w:t xml:space="preserve">Понятие "орфограмма". Буквенные и небуквенные орфограммы.</w:t>
            </w:r>
          </w:p>
          <w:p>
            <w:pPr>
              <w:pStyle w:val="0"/>
              <w:jc w:val="both"/>
            </w:pPr>
            <w:r>
              <w:rPr>
                <w:sz w:val="20"/>
              </w:rPr>
              <w:t xml:space="preserve">Правописание разделительных "ъ" и "ь".</w:t>
            </w:r>
          </w:p>
        </w:tc>
      </w:tr>
      <w:tr>
        <w:tc>
          <w:tcPr>
            <w:tcW w:w="3150" w:type="dxa"/>
          </w:tcPr>
          <w:p>
            <w:pPr>
              <w:pStyle w:val="0"/>
              <w:jc w:val="both"/>
            </w:pPr>
            <w:r>
              <w:rPr>
                <w:sz w:val="20"/>
              </w:rPr>
              <w:t xml:space="preserve">Лексикология.</w:t>
            </w:r>
          </w:p>
        </w:tc>
        <w:tc>
          <w:tcPr>
            <w:tcW w:w="5910" w:type="dxa"/>
          </w:tcPr>
          <w:p>
            <w:pPr>
              <w:pStyle w:val="0"/>
              <w:jc w:val="both"/>
            </w:pPr>
            <w:r>
              <w:rPr>
                <w:sz w:val="20"/>
              </w:rPr>
              <w:t xml:space="preserve">Лексикология как раздел лингвистики.</w:t>
            </w:r>
          </w:p>
          <w:p>
            <w:pPr>
              <w:pStyle w:val="0"/>
              <w:jc w:val="both"/>
            </w:pPr>
            <w:r>
              <w:rPr>
                <w:sz w:val="20"/>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0"/>
              <w:jc w:val="both"/>
            </w:pPr>
            <w:r>
              <w:rPr>
                <w:sz w:val="20"/>
              </w:rPr>
              <w:t xml:space="preserve">Слова однозначные и многозначные. Прямое и переносное значения слова. Тематические группы слов. Обозначение родовых и видовых понятий.</w:t>
            </w:r>
          </w:p>
          <w:p>
            <w:pPr>
              <w:pStyle w:val="0"/>
              <w:jc w:val="both"/>
            </w:pPr>
            <w:r>
              <w:rPr>
                <w:sz w:val="20"/>
              </w:rPr>
              <w:t xml:space="preserve">Синонимы. Антонимы. Омонимы. Паронимы.</w:t>
            </w:r>
          </w:p>
          <w:p>
            <w:pPr>
              <w:pStyle w:val="0"/>
              <w:jc w:val="both"/>
            </w:pPr>
            <w:r>
              <w:rPr>
                <w:sz w:val="20"/>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0"/>
              <w:jc w:val="both"/>
            </w:pPr>
            <w:r>
              <w:rPr>
                <w:sz w:val="20"/>
              </w:rPr>
              <w:t xml:space="preserve">Лексический анализ слов (в рамках изученного).</w:t>
            </w:r>
          </w:p>
        </w:tc>
      </w:tr>
      <w:tr>
        <w:tc>
          <w:tcPr>
            <w:tcW w:w="3150" w:type="dxa"/>
          </w:tcPr>
          <w:p>
            <w:pPr>
              <w:pStyle w:val="0"/>
              <w:jc w:val="both"/>
            </w:pPr>
            <w:r>
              <w:rPr>
                <w:sz w:val="20"/>
              </w:rPr>
              <w:t xml:space="preserve">Морфемика. Орфография.</w:t>
            </w:r>
          </w:p>
        </w:tc>
        <w:tc>
          <w:tcPr>
            <w:tcW w:w="5910" w:type="dxa"/>
            <w:vAlign w:val="bottom"/>
          </w:tcPr>
          <w:p>
            <w:pPr>
              <w:pStyle w:val="0"/>
              <w:jc w:val="both"/>
            </w:pPr>
            <w:r>
              <w:rPr>
                <w:sz w:val="20"/>
              </w:rPr>
              <w:t xml:space="preserve">Морфемика как раздел лингвистики.</w:t>
            </w:r>
          </w:p>
          <w:p>
            <w:pPr>
              <w:pStyle w:val="0"/>
              <w:jc w:val="both"/>
            </w:pPr>
            <w:r>
              <w:rPr>
                <w:sz w:val="20"/>
              </w:rPr>
              <w:t xml:space="preserve">Морфема как минимальная значимая единица языка. Основа слова. Виды морфем (корень, приставка, суффикс, окончание).</w:t>
            </w:r>
          </w:p>
          <w:p>
            <w:pPr>
              <w:pStyle w:val="0"/>
              <w:jc w:val="both"/>
            </w:pPr>
            <w:r>
              <w:rPr>
                <w:sz w:val="20"/>
              </w:rPr>
              <w:t xml:space="preserve">Чередование звуков в морфемах (в том числе чередование гласных с нулем звука).</w:t>
            </w:r>
          </w:p>
          <w:p>
            <w:pPr>
              <w:pStyle w:val="0"/>
              <w:jc w:val="both"/>
            </w:pPr>
            <w:r>
              <w:rPr>
                <w:sz w:val="20"/>
              </w:rPr>
              <w:t xml:space="preserve">Морфемный анализ слов.</w:t>
            </w:r>
          </w:p>
          <w:p>
            <w:pPr>
              <w:pStyle w:val="0"/>
              <w:jc w:val="both"/>
            </w:pPr>
            <w:r>
              <w:rPr>
                <w:sz w:val="20"/>
              </w:rPr>
              <w:t xml:space="preserve">Уместное использование слов с суффиксами оценки в собственной речи.</w:t>
            </w:r>
          </w:p>
          <w:p>
            <w:pPr>
              <w:pStyle w:val="0"/>
              <w:jc w:val="both"/>
            </w:pPr>
            <w:r>
              <w:rPr>
                <w:sz w:val="20"/>
              </w:rPr>
              <w:t xml:space="preserve">Правописание корней с безударными проверяемыми, непроверяемыми гласными (в рамках изученного).</w:t>
            </w:r>
          </w:p>
          <w:p>
            <w:pPr>
              <w:pStyle w:val="0"/>
              <w:jc w:val="both"/>
            </w:pPr>
            <w:r>
              <w:rPr>
                <w:sz w:val="20"/>
              </w:rPr>
              <w:t xml:space="preserve">Правописание корней с проверяемыми, непроверяемыми, непроизносимыми согласными (в рамках изученного).</w:t>
            </w:r>
          </w:p>
          <w:p>
            <w:pPr>
              <w:pStyle w:val="0"/>
              <w:jc w:val="both"/>
            </w:pPr>
            <w:r>
              <w:rPr>
                <w:sz w:val="20"/>
              </w:rPr>
              <w:t xml:space="preserve">Правописание "е" - "о" после шипящих в корне слова.</w:t>
            </w:r>
          </w:p>
          <w:p>
            <w:pPr>
              <w:pStyle w:val="0"/>
              <w:jc w:val="both"/>
            </w:pPr>
            <w:r>
              <w:rPr>
                <w:sz w:val="20"/>
              </w:rPr>
              <w:t xml:space="preserve">Правописание неизменяемых на письме приставок и приставок на "-з (-с)".</w:t>
            </w:r>
          </w:p>
          <w:p>
            <w:pPr>
              <w:pStyle w:val="0"/>
              <w:jc w:val="both"/>
            </w:pPr>
            <w:r>
              <w:rPr>
                <w:sz w:val="20"/>
              </w:rPr>
              <w:t xml:space="preserve">Правописание "ы - и" после приставок. Правописание "ы - и" после "ц".</w:t>
            </w:r>
          </w:p>
        </w:tc>
      </w:tr>
      <w:tr>
        <w:tc>
          <w:tcPr>
            <w:tcW w:w="3150" w:type="dxa"/>
          </w:tcPr>
          <w:p>
            <w:pPr>
              <w:pStyle w:val="0"/>
              <w:jc w:val="both"/>
            </w:pPr>
            <w:r>
              <w:rPr>
                <w:sz w:val="20"/>
              </w:rPr>
              <w:t xml:space="preserve">Морфология. Культура речи. Орфография.</w:t>
            </w:r>
          </w:p>
        </w:tc>
        <w:tc>
          <w:tcPr>
            <w:tcW w:w="5910" w:type="dxa"/>
            <w:vAlign w:val="bottom"/>
          </w:tcPr>
          <w:p>
            <w:pPr>
              <w:pStyle w:val="0"/>
              <w:jc w:val="both"/>
            </w:pPr>
            <w:r>
              <w:rPr>
                <w:sz w:val="20"/>
              </w:rPr>
              <w:t xml:space="preserve">Морфология как раздел грамматики. Грамматическое значение слова.</w:t>
            </w:r>
          </w:p>
          <w:p>
            <w:pPr>
              <w:pStyle w:val="0"/>
              <w:jc w:val="both"/>
            </w:pPr>
            <w:r>
              <w:rPr>
                <w:sz w:val="20"/>
              </w:rPr>
              <w:t xml:space="preserve">Части речи как лексико-грамматические разряды слов. Система частей речи в русском языке. Самостоятельные и служебные части речи.</w:t>
            </w:r>
          </w:p>
        </w:tc>
      </w:tr>
      <w:tr>
        <w:tc>
          <w:tcPr>
            <w:tcW w:w="3150" w:type="dxa"/>
          </w:tcPr>
          <w:p>
            <w:pPr>
              <w:pStyle w:val="0"/>
              <w:jc w:val="both"/>
            </w:pPr>
            <w:r>
              <w:rPr>
                <w:sz w:val="20"/>
              </w:rPr>
              <w:t xml:space="preserve">Имя существительное.</w:t>
            </w:r>
          </w:p>
        </w:tc>
        <w:tc>
          <w:tcPr>
            <w:tcW w:w="5910" w:type="dxa"/>
          </w:tcPr>
          <w:p>
            <w:pPr>
              <w:pStyle w:val="0"/>
              <w:jc w:val="both"/>
            </w:pPr>
            <w:r>
              <w:rPr>
                <w:sz w:val="20"/>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0"/>
              <w:jc w:val="both"/>
            </w:pPr>
            <w:r>
              <w:rPr>
                <w:sz w:val="20"/>
              </w:rP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pPr>
              <w:pStyle w:val="0"/>
              <w:jc w:val="both"/>
            </w:pPr>
            <w:r>
              <w:rPr>
                <w:sz w:val="20"/>
              </w:rPr>
              <w:t xml:space="preserve">Род, число, падеж имени существительного.</w:t>
            </w:r>
          </w:p>
          <w:p>
            <w:pPr>
              <w:pStyle w:val="0"/>
              <w:jc w:val="both"/>
            </w:pPr>
            <w:r>
              <w:rPr>
                <w:sz w:val="20"/>
              </w:rPr>
              <w:t xml:space="preserve">Имена существительные общего рода.</w:t>
            </w:r>
          </w:p>
          <w:p>
            <w:pPr>
              <w:pStyle w:val="0"/>
              <w:jc w:val="both"/>
            </w:pPr>
            <w:r>
              <w:rPr>
                <w:sz w:val="20"/>
              </w:rPr>
              <w:t xml:space="preserve">Имена существительные, имеющие форму только единственного или только множественного числа.</w:t>
            </w:r>
          </w:p>
          <w:p>
            <w:pPr>
              <w:pStyle w:val="0"/>
              <w:jc w:val="both"/>
            </w:pPr>
            <w:r>
              <w:rPr>
                <w:sz w:val="20"/>
              </w:rPr>
              <w:t xml:space="preserve">Типы склонения имен существительных. Разносклоняемые имена существительные. Несклоняемые имена существительные.</w:t>
            </w:r>
          </w:p>
          <w:p>
            <w:pPr>
              <w:pStyle w:val="0"/>
              <w:jc w:val="both"/>
            </w:pPr>
            <w:r>
              <w:rPr>
                <w:sz w:val="20"/>
              </w:rPr>
              <w:t xml:space="preserve">Морфологический анализ имен существительных.</w:t>
            </w:r>
          </w:p>
          <w:p>
            <w:pPr>
              <w:pStyle w:val="0"/>
              <w:jc w:val="both"/>
            </w:pPr>
            <w:r>
              <w:rPr>
                <w:sz w:val="20"/>
              </w:rPr>
              <w:t xml:space="preserve">Нормы произношения, нормы постановки ударения, нормы словоизменения имен существительных.</w:t>
            </w:r>
          </w:p>
          <w:p>
            <w:pPr>
              <w:pStyle w:val="0"/>
              <w:jc w:val="both"/>
            </w:pPr>
            <w:r>
              <w:rPr>
                <w:sz w:val="20"/>
              </w:rPr>
              <w:t xml:space="preserve">Правописание собственных имен существительных.</w:t>
            </w:r>
          </w:p>
          <w:p>
            <w:pPr>
              <w:pStyle w:val="0"/>
              <w:jc w:val="both"/>
            </w:pPr>
            <w:r>
              <w:rPr>
                <w:sz w:val="20"/>
              </w:rPr>
              <w:t xml:space="preserve">Правописание "ь" на конце имен существительных после шипящих.</w:t>
            </w:r>
          </w:p>
          <w:p>
            <w:pPr>
              <w:pStyle w:val="0"/>
              <w:jc w:val="both"/>
            </w:pPr>
            <w:r>
              <w:rPr>
                <w:sz w:val="20"/>
              </w:rPr>
              <w:t xml:space="preserve">Правописание безударных окончаний имен существительных.</w:t>
            </w:r>
          </w:p>
          <w:p>
            <w:pPr>
              <w:pStyle w:val="0"/>
              <w:jc w:val="both"/>
            </w:pPr>
            <w:r>
              <w:rPr>
                <w:sz w:val="20"/>
              </w:rPr>
              <w:t xml:space="preserve">Правописание "о - е (е)" после шипящих и "ц" в суффиксах и окончаниях имен существительных.</w:t>
            </w:r>
          </w:p>
          <w:p>
            <w:pPr>
              <w:pStyle w:val="0"/>
              <w:jc w:val="both"/>
            </w:pPr>
            <w:r>
              <w:rPr>
                <w:sz w:val="20"/>
              </w:rPr>
              <w:t xml:space="preserve">Правописание суффиксов "-чик- - -щик-; -ек- - -ик- (-чик-)" имен существительных.</w:t>
            </w:r>
          </w:p>
          <w:p>
            <w:pPr>
              <w:pStyle w:val="0"/>
              <w:jc w:val="both"/>
            </w:pPr>
            <w:r>
              <w:rPr>
                <w:sz w:val="20"/>
              </w:rPr>
              <w:t xml:space="preserve">Правописание корней с чередованием "а // о": "-лаг- - -лож-; -раст- - -ращ- - -рос-; -гар- - -гор-, -зар- - -зор-; -клан- - -клон-, -скак- - -скоч-".</w:t>
            </w:r>
          </w:p>
          <w:p>
            <w:pPr>
              <w:pStyle w:val="0"/>
              <w:jc w:val="both"/>
            </w:pPr>
            <w:r>
              <w:rPr>
                <w:sz w:val="20"/>
              </w:rPr>
              <w:t xml:space="preserve">Слитное и раздельное написание "не" с именами существительными.</w:t>
            </w:r>
          </w:p>
        </w:tc>
      </w:tr>
      <w:tr>
        <w:tc>
          <w:tcPr>
            <w:tcW w:w="3150" w:type="dxa"/>
          </w:tcPr>
          <w:p>
            <w:pPr>
              <w:pStyle w:val="0"/>
            </w:pPr>
            <w:r>
              <w:rPr>
                <w:sz w:val="20"/>
              </w:rPr>
              <w:t xml:space="preserve">Имя прилагательное.</w:t>
            </w:r>
          </w:p>
        </w:tc>
        <w:tc>
          <w:tcPr>
            <w:tcW w:w="5910" w:type="dxa"/>
            <w:vAlign w:val="bottom"/>
          </w:tcPr>
          <w:p>
            <w:pPr>
              <w:pStyle w:val="0"/>
              <w:jc w:val="both"/>
            </w:pPr>
            <w:r>
              <w:rPr>
                <w:sz w:val="20"/>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pPr>
              <w:pStyle w:val="0"/>
              <w:jc w:val="both"/>
            </w:pPr>
            <w:r>
              <w:rPr>
                <w:sz w:val="20"/>
              </w:rPr>
              <w:t xml:space="preserve">Имена прилагательные полные и краткие, их синтаксические функции.</w:t>
            </w:r>
          </w:p>
          <w:p>
            <w:pPr>
              <w:pStyle w:val="0"/>
              <w:jc w:val="both"/>
            </w:pPr>
            <w:r>
              <w:rPr>
                <w:sz w:val="20"/>
              </w:rPr>
              <w:t xml:space="preserve">Склонение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Нормы словоизменения, произношения имен прилагательных, постановки ударения (в рамках изученного).</w:t>
            </w:r>
          </w:p>
          <w:p>
            <w:pPr>
              <w:pStyle w:val="0"/>
              <w:jc w:val="both"/>
            </w:pPr>
            <w:r>
              <w:rPr>
                <w:sz w:val="20"/>
              </w:rPr>
              <w:t xml:space="preserve">Правописание безударных окончаний имен прилагательных.</w:t>
            </w:r>
          </w:p>
          <w:p>
            <w:pPr>
              <w:pStyle w:val="0"/>
              <w:jc w:val="both"/>
            </w:pPr>
            <w:r>
              <w:rPr>
                <w:sz w:val="20"/>
              </w:rPr>
              <w:t xml:space="preserve">Правописание "о - е" после шипящих и "ц" в суффиксах и окончаниях имен прилагательных.</w:t>
            </w:r>
          </w:p>
          <w:p>
            <w:pPr>
              <w:pStyle w:val="0"/>
              <w:jc w:val="both"/>
            </w:pPr>
            <w:r>
              <w:rPr>
                <w:sz w:val="20"/>
              </w:rPr>
              <w:t xml:space="preserve">Правописание кратких форм имен прилагательных с основой на шипящий.</w:t>
            </w:r>
          </w:p>
          <w:p>
            <w:pPr>
              <w:pStyle w:val="0"/>
              <w:jc w:val="both"/>
            </w:pPr>
            <w:r>
              <w:rPr>
                <w:sz w:val="20"/>
              </w:rPr>
              <w:t xml:space="preserve">Слитное и раздельное написание "не" с именами прилагательными.</w:t>
            </w:r>
          </w:p>
        </w:tc>
      </w:tr>
      <w:tr>
        <w:tc>
          <w:tcPr>
            <w:tcW w:w="3150" w:type="dxa"/>
          </w:tcPr>
          <w:p>
            <w:pPr>
              <w:pStyle w:val="0"/>
            </w:pPr>
            <w:r>
              <w:rPr>
                <w:sz w:val="20"/>
              </w:rPr>
              <w:t xml:space="preserve">Глагол.</w:t>
            </w:r>
          </w:p>
        </w:tc>
        <w:tc>
          <w:tcPr>
            <w:tcW w:w="5910" w:type="dxa"/>
          </w:tcPr>
          <w:p>
            <w:pPr>
              <w:pStyle w:val="0"/>
              <w:jc w:val="both"/>
            </w:pPr>
            <w:r>
              <w:rPr>
                <w:sz w:val="20"/>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0"/>
              <w:jc w:val="both"/>
            </w:pPr>
            <w:r>
              <w:rPr>
                <w:sz w:val="20"/>
              </w:rPr>
              <w:t xml:space="preserve">Глаголы совершенного и несовершенного вида, возвратные и невозвратные.</w:t>
            </w:r>
          </w:p>
          <w:p>
            <w:pPr>
              <w:pStyle w:val="0"/>
              <w:jc w:val="both"/>
            </w:pPr>
            <w:r>
              <w:rPr>
                <w:sz w:val="20"/>
              </w:rPr>
              <w:t xml:space="preserve">Инфинитив и его грамматические свойства. Основа инфинитива, основа настоящего (будущего простого) времени глагола.</w:t>
            </w:r>
          </w:p>
          <w:p>
            <w:pPr>
              <w:pStyle w:val="0"/>
              <w:jc w:val="both"/>
            </w:pPr>
            <w:r>
              <w:rPr>
                <w:sz w:val="20"/>
              </w:rPr>
              <w:t xml:space="preserve">Спряжение глагола.</w:t>
            </w:r>
          </w:p>
          <w:p>
            <w:pPr>
              <w:pStyle w:val="0"/>
              <w:jc w:val="both"/>
            </w:pPr>
            <w:r>
              <w:rPr>
                <w:sz w:val="20"/>
              </w:rPr>
              <w:t xml:space="preserve">Нормы словоизменения глаголов, постановки ударения в глагольных формах (в рамках изученного).</w:t>
            </w:r>
          </w:p>
          <w:p>
            <w:pPr>
              <w:pStyle w:val="0"/>
              <w:jc w:val="both"/>
            </w:pPr>
            <w:r>
              <w:rPr>
                <w:sz w:val="20"/>
              </w:rPr>
              <w:t xml:space="preserve">Правописание корней с чередованием "е // и": "-бер- - -бир-, -блест- - -блист-, -дер- - -дир-, -жег- - -жиг-, -мер- - -мир-, -пер- - -пир-, -стел- - -стил-, -тер- - -тир-".</w:t>
            </w:r>
          </w:p>
          <w:p>
            <w:pPr>
              <w:pStyle w:val="0"/>
              <w:jc w:val="both"/>
            </w:pPr>
            <w:r>
              <w:rPr>
                <w:sz w:val="20"/>
              </w:rPr>
              <w:t xml:space="preserve">Использование "ь" как показателя грамматической формы в инфинитиве, в форме 2-го лица единственного числа после шипящих. Правописание "-тся- - -ться" в глаголах, суффиксов "-ова- - -ева-", "-ыва- - -ива-".</w:t>
            </w:r>
          </w:p>
          <w:p>
            <w:pPr>
              <w:pStyle w:val="0"/>
              <w:jc w:val="both"/>
            </w:pPr>
            <w:r>
              <w:rPr>
                <w:sz w:val="20"/>
              </w:rPr>
              <w:t xml:space="preserve">Правописание безударных личных окончаний глагола.</w:t>
            </w:r>
          </w:p>
          <w:p>
            <w:pPr>
              <w:pStyle w:val="0"/>
              <w:jc w:val="both"/>
            </w:pPr>
            <w:r>
              <w:rPr>
                <w:sz w:val="20"/>
              </w:rPr>
              <w:t xml:space="preserve">Правописание гласной перед суффиксом "-л-" в формах прошедшего времени глагола.</w:t>
            </w:r>
          </w:p>
          <w:p>
            <w:pPr>
              <w:pStyle w:val="0"/>
              <w:jc w:val="both"/>
            </w:pPr>
            <w:r>
              <w:rPr>
                <w:sz w:val="20"/>
              </w:rPr>
              <w:t xml:space="preserve">Слитное и раздельное написание "не" с глаголами.</w:t>
            </w:r>
          </w:p>
        </w:tc>
      </w:tr>
      <w:tr>
        <w:tc>
          <w:tcPr>
            <w:tcW w:w="3150" w:type="dxa"/>
          </w:tcPr>
          <w:p>
            <w:pPr>
              <w:pStyle w:val="0"/>
              <w:jc w:val="both"/>
            </w:pPr>
            <w:r>
              <w:rPr>
                <w:sz w:val="20"/>
              </w:rPr>
              <w:t xml:space="preserve">Синтаксис. Культура речи. Пунктуация.</w:t>
            </w:r>
          </w:p>
        </w:tc>
        <w:tc>
          <w:tcPr>
            <w:tcW w:w="5910" w:type="dxa"/>
          </w:tcPr>
          <w:p>
            <w:pPr>
              <w:pStyle w:val="0"/>
              <w:jc w:val="both"/>
            </w:pPr>
            <w:r>
              <w:rPr>
                <w:sz w:val="20"/>
              </w:rPr>
              <w:t xml:space="preserve">Синтаксис как раздел грамматики. Словосочетание и предложение как единицы синтаксиса.</w:t>
            </w:r>
          </w:p>
          <w:p>
            <w:pPr>
              <w:pStyle w:val="0"/>
              <w:jc w:val="both"/>
            </w:pPr>
            <w:r>
              <w:rPr>
                <w:sz w:val="20"/>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pPr>
              <w:pStyle w:val="0"/>
              <w:jc w:val="both"/>
            </w:pPr>
            <w:r>
              <w:rPr>
                <w:sz w:val="20"/>
              </w:rPr>
              <w:t xml:space="preserve">Синтаксический анализ словосочетания.</w:t>
            </w:r>
          </w:p>
          <w:p>
            <w:pPr>
              <w:pStyle w:val="0"/>
              <w:jc w:val="both"/>
            </w:pPr>
            <w:r>
              <w:rPr>
                <w:sz w:val="20"/>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0"/>
              <w:jc w:val="both"/>
            </w:pPr>
            <w:r>
              <w:rPr>
                <w:sz w:val="20"/>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0"/>
              <w:jc w:val="both"/>
            </w:pPr>
            <w:r>
              <w:rPr>
                <w:sz w:val="20"/>
              </w:rPr>
              <w:t xml:space="preserve">Тире между подлежащим и сказуемым.</w:t>
            </w:r>
          </w:p>
          <w:p>
            <w:pPr>
              <w:pStyle w:val="0"/>
              <w:jc w:val="both"/>
            </w:pPr>
            <w:r>
              <w:rPr>
                <w:sz w:val="20"/>
              </w:rPr>
              <w:t xml:space="preserve">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0"/>
              <w:jc w:val="both"/>
            </w:pPr>
            <w:r>
              <w:rPr>
                <w:sz w:val="20"/>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pPr>
              <w:pStyle w:val="0"/>
              <w:jc w:val="both"/>
            </w:pPr>
            <w:r>
              <w:rPr>
                <w:sz w:val="20"/>
              </w:rPr>
              <w:t xml:space="preserve">Предложения с обращением, особенности интонации. Обращение и средства его выражения.</w:t>
            </w:r>
          </w:p>
          <w:p>
            <w:pPr>
              <w:pStyle w:val="0"/>
              <w:jc w:val="both"/>
            </w:pPr>
            <w:r>
              <w:rPr>
                <w:sz w:val="20"/>
              </w:rPr>
              <w:t xml:space="preserve">Синтаксический анализ простого и простого осложненного предложений.</w:t>
            </w:r>
          </w:p>
          <w:p>
            <w:pPr>
              <w:pStyle w:val="0"/>
              <w:jc w:val="both"/>
            </w:pPr>
            <w:r>
              <w:rPr>
                <w:sz w:val="20"/>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pPr>
              <w:pStyle w:val="0"/>
              <w:jc w:val="both"/>
            </w:pPr>
            <w:r>
              <w:rPr>
                <w:sz w:val="20"/>
              </w:rPr>
              <w:t xml:space="preserve">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pPr>
              <w:pStyle w:val="0"/>
              <w:jc w:val="both"/>
            </w:pPr>
            <w:r>
              <w:rPr>
                <w:sz w:val="20"/>
              </w:rPr>
              <w:t xml:space="preserve">Пунктуационное оформление сложных предложений, состоящих из частей, связанных бессоюзной связью и союзами "и, но, а, однако, зато, да".</w:t>
            </w:r>
          </w:p>
          <w:p>
            <w:pPr>
              <w:pStyle w:val="0"/>
              <w:jc w:val="both"/>
            </w:pPr>
            <w:r>
              <w:rPr>
                <w:sz w:val="20"/>
              </w:rPr>
              <w:t xml:space="preserve">Предложения с прямой речью.</w:t>
            </w:r>
          </w:p>
          <w:p>
            <w:pPr>
              <w:pStyle w:val="0"/>
              <w:jc w:val="both"/>
            </w:pPr>
            <w:r>
              <w:rPr>
                <w:sz w:val="20"/>
              </w:rPr>
              <w:t xml:space="preserve">Пунктуационное оформление предложений с прямой речью.</w:t>
            </w:r>
          </w:p>
          <w:p>
            <w:pPr>
              <w:pStyle w:val="0"/>
              <w:jc w:val="both"/>
            </w:pPr>
            <w:r>
              <w:rPr>
                <w:sz w:val="20"/>
              </w:rPr>
              <w:t xml:space="preserve">Диалог.</w:t>
            </w:r>
          </w:p>
          <w:p>
            <w:pPr>
              <w:pStyle w:val="0"/>
              <w:jc w:val="both"/>
            </w:pPr>
            <w:r>
              <w:rPr>
                <w:sz w:val="20"/>
              </w:rPr>
              <w:t xml:space="preserve">Пунктуационное оформление диалога на письме.</w:t>
            </w:r>
          </w:p>
          <w:p>
            <w:pPr>
              <w:pStyle w:val="0"/>
              <w:jc w:val="both"/>
            </w:pPr>
            <w:r>
              <w:rPr>
                <w:sz w:val="20"/>
              </w:rPr>
              <w:t xml:space="preserve">Пунктуация как раздел лингвистики.</w:t>
            </w:r>
          </w:p>
        </w:tc>
      </w:tr>
      <w:tr>
        <w:tc>
          <w:tcPr>
            <w:tcW w:w="3150" w:type="dxa"/>
          </w:tcPr>
          <w:p>
            <w:pPr>
              <w:pStyle w:val="0"/>
              <w:jc w:val="both"/>
            </w:pPr>
            <w:r>
              <w:rPr>
                <w:sz w:val="20"/>
              </w:rPr>
              <w:t xml:space="preserve">Развитие речевой деятельности.</w:t>
            </w:r>
          </w:p>
        </w:tc>
        <w:tc>
          <w:tcPr>
            <w:tcW w:w="5910" w:type="dxa"/>
            <w:vAlign w:val="bottom"/>
          </w:tcPr>
          <w:p>
            <w:pPr>
              <w:pStyle w:val="0"/>
              <w:jc w:val="both"/>
            </w:pPr>
            <w:r>
              <w:rPr>
                <w:sz w:val="20"/>
              </w:rPr>
              <w:t xml:space="preserve">Виды речевой деятельности (говорение, слушание, чтение, письмо, слухозрительное восприятие), их особенности.</w:t>
            </w:r>
          </w:p>
          <w:p>
            <w:pPr>
              <w:pStyle w:val="0"/>
              <w:jc w:val="both"/>
            </w:pPr>
            <w:r>
              <w:rPr>
                <w:sz w:val="20"/>
              </w:rPr>
              <w:t xml:space="preserve">Виды аудирования: выборочное, ознакомительное, детальное (на отработанном речевом материале).</w:t>
            </w:r>
          </w:p>
          <w:p>
            <w:pPr>
              <w:pStyle w:val="0"/>
              <w:jc w:val="both"/>
            </w:pPr>
            <w:r>
              <w:rPr>
                <w:sz w:val="20"/>
              </w:rPr>
              <w:t xml:space="preserve">Виды чтения: изучающее, ознакомительное, просмотровое, поисковое.</w:t>
            </w:r>
          </w:p>
          <w:p>
            <w:pPr>
              <w:pStyle w:val="0"/>
              <w:jc w:val="both"/>
            </w:pPr>
            <w:r>
              <w:rPr>
                <w:sz w:val="20"/>
              </w:rPr>
              <w:t xml:space="preserve">Восприятие и воспроизведение речевого материала.</w:t>
            </w:r>
          </w:p>
          <w:p>
            <w:pPr>
              <w:pStyle w:val="0"/>
              <w:jc w:val="both"/>
            </w:pPr>
            <w:r>
              <w:rPr>
                <w:sz w:val="20"/>
              </w:rPr>
              <w:t xml:space="preserve">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p>
          <w:p>
            <w:pPr>
              <w:pStyle w:val="0"/>
              <w:jc w:val="both"/>
            </w:pPr>
            <w:r>
              <w:rPr>
                <w:sz w:val="20"/>
              </w:rPr>
              <w:t xml:space="preserve">Содержание диалогов.</w:t>
            </w:r>
          </w:p>
        </w:tc>
      </w:tr>
    </w:tbl>
    <w:p>
      <w:pPr>
        <w:pStyle w:val="0"/>
        <w:jc w:val="both"/>
      </w:pPr>
      <w:r>
        <w:rPr>
          <w:sz w:val="20"/>
        </w:rPr>
      </w:r>
    </w:p>
    <w:p>
      <w:pPr>
        <w:pStyle w:val="0"/>
        <w:ind w:firstLine="540"/>
        <w:jc w:val="both"/>
      </w:pPr>
      <w:r>
        <w:rPr>
          <w:sz w:val="20"/>
        </w:rPr>
        <w:t xml:space="preserve">31.7.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Общие сведения о языке.</w:t>
            </w:r>
          </w:p>
        </w:tc>
        <w:tc>
          <w:tcPr>
            <w:tcW w:w="5910" w:type="dxa"/>
          </w:tcPr>
          <w:p>
            <w:pPr>
              <w:pStyle w:val="0"/>
              <w:jc w:val="both"/>
            </w:pPr>
            <w:r>
              <w:rPr>
                <w:sz w:val="20"/>
              </w:rPr>
              <w:t xml:space="preserve">Русский язык - государственный язык Российской Федерации и язык межнационального общения.</w:t>
            </w:r>
          </w:p>
          <w:p>
            <w:pPr>
              <w:pStyle w:val="0"/>
              <w:jc w:val="both"/>
            </w:pPr>
            <w:r>
              <w:rPr>
                <w:sz w:val="20"/>
              </w:rPr>
              <w:t xml:space="preserve">Понятие о литературном языке.</w:t>
            </w:r>
          </w:p>
        </w:tc>
      </w:tr>
      <w:tr>
        <w:tc>
          <w:tcPr>
            <w:tcW w:w="3150" w:type="dxa"/>
          </w:tcPr>
          <w:p>
            <w:pPr>
              <w:pStyle w:val="0"/>
              <w:jc w:val="both"/>
            </w:pPr>
            <w:r>
              <w:rPr>
                <w:sz w:val="20"/>
              </w:rPr>
              <w:t xml:space="preserve">Лексикология. Культура речи.</w:t>
            </w:r>
          </w:p>
        </w:tc>
        <w:tc>
          <w:tcPr>
            <w:tcW w:w="5910" w:type="dxa"/>
          </w:tcPr>
          <w:p>
            <w:pPr>
              <w:pStyle w:val="0"/>
              <w:jc w:val="both"/>
            </w:pPr>
            <w:r>
              <w:rPr>
                <w:sz w:val="20"/>
              </w:rPr>
              <w:t xml:space="preserve">Лексика русского языка с точки зрения ее происхождения: исконно русские и заимствованные слова.</w:t>
            </w:r>
          </w:p>
          <w:p>
            <w:pPr>
              <w:pStyle w:val="0"/>
              <w:jc w:val="both"/>
            </w:pPr>
            <w:r>
              <w:rPr>
                <w:sz w:val="20"/>
              </w:rPr>
              <w:t xml:space="preserve">Лексика русского языка с точки зрения принадлежности к активному и пассивному запасу: неологизмы, устаревшие слова (историзмы и архаизмы).</w:t>
            </w:r>
          </w:p>
          <w:p>
            <w:pPr>
              <w:pStyle w:val="0"/>
              <w:jc w:val="both"/>
            </w:pPr>
            <w:r>
              <w:rPr>
                <w:sz w:val="20"/>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0"/>
              <w:jc w:val="both"/>
            </w:pPr>
            <w:r>
              <w:rPr>
                <w:sz w:val="20"/>
              </w:rPr>
              <w:t xml:space="preserve">Стилистические пласты лексики: стилистически нейтральная, высокая и сниженная лексика.</w:t>
            </w:r>
          </w:p>
          <w:p>
            <w:pPr>
              <w:pStyle w:val="0"/>
              <w:jc w:val="both"/>
            </w:pPr>
            <w:r>
              <w:rPr>
                <w:sz w:val="20"/>
              </w:rPr>
              <w:t xml:space="preserve">Лексический анализ слов.</w:t>
            </w:r>
          </w:p>
          <w:p>
            <w:pPr>
              <w:pStyle w:val="0"/>
              <w:jc w:val="both"/>
            </w:pPr>
            <w:r>
              <w:rPr>
                <w:sz w:val="20"/>
              </w:rPr>
              <w:t xml:space="preserve">Фразеологизмы. Их признаки и значение.</w:t>
            </w:r>
          </w:p>
          <w:p>
            <w:pPr>
              <w:pStyle w:val="0"/>
              <w:jc w:val="both"/>
            </w:pPr>
            <w:r>
              <w:rPr>
                <w:sz w:val="20"/>
              </w:rPr>
              <w:t xml:space="preserve">Употребление лексических средств в соответствии с ситуацией общения.</w:t>
            </w:r>
          </w:p>
          <w:p>
            <w:pPr>
              <w:pStyle w:val="0"/>
              <w:jc w:val="both"/>
            </w:pPr>
            <w:r>
              <w:rPr>
                <w:sz w:val="20"/>
              </w:rPr>
              <w:t xml:space="preserve">Оценка своей и чужой речи с точки зрения точного, уместного и выразительного словоупотребления.</w:t>
            </w:r>
          </w:p>
          <w:p>
            <w:pPr>
              <w:pStyle w:val="0"/>
              <w:jc w:val="both"/>
            </w:pPr>
            <w:r>
              <w:rPr>
                <w:sz w:val="20"/>
              </w:rPr>
              <w:t xml:space="preserve">Эпитеты, метафоры, олицетворения.</w:t>
            </w:r>
          </w:p>
          <w:p>
            <w:pPr>
              <w:pStyle w:val="0"/>
              <w:jc w:val="both"/>
            </w:pPr>
            <w:r>
              <w:rPr>
                <w:sz w:val="20"/>
              </w:rPr>
              <w:t xml:space="preserve">Лексические словари.</w:t>
            </w:r>
          </w:p>
        </w:tc>
      </w:tr>
      <w:tr>
        <w:tc>
          <w:tcPr>
            <w:tcW w:w="3150" w:type="dxa"/>
          </w:tcPr>
          <w:p>
            <w:pPr>
              <w:pStyle w:val="0"/>
              <w:jc w:val="both"/>
            </w:pPr>
            <w:r>
              <w:rPr>
                <w:sz w:val="20"/>
              </w:rPr>
              <w:t xml:space="preserve">Словообразование.</w:t>
            </w:r>
          </w:p>
          <w:p>
            <w:pPr>
              <w:pStyle w:val="0"/>
              <w:jc w:val="both"/>
            </w:pPr>
            <w:r>
              <w:rPr>
                <w:sz w:val="20"/>
              </w:rPr>
              <w:t xml:space="preserve">Культура речи. Орфография.</w:t>
            </w:r>
          </w:p>
        </w:tc>
        <w:tc>
          <w:tcPr>
            <w:tcW w:w="5910" w:type="dxa"/>
          </w:tcPr>
          <w:p>
            <w:pPr>
              <w:pStyle w:val="0"/>
              <w:jc w:val="both"/>
            </w:pPr>
            <w:r>
              <w:rPr>
                <w:sz w:val="20"/>
              </w:rPr>
              <w:t xml:space="preserve">Формообразующие и словообразующие морфемы.</w:t>
            </w:r>
          </w:p>
          <w:p>
            <w:pPr>
              <w:pStyle w:val="0"/>
              <w:jc w:val="both"/>
            </w:pPr>
            <w:r>
              <w:rPr>
                <w:sz w:val="20"/>
              </w:rPr>
              <w:t xml:space="preserve">Производящая основа.</w:t>
            </w:r>
          </w:p>
          <w:p>
            <w:pPr>
              <w:pStyle w:val="0"/>
              <w:jc w:val="both"/>
            </w:pPr>
            <w:r>
              <w:rPr>
                <w:sz w:val="20"/>
              </w:rPr>
              <w:t xml:space="preserve">Основные способы образования слов в русском языке (приставочный, суффиксальный, приставочно-суффиксальный, бессуффиксный, сложение, переход</w:t>
            </w:r>
          </w:p>
          <w:p>
            <w:pPr>
              <w:pStyle w:val="0"/>
              <w:jc w:val="both"/>
            </w:pPr>
            <w:r>
              <w:rPr>
                <w:sz w:val="20"/>
              </w:rPr>
              <w:t xml:space="preserve">Морфемный и словообразовательный анализ слов.</w:t>
            </w:r>
          </w:p>
          <w:p>
            <w:pPr>
              <w:pStyle w:val="0"/>
              <w:jc w:val="both"/>
            </w:pPr>
            <w:r>
              <w:rPr>
                <w:sz w:val="20"/>
              </w:rPr>
              <w:t xml:space="preserve">Правописание сложных и сложносокращенных слов.</w:t>
            </w:r>
          </w:p>
          <w:p>
            <w:pPr>
              <w:pStyle w:val="0"/>
              <w:jc w:val="both"/>
            </w:pPr>
            <w:r>
              <w:rPr>
                <w:sz w:val="20"/>
              </w:rPr>
              <w:t xml:space="preserve">Нормы правописания корня "-кас- - -кос-" с чередованием "а // о", гласных в приставках "пре- и при-".</w:t>
            </w:r>
          </w:p>
        </w:tc>
      </w:tr>
      <w:tr>
        <w:tc>
          <w:tcPr>
            <w:tcW w:w="3150" w:type="dxa"/>
          </w:tcPr>
          <w:p>
            <w:pPr>
              <w:pStyle w:val="0"/>
              <w:jc w:val="both"/>
            </w:pPr>
            <w:r>
              <w:rPr>
                <w:sz w:val="20"/>
              </w:rPr>
              <w:t xml:space="preserve">Морфология. Культура речи. Орфография.</w:t>
            </w:r>
          </w:p>
          <w:p>
            <w:pPr>
              <w:pStyle w:val="0"/>
              <w:jc w:val="both"/>
            </w:pPr>
            <w:r>
              <w:rPr>
                <w:sz w:val="20"/>
              </w:rPr>
              <w:t xml:space="preserve">Имя существительное.</w:t>
            </w:r>
          </w:p>
        </w:tc>
        <w:tc>
          <w:tcPr>
            <w:tcW w:w="5910" w:type="dxa"/>
          </w:tcPr>
          <w:p>
            <w:pPr>
              <w:pStyle w:val="0"/>
              <w:jc w:val="both"/>
            </w:pPr>
            <w:r>
              <w:rPr>
                <w:sz w:val="20"/>
              </w:rPr>
              <w:t xml:space="preserve">Особенности словообразования.</w:t>
            </w:r>
          </w:p>
          <w:p>
            <w:pPr>
              <w:pStyle w:val="0"/>
              <w:jc w:val="both"/>
            </w:pPr>
            <w:r>
              <w:rPr>
                <w:sz w:val="20"/>
              </w:rPr>
              <w:t xml:space="preserve">Нормы произношения имен существительных, нормы постановки ударения (в рамках изученного).</w:t>
            </w:r>
          </w:p>
          <w:p>
            <w:pPr>
              <w:pStyle w:val="0"/>
              <w:jc w:val="both"/>
            </w:pPr>
            <w:r>
              <w:rPr>
                <w:sz w:val="20"/>
              </w:rPr>
              <w:t xml:space="preserve">Нормы словоизменения имен существительных.</w:t>
            </w:r>
          </w:p>
          <w:p>
            <w:pPr>
              <w:pStyle w:val="0"/>
              <w:jc w:val="both"/>
            </w:pPr>
            <w:r>
              <w:rPr>
                <w:sz w:val="20"/>
              </w:rPr>
              <w:t xml:space="preserve">Нормы слитного и дефисного написания "пол- и полу-" со словами.</w:t>
            </w:r>
          </w:p>
        </w:tc>
      </w:tr>
      <w:tr>
        <w:tc>
          <w:tcPr>
            <w:tcW w:w="3150" w:type="dxa"/>
          </w:tcPr>
          <w:p>
            <w:pPr>
              <w:pStyle w:val="0"/>
              <w:jc w:val="both"/>
            </w:pPr>
            <w:r>
              <w:rPr>
                <w:sz w:val="20"/>
              </w:rPr>
              <w:t xml:space="preserve">Имя прилагательное.</w:t>
            </w:r>
          </w:p>
        </w:tc>
        <w:tc>
          <w:tcPr>
            <w:tcW w:w="5910" w:type="dxa"/>
          </w:tcPr>
          <w:p>
            <w:pPr>
              <w:pStyle w:val="0"/>
              <w:jc w:val="both"/>
            </w:pPr>
            <w:r>
              <w:rPr>
                <w:sz w:val="20"/>
              </w:rPr>
              <w:t xml:space="preserve">Качественные, относительные и притяжательные имена прилагательные.</w:t>
            </w:r>
          </w:p>
          <w:p>
            <w:pPr>
              <w:pStyle w:val="0"/>
              <w:jc w:val="both"/>
            </w:pPr>
            <w:r>
              <w:rPr>
                <w:sz w:val="20"/>
              </w:rPr>
              <w:t xml:space="preserve">Степени сравнения качественных имен прилагательных.</w:t>
            </w:r>
          </w:p>
          <w:p>
            <w:pPr>
              <w:pStyle w:val="0"/>
              <w:jc w:val="both"/>
            </w:pPr>
            <w:r>
              <w:rPr>
                <w:sz w:val="20"/>
              </w:rPr>
              <w:t xml:space="preserve">Словообразование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Правописание н и нн в именах прилагательных.</w:t>
            </w:r>
          </w:p>
          <w:p>
            <w:pPr>
              <w:pStyle w:val="0"/>
              <w:jc w:val="both"/>
            </w:pPr>
            <w:r>
              <w:rPr>
                <w:sz w:val="20"/>
              </w:rPr>
              <w:t xml:space="preserve">Правописание суффиксов "-к- и -ск-" имен прилагательных.</w:t>
            </w:r>
          </w:p>
          <w:p>
            <w:pPr>
              <w:pStyle w:val="0"/>
              <w:jc w:val="both"/>
            </w:pPr>
            <w:r>
              <w:rPr>
                <w:sz w:val="20"/>
              </w:rPr>
              <w:t xml:space="preserve">Правописание сложных имен прилагательных.</w:t>
            </w:r>
          </w:p>
          <w:p>
            <w:pPr>
              <w:pStyle w:val="0"/>
              <w:jc w:val="both"/>
            </w:pPr>
            <w:r>
              <w:rPr>
                <w:sz w:val="20"/>
              </w:rPr>
              <w:t xml:space="preserve">Нормы произношения имен прилагательных, нормы ударения (в рамках изученного).</w:t>
            </w:r>
          </w:p>
        </w:tc>
      </w:tr>
      <w:tr>
        <w:tc>
          <w:tcPr>
            <w:tcW w:w="3150" w:type="dxa"/>
          </w:tcPr>
          <w:p>
            <w:pPr>
              <w:pStyle w:val="0"/>
              <w:jc w:val="both"/>
            </w:pPr>
            <w:r>
              <w:rPr>
                <w:sz w:val="20"/>
              </w:rPr>
              <w:t xml:space="preserve">Имя числительное.</w:t>
            </w:r>
          </w:p>
        </w:tc>
        <w:tc>
          <w:tcPr>
            <w:tcW w:w="5910" w:type="dxa"/>
          </w:tcPr>
          <w:p>
            <w:pPr>
              <w:pStyle w:val="0"/>
              <w:jc w:val="both"/>
            </w:pPr>
            <w:r>
              <w:rPr>
                <w:sz w:val="20"/>
              </w:rPr>
              <w:t xml:space="preserve">Общее грамматическое значение имени числительного. Синтаксические функции имен числительных.</w:t>
            </w:r>
          </w:p>
          <w:p>
            <w:pPr>
              <w:pStyle w:val="0"/>
              <w:jc w:val="both"/>
            </w:pPr>
            <w:r>
              <w:rPr>
                <w:sz w:val="20"/>
              </w:rPr>
              <w:t xml:space="preserve">Разряды имен числительных по значению: количественные (целые, дробные, собирательные), порядковые числительные.</w:t>
            </w:r>
          </w:p>
          <w:p>
            <w:pPr>
              <w:pStyle w:val="0"/>
              <w:jc w:val="both"/>
            </w:pPr>
            <w:r>
              <w:rPr>
                <w:sz w:val="20"/>
              </w:rPr>
              <w:t xml:space="preserve">Разряды имен числительных по строению: простые, сложные, составные числительные.</w:t>
            </w:r>
          </w:p>
          <w:p>
            <w:pPr>
              <w:pStyle w:val="0"/>
              <w:jc w:val="both"/>
            </w:pPr>
            <w:r>
              <w:rPr>
                <w:sz w:val="20"/>
              </w:rPr>
              <w:t xml:space="preserve">Словообразование имен числительных.</w:t>
            </w:r>
          </w:p>
          <w:p>
            <w:pPr>
              <w:pStyle w:val="0"/>
              <w:jc w:val="both"/>
            </w:pPr>
            <w:r>
              <w:rPr>
                <w:sz w:val="20"/>
              </w:rPr>
              <w:t xml:space="preserve">Склонение количественных и порядковых имен числительных.</w:t>
            </w:r>
          </w:p>
          <w:p>
            <w:pPr>
              <w:pStyle w:val="0"/>
              <w:jc w:val="both"/>
            </w:pPr>
            <w:r>
              <w:rPr>
                <w:sz w:val="20"/>
              </w:rPr>
              <w:t xml:space="preserve">Правильное образование форм имен числительных.</w:t>
            </w:r>
          </w:p>
          <w:p>
            <w:pPr>
              <w:pStyle w:val="0"/>
              <w:jc w:val="both"/>
            </w:pPr>
            <w:r>
              <w:rPr>
                <w:sz w:val="20"/>
              </w:rPr>
              <w:t xml:space="preserve">Правильное употребление собирательных имен числительных.</w:t>
            </w:r>
          </w:p>
          <w:p>
            <w:pPr>
              <w:pStyle w:val="0"/>
              <w:jc w:val="both"/>
            </w:pPr>
            <w:r>
              <w:rPr>
                <w:sz w:val="20"/>
              </w:rPr>
              <w:t xml:space="preserve">Употребление имен числительных в научных текстах, деловой речи.</w:t>
            </w:r>
          </w:p>
          <w:p>
            <w:pPr>
              <w:pStyle w:val="0"/>
              <w:jc w:val="both"/>
            </w:pPr>
            <w:r>
              <w:rPr>
                <w:sz w:val="20"/>
              </w:rPr>
              <w:t xml:space="preserve">Морфологический анализ имен числительных.</w:t>
            </w:r>
          </w:p>
          <w:p>
            <w:pPr>
              <w:pStyle w:val="0"/>
              <w:jc w:val="both"/>
            </w:pPr>
            <w:r>
              <w:rPr>
                <w:sz w:val="20"/>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tc>
          <w:tcPr>
            <w:tcW w:w="3150" w:type="dxa"/>
          </w:tcPr>
          <w:p>
            <w:pPr>
              <w:pStyle w:val="0"/>
              <w:jc w:val="both"/>
            </w:pPr>
            <w:r>
              <w:rPr>
                <w:sz w:val="20"/>
              </w:rPr>
              <w:t xml:space="preserve">Местоимение.</w:t>
            </w:r>
          </w:p>
        </w:tc>
        <w:tc>
          <w:tcPr>
            <w:tcW w:w="5910" w:type="dxa"/>
          </w:tcPr>
          <w:p>
            <w:pPr>
              <w:pStyle w:val="0"/>
              <w:jc w:val="both"/>
            </w:pPr>
            <w:r>
              <w:rPr>
                <w:sz w:val="20"/>
              </w:rPr>
              <w:t xml:space="preserve">Общее грамматическое значение местоимения. Синтаксические функции местоимений.</w:t>
            </w:r>
          </w:p>
          <w:p>
            <w:pPr>
              <w:pStyle w:val="0"/>
              <w:jc w:val="both"/>
            </w:pPr>
            <w:r>
              <w:rPr>
                <w:sz w:val="20"/>
              </w:rPr>
              <w:t xml:space="preserve">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pPr>
              <w:pStyle w:val="0"/>
              <w:jc w:val="both"/>
            </w:pPr>
            <w:r>
              <w:rPr>
                <w:sz w:val="20"/>
              </w:rPr>
              <w:t xml:space="preserve">Склонение местоимений.</w:t>
            </w:r>
          </w:p>
          <w:p>
            <w:pPr>
              <w:pStyle w:val="0"/>
              <w:jc w:val="both"/>
            </w:pPr>
            <w:r>
              <w:rPr>
                <w:sz w:val="20"/>
              </w:rPr>
              <w:t xml:space="preserve">Словообразование местоимений.</w:t>
            </w:r>
          </w:p>
          <w:p>
            <w:pPr>
              <w:pStyle w:val="0"/>
              <w:jc w:val="both"/>
            </w:pPr>
            <w:r>
              <w:rPr>
                <w:sz w:val="20"/>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0"/>
              <w:jc w:val="both"/>
            </w:pPr>
            <w:r>
              <w:rPr>
                <w:sz w:val="20"/>
              </w:rPr>
              <w:t xml:space="preserve">Морфологический анализ местоимений.</w:t>
            </w:r>
          </w:p>
          <w:p>
            <w:pPr>
              <w:pStyle w:val="0"/>
              <w:jc w:val="both"/>
            </w:pPr>
            <w:r>
              <w:rPr>
                <w:sz w:val="20"/>
              </w:rPr>
              <w:t xml:space="preserve">Нормы правописания местоимений: правописание местоимений с "не и ни"; слитное, раздельное и дефисное написание местоимений.</w:t>
            </w:r>
          </w:p>
        </w:tc>
      </w:tr>
      <w:tr>
        <w:tc>
          <w:tcPr>
            <w:tcW w:w="3150" w:type="dxa"/>
          </w:tcPr>
          <w:p>
            <w:pPr>
              <w:pStyle w:val="0"/>
              <w:jc w:val="both"/>
            </w:pPr>
            <w:r>
              <w:rPr>
                <w:sz w:val="20"/>
              </w:rPr>
              <w:t xml:space="preserve">Глагол.</w:t>
            </w:r>
          </w:p>
        </w:tc>
        <w:tc>
          <w:tcPr>
            <w:tcW w:w="5910" w:type="dxa"/>
          </w:tcPr>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 Морфологический анализ глаголов.</w:t>
            </w:r>
          </w:p>
          <w:p>
            <w:pPr>
              <w:pStyle w:val="0"/>
              <w:jc w:val="both"/>
            </w:pPr>
            <w:r>
              <w:rPr>
                <w:sz w:val="20"/>
              </w:rPr>
              <w:t xml:space="preserve">Использование "ь" как показателя грамматической формы в повелительном наклонении глагола.</w:t>
            </w:r>
          </w:p>
        </w:tc>
      </w:tr>
      <w:tr>
        <w:tc>
          <w:tcPr>
            <w:tcW w:w="3150" w:type="dxa"/>
          </w:tcPr>
          <w:p>
            <w:pPr>
              <w:pStyle w:val="0"/>
              <w:jc w:val="both"/>
            </w:pPr>
            <w:r>
              <w:rPr>
                <w:sz w:val="20"/>
              </w:rPr>
              <w:t xml:space="preserve">Развитие речевой деятельности.</w:t>
            </w:r>
          </w:p>
        </w:tc>
        <w:tc>
          <w:tcPr>
            <w:tcW w:w="5910" w:type="dxa"/>
          </w:tcPr>
          <w:p>
            <w:pPr>
              <w:pStyle w:val="0"/>
              <w:jc w:val="both"/>
            </w:pPr>
            <w:r>
              <w:rPr>
                <w:sz w:val="20"/>
              </w:rPr>
              <w:t xml:space="preserve">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pPr>
        <w:pStyle w:val="0"/>
        <w:jc w:val="both"/>
      </w:pPr>
      <w:r>
        <w:rPr>
          <w:sz w:val="20"/>
        </w:rPr>
      </w:r>
    </w:p>
    <w:p>
      <w:pPr>
        <w:pStyle w:val="0"/>
        <w:ind w:firstLine="540"/>
        <w:jc w:val="both"/>
      </w:pPr>
      <w:r>
        <w:rPr>
          <w:sz w:val="20"/>
        </w:rPr>
        <w:t xml:space="preserve">31.8.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Общие сведения о языке.</w:t>
            </w:r>
          </w:p>
        </w:tc>
        <w:tc>
          <w:tcPr>
            <w:tcW w:w="5910" w:type="dxa"/>
          </w:tcPr>
          <w:p>
            <w:pPr>
              <w:pStyle w:val="0"/>
              <w:jc w:val="both"/>
            </w:pPr>
            <w:r>
              <w:rPr>
                <w:sz w:val="20"/>
              </w:rPr>
              <w:t xml:space="preserve">Русский язык как развивающееся явление. Взаимосвязь языка, культуры и истории народа.</w:t>
            </w:r>
          </w:p>
        </w:tc>
      </w:tr>
      <w:tr>
        <w:tc>
          <w:tcPr>
            <w:tcW w:w="3150" w:type="dxa"/>
          </w:tcPr>
          <w:p>
            <w:pPr>
              <w:pStyle w:val="0"/>
              <w:jc w:val="both"/>
            </w:pPr>
            <w:r>
              <w:rPr>
                <w:sz w:val="20"/>
              </w:rPr>
              <w:t xml:space="preserve">Морфология. Культура речи.</w:t>
            </w:r>
          </w:p>
        </w:tc>
        <w:tc>
          <w:tcPr>
            <w:tcW w:w="5910" w:type="dxa"/>
          </w:tcPr>
          <w:p>
            <w:pPr>
              <w:pStyle w:val="0"/>
              <w:jc w:val="both"/>
            </w:pPr>
            <w:r>
              <w:rPr>
                <w:sz w:val="20"/>
              </w:rPr>
              <w:t xml:space="preserve">Морфология как раздел науки о языке (обобщение).</w:t>
            </w:r>
          </w:p>
        </w:tc>
      </w:tr>
      <w:tr>
        <w:tc>
          <w:tcPr>
            <w:tcW w:w="3150" w:type="dxa"/>
          </w:tcPr>
          <w:p>
            <w:pPr>
              <w:pStyle w:val="0"/>
              <w:jc w:val="both"/>
            </w:pPr>
            <w:r>
              <w:rPr>
                <w:sz w:val="20"/>
              </w:rPr>
              <w:t xml:space="preserve">Глагол.</w:t>
            </w:r>
          </w:p>
        </w:tc>
        <w:tc>
          <w:tcPr>
            <w:tcW w:w="5910" w:type="dxa"/>
          </w:tcPr>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 Морфологический анализ глаголов.</w:t>
            </w:r>
          </w:p>
        </w:tc>
      </w:tr>
      <w:tr>
        <w:tc>
          <w:tcPr>
            <w:tcW w:w="3150" w:type="dxa"/>
          </w:tcPr>
          <w:p>
            <w:pPr>
              <w:pStyle w:val="0"/>
              <w:jc w:val="both"/>
            </w:pPr>
            <w:r>
              <w:rPr>
                <w:sz w:val="20"/>
              </w:rPr>
              <w:t xml:space="preserve">Причастие.</w:t>
            </w:r>
          </w:p>
        </w:tc>
        <w:tc>
          <w:tcPr>
            <w:tcW w:w="5910" w:type="dxa"/>
          </w:tcPr>
          <w:p>
            <w:pPr>
              <w:pStyle w:val="0"/>
              <w:jc w:val="both"/>
            </w:pPr>
            <w:r>
              <w:rPr>
                <w:sz w:val="20"/>
              </w:rPr>
              <w:t xml:space="preserve">Причастия как особая группа слов. Признаки глагола и имени прилагательного в причастии.</w:t>
            </w:r>
          </w:p>
          <w:p>
            <w:pPr>
              <w:pStyle w:val="0"/>
              <w:jc w:val="both"/>
            </w:pPr>
            <w:r>
              <w:rPr>
                <w:sz w:val="20"/>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pPr>
              <w:pStyle w:val="0"/>
              <w:jc w:val="both"/>
            </w:pPr>
            <w:r>
              <w:rPr>
                <w:sz w:val="20"/>
              </w:rPr>
              <w:t xml:space="preserve">Причастие в составе словосочетаний. Причастный оборот.</w:t>
            </w:r>
          </w:p>
          <w:p>
            <w:pPr>
              <w:pStyle w:val="0"/>
              <w:jc w:val="both"/>
            </w:pPr>
            <w:r>
              <w:rPr>
                <w:sz w:val="20"/>
              </w:rPr>
              <w:t xml:space="preserve">Морфологический анализ причастий.</w:t>
            </w:r>
          </w:p>
          <w:p>
            <w:pPr>
              <w:pStyle w:val="0"/>
              <w:jc w:val="both"/>
            </w:pPr>
            <w:r>
              <w:rPr>
                <w:sz w:val="20"/>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pPr>
              <w:pStyle w:val="0"/>
              <w:jc w:val="both"/>
            </w:pPr>
            <w:r>
              <w:rPr>
                <w:sz w:val="20"/>
              </w:rPr>
              <w:t xml:space="preserve">Ударение в некоторых формах причастий.</w:t>
            </w:r>
          </w:p>
          <w:p>
            <w:pPr>
              <w:pStyle w:val="0"/>
              <w:jc w:val="both"/>
            </w:pPr>
            <w:r>
              <w:rPr>
                <w:sz w:val="20"/>
              </w:rPr>
              <w:t xml:space="preserve">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pPr>
              <w:pStyle w:val="0"/>
              <w:jc w:val="both"/>
            </w:pPr>
            <w:r>
              <w:rPr>
                <w:sz w:val="20"/>
              </w:rPr>
              <w:t xml:space="preserve">Знаки препинания в предложениях с причастным оборотом.</w:t>
            </w:r>
          </w:p>
        </w:tc>
      </w:tr>
      <w:tr>
        <w:tc>
          <w:tcPr>
            <w:tcW w:w="3150" w:type="dxa"/>
          </w:tcPr>
          <w:p>
            <w:pPr>
              <w:pStyle w:val="0"/>
              <w:jc w:val="both"/>
            </w:pPr>
            <w:r>
              <w:rPr>
                <w:sz w:val="20"/>
              </w:rPr>
              <w:t xml:space="preserve">Деепричастие.</w:t>
            </w:r>
          </w:p>
        </w:tc>
        <w:tc>
          <w:tcPr>
            <w:tcW w:w="5910" w:type="dxa"/>
          </w:tcPr>
          <w:p>
            <w:pPr>
              <w:pStyle w:val="0"/>
              <w:jc w:val="both"/>
            </w:pPr>
            <w:r>
              <w:rPr>
                <w:sz w:val="20"/>
              </w:rPr>
              <w:t xml:space="preserve">Деепричастия как особая группа слов. Признаки глагола и наречия в деепричастии. Синтаксическая функция деепричастия, роль в речи.</w:t>
            </w:r>
          </w:p>
          <w:p>
            <w:pPr>
              <w:pStyle w:val="0"/>
              <w:jc w:val="both"/>
            </w:pPr>
            <w:r>
              <w:rPr>
                <w:sz w:val="20"/>
              </w:rPr>
              <w:t xml:space="preserve">Деепричастия совершенного и несовершенного вида. Деепричастие в составе словосочетаний. Деепричастный оборот.</w:t>
            </w:r>
          </w:p>
          <w:p>
            <w:pPr>
              <w:pStyle w:val="0"/>
              <w:jc w:val="both"/>
            </w:pPr>
            <w:r>
              <w:rPr>
                <w:sz w:val="20"/>
              </w:rPr>
              <w:t xml:space="preserve">Морфологический анализ деепричастий.</w:t>
            </w:r>
          </w:p>
          <w:p>
            <w:pPr>
              <w:pStyle w:val="0"/>
              <w:jc w:val="both"/>
            </w:pPr>
            <w:r>
              <w:rPr>
                <w:sz w:val="20"/>
              </w:rPr>
              <w:t xml:space="preserve">Постановка ударения в деепричастиях.</w:t>
            </w:r>
          </w:p>
          <w:p>
            <w:pPr>
              <w:pStyle w:val="0"/>
              <w:jc w:val="both"/>
            </w:pPr>
            <w:r>
              <w:rPr>
                <w:sz w:val="20"/>
              </w:rPr>
              <w:t xml:space="preserve">Правописание гласных в суффиксах деепричастий. Слитное и раздельное написание "не" с деепричастиями.</w:t>
            </w:r>
          </w:p>
          <w:p>
            <w:pPr>
              <w:pStyle w:val="0"/>
              <w:jc w:val="both"/>
            </w:pPr>
            <w:r>
              <w:rPr>
                <w:sz w:val="20"/>
              </w:rPr>
              <w:t xml:space="preserve">Правильное построение предложений с одиночными деепричастиями и деепричастными оборотами.</w:t>
            </w:r>
          </w:p>
          <w:p>
            <w:pPr>
              <w:pStyle w:val="0"/>
              <w:jc w:val="both"/>
            </w:pPr>
            <w:r>
              <w:rPr>
                <w:sz w:val="20"/>
              </w:rPr>
              <w:t xml:space="preserve">Знаки препинания в предложениях с одиночным деепричастием и деепричастным оборотом.</w:t>
            </w:r>
          </w:p>
        </w:tc>
      </w:tr>
      <w:tr>
        <w:tc>
          <w:tcPr>
            <w:tcW w:w="3150" w:type="dxa"/>
          </w:tcPr>
          <w:p>
            <w:pPr>
              <w:pStyle w:val="0"/>
              <w:jc w:val="both"/>
            </w:pPr>
            <w:r>
              <w:rPr>
                <w:sz w:val="20"/>
              </w:rPr>
              <w:t xml:space="preserve">Наречие.</w:t>
            </w:r>
          </w:p>
        </w:tc>
        <w:tc>
          <w:tcPr>
            <w:tcW w:w="5910" w:type="dxa"/>
          </w:tcPr>
          <w:p>
            <w:pPr>
              <w:pStyle w:val="0"/>
              <w:jc w:val="both"/>
            </w:pPr>
            <w:r>
              <w:rPr>
                <w:sz w:val="20"/>
              </w:rPr>
              <w:t xml:space="preserve">Общее грамматическое значение наречий.</w:t>
            </w:r>
          </w:p>
          <w:p>
            <w:pPr>
              <w:pStyle w:val="0"/>
              <w:jc w:val="both"/>
            </w:pPr>
            <w:r>
              <w:rPr>
                <w:sz w:val="20"/>
              </w:rPr>
              <w:t xml:space="preserve">Разряды наречий по значению. Простая и составная формы сравнительной и превосходной степеней сравнения наречий.</w:t>
            </w:r>
          </w:p>
          <w:p>
            <w:pPr>
              <w:pStyle w:val="0"/>
              <w:jc w:val="both"/>
            </w:pPr>
            <w:r>
              <w:rPr>
                <w:sz w:val="20"/>
              </w:rPr>
              <w:t xml:space="preserve">Словообразование наречий.</w:t>
            </w:r>
          </w:p>
          <w:p>
            <w:pPr>
              <w:pStyle w:val="0"/>
              <w:jc w:val="both"/>
            </w:pPr>
            <w:r>
              <w:rPr>
                <w:sz w:val="20"/>
              </w:rPr>
              <w:t xml:space="preserve">Синтаксические свойства наречий.</w:t>
            </w:r>
          </w:p>
          <w:p>
            <w:pPr>
              <w:pStyle w:val="0"/>
              <w:jc w:val="both"/>
            </w:pPr>
            <w:r>
              <w:rPr>
                <w:sz w:val="20"/>
              </w:rPr>
              <w:t xml:space="preserve">Морфологический анализ наречий.</w:t>
            </w:r>
          </w:p>
          <w:p>
            <w:pPr>
              <w:pStyle w:val="0"/>
              <w:jc w:val="both"/>
            </w:pPr>
            <w:r>
              <w:rPr>
                <w:sz w:val="20"/>
              </w:rPr>
              <w:t xml:space="preserve">Нормы постановки ударения в наречиях, нормы произношения наречий. Нормы образования степеней сравнения наречий.</w:t>
            </w:r>
          </w:p>
          <w:p>
            <w:pPr>
              <w:pStyle w:val="0"/>
              <w:jc w:val="both"/>
            </w:pPr>
            <w:r>
              <w:rPr>
                <w:sz w:val="20"/>
              </w:rPr>
              <w:t xml:space="preserve">Роль наречий в тексте.</w:t>
            </w:r>
          </w:p>
          <w:p>
            <w:pPr>
              <w:pStyle w:val="0"/>
              <w:jc w:val="both"/>
            </w:pPr>
            <w:r>
              <w:rPr>
                <w:sz w:val="20"/>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tc>
          <w:tcPr>
            <w:tcW w:w="3150" w:type="dxa"/>
          </w:tcPr>
          <w:p>
            <w:pPr>
              <w:pStyle w:val="0"/>
              <w:jc w:val="both"/>
            </w:pPr>
            <w:r>
              <w:rPr>
                <w:sz w:val="20"/>
              </w:rPr>
              <w:t xml:space="preserve">Слова категории состояния.</w:t>
            </w:r>
          </w:p>
        </w:tc>
        <w:tc>
          <w:tcPr>
            <w:tcW w:w="5910" w:type="dxa"/>
          </w:tcPr>
          <w:p>
            <w:pPr>
              <w:pStyle w:val="0"/>
              <w:jc w:val="both"/>
            </w:pPr>
            <w:r>
              <w:rPr>
                <w:sz w:val="20"/>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tc>
          <w:tcPr>
            <w:tcW w:w="3150" w:type="dxa"/>
          </w:tcPr>
          <w:p>
            <w:pPr>
              <w:pStyle w:val="0"/>
              <w:jc w:val="both"/>
            </w:pPr>
            <w:r>
              <w:rPr>
                <w:sz w:val="20"/>
              </w:rPr>
              <w:t xml:space="preserve">Развитие речевой деятельности.</w:t>
            </w:r>
          </w:p>
        </w:tc>
        <w:tc>
          <w:tcPr>
            <w:tcW w:w="5910" w:type="dxa"/>
          </w:tcPr>
          <w:p>
            <w:pPr>
              <w:pStyle w:val="0"/>
              <w:jc w:val="both"/>
            </w:pPr>
            <w:r>
              <w:rPr>
                <w:sz w:val="20"/>
              </w:rPr>
              <w:t xml:space="preserve">Монолог и его виды. Информационная переработка текста. Смысловой анализ текста. Диалог и его виды.</w:t>
            </w:r>
          </w:p>
        </w:tc>
      </w:tr>
    </w:tbl>
    <w:p>
      <w:pPr>
        <w:pStyle w:val="0"/>
        <w:jc w:val="both"/>
      </w:pPr>
      <w:r>
        <w:rPr>
          <w:sz w:val="20"/>
        </w:rPr>
      </w:r>
    </w:p>
    <w:p>
      <w:pPr>
        <w:pStyle w:val="0"/>
        <w:ind w:firstLine="540"/>
        <w:jc w:val="both"/>
      </w:pPr>
      <w:r>
        <w:rPr>
          <w:sz w:val="20"/>
        </w:rPr>
        <w:t xml:space="preserve">31.9.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Общие сведения о языке.</w:t>
            </w:r>
          </w:p>
        </w:tc>
        <w:tc>
          <w:tcPr>
            <w:tcW w:w="5910" w:type="dxa"/>
          </w:tcPr>
          <w:p>
            <w:pPr>
              <w:pStyle w:val="0"/>
              <w:jc w:val="both"/>
            </w:pPr>
            <w:r>
              <w:rPr>
                <w:sz w:val="20"/>
              </w:rPr>
              <w:t xml:space="preserve">Русский язык в кругу других славянских языков.</w:t>
            </w:r>
          </w:p>
        </w:tc>
      </w:tr>
      <w:tr>
        <w:tc>
          <w:tcPr>
            <w:tcW w:w="3150" w:type="dxa"/>
          </w:tcPr>
          <w:p>
            <w:pPr>
              <w:pStyle w:val="0"/>
              <w:jc w:val="both"/>
            </w:pPr>
            <w:r>
              <w:rPr>
                <w:sz w:val="20"/>
              </w:rPr>
              <w:t xml:space="preserve">Морфология. Культура речи.</w:t>
            </w:r>
          </w:p>
          <w:p>
            <w:pPr>
              <w:pStyle w:val="0"/>
              <w:jc w:val="both"/>
            </w:pPr>
            <w:r>
              <w:rPr>
                <w:sz w:val="20"/>
              </w:rPr>
              <w:t xml:space="preserve">Служебные части речи.</w:t>
            </w:r>
          </w:p>
        </w:tc>
        <w:tc>
          <w:tcPr>
            <w:tcW w:w="5910" w:type="dxa"/>
          </w:tcPr>
          <w:p>
            <w:pPr>
              <w:pStyle w:val="0"/>
              <w:jc w:val="both"/>
            </w:pPr>
            <w:r>
              <w:rPr>
                <w:sz w:val="20"/>
              </w:rPr>
              <w:t xml:space="preserve">Общая характеристика служебных частей речи. Отличие самостоятельных частей речи от служебных.</w:t>
            </w:r>
          </w:p>
        </w:tc>
      </w:tr>
      <w:tr>
        <w:tc>
          <w:tcPr>
            <w:tcW w:w="3150" w:type="dxa"/>
          </w:tcPr>
          <w:p>
            <w:pPr>
              <w:pStyle w:val="0"/>
              <w:jc w:val="both"/>
            </w:pPr>
            <w:r>
              <w:rPr>
                <w:sz w:val="20"/>
              </w:rPr>
              <w:t xml:space="preserve">Предлог.</w:t>
            </w:r>
          </w:p>
        </w:tc>
        <w:tc>
          <w:tcPr>
            <w:tcW w:w="5910" w:type="dxa"/>
          </w:tcPr>
          <w:p>
            <w:pPr>
              <w:pStyle w:val="0"/>
              <w:jc w:val="both"/>
            </w:pPr>
            <w:r>
              <w:rPr>
                <w:sz w:val="20"/>
              </w:rPr>
              <w:t xml:space="preserve">Предлог как служебная часть речи. Грамматические функции предлогов.</w:t>
            </w:r>
          </w:p>
          <w:p>
            <w:pPr>
              <w:pStyle w:val="0"/>
              <w:jc w:val="both"/>
            </w:pPr>
            <w:r>
              <w:rPr>
                <w:sz w:val="20"/>
              </w:rPr>
              <w:t xml:space="preserve">Разряды предлогов по происхождению: предлоги производные и непроизводные. Разряды предлогов по строению: предлоги простые и составные.</w:t>
            </w:r>
          </w:p>
          <w:p>
            <w:pPr>
              <w:pStyle w:val="0"/>
              <w:jc w:val="both"/>
            </w:pPr>
            <w:r>
              <w:rPr>
                <w:sz w:val="20"/>
              </w:rPr>
              <w:t xml:space="preserve">Морфологический анализ предлогов.</w:t>
            </w:r>
          </w:p>
          <w:p>
            <w:pPr>
              <w:pStyle w:val="0"/>
              <w:jc w:val="both"/>
            </w:pPr>
            <w:r>
              <w:rPr>
                <w:sz w:val="20"/>
              </w:rPr>
              <w:t xml:space="preserve">Употребление предлогов в речи в соответствии с их значением и стилистическими особенностями.</w:t>
            </w:r>
          </w:p>
          <w:p>
            <w:pPr>
              <w:pStyle w:val="0"/>
              <w:jc w:val="both"/>
            </w:pPr>
            <w:r>
              <w:rPr>
                <w:sz w:val="20"/>
              </w:rPr>
              <w:t xml:space="preserve">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pPr>
              <w:pStyle w:val="0"/>
              <w:jc w:val="both"/>
            </w:pPr>
            <w:r>
              <w:rPr>
                <w:sz w:val="20"/>
              </w:rPr>
              <w:t xml:space="preserve">Правописание производных предлогов.</w:t>
            </w:r>
          </w:p>
        </w:tc>
      </w:tr>
      <w:tr>
        <w:tc>
          <w:tcPr>
            <w:tcW w:w="3150" w:type="dxa"/>
          </w:tcPr>
          <w:p>
            <w:pPr>
              <w:pStyle w:val="0"/>
              <w:jc w:val="both"/>
            </w:pPr>
            <w:r>
              <w:rPr>
                <w:sz w:val="20"/>
              </w:rPr>
              <w:t xml:space="preserve">Союз.</w:t>
            </w:r>
          </w:p>
        </w:tc>
        <w:tc>
          <w:tcPr>
            <w:tcW w:w="5910" w:type="dxa"/>
          </w:tcPr>
          <w:p>
            <w:pPr>
              <w:pStyle w:val="0"/>
              <w:jc w:val="both"/>
            </w:pPr>
            <w:r>
              <w:rPr>
                <w:sz w:val="20"/>
              </w:rPr>
              <w:t xml:space="preserve">Союз как служебная часть речи. Союз как средство связи однородных членов предложения и частей сложного предложения.</w:t>
            </w:r>
          </w:p>
          <w:p>
            <w:pPr>
              <w:pStyle w:val="0"/>
              <w:jc w:val="both"/>
            </w:pPr>
            <w:r>
              <w:rPr>
                <w:sz w:val="20"/>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0"/>
              <w:jc w:val="both"/>
            </w:pPr>
            <w:r>
              <w:rPr>
                <w:sz w:val="20"/>
              </w:rPr>
              <w:t xml:space="preserve">Морфологический анализ союзов.</w:t>
            </w:r>
          </w:p>
          <w:p>
            <w:pPr>
              <w:pStyle w:val="0"/>
              <w:jc w:val="both"/>
            </w:pPr>
            <w:r>
              <w:rPr>
                <w:sz w:val="20"/>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0"/>
              <w:jc w:val="both"/>
            </w:pPr>
            <w:r>
              <w:rPr>
                <w:sz w:val="20"/>
              </w:rPr>
              <w:t xml:space="preserve">Правописание союзов.</w:t>
            </w:r>
          </w:p>
          <w:p>
            <w:pPr>
              <w:pStyle w:val="0"/>
              <w:jc w:val="both"/>
            </w:pPr>
            <w:r>
              <w:rPr>
                <w:sz w:val="20"/>
              </w:rPr>
              <w:t xml:space="preserve">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tc>
          <w:tcPr>
            <w:tcW w:w="3150" w:type="dxa"/>
          </w:tcPr>
          <w:p>
            <w:pPr>
              <w:pStyle w:val="0"/>
              <w:jc w:val="both"/>
            </w:pPr>
            <w:r>
              <w:rPr>
                <w:sz w:val="20"/>
              </w:rPr>
              <w:t xml:space="preserve">Частица.</w:t>
            </w:r>
          </w:p>
        </w:tc>
        <w:tc>
          <w:tcPr>
            <w:tcW w:w="5910" w:type="dxa"/>
          </w:tcPr>
          <w:p>
            <w:pPr>
              <w:pStyle w:val="0"/>
              <w:jc w:val="both"/>
            </w:pPr>
            <w:r>
              <w:rPr>
                <w:sz w:val="20"/>
              </w:rPr>
              <w:t xml:space="preserve">Частица как служебная часть речи.</w:t>
            </w:r>
          </w:p>
          <w:p>
            <w:pPr>
              <w:pStyle w:val="0"/>
              <w:jc w:val="both"/>
            </w:pPr>
            <w:r>
              <w:rPr>
                <w:sz w:val="20"/>
              </w:rPr>
              <w:t xml:space="preserve">Разряды частиц по значению и употреблению: формообразующие, отрицательные, модальные.</w:t>
            </w:r>
          </w:p>
          <w:p>
            <w:pPr>
              <w:pStyle w:val="0"/>
              <w:jc w:val="both"/>
            </w:pPr>
            <w:r>
              <w:rPr>
                <w:sz w:val="20"/>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0"/>
              <w:jc w:val="both"/>
            </w:pPr>
            <w:r>
              <w:rPr>
                <w:sz w:val="20"/>
              </w:rPr>
              <w:t xml:space="preserve">Морфологический анализ частиц.</w:t>
            </w:r>
          </w:p>
          <w:p>
            <w:pPr>
              <w:pStyle w:val="0"/>
              <w:jc w:val="both"/>
            </w:pPr>
            <w:r>
              <w:rPr>
                <w:sz w:val="20"/>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tc>
          <w:tcPr>
            <w:tcW w:w="3150" w:type="dxa"/>
          </w:tcPr>
          <w:p>
            <w:pPr>
              <w:pStyle w:val="0"/>
              <w:jc w:val="both"/>
            </w:pPr>
            <w:r>
              <w:rPr>
                <w:sz w:val="20"/>
              </w:rPr>
              <w:t xml:space="preserve">Междометия и звукоподражательные слова.</w:t>
            </w:r>
          </w:p>
        </w:tc>
        <w:tc>
          <w:tcPr>
            <w:tcW w:w="5910" w:type="dxa"/>
          </w:tcPr>
          <w:p>
            <w:pPr>
              <w:pStyle w:val="0"/>
              <w:jc w:val="both"/>
            </w:pPr>
            <w:r>
              <w:rPr>
                <w:sz w:val="20"/>
              </w:rPr>
              <w:t xml:space="preserve">Междометия как особая группа слов.</w:t>
            </w:r>
          </w:p>
          <w:p>
            <w:pPr>
              <w:pStyle w:val="0"/>
              <w:jc w:val="both"/>
            </w:pPr>
            <w:r>
              <w:rPr>
                <w:sz w:val="20"/>
              </w:rPr>
              <w:t xml:space="preserve">Разряды междометий по значению (выражающие чувства, побуждающие к действию, этикетные междометия); междометия производные и непроизводные.</w:t>
            </w:r>
          </w:p>
          <w:p>
            <w:pPr>
              <w:pStyle w:val="0"/>
              <w:jc w:val="both"/>
            </w:pPr>
            <w:r>
              <w:rPr>
                <w:sz w:val="20"/>
              </w:rPr>
              <w:t xml:space="preserve">Морфологический анализ междометий.</w:t>
            </w:r>
          </w:p>
          <w:p>
            <w:pPr>
              <w:pStyle w:val="0"/>
              <w:jc w:val="both"/>
            </w:pPr>
            <w:r>
              <w:rPr>
                <w:sz w:val="20"/>
              </w:rPr>
              <w:t xml:space="preserve">Звукоподражательные слова.</w:t>
            </w:r>
          </w:p>
          <w:p>
            <w:pPr>
              <w:pStyle w:val="0"/>
              <w:jc w:val="both"/>
            </w:pPr>
            <w:r>
              <w:rPr>
                <w:sz w:val="20"/>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0"/>
              <w:jc w:val="both"/>
            </w:pPr>
            <w:r>
              <w:rPr>
                <w:sz w:val="20"/>
              </w:rPr>
              <w:t xml:space="preserve">Омонимия слов разных частей речи. Грамматическая омонимия. Использование грамматических омонимов в речи.</w:t>
            </w:r>
          </w:p>
        </w:tc>
      </w:tr>
      <w:tr>
        <w:tc>
          <w:tcPr>
            <w:tcW w:w="3150" w:type="dxa"/>
          </w:tcPr>
          <w:p>
            <w:pPr>
              <w:pStyle w:val="0"/>
              <w:jc w:val="both"/>
            </w:pPr>
            <w:r>
              <w:rPr>
                <w:sz w:val="20"/>
              </w:rPr>
              <w:t xml:space="preserve">Синтаксис. Культура речи. Пунктуация.</w:t>
            </w:r>
          </w:p>
        </w:tc>
        <w:tc>
          <w:tcPr>
            <w:tcW w:w="5910" w:type="dxa"/>
          </w:tcPr>
          <w:p>
            <w:pPr>
              <w:pStyle w:val="0"/>
              <w:jc w:val="both"/>
            </w:pPr>
            <w:r>
              <w:rPr>
                <w:sz w:val="20"/>
              </w:rPr>
              <w:t xml:space="preserve">Синтаксис как раздел лингвистики.</w:t>
            </w:r>
          </w:p>
          <w:p>
            <w:pPr>
              <w:pStyle w:val="0"/>
              <w:jc w:val="both"/>
            </w:pPr>
            <w:r>
              <w:rPr>
                <w:sz w:val="20"/>
              </w:rPr>
              <w:t xml:space="preserve">Словосочетание и предложение как единицы синтаксиса.</w:t>
            </w:r>
          </w:p>
          <w:p>
            <w:pPr>
              <w:pStyle w:val="0"/>
              <w:jc w:val="both"/>
            </w:pPr>
            <w:r>
              <w:rPr>
                <w:sz w:val="20"/>
              </w:rPr>
              <w:t xml:space="preserve">Пунктуация. Функции знаков препинания.</w:t>
            </w:r>
          </w:p>
        </w:tc>
      </w:tr>
      <w:tr>
        <w:tc>
          <w:tcPr>
            <w:tcW w:w="3150" w:type="dxa"/>
          </w:tcPr>
          <w:p>
            <w:pPr>
              <w:pStyle w:val="0"/>
              <w:jc w:val="both"/>
            </w:pPr>
            <w:r>
              <w:rPr>
                <w:sz w:val="20"/>
              </w:rPr>
              <w:t xml:space="preserve">Словосочетание.</w:t>
            </w:r>
          </w:p>
        </w:tc>
        <w:tc>
          <w:tcPr>
            <w:tcW w:w="5910" w:type="dxa"/>
          </w:tcPr>
          <w:p>
            <w:pPr>
              <w:pStyle w:val="0"/>
              <w:jc w:val="both"/>
            </w:pPr>
            <w:r>
              <w:rPr>
                <w:sz w:val="20"/>
              </w:rPr>
              <w:t xml:space="preserve">Основные признаки словосочетания.</w:t>
            </w:r>
          </w:p>
          <w:p>
            <w:pPr>
              <w:pStyle w:val="0"/>
              <w:jc w:val="both"/>
            </w:pPr>
            <w:r>
              <w:rPr>
                <w:sz w:val="20"/>
              </w:rPr>
              <w:t xml:space="preserve">Виды словосочетаний по морфологическим свойствам главного слова: глагольные, именные, наречные.</w:t>
            </w:r>
          </w:p>
          <w:p>
            <w:pPr>
              <w:pStyle w:val="0"/>
              <w:jc w:val="both"/>
            </w:pPr>
            <w:r>
              <w:rPr>
                <w:sz w:val="20"/>
              </w:rPr>
              <w:t xml:space="preserve">Типы подчинительной связи слов в словосочетании: согласование, управление, примыкание.</w:t>
            </w:r>
          </w:p>
          <w:p>
            <w:pPr>
              <w:pStyle w:val="0"/>
              <w:jc w:val="both"/>
            </w:pPr>
            <w:r>
              <w:rPr>
                <w:sz w:val="20"/>
              </w:rPr>
              <w:t xml:space="preserve">Синтаксический анализ словосочетаний.</w:t>
            </w:r>
          </w:p>
          <w:p>
            <w:pPr>
              <w:pStyle w:val="0"/>
              <w:jc w:val="both"/>
            </w:pPr>
            <w:r>
              <w:rPr>
                <w:sz w:val="20"/>
              </w:rPr>
              <w:t xml:space="preserve">Грамматическая синонимия словосочетаний.</w:t>
            </w:r>
          </w:p>
          <w:p>
            <w:pPr>
              <w:pStyle w:val="0"/>
              <w:jc w:val="both"/>
            </w:pPr>
            <w:r>
              <w:rPr>
                <w:sz w:val="20"/>
              </w:rPr>
              <w:t xml:space="preserve">Нормы построения словосочетаний.</w:t>
            </w:r>
          </w:p>
        </w:tc>
      </w:tr>
      <w:tr>
        <w:tc>
          <w:tcPr>
            <w:tcW w:w="3150" w:type="dxa"/>
          </w:tcPr>
          <w:p>
            <w:pPr>
              <w:pStyle w:val="0"/>
              <w:jc w:val="both"/>
            </w:pPr>
            <w:r>
              <w:rPr>
                <w:sz w:val="20"/>
              </w:rPr>
              <w:t xml:space="preserve">Предложение.</w:t>
            </w:r>
          </w:p>
        </w:tc>
        <w:tc>
          <w:tcPr>
            <w:tcW w:w="5910" w:type="dxa"/>
          </w:tcPr>
          <w:p>
            <w:pPr>
              <w:pStyle w:val="0"/>
              <w:jc w:val="both"/>
            </w:pPr>
            <w:r>
              <w:rPr>
                <w:sz w:val="20"/>
              </w:rPr>
              <w:t xml:space="preserve">Предложение. Основные признаки предложения: смысловая и интонационная законченность, грамматическая оформленность.</w:t>
            </w:r>
          </w:p>
          <w:p>
            <w:pPr>
              <w:pStyle w:val="0"/>
              <w:jc w:val="both"/>
            </w:pPr>
            <w:r>
              <w:rPr>
                <w:sz w:val="20"/>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0"/>
              <w:jc w:val="both"/>
            </w:pPr>
            <w:r>
              <w:rPr>
                <w:sz w:val="20"/>
              </w:rPr>
              <w:t xml:space="preserve">Употребление языковых форм выражения побуждения в побудительных предложениях.</w:t>
            </w:r>
          </w:p>
          <w:p>
            <w:pPr>
              <w:pStyle w:val="0"/>
              <w:jc w:val="both"/>
            </w:pPr>
            <w:r>
              <w:rPr>
                <w:sz w:val="20"/>
              </w:rPr>
              <w:t xml:space="preserve">Средства оформления предложения в устной и письменной речи (интонация, логическое ударение, знаки препинания).</w:t>
            </w:r>
          </w:p>
          <w:p>
            <w:pPr>
              <w:pStyle w:val="0"/>
              <w:jc w:val="both"/>
            </w:pPr>
            <w:r>
              <w:rPr>
                <w:sz w:val="20"/>
              </w:rPr>
              <w:t xml:space="preserve">Виды предложений по количеству грамматических основ (простые, сложные).</w:t>
            </w:r>
          </w:p>
          <w:p>
            <w:pPr>
              <w:pStyle w:val="0"/>
              <w:jc w:val="both"/>
            </w:pPr>
            <w:r>
              <w:rPr>
                <w:sz w:val="20"/>
              </w:rPr>
              <w:t xml:space="preserve">Виды простых предложений по наличию главных членов (двусоставные, односоставные).</w:t>
            </w:r>
          </w:p>
          <w:p>
            <w:pPr>
              <w:pStyle w:val="0"/>
              <w:jc w:val="both"/>
            </w:pPr>
            <w:r>
              <w:rPr>
                <w:sz w:val="20"/>
              </w:rPr>
              <w:t xml:space="preserve">Виды предложений по наличию второстепенных членов (распространенные, нераспространенные).</w:t>
            </w:r>
          </w:p>
          <w:p>
            <w:pPr>
              <w:pStyle w:val="0"/>
              <w:jc w:val="both"/>
            </w:pPr>
            <w:r>
              <w:rPr>
                <w:sz w:val="20"/>
              </w:rPr>
              <w:t xml:space="preserve">Предложения полные и неполные.</w:t>
            </w:r>
          </w:p>
          <w:p>
            <w:pPr>
              <w:pStyle w:val="0"/>
              <w:jc w:val="both"/>
            </w:pPr>
            <w:r>
              <w:rPr>
                <w:sz w:val="20"/>
              </w:rPr>
              <w:t xml:space="preserve">Употребление неполных предложений в диалогической речи, соблюдение в устной речи интонации неполного предложения.</w:t>
            </w:r>
          </w:p>
          <w:p>
            <w:pPr>
              <w:pStyle w:val="0"/>
              <w:jc w:val="both"/>
            </w:pPr>
            <w:r>
              <w:rPr>
                <w:sz w:val="20"/>
              </w:rPr>
              <w:t xml:space="preserve">Грамматические, интонационные и пунктуационные особенности предложений со словами "да", "нет".</w:t>
            </w:r>
          </w:p>
          <w:p>
            <w:pPr>
              <w:pStyle w:val="0"/>
              <w:jc w:val="both"/>
            </w:pPr>
            <w:r>
              <w:rPr>
                <w:sz w:val="20"/>
              </w:rPr>
              <w:t xml:space="preserve">Нормы построения простого предложения, использования инверсии.</w:t>
            </w:r>
          </w:p>
        </w:tc>
      </w:tr>
      <w:tr>
        <w:tc>
          <w:tcPr>
            <w:tcW w:w="3150" w:type="dxa"/>
          </w:tcPr>
          <w:p>
            <w:pPr>
              <w:pStyle w:val="0"/>
              <w:jc w:val="both"/>
            </w:pPr>
            <w:r>
              <w:rPr>
                <w:sz w:val="20"/>
              </w:rPr>
              <w:t xml:space="preserve">Двусоставное предложение. Главные члены предложения.</w:t>
            </w:r>
          </w:p>
        </w:tc>
        <w:tc>
          <w:tcPr>
            <w:tcW w:w="5910" w:type="dxa"/>
          </w:tcPr>
          <w:p>
            <w:pPr>
              <w:pStyle w:val="0"/>
              <w:jc w:val="both"/>
            </w:pPr>
            <w:r>
              <w:rPr>
                <w:sz w:val="20"/>
              </w:rPr>
              <w:t xml:space="preserve">Подлежащее и сказуемое как главные члены предложения.</w:t>
            </w:r>
          </w:p>
          <w:p>
            <w:pPr>
              <w:pStyle w:val="0"/>
              <w:jc w:val="both"/>
            </w:pPr>
            <w:r>
              <w:rPr>
                <w:sz w:val="20"/>
              </w:rPr>
              <w:t xml:space="preserve">Способы выражения подлежащего.</w:t>
            </w:r>
          </w:p>
          <w:p>
            <w:pPr>
              <w:pStyle w:val="0"/>
              <w:jc w:val="both"/>
            </w:pPr>
            <w:r>
              <w:rPr>
                <w:sz w:val="20"/>
              </w:rPr>
              <w:t xml:space="preserve">Виды сказуемого (простое глагольное, составное глагольное, составное именное) и способы его выражения.</w:t>
            </w:r>
          </w:p>
          <w:p>
            <w:pPr>
              <w:pStyle w:val="0"/>
              <w:jc w:val="both"/>
            </w:pPr>
            <w:r>
              <w:rPr>
                <w:sz w:val="20"/>
              </w:rPr>
              <w:t xml:space="preserve">Тире между подлежащим и сказуемым.</w:t>
            </w:r>
          </w:p>
          <w:p>
            <w:pPr>
              <w:pStyle w:val="0"/>
              <w:jc w:val="both"/>
            </w:pPr>
            <w:r>
              <w:rPr>
                <w:sz w:val="20"/>
              </w:rPr>
              <w:t xml:space="preserve">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tc>
          <w:tcPr>
            <w:tcW w:w="3150" w:type="dxa"/>
          </w:tcPr>
          <w:p>
            <w:pPr>
              <w:pStyle w:val="0"/>
              <w:jc w:val="both"/>
            </w:pPr>
            <w:r>
              <w:rPr>
                <w:sz w:val="20"/>
              </w:rPr>
              <w:t xml:space="preserve">Второстепенные члены предложения.</w:t>
            </w:r>
          </w:p>
        </w:tc>
        <w:tc>
          <w:tcPr>
            <w:tcW w:w="5910" w:type="dxa"/>
          </w:tcPr>
          <w:p>
            <w:pPr>
              <w:pStyle w:val="0"/>
              <w:jc w:val="both"/>
            </w:pPr>
            <w:r>
              <w:rPr>
                <w:sz w:val="20"/>
              </w:rPr>
              <w:t xml:space="preserve">Второстепенные члены предложения, их виды.</w:t>
            </w:r>
          </w:p>
          <w:p>
            <w:pPr>
              <w:pStyle w:val="0"/>
              <w:jc w:val="both"/>
            </w:pPr>
            <w:r>
              <w:rPr>
                <w:sz w:val="20"/>
              </w:rPr>
              <w:t xml:space="preserve">Определение как второстепенный член предложения. Определения согласованные и несогласованные.</w:t>
            </w:r>
          </w:p>
          <w:p>
            <w:pPr>
              <w:pStyle w:val="0"/>
              <w:jc w:val="both"/>
            </w:pPr>
            <w:r>
              <w:rPr>
                <w:sz w:val="20"/>
              </w:rPr>
              <w:t xml:space="preserve">Приложение как особый вид определения.</w:t>
            </w:r>
          </w:p>
          <w:p>
            <w:pPr>
              <w:pStyle w:val="0"/>
              <w:jc w:val="both"/>
            </w:pPr>
            <w:r>
              <w:rPr>
                <w:sz w:val="20"/>
              </w:rPr>
              <w:t xml:space="preserve">Дополнение как второстепенный член предложения.</w:t>
            </w:r>
          </w:p>
          <w:p>
            <w:pPr>
              <w:pStyle w:val="0"/>
              <w:jc w:val="both"/>
            </w:pPr>
            <w:r>
              <w:rPr>
                <w:sz w:val="20"/>
              </w:rPr>
              <w:t xml:space="preserve">Дополнения прямые и косвенные.</w:t>
            </w:r>
          </w:p>
          <w:p>
            <w:pPr>
              <w:pStyle w:val="0"/>
              <w:jc w:val="both"/>
            </w:pPr>
            <w:r>
              <w:rPr>
                <w:sz w:val="20"/>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tc>
          <w:tcPr>
            <w:tcW w:w="3150" w:type="dxa"/>
          </w:tcPr>
          <w:p>
            <w:pPr>
              <w:pStyle w:val="0"/>
              <w:jc w:val="both"/>
            </w:pPr>
            <w:r>
              <w:rPr>
                <w:sz w:val="20"/>
              </w:rPr>
              <w:t xml:space="preserve">Односоставные предложения.</w:t>
            </w:r>
          </w:p>
        </w:tc>
        <w:tc>
          <w:tcPr>
            <w:tcW w:w="5910" w:type="dxa"/>
          </w:tcPr>
          <w:p>
            <w:pPr>
              <w:pStyle w:val="0"/>
              <w:jc w:val="both"/>
            </w:pPr>
            <w:r>
              <w:rPr>
                <w:sz w:val="20"/>
              </w:rPr>
              <w:t xml:space="preserve">Односоставные предложения, их грамматические признаки (обзор).</w:t>
            </w:r>
          </w:p>
        </w:tc>
      </w:tr>
      <w:tr>
        <w:tc>
          <w:tcPr>
            <w:tcW w:w="3150" w:type="dxa"/>
          </w:tcPr>
          <w:p>
            <w:pPr>
              <w:pStyle w:val="0"/>
              <w:jc w:val="both"/>
            </w:pPr>
            <w:r>
              <w:rPr>
                <w:sz w:val="20"/>
              </w:rPr>
              <w:t xml:space="preserve">Развитие речевой деятельности.</w:t>
            </w:r>
          </w:p>
        </w:tc>
        <w:tc>
          <w:tcPr>
            <w:tcW w:w="5910" w:type="dxa"/>
          </w:tcPr>
          <w:p>
            <w:pPr>
              <w:pStyle w:val="0"/>
              <w:jc w:val="both"/>
            </w:pPr>
            <w:r>
              <w:rPr>
                <w:sz w:val="20"/>
              </w:rPr>
              <w:t xml:space="preserve">Тема и основная мысль текста; заглавие текста. Описание памятника культуры. Характеристика человека. Рассуждение.</w:t>
            </w:r>
          </w:p>
        </w:tc>
      </w:tr>
    </w:tbl>
    <w:p>
      <w:pPr>
        <w:pStyle w:val="0"/>
        <w:jc w:val="both"/>
      </w:pPr>
      <w:r>
        <w:rPr>
          <w:sz w:val="20"/>
        </w:rPr>
      </w:r>
    </w:p>
    <w:p>
      <w:pPr>
        <w:pStyle w:val="0"/>
        <w:ind w:firstLine="540"/>
        <w:jc w:val="both"/>
      </w:pPr>
      <w:r>
        <w:rPr>
          <w:sz w:val="20"/>
        </w:rPr>
        <w:t xml:space="preserve">31.10.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pPr>
            <w:r>
              <w:rPr>
                <w:sz w:val="20"/>
              </w:rPr>
              <w:t xml:space="preserve">Общие сведения о языке.</w:t>
            </w:r>
          </w:p>
        </w:tc>
        <w:tc>
          <w:tcPr>
            <w:tcW w:w="5910" w:type="dxa"/>
          </w:tcPr>
          <w:p>
            <w:pPr>
              <w:pStyle w:val="0"/>
            </w:pPr>
            <w:r>
              <w:rPr>
                <w:sz w:val="20"/>
              </w:rPr>
              <w:t xml:space="preserve">Роль русского языка в Российской Федерации.</w:t>
            </w:r>
          </w:p>
        </w:tc>
      </w:tr>
      <w:tr>
        <w:tc>
          <w:tcPr>
            <w:tcW w:w="3150" w:type="dxa"/>
          </w:tcPr>
          <w:p>
            <w:pPr>
              <w:pStyle w:val="0"/>
              <w:jc w:val="both"/>
            </w:pPr>
            <w:r>
              <w:rPr>
                <w:sz w:val="20"/>
              </w:rPr>
              <w:t xml:space="preserve">Синтаксис. Культура речи. Пунктуация. Односоставные предложения.</w:t>
            </w:r>
          </w:p>
        </w:tc>
        <w:tc>
          <w:tcPr>
            <w:tcW w:w="5910" w:type="dxa"/>
          </w:tcPr>
          <w:p>
            <w:pPr>
              <w:pStyle w:val="0"/>
              <w:jc w:val="both"/>
            </w:pPr>
            <w:r>
              <w:rPr>
                <w:sz w:val="20"/>
              </w:rPr>
              <w:t xml:space="preserve">Односоставные предложения, их грамматические признаки.</w:t>
            </w:r>
          </w:p>
          <w:p>
            <w:pPr>
              <w:pStyle w:val="0"/>
              <w:jc w:val="both"/>
            </w:pPr>
            <w:r>
              <w:rPr>
                <w:sz w:val="20"/>
              </w:rPr>
              <w:t xml:space="preserve">Грамматические различия односоставных предложений и двусоставных неполных предложений.</w:t>
            </w:r>
          </w:p>
          <w:p>
            <w:pPr>
              <w:pStyle w:val="0"/>
              <w:jc w:val="both"/>
            </w:pPr>
            <w:r>
              <w:rPr>
                <w:sz w:val="20"/>
              </w:rPr>
              <w:t xml:space="preserve">Виды односоставных предложений: назывные, определенно-личные, неопределенно-личные, обобщенно-личные, безличные предложения.</w:t>
            </w:r>
          </w:p>
          <w:p>
            <w:pPr>
              <w:pStyle w:val="0"/>
              <w:jc w:val="both"/>
            </w:pPr>
            <w:r>
              <w:rPr>
                <w:sz w:val="20"/>
              </w:rPr>
              <w:t xml:space="preserve">Синтаксическая синонимия односоставных и двусоставных предложений.</w:t>
            </w:r>
          </w:p>
          <w:p>
            <w:pPr>
              <w:pStyle w:val="0"/>
              <w:jc w:val="both"/>
            </w:pPr>
            <w:r>
              <w:rPr>
                <w:sz w:val="20"/>
              </w:rPr>
              <w:t xml:space="preserve">Употребление односоставных предложений в речи.</w:t>
            </w:r>
          </w:p>
        </w:tc>
      </w:tr>
      <w:tr>
        <w:tc>
          <w:tcPr>
            <w:tcW w:w="3150" w:type="dxa"/>
          </w:tcPr>
          <w:p>
            <w:pPr>
              <w:pStyle w:val="0"/>
              <w:jc w:val="both"/>
            </w:pPr>
            <w:r>
              <w:rPr>
                <w:sz w:val="20"/>
              </w:rPr>
              <w:t xml:space="preserve">Простое осложненное предложение.</w:t>
            </w:r>
          </w:p>
          <w:p>
            <w:pPr>
              <w:pStyle w:val="0"/>
              <w:jc w:val="both"/>
            </w:pPr>
            <w:r>
              <w:rPr>
                <w:sz w:val="20"/>
              </w:rPr>
              <w:t xml:space="preserve">Предложения с однородными членами.</w:t>
            </w:r>
          </w:p>
        </w:tc>
        <w:tc>
          <w:tcPr>
            <w:tcW w:w="5910" w:type="dxa"/>
          </w:tcPr>
          <w:p>
            <w:pPr>
              <w:pStyle w:val="0"/>
              <w:jc w:val="both"/>
            </w:pPr>
            <w:r>
              <w:rPr>
                <w:sz w:val="20"/>
              </w:rPr>
              <w:t xml:space="preserve">Однородные члены предложения, их признаки, средства связи. Союзная и бессоюзная связь однородных членов предложения.</w:t>
            </w:r>
          </w:p>
          <w:p>
            <w:pPr>
              <w:pStyle w:val="0"/>
              <w:jc w:val="both"/>
            </w:pPr>
            <w:r>
              <w:rPr>
                <w:sz w:val="20"/>
              </w:rPr>
              <w:t xml:space="preserve">Однородные и неоднородные определения.</w:t>
            </w:r>
          </w:p>
          <w:p>
            <w:pPr>
              <w:pStyle w:val="0"/>
              <w:jc w:val="both"/>
            </w:pPr>
            <w:r>
              <w:rPr>
                <w:sz w:val="20"/>
              </w:rPr>
              <w:t xml:space="preserve">Предложения с обобщающими словами при однородных членах.</w:t>
            </w:r>
          </w:p>
          <w:p>
            <w:pPr>
              <w:pStyle w:val="0"/>
              <w:jc w:val="both"/>
            </w:pPr>
            <w:r>
              <w:rPr>
                <w:sz w:val="20"/>
              </w:rPr>
              <w:t xml:space="preserve">Нормы построения предложений с однородными членами, связанными двойными союзами "не только... но и, как... так и".</w:t>
            </w:r>
          </w:p>
          <w:p>
            <w:pPr>
              <w:pStyle w:val="0"/>
              <w:jc w:val="both"/>
            </w:pPr>
            <w:r>
              <w:rPr>
                <w:sz w:val="20"/>
              </w:rPr>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pPr>
              <w:pStyle w:val="0"/>
              <w:jc w:val="both"/>
            </w:pPr>
            <w:r>
              <w:rPr>
                <w:sz w:val="20"/>
              </w:rPr>
              <w:t xml:space="preserve">Нормы постановки знаков препинания в предложениях с обобщающими словами при однородных членах.</w:t>
            </w:r>
          </w:p>
          <w:p>
            <w:pPr>
              <w:pStyle w:val="0"/>
              <w:jc w:val="both"/>
            </w:pPr>
            <w:r>
              <w:rPr>
                <w:sz w:val="20"/>
              </w:rPr>
              <w:t xml:space="preserve">Нормы постановки знаков препинания в простом и сложном предложениях с союзом "и".</w:t>
            </w:r>
          </w:p>
        </w:tc>
      </w:tr>
      <w:tr>
        <w:tc>
          <w:tcPr>
            <w:tcW w:w="3150" w:type="dxa"/>
          </w:tcPr>
          <w:p>
            <w:pPr>
              <w:pStyle w:val="0"/>
              <w:jc w:val="both"/>
            </w:pPr>
            <w:r>
              <w:rPr>
                <w:sz w:val="20"/>
              </w:rPr>
              <w:t xml:space="preserve">Предложения с обособленными членами.</w:t>
            </w:r>
          </w:p>
        </w:tc>
        <w:tc>
          <w:tcPr>
            <w:tcW w:w="5910" w:type="dxa"/>
          </w:tcPr>
          <w:p>
            <w:pPr>
              <w:pStyle w:val="0"/>
              <w:jc w:val="both"/>
            </w:pPr>
            <w:r>
              <w:rPr>
                <w:sz w:val="20"/>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0"/>
              <w:jc w:val="both"/>
            </w:pPr>
            <w:r>
              <w:rPr>
                <w:sz w:val="20"/>
              </w:rPr>
              <w:t xml:space="preserve">Уточняющие члены предложения, пояснительные и присоединительные конструкции.</w:t>
            </w:r>
          </w:p>
          <w:p>
            <w:pPr>
              <w:pStyle w:val="0"/>
              <w:jc w:val="both"/>
            </w:pPr>
            <w:r>
              <w:rPr>
                <w:sz w:val="20"/>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tc>
          <w:tcPr>
            <w:tcW w:w="3150" w:type="dxa"/>
          </w:tcPr>
          <w:p>
            <w:pPr>
              <w:pStyle w:val="0"/>
              <w:jc w:val="both"/>
            </w:pPr>
            <w:r>
              <w:rPr>
                <w:sz w:val="20"/>
              </w:rPr>
              <w:t xml:space="preserve">Предложения с обращениями, вводными и вставными конструкциями.</w:t>
            </w:r>
          </w:p>
        </w:tc>
        <w:tc>
          <w:tcPr>
            <w:tcW w:w="5910" w:type="dxa"/>
          </w:tcPr>
          <w:p>
            <w:pPr>
              <w:pStyle w:val="0"/>
              <w:jc w:val="both"/>
            </w:pPr>
            <w:r>
              <w:rPr>
                <w:sz w:val="20"/>
              </w:rPr>
              <w:t xml:space="preserve">Обращение. Основные функции обращения. Распространенное и нераспространенное обращение. Вводные конструкции.</w:t>
            </w:r>
          </w:p>
          <w:p>
            <w:pPr>
              <w:pStyle w:val="0"/>
              <w:jc w:val="both"/>
            </w:pPr>
            <w:r>
              <w:rPr>
                <w:sz w:val="20"/>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0"/>
              <w:jc w:val="both"/>
            </w:pPr>
            <w:r>
              <w:rPr>
                <w:sz w:val="20"/>
              </w:rPr>
              <w:t xml:space="preserve">Вставные конструкции.</w:t>
            </w:r>
          </w:p>
          <w:p>
            <w:pPr>
              <w:pStyle w:val="0"/>
              <w:jc w:val="both"/>
            </w:pPr>
            <w:r>
              <w:rPr>
                <w:sz w:val="20"/>
              </w:rPr>
              <w:t xml:space="preserve">Омонимия членов предложения и вводных слов, словосочетаний и предложений.</w:t>
            </w:r>
          </w:p>
          <w:p>
            <w:pPr>
              <w:pStyle w:val="0"/>
              <w:jc w:val="both"/>
            </w:pPr>
            <w:r>
              <w:rPr>
                <w:sz w:val="20"/>
              </w:rP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jc w:val="both"/>
            </w:pPr>
            <w:r>
              <w:rPr>
                <w:sz w:val="20"/>
              </w:rPr>
              <w:t xml:space="preserve">Нормы постановки знаков препинания в предложениях с вводными и вставными конструкциями, обращениями и междометиями.</w:t>
            </w:r>
          </w:p>
        </w:tc>
      </w:tr>
      <w:tr>
        <w:tc>
          <w:tcPr>
            <w:tcW w:w="3150" w:type="dxa"/>
          </w:tcPr>
          <w:p>
            <w:pPr>
              <w:pStyle w:val="0"/>
              <w:jc w:val="both"/>
            </w:pPr>
            <w:r>
              <w:rPr>
                <w:sz w:val="20"/>
              </w:rPr>
              <w:t xml:space="preserve">Развитие речевой деятельности.</w:t>
            </w:r>
          </w:p>
        </w:tc>
        <w:tc>
          <w:tcPr>
            <w:tcW w:w="5910" w:type="dxa"/>
          </w:tcPr>
          <w:p>
            <w:pPr>
              <w:pStyle w:val="0"/>
              <w:jc w:val="both"/>
            </w:pPr>
            <w:r>
              <w:rPr>
                <w:sz w:val="20"/>
              </w:rPr>
              <w:t xml:space="preserve">Рассуждение на дискуссионную тему. Диалог и монолог. Рассказ. Устная и письменная речь.</w:t>
            </w:r>
          </w:p>
        </w:tc>
      </w:tr>
    </w:tbl>
    <w:p>
      <w:pPr>
        <w:pStyle w:val="0"/>
        <w:jc w:val="both"/>
      </w:pPr>
      <w:r>
        <w:rPr>
          <w:sz w:val="20"/>
        </w:rPr>
      </w:r>
    </w:p>
    <w:p>
      <w:pPr>
        <w:pStyle w:val="0"/>
        <w:ind w:firstLine="540"/>
        <w:jc w:val="both"/>
      </w:pPr>
      <w:r>
        <w:rPr>
          <w:sz w:val="20"/>
        </w:rPr>
        <w:t xml:space="preserve">31.11.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Общие сведения о языке.</w:t>
            </w:r>
          </w:p>
        </w:tc>
        <w:tc>
          <w:tcPr>
            <w:tcW w:w="5910" w:type="dxa"/>
          </w:tcPr>
          <w:p>
            <w:pPr>
              <w:pStyle w:val="0"/>
              <w:jc w:val="both"/>
            </w:pPr>
            <w:r>
              <w:rPr>
                <w:sz w:val="20"/>
              </w:rPr>
              <w:t xml:space="preserve">Русский язык в современном мире.</w:t>
            </w:r>
          </w:p>
        </w:tc>
      </w:tr>
      <w:tr>
        <w:tc>
          <w:tcPr>
            <w:tcW w:w="3150" w:type="dxa"/>
          </w:tcPr>
          <w:p>
            <w:pPr>
              <w:pStyle w:val="0"/>
              <w:jc w:val="both"/>
            </w:pPr>
            <w:r>
              <w:rPr>
                <w:sz w:val="20"/>
              </w:rPr>
              <w:t xml:space="preserve">Синтаксис. Культура речи. Пунктуация.</w:t>
            </w:r>
          </w:p>
          <w:p>
            <w:pPr>
              <w:pStyle w:val="0"/>
              <w:jc w:val="both"/>
            </w:pPr>
            <w:r>
              <w:rPr>
                <w:sz w:val="20"/>
              </w:rPr>
              <w:t xml:space="preserve">Сложное предложение.</w:t>
            </w:r>
          </w:p>
        </w:tc>
        <w:tc>
          <w:tcPr>
            <w:tcW w:w="5910" w:type="dxa"/>
          </w:tcPr>
          <w:p>
            <w:pPr>
              <w:pStyle w:val="0"/>
              <w:jc w:val="both"/>
            </w:pPr>
            <w:r>
              <w:rPr>
                <w:sz w:val="20"/>
              </w:rPr>
              <w:t xml:space="preserve">Понятие о сложном предложении (повторение).</w:t>
            </w:r>
          </w:p>
          <w:p>
            <w:pPr>
              <w:pStyle w:val="0"/>
              <w:jc w:val="both"/>
            </w:pPr>
            <w:r>
              <w:rPr>
                <w:sz w:val="20"/>
              </w:rPr>
              <w:t xml:space="preserve">Классификация сложных предложений.</w:t>
            </w:r>
          </w:p>
          <w:p>
            <w:pPr>
              <w:pStyle w:val="0"/>
              <w:jc w:val="both"/>
            </w:pPr>
            <w:r>
              <w:rPr>
                <w:sz w:val="20"/>
              </w:rPr>
              <w:t xml:space="preserve">Смысловое, структурное и интонационное единство частей сложного предложения.</w:t>
            </w:r>
          </w:p>
        </w:tc>
      </w:tr>
      <w:tr>
        <w:tc>
          <w:tcPr>
            <w:tcW w:w="3150" w:type="dxa"/>
          </w:tcPr>
          <w:p>
            <w:pPr>
              <w:pStyle w:val="0"/>
              <w:jc w:val="both"/>
            </w:pPr>
            <w:r>
              <w:rPr>
                <w:sz w:val="20"/>
              </w:rPr>
              <w:t xml:space="preserve">Сложносочиненное предложение.</w:t>
            </w:r>
          </w:p>
        </w:tc>
        <w:tc>
          <w:tcPr>
            <w:tcW w:w="5910" w:type="dxa"/>
          </w:tcPr>
          <w:p>
            <w:pPr>
              <w:pStyle w:val="0"/>
              <w:jc w:val="both"/>
            </w:pPr>
            <w:r>
              <w:rPr>
                <w:sz w:val="20"/>
              </w:rPr>
              <w:t xml:space="preserve">Понятие о сложносочиненном предложении, его строении.</w:t>
            </w:r>
          </w:p>
          <w:p>
            <w:pPr>
              <w:pStyle w:val="0"/>
              <w:jc w:val="both"/>
            </w:pPr>
            <w:r>
              <w:rPr>
                <w:sz w:val="20"/>
              </w:rPr>
              <w:t xml:space="preserve">Виды сложносочиненных предложений. Средства связи частей сложносочиненного предложения.</w:t>
            </w:r>
          </w:p>
          <w:p>
            <w:pPr>
              <w:pStyle w:val="0"/>
              <w:jc w:val="both"/>
            </w:pPr>
            <w:r>
              <w:rPr>
                <w:sz w:val="20"/>
              </w:rPr>
              <w:t xml:space="preserve">Интонационные особенности сложносочиненных предложений с разными смысловыми отношениями между частями.</w:t>
            </w:r>
          </w:p>
          <w:p>
            <w:pPr>
              <w:pStyle w:val="0"/>
              <w:jc w:val="both"/>
            </w:pPr>
            <w:r>
              <w:rPr>
                <w:sz w:val="20"/>
              </w:rPr>
              <w:t xml:space="preserve">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pPr>
              <w:pStyle w:val="0"/>
              <w:jc w:val="both"/>
            </w:pPr>
            <w:r>
              <w:rPr>
                <w:sz w:val="20"/>
              </w:rPr>
              <w:t xml:space="preserve">Нормы построения сложносочиненного предложения; нормы постановки знаков препинания в сложных предложениях (обобщение).</w:t>
            </w:r>
          </w:p>
          <w:p>
            <w:pPr>
              <w:pStyle w:val="0"/>
              <w:jc w:val="both"/>
            </w:pPr>
            <w:r>
              <w:rPr>
                <w:sz w:val="20"/>
              </w:rPr>
              <w:t xml:space="preserve">Синтаксический и пунктуационный анализ сложносочиненных предложений.</w:t>
            </w:r>
          </w:p>
        </w:tc>
      </w:tr>
      <w:tr>
        <w:tc>
          <w:tcPr>
            <w:tcW w:w="3150" w:type="dxa"/>
          </w:tcPr>
          <w:p>
            <w:pPr>
              <w:pStyle w:val="0"/>
              <w:jc w:val="both"/>
            </w:pPr>
            <w:r>
              <w:rPr>
                <w:sz w:val="20"/>
              </w:rPr>
              <w:t xml:space="preserve">Сложноподчиненное предложение.</w:t>
            </w:r>
          </w:p>
        </w:tc>
        <w:tc>
          <w:tcPr>
            <w:tcW w:w="5910" w:type="dxa"/>
          </w:tcPr>
          <w:p>
            <w:pPr>
              <w:pStyle w:val="0"/>
              <w:jc w:val="both"/>
            </w:pPr>
            <w:r>
              <w:rPr>
                <w:sz w:val="20"/>
              </w:rPr>
              <w:t xml:space="preserve">Понятие о сложноподчиненном предложении. Главная и придаточная части предложения.</w:t>
            </w:r>
          </w:p>
          <w:p>
            <w:pPr>
              <w:pStyle w:val="0"/>
              <w:jc w:val="both"/>
            </w:pPr>
            <w:r>
              <w:rPr>
                <w:sz w:val="20"/>
              </w:rPr>
              <w:t xml:space="preserve">Союзы и союзные слова. Различия подчинительных союзов и союзных слов.</w:t>
            </w:r>
          </w:p>
          <w:p>
            <w:pPr>
              <w:pStyle w:val="0"/>
              <w:jc w:val="both"/>
            </w:pPr>
            <w:r>
              <w:rPr>
                <w:sz w:val="20"/>
              </w:rP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pPr>
              <w:pStyle w:val="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jc w:val="both"/>
            </w:pPr>
            <w:r>
              <w:rPr>
                <w:sz w:val="20"/>
              </w:rP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pPr>
              <w:pStyle w:val="0"/>
              <w:jc w:val="both"/>
            </w:pPr>
            <w:r>
              <w:rPr>
                <w:sz w:val="20"/>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pPr>
              <w:pStyle w:val="0"/>
              <w:jc w:val="both"/>
            </w:pPr>
            <w:r>
              <w:rPr>
                <w:sz w:val="20"/>
              </w:rPr>
              <w:t xml:space="preserve">Сложноподчиненные предложения с несколькими придаточными. Однородное, неоднородное и последовательное подчинение придаточных частей.</w:t>
            </w:r>
          </w:p>
          <w:p>
            <w:pPr>
              <w:pStyle w:val="0"/>
              <w:jc w:val="both"/>
            </w:pPr>
            <w:r>
              <w:rPr>
                <w:sz w:val="20"/>
              </w:rPr>
              <w:t xml:space="preserve">Нормы постановки знаков препинания в сложноподчиненных предложениях.</w:t>
            </w:r>
          </w:p>
          <w:p>
            <w:pPr>
              <w:pStyle w:val="0"/>
              <w:jc w:val="both"/>
            </w:pPr>
            <w:r>
              <w:rPr>
                <w:sz w:val="20"/>
              </w:rPr>
              <w:t xml:space="preserve">Синтаксический и пунктуационный анализ сложноподчиненных предложений.</w:t>
            </w:r>
          </w:p>
        </w:tc>
      </w:tr>
      <w:tr>
        <w:tc>
          <w:tcPr>
            <w:tcW w:w="3150" w:type="dxa"/>
          </w:tcPr>
          <w:p>
            <w:pPr>
              <w:pStyle w:val="0"/>
              <w:jc w:val="both"/>
            </w:pPr>
            <w:r>
              <w:rPr>
                <w:sz w:val="20"/>
              </w:rPr>
              <w:t xml:space="preserve">Бессоюзное сложное предложение.</w:t>
            </w:r>
          </w:p>
        </w:tc>
        <w:tc>
          <w:tcPr>
            <w:tcW w:w="5910" w:type="dxa"/>
          </w:tcPr>
          <w:p>
            <w:pPr>
              <w:pStyle w:val="0"/>
              <w:jc w:val="both"/>
            </w:pPr>
            <w:r>
              <w:rPr>
                <w:sz w:val="20"/>
              </w:rPr>
              <w:t xml:space="preserve">Понятие о бессоюзном сложном предложении.</w:t>
            </w:r>
          </w:p>
          <w:p>
            <w:pPr>
              <w:pStyle w:val="0"/>
              <w:jc w:val="both"/>
            </w:pPr>
            <w:r>
              <w:rPr>
                <w:sz w:val="20"/>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0"/>
              <w:jc w:val="both"/>
            </w:pPr>
            <w:r>
              <w:rPr>
                <w:sz w:val="20"/>
              </w:rPr>
              <w:t xml:space="preserve">Бессоюзные сложные предложения со значением перечисления. Запятая и точка с запятой в бессоюзном сложном предложении.</w:t>
            </w:r>
          </w:p>
          <w:p>
            <w:pPr>
              <w:pStyle w:val="0"/>
              <w:jc w:val="both"/>
            </w:pPr>
            <w:r>
              <w:rPr>
                <w:sz w:val="20"/>
              </w:rPr>
              <w:t xml:space="preserve">Бессоюзные сложные предложения со значением причины, пояснения, дополнения. Двоеточие в бессоюзном сложном предложении.</w:t>
            </w:r>
          </w:p>
          <w:p>
            <w:pPr>
              <w:pStyle w:val="0"/>
              <w:jc w:val="both"/>
            </w:pPr>
            <w:r>
              <w:rPr>
                <w:sz w:val="20"/>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w:t>
            </w:r>
          </w:p>
          <w:p>
            <w:pPr>
              <w:pStyle w:val="0"/>
              <w:jc w:val="both"/>
            </w:pPr>
            <w:r>
              <w:rPr>
                <w:sz w:val="20"/>
              </w:rPr>
              <w:t xml:space="preserve">Синтаксический и пунктуационный анализ бессоюзных сложных предложений.</w:t>
            </w:r>
          </w:p>
        </w:tc>
      </w:tr>
      <w:tr>
        <w:tc>
          <w:tcPr>
            <w:tcW w:w="3150" w:type="dxa"/>
          </w:tcPr>
          <w:p>
            <w:pPr>
              <w:pStyle w:val="0"/>
              <w:jc w:val="both"/>
            </w:pPr>
            <w:r>
              <w:rPr>
                <w:sz w:val="20"/>
              </w:rPr>
              <w:t xml:space="preserve">Сложные предложения с разными видами союзной и бессоюзной связи.</w:t>
            </w:r>
          </w:p>
        </w:tc>
        <w:tc>
          <w:tcPr>
            <w:tcW w:w="5910" w:type="dxa"/>
          </w:tcPr>
          <w:p>
            <w:pPr>
              <w:pStyle w:val="0"/>
              <w:jc w:val="both"/>
            </w:pPr>
            <w:r>
              <w:rPr>
                <w:sz w:val="20"/>
              </w:rPr>
              <w:t xml:space="preserve">Типы сложных предложений с разными видами связи.</w:t>
            </w:r>
          </w:p>
          <w:p>
            <w:pPr>
              <w:pStyle w:val="0"/>
              <w:jc w:val="both"/>
            </w:pPr>
            <w:r>
              <w:rPr>
                <w:sz w:val="20"/>
              </w:rPr>
              <w:t xml:space="preserve">Синтаксический и пунктуационный анализ сложных предложений с разными видами союзной и бессоюзной связи.</w:t>
            </w:r>
          </w:p>
        </w:tc>
      </w:tr>
      <w:tr>
        <w:tc>
          <w:tcPr>
            <w:tcW w:w="3150" w:type="dxa"/>
          </w:tcPr>
          <w:p>
            <w:pPr>
              <w:pStyle w:val="0"/>
              <w:jc w:val="both"/>
            </w:pPr>
            <w:r>
              <w:rPr>
                <w:sz w:val="20"/>
              </w:rPr>
              <w:t xml:space="preserve">Прямая и косвенная речь.</w:t>
            </w:r>
          </w:p>
        </w:tc>
        <w:tc>
          <w:tcPr>
            <w:tcW w:w="5910" w:type="dxa"/>
          </w:tcPr>
          <w:p>
            <w:pPr>
              <w:pStyle w:val="0"/>
              <w:jc w:val="both"/>
            </w:pPr>
            <w:r>
              <w:rPr>
                <w:sz w:val="20"/>
              </w:rPr>
              <w:t xml:space="preserve">Прямая и косвенная речь. Синонимия предложений с прямой и косвенной речью.</w:t>
            </w:r>
          </w:p>
          <w:p>
            <w:pPr>
              <w:pStyle w:val="0"/>
              <w:jc w:val="both"/>
            </w:pPr>
            <w:r>
              <w:rPr>
                <w:sz w:val="20"/>
              </w:rPr>
              <w:t xml:space="preserve">Цитирование. Способы включения цитат в высказывание.</w:t>
            </w:r>
          </w:p>
          <w:p>
            <w:pPr>
              <w:pStyle w:val="0"/>
              <w:jc w:val="both"/>
            </w:pPr>
            <w:r>
              <w:rPr>
                <w:sz w:val="20"/>
              </w:rP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pPr>
              <w:pStyle w:val="0"/>
              <w:jc w:val="both"/>
            </w:pPr>
            <w:r>
              <w:rPr>
                <w:sz w:val="20"/>
              </w:rPr>
              <w:t xml:space="preserve">Применение знаний по синтаксису и пунктуации в практике правописания.</w:t>
            </w:r>
          </w:p>
        </w:tc>
      </w:tr>
      <w:tr>
        <w:tc>
          <w:tcPr>
            <w:tcW w:w="3150" w:type="dxa"/>
          </w:tcPr>
          <w:p>
            <w:pPr>
              <w:pStyle w:val="0"/>
              <w:jc w:val="both"/>
            </w:pPr>
            <w:r>
              <w:rPr>
                <w:sz w:val="20"/>
              </w:rPr>
              <w:t xml:space="preserve">Повторение и систематизация изученного.</w:t>
            </w:r>
          </w:p>
        </w:tc>
        <w:tc>
          <w:tcPr>
            <w:tcW w:w="5910" w:type="dxa"/>
          </w:tcPr>
          <w:p>
            <w:pPr>
              <w:pStyle w:val="0"/>
              <w:jc w:val="both"/>
            </w:pPr>
            <w:r>
              <w:rPr>
                <w:sz w:val="20"/>
              </w:rPr>
              <w:t xml:space="preserve">Фонетика и графика. Лексикология (лексика) и фразеология. Морфемика. Словообразование. Морфология. Синтаксис. Орфография. Пунктуация.</w:t>
            </w:r>
          </w:p>
        </w:tc>
      </w:tr>
      <w:tr>
        <w:tc>
          <w:tcPr>
            <w:tcW w:w="3150" w:type="dxa"/>
          </w:tcPr>
          <w:p>
            <w:pPr>
              <w:pStyle w:val="0"/>
              <w:jc w:val="both"/>
            </w:pPr>
            <w:r>
              <w:rPr>
                <w:sz w:val="20"/>
              </w:rPr>
              <w:t xml:space="preserve">Развитие речевой деятельности.</w:t>
            </w:r>
          </w:p>
        </w:tc>
        <w:tc>
          <w:tcPr>
            <w:tcW w:w="5910" w:type="dxa"/>
          </w:tcPr>
          <w:p>
            <w:pPr>
              <w:pStyle w:val="0"/>
              <w:jc w:val="both"/>
            </w:pPr>
            <w:r>
              <w:rPr>
                <w:sz w:val="20"/>
              </w:rPr>
              <w:t xml:space="preserve">Диалог. Монолог. Значение толкового словаря. Афоризмы, их использование в составе текстов.</w:t>
            </w:r>
          </w:p>
        </w:tc>
      </w:tr>
    </w:tbl>
    <w:p>
      <w:pPr>
        <w:pStyle w:val="0"/>
        <w:jc w:val="both"/>
      </w:pPr>
      <w:r>
        <w:rPr>
          <w:sz w:val="20"/>
        </w:rPr>
      </w:r>
    </w:p>
    <w:p>
      <w:pPr>
        <w:pStyle w:val="0"/>
        <w:ind w:firstLine="540"/>
        <w:jc w:val="both"/>
      </w:pPr>
      <w:r>
        <w:rPr>
          <w:sz w:val="20"/>
        </w:rPr>
        <w:t xml:space="preserve">31.12. Планируемые результаты освоения программы по русскому языку.</w:t>
      </w:r>
    </w:p>
    <w:p>
      <w:pPr>
        <w:pStyle w:val="0"/>
        <w:spacing w:before="200" w:lineRule="auto"/>
        <w:ind w:firstLine="540"/>
        <w:jc w:val="both"/>
      </w:pPr>
      <w:r>
        <w:rPr>
          <w:sz w:val="20"/>
        </w:rPr>
        <w:t xml:space="preserve">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31.12.2. В результате изучения русского языка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31.12.3.1.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31.12.3.2.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31.12.3.3.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31.12.3.4.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31.12.3.5.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31.12.3.7.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31.12.4.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31.12.4.1.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свидетельствующие об этом.</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w:t>
      </w:r>
    </w:p>
    <w:p>
      <w:pPr>
        <w:pStyle w:val="0"/>
        <w:spacing w:before="200" w:lineRule="auto"/>
        <w:ind w:firstLine="540"/>
        <w:jc w:val="both"/>
      </w:pPr>
      <w:r>
        <w:rPr>
          <w:sz w:val="20"/>
        </w:rPr>
        <w:t xml:space="preserve">31.12.4.2.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или полилоге на основе жизненных наблюдений объемом не менее 2 реплик.</w:t>
      </w:r>
    </w:p>
    <w:p>
      <w:pPr>
        <w:pStyle w:val="0"/>
        <w:spacing w:before="200" w:lineRule="auto"/>
        <w:ind w:firstLine="540"/>
        <w:jc w:val="both"/>
      </w:pPr>
      <w:r>
        <w:rPr>
          <w:sz w:val="20"/>
        </w:rPr>
        <w:t xml:space="preserve">Устно пересказывать прочитанный текст объемом не менее 70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80 слов; для сжатого изложения - не менее 85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70-80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8 - 10 слов.</w:t>
      </w:r>
    </w:p>
    <w:p>
      <w:pPr>
        <w:pStyle w:val="0"/>
        <w:spacing w:before="200" w:lineRule="auto"/>
        <w:ind w:firstLine="540"/>
        <w:jc w:val="both"/>
      </w:pPr>
      <w:r>
        <w:rPr>
          <w:sz w:val="20"/>
        </w:rPr>
        <w:t xml:space="preserve">31.12.4.3. Текст.</w:t>
      </w:r>
    </w:p>
    <w:p>
      <w:pPr>
        <w:pStyle w:val="0"/>
        <w:spacing w:before="200" w:lineRule="auto"/>
        <w:ind w:firstLine="540"/>
        <w:jc w:val="both"/>
      </w:pPr>
      <w:r>
        <w:rPr>
          <w:sz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0"/>
        <w:spacing w:before="200" w:lineRule="auto"/>
        <w:ind w:firstLine="540"/>
        <w:jc w:val="both"/>
      </w:pPr>
      <w:r>
        <w:rPr>
          <w:sz w:val="20"/>
        </w:rPr>
        <w:t xml:space="preserve">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Прогнозировать (самостоятельно или с помощью педагогического работника) содержание текста по заголовку, ключевым словам, зачину или концовке.</w:t>
      </w:r>
    </w:p>
    <w:p>
      <w:pPr>
        <w:pStyle w:val="0"/>
        <w:spacing w:before="200" w:lineRule="auto"/>
        <w:ind w:firstLine="540"/>
        <w:jc w:val="both"/>
      </w:pPr>
      <w:r>
        <w:rPr>
          <w:sz w:val="20"/>
        </w:rPr>
        <w:t xml:space="preserve">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0"/>
        <w:spacing w:before="200" w:lineRule="auto"/>
        <w:ind w:firstLine="540"/>
        <w:jc w:val="both"/>
      </w:pPr>
      <w:r>
        <w:rPr>
          <w:sz w:val="20"/>
        </w:rPr>
        <w:t xml:space="preserve">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Применять знание основных признаков текста в практике его создания.</w:t>
      </w:r>
    </w:p>
    <w:p>
      <w:pPr>
        <w:pStyle w:val="0"/>
        <w:spacing w:before="200" w:lineRule="auto"/>
        <w:ind w:firstLine="540"/>
        <w:jc w:val="both"/>
      </w:pPr>
      <w:r>
        <w:rPr>
          <w:sz w:val="20"/>
        </w:rPr>
        <w:t xml:space="preserve">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pPr>
        <w:pStyle w:val="0"/>
        <w:spacing w:before="200" w:lineRule="auto"/>
        <w:ind w:firstLine="540"/>
        <w:jc w:val="both"/>
      </w:pPr>
      <w:r>
        <w:rPr>
          <w:sz w:val="20"/>
        </w:rPr>
        <w:t xml:space="preserve">Создавать (с опорой на заданный алгоритм и (или) с помощью педагогического работника) высказывание на основе текста: выражать свое отношение к прочитанному или прослушанному в устной и письменной форме.</w:t>
      </w:r>
    </w:p>
    <w:p>
      <w:pPr>
        <w:pStyle w:val="0"/>
        <w:spacing w:before="200" w:lineRule="auto"/>
        <w:ind w:firstLine="540"/>
        <w:jc w:val="both"/>
      </w:pPr>
      <w:r>
        <w:rPr>
          <w:sz w:val="20"/>
        </w:rPr>
        <w:t xml:space="preserve">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pPr>
        <w:pStyle w:val="0"/>
        <w:spacing w:before="200" w:lineRule="auto"/>
        <w:ind w:firstLine="540"/>
        <w:jc w:val="both"/>
      </w:pPr>
      <w:r>
        <w:rPr>
          <w:sz w:val="20"/>
        </w:rPr>
        <w:t xml:space="preserve">Находить в тексте (самостоятельно и (или) с помощью педагогического работника) типовые фрагменты -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0"/>
        <w:spacing w:before="200" w:lineRule="auto"/>
        <w:ind w:firstLine="540"/>
        <w:jc w:val="both"/>
      </w:pPr>
      <w:r>
        <w:rPr>
          <w:sz w:val="20"/>
        </w:rPr>
        <w:t xml:space="preserve">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pPr>
        <w:pStyle w:val="0"/>
        <w:spacing w:before="200" w:lineRule="auto"/>
        <w:ind w:firstLine="540"/>
        <w:jc w:val="both"/>
      </w:pPr>
      <w:r>
        <w:rPr>
          <w:sz w:val="20"/>
        </w:rPr>
        <w:t xml:space="preserve">31.12.4.4. Функциональные разновидности языка.</w:t>
      </w:r>
    </w:p>
    <w:p>
      <w:pPr>
        <w:pStyle w:val="0"/>
        <w:spacing w:before="200" w:lineRule="auto"/>
        <w:ind w:firstLine="540"/>
        <w:jc w:val="both"/>
      </w:pPr>
      <w:r>
        <w:rPr>
          <w:sz w:val="20"/>
        </w:rPr>
        <w:t xml:space="preserve">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pPr>
        <w:pStyle w:val="0"/>
        <w:spacing w:before="200" w:lineRule="auto"/>
        <w:ind w:firstLine="540"/>
        <w:jc w:val="both"/>
      </w:pPr>
      <w:r>
        <w:rPr>
          <w:sz w:val="20"/>
        </w:rPr>
        <w:t xml:space="preserve">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pPr>
        <w:pStyle w:val="0"/>
        <w:spacing w:before="200" w:lineRule="auto"/>
        <w:ind w:firstLine="540"/>
        <w:jc w:val="both"/>
      </w:pPr>
      <w:r>
        <w:rPr>
          <w:sz w:val="20"/>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pPr>
        <w:pStyle w:val="0"/>
        <w:spacing w:before="200" w:lineRule="auto"/>
        <w:ind w:firstLine="540"/>
        <w:jc w:val="both"/>
      </w:pPr>
      <w:r>
        <w:rPr>
          <w:sz w:val="20"/>
        </w:rPr>
        <w:t xml:space="preserve">Осуществлять исправление речевых недостатков, редактирование текста.</w:t>
      </w:r>
    </w:p>
    <w:p>
      <w:pPr>
        <w:pStyle w:val="0"/>
        <w:spacing w:before="200" w:lineRule="auto"/>
        <w:ind w:firstLine="540"/>
        <w:jc w:val="both"/>
      </w:pPr>
      <w:r>
        <w:rPr>
          <w:sz w:val="20"/>
        </w:rPr>
        <w:t xml:space="preserve">Выступать перед аудиторией сверстников с небольшими информационными сообщениями, сообщением и небольшим докладом на учебно-научную тему.</w:t>
      </w:r>
    </w:p>
    <w:p>
      <w:pPr>
        <w:pStyle w:val="0"/>
        <w:spacing w:before="200" w:lineRule="auto"/>
        <w:ind w:firstLine="540"/>
        <w:jc w:val="both"/>
      </w:pPr>
      <w:r>
        <w:rPr>
          <w:sz w:val="20"/>
        </w:rPr>
        <w:t xml:space="preserve">31.12.4.5. Фонетика. Графика. Орфоэпия.</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31.12.4.6.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31.12.4.7.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31.12.4.8.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Находить чередование звуков в морфемах (в том числе чередование гласных с нулем звука).</w:t>
      </w:r>
    </w:p>
    <w:p>
      <w:pPr>
        <w:pStyle w:val="0"/>
        <w:spacing w:before="200" w:lineRule="auto"/>
        <w:ind w:firstLine="540"/>
        <w:jc w:val="both"/>
      </w:pPr>
      <w:r>
        <w:rPr>
          <w:sz w:val="20"/>
        </w:rPr>
        <w:t xml:space="preserve">Проводить морфемный анализ слов.</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31.12.4.9.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анализ имен существительных, частичный морфологический анализ имен прилагательных, глаголов.</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31.12.4.10.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w:t>
      </w:r>
    </w:p>
    <w:p>
      <w:pPr>
        <w:pStyle w:val="0"/>
        <w:spacing w:before="200" w:lineRule="auto"/>
        <w:ind w:firstLine="540"/>
        <w:jc w:val="both"/>
      </w:pPr>
      <w:r>
        <w:rPr>
          <w:sz w:val="20"/>
        </w:rPr>
        <w:t xml:space="preserve">Проводить морфологический анализ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 (е)" после шипящих и "ц" в суффиксах и окончаниях; суффиксов - "чик-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31.12.4.11.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анализ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31.12.4.12.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анализ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31.12.4.13.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31.12.5.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31.12.5.1. Общие сведения о языке.</w:t>
      </w:r>
    </w:p>
    <w:p>
      <w:pPr>
        <w:pStyle w:val="0"/>
        <w:spacing w:before="200" w:lineRule="auto"/>
        <w:ind w:firstLine="540"/>
        <w:jc w:val="both"/>
      </w:pPr>
      <w:r>
        <w:rPr>
          <w:sz w:val="20"/>
        </w:rPr>
        <w:t xml:space="preserve">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31.12.5.2.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 (или) полилоге на основе жизненных наблюдений объемом не менее 2 реплик.</w:t>
      </w:r>
    </w:p>
    <w:p>
      <w:pPr>
        <w:pStyle w:val="0"/>
        <w:spacing w:before="200" w:lineRule="auto"/>
        <w:ind w:firstLine="540"/>
        <w:jc w:val="both"/>
      </w:pPr>
      <w:r>
        <w:rPr>
          <w:sz w:val="20"/>
        </w:rPr>
        <w:t xml:space="preserve">Устно пересказывать прочитанный текст объемом не менее 80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120 слов; для сжатого изложения - не менее 125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70 - 80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8 - 10 слов.</w:t>
      </w:r>
    </w:p>
    <w:p>
      <w:pPr>
        <w:pStyle w:val="0"/>
        <w:spacing w:before="200" w:lineRule="auto"/>
        <w:ind w:firstLine="540"/>
        <w:jc w:val="both"/>
      </w:pPr>
      <w:r>
        <w:rPr>
          <w:sz w:val="20"/>
        </w:rPr>
        <w:t xml:space="preserve">31.12.5.3. Лексикология. Культура речи.</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31.12.5.4. 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 -кос-" с чередованием "а//о", гласных в приставках "пре- - при-".</w:t>
      </w:r>
    </w:p>
    <w:p>
      <w:pPr>
        <w:pStyle w:val="0"/>
        <w:spacing w:before="200" w:lineRule="auto"/>
        <w:ind w:firstLine="540"/>
        <w:jc w:val="both"/>
      </w:pPr>
      <w:r>
        <w:rPr>
          <w:sz w:val="20"/>
        </w:rPr>
        <w:t xml:space="preserve">31.12.5.5. Морфология. Культура речи. Орфография.</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 ск-" имен прилагательных, сложных имен прилагательных.</w:t>
      </w:r>
    </w:p>
    <w:p>
      <w:pPr>
        <w:pStyle w:val="0"/>
        <w:spacing w:before="200" w:lineRule="auto"/>
        <w:ind w:firstLine="540"/>
        <w:jc w:val="both"/>
      </w:pPr>
      <w:r>
        <w:rPr>
          <w:sz w:val="20"/>
        </w:rPr>
        <w:t xml:space="preserve">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pPr>
        <w:pStyle w:val="0"/>
        <w:spacing w:before="200" w:lineRule="auto"/>
        <w:ind w:firstLine="540"/>
        <w:jc w:val="both"/>
      </w:pPr>
      <w:r>
        <w:rPr>
          <w:sz w:val="20"/>
        </w:rPr>
        <w:t xml:space="preserve">Проводить морфологический анализ имен прилагательных, имен числительных, местоимений;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31.12.6.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31.12.6.1.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w:t>
      </w:r>
    </w:p>
    <w:p>
      <w:pPr>
        <w:pStyle w:val="0"/>
        <w:spacing w:before="200" w:lineRule="auto"/>
        <w:ind w:firstLine="540"/>
        <w:jc w:val="both"/>
      </w:pPr>
      <w:r>
        <w:rPr>
          <w:sz w:val="20"/>
        </w:rPr>
        <w:t xml:space="preserve">Осознавать взаимосвязь языка, культуры и истории народа, иллюстрировать это примерами с опорой на разные источники информации.</w:t>
      </w:r>
    </w:p>
    <w:p>
      <w:pPr>
        <w:pStyle w:val="0"/>
        <w:spacing w:before="200" w:lineRule="auto"/>
        <w:ind w:firstLine="540"/>
        <w:jc w:val="both"/>
      </w:pPr>
      <w:r>
        <w:rPr>
          <w:sz w:val="20"/>
        </w:rPr>
        <w:t xml:space="preserve">31.12.6.2.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4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pPr>
        <w:pStyle w:val="0"/>
        <w:spacing w:before="200" w:lineRule="auto"/>
        <w:ind w:firstLine="540"/>
        <w:jc w:val="both"/>
      </w:pPr>
      <w:r>
        <w:rPr>
          <w:sz w:val="20"/>
        </w:rPr>
        <w:t xml:space="preserve">Устно пересказывать прочитанный текст, объем которого составляет не менее 90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списывания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15 - 20 слов.</w:t>
      </w:r>
    </w:p>
    <w:p>
      <w:pPr>
        <w:pStyle w:val="0"/>
        <w:spacing w:before="200" w:lineRule="auto"/>
        <w:ind w:firstLine="540"/>
        <w:jc w:val="both"/>
      </w:pPr>
      <w:r>
        <w:rPr>
          <w:sz w:val="20"/>
        </w:rPr>
        <w:t xml:space="preserve">31.12.6.3. Система языка.</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0"/>
        <w:spacing w:before="200" w:lineRule="auto"/>
        <w:ind w:firstLine="540"/>
        <w:jc w:val="both"/>
      </w:pPr>
      <w:r>
        <w:rPr>
          <w:sz w:val="20"/>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31.12.6.4. Морфология. Культура речи.</w:t>
      </w:r>
    </w:p>
    <w:p>
      <w:pPr>
        <w:pStyle w:val="0"/>
        <w:spacing w:before="200" w:lineRule="auto"/>
        <w:ind w:firstLine="540"/>
        <w:jc w:val="both"/>
      </w:pPr>
      <w:r>
        <w:rPr>
          <w:sz w:val="20"/>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31.12.6.5. Глагол.</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 Проводить морфологический анализ глаголов.</w:t>
      </w:r>
    </w:p>
    <w:p>
      <w:pPr>
        <w:pStyle w:val="0"/>
        <w:spacing w:before="200" w:lineRule="auto"/>
        <w:ind w:firstLine="540"/>
        <w:jc w:val="both"/>
      </w:pPr>
      <w:r>
        <w:rPr>
          <w:sz w:val="20"/>
        </w:rPr>
        <w:t xml:space="preserve">31.12.6.6. Причастие.</w:t>
      </w:r>
    </w:p>
    <w:p>
      <w:pPr>
        <w:pStyle w:val="0"/>
        <w:spacing w:before="200" w:lineRule="auto"/>
        <w:ind w:firstLine="540"/>
        <w:jc w:val="both"/>
      </w:pPr>
      <w:r>
        <w:rPr>
          <w:sz w:val="20"/>
        </w:rPr>
        <w:t xml:space="preserve">Характеризовать причастия как особую группу слов. Определять признаки глагола и имени прилагательного в причастии.</w:t>
      </w:r>
    </w:p>
    <w:p>
      <w:pPr>
        <w:pStyle w:val="0"/>
        <w:spacing w:before="200" w:lineRule="auto"/>
        <w:ind w:firstLine="540"/>
        <w:jc w:val="both"/>
      </w:pPr>
      <w:r>
        <w:rPr>
          <w:sz w:val="20"/>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морфологический анализ причастий, применять это умение в речевой практике.</w:t>
      </w:r>
    </w:p>
    <w:p>
      <w:pPr>
        <w:pStyle w:val="0"/>
        <w:spacing w:before="200" w:lineRule="auto"/>
        <w:ind w:firstLine="540"/>
        <w:jc w:val="both"/>
      </w:pPr>
      <w:r>
        <w:rPr>
          <w:sz w:val="20"/>
        </w:rPr>
        <w:t xml:space="preserve">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pPr>
        <w:pStyle w:val="0"/>
        <w:spacing w:before="200" w:lineRule="auto"/>
        <w:ind w:firstLine="540"/>
        <w:jc w:val="both"/>
      </w:pPr>
      <w:r>
        <w:rPr>
          <w:sz w:val="20"/>
        </w:rPr>
        <w:t xml:space="preserve">Правильно ставить ударение в некоторых формах причастий.</w:t>
      </w:r>
    </w:p>
    <w:p>
      <w:pPr>
        <w:pStyle w:val="0"/>
        <w:spacing w:before="200" w:lineRule="auto"/>
        <w:ind w:firstLine="540"/>
        <w:jc w:val="both"/>
      </w:pPr>
      <w:r>
        <w:rPr>
          <w:sz w:val="20"/>
        </w:rPr>
        <w:t xml:space="preserve">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знаки препинания в предложениях с причастным оборотом.</w:t>
      </w:r>
    </w:p>
    <w:p>
      <w:pPr>
        <w:pStyle w:val="0"/>
        <w:spacing w:before="200" w:lineRule="auto"/>
        <w:ind w:firstLine="540"/>
        <w:jc w:val="both"/>
      </w:pPr>
      <w:r>
        <w:rPr>
          <w:sz w:val="20"/>
        </w:rPr>
        <w:t xml:space="preserve">31.12.6.7. Деепричастие.</w:t>
      </w:r>
    </w:p>
    <w:p>
      <w:pPr>
        <w:pStyle w:val="0"/>
        <w:spacing w:before="200" w:lineRule="auto"/>
        <w:ind w:firstLine="540"/>
        <w:jc w:val="both"/>
      </w:pPr>
      <w:r>
        <w:rPr>
          <w:sz w:val="20"/>
        </w:rPr>
        <w:t xml:space="preserve">Характеризовать деепричастия как особую группу слов. Определять признаки глагола и наречия в деепричастии.</w:t>
      </w:r>
    </w:p>
    <w:p>
      <w:pPr>
        <w:pStyle w:val="0"/>
        <w:spacing w:before="200" w:lineRule="auto"/>
        <w:ind w:firstLine="540"/>
        <w:jc w:val="both"/>
      </w:pPr>
      <w:r>
        <w:rPr>
          <w:sz w:val="20"/>
        </w:rPr>
        <w:t xml:space="preserve">Распознавать деепричастия совершенного и несовершенного вида.</w:t>
      </w:r>
    </w:p>
    <w:p>
      <w:pPr>
        <w:pStyle w:val="0"/>
        <w:spacing w:before="200" w:lineRule="auto"/>
        <w:ind w:firstLine="540"/>
        <w:jc w:val="both"/>
      </w:pPr>
      <w:r>
        <w:rPr>
          <w:sz w:val="20"/>
        </w:rPr>
        <w:t xml:space="preserve">Проводить морфологический анализ деепричастий, применять это умение в речевой практике.</w:t>
      </w:r>
    </w:p>
    <w:p>
      <w:pPr>
        <w:pStyle w:val="0"/>
        <w:spacing w:before="200" w:lineRule="auto"/>
        <w:ind w:firstLine="540"/>
        <w:jc w:val="both"/>
      </w:pPr>
      <w:r>
        <w:rPr>
          <w:sz w:val="20"/>
        </w:rPr>
        <w:t xml:space="preserve">Конструировать деепричастный оборот. 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w:t>
      </w:r>
    </w:p>
    <w:p>
      <w:pPr>
        <w:pStyle w:val="0"/>
        <w:spacing w:before="200" w:lineRule="auto"/>
        <w:ind w:firstLine="540"/>
        <w:jc w:val="both"/>
      </w:pPr>
      <w:r>
        <w:rPr>
          <w:sz w:val="20"/>
        </w:rPr>
        <w:t xml:space="preserve">Правильно ставить ударение в деепричастиях.</w:t>
      </w:r>
    </w:p>
    <w:p>
      <w:pPr>
        <w:pStyle w:val="0"/>
        <w:spacing w:before="200" w:lineRule="auto"/>
        <w:ind w:firstLine="540"/>
        <w:jc w:val="both"/>
      </w:pPr>
      <w:r>
        <w:rPr>
          <w:sz w:val="20"/>
        </w:rPr>
        <w:t xml:space="preserve">Применять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31.12.6.8. Наречие.</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морфологический анализ наречий,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31.12.6.9. Слова категории состояния.</w:t>
      </w:r>
    </w:p>
    <w:p>
      <w:pPr>
        <w:pStyle w:val="0"/>
        <w:spacing w:before="200" w:lineRule="auto"/>
        <w:ind w:firstLine="540"/>
        <w:jc w:val="both"/>
      </w:pPr>
      <w:r>
        <w:rPr>
          <w:sz w:val="20"/>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0"/>
        <w:spacing w:before="200" w:lineRule="auto"/>
        <w:ind w:firstLine="540"/>
        <w:jc w:val="both"/>
      </w:pPr>
      <w:r>
        <w:rPr>
          <w:sz w:val="20"/>
        </w:rPr>
        <w:t xml:space="preserve">31.12.7.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31.12.7.1.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31.12.7.2.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 (или) полилоге на основе жизненных наблюдений объемом не менее 4 реплик.</w:t>
      </w:r>
    </w:p>
    <w:p>
      <w:pPr>
        <w:pStyle w:val="0"/>
        <w:spacing w:before="200" w:lineRule="auto"/>
        <w:ind w:firstLine="540"/>
        <w:jc w:val="both"/>
      </w:pPr>
      <w:r>
        <w:rPr>
          <w:sz w:val="20"/>
        </w:rPr>
        <w:t xml:space="preserve">Устно пересказывать прочитанный текст объемом не менее 100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100 - 110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20 - 25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сочинения, характера темы).</w:t>
      </w:r>
    </w:p>
    <w:p>
      <w:pPr>
        <w:pStyle w:val="0"/>
        <w:spacing w:before="200" w:lineRule="auto"/>
        <w:ind w:firstLine="540"/>
        <w:jc w:val="both"/>
      </w:pPr>
      <w:r>
        <w:rPr>
          <w:sz w:val="20"/>
        </w:rPr>
        <w:t xml:space="preserve">31.12.7.3. 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31.12.7.4. Предлог.</w:t>
      </w:r>
    </w:p>
    <w:p>
      <w:pPr>
        <w:pStyle w:val="0"/>
        <w:spacing w:before="200" w:lineRule="auto"/>
        <w:ind w:firstLine="540"/>
        <w:jc w:val="both"/>
      </w:pPr>
      <w:r>
        <w:rPr>
          <w:sz w:val="20"/>
        </w:rPr>
        <w:t xml:space="preserve">Характеризовать предлог как служебную часть речи; различать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pPr>
        <w:pStyle w:val="0"/>
        <w:spacing w:before="200" w:lineRule="auto"/>
        <w:ind w:firstLine="540"/>
        <w:jc w:val="both"/>
      </w:pPr>
      <w:r>
        <w:rPr>
          <w:sz w:val="20"/>
        </w:rPr>
        <w:t xml:space="preserve">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31.12.7.5. Союз.</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31.12.7.6. 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31.12.7.7. 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Различать грамматические омонимы.</w:t>
      </w:r>
    </w:p>
    <w:p>
      <w:pPr>
        <w:pStyle w:val="0"/>
        <w:spacing w:before="200" w:lineRule="auto"/>
        <w:ind w:firstLine="540"/>
        <w:jc w:val="both"/>
      </w:pPr>
      <w:r>
        <w:rPr>
          <w:sz w:val="20"/>
        </w:rPr>
        <w:t xml:space="preserve">31.12.7.8.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w:t>
      </w:r>
    </w:p>
    <w:p>
      <w:pPr>
        <w:pStyle w:val="0"/>
        <w:spacing w:before="200" w:lineRule="auto"/>
        <w:ind w:firstLine="540"/>
        <w:jc w:val="both"/>
      </w:pPr>
      <w:r>
        <w:rPr>
          <w:sz w:val="20"/>
        </w:rPr>
        <w:t xml:space="preserve">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31.12.7.9. 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31.12.7.10. 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31.12.8.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31.12.8.1.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pPr>
        <w:pStyle w:val="0"/>
        <w:spacing w:before="200" w:lineRule="auto"/>
        <w:ind w:firstLine="540"/>
        <w:jc w:val="both"/>
      </w:pPr>
      <w:r>
        <w:rPr>
          <w:sz w:val="20"/>
        </w:rPr>
        <w:t xml:space="preserve">31.12.8.2.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 (или)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объемом не менее 110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200 слов; для сжатого изложения - не менее 210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25 - 30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160 слов с учетом стиля и жанра сочинения, характера темы).</w:t>
      </w:r>
    </w:p>
    <w:p>
      <w:pPr>
        <w:pStyle w:val="0"/>
        <w:spacing w:before="200" w:lineRule="auto"/>
        <w:ind w:firstLine="540"/>
        <w:jc w:val="both"/>
      </w:pPr>
      <w:r>
        <w:rPr>
          <w:sz w:val="20"/>
        </w:rPr>
        <w:t xml:space="preserve">31.12.8.3. Синтаксис. Культура речи. Пунктуация.</w:t>
      </w:r>
    </w:p>
    <w:p>
      <w:pPr>
        <w:pStyle w:val="0"/>
        <w:spacing w:before="200" w:lineRule="auto"/>
        <w:ind w:firstLine="540"/>
        <w:jc w:val="both"/>
      </w:pPr>
      <w:r>
        <w:rPr>
          <w:sz w:val="20"/>
        </w:rPr>
        <w:t xml:space="preserve">Предложение.</w:t>
      </w:r>
    </w:p>
    <w:p>
      <w:pPr>
        <w:pStyle w:val="0"/>
        <w:spacing w:before="200" w:lineRule="auto"/>
        <w:ind w:firstLine="540"/>
        <w:jc w:val="both"/>
      </w:pPr>
      <w:r>
        <w:rPr>
          <w:sz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Распознавать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31.12.9. К концу обучения в 10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31.12.9.1.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pPr>
        <w:pStyle w:val="0"/>
        <w:spacing w:before="200" w:lineRule="auto"/>
        <w:ind w:firstLine="540"/>
        <w:jc w:val="both"/>
      </w:pPr>
      <w:r>
        <w:rPr>
          <w:sz w:val="20"/>
        </w:rPr>
        <w:t xml:space="preserve">31.12.9.2.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 (или)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объемом не менее 120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210 слов; для сжатого изложения - не менее 230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25 - 30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170 слов с учетом стиля и жанра сочинения, характера темы).</w:t>
      </w:r>
    </w:p>
    <w:p>
      <w:pPr>
        <w:pStyle w:val="0"/>
        <w:spacing w:before="200" w:lineRule="auto"/>
        <w:ind w:firstLine="540"/>
        <w:jc w:val="both"/>
      </w:pPr>
      <w:r>
        <w:rPr>
          <w:sz w:val="20"/>
        </w:rPr>
        <w:t xml:space="preserve">31.12.9.3. Синтаксис. Культура речи. Пунктуация.</w:t>
      </w:r>
    </w:p>
    <w:p>
      <w:pPr>
        <w:pStyle w:val="0"/>
        <w:spacing w:before="200" w:lineRule="auto"/>
        <w:ind w:firstLine="540"/>
        <w:jc w:val="both"/>
      </w:pPr>
      <w:r>
        <w:rPr>
          <w:sz w:val="20"/>
        </w:rPr>
        <w:t xml:space="preserve">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синтаксический и пунктуационный анализ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31.12.9.4. Сложноподчиненное предложение.</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31.12.9.5. Бессоюзное сложное предложение.</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31.12.9.6. 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анализ сложных предложений с разными видами связи.</w:t>
      </w:r>
    </w:p>
    <w:p>
      <w:pPr>
        <w:pStyle w:val="0"/>
        <w:spacing w:before="200" w:lineRule="auto"/>
        <w:ind w:firstLine="540"/>
        <w:jc w:val="both"/>
      </w:pPr>
      <w:r>
        <w:rPr>
          <w:sz w:val="20"/>
        </w:rPr>
        <w:t xml:space="preserve">Применять правила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31.12.9.7.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spacing w:before="200" w:lineRule="auto"/>
        <w:ind w:firstLine="540"/>
        <w:jc w:val="both"/>
      </w:pPr>
      <w:r>
        <w:rPr>
          <w:sz w:val="20"/>
        </w:rPr>
        <w:t xml:space="preserve">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pPr>
        <w:pStyle w:val="0"/>
        <w:spacing w:before="200" w:lineRule="auto"/>
        <w:ind w:firstLine="540"/>
        <w:jc w:val="both"/>
      </w:pPr>
      <w:r>
        <w:rPr>
          <w:sz w:val="20"/>
        </w:rP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p>
    <w:p>
      <w:pPr>
        <w:pStyle w:val="0"/>
        <w:spacing w:before="200" w:lineRule="auto"/>
        <w:ind w:firstLine="540"/>
        <w:jc w:val="both"/>
      </w:pPr>
      <w:r>
        <w:rPr>
          <w:sz w:val="20"/>
        </w:rP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pPr>
        <w:pStyle w:val="0"/>
        <w:ind w:firstLine="540"/>
        <w:jc w:val="both"/>
      </w:pPr>
      <w:r>
        <w:rPr>
          <w:sz w:val="20"/>
        </w:rPr>
      </w:r>
    </w:p>
    <w:p>
      <w:pPr>
        <w:pStyle w:val="0"/>
        <w:ind w:firstLine="540"/>
        <w:jc w:val="both"/>
      </w:pPr>
      <w:r>
        <w:rPr>
          <w:sz w:val="20"/>
        </w:rPr>
        <w:t xml:space="preserve">32. Федеральная рабочая программа по учебному предмету "Литература".</w:t>
      </w:r>
    </w:p>
    <w:p>
      <w:pPr>
        <w:pStyle w:val="0"/>
        <w:spacing w:before="200" w:lineRule="auto"/>
        <w:ind w:firstLine="540"/>
        <w:jc w:val="both"/>
      </w:pPr>
      <w:r>
        <w:rPr>
          <w:sz w:val="20"/>
        </w:rPr>
        <w:t xml:space="preserve">32.1.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ind w:firstLine="540"/>
        <w:jc w:val="both"/>
      </w:pPr>
      <w:r>
        <w:rPr>
          <w:sz w:val="20"/>
        </w:rPr>
      </w:r>
    </w:p>
    <w:p>
      <w:pPr>
        <w:pStyle w:val="0"/>
        <w:ind w:firstLine="540"/>
        <w:jc w:val="both"/>
      </w:pPr>
      <w:r>
        <w:rPr>
          <w:sz w:val="20"/>
        </w:rPr>
        <w:t xml:space="preserve">32.2. Пояснительная записка.</w:t>
      </w:r>
    </w:p>
    <w:p>
      <w:pPr>
        <w:pStyle w:val="0"/>
        <w:spacing w:before="200" w:lineRule="auto"/>
        <w:ind w:firstLine="540"/>
        <w:jc w:val="both"/>
      </w:pPr>
      <w:r>
        <w:rPr>
          <w:sz w:val="20"/>
        </w:rPr>
        <w:t xml:space="preserve">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32.2.2. Программа по литературе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32.2.10. Достижение целей изучения литературы возможно при решении учебных задач, которые постепенно усложняются от 5 к 10 классу.</w:t>
      </w:r>
    </w:p>
    <w:p>
      <w:pPr>
        <w:pStyle w:val="0"/>
        <w:spacing w:before="200" w:lineRule="auto"/>
        <w:ind w:firstLine="540"/>
        <w:jc w:val="both"/>
      </w:pPr>
      <w:r>
        <w:rPr>
          <w:sz w:val="20"/>
        </w:rPr>
        <w:t xml:space="preserve">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32.3.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Введение.</w:t>
            </w:r>
          </w:p>
        </w:tc>
        <w:tc>
          <w:tcPr>
            <w:tcW w:w="5910" w:type="dxa"/>
          </w:tcPr>
          <w:p>
            <w:pPr>
              <w:pStyle w:val="0"/>
              <w:jc w:val="both"/>
            </w:pPr>
            <w:r>
              <w:rPr>
                <w:sz w:val="20"/>
              </w:rPr>
              <w:t xml:space="preserve">Введение в курс литературы. Роль книги в жизни человека.</w:t>
            </w:r>
          </w:p>
        </w:tc>
      </w:tr>
      <w:tr>
        <w:tc>
          <w:tcPr>
            <w:tcW w:w="3150" w:type="dxa"/>
          </w:tcPr>
          <w:p>
            <w:pPr>
              <w:pStyle w:val="0"/>
              <w:jc w:val="both"/>
            </w:pPr>
            <w:r>
              <w:rPr>
                <w:sz w:val="20"/>
              </w:rPr>
              <w:t xml:space="preserve">Фольклор.</w:t>
            </w:r>
          </w:p>
        </w:tc>
        <w:tc>
          <w:tcPr>
            <w:tcW w:w="5910" w:type="dxa"/>
          </w:tcPr>
          <w:p>
            <w:pPr>
              <w:pStyle w:val="0"/>
              <w:jc w:val="both"/>
            </w:pPr>
            <w:r>
              <w:rPr>
                <w:sz w:val="20"/>
              </w:rPr>
              <w:t xml:space="preserve">Малые жанры: пословицы, поговорки, загадки. Сказки.</w:t>
            </w:r>
          </w:p>
          <w:p>
            <w:pPr>
              <w:pStyle w:val="0"/>
              <w:jc w:val="both"/>
            </w:pPr>
            <w:r>
              <w:rPr>
                <w:sz w:val="20"/>
              </w:rPr>
              <w:t xml:space="preserve">Волшебные сказки. "Царевна-лягушка". Реальное и фантастическое в сказочных сюжетах. Художественный мир, герои, мораль сказки.</w:t>
            </w:r>
          </w:p>
          <w:p>
            <w:pPr>
              <w:pStyle w:val="0"/>
              <w:jc w:val="both"/>
            </w:pPr>
            <w:r>
              <w:rPr>
                <w:sz w:val="20"/>
              </w:rPr>
              <w:t xml:space="preserve">Сказки о животных. "Журавль и цапля". Народное представление о справедливости.</w:t>
            </w:r>
          </w:p>
          <w:p>
            <w:pPr>
              <w:pStyle w:val="0"/>
              <w:jc w:val="both"/>
            </w:pPr>
            <w:r>
              <w:rPr>
                <w:sz w:val="20"/>
              </w:rPr>
              <w:t xml:space="preserve">Бытовые сказки. "Солдатская шинель". Народное представление о добре и зле.</w:t>
            </w:r>
          </w:p>
        </w:tc>
      </w:tr>
      <w:tr>
        <w:tc>
          <w:tcPr>
            <w:tcW w:w="3150" w:type="dxa"/>
          </w:tcPr>
          <w:p>
            <w:pPr>
              <w:pStyle w:val="0"/>
              <w:jc w:val="both"/>
            </w:pPr>
            <w:r>
              <w:rPr>
                <w:sz w:val="20"/>
              </w:rPr>
              <w:t xml:space="preserve">Литература первой половины XIX века.</w:t>
            </w:r>
          </w:p>
        </w:tc>
        <w:tc>
          <w:tcPr>
            <w:tcW w:w="5910" w:type="dxa"/>
          </w:tcPr>
          <w:p>
            <w:pPr>
              <w:pStyle w:val="0"/>
              <w:jc w:val="both"/>
            </w:pPr>
            <w:r>
              <w:rPr>
                <w:sz w:val="20"/>
              </w:rPr>
              <w:t xml:space="preserve">И.А. Крылов. Слово о баснописце. Басни: "Свинья под Дубом", "Ворона и Лисица".</w:t>
            </w:r>
          </w:p>
          <w:p>
            <w:pPr>
              <w:pStyle w:val="0"/>
              <w:jc w:val="both"/>
            </w:pPr>
            <w:r>
              <w:rPr>
                <w:sz w:val="20"/>
              </w:rPr>
              <w:t xml:space="preserve">А.С. Пушкин. Слово о поэте. Стихотворения "Няне", "У лукоморья дуб зеленый...". "Сказка о мертвой царевне и о семи богатырях".</w:t>
            </w:r>
          </w:p>
          <w:p>
            <w:pPr>
              <w:pStyle w:val="0"/>
              <w:jc w:val="both"/>
            </w:pPr>
            <w:r>
              <w:rPr>
                <w:sz w:val="20"/>
              </w:rPr>
              <w:t xml:space="preserve">М.Ю. Лермонтов. Слово о поэте. Стихотворение "Бородино".</w:t>
            </w:r>
          </w:p>
          <w:p>
            <w:pPr>
              <w:pStyle w:val="0"/>
              <w:jc w:val="both"/>
            </w:pPr>
            <w:r>
              <w:rPr>
                <w:sz w:val="20"/>
              </w:rPr>
              <w:t xml:space="preserve">Н.В. Гоголь. Слово о писателе. Повесть "Ночь перед Рождеством" из сборника "Вечера на хуторе близ Диканьки".</w:t>
            </w:r>
          </w:p>
        </w:tc>
      </w:tr>
      <w:tr>
        <w:tc>
          <w:tcPr>
            <w:tcW w:w="3150" w:type="dxa"/>
          </w:tcPr>
          <w:p>
            <w:pPr>
              <w:pStyle w:val="0"/>
              <w:jc w:val="both"/>
            </w:pPr>
            <w:r>
              <w:rPr>
                <w:sz w:val="20"/>
              </w:rPr>
              <w:t xml:space="preserve">Литература второй половины XIX века.</w:t>
            </w:r>
          </w:p>
        </w:tc>
        <w:tc>
          <w:tcPr>
            <w:tcW w:w="5910" w:type="dxa"/>
          </w:tcPr>
          <w:p>
            <w:pPr>
              <w:pStyle w:val="0"/>
              <w:jc w:val="both"/>
            </w:pPr>
            <w:r>
              <w:rPr>
                <w:sz w:val="20"/>
              </w:rPr>
              <w:t xml:space="preserve">И.С. Тургенев. Слово о писателе. Рассказ "Муму".</w:t>
            </w:r>
          </w:p>
          <w:p>
            <w:pPr>
              <w:pStyle w:val="0"/>
              <w:jc w:val="both"/>
            </w:pPr>
            <w:r>
              <w:rPr>
                <w:sz w:val="20"/>
              </w:rPr>
              <w:t xml:space="preserve">Н.А. Некрасов. Слово о поэте. Стихотворение "Крестьянские дети". Поэма "Мороз, Красный нос" (отрывок "Есть женщины в русских селеньях").</w:t>
            </w:r>
          </w:p>
          <w:p>
            <w:pPr>
              <w:pStyle w:val="0"/>
              <w:jc w:val="both"/>
            </w:pPr>
            <w:r>
              <w:rPr>
                <w:sz w:val="20"/>
              </w:rPr>
              <w:t xml:space="preserve">Л.Н. Толстой. Слово о писателе. Рассказ "Кавказский пленник".</w:t>
            </w:r>
          </w:p>
        </w:tc>
      </w:tr>
      <w:tr>
        <w:tc>
          <w:tcPr>
            <w:tcW w:w="3150" w:type="dxa"/>
          </w:tcPr>
          <w:p>
            <w:pPr>
              <w:pStyle w:val="0"/>
              <w:jc w:val="both"/>
            </w:pPr>
            <w:r>
              <w:rPr>
                <w:sz w:val="20"/>
              </w:rPr>
              <w:t xml:space="preserve">Литература XIX - XX веков.</w:t>
            </w:r>
          </w:p>
        </w:tc>
        <w:tc>
          <w:tcPr>
            <w:tcW w:w="5910" w:type="dxa"/>
          </w:tcPr>
          <w:p>
            <w:pPr>
              <w:pStyle w:val="0"/>
              <w:jc w:val="both"/>
            </w:pPr>
            <w:r>
              <w:rPr>
                <w:sz w:val="20"/>
              </w:rPr>
              <w:t xml:space="preserve">Стихотворения отечественных поэтов XIX - XX веков о родной природе и о связи человека с Родиной.</w:t>
            </w:r>
          </w:p>
          <w:p>
            <w:pPr>
              <w:pStyle w:val="0"/>
              <w:jc w:val="both"/>
            </w:pPr>
            <w:r>
              <w:rPr>
                <w:sz w:val="20"/>
              </w:rPr>
              <w:t xml:space="preserve">Ф.И. Тютчев. "Зима недаром злится...".</w:t>
            </w:r>
          </w:p>
          <w:p>
            <w:pPr>
              <w:pStyle w:val="0"/>
              <w:jc w:val="both"/>
            </w:pPr>
            <w:r>
              <w:rPr>
                <w:sz w:val="20"/>
              </w:rPr>
              <w:t xml:space="preserve">А.А. Фет "Весенний дождь".</w:t>
            </w:r>
          </w:p>
          <w:p>
            <w:pPr>
              <w:pStyle w:val="0"/>
              <w:jc w:val="both"/>
            </w:pPr>
            <w:r>
              <w:rPr>
                <w:sz w:val="20"/>
              </w:rPr>
              <w:t xml:space="preserve">И.А. Бунин. "Помню - долгий зимний вечер...".</w:t>
            </w:r>
          </w:p>
          <w:p>
            <w:pPr>
              <w:pStyle w:val="0"/>
              <w:jc w:val="both"/>
            </w:pPr>
            <w:r>
              <w:rPr>
                <w:sz w:val="20"/>
              </w:rPr>
              <w:t xml:space="preserve">Н.М. Рубцов. "Родная деревня".</w:t>
            </w:r>
          </w:p>
          <w:p>
            <w:pPr>
              <w:pStyle w:val="0"/>
              <w:jc w:val="both"/>
            </w:pPr>
            <w:r>
              <w:rPr>
                <w:sz w:val="20"/>
              </w:rPr>
              <w:t xml:space="preserve">С.А. Есенин "Я покинул родимый дом...".</w:t>
            </w:r>
          </w:p>
          <w:p>
            <w:pPr>
              <w:pStyle w:val="0"/>
              <w:jc w:val="both"/>
            </w:pPr>
            <w:r>
              <w:rPr>
                <w:sz w:val="20"/>
              </w:rPr>
              <w:t xml:space="preserve">И.А. Бунин. Слово о писателе. Рассказ "Лапти".</w:t>
            </w:r>
          </w:p>
          <w:p>
            <w:pPr>
              <w:pStyle w:val="0"/>
              <w:jc w:val="both"/>
            </w:pPr>
            <w:r>
              <w:rPr>
                <w:sz w:val="20"/>
              </w:rPr>
              <w:t xml:space="preserve">Юмористические рассказы отечественных писателей XIX - XX веков.</w:t>
            </w:r>
          </w:p>
          <w:p>
            <w:pPr>
              <w:pStyle w:val="0"/>
              <w:jc w:val="both"/>
            </w:pPr>
            <w:r>
              <w:rPr>
                <w:sz w:val="20"/>
              </w:rPr>
              <w:t xml:space="preserve">А.П. Чехов. Слово о писателе. Рассказ "Хирургия".</w:t>
            </w:r>
          </w:p>
          <w:p>
            <w:pPr>
              <w:pStyle w:val="0"/>
              <w:jc w:val="both"/>
            </w:pPr>
            <w:r>
              <w:rPr>
                <w:sz w:val="20"/>
              </w:rPr>
              <w:t xml:space="preserve">Произведения отечественной литературы о природе и животных.</w:t>
            </w:r>
          </w:p>
          <w:p>
            <w:pPr>
              <w:pStyle w:val="0"/>
              <w:jc w:val="both"/>
            </w:pPr>
            <w:r>
              <w:rPr>
                <w:sz w:val="20"/>
              </w:rPr>
              <w:t xml:space="preserve">К.Г. Паустовский. Слово о писателе. Сказка "Теплый хлеб".</w:t>
            </w:r>
          </w:p>
          <w:p>
            <w:pPr>
              <w:pStyle w:val="0"/>
              <w:jc w:val="both"/>
            </w:pPr>
            <w:r>
              <w:rPr>
                <w:sz w:val="20"/>
              </w:rPr>
              <w:t xml:space="preserve">А.П. Платонов. Слово о писателе. Рассказ "Никита".</w:t>
            </w:r>
          </w:p>
          <w:p>
            <w:pPr>
              <w:pStyle w:val="0"/>
              <w:jc w:val="both"/>
            </w:pPr>
            <w:r>
              <w:rPr>
                <w:sz w:val="20"/>
              </w:rPr>
              <w:t xml:space="preserve">В.П. Астафьев. Слово о писателе. Рассказ "Васюткино озеро".</w:t>
            </w:r>
          </w:p>
        </w:tc>
      </w:tr>
      <w:tr>
        <w:tc>
          <w:tcPr>
            <w:tcW w:w="3150" w:type="dxa"/>
          </w:tcPr>
          <w:p>
            <w:pPr>
              <w:pStyle w:val="0"/>
              <w:jc w:val="both"/>
            </w:pPr>
            <w:r>
              <w:rPr>
                <w:sz w:val="20"/>
              </w:rPr>
              <w:t xml:space="preserve">Произведения отечественных писателей XIX - XXI веков на тему детства.</w:t>
            </w:r>
          </w:p>
        </w:tc>
        <w:tc>
          <w:tcPr>
            <w:tcW w:w="5910" w:type="dxa"/>
          </w:tcPr>
          <w:p>
            <w:pPr>
              <w:pStyle w:val="0"/>
              <w:jc w:val="both"/>
            </w:pPr>
            <w:r>
              <w:rPr>
                <w:sz w:val="20"/>
              </w:rPr>
              <w:t xml:space="preserve">Литература XX - XXI веков.</w:t>
            </w:r>
          </w:p>
          <w:p>
            <w:pPr>
              <w:pStyle w:val="0"/>
              <w:jc w:val="both"/>
            </w:pPr>
            <w:r>
              <w:rPr>
                <w:sz w:val="20"/>
              </w:rPr>
              <w:t xml:space="preserve">В.Г. Короленко. Слово о писателе.</w:t>
            </w:r>
          </w:p>
          <w:p>
            <w:pPr>
              <w:pStyle w:val="0"/>
              <w:jc w:val="both"/>
            </w:pPr>
            <w:r>
              <w:rPr>
                <w:sz w:val="20"/>
              </w:rPr>
              <w:t xml:space="preserve">Рассказ "В дурном обществе".</w:t>
            </w:r>
          </w:p>
          <w:p>
            <w:pPr>
              <w:pStyle w:val="0"/>
              <w:jc w:val="both"/>
            </w:pPr>
            <w:r>
              <w:rPr>
                <w:sz w:val="20"/>
              </w:rPr>
              <w:t xml:space="preserve">Произведения отечественной прозы на тему "Человек на войне".</w:t>
            </w:r>
          </w:p>
          <w:p>
            <w:pPr>
              <w:pStyle w:val="0"/>
              <w:jc w:val="both"/>
            </w:pPr>
            <w:r>
              <w:rPr>
                <w:sz w:val="20"/>
              </w:rPr>
              <w:t xml:space="preserve">В.П. Катаев. "Сын полка".</w:t>
            </w:r>
          </w:p>
        </w:tc>
      </w:tr>
      <w:tr>
        <w:tc>
          <w:tcPr>
            <w:tcW w:w="3150" w:type="dxa"/>
          </w:tcPr>
          <w:p>
            <w:pPr>
              <w:pStyle w:val="0"/>
              <w:jc w:val="both"/>
            </w:pPr>
            <w:r>
              <w:rPr>
                <w:sz w:val="20"/>
              </w:rPr>
              <w:t xml:space="preserve">Зарубежная литература.</w:t>
            </w:r>
          </w:p>
        </w:tc>
        <w:tc>
          <w:tcPr>
            <w:tcW w:w="5910" w:type="dxa"/>
          </w:tcPr>
          <w:p>
            <w:pPr>
              <w:pStyle w:val="0"/>
              <w:jc w:val="both"/>
            </w:pPr>
            <w:r>
              <w:rPr>
                <w:sz w:val="20"/>
              </w:rPr>
              <w:t xml:space="preserve">Х.К. Андерсен. Слово о писателе. Сказка "Снежная королева".</w:t>
            </w:r>
          </w:p>
          <w:p>
            <w:pPr>
              <w:pStyle w:val="0"/>
              <w:jc w:val="both"/>
            </w:pPr>
            <w:r>
              <w:rPr>
                <w:sz w:val="20"/>
              </w:rPr>
              <w:t xml:space="preserve">Зарубежная проза о детях и подростках.</w:t>
            </w:r>
          </w:p>
          <w:p>
            <w:pPr>
              <w:pStyle w:val="0"/>
              <w:jc w:val="both"/>
            </w:pPr>
            <w:r>
              <w:rPr>
                <w:sz w:val="20"/>
              </w:rPr>
              <w:t xml:space="preserve">М. Твен. Слово о писателе. "Приключения Тома Сойера" (глава по выбору).</w:t>
            </w:r>
          </w:p>
          <w:p>
            <w:pPr>
              <w:pStyle w:val="0"/>
              <w:jc w:val="both"/>
            </w:pPr>
            <w:r>
              <w:rPr>
                <w:sz w:val="20"/>
              </w:rPr>
              <w:t xml:space="preserve">Дж. Лондон. Слово о писателе. "Сказание о Кише".</w:t>
            </w:r>
          </w:p>
        </w:tc>
      </w:tr>
    </w:tbl>
    <w:p>
      <w:pPr>
        <w:pStyle w:val="0"/>
        <w:jc w:val="both"/>
      </w:pPr>
      <w:r>
        <w:rPr>
          <w:sz w:val="20"/>
        </w:rPr>
      </w:r>
    </w:p>
    <w:p>
      <w:pPr>
        <w:pStyle w:val="0"/>
        <w:ind w:firstLine="540"/>
        <w:jc w:val="both"/>
      </w:pPr>
      <w:r>
        <w:rPr>
          <w:sz w:val="20"/>
        </w:rPr>
        <w:t xml:space="preserve">32.4.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vAlign w:val="bottom"/>
          </w:tcPr>
          <w:p>
            <w:pPr>
              <w:pStyle w:val="0"/>
              <w:jc w:val="both"/>
            </w:pPr>
            <w:r>
              <w:rPr>
                <w:sz w:val="20"/>
              </w:rPr>
              <w:t xml:space="preserve">Введение.</w:t>
            </w:r>
          </w:p>
        </w:tc>
        <w:tc>
          <w:tcPr>
            <w:tcW w:w="5910" w:type="dxa"/>
            <w:vAlign w:val="bottom"/>
          </w:tcPr>
          <w:p>
            <w:pPr>
              <w:pStyle w:val="0"/>
              <w:jc w:val="both"/>
            </w:pPr>
            <w:r>
              <w:rPr>
                <w:sz w:val="20"/>
              </w:rPr>
              <w:t xml:space="preserve">Писатели - создатели, хранители и любители книг.</w:t>
            </w:r>
          </w:p>
        </w:tc>
      </w:tr>
      <w:tr>
        <w:tc>
          <w:tcPr>
            <w:tcW w:w="3150" w:type="dxa"/>
            <w:vAlign w:val="bottom"/>
          </w:tcPr>
          <w:p>
            <w:pPr>
              <w:pStyle w:val="0"/>
              <w:jc w:val="both"/>
            </w:pPr>
            <w:r>
              <w:rPr>
                <w:sz w:val="20"/>
              </w:rPr>
              <w:t xml:space="preserve">Мифология.</w:t>
            </w:r>
          </w:p>
        </w:tc>
        <w:tc>
          <w:tcPr>
            <w:tcW w:w="5910" w:type="dxa"/>
            <w:vAlign w:val="bottom"/>
          </w:tcPr>
          <w:p>
            <w:pPr>
              <w:pStyle w:val="0"/>
              <w:jc w:val="both"/>
            </w:pPr>
            <w:r>
              <w:rPr>
                <w:sz w:val="20"/>
              </w:rPr>
              <w:t xml:space="preserve">Мифы народов России и мира.</w:t>
            </w:r>
          </w:p>
        </w:tc>
      </w:tr>
      <w:tr>
        <w:tc>
          <w:tcPr>
            <w:tcW w:w="3150" w:type="dxa"/>
          </w:tcPr>
          <w:p>
            <w:pPr>
              <w:pStyle w:val="0"/>
              <w:jc w:val="both"/>
            </w:pPr>
            <w:r>
              <w:rPr>
                <w:sz w:val="20"/>
              </w:rPr>
              <w:t xml:space="preserve">Фольклор.</w:t>
            </w:r>
          </w:p>
        </w:tc>
        <w:tc>
          <w:tcPr>
            <w:tcW w:w="5910" w:type="dxa"/>
            <w:vAlign w:val="bottom"/>
          </w:tcPr>
          <w:p>
            <w:pPr>
              <w:pStyle w:val="0"/>
              <w:jc w:val="both"/>
            </w:pPr>
            <w:r>
              <w:rPr>
                <w:sz w:val="20"/>
              </w:rPr>
              <w:t xml:space="preserve">Обрядовый фольклор. Малые жанры фольклора: пословицы, поговорки, загадки.</w:t>
            </w:r>
          </w:p>
        </w:tc>
      </w:tr>
      <w:tr>
        <w:tc>
          <w:tcPr>
            <w:tcW w:w="3150" w:type="dxa"/>
          </w:tcPr>
          <w:p>
            <w:pPr>
              <w:pStyle w:val="0"/>
              <w:jc w:val="both"/>
            </w:pPr>
            <w:r>
              <w:rPr>
                <w:sz w:val="20"/>
              </w:rPr>
              <w:t xml:space="preserve">Древнерусская литература.</w:t>
            </w:r>
          </w:p>
        </w:tc>
        <w:tc>
          <w:tcPr>
            <w:tcW w:w="5910" w:type="dxa"/>
            <w:vAlign w:val="bottom"/>
          </w:tcPr>
          <w:p>
            <w:pPr>
              <w:pStyle w:val="0"/>
              <w:jc w:val="both"/>
            </w:pPr>
            <w:r>
              <w:rPr>
                <w:sz w:val="20"/>
              </w:rPr>
              <w:t xml:space="preserve">"Повесть временных лет": фрагмент "Сказание о белгородском киселе".</w:t>
            </w:r>
          </w:p>
        </w:tc>
      </w:tr>
      <w:tr>
        <w:tc>
          <w:tcPr>
            <w:tcW w:w="3150" w:type="dxa"/>
          </w:tcPr>
          <w:p>
            <w:pPr>
              <w:pStyle w:val="0"/>
              <w:jc w:val="both"/>
            </w:pPr>
            <w:r>
              <w:rPr>
                <w:sz w:val="20"/>
              </w:rPr>
              <w:t xml:space="preserve">Литература первой половины XIX века.</w:t>
            </w:r>
          </w:p>
        </w:tc>
        <w:tc>
          <w:tcPr>
            <w:tcW w:w="5910" w:type="dxa"/>
            <w:vAlign w:val="bottom"/>
          </w:tcPr>
          <w:p>
            <w:pPr>
              <w:pStyle w:val="0"/>
              <w:jc w:val="both"/>
            </w:pPr>
            <w:r>
              <w:rPr>
                <w:sz w:val="20"/>
              </w:rPr>
              <w:t xml:space="preserve">И.А. Крылов. Слово о баснописце. Басни: "Волк на псарне", "Листы и Корни".</w:t>
            </w:r>
          </w:p>
          <w:p>
            <w:pPr>
              <w:pStyle w:val="0"/>
              <w:jc w:val="both"/>
            </w:pPr>
            <w:r>
              <w:rPr>
                <w:sz w:val="20"/>
              </w:rPr>
              <w:t xml:space="preserve">А.С. Пушкин. Слово о писателе. Стихотворения "Узник", "Зимнее утро", "Зимний вечер". Роман "Дубровский".</w:t>
            </w:r>
          </w:p>
          <w:p>
            <w:pPr>
              <w:pStyle w:val="0"/>
              <w:jc w:val="both"/>
            </w:pPr>
            <w:r>
              <w:rPr>
                <w:sz w:val="20"/>
              </w:rPr>
              <w:t xml:space="preserve">М.Ю. Лермонтов. Слово о поэте. Стихотворения "Тучи", "Листок", "Утес".</w:t>
            </w:r>
          </w:p>
        </w:tc>
      </w:tr>
      <w:tr>
        <w:tc>
          <w:tcPr>
            <w:tcW w:w="3150" w:type="dxa"/>
          </w:tcPr>
          <w:p>
            <w:pPr>
              <w:pStyle w:val="0"/>
              <w:jc w:val="both"/>
            </w:pPr>
            <w:r>
              <w:rPr>
                <w:sz w:val="20"/>
              </w:rPr>
              <w:t xml:space="preserve">Литература второй половины XIX века.</w:t>
            </w:r>
          </w:p>
        </w:tc>
        <w:tc>
          <w:tcPr>
            <w:tcW w:w="5910" w:type="dxa"/>
            <w:vAlign w:val="bottom"/>
          </w:tcPr>
          <w:p>
            <w:pPr>
              <w:pStyle w:val="0"/>
              <w:jc w:val="both"/>
            </w:pPr>
            <w:r>
              <w:rPr>
                <w:sz w:val="20"/>
              </w:rPr>
              <w:t xml:space="preserve">Ф.И. Тютчев. Слово о поэте. Стихотворения "Есть в осени первоначальной...", "С поляны коршун поднялся...".</w:t>
            </w:r>
          </w:p>
          <w:p>
            <w:pPr>
              <w:pStyle w:val="0"/>
              <w:jc w:val="both"/>
            </w:pPr>
            <w:r>
              <w:rPr>
                <w:sz w:val="20"/>
              </w:rPr>
              <w:t xml:space="preserve">А.А. Фет. Слово о поэте. Стихотворения "Учись у них - у дуба, у березы...", "Я пришел к тебе с приветом...".</w:t>
            </w:r>
          </w:p>
          <w:p>
            <w:pPr>
              <w:pStyle w:val="0"/>
              <w:jc w:val="both"/>
            </w:pPr>
            <w:r>
              <w:rPr>
                <w:sz w:val="20"/>
              </w:rPr>
              <w:t xml:space="preserve">И.С. Тургенев. Слово о писателе. Рассказ "Бежин луг".</w:t>
            </w:r>
          </w:p>
          <w:p>
            <w:pPr>
              <w:pStyle w:val="0"/>
              <w:jc w:val="both"/>
            </w:pPr>
            <w:r>
              <w:rPr>
                <w:sz w:val="20"/>
              </w:rPr>
              <w:t xml:space="preserve">Н.С. Лесков. Слово о писателе. Сказ "Левша".</w:t>
            </w:r>
          </w:p>
          <w:p>
            <w:pPr>
              <w:pStyle w:val="0"/>
              <w:jc w:val="both"/>
            </w:pPr>
            <w:r>
              <w:rPr>
                <w:sz w:val="20"/>
              </w:rPr>
              <w:t xml:space="preserve">А.П. Чехов. Слово о писателе. Рассказы "Толстый и тонкий", "Пересолил".</w:t>
            </w:r>
          </w:p>
        </w:tc>
      </w:tr>
      <w:tr>
        <w:tc>
          <w:tcPr>
            <w:tcW w:w="3150" w:type="dxa"/>
            <w:vAlign w:val="bottom"/>
          </w:tcPr>
          <w:p>
            <w:pPr>
              <w:pStyle w:val="0"/>
              <w:jc w:val="both"/>
            </w:pPr>
            <w:r>
              <w:rPr>
                <w:sz w:val="20"/>
              </w:rPr>
              <w:t xml:space="preserve">Юмористические рассказы отечественных писателей XIX - XX веков.</w:t>
            </w:r>
          </w:p>
        </w:tc>
        <w:tc>
          <w:tcPr>
            <w:tcW w:w="5910" w:type="dxa"/>
          </w:tcPr>
          <w:p>
            <w:pPr>
              <w:pStyle w:val="0"/>
              <w:jc w:val="both"/>
            </w:pPr>
            <w:r>
              <w:rPr>
                <w:sz w:val="20"/>
              </w:rPr>
              <w:t xml:space="preserve">М.М. Зощенко. Слово о писателе.</w:t>
            </w:r>
          </w:p>
          <w:p>
            <w:pPr>
              <w:pStyle w:val="0"/>
              <w:jc w:val="both"/>
            </w:pPr>
            <w:r>
              <w:rPr>
                <w:sz w:val="20"/>
              </w:rPr>
              <w:t xml:space="preserve">Рассказы "Леля и Минька", "Елка".</w:t>
            </w:r>
          </w:p>
        </w:tc>
      </w:tr>
      <w:tr>
        <w:tc>
          <w:tcPr>
            <w:tcW w:w="3150" w:type="dxa"/>
            <w:vAlign w:val="bottom"/>
          </w:tcPr>
          <w:p>
            <w:pPr>
              <w:pStyle w:val="0"/>
              <w:jc w:val="both"/>
            </w:pPr>
            <w:r>
              <w:rPr>
                <w:sz w:val="20"/>
              </w:rPr>
              <w:t xml:space="preserve">Литература XX века.</w:t>
            </w:r>
          </w:p>
          <w:p>
            <w:pPr>
              <w:pStyle w:val="0"/>
              <w:jc w:val="both"/>
            </w:pPr>
            <w:r>
              <w:rPr>
                <w:sz w:val="20"/>
              </w:rPr>
              <w:t xml:space="preserve">Стихотворения отечественных поэтов начала XX века.</w:t>
            </w:r>
          </w:p>
        </w:tc>
        <w:tc>
          <w:tcPr>
            <w:tcW w:w="5910" w:type="dxa"/>
          </w:tcPr>
          <w:p>
            <w:pPr>
              <w:pStyle w:val="0"/>
              <w:jc w:val="both"/>
            </w:pPr>
            <w:r>
              <w:rPr>
                <w:sz w:val="20"/>
              </w:rPr>
              <w:t xml:space="preserve">А.А. Блок "Летний вечер".</w:t>
            </w:r>
          </w:p>
          <w:p>
            <w:pPr>
              <w:pStyle w:val="0"/>
              <w:jc w:val="both"/>
            </w:pPr>
            <w:r>
              <w:rPr>
                <w:sz w:val="20"/>
              </w:rPr>
              <w:t xml:space="preserve">С.А. Есенин "Пороша".</w:t>
            </w:r>
          </w:p>
        </w:tc>
      </w:tr>
      <w:tr>
        <w:tc>
          <w:tcPr>
            <w:tcW w:w="3150" w:type="dxa"/>
            <w:vAlign w:val="bottom"/>
          </w:tcPr>
          <w:p>
            <w:pPr>
              <w:pStyle w:val="0"/>
              <w:jc w:val="both"/>
            </w:pPr>
            <w:r>
              <w:rPr>
                <w:sz w:val="20"/>
              </w:rPr>
              <w:t xml:space="preserve">Стихотворения отечественных поэтов XX века.</w:t>
            </w:r>
          </w:p>
        </w:tc>
        <w:tc>
          <w:tcPr>
            <w:tcW w:w="5910" w:type="dxa"/>
            <w:vAlign w:val="bottom"/>
          </w:tcPr>
          <w:p>
            <w:pPr>
              <w:pStyle w:val="0"/>
              <w:jc w:val="both"/>
            </w:pPr>
            <w:r>
              <w:rPr>
                <w:sz w:val="20"/>
              </w:rPr>
              <w:t xml:space="preserve">Слово о поэтах-фронтовиках (К.М. Симонов, Д.С. Самойлов). Стихи русских поэтов о Великой Отечественной войне (3 - 4 стихотворения на выбор).</w:t>
            </w:r>
          </w:p>
        </w:tc>
      </w:tr>
      <w:tr>
        <w:tc>
          <w:tcPr>
            <w:tcW w:w="3150" w:type="dxa"/>
            <w:vAlign w:val="bottom"/>
          </w:tcPr>
          <w:p>
            <w:pPr>
              <w:pStyle w:val="0"/>
              <w:jc w:val="both"/>
            </w:pPr>
            <w:r>
              <w:rPr>
                <w:sz w:val="20"/>
              </w:rPr>
              <w:t xml:space="preserve">Произведения отечественной литературы о природе и животных.</w:t>
            </w:r>
          </w:p>
        </w:tc>
        <w:tc>
          <w:tcPr>
            <w:tcW w:w="5910" w:type="dxa"/>
          </w:tcPr>
          <w:p>
            <w:pPr>
              <w:pStyle w:val="0"/>
              <w:jc w:val="both"/>
            </w:pPr>
            <w:r>
              <w:rPr>
                <w:sz w:val="20"/>
              </w:rPr>
              <w:t xml:space="preserve">А.И. Куприн. Слово о писателе.</w:t>
            </w:r>
          </w:p>
          <w:p>
            <w:pPr>
              <w:pStyle w:val="0"/>
              <w:jc w:val="both"/>
            </w:pPr>
            <w:r>
              <w:rPr>
                <w:sz w:val="20"/>
              </w:rPr>
              <w:t xml:space="preserve">Рассказ "Чудесный доктор".</w:t>
            </w:r>
          </w:p>
        </w:tc>
      </w:tr>
      <w:tr>
        <w:tc>
          <w:tcPr>
            <w:tcW w:w="3150" w:type="dxa"/>
          </w:tcPr>
          <w:p>
            <w:pPr>
              <w:pStyle w:val="0"/>
              <w:jc w:val="both"/>
            </w:pPr>
            <w:r>
              <w:rPr>
                <w:sz w:val="20"/>
              </w:rPr>
              <w:t xml:space="preserve">Проза отечественных писателей конца XX - начала XXI века, в том числе о Великой Отечественной войне.</w:t>
            </w:r>
          </w:p>
        </w:tc>
        <w:tc>
          <w:tcPr>
            <w:tcW w:w="5910" w:type="dxa"/>
          </w:tcPr>
          <w:p>
            <w:pPr>
              <w:pStyle w:val="0"/>
              <w:jc w:val="both"/>
            </w:pPr>
            <w:r>
              <w:rPr>
                <w:sz w:val="20"/>
              </w:rPr>
              <w:t xml:space="preserve">Б.Л. Васильев. Слово о писателе. Рассказ "Экспонат N...".</w:t>
            </w:r>
          </w:p>
          <w:p>
            <w:pPr>
              <w:pStyle w:val="0"/>
              <w:jc w:val="both"/>
            </w:pPr>
            <w:r>
              <w:rPr>
                <w:sz w:val="20"/>
              </w:rPr>
              <w:t xml:space="preserve">В.Г. Распутин. Слово о писателе. Рассказ "Уроки французского".</w:t>
            </w:r>
          </w:p>
        </w:tc>
      </w:tr>
      <w:tr>
        <w:tc>
          <w:tcPr>
            <w:tcW w:w="3150" w:type="dxa"/>
            <w:vAlign w:val="bottom"/>
          </w:tcPr>
          <w:p>
            <w:pPr>
              <w:pStyle w:val="0"/>
              <w:jc w:val="both"/>
            </w:pPr>
            <w:r>
              <w:rPr>
                <w:sz w:val="20"/>
              </w:rPr>
              <w:t xml:space="preserve">Произведения отечественных писателей на тему взросления человека.</w:t>
            </w:r>
          </w:p>
        </w:tc>
        <w:tc>
          <w:tcPr>
            <w:tcW w:w="5910" w:type="dxa"/>
          </w:tcPr>
          <w:p>
            <w:pPr>
              <w:pStyle w:val="0"/>
              <w:jc w:val="both"/>
            </w:pPr>
            <w:r>
              <w:rPr>
                <w:sz w:val="20"/>
              </w:rPr>
              <w:t xml:space="preserve">В.П. Астафьев. Слово о писателе. Рассказ "Конь с розовой гривой".</w:t>
            </w:r>
          </w:p>
        </w:tc>
      </w:tr>
      <w:tr>
        <w:tc>
          <w:tcPr>
            <w:tcW w:w="3150" w:type="dxa"/>
          </w:tcPr>
          <w:p>
            <w:pPr>
              <w:pStyle w:val="0"/>
              <w:jc w:val="both"/>
            </w:pPr>
            <w:r>
              <w:rPr>
                <w:sz w:val="20"/>
              </w:rPr>
              <w:t xml:space="preserve">Зарубежная литература.</w:t>
            </w:r>
          </w:p>
        </w:tc>
        <w:tc>
          <w:tcPr>
            <w:tcW w:w="5910" w:type="dxa"/>
          </w:tcPr>
          <w:p>
            <w:pPr>
              <w:pStyle w:val="0"/>
              <w:jc w:val="both"/>
            </w:pPr>
            <w:r>
              <w:rPr>
                <w:sz w:val="20"/>
              </w:rPr>
              <w:t xml:space="preserve">Д. Дефо. "Робинзон Крузо" (главы по выбору).</w:t>
            </w:r>
          </w:p>
          <w:p>
            <w:pPr>
              <w:pStyle w:val="0"/>
              <w:jc w:val="both"/>
            </w:pPr>
            <w:r>
              <w:rPr>
                <w:sz w:val="20"/>
              </w:rPr>
              <w:t xml:space="preserve">Дж. Свифт. "Путешествия Гулливера" (главы по выбору).</w:t>
            </w:r>
          </w:p>
        </w:tc>
      </w:tr>
    </w:tbl>
    <w:p>
      <w:pPr>
        <w:pStyle w:val="0"/>
        <w:jc w:val="both"/>
      </w:pPr>
      <w:r>
        <w:rPr>
          <w:sz w:val="20"/>
        </w:rPr>
      </w:r>
    </w:p>
    <w:p>
      <w:pPr>
        <w:pStyle w:val="0"/>
        <w:ind w:firstLine="540"/>
        <w:jc w:val="both"/>
      </w:pPr>
      <w:r>
        <w:rPr>
          <w:sz w:val="20"/>
        </w:rPr>
        <w:t xml:space="preserve">32.5.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Введение.</w:t>
            </w:r>
          </w:p>
        </w:tc>
        <w:tc>
          <w:tcPr>
            <w:tcW w:w="5910" w:type="dxa"/>
          </w:tcPr>
          <w:p>
            <w:pPr>
              <w:pStyle w:val="0"/>
              <w:jc w:val="both"/>
            </w:pPr>
            <w:r>
              <w:rPr>
                <w:sz w:val="20"/>
              </w:rPr>
              <w:t xml:space="preserve">У человека должны быть любимые произведения ...</w:t>
            </w:r>
          </w:p>
        </w:tc>
      </w:tr>
      <w:tr>
        <w:tc>
          <w:tcPr>
            <w:tcW w:w="3150" w:type="dxa"/>
          </w:tcPr>
          <w:p>
            <w:pPr>
              <w:pStyle w:val="0"/>
              <w:jc w:val="both"/>
            </w:pPr>
            <w:r>
              <w:rPr>
                <w:sz w:val="20"/>
              </w:rPr>
              <w:t xml:space="preserve">Древнерусская литература.</w:t>
            </w:r>
          </w:p>
        </w:tc>
        <w:tc>
          <w:tcPr>
            <w:tcW w:w="5910" w:type="dxa"/>
          </w:tcPr>
          <w:p>
            <w:pPr>
              <w:pStyle w:val="0"/>
              <w:jc w:val="both"/>
            </w:pPr>
            <w:r>
              <w:rPr>
                <w:sz w:val="20"/>
              </w:rPr>
              <w:t xml:space="preserve">Древнерусские повести: "Поучение" Владимира Мономаха (в сокращении).</w:t>
            </w:r>
          </w:p>
        </w:tc>
      </w:tr>
      <w:tr>
        <w:tc>
          <w:tcPr>
            <w:tcW w:w="3150" w:type="dxa"/>
          </w:tcPr>
          <w:p>
            <w:pPr>
              <w:pStyle w:val="0"/>
              <w:jc w:val="both"/>
            </w:pPr>
            <w:r>
              <w:rPr>
                <w:sz w:val="20"/>
              </w:rPr>
              <w:t xml:space="preserve">Литература первой половины XIX века.</w:t>
            </w:r>
          </w:p>
        </w:tc>
        <w:tc>
          <w:tcPr>
            <w:tcW w:w="5910" w:type="dxa"/>
          </w:tcPr>
          <w:p>
            <w:pPr>
              <w:pStyle w:val="0"/>
              <w:jc w:val="both"/>
            </w:pPr>
            <w:r>
              <w:rPr>
                <w:sz w:val="20"/>
              </w:rPr>
              <w:t xml:space="preserve">А.С. Пушкин. Слово о поэте и писателе. "Медный всадник" (вступление "На берегу пустынных волн..."). "Повести Белкина" ("Станционный смотритель").</w:t>
            </w:r>
          </w:p>
          <w:p>
            <w:pPr>
              <w:pStyle w:val="0"/>
              <w:jc w:val="both"/>
            </w:pPr>
            <w:r>
              <w:rPr>
                <w:sz w:val="20"/>
              </w:rPr>
              <w:t xml:space="preserve">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p>
          <w:p>
            <w:pPr>
              <w:pStyle w:val="0"/>
              <w:jc w:val="both"/>
            </w:pPr>
            <w:r>
              <w:rPr>
                <w:sz w:val="20"/>
              </w:rPr>
              <w:t xml:space="preserve">Н.В. Гоголь. Слово о писателе. Повесть "Тарас Бульба".</w:t>
            </w:r>
          </w:p>
        </w:tc>
      </w:tr>
      <w:tr>
        <w:tc>
          <w:tcPr>
            <w:tcW w:w="3150" w:type="dxa"/>
          </w:tcPr>
          <w:p>
            <w:pPr>
              <w:pStyle w:val="0"/>
              <w:jc w:val="both"/>
            </w:pPr>
            <w:r>
              <w:rPr>
                <w:sz w:val="20"/>
              </w:rPr>
              <w:t xml:space="preserve">Литература второй половины XIX века.</w:t>
            </w:r>
          </w:p>
        </w:tc>
        <w:tc>
          <w:tcPr>
            <w:tcW w:w="5910" w:type="dxa"/>
          </w:tcPr>
          <w:p>
            <w:pPr>
              <w:pStyle w:val="0"/>
              <w:jc w:val="both"/>
            </w:pPr>
            <w:r>
              <w:rPr>
                <w:sz w:val="20"/>
              </w:rPr>
              <w:t xml:space="preserve">И.С. Тургенев. Слово о писателе. Рассказы из цикла "Записки охотника": "Бирюк". Стихотворения в прозе: "Русский язык", "Близнецы", "Два богача".</w:t>
            </w:r>
          </w:p>
          <w:p>
            <w:pPr>
              <w:pStyle w:val="0"/>
              <w:jc w:val="both"/>
            </w:pPr>
            <w:r>
              <w:rPr>
                <w:sz w:val="20"/>
              </w:rPr>
              <w:t xml:space="preserve">Н.А. Некрасов. Слово о поэте. Стихотворения "Размышления у парадного подъезда", "Железная дорога".</w:t>
            </w:r>
          </w:p>
          <w:p>
            <w:pPr>
              <w:pStyle w:val="0"/>
              <w:jc w:val="both"/>
            </w:pPr>
            <w:r>
              <w:rPr>
                <w:sz w:val="20"/>
              </w:rPr>
              <w:t xml:space="preserve">Л.Н. Толстой. Слово о писателе (детство, юность, начало литературного творчества). "Детство" (главы из повести): "Классы", "Наталья Савишна", "Maman".</w:t>
            </w:r>
          </w:p>
        </w:tc>
      </w:tr>
      <w:tr>
        <w:tc>
          <w:tcPr>
            <w:tcW w:w="3150" w:type="dxa"/>
          </w:tcPr>
          <w:p>
            <w:pPr>
              <w:pStyle w:val="0"/>
              <w:jc w:val="both"/>
            </w:pPr>
            <w:r>
              <w:rPr>
                <w:sz w:val="20"/>
              </w:rPr>
              <w:t xml:space="preserve">Поэзия второй половины XIX века.</w:t>
            </w:r>
          </w:p>
        </w:tc>
        <w:tc>
          <w:tcPr>
            <w:tcW w:w="5910" w:type="dxa"/>
          </w:tcPr>
          <w:p>
            <w:pPr>
              <w:pStyle w:val="0"/>
              <w:jc w:val="both"/>
            </w:pPr>
            <w:r>
              <w:rPr>
                <w:sz w:val="20"/>
              </w:rPr>
              <w:t xml:space="preserve">Ф.И. Тютчев, А.А. Фет, А.К. Толстой (не менее двух стихотворений по выбору).</w:t>
            </w:r>
          </w:p>
        </w:tc>
      </w:tr>
      <w:tr>
        <w:tc>
          <w:tcPr>
            <w:tcW w:w="3150" w:type="dxa"/>
          </w:tcPr>
          <w:p>
            <w:pPr>
              <w:pStyle w:val="0"/>
              <w:jc w:val="both"/>
            </w:pPr>
            <w:r>
              <w:rPr>
                <w:sz w:val="20"/>
              </w:rPr>
              <w:t xml:space="preserve">Произведения на историческую тему.</w:t>
            </w:r>
          </w:p>
        </w:tc>
        <w:tc>
          <w:tcPr>
            <w:tcW w:w="5910" w:type="dxa"/>
          </w:tcPr>
          <w:p>
            <w:pPr>
              <w:pStyle w:val="0"/>
              <w:jc w:val="both"/>
            </w:pPr>
            <w:r>
              <w:rPr>
                <w:sz w:val="20"/>
              </w:rPr>
              <w:t xml:space="preserve">А.К. Толстой. Слово о поэте. Историческая баллада "Князь Михайло Репнин".</w:t>
            </w:r>
          </w:p>
        </w:tc>
      </w:tr>
      <w:tr>
        <w:tc>
          <w:tcPr>
            <w:tcW w:w="3150" w:type="dxa"/>
          </w:tcPr>
          <w:p>
            <w:pPr>
              <w:pStyle w:val="0"/>
              <w:jc w:val="both"/>
            </w:pPr>
            <w:r>
              <w:rPr>
                <w:sz w:val="20"/>
              </w:rPr>
              <w:t xml:space="preserve">Литература конца XIX - начала XX века.</w:t>
            </w:r>
          </w:p>
        </w:tc>
        <w:tc>
          <w:tcPr>
            <w:tcW w:w="5910" w:type="dxa"/>
          </w:tcPr>
          <w:p>
            <w:pPr>
              <w:pStyle w:val="0"/>
              <w:jc w:val="both"/>
            </w:pPr>
            <w:r>
              <w:rPr>
                <w:sz w:val="20"/>
              </w:rPr>
              <w:t xml:space="preserve">А.П. Чехов. Слово о писателе. Рассказ "Хамелеон".</w:t>
            </w:r>
          </w:p>
          <w:p>
            <w:pPr>
              <w:pStyle w:val="0"/>
              <w:jc w:val="both"/>
            </w:pPr>
            <w:r>
              <w:rPr>
                <w:sz w:val="20"/>
              </w:rPr>
              <w:t xml:space="preserve">М. Горький. Слово о писателе. Ранние рассказы (одно произведение по выбору). Например, "Старуха Изергиль" (легенда о Данко), "Челкаш" и другие.</w:t>
            </w:r>
          </w:p>
        </w:tc>
      </w:tr>
      <w:tr>
        <w:tc>
          <w:tcPr>
            <w:tcW w:w="3150" w:type="dxa"/>
          </w:tcPr>
          <w:p>
            <w:pPr>
              <w:pStyle w:val="0"/>
              <w:jc w:val="both"/>
            </w:pPr>
            <w:r>
              <w:rPr>
                <w:sz w:val="20"/>
              </w:rPr>
              <w:t xml:space="preserve">Литература первой половины XX века.</w:t>
            </w:r>
          </w:p>
        </w:tc>
        <w:tc>
          <w:tcPr>
            <w:tcW w:w="5910" w:type="dxa"/>
          </w:tcPr>
          <w:p>
            <w:pPr>
              <w:pStyle w:val="0"/>
              <w:jc w:val="both"/>
            </w:pPr>
            <w:r>
              <w:rPr>
                <w:sz w:val="20"/>
              </w:rPr>
              <w:t xml:space="preserve">А.С. Грин. Слово о писателе. Феерия "Алые паруса".</w:t>
            </w:r>
          </w:p>
          <w:p>
            <w:pPr>
              <w:pStyle w:val="0"/>
              <w:jc w:val="both"/>
            </w:pPr>
            <w:r>
              <w:rPr>
                <w:sz w:val="20"/>
              </w:rPr>
              <w:t xml:space="preserve">А.П. Платонов. Слово о писателе. Рассказ "Юшка".</w:t>
            </w:r>
          </w:p>
        </w:tc>
      </w:tr>
      <w:tr>
        <w:tc>
          <w:tcPr>
            <w:tcW w:w="3150" w:type="dxa"/>
          </w:tcPr>
          <w:p>
            <w:pPr>
              <w:pStyle w:val="0"/>
              <w:jc w:val="both"/>
            </w:pPr>
            <w:r>
              <w:rPr>
                <w:sz w:val="20"/>
              </w:rPr>
              <w:t xml:space="preserve">Отечественная поэзия первой половины XX века. Стихотворения на тему мечты и реальности.</w:t>
            </w:r>
          </w:p>
        </w:tc>
        <w:tc>
          <w:tcPr>
            <w:tcW w:w="5910" w:type="dxa"/>
          </w:tcPr>
          <w:p>
            <w:pPr>
              <w:pStyle w:val="0"/>
              <w:jc w:val="both"/>
            </w:pPr>
            <w:r>
              <w:rPr>
                <w:sz w:val="20"/>
              </w:rPr>
              <w:t xml:space="preserve">Стихотворения А.А. Блока, Н.С. Гумилева, М.И. Цветаевой - два - три по выбору.</w:t>
            </w:r>
          </w:p>
        </w:tc>
      </w:tr>
      <w:tr>
        <w:tc>
          <w:tcPr>
            <w:tcW w:w="3150" w:type="dxa"/>
          </w:tcPr>
          <w:p>
            <w:pPr>
              <w:pStyle w:val="0"/>
              <w:jc w:val="both"/>
            </w:pPr>
            <w:r>
              <w:rPr>
                <w:sz w:val="20"/>
              </w:rPr>
              <w:t xml:space="preserve">Литература второй половины XX века.</w:t>
            </w:r>
          </w:p>
        </w:tc>
        <w:tc>
          <w:tcPr>
            <w:tcW w:w="5910" w:type="dxa"/>
          </w:tcPr>
          <w:p>
            <w:pPr>
              <w:pStyle w:val="0"/>
              <w:jc w:val="both"/>
            </w:pPr>
            <w:r>
              <w:rPr>
                <w:sz w:val="20"/>
              </w:rPr>
              <w:t xml:space="preserve">Ю.П. Казаков. Слово о писателе. Рассказ "Тихое утро".</w:t>
            </w:r>
          </w:p>
          <w:p>
            <w:pPr>
              <w:pStyle w:val="0"/>
              <w:jc w:val="both"/>
            </w:pPr>
            <w:r>
              <w:rPr>
                <w:sz w:val="20"/>
              </w:rPr>
              <w:t xml:space="preserve">В.М. Шукшин. Слово о писателе. Рассказ "Критики".</w:t>
            </w:r>
          </w:p>
        </w:tc>
      </w:tr>
      <w:tr>
        <w:tc>
          <w:tcPr>
            <w:tcW w:w="3150" w:type="dxa"/>
          </w:tcPr>
          <w:p>
            <w:pPr>
              <w:pStyle w:val="0"/>
              <w:jc w:val="both"/>
            </w:pPr>
            <w:r>
              <w:rPr>
                <w:sz w:val="20"/>
              </w:rPr>
              <w:t xml:space="preserve">Стихотворения отечественных поэтов XX - XXI веков.</w:t>
            </w:r>
          </w:p>
        </w:tc>
        <w:tc>
          <w:tcPr>
            <w:tcW w:w="5910" w:type="dxa"/>
          </w:tcPr>
          <w:p>
            <w:pPr>
              <w:pStyle w:val="0"/>
              <w:jc w:val="both"/>
            </w:pPr>
            <w:r>
              <w:rPr>
                <w:sz w:val="20"/>
              </w:rPr>
              <w:t xml:space="preserve">Стихотворения М.И. Цветаевой, Е.А. Евтушенко, Б.А. Ахмадулиной, Ю.Д. Левитанского - 3 - 4 стихотворения на выбор.</w:t>
            </w:r>
          </w:p>
        </w:tc>
      </w:tr>
      <w:tr>
        <w:tc>
          <w:tcPr>
            <w:tcW w:w="3150" w:type="dxa"/>
          </w:tcPr>
          <w:p>
            <w:pPr>
              <w:pStyle w:val="0"/>
              <w:jc w:val="both"/>
            </w:pPr>
            <w:r>
              <w:rPr>
                <w:sz w:val="20"/>
              </w:rPr>
              <w:t xml:space="preserve">Произведения отечественных прозаиков второй половины XX - начала XXI века.</w:t>
            </w:r>
          </w:p>
        </w:tc>
        <w:tc>
          <w:tcPr>
            <w:tcW w:w="5910" w:type="dxa"/>
          </w:tcPr>
          <w:p>
            <w:pPr>
              <w:pStyle w:val="0"/>
              <w:jc w:val="both"/>
            </w:pPr>
            <w:r>
              <w:rPr>
                <w:sz w:val="20"/>
              </w:rPr>
              <w:t xml:space="preserve">Ф.А. Абрамов. Слово о писателе. Рассказ "О чем плачут лошади".</w:t>
            </w:r>
          </w:p>
          <w:p>
            <w:pPr>
              <w:pStyle w:val="0"/>
              <w:jc w:val="both"/>
            </w:pPr>
            <w:r>
              <w:rPr>
                <w:sz w:val="20"/>
              </w:rPr>
              <w:t xml:space="preserve">Ф.А. Искандер. Слово о писателе. Рассказ "Тринадцатый подвиг Геракла".</w:t>
            </w:r>
          </w:p>
        </w:tc>
      </w:tr>
      <w:tr>
        <w:tc>
          <w:tcPr>
            <w:tcW w:w="3150" w:type="dxa"/>
          </w:tcPr>
          <w:p>
            <w:pPr>
              <w:pStyle w:val="0"/>
              <w:jc w:val="both"/>
            </w:pPr>
            <w:r>
              <w:rPr>
                <w:sz w:val="20"/>
              </w:rPr>
              <w:t xml:space="preserve">Произведения современных отечественных писателей-фантастов.</w:t>
            </w:r>
          </w:p>
        </w:tc>
        <w:tc>
          <w:tcPr>
            <w:tcW w:w="5910" w:type="dxa"/>
          </w:tcPr>
          <w:p>
            <w:pPr>
              <w:pStyle w:val="0"/>
              <w:jc w:val="both"/>
            </w:pPr>
            <w:r>
              <w:rPr>
                <w:sz w:val="20"/>
              </w:rPr>
              <w:t xml:space="preserve">А.В. Жвалевский и Е.Б. Пастернак. "Время всегда хорошее".</w:t>
            </w:r>
          </w:p>
          <w:p>
            <w:pPr>
              <w:pStyle w:val="0"/>
              <w:jc w:val="both"/>
            </w:pPr>
            <w:r>
              <w:rPr>
                <w:sz w:val="20"/>
              </w:rPr>
              <w:t xml:space="preserve">С.В. Лукьяненко. "Мальчик и Тьма".</w:t>
            </w:r>
          </w:p>
        </w:tc>
      </w:tr>
      <w:tr>
        <w:tc>
          <w:tcPr>
            <w:tcW w:w="3150" w:type="dxa"/>
          </w:tcPr>
          <w:p>
            <w:pPr>
              <w:pStyle w:val="0"/>
              <w:jc w:val="both"/>
            </w:pPr>
            <w:r>
              <w:rPr>
                <w:sz w:val="20"/>
              </w:rPr>
              <w:t xml:space="preserve">Зарубежная литература.</w:t>
            </w:r>
          </w:p>
        </w:tc>
        <w:tc>
          <w:tcPr>
            <w:tcW w:w="5910" w:type="dxa"/>
          </w:tcPr>
          <w:p>
            <w:pPr>
              <w:pStyle w:val="0"/>
              <w:jc w:val="both"/>
            </w:pPr>
            <w:r>
              <w:rPr>
                <w:sz w:val="20"/>
              </w:rPr>
              <w:t xml:space="preserve">Зарубежная новеллистика.</w:t>
            </w:r>
          </w:p>
          <w:p>
            <w:pPr>
              <w:pStyle w:val="0"/>
              <w:jc w:val="both"/>
            </w:pPr>
            <w:r>
              <w:rPr>
                <w:sz w:val="20"/>
              </w:rPr>
              <w:t xml:space="preserve">П. Мериме. "Маттео Фальконе".</w:t>
            </w:r>
          </w:p>
          <w:p>
            <w:pPr>
              <w:pStyle w:val="0"/>
              <w:jc w:val="both"/>
            </w:pPr>
            <w:r>
              <w:rPr>
                <w:sz w:val="20"/>
              </w:rPr>
              <w:t xml:space="preserve">О. Генри. "Дары волхвов".</w:t>
            </w:r>
          </w:p>
          <w:p>
            <w:pPr>
              <w:pStyle w:val="0"/>
              <w:jc w:val="both"/>
            </w:pPr>
            <w:r>
              <w:rPr>
                <w:sz w:val="20"/>
              </w:rPr>
              <w:t xml:space="preserve">А. де Сент-Экзюпери. Повесть-сказка "Маленький принц".</w:t>
            </w:r>
          </w:p>
        </w:tc>
      </w:tr>
    </w:tbl>
    <w:p>
      <w:pPr>
        <w:pStyle w:val="0"/>
        <w:jc w:val="both"/>
      </w:pPr>
      <w:r>
        <w:rPr>
          <w:sz w:val="20"/>
        </w:rPr>
      </w:r>
    </w:p>
    <w:p>
      <w:pPr>
        <w:pStyle w:val="0"/>
        <w:ind w:firstLine="540"/>
        <w:jc w:val="both"/>
      </w:pPr>
      <w:r>
        <w:rPr>
          <w:sz w:val="20"/>
        </w:rPr>
        <w:t xml:space="preserve">32.6.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Введение.</w:t>
            </w:r>
          </w:p>
        </w:tc>
        <w:tc>
          <w:tcPr>
            <w:tcW w:w="5910" w:type="dxa"/>
          </w:tcPr>
          <w:p>
            <w:pPr>
              <w:pStyle w:val="0"/>
              <w:jc w:val="both"/>
            </w:pPr>
            <w:r>
              <w:rPr>
                <w:sz w:val="20"/>
              </w:rPr>
              <w:t xml:space="preserve">Русская литература и история.</w:t>
            </w:r>
          </w:p>
        </w:tc>
      </w:tr>
      <w:tr>
        <w:tc>
          <w:tcPr>
            <w:tcW w:w="3150" w:type="dxa"/>
          </w:tcPr>
          <w:p>
            <w:pPr>
              <w:pStyle w:val="0"/>
              <w:jc w:val="both"/>
            </w:pPr>
            <w:r>
              <w:rPr>
                <w:sz w:val="20"/>
              </w:rPr>
              <w:t xml:space="preserve">Фольклор Русские былины.</w:t>
            </w:r>
          </w:p>
        </w:tc>
        <w:tc>
          <w:tcPr>
            <w:tcW w:w="5910" w:type="dxa"/>
          </w:tcPr>
          <w:p>
            <w:pPr>
              <w:pStyle w:val="0"/>
              <w:jc w:val="both"/>
            </w:pPr>
            <w:r>
              <w:rPr>
                <w:sz w:val="20"/>
              </w:rPr>
              <w:t xml:space="preserve">"Илья Муромец и Соловей-разбойник", "Садко".</w:t>
            </w:r>
          </w:p>
        </w:tc>
      </w:tr>
      <w:tr>
        <w:tc>
          <w:tcPr>
            <w:tcW w:w="3150" w:type="dxa"/>
          </w:tcPr>
          <w:p>
            <w:pPr>
              <w:pStyle w:val="0"/>
              <w:jc w:val="both"/>
            </w:pPr>
            <w:r>
              <w:rPr>
                <w:sz w:val="20"/>
              </w:rPr>
              <w:t xml:space="preserve">Народные песни и баллады народов России и мира.</w:t>
            </w:r>
          </w:p>
        </w:tc>
        <w:tc>
          <w:tcPr>
            <w:tcW w:w="5910" w:type="dxa"/>
          </w:tcPr>
          <w:p>
            <w:pPr>
              <w:pStyle w:val="0"/>
              <w:jc w:val="both"/>
            </w:pPr>
            <w:r>
              <w:rPr>
                <w:sz w:val="20"/>
              </w:rPr>
              <w:t xml:space="preserve">"Песнь о Роланде" (фрагменты).</w:t>
            </w:r>
          </w:p>
          <w:p>
            <w:pPr>
              <w:pStyle w:val="0"/>
              <w:jc w:val="both"/>
            </w:pPr>
            <w:r>
              <w:rPr>
                <w:sz w:val="20"/>
              </w:rPr>
              <w:t xml:space="preserve">Баллада "Аника-воин".</w:t>
            </w:r>
          </w:p>
        </w:tc>
      </w:tr>
      <w:tr>
        <w:tc>
          <w:tcPr>
            <w:tcW w:w="3150" w:type="dxa"/>
          </w:tcPr>
          <w:p>
            <w:pPr>
              <w:pStyle w:val="0"/>
              <w:jc w:val="both"/>
            </w:pPr>
            <w:r>
              <w:rPr>
                <w:sz w:val="20"/>
              </w:rPr>
              <w:t xml:space="preserve">Древнерусская литература.</w:t>
            </w:r>
          </w:p>
        </w:tc>
        <w:tc>
          <w:tcPr>
            <w:tcW w:w="5910" w:type="dxa"/>
          </w:tcPr>
          <w:p>
            <w:pPr>
              <w:pStyle w:val="0"/>
              <w:jc w:val="both"/>
            </w:pPr>
            <w:r>
              <w:rPr>
                <w:sz w:val="20"/>
              </w:rPr>
              <w:t xml:space="preserve">Житийная литература. "Житие Сергия Радонежского".</w:t>
            </w:r>
          </w:p>
        </w:tc>
      </w:tr>
      <w:tr>
        <w:tc>
          <w:tcPr>
            <w:tcW w:w="3150" w:type="dxa"/>
          </w:tcPr>
          <w:p>
            <w:pPr>
              <w:pStyle w:val="0"/>
              <w:jc w:val="both"/>
            </w:pPr>
            <w:r>
              <w:rPr>
                <w:sz w:val="20"/>
              </w:rPr>
              <w:t xml:space="preserve">Литература XVIII века.</w:t>
            </w:r>
          </w:p>
        </w:tc>
        <w:tc>
          <w:tcPr>
            <w:tcW w:w="5910" w:type="dxa"/>
          </w:tcPr>
          <w:p>
            <w:pPr>
              <w:pStyle w:val="0"/>
              <w:jc w:val="both"/>
            </w:pPr>
            <w:r>
              <w:rPr>
                <w:sz w:val="20"/>
              </w:rPr>
              <w:t xml:space="preserve">Д.И. Фонвизин. Слово о писателе. Комедия "Недоросль".</w:t>
            </w:r>
          </w:p>
        </w:tc>
      </w:tr>
      <w:tr>
        <w:tc>
          <w:tcPr>
            <w:tcW w:w="3150" w:type="dxa"/>
          </w:tcPr>
          <w:p>
            <w:pPr>
              <w:pStyle w:val="0"/>
              <w:jc w:val="both"/>
            </w:pPr>
            <w:r>
              <w:rPr>
                <w:sz w:val="20"/>
              </w:rPr>
              <w:t xml:space="preserve">Литература первой половины XIX века.</w:t>
            </w:r>
          </w:p>
        </w:tc>
        <w:tc>
          <w:tcPr>
            <w:tcW w:w="5910" w:type="dxa"/>
          </w:tcPr>
          <w:p>
            <w:pPr>
              <w:pStyle w:val="0"/>
              <w:jc w:val="both"/>
            </w:pPr>
            <w:r>
              <w:rPr>
                <w:sz w:val="20"/>
              </w:rPr>
              <w:t xml:space="preserve">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pPr>
              <w:pStyle w:val="0"/>
              <w:jc w:val="both"/>
            </w:pPr>
            <w:r>
              <w:rPr>
                <w:sz w:val="20"/>
              </w:rPr>
              <w:t xml:space="preserve">М.Ю. Лермонтов. Слово о поэте. Стихотворения (не менее четырех). Например, "Узник", "Парус", "Тучи", "Желанье" ("Отворите мне темницу..."). Поэма "Мцыри".</w:t>
            </w:r>
          </w:p>
          <w:p>
            <w:pPr>
              <w:pStyle w:val="0"/>
              <w:jc w:val="both"/>
            </w:pPr>
            <w:r>
              <w:rPr>
                <w:sz w:val="20"/>
              </w:rPr>
              <w:t xml:space="preserve">Н.В. Гоголь. Слово о писателе. Комедия "Ревизор".</w:t>
            </w:r>
          </w:p>
        </w:tc>
      </w:tr>
      <w:tr>
        <w:tc>
          <w:tcPr>
            <w:tcW w:w="3150" w:type="dxa"/>
          </w:tcPr>
          <w:p>
            <w:pPr>
              <w:pStyle w:val="0"/>
              <w:jc w:val="both"/>
            </w:pPr>
            <w:r>
              <w:rPr>
                <w:sz w:val="20"/>
              </w:rPr>
              <w:t xml:space="preserve">Литература второй половины XIX века.</w:t>
            </w:r>
          </w:p>
        </w:tc>
        <w:tc>
          <w:tcPr>
            <w:tcW w:w="5910" w:type="dxa"/>
          </w:tcPr>
          <w:p>
            <w:pPr>
              <w:pStyle w:val="0"/>
              <w:jc w:val="both"/>
            </w:pPr>
            <w:r>
              <w:rPr>
                <w:sz w:val="20"/>
              </w:rPr>
              <w:t xml:space="preserve">И.С. Тургенев. Слово о писателе.</w:t>
            </w:r>
          </w:p>
          <w:p>
            <w:pPr>
              <w:pStyle w:val="0"/>
              <w:jc w:val="both"/>
            </w:pPr>
            <w:r>
              <w:rPr>
                <w:sz w:val="20"/>
              </w:rPr>
              <w:t xml:space="preserve">Повесть "Ася".</w:t>
            </w:r>
          </w:p>
          <w:p>
            <w:pPr>
              <w:pStyle w:val="0"/>
              <w:jc w:val="both"/>
            </w:pPr>
            <w:r>
              <w:rPr>
                <w:sz w:val="20"/>
              </w:rPr>
              <w:t xml:space="preserve">М.Е. Салтыков-Щедрин. Слово о писателе.</w:t>
            </w:r>
          </w:p>
          <w:p>
            <w:pPr>
              <w:pStyle w:val="0"/>
              <w:jc w:val="both"/>
            </w:pPr>
            <w:r>
              <w:rPr>
                <w:sz w:val="20"/>
              </w:rPr>
              <w:t xml:space="preserve">Сказки "Повесть о том, как один мужик двух генералов прокормил", "Премудрый пискарь".</w:t>
            </w:r>
          </w:p>
        </w:tc>
      </w:tr>
      <w:tr>
        <w:tc>
          <w:tcPr>
            <w:tcW w:w="3150" w:type="dxa"/>
          </w:tcPr>
          <w:p>
            <w:pPr>
              <w:pStyle w:val="0"/>
              <w:jc w:val="both"/>
            </w:pPr>
            <w:r>
              <w:rPr>
                <w:sz w:val="20"/>
              </w:rPr>
              <w:t xml:space="preserve">Литература первой половины XX века. Произведения писателей русского зарубежья.</w:t>
            </w:r>
          </w:p>
        </w:tc>
        <w:tc>
          <w:tcPr>
            <w:tcW w:w="5910" w:type="dxa"/>
          </w:tcPr>
          <w:p>
            <w:pPr>
              <w:pStyle w:val="0"/>
              <w:jc w:val="both"/>
            </w:pPr>
            <w:r>
              <w:rPr>
                <w:sz w:val="20"/>
              </w:rPr>
              <w:t xml:space="preserve">И.С. Шмелев. Рассказ "Как я стал писателем".</w:t>
            </w:r>
          </w:p>
          <w:p>
            <w:pPr>
              <w:pStyle w:val="0"/>
              <w:jc w:val="both"/>
            </w:pPr>
            <w:r>
              <w:rPr>
                <w:sz w:val="20"/>
              </w:rPr>
              <w:t xml:space="preserve">М.А. Осоргин. Слово о писателе. Рассказ "Пенсне".</w:t>
            </w:r>
          </w:p>
        </w:tc>
      </w:tr>
      <w:tr>
        <w:tc>
          <w:tcPr>
            <w:tcW w:w="3150" w:type="dxa"/>
          </w:tcPr>
          <w:p>
            <w:pPr>
              <w:pStyle w:val="0"/>
              <w:jc w:val="both"/>
            </w:pPr>
            <w:r>
              <w:rPr>
                <w:sz w:val="20"/>
              </w:rPr>
              <w:t xml:space="preserve">Поэзия первой половины XX века.</w:t>
            </w:r>
          </w:p>
        </w:tc>
        <w:tc>
          <w:tcPr>
            <w:tcW w:w="5910" w:type="dxa"/>
          </w:tcPr>
          <w:p>
            <w:pPr>
              <w:pStyle w:val="0"/>
              <w:jc w:val="both"/>
            </w:pPr>
            <w:r>
              <w:rPr>
                <w:sz w:val="20"/>
              </w:rPr>
              <w:t xml:space="preserve">В.В. Маяковский. "Необычайное приключение, бывшее с Владимиром Маяковским летом на даче".</w:t>
            </w:r>
          </w:p>
          <w:p>
            <w:pPr>
              <w:pStyle w:val="0"/>
              <w:jc w:val="both"/>
            </w:pPr>
            <w:r>
              <w:rPr>
                <w:sz w:val="20"/>
              </w:rPr>
              <w:t xml:space="preserve">Б.Л. Пастернак. "Красавица моя, вся стать...", "Весна в лесу" (1 - 2 на выбор).</w:t>
            </w:r>
          </w:p>
          <w:p>
            <w:pPr>
              <w:pStyle w:val="0"/>
              <w:jc w:val="both"/>
            </w:pPr>
            <w:r>
              <w:rPr>
                <w:sz w:val="20"/>
              </w:rPr>
              <w:t xml:space="preserve">М.И. Цветаева. "Идешь, на меня похожий...", "Бабушке".</w:t>
            </w:r>
          </w:p>
        </w:tc>
      </w:tr>
      <w:tr>
        <w:tc>
          <w:tcPr>
            <w:tcW w:w="3150" w:type="dxa"/>
          </w:tcPr>
          <w:p>
            <w:pPr>
              <w:pStyle w:val="0"/>
              <w:jc w:val="both"/>
            </w:pPr>
            <w:r>
              <w:rPr>
                <w:sz w:val="20"/>
              </w:rPr>
              <w:t xml:space="preserve">Произведения отечественных прозаиков второй половины XX - XXI века.</w:t>
            </w:r>
          </w:p>
        </w:tc>
        <w:tc>
          <w:tcPr>
            <w:tcW w:w="5910" w:type="dxa"/>
          </w:tcPr>
          <w:p>
            <w:pPr>
              <w:pStyle w:val="0"/>
              <w:jc w:val="both"/>
            </w:pPr>
            <w:r>
              <w:rPr>
                <w:sz w:val="20"/>
              </w:rPr>
              <w:t xml:space="preserve">Е.И. Носов. Слово о писателе. Рассказ "Кукла" ("Акимыч").</w:t>
            </w:r>
          </w:p>
          <w:p>
            <w:pPr>
              <w:pStyle w:val="0"/>
              <w:jc w:val="both"/>
            </w:pPr>
            <w:r>
              <w:rPr>
                <w:sz w:val="20"/>
              </w:rPr>
              <w:t xml:space="preserve">Тема взаимоотношения поколений, становления человека, выбора им жизненного пути.</w:t>
            </w:r>
          </w:p>
          <w:p>
            <w:pPr>
              <w:pStyle w:val="0"/>
              <w:jc w:val="both"/>
            </w:pPr>
            <w:r>
              <w:rPr>
                <w:sz w:val="20"/>
              </w:rPr>
              <w:t xml:space="preserve">Л.Л. Волкова. Слово о писателе. Рассказ "Всем выйти из кадра".</w:t>
            </w:r>
          </w:p>
          <w:p>
            <w:pPr>
              <w:pStyle w:val="0"/>
              <w:jc w:val="both"/>
            </w:pPr>
            <w:r>
              <w:rPr>
                <w:sz w:val="20"/>
              </w:rPr>
              <w:t xml:space="preserve">Л.Н. Андреев. Слово о писателе. Рассказ "Кусака".</w:t>
            </w:r>
          </w:p>
        </w:tc>
      </w:tr>
      <w:tr>
        <w:tc>
          <w:tcPr>
            <w:tcW w:w="3150" w:type="dxa"/>
          </w:tcPr>
          <w:p>
            <w:pPr>
              <w:pStyle w:val="0"/>
              <w:jc w:val="both"/>
            </w:pPr>
            <w:r>
              <w:rPr>
                <w:sz w:val="20"/>
              </w:rPr>
              <w:t xml:space="preserve">Поэзия второй половины XX - начала XXI века (не менее трех стихотворений).</w:t>
            </w:r>
          </w:p>
        </w:tc>
        <w:tc>
          <w:tcPr>
            <w:tcW w:w="5910" w:type="dxa"/>
          </w:tcPr>
          <w:p>
            <w:pPr>
              <w:pStyle w:val="0"/>
              <w:jc w:val="both"/>
            </w:pPr>
            <w:r>
              <w:rPr>
                <w:sz w:val="20"/>
              </w:rPr>
              <w:t xml:space="preserve">Н.А. Заболоцкий. "Русское поле", "Вечер на Оке", "Уступи мне, скворец, уголок...".</w:t>
            </w:r>
          </w:p>
          <w:p>
            <w:pPr>
              <w:pStyle w:val="0"/>
              <w:jc w:val="both"/>
            </w:pPr>
            <w:r>
              <w:rPr>
                <w:sz w:val="20"/>
              </w:rPr>
              <w:t xml:space="preserve">М.В. Исаковский. "Катюша", "Враги сожгли родную хату".</w:t>
            </w:r>
          </w:p>
          <w:p>
            <w:pPr>
              <w:pStyle w:val="0"/>
              <w:jc w:val="both"/>
            </w:pPr>
            <w:r>
              <w:rPr>
                <w:sz w:val="20"/>
              </w:rPr>
              <w:t xml:space="preserve">Е.А. Евтушенко. "Людей неинтересных в мире нет...".</w:t>
            </w:r>
          </w:p>
        </w:tc>
      </w:tr>
      <w:tr>
        <w:tc>
          <w:tcPr>
            <w:tcW w:w="3150" w:type="dxa"/>
          </w:tcPr>
          <w:p>
            <w:pPr>
              <w:pStyle w:val="0"/>
              <w:jc w:val="both"/>
            </w:pPr>
            <w:r>
              <w:rPr>
                <w:sz w:val="20"/>
              </w:rPr>
              <w:t xml:space="preserve">Зарубежная литература.</w:t>
            </w:r>
          </w:p>
        </w:tc>
        <w:tc>
          <w:tcPr>
            <w:tcW w:w="5910" w:type="dxa"/>
          </w:tcPr>
          <w:p>
            <w:pPr>
              <w:pStyle w:val="0"/>
              <w:jc w:val="both"/>
            </w:pPr>
            <w:r>
              <w:rPr>
                <w:sz w:val="20"/>
              </w:rPr>
              <w:t xml:space="preserve">У. Шекспир. Трагедия "Ромео и Джульетта" (фрагменты по выбору).</w:t>
            </w:r>
          </w:p>
        </w:tc>
      </w:tr>
    </w:tbl>
    <w:p>
      <w:pPr>
        <w:pStyle w:val="0"/>
        <w:jc w:val="both"/>
      </w:pPr>
      <w:r>
        <w:rPr>
          <w:sz w:val="20"/>
        </w:rPr>
      </w:r>
    </w:p>
    <w:p>
      <w:pPr>
        <w:pStyle w:val="0"/>
        <w:ind w:firstLine="540"/>
        <w:jc w:val="both"/>
      </w:pPr>
      <w:r>
        <w:rPr>
          <w:sz w:val="20"/>
        </w:rPr>
        <w:t xml:space="preserve">32.7.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Введение.</w:t>
            </w:r>
          </w:p>
        </w:tc>
        <w:tc>
          <w:tcPr>
            <w:tcW w:w="5910" w:type="dxa"/>
          </w:tcPr>
          <w:p>
            <w:pPr>
              <w:pStyle w:val="0"/>
              <w:jc w:val="both"/>
            </w:pPr>
            <w:r>
              <w:rPr>
                <w:sz w:val="20"/>
              </w:rPr>
              <w:t xml:space="preserve">Роль литературы в духовной жизни человека.</w:t>
            </w:r>
          </w:p>
        </w:tc>
      </w:tr>
      <w:tr>
        <w:tc>
          <w:tcPr>
            <w:tcW w:w="3150" w:type="dxa"/>
          </w:tcPr>
          <w:p>
            <w:pPr>
              <w:pStyle w:val="0"/>
              <w:jc w:val="both"/>
            </w:pPr>
            <w:r>
              <w:rPr>
                <w:sz w:val="20"/>
              </w:rPr>
              <w:t xml:space="preserve">Литература XVIII века.</w:t>
            </w:r>
          </w:p>
        </w:tc>
        <w:tc>
          <w:tcPr>
            <w:tcW w:w="5910" w:type="dxa"/>
          </w:tcPr>
          <w:p>
            <w:pPr>
              <w:pStyle w:val="0"/>
              <w:jc w:val="both"/>
            </w:pPr>
            <w:r>
              <w:rPr>
                <w:sz w:val="20"/>
              </w:rPr>
              <w:t xml:space="preserve">М.В. Ломоносов: жизнь и творчество (обзор).</w:t>
            </w:r>
          </w:p>
          <w:p>
            <w:pPr>
              <w:pStyle w:val="0"/>
              <w:jc w:val="both"/>
            </w:pPr>
            <w:r>
              <w:rPr>
                <w:sz w:val="20"/>
              </w:rPr>
              <w:t xml:space="preserve">"Ода на день восшествия на Всероссийский престол Ея Величества Государыни Императрицы Елисаветы Петровны 1747 года".</w:t>
            </w:r>
          </w:p>
        </w:tc>
      </w:tr>
      <w:tr>
        <w:tc>
          <w:tcPr>
            <w:tcW w:w="3150" w:type="dxa"/>
          </w:tcPr>
          <w:p>
            <w:pPr>
              <w:pStyle w:val="0"/>
              <w:jc w:val="both"/>
            </w:pPr>
            <w:r>
              <w:rPr>
                <w:sz w:val="20"/>
              </w:rPr>
              <w:t xml:space="preserve">Литература первой половины XIX века.</w:t>
            </w:r>
          </w:p>
        </w:tc>
        <w:tc>
          <w:tcPr>
            <w:tcW w:w="5910" w:type="dxa"/>
          </w:tcPr>
          <w:p>
            <w:pPr>
              <w:pStyle w:val="0"/>
              <w:jc w:val="both"/>
            </w:pPr>
            <w:r>
              <w:rPr>
                <w:sz w:val="20"/>
              </w:rPr>
              <w:t xml:space="preserve">А.С. Грибоедов: жизнь и творчество (обзор). Комедия "Горе от ума".</w:t>
            </w:r>
          </w:p>
          <w:p>
            <w:pPr>
              <w:pStyle w:val="0"/>
              <w:jc w:val="both"/>
            </w:pPr>
            <w:r>
              <w:rPr>
                <w:sz w:val="20"/>
              </w:rPr>
              <w:t xml:space="preserve">Поэзия пушкинской эпохи.</w:t>
            </w:r>
          </w:p>
          <w:p>
            <w:pPr>
              <w:pStyle w:val="0"/>
              <w:jc w:val="both"/>
            </w:pPr>
            <w:r>
              <w:rPr>
                <w:sz w:val="20"/>
              </w:rPr>
              <w:t xml:space="preserve">К.Н. Батюшков, А.А. Дельвиг, Н.М. Языков, Е.А. Баратынский (не менее трех стихотворений по выбору).</w:t>
            </w:r>
          </w:p>
          <w:p>
            <w:pPr>
              <w:pStyle w:val="0"/>
              <w:jc w:val="both"/>
            </w:pPr>
            <w:r>
              <w:rPr>
                <w:sz w:val="20"/>
              </w:rPr>
              <w:t xml:space="preserve">А.С. Пушкин. Слово о поэте. Стихотворения "К Чаадаеву", "Анчар". "Маленькие трагедии": пьеса "Моцарт и Сальери". Роман "Евгений Онегин".</w:t>
            </w:r>
          </w:p>
          <w:p>
            <w:pPr>
              <w:pStyle w:val="0"/>
              <w:jc w:val="both"/>
            </w:pPr>
            <w:r>
              <w:rPr>
                <w:sz w:val="20"/>
              </w:rPr>
              <w:t xml:space="preserve">М.Ю. Лермонтов. Слово о поэте. Стихотворения "Я не хочу, чтоб свет узнал...", "Из-под таинственной, холодной полумаски...", "Нищий".</w:t>
            </w:r>
          </w:p>
          <w:p>
            <w:pPr>
              <w:pStyle w:val="0"/>
              <w:jc w:val="both"/>
            </w:pPr>
            <w:r>
              <w:rPr>
                <w:sz w:val="20"/>
              </w:rPr>
              <w:t xml:space="preserve">Н.В. Гоголь. Слово о писателе. Повесть "Шинель". Поэма "Мертвые души".</w:t>
            </w:r>
          </w:p>
        </w:tc>
      </w:tr>
      <w:tr>
        <w:tc>
          <w:tcPr>
            <w:tcW w:w="3150" w:type="dxa"/>
          </w:tcPr>
          <w:p>
            <w:pPr>
              <w:pStyle w:val="0"/>
              <w:jc w:val="both"/>
            </w:pPr>
            <w:r>
              <w:rPr>
                <w:sz w:val="20"/>
              </w:rPr>
              <w:t xml:space="preserve">Литература второй половины XIX века.</w:t>
            </w:r>
          </w:p>
        </w:tc>
        <w:tc>
          <w:tcPr>
            <w:tcW w:w="5910" w:type="dxa"/>
          </w:tcPr>
          <w:p>
            <w:pPr>
              <w:pStyle w:val="0"/>
              <w:jc w:val="both"/>
            </w:pPr>
            <w:r>
              <w:rPr>
                <w:sz w:val="20"/>
              </w:rPr>
              <w:t xml:space="preserve">Л.Н. Толстой. Слово о писателе. Рассказ "После бала". "Отрочество" (главы).</w:t>
            </w:r>
          </w:p>
        </w:tc>
      </w:tr>
      <w:tr>
        <w:tc>
          <w:tcPr>
            <w:tcW w:w="3150" w:type="dxa"/>
          </w:tcPr>
          <w:p>
            <w:pPr>
              <w:pStyle w:val="0"/>
              <w:jc w:val="both"/>
            </w:pPr>
            <w:r>
              <w:rPr>
                <w:sz w:val="20"/>
              </w:rPr>
              <w:t xml:space="preserve">Литература первой половины XX века.</w:t>
            </w:r>
          </w:p>
          <w:p>
            <w:pPr>
              <w:pStyle w:val="0"/>
              <w:jc w:val="both"/>
            </w:pPr>
            <w:r>
              <w:rPr>
                <w:sz w:val="20"/>
              </w:rPr>
              <w:t xml:space="preserve">Поэзия первой половины XX века.</w:t>
            </w:r>
          </w:p>
        </w:tc>
        <w:tc>
          <w:tcPr>
            <w:tcW w:w="5910" w:type="dxa"/>
          </w:tcPr>
          <w:p>
            <w:pPr>
              <w:pStyle w:val="0"/>
              <w:jc w:val="both"/>
            </w:pPr>
            <w:r>
              <w:rPr>
                <w:sz w:val="20"/>
              </w:rPr>
              <w:t xml:space="preserve">С.А. Есенин. Слово о поэте.</w:t>
            </w:r>
          </w:p>
          <w:p>
            <w:pPr>
              <w:pStyle w:val="0"/>
              <w:jc w:val="both"/>
            </w:pPr>
            <w:r>
              <w:rPr>
                <w:sz w:val="20"/>
              </w:rPr>
              <w:t xml:space="preserve">"Вот уж вечер...", "Гой ты, Русь моя родная...", "Край ты мой заброшенный...", "Разбуди меня завтра рано..." (2 - 3 стихотворения на выбор).</w:t>
            </w:r>
          </w:p>
          <w:p>
            <w:pPr>
              <w:pStyle w:val="0"/>
              <w:jc w:val="both"/>
            </w:pPr>
            <w:r>
              <w:rPr>
                <w:sz w:val="20"/>
              </w:rPr>
              <w:t xml:space="preserve">"Отговорила роща золотая...", "Не жалею, не зову, не плачу..." (на выбор).</w:t>
            </w:r>
          </w:p>
          <w:p>
            <w:pPr>
              <w:pStyle w:val="0"/>
              <w:jc w:val="both"/>
            </w:pPr>
            <w:r>
              <w:rPr>
                <w:sz w:val="20"/>
              </w:rPr>
              <w:t xml:space="preserve">"Письмо к женщине", "Шаганэ ты моя, Шаганэ..." (на выбор).</w:t>
            </w:r>
          </w:p>
          <w:p>
            <w:pPr>
              <w:pStyle w:val="0"/>
              <w:jc w:val="both"/>
            </w:pPr>
            <w:r>
              <w:rPr>
                <w:sz w:val="20"/>
              </w:rPr>
              <w:t xml:space="preserve">В.В. Маяковский. Слово о поэте. "А вы могли бы?", "Послушайте!" (на выбор); "Люблю" (отрывок), "Прощанье" (на выбор).</w:t>
            </w:r>
          </w:p>
        </w:tc>
      </w:tr>
      <w:tr>
        <w:tc>
          <w:tcPr>
            <w:tcW w:w="3150" w:type="dxa"/>
          </w:tcPr>
          <w:p>
            <w:pPr>
              <w:pStyle w:val="0"/>
              <w:jc w:val="both"/>
            </w:pPr>
            <w:r>
              <w:rPr>
                <w:sz w:val="20"/>
              </w:rPr>
              <w:t xml:space="preserve">Литература второй половины XX века.</w:t>
            </w:r>
          </w:p>
        </w:tc>
        <w:tc>
          <w:tcPr>
            <w:tcW w:w="5910" w:type="dxa"/>
          </w:tcPr>
          <w:p>
            <w:pPr>
              <w:pStyle w:val="0"/>
              <w:jc w:val="both"/>
            </w:pPr>
            <w:r>
              <w:rPr>
                <w:sz w:val="20"/>
              </w:rPr>
              <w:t xml:space="preserve">А.Т. Твардовский. Слово о поэте. Поэма "Василий Теркин" (главы "Переправа", "Гармонь", "Два солдата", "Поединок" и другие).</w:t>
            </w:r>
          </w:p>
          <w:p>
            <w:pPr>
              <w:pStyle w:val="0"/>
              <w:jc w:val="both"/>
            </w:pPr>
            <w:r>
              <w:rPr>
                <w:sz w:val="20"/>
              </w:rPr>
              <w:t xml:space="preserve">М.А. Шолохов. Слово о писателе. Рассказ "Судьба человека".</w:t>
            </w:r>
          </w:p>
        </w:tc>
      </w:tr>
      <w:tr>
        <w:tc>
          <w:tcPr>
            <w:tcW w:w="3150" w:type="dxa"/>
          </w:tcPr>
          <w:p>
            <w:pPr>
              <w:pStyle w:val="0"/>
              <w:jc w:val="both"/>
            </w:pPr>
            <w:r>
              <w:rPr>
                <w:sz w:val="20"/>
              </w:rPr>
              <w:t xml:space="preserve">Произведения отечественных и зарубежных прозаиков второй половины XX - XXI века.</w:t>
            </w:r>
          </w:p>
        </w:tc>
        <w:tc>
          <w:tcPr>
            <w:tcW w:w="5910" w:type="dxa"/>
          </w:tcPr>
          <w:p>
            <w:pPr>
              <w:pStyle w:val="0"/>
              <w:jc w:val="both"/>
            </w:pPr>
            <w:r>
              <w:rPr>
                <w:sz w:val="20"/>
              </w:rPr>
              <w:t xml:space="preserve">М.М. Зощенко. Слово о писателе. Рассказ "История болезни".</w:t>
            </w:r>
          </w:p>
          <w:p>
            <w:pPr>
              <w:pStyle w:val="0"/>
              <w:jc w:val="both"/>
            </w:pPr>
            <w:r>
              <w:rPr>
                <w:sz w:val="20"/>
              </w:rPr>
              <w:t xml:space="preserve">А.П. Платонов. Слово о писателе. Рассказ "Возвращение" (в сокращении).</w:t>
            </w:r>
          </w:p>
          <w:p>
            <w:pPr>
              <w:pStyle w:val="0"/>
              <w:jc w:val="both"/>
            </w:pPr>
            <w:r>
              <w:rPr>
                <w:sz w:val="20"/>
              </w:rPr>
              <w:t xml:space="preserve">У. Старк. Слово о писателе. "Умеешь ли ты свистеть, Йоханна?"</w:t>
            </w:r>
          </w:p>
        </w:tc>
      </w:tr>
      <w:tr>
        <w:tc>
          <w:tcPr>
            <w:tcW w:w="3150" w:type="dxa"/>
          </w:tcPr>
          <w:p>
            <w:pPr>
              <w:pStyle w:val="0"/>
              <w:jc w:val="both"/>
            </w:pPr>
            <w:r>
              <w:rPr>
                <w:sz w:val="20"/>
              </w:rPr>
              <w:t xml:space="preserve">Поэзия второй половины XX - начала XXI века.</w:t>
            </w:r>
          </w:p>
        </w:tc>
        <w:tc>
          <w:tcPr>
            <w:tcW w:w="5910" w:type="dxa"/>
          </w:tcPr>
          <w:p>
            <w:pPr>
              <w:pStyle w:val="0"/>
              <w:jc w:val="both"/>
            </w:pPr>
            <w:r>
              <w:rPr>
                <w:sz w:val="20"/>
              </w:rPr>
              <w:t xml:space="preserve">Не менее двух стихотворений. Например, стихотворения М.А. Светлова, К.М. Симонова, Р.Г. Гамзатова, Б.Ш. Окуджавы, В.С. Высоцкого, А.А. Вознесенского, Е.А. Евтушенко, Р.И. Рождественского, И.А. Бродского, А.С. Кушнера.</w:t>
            </w:r>
          </w:p>
        </w:tc>
      </w:tr>
      <w:tr>
        <w:tc>
          <w:tcPr>
            <w:tcW w:w="3150" w:type="dxa"/>
          </w:tcPr>
          <w:p>
            <w:pPr>
              <w:pStyle w:val="0"/>
              <w:jc w:val="both"/>
            </w:pPr>
            <w:r>
              <w:rPr>
                <w:sz w:val="20"/>
              </w:rPr>
              <w:t xml:space="preserve">Зарубежная литература.</w:t>
            </w:r>
          </w:p>
        </w:tc>
        <w:tc>
          <w:tcPr>
            <w:tcW w:w="5910" w:type="dxa"/>
          </w:tcPr>
          <w:p>
            <w:pPr>
              <w:pStyle w:val="0"/>
              <w:jc w:val="both"/>
            </w:pPr>
            <w:r>
              <w:rPr>
                <w:sz w:val="20"/>
              </w:rPr>
              <w:t xml:space="preserve">Ж.-Б. Мольер. Слово о писателе. Комедия "Мещанин во дворянстве" (фрагменты по выбору).</w:t>
            </w:r>
          </w:p>
        </w:tc>
      </w:tr>
    </w:tbl>
    <w:p>
      <w:pPr>
        <w:pStyle w:val="0"/>
        <w:jc w:val="both"/>
      </w:pPr>
      <w:r>
        <w:rPr>
          <w:sz w:val="20"/>
        </w:rPr>
      </w:r>
    </w:p>
    <w:p>
      <w:pPr>
        <w:pStyle w:val="0"/>
        <w:ind w:firstLine="540"/>
        <w:jc w:val="both"/>
      </w:pPr>
      <w:r>
        <w:rPr>
          <w:sz w:val="20"/>
        </w:rPr>
        <w:t xml:space="preserve">32.8.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Древнерусская литература.</w:t>
            </w:r>
          </w:p>
        </w:tc>
        <w:tc>
          <w:tcPr>
            <w:tcW w:w="5910" w:type="dxa"/>
          </w:tcPr>
          <w:p>
            <w:pPr>
              <w:pStyle w:val="0"/>
              <w:jc w:val="both"/>
            </w:pPr>
            <w:r>
              <w:rPr>
                <w:sz w:val="20"/>
              </w:rPr>
              <w:t xml:space="preserve">"Слово о полку Игореве".</w:t>
            </w:r>
          </w:p>
        </w:tc>
      </w:tr>
      <w:tr>
        <w:tc>
          <w:tcPr>
            <w:tcW w:w="3150" w:type="dxa"/>
          </w:tcPr>
          <w:p>
            <w:pPr>
              <w:pStyle w:val="0"/>
              <w:jc w:val="both"/>
            </w:pPr>
            <w:r>
              <w:rPr>
                <w:sz w:val="20"/>
              </w:rPr>
              <w:t xml:space="preserve">Литература XVIII века.</w:t>
            </w:r>
          </w:p>
        </w:tc>
        <w:tc>
          <w:tcPr>
            <w:tcW w:w="5910" w:type="dxa"/>
          </w:tcPr>
          <w:p>
            <w:pPr>
              <w:pStyle w:val="0"/>
              <w:jc w:val="both"/>
            </w:pPr>
            <w:r>
              <w:rPr>
                <w:sz w:val="20"/>
              </w:rPr>
              <w:t xml:space="preserve">Г.Р. Державин. Стихотворения "Властителям и судиям", "Памятник".</w:t>
            </w:r>
          </w:p>
          <w:p>
            <w:pPr>
              <w:pStyle w:val="0"/>
              <w:jc w:val="both"/>
            </w:pPr>
            <w:r>
              <w:rPr>
                <w:sz w:val="20"/>
              </w:rPr>
              <w:t xml:space="preserve">Н.М. Карамзин. Повесть "Бедная Лиза".</w:t>
            </w:r>
          </w:p>
        </w:tc>
      </w:tr>
      <w:tr>
        <w:tc>
          <w:tcPr>
            <w:tcW w:w="3150" w:type="dxa"/>
          </w:tcPr>
          <w:p>
            <w:pPr>
              <w:pStyle w:val="0"/>
              <w:jc w:val="both"/>
            </w:pPr>
            <w:r>
              <w:rPr>
                <w:sz w:val="20"/>
              </w:rPr>
              <w:t xml:space="preserve">Литература первой половины XIX века.</w:t>
            </w:r>
          </w:p>
        </w:tc>
        <w:tc>
          <w:tcPr>
            <w:tcW w:w="5910" w:type="dxa"/>
          </w:tcPr>
          <w:p>
            <w:pPr>
              <w:pStyle w:val="0"/>
              <w:jc w:val="both"/>
            </w:pPr>
            <w:r>
              <w:rPr>
                <w:sz w:val="20"/>
              </w:rPr>
              <w:t xml:space="preserve">В.А. Жуковский. Слово о поэте. Баллады, элегии (одна - две по выбору). Например, "Светлана", "Море" и другие.</w:t>
            </w:r>
          </w:p>
          <w:p>
            <w:pPr>
              <w:pStyle w:val="0"/>
              <w:jc w:val="both"/>
            </w:pPr>
            <w:r>
              <w:rPr>
                <w:sz w:val="20"/>
              </w:rPr>
              <w:t xml:space="preserve">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еще, быть может...", "Я памятник себе воздвиг нерукотворный...". Поэма "Медный всадник".</w:t>
            </w:r>
          </w:p>
          <w:p>
            <w:pPr>
              <w:pStyle w:val="0"/>
              <w:jc w:val="both"/>
            </w:pPr>
            <w:r>
              <w:rPr>
                <w:sz w:val="20"/>
              </w:rPr>
              <w:t xml:space="preserve">М.Ю. Лермонтов. Слово о писателе и поэте. Стихотворения "Выхожу один я на дорогу...", "Дума", "И скучно и грустно", "Как часто, пестрою толпою окружен...",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tc>
          <w:tcPr>
            <w:tcW w:w="3150" w:type="dxa"/>
          </w:tcPr>
          <w:p>
            <w:pPr>
              <w:pStyle w:val="0"/>
              <w:jc w:val="both"/>
            </w:pPr>
            <w:r>
              <w:rPr>
                <w:sz w:val="20"/>
              </w:rPr>
              <w:t xml:space="preserve">Литература второй половины XIX века.</w:t>
            </w:r>
          </w:p>
        </w:tc>
        <w:tc>
          <w:tcPr>
            <w:tcW w:w="5910" w:type="dxa"/>
          </w:tcPr>
          <w:p>
            <w:pPr>
              <w:pStyle w:val="0"/>
              <w:jc w:val="both"/>
            </w:pPr>
            <w:r>
              <w:rPr>
                <w:sz w:val="20"/>
              </w:rPr>
              <w:t xml:space="preserve">А.И. Куприн. Слово о писателе. Рассказ "Куст сирени".</w:t>
            </w:r>
          </w:p>
          <w:p>
            <w:pPr>
              <w:pStyle w:val="0"/>
              <w:jc w:val="both"/>
            </w:pPr>
            <w:r>
              <w:rPr>
                <w:sz w:val="20"/>
              </w:rPr>
              <w:t xml:space="preserve">Ф.М. Достоевский. Слово о писателе. Роман "Бедные люди".</w:t>
            </w:r>
          </w:p>
        </w:tc>
      </w:tr>
      <w:tr>
        <w:tc>
          <w:tcPr>
            <w:tcW w:w="3150" w:type="dxa"/>
          </w:tcPr>
          <w:p>
            <w:pPr>
              <w:pStyle w:val="0"/>
              <w:jc w:val="both"/>
            </w:pPr>
            <w:r>
              <w:rPr>
                <w:sz w:val="20"/>
              </w:rPr>
              <w:t xml:space="preserve">Литература первой половины XX века.</w:t>
            </w:r>
          </w:p>
          <w:p>
            <w:pPr>
              <w:pStyle w:val="0"/>
              <w:jc w:val="both"/>
            </w:pPr>
            <w:r>
              <w:rPr>
                <w:sz w:val="20"/>
              </w:rPr>
              <w:t xml:space="preserve">Поэзия первой половины XX века.</w:t>
            </w:r>
          </w:p>
        </w:tc>
        <w:tc>
          <w:tcPr>
            <w:tcW w:w="5910" w:type="dxa"/>
          </w:tcPr>
          <w:p>
            <w:pPr>
              <w:pStyle w:val="0"/>
              <w:jc w:val="both"/>
            </w:pPr>
            <w:r>
              <w:rPr>
                <w:sz w:val="20"/>
              </w:rPr>
              <w:t xml:space="preserve">Стихотворения М.И. Цветаевой, О.Э. Мандельштама, Б.Л. Пастернака (не менее двух стихотворений по выбору).</w:t>
            </w:r>
          </w:p>
          <w:p>
            <w:pPr>
              <w:pStyle w:val="0"/>
              <w:jc w:val="both"/>
            </w:pPr>
            <w:r>
              <w:rPr>
                <w:sz w:val="20"/>
              </w:rPr>
              <w:t xml:space="preserve">М.А. Булгаков. Слово о писателе. Повесть "Собачье сердце" (в сокращении).</w:t>
            </w:r>
          </w:p>
        </w:tc>
      </w:tr>
      <w:tr>
        <w:tc>
          <w:tcPr>
            <w:tcW w:w="3150" w:type="dxa"/>
          </w:tcPr>
          <w:p>
            <w:pPr>
              <w:pStyle w:val="0"/>
              <w:jc w:val="both"/>
            </w:pPr>
            <w:r>
              <w:rPr>
                <w:sz w:val="20"/>
              </w:rPr>
              <w:t xml:space="preserve">Литература второй половины XX века.</w:t>
            </w:r>
          </w:p>
        </w:tc>
        <w:tc>
          <w:tcPr>
            <w:tcW w:w="5910" w:type="dxa"/>
          </w:tcPr>
          <w:p>
            <w:pPr>
              <w:pStyle w:val="0"/>
              <w:jc w:val="both"/>
            </w:pPr>
            <w:r>
              <w:rPr>
                <w:sz w:val="20"/>
              </w:rPr>
              <w:t xml:space="preserve">А.И. Солженицын. Слово о писателе. Рассказ "Матренин двор".</w:t>
            </w:r>
          </w:p>
          <w:p>
            <w:pPr>
              <w:pStyle w:val="0"/>
              <w:jc w:val="both"/>
            </w:pPr>
            <w:r>
              <w:rPr>
                <w:sz w:val="20"/>
              </w:rPr>
              <w:t xml:space="preserve">В.П. Астафьев. Слово о писателе. Рассказ "Фотография, на которой меня нет".</w:t>
            </w:r>
          </w:p>
        </w:tc>
      </w:tr>
      <w:tr>
        <w:tc>
          <w:tcPr>
            <w:tcW w:w="3150" w:type="dxa"/>
          </w:tcPr>
          <w:p>
            <w:pPr>
              <w:pStyle w:val="0"/>
              <w:jc w:val="both"/>
            </w:pPr>
            <w:r>
              <w:rPr>
                <w:sz w:val="20"/>
              </w:rPr>
              <w:t xml:space="preserve">Поэзия второй половины XX - начала XXI века.</w:t>
            </w:r>
          </w:p>
        </w:tc>
        <w:tc>
          <w:tcPr>
            <w:tcW w:w="5910" w:type="dxa"/>
          </w:tcPr>
          <w:p>
            <w:pPr>
              <w:pStyle w:val="0"/>
              <w:jc w:val="both"/>
            </w:pPr>
            <w:r>
              <w:rPr>
                <w:sz w:val="20"/>
              </w:rPr>
              <w:t xml:space="preserve">Стихотворения К.М. Симонова, Б.Ш. Окуджавы, В.С. Высоцкого, А.А. Вознесенского, Е.А. Евтушенко, Р.И. Рождественского, И.А. Бродского (не менее двух стихотворений).</w:t>
            </w:r>
          </w:p>
        </w:tc>
      </w:tr>
      <w:tr>
        <w:tc>
          <w:tcPr>
            <w:tcW w:w="3150" w:type="dxa"/>
          </w:tcPr>
          <w:p>
            <w:pPr>
              <w:pStyle w:val="0"/>
              <w:jc w:val="both"/>
            </w:pPr>
            <w:r>
              <w:rPr>
                <w:sz w:val="20"/>
              </w:rPr>
              <w:t xml:space="preserve">Произведения прозаиков XXI века.</w:t>
            </w:r>
          </w:p>
        </w:tc>
        <w:tc>
          <w:tcPr>
            <w:tcW w:w="5910" w:type="dxa"/>
          </w:tcPr>
          <w:p>
            <w:pPr>
              <w:pStyle w:val="0"/>
              <w:jc w:val="both"/>
            </w:pPr>
            <w:r>
              <w:rPr>
                <w:sz w:val="20"/>
              </w:rPr>
              <w:t xml:space="preserve">Н.С. Дашевская. Слово о писателе. Рассказ "Чек".</w:t>
            </w:r>
          </w:p>
        </w:tc>
      </w:tr>
      <w:tr>
        <w:tc>
          <w:tcPr>
            <w:tcW w:w="3150" w:type="dxa"/>
          </w:tcPr>
          <w:p>
            <w:pPr>
              <w:pStyle w:val="0"/>
              <w:jc w:val="both"/>
            </w:pPr>
            <w:r>
              <w:rPr>
                <w:sz w:val="20"/>
              </w:rPr>
              <w:t xml:space="preserve">Зарубежная литература.</w:t>
            </w:r>
          </w:p>
        </w:tc>
        <w:tc>
          <w:tcPr>
            <w:tcW w:w="5910" w:type="dxa"/>
          </w:tcPr>
          <w:p>
            <w:pPr>
              <w:pStyle w:val="0"/>
              <w:jc w:val="both"/>
            </w:pPr>
            <w:r>
              <w:rPr>
                <w:sz w:val="20"/>
              </w:rPr>
              <w:t xml:space="preserve">И.-В. Гете. Слово о писателе. Трагедия "Фауст" (1 - 2 фрагмента по выбору).</w:t>
            </w:r>
          </w:p>
        </w:tc>
      </w:tr>
    </w:tbl>
    <w:p>
      <w:pPr>
        <w:pStyle w:val="0"/>
        <w:jc w:val="both"/>
      </w:pPr>
      <w:r>
        <w:rPr>
          <w:sz w:val="20"/>
        </w:rPr>
      </w:r>
    </w:p>
    <w:p>
      <w:pPr>
        <w:pStyle w:val="0"/>
        <w:ind w:firstLine="540"/>
        <w:jc w:val="both"/>
      </w:pPr>
      <w:r>
        <w:rPr>
          <w:sz w:val="20"/>
        </w:rPr>
        <w:t xml:space="preserve">32.9.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pPr>
        <w:pStyle w:val="0"/>
        <w:spacing w:before="200" w:lineRule="auto"/>
        <w:ind w:firstLine="540"/>
        <w:jc w:val="both"/>
      </w:pPr>
      <w:r>
        <w:rPr>
          <w:sz w:val="20"/>
        </w:rPr>
        <w:t xml:space="preserve">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32.9.3.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32.9.4.1.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32.9.4.2.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32.9.4.3.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32.9.4.4.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32.9.4.5.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32.9.4.7.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32.9.5.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w:t>
      </w:r>
      <w:hyperlink w:history="0" r:id="rId62" w:tooltip="Приказ Минпросвещения России от 04.10.2023 N 738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quot; (Зарегистрировано в Минюсте России 02.11.2023 N 75821) ------------ Утратил силу или отменен {КонсультантПлюс}">
        <w:r>
          <w:rPr>
            <w:sz w:val="20"/>
            <w:color w:val="0000ff"/>
          </w:rPr>
          <w:t xml:space="preserve">перечень</w:t>
        </w:r>
      </w:hyperlink>
      <w:r>
        <w:rPr>
          <w:sz w:val="20"/>
        </w:rPr>
        <w:t xml:space="preserve">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 &lt;20&gt;, для выполнения учебной задачи; применять информационно-коммуникационные технологии (далее - ИКТ), соблюдать правила информационной безопасности.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w:t>
      </w:r>
      <w:hyperlink w:history="0" r:id="rId63" w:tooltip="Приказ Минпросвещения России от 04.10.2023 N 738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quot; (Зарегистрировано в Минюсте России 02.11.2023 N 75821) ------------ Утратил силу или отменен {КонсультантПлюс}">
        <w:r>
          <w:rPr>
            <w:sz w:val="20"/>
            <w:color w:val="0000ff"/>
          </w:rPr>
          <w:t xml:space="preserve">Приказ</w:t>
        </w:r>
      </w:hyperlink>
      <w:r>
        <w:rPr>
          <w:sz w:val="20"/>
        </w:rPr>
        <w:t xml:space="preserve"> Министерства просвещения Российской Федерации от 4 октября 2023 г. N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 ноября 2023 г., регистрационный N 75821).</w:t>
      </w:r>
    </w:p>
    <w:p>
      <w:pPr>
        <w:pStyle w:val="0"/>
        <w:jc w:val="both"/>
      </w:pPr>
      <w:r>
        <w:rPr>
          <w:sz w:val="20"/>
        </w:rPr>
        <w:t xml:space="preserve">(сноска в ред. </w:t>
      </w:r>
      <w:hyperlink w:history="0" r:id="rId64"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ind w:firstLine="540"/>
        <w:jc w:val="both"/>
      </w:pPr>
      <w:r>
        <w:rPr>
          <w:sz w:val="20"/>
        </w:rPr>
      </w:r>
    </w:p>
    <w:p>
      <w:pPr>
        <w:pStyle w:val="0"/>
        <w:ind w:firstLine="540"/>
        <w:jc w:val="both"/>
      </w:pPr>
      <w:r>
        <w:rPr>
          <w:sz w:val="20"/>
        </w:rPr>
        <w:t xml:space="preserve">32.9.6.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(с учетом особых образовательных потребностей глухих обучающихся);</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p>
    <w:p>
      <w:pPr>
        <w:pStyle w:val="0"/>
        <w:spacing w:before="200" w:lineRule="auto"/>
        <w:ind w:firstLine="540"/>
        <w:jc w:val="both"/>
      </w:pPr>
      <w:r>
        <w:rPr>
          <w:sz w:val="20"/>
        </w:rPr>
        <w:t xml:space="preserve">устно пересказывать прочитанный текст объемом не менее 70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80 слов; для сжатого изложения - не менее 85 слов);</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pPr>
        <w:pStyle w:val="0"/>
        <w:spacing w:before="200" w:lineRule="auto"/>
        <w:ind w:firstLine="540"/>
        <w:jc w:val="both"/>
      </w:pPr>
      <w:r>
        <w:rPr>
          <w:sz w:val="20"/>
        </w:rPr>
        <w:t xml:space="preserve">И.А. Крылов. 1 басня (по выбору);</w:t>
      </w:r>
    </w:p>
    <w:p>
      <w:pPr>
        <w:pStyle w:val="0"/>
        <w:spacing w:before="200" w:lineRule="auto"/>
        <w:ind w:firstLine="540"/>
        <w:jc w:val="both"/>
      </w:pPr>
      <w:r>
        <w:rPr>
          <w:sz w:val="20"/>
        </w:rPr>
        <w:t xml:space="preserve">А.С. Пушкин. "У лукоморья дуб зеленый...";</w:t>
      </w:r>
    </w:p>
    <w:p>
      <w:pPr>
        <w:pStyle w:val="0"/>
        <w:spacing w:before="200" w:lineRule="auto"/>
        <w:ind w:firstLine="540"/>
        <w:jc w:val="both"/>
      </w:pPr>
      <w:r>
        <w:rPr>
          <w:sz w:val="20"/>
        </w:rPr>
        <w:t xml:space="preserve">М.Ю. Лермонтов. "Бородино";</w:t>
      </w:r>
    </w:p>
    <w:p>
      <w:pPr>
        <w:pStyle w:val="0"/>
        <w:spacing w:before="200" w:lineRule="auto"/>
        <w:ind w:firstLine="540"/>
        <w:jc w:val="both"/>
      </w:pPr>
      <w:r>
        <w:rPr>
          <w:sz w:val="20"/>
        </w:rPr>
        <w:t xml:space="preserve">Н.А. Некрасов. "Однажды в студеную зимнюю пору...";</w:t>
      </w:r>
    </w:p>
    <w:p>
      <w:pPr>
        <w:pStyle w:val="0"/>
        <w:spacing w:before="200" w:lineRule="auto"/>
        <w:ind w:firstLine="540"/>
        <w:jc w:val="both"/>
      </w:pPr>
      <w:r>
        <w:rPr>
          <w:sz w:val="20"/>
        </w:rPr>
        <w:t xml:space="preserve">А.А. Фет. "Весенний дождь";</w:t>
      </w:r>
    </w:p>
    <w:p>
      <w:pPr>
        <w:pStyle w:val="0"/>
        <w:spacing w:before="200" w:lineRule="auto"/>
        <w:ind w:firstLine="540"/>
        <w:jc w:val="both"/>
      </w:pPr>
      <w:r>
        <w:rPr>
          <w:sz w:val="20"/>
        </w:rPr>
        <w:t xml:space="preserve">Ф.И. Тютчев. "Зима недаром злится...".</w:t>
      </w:r>
    </w:p>
    <w:p>
      <w:pPr>
        <w:pStyle w:val="0"/>
        <w:spacing w:before="200" w:lineRule="auto"/>
        <w:ind w:firstLine="540"/>
        <w:jc w:val="both"/>
      </w:pPr>
      <w:r>
        <w:rPr>
          <w:sz w:val="20"/>
        </w:rPr>
        <w:t xml:space="preserve">32.9.7.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50 слов (с учетом особых образовательных потребностей глухих обучающихся);</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p>
    <w:p>
      <w:pPr>
        <w:pStyle w:val="0"/>
        <w:spacing w:before="200" w:lineRule="auto"/>
        <w:ind w:firstLine="540"/>
        <w:jc w:val="both"/>
      </w:pPr>
      <w:r>
        <w:rPr>
          <w:sz w:val="20"/>
        </w:rPr>
        <w:t xml:space="preserve">устно пересказывать прочитанный текст объемом не менее 80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120 слов; для сжатого изложения - не менее 125 слов);</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pPr>
        <w:pStyle w:val="0"/>
        <w:spacing w:before="200" w:lineRule="auto"/>
        <w:ind w:firstLine="540"/>
        <w:jc w:val="both"/>
      </w:pPr>
      <w:r>
        <w:rPr>
          <w:sz w:val="20"/>
        </w:rPr>
        <w:t xml:space="preserve">И.А. Крылов. 1 - 2 басни;</w:t>
      </w:r>
    </w:p>
    <w:p>
      <w:pPr>
        <w:pStyle w:val="0"/>
        <w:spacing w:before="200" w:lineRule="auto"/>
        <w:ind w:firstLine="540"/>
        <w:jc w:val="both"/>
      </w:pPr>
      <w:r>
        <w:rPr>
          <w:sz w:val="20"/>
        </w:rPr>
        <w:t xml:space="preserve">А.С. Пушкин. "Зимнее утро";</w:t>
      </w:r>
    </w:p>
    <w:p>
      <w:pPr>
        <w:pStyle w:val="0"/>
        <w:spacing w:before="200" w:lineRule="auto"/>
        <w:ind w:firstLine="540"/>
        <w:jc w:val="both"/>
      </w:pPr>
      <w:r>
        <w:rPr>
          <w:sz w:val="20"/>
        </w:rPr>
        <w:t xml:space="preserve">М.Ю. Лермонтов. "Тучи";</w:t>
      </w:r>
    </w:p>
    <w:p>
      <w:pPr>
        <w:pStyle w:val="0"/>
        <w:spacing w:before="200" w:lineRule="auto"/>
        <w:ind w:firstLine="540"/>
        <w:jc w:val="both"/>
      </w:pPr>
      <w:r>
        <w:rPr>
          <w:sz w:val="20"/>
        </w:rPr>
        <w:t xml:space="preserve">М.Ю. Лермонтов. "Утес";</w:t>
      </w:r>
    </w:p>
    <w:p>
      <w:pPr>
        <w:pStyle w:val="0"/>
        <w:spacing w:before="200" w:lineRule="auto"/>
        <w:ind w:firstLine="540"/>
        <w:jc w:val="both"/>
      </w:pPr>
      <w:r>
        <w:rPr>
          <w:sz w:val="20"/>
        </w:rPr>
        <w:t xml:space="preserve">А.А. Фет. "Учись у них - у дуба, у березы...";</w:t>
      </w:r>
    </w:p>
    <w:p>
      <w:pPr>
        <w:pStyle w:val="0"/>
        <w:spacing w:before="200" w:lineRule="auto"/>
        <w:ind w:firstLine="540"/>
        <w:jc w:val="both"/>
      </w:pPr>
      <w:r>
        <w:rPr>
          <w:sz w:val="20"/>
        </w:rPr>
        <w:t xml:space="preserve">стихотворение о Великой Отечественной войне (1 - 2 на выбор).</w:t>
      </w:r>
    </w:p>
    <w:p>
      <w:pPr>
        <w:pStyle w:val="0"/>
        <w:spacing w:before="200" w:lineRule="auto"/>
        <w:ind w:firstLine="540"/>
        <w:jc w:val="both"/>
      </w:pPr>
      <w:r>
        <w:rPr>
          <w:sz w:val="20"/>
        </w:rPr>
        <w:t xml:space="preserve">32.9.8.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4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100 слов (с учетом особых образовательных потребностей глухих обучающихся);</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3 реплик;</w:t>
      </w:r>
    </w:p>
    <w:p>
      <w:pPr>
        <w:pStyle w:val="0"/>
        <w:spacing w:before="200" w:lineRule="auto"/>
        <w:ind w:firstLine="540"/>
        <w:jc w:val="both"/>
      </w:pPr>
      <w:r>
        <w:rPr>
          <w:sz w:val="20"/>
        </w:rPr>
        <w:t xml:space="preserve">устно пересказывать прочитанный текст объемом не менее 90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pPr>
        <w:pStyle w:val="0"/>
        <w:spacing w:before="200" w:lineRule="auto"/>
        <w:ind w:firstLine="540"/>
        <w:jc w:val="both"/>
      </w:pPr>
      <w:r>
        <w:rPr>
          <w:sz w:val="20"/>
        </w:rPr>
        <w:t xml:space="preserve">М.Ю. Лермонтов. Стихотворения "Когда волнуется желтеющая нива...";</w:t>
      </w:r>
    </w:p>
    <w:p>
      <w:pPr>
        <w:pStyle w:val="0"/>
        <w:spacing w:before="200" w:lineRule="auto"/>
        <w:ind w:firstLine="540"/>
        <w:jc w:val="both"/>
      </w:pPr>
      <w:r>
        <w:rPr>
          <w:sz w:val="20"/>
        </w:rPr>
        <w:t xml:space="preserve">М.Ю. Лермонтов. "Песня про царя Ивана Васильевича, молодого опричника и удалого купца Калашникова" (отрывок на выбор);</w:t>
      </w:r>
    </w:p>
    <w:p>
      <w:pPr>
        <w:pStyle w:val="0"/>
        <w:spacing w:before="200" w:lineRule="auto"/>
        <w:ind w:firstLine="540"/>
        <w:jc w:val="both"/>
      </w:pPr>
      <w:r>
        <w:rPr>
          <w:sz w:val="20"/>
        </w:rPr>
        <w:t xml:space="preserve">Н.В. Гоголь. Речь Тараса о товариществе (из произведения "Тарас Бульба");</w:t>
      </w:r>
    </w:p>
    <w:p>
      <w:pPr>
        <w:pStyle w:val="0"/>
        <w:spacing w:before="200" w:lineRule="auto"/>
        <w:ind w:firstLine="540"/>
        <w:jc w:val="both"/>
      </w:pPr>
      <w:r>
        <w:rPr>
          <w:sz w:val="20"/>
        </w:rPr>
        <w:t xml:space="preserve">И.С. Тургенев. "Русский язык";</w:t>
      </w:r>
    </w:p>
    <w:p>
      <w:pPr>
        <w:pStyle w:val="0"/>
        <w:spacing w:before="200" w:lineRule="auto"/>
        <w:ind w:firstLine="540"/>
        <w:jc w:val="both"/>
      </w:pPr>
      <w:r>
        <w:rPr>
          <w:sz w:val="20"/>
        </w:rPr>
        <w:t xml:space="preserve">Н.А. Некрасов. "Железная дорога" (отрывок);</w:t>
      </w:r>
    </w:p>
    <w:p>
      <w:pPr>
        <w:pStyle w:val="0"/>
        <w:spacing w:before="200" w:lineRule="auto"/>
        <w:ind w:firstLine="540"/>
        <w:jc w:val="both"/>
      </w:pPr>
      <w:r>
        <w:rPr>
          <w:sz w:val="20"/>
        </w:rPr>
        <w:t xml:space="preserve">стихотворения из числа поэтических произведений второй половины XIX века - первой половины XX века (1 - 2 на выбор).</w:t>
      </w:r>
    </w:p>
    <w:p>
      <w:pPr>
        <w:pStyle w:val="0"/>
        <w:spacing w:before="200" w:lineRule="auto"/>
        <w:ind w:firstLine="540"/>
        <w:jc w:val="both"/>
      </w:pPr>
      <w:r>
        <w:rPr>
          <w:sz w:val="20"/>
        </w:rPr>
        <w:t xml:space="preserve">32.9.9.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150 слов (с учетом особых образовательных потребностей глухих обучающихся);</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4 реплик;</w:t>
      </w:r>
    </w:p>
    <w:p>
      <w:pPr>
        <w:pStyle w:val="0"/>
        <w:spacing w:before="200" w:lineRule="auto"/>
        <w:ind w:firstLine="540"/>
        <w:jc w:val="both"/>
      </w:pPr>
      <w:r>
        <w:rPr>
          <w:sz w:val="20"/>
        </w:rPr>
        <w:t xml:space="preserve">устно пересказывать прочитанный текст объемом не менее 100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сочинения, характера темы);</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pPr>
        <w:pStyle w:val="0"/>
        <w:spacing w:before="200" w:lineRule="auto"/>
        <w:ind w:firstLine="540"/>
        <w:jc w:val="both"/>
      </w:pPr>
      <w:r>
        <w:rPr>
          <w:sz w:val="20"/>
        </w:rPr>
        <w:t xml:space="preserve">А.С. Пушкин. Два стихотворения по выбору;</w:t>
      </w:r>
    </w:p>
    <w:p>
      <w:pPr>
        <w:pStyle w:val="0"/>
        <w:spacing w:before="200" w:lineRule="auto"/>
        <w:ind w:firstLine="540"/>
        <w:jc w:val="both"/>
      </w:pPr>
      <w:r>
        <w:rPr>
          <w:sz w:val="20"/>
        </w:rPr>
        <w:t xml:space="preserve">М.Ю. Лермонтов. Два стихотворения по выбору;</w:t>
      </w:r>
    </w:p>
    <w:p>
      <w:pPr>
        <w:pStyle w:val="0"/>
        <w:spacing w:before="200" w:lineRule="auto"/>
        <w:ind w:firstLine="540"/>
        <w:jc w:val="both"/>
      </w:pPr>
      <w:r>
        <w:rPr>
          <w:sz w:val="20"/>
        </w:rPr>
        <w:t xml:space="preserve">поэзия первой половины XX века. Одно стихотворения по выбору;</w:t>
      </w:r>
    </w:p>
    <w:p>
      <w:pPr>
        <w:pStyle w:val="0"/>
        <w:spacing w:before="200" w:lineRule="auto"/>
        <w:ind w:firstLine="540"/>
        <w:jc w:val="both"/>
      </w:pPr>
      <w:r>
        <w:rPr>
          <w:sz w:val="20"/>
        </w:rPr>
        <w:t xml:space="preserve">поэзия второй половины XX - начала XXI века. Одно стихотворение по выбору;</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32.9.10.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160 слов (с учетом особых образовательных потребностей глухих обучающихся);</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объемом не менее 110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200 слов; для сжатого изложения - не менее 210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160 слов с учетом стиля и жанра сочинения, характера темы);</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pPr>
        <w:pStyle w:val="0"/>
        <w:spacing w:before="200" w:lineRule="auto"/>
        <w:ind w:firstLine="540"/>
        <w:jc w:val="both"/>
      </w:pPr>
      <w:r>
        <w:rPr>
          <w:sz w:val="20"/>
        </w:rPr>
        <w:t xml:space="preserve">А.С. Грибоедов. "Горе от ума" (отрывок на выбор);</w:t>
      </w:r>
    </w:p>
    <w:p>
      <w:pPr>
        <w:pStyle w:val="0"/>
        <w:spacing w:before="200" w:lineRule="auto"/>
        <w:ind w:firstLine="540"/>
        <w:jc w:val="both"/>
      </w:pPr>
      <w:r>
        <w:rPr>
          <w:sz w:val="20"/>
        </w:rPr>
        <w:t xml:space="preserve">А.С. Пушкин. "Анчар";</w:t>
      </w:r>
    </w:p>
    <w:p>
      <w:pPr>
        <w:pStyle w:val="0"/>
        <w:spacing w:before="200" w:lineRule="auto"/>
        <w:ind w:firstLine="540"/>
        <w:jc w:val="both"/>
      </w:pPr>
      <w:r>
        <w:rPr>
          <w:sz w:val="20"/>
        </w:rPr>
        <w:t xml:space="preserve">А.С. Пушкин. "Евгений Онегин" (отрывок на выбор);</w:t>
      </w:r>
    </w:p>
    <w:p>
      <w:pPr>
        <w:pStyle w:val="0"/>
        <w:spacing w:before="200" w:lineRule="auto"/>
        <w:ind w:firstLine="540"/>
        <w:jc w:val="both"/>
      </w:pPr>
      <w:r>
        <w:rPr>
          <w:sz w:val="20"/>
        </w:rPr>
        <w:t xml:space="preserve">М.Ю. Лермонтов. Одно стихотворение на выбор;</w:t>
      </w:r>
    </w:p>
    <w:p>
      <w:pPr>
        <w:pStyle w:val="0"/>
        <w:spacing w:before="200" w:lineRule="auto"/>
        <w:ind w:firstLine="540"/>
        <w:jc w:val="both"/>
      </w:pPr>
      <w:r>
        <w:rPr>
          <w:sz w:val="20"/>
        </w:rPr>
        <w:t xml:space="preserve">С.А. Есенин. Одно стихотворение на выбор;</w:t>
      </w:r>
    </w:p>
    <w:p>
      <w:pPr>
        <w:pStyle w:val="0"/>
        <w:spacing w:before="200" w:lineRule="auto"/>
        <w:ind w:firstLine="540"/>
        <w:jc w:val="both"/>
      </w:pPr>
      <w:r>
        <w:rPr>
          <w:sz w:val="20"/>
        </w:rPr>
        <w:t xml:space="preserve">В.В. Маяковский. Одно стихотворение на выбор;</w:t>
      </w:r>
    </w:p>
    <w:p>
      <w:pPr>
        <w:pStyle w:val="0"/>
        <w:spacing w:before="200" w:lineRule="auto"/>
        <w:ind w:firstLine="540"/>
        <w:jc w:val="both"/>
      </w:pPr>
      <w:r>
        <w:rPr>
          <w:sz w:val="20"/>
        </w:rPr>
        <w:t xml:space="preserve">А.Т. Твардовский. "Василий Теркин" (отрывок на выбор);</w:t>
      </w:r>
    </w:p>
    <w:p>
      <w:pPr>
        <w:pStyle w:val="0"/>
        <w:spacing w:before="200" w:lineRule="auto"/>
        <w:ind w:firstLine="540"/>
        <w:jc w:val="both"/>
      </w:pPr>
      <w:r>
        <w:rPr>
          <w:sz w:val="20"/>
        </w:rPr>
        <w:t xml:space="preserve">стихотворение из числа поэтических произведений второй половины XX - начала XXI века (одно стихотворение на выбор);</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32.9.11. Предметные результаты изучения литературы. К концу обучения в 10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170 слов (с учетом особых образовательных потребностей глухих обучающихся);</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объемом не менее 120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210 слов; для сжатого изложения - не менее 230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170 слов с учетом стиля и жанра сочинения, характера темы);</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pPr>
        <w:pStyle w:val="0"/>
        <w:spacing w:before="200" w:lineRule="auto"/>
        <w:ind w:firstLine="540"/>
        <w:jc w:val="both"/>
      </w:pPr>
      <w:r>
        <w:rPr>
          <w:sz w:val="20"/>
        </w:rPr>
        <w:t xml:space="preserve">Г.Р. Державин. "Властителям и судиям", "Памятник" (на выбор);</w:t>
      </w:r>
    </w:p>
    <w:p>
      <w:pPr>
        <w:pStyle w:val="0"/>
        <w:spacing w:before="200" w:lineRule="auto"/>
        <w:ind w:firstLine="540"/>
        <w:jc w:val="both"/>
      </w:pPr>
      <w:r>
        <w:rPr>
          <w:sz w:val="20"/>
        </w:rPr>
        <w:t xml:space="preserve">А.С. Пушкин. "Пророк", "Я вас любил...";</w:t>
      </w:r>
    </w:p>
    <w:p>
      <w:pPr>
        <w:pStyle w:val="0"/>
        <w:spacing w:before="200" w:lineRule="auto"/>
        <w:ind w:firstLine="540"/>
        <w:jc w:val="both"/>
      </w:pPr>
      <w:r>
        <w:rPr>
          <w:sz w:val="20"/>
        </w:rPr>
        <w:t xml:space="preserve">М.Ю. Лермонтов (два стихотворения на выбор);</w:t>
      </w:r>
    </w:p>
    <w:p>
      <w:pPr>
        <w:pStyle w:val="0"/>
        <w:spacing w:before="200" w:lineRule="auto"/>
        <w:ind w:firstLine="540"/>
        <w:jc w:val="both"/>
      </w:pPr>
      <w:r>
        <w:rPr>
          <w:sz w:val="20"/>
        </w:rPr>
        <w:t xml:space="preserve">поэзия первой половины XX века (два стихотворения на выбор);</w:t>
      </w:r>
    </w:p>
    <w:p>
      <w:pPr>
        <w:pStyle w:val="0"/>
        <w:spacing w:before="200" w:lineRule="auto"/>
        <w:ind w:firstLine="540"/>
        <w:jc w:val="both"/>
      </w:pPr>
      <w:r>
        <w:rPr>
          <w:sz w:val="20"/>
        </w:rPr>
        <w:t xml:space="preserve">поэзия второй половины XX - начала XXI века (два стихотворения на выбор);</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33 (в ред. Приказа Минпросвещения России от 17.07.2024 N 495) </w:t>
            </w:r>
            <w:hyperlink w:history="0" r:id="rId6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33. Федеральная рабочая программа по учебному предмету "История".</w:t>
      </w:r>
    </w:p>
    <w:p>
      <w:pPr>
        <w:pStyle w:val="0"/>
        <w:spacing w:before="200" w:lineRule="auto"/>
        <w:ind w:firstLine="540"/>
        <w:jc w:val="both"/>
      </w:pPr>
      <w:r>
        <w:rPr>
          <w:sz w:val="20"/>
        </w:rPr>
        <w:t xml:space="preserve">33.1. Федеральная рабочая программа по учебному предмету "История" (предметная область "Общественно-научные предметы") (далее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ind w:firstLine="540"/>
        <w:jc w:val="both"/>
      </w:pPr>
      <w:r>
        <w:rPr>
          <w:sz w:val="20"/>
        </w:rPr>
      </w:r>
    </w:p>
    <w:p>
      <w:pPr>
        <w:pStyle w:val="0"/>
        <w:ind w:firstLine="540"/>
        <w:jc w:val="both"/>
      </w:pPr>
      <w:r>
        <w:rPr>
          <w:sz w:val="20"/>
        </w:rPr>
        <w:t xml:space="preserve">33.2. Пояснительная записка.</w:t>
      </w:r>
    </w:p>
    <w:p>
      <w:pPr>
        <w:pStyle w:val="0"/>
        <w:spacing w:before="200" w:lineRule="auto"/>
        <w:ind w:firstLine="540"/>
        <w:jc w:val="both"/>
      </w:pPr>
      <w:r>
        <w:rPr>
          <w:sz w:val="20"/>
        </w:rPr>
        <w:t xml:space="preserve">33.2.1. Программа составлена с учетом особых образовательных потребностей глухих обучающихся, получающих образование на основе АООП ООО (вариант 1.2). Содержание дисциплины допускает его частичную редукцию, что обусловлено сложностью материала, языка его изложения для глухих обучающихся. Допускается уменьшение объема теоретических сведений, исключение излишней детализации, включение отдельных тем для обзорного (ознакомительного) изучения.</w:t>
      </w:r>
    </w:p>
    <w:p>
      <w:pPr>
        <w:pStyle w:val="0"/>
        <w:spacing w:before="200" w:lineRule="auto"/>
        <w:ind w:firstLine="540"/>
        <w:jc w:val="both"/>
      </w:pPr>
      <w:r>
        <w:rPr>
          <w:sz w:val="20"/>
        </w:rPr>
        <w:t xml:space="preserve">Предметное содержание курса "История" и применение специальных методов и технологий обучения, средств коррекционно-педагогического воздействия содействуют формированию мыслительной и речевой деятельности, расширению кругозора глухих обучающихся, овладению ими социальными компетенциями, включая способность адекватно оценивать явления общественной жизни.</w:t>
      </w:r>
    </w:p>
    <w:p>
      <w:pPr>
        <w:pStyle w:val="0"/>
        <w:spacing w:before="200" w:lineRule="auto"/>
        <w:ind w:firstLine="540"/>
        <w:jc w:val="both"/>
      </w:pPr>
      <w:r>
        <w:rPr>
          <w:sz w:val="20"/>
        </w:rPr>
        <w:t xml:space="preserve">Значительна роль курса "История" в коррекции вторичных нарушений, обеспечении компенсирующего пути развития глухих обучающихся.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pPr>
        <w:pStyle w:val="0"/>
        <w:spacing w:before="200" w:lineRule="auto"/>
        <w:ind w:firstLine="540"/>
        <w:jc w:val="both"/>
      </w:pPr>
      <w:r>
        <w:rPr>
          <w:sz w:val="20"/>
        </w:rPr>
        <w:t xml:space="preserve">Процесс обучения истории в 5 - 10 классах базируется на хронологическом принципе с акцентом на социальную реабилитацию и адаптацию глухих обучающихся, овладение ими социальными компетенциями за счет совокупной реализации обучающих, развивающих, коррекционных, воспитательных задач.</w:t>
      </w:r>
    </w:p>
    <w:p>
      <w:pPr>
        <w:pStyle w:val="0"/>
        <w:spacing w:before="200" w:lineRule="auto"/>
        <w:ind w:firstLine="540"/>
        <w:jc w:val="both"/>
      </w:pPr>
      <w:r>
        <w:rPr>
          <w:sz w:val="20"/>
        </w:rPr>
        <w:t xml:space="preserve">Для активизации инициативной речи глухих обучающихся на уроках истории используются различные (получившие обоснование в рамках коммуникативной системы) организационные формы работы: парами, малыми группами, по конвейеру и другие.</w:t>
      </w:r>
    </w:p>
    <w:p>
      <w:pPr>
        <w:pStyle w:val="0"/>
        <w:spacing w:before="200" w:lineRule="auto"/>
        <w:ind w:firstLine="540"/>
        <w:jc w:val="both"/>
      </w:pPr>
      <w:r>
        <w:rPr>
          <w:sz w:val="20"/>
        </w:rPr>
        <w:t xml:space="preserve">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pPr>
        <w:pStyle w:val="0"/>
        <w:spacing w:before="200" w:lineRule="auto"/>
        <w:ind w:firstLine="540"/>
        <w:jc w:val="both"/>
      </w:pPr>
      <w:r>
        <w:rPr>
          <w:sz w:val="20"/>
        </w:rPr>
        <w:t xml:space="preserve">Требуется обязательное графическое отражение новой для глухих обучающихся терминологии. Подлежащая отработка на уроках тематическая и терминологическая лексика должна войти в словарный запас глухих обучающихся. Прежде всего, это обеспечивается благодаря включению лексических единиц в структуру словосочетаний, предложений, текстов. На уроках проводится специальная работа над пониманием, применением в самостоятельной речи, восприятием (слухозрительно и (или) на слух с учетом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учетом уровня их слухоречевого развития) и достаточно внятного и естественного воспроизведения данного речевого материала).</w:t>
      </w:r>
    </w:p>
    <w:p>
      <w:pPr>
        <w:pStyle w:val="0"/>
        <w:spacing w:before="200" w:lineRule="auto"/>
        <w:ind w:firstLine="540"/>
        <w:jc w:val="both"/>
      </w:pPr>
      <w:r>
        <w:rPr>
          <w:sz w:val="20"/>
        </w:rPr>
        <w:t xml:space="preserve">Для точной передачи любой информации в определенной мере допустимо использовать язык жестов. Высшим уровнем усвоения значений выступает только язык слов.</w:t>
      </w:r>
    </w:p>
    <w:p>
      <w:pPr>
        <w:pStyle w:val="0"/>
        <w:spacing w:before="200" w:lineRule="auto"/>
        <w:ind w:firstLine="540"/>
        <w:jc w:val="both"/>
      </w:pPr>
      <w:r>
        <w:rPr>
          <w:sz w:val="20"/>
        </w:rPr>
        <w:t xml:space="preserve">Учебный предмет "История" относится к числу дисциплин, предусматривающих выполнение проектных работ. Выбор темы проекта осуществляется с учетом возможностей каждого глухого обучающегося. Опыт проектной деятельности будет полезен обучающемуся как в учебном процессе, так и в социальной практике.</w:t>
      </w:r>
    </w:p>
    <w:p>
      <w:pPr>
        <w:pStyle w:val="0"/>
        <w:spacing w:before="200" w:lineRule="auto"/>
        <w:ind w:firstLine="540"/>
        <w:jc w:val="both"/>
      </w:pPr>
      <w:r>
        <w:rPr>
          <w:sz w:val="20"/>
        </w:rPr>
        <w:t xml:space="preserve">33.2.2. Программа по истории дает представление о целях, общей стратегии обучения, воспитания и развития глухих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Данная учебная дисциплина играет важную роль в личностном развитии глухих обучающихся, их социальной реабилитации и адаптации, инкультурации, интеграции в сложную систему общественных отношений.</w:t>
      </w:r>
    </w:p>
    <w:p>
      <w:pPr>
        <w:pStyle w:val="0"/>
        <w:spacing w:before="200" w:lineRule="auto"/>
        <w:ind w:firstLine="540"/>
        <w:jc w:val="both"/>
      </w:pPr>
      <w:r>
        <w:rPr>
          <w:sz w:val="20"/>
        </w:rPr>
        <w:t xml:space="preserve">33.2.4. Целью школьного исторического образования является развитие личности глухого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применяющего исторические знания и предметные умения в учебной и социальной практике. Данная цель предполагает формирование у глухих обучающихся наряду с социальными компетенциями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33.2.5.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развитие у глухих обучающихся коммуникативных навыков и социальных компетенций;</w:t>
      </w:r>
    </w:p>
    <w:p>
      <w:pPr>
        <w:pStyle w:val="0"/>
        <w:spacing w:before="200" w:lineRule="auto"/>
        <w:ind w:firstLine="540"/>
        <w:jc w:val="both"/>
      </w:pPr>
      <w:r>
        <w:rPr>
          <w:sz w:val="20"/>
        </w:rPr>
        <w:t xml:space="preserve">коррекция недостатков развития познавательной и речевой деятельности на материале учебной дисциплины.</w:t>
      </w:r>
    </w:p>
    <w:p>
      <w:pPr>
        <w:pStyle w:val="0"/>
        <w:spacing w:before="200" w:lineRule="auto"/>
        <w:ind w:firstLine="540"/>
        <w:jc w:val="both"/>
      </w:pPr>
      <w:r>
        <w:rPr>
          <w:sz w:val="20"/>
        </w:rPr>
        <w:t xml:space="preserve">33.2.6. Число часов в неделю, рекомендованных для изучения истории, по классам: в 5 - 8 классах по 3 часа в неделю, в 9 классе - 1 час, в 10 классе - 2 часа (всего 510 часов).</w:t>
      </w:r>
    </w:p>
    <w:p>
      <w:pPr>
        <w:pStyle w:val="0"/>
        <w:spacing w:before="200" w:lineRule="auto"/>
        <w:ind w:firstLine="540"/>
        <w:jc w:val="both"/>
      </w:pPr>
      <w:r>
        <w:rPr>
          <w:sz w:val="20"/>
        </w:rPr>
        <w:t xml:space="preserve">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Структура и последовательность изучения курсов в рамках учебного предмета "История" представлены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6406"/>
        <w:gridCol w:w="1926"/>
      </w:tblGrid>
      <w:tr>
        <w:tc>
          <w:tcPr>
            <w:tcW w:w="737" w:type="dxa"/>
          </w:tcPr>
          <w:p>
            <w:pPr>
              <w:pStyle w:val="0"/>
              <w:jc w:val="center"/>
            </w:pPr>
            <w:r>
              <w:rPr>
                <w:sz w:val="20"/>
              </w:rPr>
              <w:t xml:space="preserve">Класс</w:t>
            </w:r>
          </w:p>
        </w:tc>
        <w:tc>
          <w:tcPr>
            <w:tcW w:w="6406" w:type="dxa"/>
          </w:tcPr>
          <w:p>
            <w:pPr>
              <w:pStyle w:val="0"/>
              <w:jc w:val="center"/>
            </w:pPr>
            <w:r>
              <w:rPr>
                <w:sz w:val="20"/>
              </w:rPr>
              <w:t xml:space="preserve">Курсы в рамках учебного предмета "История"</w:t>
            </w:r>
          </w:p>
        </w:tc>
        <w:tc>
          <w:tcPr>
            <w:tcW w:w="1926" w:type="dxa"/>
          </w:tcPr>
          <w:p>
            <w:pPr>
              <w:pStyle w:val="0"/>
              <w:jc w:val="center"/>
            </w:pPr>
            <w:r>
              <w:rPr>
                <w:sz w:val="20"/>
              </w:rPr>
              <w:t xml:space="preserve">Примерное количество часов</w:t>
            </w:r>
          </w:p>
        </w:tc>
      </w:tr>
      <w:tr>
        <w:tc>
          <w:tcPr>
            <w:tcW w:w="737" w:type="dxa"/>
            <w:vMerge w:val="restart"/>
          </w:tcPr>
          <w:p>
            <w:pPr>
              <w:pStyle w:val="0"/>
              <w:jc w:val="center"/>
            </w:pPr>
            <w:r>
              <w:rPr>
                <w:sz w:val="20"/>
              </w:rPr>
              <w:t xml:space="preserve">5</w:t>
            </w:r>
          </w:p>
        </w:tc>
        <w:tc>
          <w:tcPr>
            <w:tcW w:w="6406" w:type="dxa"/>
            <w:tcBorders>
              <w:bottom w:val="nil"/>
            </w:tcBorders>
          </w:tcPr>
          <w:p>
            <w:pPr>
              <w:pStyle w:val="0"/>
              <w:ind w:firstLine="283"/>
              <w:jc w:val="both"/>
            </w:pPr>
            <w:r>
              <w:rPr>
                <w:sz w:val="20"/>
              </w:rPr>
              <w:t xml:space="preserve">Всеобщая история. История Древнего мира</w:t>
            </w:r>
          </w:p>
        </w:tc>
        <w:tc>
          <w:tcPr>
            <w:tcW w:w="1926" w:type="dxa"/>
            <w:vAlign w:val="center"/>
            <w:tcBorders>
              <w:bottom w:val="nil"/>
            </w:tcBorders>
          </w:tcPr>
          <w:p>
            <w:pPr>
              <w:pStyle w:val="0"/>
              <w:jc w:val="center"/>
            </w:pPr>
            <w:r>
              <w:rPr>
                <w:sz w:val="20"/>
              </w:rPr>
              <w:t xml:space="preserve">68</w:t>
            </w:r>
          </w:p>
        </w:tc>
      </w:tr>
      <w:tr>
        <w:tc>
          <w:tcPr>
            <w:vMerge w:val="continue"/>
          </w:tcPr>
          <w:p/>
        </w:tc>
        <w:tc>
          <w:tcPr>
            <w:tcW w:w="6406" w:type="dxa"/>
            <w:tcBorders>
              <w:top w:val="nil"/>
            </w:tcBorders>
          </w:tcPr>
          <w:p>
            <w:pPr>
              <w:pStyle w:val="0"/>
              <w:ind w:firstLine="283"/>
              <w:jc w:val="both"/>
            </w:pPr>
            <w:r>
              <w:rPr>
                <w:sz w:val="20"/>
              </w:rPr>
              <w:t xml:space="preserve">История нашего края</w:t>
            </w:r>
          </w:p>
        </w:tc>
        <w:tc>
          <w:tcPr>
            <w:tcW w:w="1926" w:type="dxa"/>
            <w:vAlign w:val="center"/>
            <w:tcBorders>
              <w:top w:val="nil"/>
            </w:tcBorders>
          </w:tcPr>
          <w:p>
            <w:pPr>
              <w:pStyle w:val="0"/>
              <w:jc w:val="center"/>
            </w:pPr>
            <w:r>
              <w:rPr>
                <w:sz w:val="20"/>
              </w:rPr>
              <w:t xml:space="preserve">34</w:t>
            </w:r>
          </w:p>
        </w:tc>
      </w:tr>
      <w:tr>
        <w:tc>
          <w:tcPr>
            <w:tcW w:w="737" w:type="dxa"/>
            <w:vMerge w:val="restart"/>
          </w:tcPr>
          <w:p>
            <w:pPr>
              <w:pStyle w:val="0"/>
              <w:jc w:val="center"/>
            </w:pPr>
            <w:r>
              <w:rPr>
                <w:sz w:val="20"/>
              </w:rPr>
              <w:t xml:space="preserve">6</w:t>
            </w:r>
          </w:p>
        </w:tc>
        <w:tc>
          <w:tcPr>
            <w:tcW w:w="6406" w:type="dxa"/>
            <w:tcBorders>
              <w:bottom w:val="nil"/>
            </w:tcBorders>
          </w:tcPr>
          <w:p>
            <w:pPr>
              <w:pStyle w:val="0"/>
              <w:ind w:firstLine="283"/>
              <w:jc w:val="both"/>
            </w:pPr>
            <w:r>
              <w:rPr>
                <w:sz w:val="20"/>
              </w:rPr>
              <w:t xml:space="preserve">Всеобщая история. История Средних веков (V - конец XV в.)</w:t>
            </w:r>
          </w:p>
        </w:tc>
        <w:tc>
          <w:tcPr>
            <w:tcW w:w="1926" w:type="dxa"/>
            <w:vAlign w:val="center"/>
            <w:tcBorders>
              <w:bottom w:val="nil"/>
            </w:tcBorders>
          </w:tcPr>
          <w:p>
            <w:pPr>
              <w:pStyle w:val="0"/>
              <w:jc w:val="center"/>
            </w:pPr>
            <w:r>
              <w:rPr>
                <w:sz w:val="20"/>
              </w:rPr>
              <w:t xml:space="preserve">28</w:t>
            </w:r>
          </w:p>
        </w:tc>
      </w:tr>
      <w:tr>
        <w:tblPrEx>
          <w:tblBorders>
            <w:insideH w:val="nil"/>
          </w:tblBorders>
        </w:tblPrEx>
        <w:tc>
          <w:tcPr>
            <w:vMerge w:val="continue"/>
          </w:tcPr>
          <w:p/>
        </w:tc>
        <w:tc>
          <w:tcPr>
            <w:tcW w:w="6406" w:type="dxa"/>
            <w:tcBorders>
              <w:top w:val="nil"/>
              <w:bottom w:val="nil"/>
            </w:tcBorders>
          </w:tcPr>
          <w:p>
            <w:pPr>
              <w:pStyle w:val="0"/>
              <w:ind w:firstLine="283"/>
              <w:jc w:val="both"/>
            </w:pPr>
            <w:r>
              <w:rPr>
                <w:sz w:val="20"/>
              </w:rPr>
              <w:t xml:space="preserve">История России (IX - начало XVI вв.)</w:t>
            </w:r>
          </w:p>
        </w:tc>
        <w:tc>
          <w:tcPr>
            <w:tcW w:w="1926" w:type="dxa"/>
            <w:vAlign w:val="center"/>
            <w:tcBorders>
              <w:top w:val="nil"/>
              <w:bottom w:val="nil"/>
            </w:tcBorders>
          </w:tcPr>
          <w:p>
            <w:pPr>
              <w:pStyle w:val="0"/>
              <w:jc w:val="center"/>
            </w:pPr>
            <w:r>
              <w:rPr>
                <w:sz w:val="20"/>
              </w:rPr>
              <w:t xml:space="preserve">57</w:t>
            </w:r>
          </w:p>
        </w:tc>
      </w:tr>
      <w:tr>
        <w:tc>
          <w:tcPr>
            <w:vMerge w:val="continue"/>
          </w:tcPr>
          <w:p/>
        </w:tc>
        <w:tc>
          <w:tcPr>
            <w:tcW w:w="6406" w:type="dxa"/>
            <w:tcBorders>
              <w:top w:val="nil"/>
            </w:tcBorders>
          </w:tcPr>
          <w:p>
            <w:pPr>
              <w:pStyle w:val="0"/>
              <w:ind w:firstLine="283"/>
              <w:jc w:val="both"/>
            </w:pPr>
            <w:r>
              <w:rPr>
                <w:sz w:val="20"/>
              </w:rPr>
              <w:t xml:space="preserve">История нашего края</w:t>
            </w:r>
          </w:p>
        </w:tc>
        <w:tc>
          <w:tcPr>
            <w:tcW w:w="1926" w:type="dxa"/>
            <w:vAlign w:val="center"/>
            <w:tcBorders>
              <w:top w:val="nil"/>
            </w:tcBorders>
          </w:tcPr>
          <w:p>
            <w:pPr>
              <w:pStyle w:val="0"/>
              <w:jc w:val="center"/>
            </w:pPr>
            <w:r>
              <w:rPr>
                <w:sz w:val="20"/>
              </w:rPr>
              <w:t xml:space="preserve">17</w:t>
            </w:r>
          </w:p>
        </w:tc>
      </w:tr>
      <w:tr>
        <w:tc>
          <w:tcPr>
            <w:tcW w:w="737" w:type="dxa"/>
            <w:vMerge w:val="restart"/>
          </w:tcPr>
          <w:p>
            <w:pPr>
              <w:pStyle w:val="0"/>
              <w:jc w:val="center"/>
            </w:pPr>
            <w:r>
              <w:rPr>
                <w:sz w:val="20"/>
              </w:rPr>
              <w:t xml:space="preserve">7</w:t>
            </w:r>
          </w:p>
        </w:tc>
        <w:tc>
          <w:tcPr>
            <w:tcW w:w="6406" w:type="dxa"/>
            <w:tcBorders>
              <w:bottom w:val="nil"/>
            </w:tcBorders>
          </w:tcPr>
          <w:p>
            <w:pPr>
              <w:pStyle w:val="0"/>
              <w:ind w:firstLine="283"/>
              <w:jc w:val="both"/>
            </w:pPr>
            <w:r>
              <w:rPr>
                <w:sz w:val="20"/>
              </w:rPr>
              <w:t xml:space="preserve">Всеобщая история. История нового времени. Конец XV - XVII вв.</w:t>
            </w:r>
          </w:p>
        </w:tc>
        <w:tc>
          <w:tcPr>
            <w:tcW w:w="1926" w:type="dxa"/>
            <w:vAlign w:val="center"/>
            <w:tcBorders>
              <w:bottom w:val="nil"/>
            </w:tcBorders>
          </w:tcPr>
          <w:p>
            <w:pPr>
              <w:pStyle w:val="0"/>
              <w:jc w:val="center"/>
            </w:pPr>
            <w:r>
              <w:rPr>
                <w:sz w:val="20"/>
              </w:rPr>
              <w:t xml:space="preserve">28</w:t>
            </w:r>
          </w:p>
        </w:tc>
      </w:tr>
      <w:tr>
        <w:tblPrEx>
          <w:tblBorders>
            <w:insideH w:val="nil"/>
          </w:tblBorders>
        </w:tblPrEx>
        <w:tc>
          <w:tcPr>
            <w:vMerge w:val="continue"/>
          </w:tcPr>
          <w:p/>
        </w:tc>
        <w:tc>
          <w:tcPr>
            <w:tcW w:w="6406" w:type="dxa"/>
            <w:tcBorders>
              <w:top w:val="nil"/>
              <w:bottom w:val="nil"/>
            </w:tcBorders>
          </w:tcPr>
          <w:p>
            <w:pPr>
              <w:pStyle w:val="0"/>
              <w:ind w:firstLine="283"/>
              <w:jc w:val="both"/>
            </w:pPr>
            <w:r>
              <w:rPr>
                <w:sz w:val="20"/>
              </w:rPr>
              <w:t xml:space="preserve">История России XVI - XVII вв.</w:t>
            </w:r>
          </w:p>
        </w:tc>
        <w:tc>
          <w:tcPr>
            <w:tcW w:w="1926" w:type="dxa"/>
            <w:vAlign w:val="center"/>
            <w:tcBorders>
              <w:top w:val="nil"/>
              <w:bottom w:val="nil"/>
            </w:tcBorders>
          </w:tcPr>
          <w:p>
            <w:pPr>
              <w:pStyle w:val="0"/>
              <w:jc w:val="center"/>
            </w:pPr>
            <w:r>
              <w:rPr>
                <w:sz w:val="20"/>
              </w:rPr>
              <w:t xml:space="preserve">57</w:t>
            </w:r>
          </w:p>
        </w:tc>
      </w:tr>
      <w:tr>
        <w:tc>
          <w:tcPr>
            <w:vMerge w:val="continue"/>
          </w:tcPr>
          <w:p/>
        </w:tc>
        <w:tc>
          <w:tcPr>
            <w:tcW w:w="6406" w:type="dxa"/>
            <w:tcBorders>
              <w:top w:val="nil"/>
            </w:tcBorders>
          </w:tcPr>
          <w:p>
            <w:pPr>
              <w:pStyle w:val="0"/>
              <w:ind w:firstLine="283"/>
              <w:jc w:val="both"/>
            </w:pPr>
            <w:r>
              <w:rPr>
                <w:sz w:val="20"/>
              </w:rPr>
              <w:t xml:space="preserve">История нашего края</w:t>
            </w:r>
          </w:p>
        </w:tc>
        <w:tc>
          <w:tcPr>
            <w:tcW w:w="1926" w:type="dxa"/>
            <w:vAlign w:val="center"/>
            <w:tcBorders>
              <w:top w:val="nil"/>
            </w:tcBorders>
          </w:tcPr>
          <w:p>
            <w:pPr>
              <w:pStyle w:val="0"/>
              <w:jc w:val="center"/>
            </w:pPr>
            <w:r>
              <w:rPr>
                <w:sz w:val="20"/>
              </w:rPr>
              <w:t xml:space="preserve">17</w:t>
            </w:r>
          </w:p>
        </w:tc>
      </w:tr>
      <w:tr>
        <w:tc>
          <w:tcPr>
            <w:tcW w:w="737" w:type="dxa"/>
            <w:vMerge w:val="restart"/>
          </w:tcPr>
          <w:p>
            <w:pPr>
              <w:pStyle w:val="0"/>
              <w:jc w:val="center"/>
            </w:pPr>
            <w:r>
              <w:rPr>
                <w:sz w:val="20"/>
              </w:rPr>
              <w:t xml:space="preserve">8</w:t>
            </w:r>
          </w:p>
        </w:tc>
        <w:tc>
          <w:tcPr>
            <w:tcW w:w="6406" w:type="dxa"/>
            <w:tcBorders>
              <w:bottom w:val="nil"/>
            </w:tcBorders>
          </w:tcPr>
          <w:p>
            <w:pPr>
              <w:pStyle w:val="0"/>
              <w:ind w:firstLine="283"/>
              <w:jc w:val="both"/>
            </w:pPr>
            <w:r>
              <w:rPr>
                <w:sz w:val="20"/>
              </w:rPr>
              <w:t xml:space="preserve">Всеобщая история. История нового времени. XVIII - начало XIX вв.</w:t>
            </w:r>
          </w:p>
        </w:tc>
        <w:tc>
          <w:tcPr>
            <w:tcW w:w="1926" w:type="dxa"/>
            <w:vAlign w:val="center"/>
            <w:tcBorders>
              <w:bottom w:val="nil"/>
            </w:tcBorders>
          </w:tcPr>
          <w:p>
            <w:pPr>
              <w:pStyle w:val="0"/>
              <w:jc w:val="center"/>
            </w:pPr>
            <w:r>
              <w:rPr>
                <w:sz w:val="20"/>
              </w:rPr>
              <w:t xml:space="preserve">34</w:t>
            </w:r>
          </w:p>
        </w:tc>
      </w:tr>
      <w:tr>
        <w:tc>
          <w:tcPr>
            <w:vMerge w:val="continue"/>
          </w:tcPr>
          <w:p/>
        </w:tc>
        <w:tc>
          <w:tcPr>
            <w:tcW w:w="6406" w:type="dxa"/>
            <w:tcBorders>
              <w:top w:val="nil"/>
            </w:tcBorders>
          </w:tcPr>
          <w:p>
            <w:pPr>
              <w:pStyle w:val="0"/>
              <w:ind w:firstLine="283"/>
              <w:jc w:val="both"/>
            </w:pPr>
            <w:r>
              <w:rPr>
                <w:sz w:val="20"/>
              </w:rPr>
              <w:t xml:space="preserve">История России XVIII - начало XIX вв.</w:t>
            </w:r>
          </w:p>
        </w:tc>
        <w:tc>
          <w:tcPr>
            <w:tcW w:w="1926" w:type="dxa"/>
            <w:vAlign w:val="center"/>
            <w:tcBorders>
              <w:top w:val="nil"/>
            </w:tcBorders>
          </w:tcPr>
          <w:p>
            <w:pPr>
              <w:pStyle w:val="0"/>
              <w:jc w:val="center"/>
            </w:pPr>
            <w:r>
              <w:rPr>
                <w:sz w:val="20"/>
              </w:rPr>
              <w:t xml:space="preserve">68</w:t>
            </w:r>
          </w:p>
        </w:tc>
      </w:tr>
      <w:tr>
        <w:tc>
          <w:tcPr>
            <w:tcW w:w="737" w:type="dxa"/>
          </w:tcPr>
          <w:p>
            <w:pPr>
              <w:pStyle w:val="0"/>
              <w:jc w:val="center"/>
            </w:pPr>
            <w:r>
              <w:rPr>
                <w:sz w:val="20"/>
              </w:rPr>
              <w:t xml:space="preserve">9</w:t>
            </w:r>
          </w:p>
        </w:tc>
        <w:tc>
          <w:tcPr>
            <w:tcW w:w="6406" w:type="dxa"/>
          </w:tcPr>
          <w:p>
            <w:pPr>
              <w:pStyle w:val="0"/>
              <w:ind w:firstLine="283"/>
              <w:jc w:val="both"/>
            </w:pPr>
            <w:r>
              <w:rPr>
                <w:sz w:val="20"/>
              </w:rPr>
              <w:t xml:space="preserve">Всеобщая история. История нового времени. XIX - начало XX вв.</w:t>
            </w:r>
          </w:p>
        </w:tc>
        <w:tc>
          <w:tcPr>
            <w:tcW w:w="1926" w:type="dxa"/>
            <w:vAlign w:val="center"/>
          </w:tcPr>
          <w:p>
            <w:pPr>
              <w:pStyle w:val="0"/>
              <w:jc w:val="center"/>
            </w:pPr>
            <w:r>
              <w:rPr>
                <w:sz w:val="20"/>
              </w:rPr>
              <w:t xml:space="preserve">34</w:t>
            </w:r>
          </w:p>
        </w:tc>
      </w:tr>
      <w:tr>
        <w:tc>
          <w:tcPr>
            <w:tcW w:w="737" w:type="dxa"/>
          </w:tcPr>
          <w:p>
            <w:pPr>
              <w:pStyle w:val="0"/>
              <w:jc w:val="center"/>
            </w:pPr>
            <w:r>
              <w:rPr>
                <w:sz w:val="20"/>
              </w:rPr>
              <w:t xml:space="preserve">10</w:t>
            </w:r>
          </w:p>
        </w:tc>
        <w:tc>
          <w:tcPr>
            <w:tcW w:w="6406" w:type="dxa"/>
          </w:tcPr>
          <w:p>
            <w:pPr>
              <w:pStyle w:val="0"/>
              <w:ind w:firstLine="283"/>
              <w:jc w:val="both"/>
            </w:pPr>
            <w:r>
              <w:rPr>
                <w:sz w:val="20"/>
              </w:rPr>
              <w:t xml:space="preserve">История России. XIX - начало XX в. (1825 - 1913 гг.)</w:t>
            </w:r>
          </w:p>
        </w:tc>
        <w:tc>
          <w:tcPr>
            <w:tcW w:w="1926" w:type="dxa"/>
            <w:vAlign w:val="center"/>
          </w:tcPr>
          <w:p>
            <w:pPr>
              <w:pStyle w:val="0"/>
              <w:jc w:val="center"/>
            </w:pPr>
            <w:r>
              <w:rPr>
                <w:sz w:val="20"/>
              </w:rPr>
              <w:t xml:space="preserve">68</w:t>
            </w:r>
          </w:p>
        </w:tc>
      </w:tr>
    </w:tbl>
    <w:p>
      <w:pPr>
        <w:pStyle w:val="0"/>
        <w:jc w:val="both"/>
      </w:pPr>
      <w:r>
        <w:rPr>
          <w:sz w:val="20"/>
        </w:rPr>
      </w:r>
    </w:p>
    <w:p>
      <w:pPr>
        <w:pStyle w:val="0"/>
        <w:ind w:firstLine="540"/>
        <w:jc w:val="both"/>
      </w:pPr>
      <w:r>
        <w:rPr>
          <w:sz w:val="20"/>
        </w:rPr>
        <w:t xml:space="preserve">33.3. Содержание обучения в 5 классе.</w:t>
      </w:r>
    </w:p>
    <w:p>
      <w:pPr>
        <w:pStyle w:val="0"/>
        <w:spacing w:before="200" w:lineRule="auto"/>
        <w:ind w:firstLine="540"/>
        <w:jc w:val="both"/>
      </w:pPr>
      <w:r>
        <w:rPr>
          <w:sz w:val="20"/>
        </w:rPr>
        <w:t xml:space="preserve">33.3.1. История Древнего мира.</w:t>
      </w:r>
    </w:p>
    <w:p>
      <w:pPr>
        <w:pStyle w:val="0"/>
        <w:spacing w:before="200" w:lineRule="auto"/>
        <w:ind w:firstLine="540"/>
        <w:jc w:val="both"/>
      </w:pPr>
      <w:r>
        <w:rPr>
          <w:sz w:val="20"/>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0"/>
        <w:spacing w:before="200" w:lineRule="auto"/>
        <w:ind w:firstLine="540"/>
        <w:jc w:val="both"/>
      </w:pPr>
      <w:r>
        <w:rPr>
          <w:sz w:val="20"/>
        </w:rPr>
        <w:t xml:space="preserve">33.3.2. Первобытность.</w:t>
      </w:r>
    </w:p>
    <w:p>
      <w:pPr>
        <w:pStyle w:val="0"/>
        <w:spacing w:before="200" w:lineRule="auto"/>
        <w:ind w:firstLine="54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spacing w:before="200" w:lineRule="auto"/>
        <w:ind w:firstLine="54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spacing w:before="200" w:lineRule="auto"/>
        <w:ind w:firstLine="540"/>
        <w:jc w:val="both"/>
      </w:pPr>
      <w:r>
        <w:rPr>
          <w:sz w:val="20"/>
        </w:rPr>
        <w:t xml:space="preserve">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pPr>
        <w:pStyle w:val="0"/>
        <w:spacing w:before="200" w:lineRule="auto"/>
        <w:ind w:firstLine="540"/>
        <w:jc w:val="both"/>
      </w:pPr>
      <w:r>
        <w:rPr>
          <w:sz w:val="20"/>
        </w:rPr>
        <w:t xml:space="preserve">Разложение первобытно-общинных отношений. На пороге цивилизации.</w:t>
      </w:r>
    </w:p>
    <w:p>
      <w:pPr>
        <w:pStyle w:val="0"/>
        <w:spacing w:before="200" w:lineRule="auto"/>
        <w:ind w:firstLine="540"/>
        <w:jc w:val="both"/>
      </w:pPr>
      <w:r>
        <w:rPr>
          <w:sz w:val="20"/>
        </w:rPr>
        <w:t xml:space="preserve">33.3.3. Древний мир.</w:t>
      </w:r>
    </w:p>
    <w:p>
      <w:pPr>
        <w:pStyle w:val="0"/>
        <w:spacing w:before="200" w:lineRule="auto"/>
        <w:ind w:firstLine="540"/>
        <w:jc w:val="both"/>
      </w:pPr>
      <w:r>
        <w:rPr>
          <w:sz w:val="20"/>
        </w:rPr>
        <w:t xml:space="preserve">Понятие и хронологические рамки истории Древнего мира. Карта Древнего мира.</w:t>
      </w:r>
    </w:p>
    <w:p>
      <w:pPr>
        <w:pStyle w:val="0"/>
        <w:spacing w:before="200" w:lineRule="auto"/>
        <w:ind w:firstLine="540"/>
        <w:jc w:val="both"/>
      </w:pPr>
      <w:r>
        <w:rPr>
          <w:sz w:val="20"/>
        </w:rPr>
        <w:t xml:space="preserve">33.3.3.1. Древний Восток.</w:t>
      </w:r>
    </w:p>
    <w:p>
      <w:pPr>
        <w:pStyle w:val="0"/>
        <w:spacing w:before="200" w:lineRule="auto"/>
        <w:ind w:firstLine="540"/>
        <w:jc w:val="both"/>
      </w:pPr>
      <w:r>
        <w:rPr>
          <w:sz w:val="20"/>
        </w:rPr>
        <w:t xml:space="preserve">Понятие "Древний Восток". Карта древневосточного мира.</w:t>
      </w:r>
    </w:p>
    <w:p>
      <w:pPr>
        <w:pStyle w:val="0"/>
        <w:spacing w:before="200" w:lineRule="auto"/>
        <w:ind w:firstLine="540"/>
        <w:jc w:val="both"/>
      </w:pPr>
      <w:r>
        <w:rPr>
          <w:sz w:val="20"/>
        </w:rPr>
        <w:t xml:space="preserve">33.3.3.2. Древний Египет.</w:t>
      </w:r>
    </w:p>
    <w:p>
      <w:pPr>
        <w:pStyle w:val="0"/>
        <w:spacing w:before="200" w:lineRule="auto"/>
        <w:ind w:firstLine="54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spacing w:before="200" w:lineRule="auto"/>
        <w:ind w:firstLine="54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spacing w:before="200" w:lineRule="auto"/>
        <w:ind w:firstLine="540"/>
        <w:jc w:val="both"/>
      </w:pPr>
      <w:r>
        <w:rPr>
          <w:sz w:val="20"/>
        </w:rPr>
        <w:t xml:space="preserve">Религиозные верования египтян. Боги Древнего Египта. Храмы и жрецы. Пирамиды и гробницы. Фараон-реформатор Эхнатон (тема, рекомендуемая для обзорного изучения). Познания древних египтян (астрономия, математика, медицина). Письменность (иероглифы, папирус). Открытие Ж.Ф. Шампольона (тема, рекомендуемая для обзорного изучения). Искусство Древнего Египта (архитектура, рельефы, фрески).</w:t>
      </w:r>
    </w:p>
    <w:p>
      <w:pPr>
        <w:pStyle w:val="0"/>
        <w:spacing w:before="200" w:lineRule="auto"/>
        <w:ind w:firstLine="540"/>
        <w:jc w:val="both"/>
      </w:pPr>
      <w:r>
        <w:rPr>
          <w:sz w:val="20"/>
        </w:rPr>
        <w:t xml:space="preserve">33.3.3.3. Древние цивилизации Месопотамии.</w:t>
      </w:r>
    </w:p>
    <w:p>
      <w:pPr>
        <w:pStyle w:val="0"/>
        <w:spacing w:before="200" w:lineRule="auto"/>
        <w:ind w:firstLine="54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spacing w:before="200" w:lineRule="auto"/>
        <w:ind w:firstLine="540"/>
        <w:jc w:val="both"/>
      </w:pPr>
      <w:r>
        <w:rPr>
          <w:sz w:val="20"/>
        </w:rPr>
        <w:t xml:space="preserve">Древний Вавилон. Царь Хаммурапи и его законы.</w:t>
      </w:r>
    </w:p>
    <w:p>
      <w:pPr>
        <w:pStyle w:val="0"/>
        <w:spacing w:before="200" w:lineRule="auto"/>
        <w:ind w:firstLine="54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spacing w:before="200" w:lineRule="auto"/>
        <w:ind w:firstLine="540"/>
        <w:jc w:val="both"/>
      </w:pPr>
      <w:r>
        <w:rPr>
          <w:sz w:val="20"/>
        </w:rPr>
        <w:t xml:space="preserve">Усиление Нововавилонского царства. Легендарные памятники города Вавилона.</w:t>
      </w:r>
    </w:p>
    <w:p>
      <w:pPr>
        <w:pStyle w:val="0"/>
        <w:spacing w:before="200" w:lineRule="auto"/>
        <w:ind w:firstLine="540"/>
        <w:jc w:val="both"/>
      </w:pPr>
      <w:r>
        <w:rPr>
          <w:sz w:val="20"/>
        </w:rPr>
        <w:t xml:space="preserve">33.3.3.4. Восточное Средиземноморье в древности.</w:t>
      </w:r>
    </w:p>
    <w:p>
      <w:pPr>
        <w:pStyle w:val="0"/>
        <w:spacing w:before="200" w:lineRule="auto"/>
        <w:ind w:firstLine="54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 (тема, рекомендуемая для обзорного изучения).</w:t>
      </w:r>
    </w:p>
    <w:p>
      <w:pPr>
        <w:pStyle w:val="0"/>
        <w:spacing w:before="200" w:lineRule="auto"/>
        <w:ind w:firstLine="540"/>
        <w:jc w:val="both"/>
      </w:pPr>
      <w:r>
        <w:rPr>
          <w:sz w:val="20"/>
        </w:rPr>
        <w:t xml:space="preserve">33.3.3.5. Персидская держава.</w:t>
      </w:r>
    </w:p>
    <w:p>
      <w:pPr>
        <w:pStyle w:val="0"/>
        <w:spacing w:before="200" w:lineRule="auto"/>
        <w:ind w:firstLine="54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pPr>
        <w:pStyle w:val="0"/>
        <w:spacing w:before="200" w:lineRule="auto"/>
        <w:ind w:firstLine="540"/>
        <w:jc w:val="both"/>
      </w:pPr>
      <w:r>
        <w:rPr>
          <w:sz w:val="20"/>
        </w:rPr>
        <w:t xml:space="preserve">33.3.3.6. Древняя Индия.</w:t>
      </w:r>
    </w:p>
    <w:p>
      <w:pPr>
        <w:pStyle w:val="0"/>
        <w:spacing w:before="200" w:lineRule="auto"/>
        <w:ind w:firstLine="54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0"/>
        <w:spacing w:before="200" w:lineRule="auto"/>
        <w:ind w:firstLine="540"/>
        <w:jc w:val="both"/>
      </w:pPr>
      <w:r>
        <w:rPr>
          <w:sz w:val="20"/>
        </w:rPr>
        <w:t xml:space="preserve">33.3.3.7. Древний Китай.</w:t>
      </w:r>
    </w:p>
    <w:p>
      <w:pPr>
        <w:pStyle w:val="0"/>
        <w:spacing w:before="200" w:lineRule="auto"/>
        <w:ind w:firstLine="54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(тема, рекомендуемая для обзорного изучения). Религиозные сооружения. Конфуций. Научные знания и изобретения древних китайцев.</w:t>
      </w:r>
    </w:p>
    <w:p>
      <w:pPr>
        <w:pStyle w:val="0"/>
        <w:spacing w:before="200" w:lineRule="auto"/>
        <w:ind w:firstLine="540"/>
        <w:jc w:val="both"/>
      </w:pPr>
      <w:r>
        <w:rPr>
          <w:sz w:val="20"/>
        </w:rPr>
        <w:t xml:space="preserve">33.3.3.8. Древняя Греция. Эллинизм.</w:t>
      </w:r>
    </w:p>
    <w:p>
      <w:pPr>
        <w:pStyle w:val="0"/>
        <w:spacing w:before="200" w:lineRule="auto"/>
        <w:ind w:firstLine="540"/>
        <w:jc w:val="both"/>
      </w:pPr>
      <w:r>
        <w:rPr>
          <w:sz w:val="20"/>
        </w:rPr>
        <w:t xml:space="preserve">33.3.3.8.1. Древнейшая Греция.</w:t>
      </w:r>
    </w:p>
    <w:p>
      <w:pPr>
        <w:pStyle w:val="0"/>
        <w:spacing w:before="200" w:lineRule="auto"/>
        <w:ind w:firstLine="54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(тема, рекомендуемая для обзорного изучения). Троянская война. Вторжение дорийских племен. Поэмы Гомера "Илиада", "Одиссея" (тема, рекомендуемая для обзорного изучения).</w:t>
      </w:r>
    </w:p>
    <w:p>
      <w:pPr>
        <w:pStyle w:val="0"/>
        <w:spacing w:before="200" w:lineRule="auto"/>
        <w:ind w:firstLine="540"/>
        <w:jc w:val="both"/>
      </w:pPr>
      <w:r>
        <w:rPr>
          <w:sz w:val="20"/>
        </w:rPr>
        <w:t xml:space="preserve">33.3.3.8.2. Греческие полисы.</w:t>
      </w:r>
    </w:p>
    <w:p>
      <w:pPr>
        <w:pStyle w:val="0"/>
        <w:spacing w:before="200" w:lineRule="auto"/>
        <w:ind w:firstLine="54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 (темы, рекомендуемая для обзорного изучения).</w:t>
      </w:r>
    </w:p>
    <w:p>
      <w:pPr>
        <w:pStyle w:val="0"/>
        <w:spacing w:before="200" w:lineRule="auto"/>
        <w:ind w:firstLine="540"/>
        <w:jc w:val="both"/>
      </w:pPr>
      <w:r>
        <w:rPr>
          <w:sz w:val="20"/>
        </w:rPr>
        <w:t xml:space="preserve">Афины: утверждение демократии. Законы Солона. Реформы Клисфена, их значение (тема, рекомендуемая для обзорного изучения). Спарта: основные группы населения, политическое устройство. Организация военного дела. Спартанское воспитание.</w:t>
      </w:r>
    </w:p>
    <w:p>
      <w:pPr>
        <w:pStyle w:val="0"/>
        <w:spacing w:before="200" w:lineRule="auto"/>
        <w:ind w:firstLine="540"/>
        <w:jc w:val="both"/>
      </w:pPr>
      <w:r>
        <w:rPr>
          <w:sz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spacing w:before="200" w:lineRule="auto"/>
        <w:ind w:firstLine="54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pStyle w:val="0"/>
        <w:spacing w:before="200" w:lineRule="auto"/>
        <w:ind w:firstLine="540"/>
        <w:jc w:val="both"/>
      </w:pPr>
      <w:r>
        <w:rPr>
          <w:sz w:val="20"/>
        </w:rPr>
        <w:t xml:space="preserve">33.3.3.8.3. Культура Древней Греции.</w:t>
      </w:r>
    </w:p>
    <w:p>
      <w:pPr>
        <w:pStyle w:val="0"/>
        <w:spacing w:before="200" w:lineRule="auto"/>
        <w:ind w:firstLine="540"/>
        <w:jc w:val="both"/>
      </w:pPr>
      <w:r>
        <w:rPr>
          <w:sz w:val="20"/>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pStyle w:val="0"/>
        <w:spacing w:before="200" w:lineRule="auto"/>
        <w:ind w:firstLine="540"/>
        <w:jc w:val="both"/>
      </w:pPr>
      <w:r>
        <w:rPr>
          <w:sz w:val="20"/>
        </w:rPr>
        <w:t xml:space="preserve">33.3.3.8.4. Македонские завоевания. Эллинизм.</w:t>
      </w:r>
    </w:p>
    <w:p>
      <w:pPr>
        <w:pStyle w:val="0"/>
        <w:spacing w:before="200" w:lineRule="auto"/>
        <w:ind w:firstLine="540"/>
        <w:jc w:val="both"/>
      </w:pPr>
      <w:r>
        <w:rPr>
          <w:sz w:val="2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0"/>
        <w:spacing w:before="200" w:lineRule="auto"/>
        <w:ind w:firstLine="540"/>
        <w:jc w:val="both"/>
      </w:pPr>
      <w:r>
        <w:rPr>
          <w:sz w:val="20"/>
        </w:rPr>
        <w:t xml:space="preserve">33.3.3.9. Древний Рим.</w:t>
      </w:r>
    </w:p>
    <w:p>
      <w:pPr>
        <w:pStyle w:val="0"/>
        <w:spacing w:before="200" w:lineRule="auto"/>
        <w:ind w:firstLine="540"/>
        <w:jc w:val="both"/>
      </w:pPr>
      <w:r>
        <w:rPr>
          <w:sz w:val="20"/>
        </w:rPr>
        <w:t xml:space="preserve">33.3.3.9.1. Возникновение Римского государства.</w:t>
      </w:r>
    </w:p>
    <w:p>
      <w:pPr>
        <w:pStyle w:val="0"/>
        <w:spacing w:before="200" w:lineRule="auto"/>
        <w:ind w:firstLine="54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0"/>
        <w:spacing w:before="200" w:lineRule="auto"/>
        <w:ind w:firstLine="540"/>
        <w:jc w:val="both"/>
      </w:pPr>
      <w:r>
        <w:rPr>
          <w:sz w:val="20"/>
        </w:rPr>
        <w:t xml:space="preserve">33.3.3.9.2. Римские завоевания в Средиземноморье.</w:t>
      </w:r>
    </w:p>
    <w:p>
      <w:pPr>
        <w:pStyle w:val="0"/>
        <w:spacing w:before="200" w:lineRule="auto"/>
        <w:ind w:firstLine="54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p>
      <w:pPr>
        <w:pStyle w:val="0"/>
        <w:spacing w:before="200" w:lineRule="auto"/>
        <w:ind w:firstLine="540"/>
        <w:jc w:val="both"/>
      </w:pPr>
      <w:r>
        <w:rPr>
          <w:sz w:val="20"/>
        </w:rPr>
        <w:t xml:space="preserve">33.3.3.9.3. Поздняя Римская республика. Гражданские войны.</w:t>
      </w:r>
    </w:p>
    <w:p>
      <w:pPr>
        <w:pStyle w:val="0"/>
        <w:spacing w:before="200" w:lineRule="auto"/>
        <w:ind w:firstLine="540"/>
        <w:jc w:val="both"/>
      </w:pPr>
      <w:r>
        <w:rPr>
          <w:sz w:val="20"/>
        </w:rPr>
        <w:t xml:space="preserve">Подъем сельского хозяйства. Латифундии. Рабство (тема, рекомендуемая для обзорного изучения).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0"/>
        <w:spacing w:before="200" w:lineRule="auto"/>
        <w:ind w:firstLine="540"/>
        <w:jc w:val="both"/>
      </w:pPr>
      <w:r>
        <w:rPr>
          <w:sz w:val="20"/>
        </w:rPr>
        <w:t xml:space="preserve">33.3.3.9.4. Расцвет и падение Римской империи.</w:t>
      </w:r>
    </w:p>
    <w:p>
      <w:pPr>
        <w:pStyle w:val="0"/>
        <w:spacing w:before="200" w:lineRule="auto"/>
        <w:ind w:firstLine="54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spacing w:before="200" w:lineRule="auto"/>
        <w:ind w:firstLine="540"/>
        <w:jc w:val="both"/>
      </w:pPr>
      <w:r>
        <w:rPr>
          <w:sz w:val="20"/>
        </w:rPr>
        <w:t xml:space="preserve">Начало Великого переселения народов. Рим и варвары. Падение Западной Римской империи.</w:t>
      </w:r>
    </w:p>
    <w:p>
      <w:pPr>
        <w:pStyle w:val="0"/>
        <w:spacing w:before="200" w:lineRule="auto"/>
        <w:ind w:firstLine="540"/>
        <w:jc w:val="both"/>
      </w:pPr>
      <w:r>
        <w:rPr>
          <w:sz w:val="20"/>
        </w:rPr>
        <w:t xml:space="preserve">33.3.3.9.5. Культура Древнего Рима.</w:t>
      </w:r>
    </w:p>
    <w:p>
      <w:pPr>
        <w:pStyle w:val="0"/>
        <w:spacing w:before="200" w:lineRule="auto"/>
        <w:ind w:firstLine="540"/>
        <w:jc w:val="both"/>
      </w:pPr>
      <w:r>
        <w:rPr>
          <w:sz w:val="20"/>
        </w:rPr>
        <w:t xml:space="preserve">Римская литература, Золотой век поэзии (тема, рекомендуемая для обзорного изучения). Ораторское искусство. Цицерон. Развитие наук. Римские историки (тема, рекомендуемая для обзорного изучения). Искусство Древнего Рима: архитектура, скульптура. Пантеон.</w:t>
      </w:r>
    </w:p>
    <w:p>
      <w:pPr>
        <w:pStyle w:val="0"/>
        <w:spacing w:before="200" w:lineRule="auto"/>
        <w:ind w:firstLine="540"/>
        <w:jc w:val="both"/>
      </w:pPr>
      <w:r>
        <w:rPr>
          <w:sz w:val="20"/>
        </w:rPr>
        <w:t xml:space="preserve">Историческое и культурное наследие цивилизаций Древнего мира.</w:t>
      </w:r>
    </w:p>
    <w:p>
      <w:pPr>
        <w:pStyle w:val="0"/>
        <w:spacing w:before="200" w:lineRule="auto"/>
        <w:ind w:firstLine="540"/>
        <w:jc w:val="both"/>
      </w:pPr>
      <w:r>
        <w:rPr>
          <w:sz w:val="20"/>
        </w:rPr>
        <w:t xml:space="preserve">33.3.4. История нашего края.</w:t>
      </w:r>
    </w:p>
    <w:p>
      <w:pPr>
        <w:pStyle w:val="0"/>
        <w:spacing w:before="200" w:lineRule="auto"/>
        <w:ind w:firstLine="540"/>
        <w:jc w:val="both"/>
      </w:pPr>
      <w:r>
        <w:rPr>
          <w:sz w:val="20"/>
        </w:rPr>
        <w:t xml:space="preserve">33.3.4.1. Россия - наш общий дом.</w:t>
      </w:r>
    </w:p>
    <w:p>
      <w:pPr>
        <w:pStyle w:val="0"/>
        <w:spacing w:before="200" w:lineRule="auto"/>
        <w:ind w:firstLine="540"/>
        <w:jc w:val="both"/>
      </w:pPr>
      <w:r>
        <w:rPr>
          <w:sz w:val="20"/>
        </w:rPr>
        <w:t xml:space="preserve">33.3.4.1.1. Зачем изучать курс "История нашего края".</w:t>
      </w:r>
    </w:p>
    <w:p>
      <w:pPr>
        <w:pStyle w:val="0"/>
        <w:spacing w:before="200" w:lineRule="auto"/>
        <w:ind w:firstLine="540"/>
        <w:jc w:val="both"/>
      </w:pPr>
      <w:r>
        <w:rPr>
          <w:sz w:val="20"/>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pPr>
        <w:pStyle w:val="0"/>
        <w:spacing w:before="200" w:lineRule="auto"/>
        <w:ind w:firstLine="540"/>
        <w:jc w:val="both"/>
      </w:pPr>
      <w:r>
        <w:rPr>
          <w:sz w:val="20"/>
        </w:rPr>
        <w:t xml:space="preserve">33.3.4.1.2. Наш дом - Россия.</w:t>
      </w:r>
    </w:p>
    <w:p>
      <w:pPr>
        <w:pStyle w:val="0"/>
        <w:spacing w:before="200" w:lineRule="auto"/>
        <w:ind w:firstLine="540"/>
        <w:jc w:val="both"/>
      </w:pPr>
      <w:r>
        <w:rPr>
          <w:sz w:val="20"/>
        </w:rPr>
        <w:t xml:space="preserve">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pPr>
        <w:pStyle w:val="0"/>
        <w:spacing w:before="200" w:lineRule="auto"/>
        <w:ind w:firstLine="540"/>
        <w:jc w:val="both"/>
      </w:pPr>
      <w:r>
        <w:rPr>
          <w:sz w:val="20"/>
        </w:rPr>
        <w:t xml:space="preserve">33.3.4.1.3. Язык и история.</w:t>
      </w:r>
    </w:p>
    <w:p>
      <w:pPr>
        <w:pStyle w:val="0"/>
        <w:spacing w:before="200" w:lineRule="auto"/>
        <w:ind w:firstLine="540"/>
        <w:jc w:val="both"/>
      </w:pPr>
      <w:r>
        <w:rPr>
          <w:sz w:val="20"/>
        </w:rP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pPr>
        <w:pStyle w:val="0"/>
        <w:spacing w:before="200" w:lineRule="auto"/>
        <w:ind w:firstLine="540"/>
        <w:jc w:val="both"/>
      </w:pPr>
      <w:r>
        <w:rPr>
          <w:sz w:val="20"/>
        </w:rPr>
        <w:t xml:space="preserve">33.3.4.1.4.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pPr>
        <w:pStyle w:val="0"/>
        <w:spacing w:before="200" w:lineRule="auto"/>
        <w:ind w:firstLine="540"/>
        <w:jc w:val="both"/>
      </w:pPr>
      <w:r>
        <w:rPr>
          <w:sz w:val="20"/>
        </w:rPr>
        <w:t xml:space="preserve">33.3.4.1.5. Истоки родной культуры.</w:t>
      </w:r>
    </w:p>
    <w:p>
      <w:pPr>
        <w:pStyle w:val="0"/>
        <w:spacing w:before="200" w:lineRule="auto"/>
        <w:ind w:firstLine="540"/>
        <w:jc w:val="both"/>
      </w:pPr>
      <w:r>
        <w:rPr>
          <w:sz w:val="20"/>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pPr>
        <w:pStyle w:val="0"/>
        <w:spacing w:before="200" w:lineRule="auto"/>
        <w:ind w:firstLine="540"/>
        <w:jc w:val="both"/>
      </w:pPr>
      <w:r>
        <w:rPr>
          <w:sz w:val="20"/>
        </w:rPr>
        <w:t xml:space="preserve">33.3.4.1.6. Материальная культура.</w:t>
      </w:r>
    </w:p>
    <w:p>
      <w:pPr>
        <w:pStyle w:val="0"/>
        <w:spacing w:before="200" w:lineRule="auto"/>
        <w:ind w:firstLine="540"/>
        <w:jc w:val="both"/>
      </w:pPr>
      <w:r>
        <w:rPr>
          <w:sz w:val="20"/>
        </w:rP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pPr>
        <w:pStyle w:val="0"/>
        <w:spacing w:before="200" w:lineRule="auto"/>
        <w:ind w:firstLine="540"/>
        <w:jc w:val="both"/>
      </w:pPr>
      <w:r>
        <w:rPr>
          <w:sz w:val="20"/>
        </w:rPr>
        <w:t xml:space="preserve">33.3.4.1.7. Духовная культура и духовно-нравственные ценности.</w:t>
      </w:r>
    </w:p>
    <w:p>
      <w:pPr>
        <w:pStyle w:val="0"/>
        <w:spacing w:before="200" w:lineRule="auto"/>
        <w:ind w:firstLine="540"/>
        <w:jc w:val="both"/>
      </w:pPr>
      <w:r>
        <w:rPr>
          <w:sz w:val="20"/>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33.3.4.1.8. Культура и религия.</w:t>
      </w:r>
    </w:p>
    <w:p>
      <w:pPr>
        <w:pStyle w:val="0"/>
        <w:spacing w:before="200" w:lineRule="auto"/>
        <w:ind w:firstLine="540"/>
        <w:jc w:val="both"/>
      </w:pPr>
      <w:r>
        <w:rPr>
          <w:sz w:val="20"/>
        </w:rPr>
        <w:t xml:space="preserve">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pPr>
        <w:pStyle w:val="0"/>
        <w:spacing w:before="200" w:lineRule="auto"/>
        <w:ind w:firstLine="540"/>
        <w:jc w:val="both"/>
      </w:pPr>
      <w:r>
        <w:rPr>
          <w:sz w:val="20"/>
        </w:rPr>
        <w:t xml:space="preserve">33.3.4.1.9. Многообразие и традиции культурных укладов народов Российской Федерации.</w:t>
      </w:r>
    </w:p>
    <w:p>
      <w:pPr>
        <w:pStyle w:val="0"/>
        <w:spacing w:before="200" w:lineRule="auto"/>
        <w:ind w:firstLine="540"/>
        <w:jc w:val="both"/>
      </w:pPr>
      <w:r>
        <w:rPr>
          <w:sz w:val="20"/>
        </w:rPr>
        <w:t xml:space="preserve">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pPr>
        <w:pStyle w:val="0"/>
        <w:spacing w:before="200" w:lineRule="auto"/>
        <w:ind w:firstLine="540"/>
        <w:jc w:val="both"/>
      </w:pPr>
      <w:r>
        <w:rPr>
          <w:sz w:val="20"/>
        </w:rPr>
        <w:t xml:space="preserve">33.3.4.1.10. Родина начинается с семьи.</w:t>
      </w:r>
    </w:p>
    <w:p>
      <w:pPr>
        <w:pStyle w:val="0"/>
        <w:spacing w:before="200" w:lineRule="auto"/>
        <w:ind w:firstLine="540"/>
        <w:jc w:val="both"/>
      </w:pPr>
      <w:r>
        <w:rPr>
          <w:sz w:val="20"/>
        </w:rPr>
        <w:t xml:space="preserve">Семья - базовый элемент общества. Семейные ценности, традиции и культура. Помощь сиротам как духовно-нравственный долг человека.</w:t>
      </w:r>
    </w:p>
    <w:p>
      <w:pPr>
        <w:pStyle w:val="0"/>
        <w:spacing w:before="200" w:lineRule="auto"/>
        <w:ind w:firstLine="540"/>
        <w:jc w:val="both"/>
      </w:pPr>
      <w:r>
        <w:rPr>
          <w:sz w:val="20"/>
        </w:rPr>
        <w:t xml:space="preserve">История семьи как часть истории народа, государства, человечества. Как связаны Родина и семья? Что такое Родина и Отечество?</w:t>
      </w:r>
    </w:p>
    <w:p>
      <w:pPr>
        <w:pStyle w:val="0"/>
        <w:spacing w:before="200" w:lineRule="auto"/>
        <w:ind w:firstLine="540"/>
        <w:jc w:val="both"/>
      </w:pPr>
      <w:r>
        <w:rPr>
          <w:sz w:val="20"/>
        </w:rPr>
        <w:t xml:space="preserve">Семейные традиции народов России и народов нашего края. Межнациональные семьи. Семейное воспитание как трансляция ценностей.</w:t>
      </w:r>
    </w:p>
    <w:p>
      <w:pPr>
        <w:pStyle w:val="0"/>
        <w:spacing w:before="200" w:lineRule="auto"/>
        <w:ind w:firstLine="540"/>
        <w:jc w:val="both"/>
      </w:pPr>
      <w:r>
        <w:rPr>
          <w:sz w:val="20"/>
        </w:rPr>
        <w:t xml:space="preserve">33.3.4.1.11.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pPr>
        <w:pStyle w:val="0"/>
        <w:spacing w:before="200" w:lineRule="auto"/>
        <w:ind w:firstLine="540"/>
        <w:jc w:val="both"/>
      </w:pPr>
      <w:r>
        <w:rPr>
          <w:sz w:val="20"/>
        </w:rPr>
        <w:t xml:space="preserve">33.3.4.1.12. История нашего края в древности (до образования российского государства или до вхождения края в его состав).</w:t>
      </w:r>
    </w:p>
    <w:p>
      <w:pPr>
        <w:pStyle w:val="0"/>
        <w:ind w:firstLine="540"/>
        <w:jc w:val="both"/>
      </w:pPr>
      <w:r>
        <w:rPr>
          <w:sz w:val="20"/>
        </w:rPr>
      </w:r>
    </w:p>
    <w:p>
      <w:pPr>
        <w:pStyle w:val="0"/>
        <w:ind w:firstLine="540"/>
        <w:jc w:val="both"/>
      </w:pPr>
      <w:r>
        <w:rPr>
          <w:sz w:val="20"/>
        </w:rPr>
        <w:t xml:space="preserve">33.4. Содержание обучения в 6 классе.</w:t>
      </w:r>
    </w:p>
    <w:p>
      <w:pPr>
        <w:pStyle w:val="0"/>
        <w:spacing w:before="200" w:lineRule="auto"/>
        <w:ind w:firstLine="540"/>
        <w:jc w:val="both"/>
      </w:pPr>
      <w:r>
        <w:rPr>
          <w:sz w:val="20"/>
        </w:rPr>
        <w:t xml:space="preserve">33.4.1. Всеобщая история. История Средних веков. V - конец XV вв.</w:t>
      </w:r>
    </w:p>
    <w:p>
      <w:pPr>
        <w:pStyle w:val="0"/>
        <w:spacing w:before="200" w:lineRule="auto"/>
        <w:ind w:firstLine="540"/>
        <w:jc w:val="both"/>
      </w:pPr>
      <w:r>
        <w:rPr>
          <w:sz w:val="20"/>
        </w:rPr>
        <w:t xml:space="preserve">33.4.1.1. Введение.</w:t>
      </w:r>
    </w:p>
    <w:p>
      <w:pPr>
        <w:pStyle w:val="0"/>
        <w:spacing w:before="200" w:lineRule="auto"/>
        <w:ind w:firstLine="540"/>
        <w:jc w:val="both"/>
      </w:pPr>
      <w:r>
        <w:rPr>
          <w:sz w:val="20"/>
        </w:rPr>
        <w:t xml:space="preserve">Средние века: понятие, хронологические рамки и периодизация Средневековья.</w:t>
      </w:r>
    </w:p>
    <w:p>
      <w:pPr>
        <w:pStyle w:val="0"/>
        <w:spacing w:before="200" w:lineRule="auto"/>
        <w:ind w:firstLine="540"/>
        <w:jc w:val="both"/>
      </w:pPr>
      <w:r>
        <w:rPr>
          <w:sz w:val="20"/>
        </w:rPr>
        <w:t xml:space="preserve">33.4.1.2. Народы Европы в раннее Средневековье.</w:t>
      </w:r>
    </w:p>
    <w:p>
      <w:pPr>
        <w:pStyle w:val="0"/>
        <w:spacing w:before="200" w:lineRule="auto"/>
        <w:ind w:firstLine="54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(тема, рекомендуемая для обзорного изучения). Принятие франками христианства.</w:t>
      </w:r>
    </w:p>
    <w:p>
      <w:pPr>
        <w:pStyle w:val="0"/>
        <w:spacing w:before="200" w:lineRule="auto"/>
        <w:ind w:firstLine="54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0"/>
        <w:spacing w:before="200" w:lineRule="auto"/>
        <w:ind w:firstLine="540"/>
        <w:jc w:val="both"/>
      </w:pPr>
      <w:r>
        <w:rPr>
          <w:sz w:val="20"/>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0"/>
        <w:spacing w:before="200" w:lineRule="auto"/>
        <w:ind w:firstLine="540"/>
        <w:jc w:val="both"/>
      </w:pPr>
      <w:r>
        <w:rPr>
          <w:sz w:val="20"/>
        </w:rPr>
        <w:t xml:space="preserve">33.4.1.3. Византийская империя в VI - XI вв.</w:t>
      </w:r>
    </w:p>
    <w:p>
      <w:pPr>
        <w:pStyle w:val="0"/>
        <w:spacing w:before="200" w:lineRule="auto"/>
        <w:ind w:firstLine="54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pPr>
        <w:pStyle w:val="0"/>
        <w:spacing w:before="200" w:lineRule="auto"/>
        <w:ind w:firstLine="540"/>
        <w:jc w:val="both"/>
      </w:pPr>
      <w:r>
        <w:rPr>
          <w:sz w:val="20"/>
        </w:rPr>
        <w:t xml:space="preserve">33.4.1.4. Арабы в VI - XI вв.</w:t>
      </w:r>
    </w:p>
    <w:p>
      <w:pPr>
        <w:pStyle w:val="0"/>
        <w:spacing w:before="200" w:lineRule="auto"/>
        <w:ind w:firstLine="540"/>
        <w:jc w:val="both"/>
      </w:pPr>
      <w:r>
        <w:rPr>
          <w:sz w:val="20"/>
        </w:rPr>
        <w:t xml:space="preserve">Природные условия Аравийского полуострова (тема, рекомендуемая для обзорного изучения).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0"/>
        <w:spacing w:before="200" w:lineRule="auto"/>
        <w:ind w:firstLine="540"/>
        <w:jc w:val="both"/>
      </w:pPr>
      <w:r>
        <w:rPr>
          <w:sz w:val="20"/>
        </w:rPr>
        <w:t xml:space="preserve">33.4.1.5. Средневековое европейское общество.</w:t>
      </w:r>
    </w:p>
    <w:p>
      <w:pPr>
        <w:pStyle w:val="0"/>
        <w:spacing w:before="200" w:lineRule="auto"/>
        <w:ind w:firstLine="54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spacing w:before="200" w:lineRule="auto"/>
        <w:ind w:firstLine="540"/>
        <w:jc w:val="both"/>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spacing w:before="200" w:lineRule="auto"/>
        <w:ind w:firstLine="54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(тема, рекомендуемая для обзорного изучения). Преследование еретиков (тема, рекомендуемая для обзорного изучения).</w:t>
      </w:r>
    </w:p>
    <w:p>
      <w:pPr>
        <w:pStyle w:val="0"/>
        <w:spacing w:before="200" w:lineRule="auto"/>
        <w:ind w:firstLine="540"/>
        <w:jc w:val="both"/>
      </w:pPr>
      <w:r>
        <w:rPr>
          <w:sz w:val="20"/>
        </w:rPr>
        <w:t xml:space="preserve">33.4.1.6. Государства Европы в XII - XV вв.</w:t>
      </w:r>
    </w:p>
    <w:p>
      <w:pPr>
        <w:pStyle w:val="0"/>
        <w:spacing w:before="200" w:lineRule="auto"/>
        <w:ind w:firstLine="54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(тема, рекомендуемая для обзорного изучения). Гуситское движение в Чехии.</w:t>
      </w:r>
    </w:p>
    <w:p>
      <w:pPr>
        <w:pStyle w:val="0"/>
        <w:spacing w:before="200" w:lineRule="auto"/>
        <w:ind w:firstLine="54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p>
      <w:pPr>
        <w:pStyle w:val="0"/>
        <w:spacing w:before="200" w:lineRule="auto"/>
        <w:ind w:firstLine="540"/>
        <w:jc w:val="both"/>
      </w:pPr>
      <w:r>
        <w:rPr>
          <w:sz w:val="20"/>
        </w:rPr>
        <w:t xml:space="preserve">33.4.1.7. Культура средневековой Европы.</w:t>
      </w:r>
    </w:p>
    <w:p>
      <w:pPr>
        <w:pStyle w:val="0"/>
        <w:spacing w:before="200" w:lineRule="auto"/>
        <w:ind w:firstLine="54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(тема, рекомендуемая для обзорного изучения). Рыцарская литература (тема, рекомендуемая для обзорного изучения).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pPr>
        <w:pStyle w:val="0"/>
        <w:spacing w:before="200" w:lineRule="auto"/>
        <w:ind w:firstLine="540"/>
        <w:jc w:val="both"/>
      </w:pPr>
      <w:r>
        <w:rPr>
          <w:sz w:val="20"/>
        </w:rPr>
        <w:t xml:space="preserve">33.4.1.8. Страны Востока в Средние века.</w:t>
      </w:r>
    </w:p>
    <w:p>
      <w:pPr>
        <w:pStyle w:val="0"/>
        <w:spacing w:before="200" w:lineRule="auto"/>
        <w:ind w:firstLine="54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(тема, рекомендуемая для обзорного изучения).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(тема, рекомендуемая для обзорного изучения).</w:t>
      </w:r>
    </w:p>
    <w:p>
      <w:pPr>
        <w:pStyle w:val="0"/>
        <w:spacing w:before="200" w:lineRule="auto"/>
        <w:ind w:firstLine="540"/>
        <w:jc w:val="both"/>
      </w:pPr>
      <w:r>
        <w:rPr>
          <w:sz w:val="20"/>
        </w:rPr>
        <w:t xml:space="preserve">Культура народов Востока. Литература. Архитектура. Традиционные искусства и ремесла.</w:t>
      </w:r>
    </w:p>
    <w:p>
      <w:pPr>
        <w:pStyle w:val="0"/>
        <w:spacing w:before="200" w:lineRule="auto"/>
        <w:ind w:firstLine="540"/>
        <w:jc w:val="both"/>
      </w:pPr>
      <w:r>
        <w:rPr>
          <w:sz w:val="20"/>
        </w:rPr>
        <w:t xml:space="preserve">33.4.1.9. Государства доколумбовой Америки в Средние века.</w:t>
      </w:r>
    </w:p>
    <w:p>
      <w:pPr>
        <w:pStyle w:val="0"/>
        <w:spacing w:before="200" w:lineRule="auto"/>
        <w:ind w:firstLine="54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p>
      <w:pPr>
        <w:pStyle w:val="0"/>
        <w:spacing w:before="200" w:lineRule="auto"/>
        <w:ind w:firstLine="540"/>
        <w:jc w:val="both"/>
      </w:pPr>
      <w:r>
        <w:rPr>
          <w:sz w:val="20"/>
        </w:rPr>
        <w:t xml:space="preserve">33.4.1.10. Государства и народы Африки в Средние века.</w:t>
      </w:r>
    </w:p>
    <w:p>
      <w:pPr>
        <w:pStyle w:val="0"/>
        <w:spacing w:before="200" w:lineRule="auto"/>
        <w:ind w:firstLine="540"/>
        <w:jc w:val="both"/>
      </w:pPr>
      <w:r>
        <w:rPr>
          <w:sz w:val="20"/>
        </w:rPr>
        <w:t xml:space="preserve">Историческое и культурное наследие Средних веков.</w:t>
      </w:r>
    </w:p>
    <w:p>
      <w:pPr>
        <w:pStyle w:val="0"/>
        <w:spacing w:before="200" w:lineRule="auto"/>
        <w:ind w:firstLine="540"/>
        <w:jc w:val="both"/>
      </w:pPr>
      <w:r>
        <w:rPr>
          <w:sz w:val="20"/>
        </w:rPr>
        <w:t xml:space="preserve">33.4.2. История России с IX до начала XVI вв.</w:t>
      </w:r>
    </w:p>
    <w:p>
      <w:pPr>
        <w:pStyle w:val="0"/>
        <w:spacing w:before="200" w:lineRule="auto"/>
        <w:ind w:firstLine="540"/>
        <w:jc w:val="both"/>
      </w:pPr>
      <w:r>
        <w:rPr>
          <w:sz w:val="20"/>
        </w:rPr>
        <w:t xml:space="preserve">33.4.2.1. Введение.</w:t>
      </w:r>
    </w:p>
    <w:p>
      <w:pPr>
        <w:pStyle w:val="0"/>
        <w:spacing w:before="200" w:lineRule="auto"/>
        <w:ind w:firstLine="540"/>
        <w:jc w:val="both"/>
      </w:pPr>
      <w:r>
        <w:rPr>
          <w:sz w:val="20"/>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33.4.2.2.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Великое переселение народов. Миграция готов (тема, рекомендуемая для обзорного изучения). Нашествие гуннов (тема, рекомендуемая для обзорного изучения).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spacing w:before="200" w:lineRule="auto"/>
        <w:ind w:firstLine="540"/>
        <w:jc w:val="both"/>
      </w:pPr>
      <w:r>
        <w:rPr>
          <w:sz w:val="20"/>
        </w:rPr>
        <w:t xml:space="preserve">Страны и народы Восточной Европы, Сибири и Дальнего Востока, Тюркский каганат (тема, рекомендуемая для обзорного изучения), Хазарский каганат (тема, рекомендуемая для обзорного изучения), Волжская Булгария (тема, рекомендуемая для обзорного изучения).</w:t>
      </w:r>
    </w:p>
    <w:p>
      <w:pPr>
        <w:pStyle w:val="0"/>
        <w:spacing w:before="200" w:lineRule="auto"/>
        <w:ind w:firstLine="540"/>
        <w:jc w:val="both"/>
      </w:pPr>
      <w:r>
        <w:rPr>
          <w:sz w:val="20"/>
        </w:rPr>
        <w:t xml:space="preserve">33.4.2.3. Русь в IX - начале XII в.</w:t>
      </w:r>
    </w:p>
    <w:p>
      <w:pPr>
        <w:pStyle w:val="0"/>
        <w:spacing w:before="200" w:lineRule="auto"/>
        <w:ind w:firstLine="540"/>
        <w:jc w:val="both"/>
      </w:pPr>
      <w:r>
        <w:rPr>
          <w:sz w:val="20"/>
        </w:rPr>
        <w:t xml:space="preserve">33.4.2.3.1.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0"/>
        <w:spacing w:before="200" w:lineRule="auto"/>
        <w:ind w:firstLine="540"/>
        <w:jc w:val="both"/>
      </w:pPr>
      <w:r>
        <w:rPr>
          <w:sz w:val="20"/>
        </w:rPr>
        <w:t xml:space="preserve">Первые известия о Руси. Образование государства.</w:t>
      </w:r>
    </w:p>
    <w:p>
      <w:pPr>
        <w:pStyle w:val="0"/>
        <w:spacing w:before="200" w:lineRule="auto"/>
        <w:ind w:firstLine="540"/>
        <w:jc w:val="both"/>
      </w:pPr>
      <w:r>
        <w:rPr>
          <w:sz w:val="20"/>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pPr>
        <w:pStyle w:val="0"/>
        <w:spacing w:before="200" w:lineRule="auto"/>
        <w:ind w:firstLine="540"/>
        <w:jc w:val="both"/>
      </w:pPr>
      <w:r>
        <w:rPr>
          <w:sz w:val="20"/>
        </w:rPr>
        <w:t xml:space="preserve">Принятие христианства и его значение. Византийское наследие на Руси.</w:t>
      </w:r>
    </w:p>
    <w:p>
      <w:pPr>
        <w:pStyle w:val="0"/>
        <w:spacing w:before="200" w:lineRule="auto"/>
        <w:ind w:firstLine="540"/>
        <w:jc w:val="both"/>
      </w:pPr>
      <w:r>
        <w:rPr>
          <w:sz w:val="20"/>
        </w:rPr>
        <w:t xml:space="preserve">33.4.2.3.2.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spacing w:before="200" w:lineRule="auto"/>
        <w:ind w:firstLine="540"/>
        <w:jc w:val="both"/>
      </w:pPr>
      <w:r>
        <w:rPr>
          <w:sz w:val="20"/>
        </w:rPr>
        <w:t xml:space="preserve">Князья, дружина. Духовенство. Городское население. Купцы.</w:t>
      </w:r>
    </w:p>
    <w:p>
      <w:pPr>
        <w:pStyle w:val="0"/>
        <w:spacing w:before="200" w:lineRule="auto"/>
        <w:ind w:firstLine="540"/>
        <w:jc w:val="both"/>
      </w:pPr>
      <w:r>
        <w:rPr>
          <w:sz w:val="20"/>
        </w:rPr>
        <w:t xml:space="preserve">Категории рядового и зависимого населения. Древнерусское право: Русская Правда, церковные уставы.</w:t>
      </w:r>
    </w:p>
    <w:p>
      <w:pPr>
        <w:pStyle w:val="0"/>
        <w:spacing w:before="200" w:lineRule="auto"/>
        <w:ind w:firstLine="540"/>
        <w:jc w:val="both"/>
      </w:pPr>
      <w:r>
        <w:rPr>
          <w:sz w:val="20"/>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(темы, рекомендуемая для обзорного изучения).</w:t>
      </w:r>
    </w:p>
    <w:p>
      <w:pPr>
        <w:pStyle w:val="0"/>
        <w:spacing w:before="200" w:lineRule="auto"/>
        <w:ind w:firstLine="540"/>
        <w:jc w:val="both"/>
      </w:pPr>
      <w:r>
        <w:rPr>
          <w:sz w:val="20"/>
        </w:rPr>
        <w:t xml:space="preserve">33.4.2.3.3.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spacing w:before="200" w:lineRule="auto"/>
        <w:ind w:firstLine="54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pPr>
        <w:pStyle w:val="0"/>
        <w:spacing w:before="200" w:lineRule="auto"/>
        <w:ind w:firstLine="540"/>
        <w:jc w:val="both"/>
      </w:pPr>
      <w:r>
        <w:rPr>
          <w:sz w:val="20"/>
        </w:rPr>
        <w:t xml:space="preserve">"Новгородская псалтирь". "Остромирово Евангелие". Появление древнерусской литературы. "Слово о Законе и Благодати" (темы, рекомендуемые для обзорного изучения).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0"/>
        <w:spacing w:before="200" w:lineRule="auto"/>
        <w:ind w:firstLine="540"/>
        <w:jc w:val="both"/>
      </w:pPr>
      <w:r>
        <w:rPr>
          <w:sz w:val="20"/>
        </w:rPr>
        <w:t xml:space="preserve">33.4.2.4. Русь в середине XII - начале XIII в.</w:t>
      </w:r>
    </w:p>
    <w:p>
      <w:pPr>
        <w:pStyle w:val="0"/>
        <w:spacing w:before="200" w:lineRule="auto"/>
        <w:ind w:firstLine="54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 (тема, рекомендуемая для обзорного изучения).</w:t>
      </w:r>
    </w:p>
    <w:p>
      <w:pPr>
        <w:pStyle w:val="0"/>
        <w:spacing w:before="200" w:lineRule="auto"/>
        <w:ind w:firstLine="540"/>
        <w:jc w:val="both"/>
      </w:pPr>
      <w:r>
        <w:rPr>
          <w:sz w:val="20"/>
        </w:rPr>
        <w:t xml:space="preserve">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pPr>
        <w:pStyle w:val="0"/>
        <w:spacing w:before="200" w:lineRule="auto"/>
        <w:ind w:firstLine="540"/>
        <w:jc w:val="both"/>
      </w:pPr>
      <w:r>
        <w:rPr>
          <w:sz w:val="20"/>
        </w:rPr>
        <w:t xml:space="preserve">33.4.2.5. Русские земли и их соседи в середине XIII - XIV в.</w:t>
      </w:r>
    </w:p>
    <w:p>
      <w:pPr>
        <w:pStyle w:val="0"/>
        <w:spacing w:before="200" w:lineRule="auto"/>
        <w:ind w:firstLine="54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0"/>
        <w:spacing w:before="200" w:lineRule="auto"/>
        <w:ind w:firstLine="540"/>
        <w:jc w:val="both"/>
      </w:pPr>
      <w:r>
        <w:rPr>
          <w:sz w:val="20"/>
        </w:rP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pPr>
        <w:pStyle w:val="0"/>
        <w:spacing w:before="200" w:lineRule="auto"/>
        <w:ind w:firstLine="54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pPr>
        <w:pStyle w:val="0"/>
        <w:spacing w:before="200" w:lineRule="auto"/>
        <w:ind w:firstLine="540"/>
        <w:jc w:val="both"/>
      </w:pPr>
      <w:r>
        <w:rPr>
          <w:sz w:val="20"/>
        </w:rPr>
        <w:t xml:space="preserve">33.4.2.5.1.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spacing w:before="200" w:lineRule="auto"/>
        <w:ind w:firstLine="540"/>
        <w:jc w:val="both"/>
      </w:pPr>
      <w:r>
        <w:rPr>
          <w:sz w:val="20"/>
        </w:rPr>
        <w:t xml:space="preserve">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(тема, рекомендуемая для обзорного изучения). Итальянские фактории Причерноморья (Каффа, Тана, Солдайя и другие) и их роль в системе торговых и политических связей Руси с Западом и Востоком (тема, рекомендуемая для обзорного изучения).</w:t>
      </w:r>
    </w:p>
    <w:p>
      <w:pPr>
        <w:pStyle w:val="0"/>
        <w:spacing w:before="200" w:lineRule="auto"/>
        <w:ind w:firstLine="540"/>
        <w:jc w:val="both"/>
      </w:pPr>
      <w:r>
        <w:rPr>
          <w:sz w:val="20"/>
        </w:rPr>
        <w:t xml:space="preserve">33.4.2.5.2. Культурное пространство. Изменения в представлениях о картине мира в Евразии в связи с завершением монгольских завоеваний (тема, рекомендуемая для обзорного изучения).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pPr>
        <w:pStyle w:val="0"/>
        <w:spacing w:before="200" w:lineRule="auto"/>
        <w:ind w:firstLine="540"/>
        <w:jc w:val="both"/>
      </w:pPr>
      <w:r>
        <w:rPr>
          <w:sz w:val="20"/>
        </w:rPr>
        <w:t xml:space="preserve">33.4.2.6. Формирование централизованного Русского государства в XV в.</w:t>
      </w:r>
    </w:p>
    <w:p>
      <w:pPr>
        <w:pStyle w:val="0"/>
        <w:spacing w:before="200" w:lineRule="auto"/>
        <w:ind w:firstLine="540"/>
        <w:jc w:val="both"/>
      </w:pPr>
      <w:r>
        <w:rPr>
          <w:sz w:val="20"/>
        </w:rPr>
        <w:t xml:space="preserve">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(тема, рекомендуемая для обзорного изучения).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(тема, рекомендуемая для обзорного изучения).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pStyle w:val="0"/>
        <w:spacing w:before="200" w:lineRule="auto"/>
        <w:ind w:firstLine="540"/>
        <w:jc w:val="both"/>
      </w:pPr>
      <w:r>
        <w:rPr>
          <w:sz w:val="20"/>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(тема, рекомендуемая для обзорного изучения). Ереси. Геннадиевская Библия (тема, рекомендуемая для обзорного изучения).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pPr>
        <w:pStyle w:val="0"/>
        <w:spacing w:before="200" w:lineRule="auto"/>
        <w:ind w:firstLine="540"/>
        <w:jc w:val="both"/>
      </w:pPr>
      <w:r>
        <w:rPr>
          <w:sz w:val="20"/>
        </w:rPr>
        <w:t xml:space="preserve">33.4.2.7.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spacing w:before="200" w:lineRule="auto"/>
        <w:ind w:firstLine="54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(тема, рекомендуемая для обзорного изучения). Местничество. Местное управление: наместники и волостели, система кормлений. Государство и церковь.</w:t>
      </w:r>
    </w:p>
    <w:p>
      <w:pPr>
        <w:pStyle w:val="0"/>
        <w:spacing w:before="200" w:lineRule="auto"/>
        <w:ind w:firstLine="540"/>
        <w:jc w:val="both"/>
      </w:pPr>
      <w:r>
        <w:rPr>
          <w:sz w:val="20"/>
        </w:rPr>
        <w:t xml:space="preserve">33.4.3. История нашего края.</w:t>
      </w:r>
    </w:p>
    <w:p>
      <w:pPr>
        <w:pStyle w:val="0"/>
        <w:spacing w:before="200" w:lineRule="auto"/>
        <w:ind w:firstLine="540"/>
        <w:jc w:val="both"/>
      </w:pPr>
      <w:r>
        <w:rPr>
          <w:sz w:val="20"/>
        </w:rPr>
        <w:t xml:space="preserve">33.4.3.1. История нашего края в истории России в Средние века и Новое время (до начала XX в.).</w:t>
      </w:r>
    </w:p>
    <w:p>
      <w:pPr>
        <w:pStyle w:val="0"/>
        <w:spacing w:before="200" w:lineRule="auto"/>
        <w:ind w:firstLine="540"/>
        <w:jc w:val="both"/>
      </w:pPr>
      <w:r>
        <w:rPr>
          <w:sz w:val="20"/>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pPr>
        <w:pStyle w:val="0"/>
        <w:spacing w:before="200" w:lineRule="auto"/>
        <w:ind w:firstLine="540"/>
        <w:jc w:val="both"/>
      </w:pPr>
      <w:r>
        <w:rPr>
          <w:sz w:val="20"/>
        </w:rPr>
        <w:t xml:space="preserve">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pPr>
        <w:pStyle w:val="0"/>
        <w:ind w:firstLine="540"/>
        <w:jc w:val="both"/>
      </w:pPr>
      <w:r>
        <w:rPr>
          <w:sz w:val="20"/>
        </w:rPr>
      </w:r>
    </w:p>
    <w:p>
      <w:pPr>
        <w:pStyle w:val="0"/>
        <w:ind w:firstLine="540"/>
        <w:jc w:val="both"/>
      </w:pPr>
      <w:r>
        <w:rPr>
          <w:sz w:val="20"/>
        </w:rPr>
        <w:t xml:space="preserve">33.5. Содержание обучения в 7 классе.</w:t>
      </w:r>
    </w:p>
    <w:p>
      <w:pPr>
        <w:pStyle w:val="0"/>
        <w:spacing w:before="200" w:lineRule="auto"/>
        <w:ind w:firstLine="540"/>
        <w:jc w:val="both"/>
      </w:pPr>
      <w:r>
        <w:rPr>
          <w:sz w:val="20"/>
        </w:rPr>
        <w:t xml:space="preserve">33.5.1. Всеобщая история. История Нового времени. Конец XV - XVII в.</w:t>
      </w:r>
    </w:p>
    <w:p>
      <w:pPr>
        <w:pStyle w:val="0"/>
        <w:spacing w:before="200" w:lineRule="auto"/>
        <w:ind w:firstLine="540"/>
        <w:jc w:val="both"/>
      </w:pPr>
      <w:r>
        <w:rPr>
          <w:sz w:val="20"/>
        </w:rPr>
        <w:t xml:space="preserve">33.5.1.1. Введение.</w:t>
      </w:r>
    </w:p>
    <w:p>
      <w:pPr>
        <w:pStyle w:val="0"/>
        <w:spacing w:before="200" w:lineRule="auto"/>
        <w:ind w:firstLine="540"/>
        <w:jc w:val="both"/>
      </w:pPr>
      <w:r>
        <w:rPr>
          <w:sz w:val="20"/>
        </w:rPr>
        <w:t xml:space="preserve">Понятие "Новое время". Хронологические рамки и периодизация истории Нового времени.</w:t>
      </w:r>
    </w:p>
    <w:p>
      <w:pPr>
        <w:pStyle w:val="0"/>
        <w:spacing w:before="200" w:lineRule="auto"/>
        <w:ind w:firstLine="540"/>
        <w:jc w:val="both"/>
      </w:pPr>
      <w:r>
        <w:rPr>
          <w:sz w:val="20"/>
        </w:rPr>
        <w:t xml:space="preserve">33.5.1.2. Великие географические открытия.</w:t>
      </w:r>
    </w:p>
    <w:p>
      <w:pPr>
        <w:pStyle w:val="0"/>
        <w:spacing w:before="200" w:lineRule="auto"/>
        <w:ind w:firstLine="54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pPr>
        <w:pStyle w:val="0"/>
        <w:spacing w:before="200" w:lineRule="auto"/>
        <w:ind w:firstLine="540"/>
        <w:jc w:val="both"/>
      </w:pPr>
      <w:r>
        <w:rPr>
          <w:sz w:val="20"/>
        </w:rPr>
        <w:t xml:space="preserve">33.5.1.3. Изменения в европейском обществе в XVI - XVII вв.</w:t>
      </w:r>
    </w:p>
    <w:p>
      <w:pPr>
        <w:pStyle w:val="0"/>
        <w:spacing w:before="200" w:lineRule="auto"/>
        <w:ind w:firstLine="54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pPr>
        <w:pStyle w:val="0"/>
        <w:spacing w:before="200" w:lineRule="auto"/>
        <w:ind w:firstLine="540"/>
        <w:jc w:val="both"/>
      </w:pPr>
      <w:r>
        <w:rPr>
          <w:sz w:val="20"/>
        </w:rPr>
        <w:t xml:space="preserve">33.5.1.4. Реформация и контрреформация в Европе.</w:t>
      </w:r>
    </w:p>
    <w:p>
      <w:pPr>
        <w:pStyle w:val="0"/>
        <w:spacing w:before="200" w:lineRule="auto"/>
        <w:ind w:firstLine="54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0"/>
        <w:spacing w:before="200" w:lineRule="auto"/>
        <w:ind w:firstLine="540"/>
        <w:jc w:val="both"/>
      </w:pPr>
      <w:r>
        <w:rPr>
          <w:sz w:val="20"/>
        </w:rPr>
        <w:t xml:space="preserve">33.5.1.5. Государства Европы в XVI - XVII вв.</w:t>
      </w:r>
    </w:p>
    <w:p>
      <w:pPr>
        <w:pStyle w:val="0"/>
        <w:spacing w:before="200" w:lineRule="auto"/>
        <w:ind w:firstLine="54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spacing w:before="200" w:lineRule="auto"/>
        <w:ind w:firstLine="540"/>
        <w:jc w:val="both"/>
      </w:pPr>
      <w:r>
        <w:rPr>
          <w:sz w:val="20"/>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pPr>
        <w:pStyle w:val="0"/>
        <w:spacing w:before="200" w:lineRule="auto"/>
        <w:ind w:firstLine="54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spacing w:before="200" w:lineRule="auto"/>
        <w:ind w:firstLine="540"/>
        <w:jc w:val="both"/>
      </w:pPr>
      <w:r>
        <w:rPr>
          <w:sz w:val="20"/>
        </w:rPr>
        <w:t xml:space="preserve">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spacing w:before="200" w:lineRule="auto"/>
        <w:ind w:firstLine="54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spacing w:before="200" w:lineRule="auto"/>
        <w:ind w:firstLine="54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0"/>
        <w:spacing w:before="200" w:lineRule="auto"/>
        <w:ind w:firstLine="540"/>
        <w:jc w:val="both"/>
      </w:pPr>
      <w:r>
        <w:rPr>
          <w:sz w:val="20"/>
        </w:rPr>
        <w:t xml:space="preserve">33.5.1.6. Международные отношения в XVI - XVII вв.</w:t>
      </w:r>
    </w:p>
    <w:p>
      <w:pPr>
        <w:pStyle w:val="0"/>
        <w:spacing w:before="200" w:lineRule="auto"/>
        <w:ind w:firstLine="54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0"/>
        <w:spacing w:before="200" w:lineRule="auto"/>
        <w:ind w:firstLine="540"/>
        <w:jc w:val="both"/>
      </w:pPr>
      <w:r>
        <w:rPr>
          <w:sz w:val="20"/>
        </w:rPr>
        <w:t xml:space="preserve">33.5.1.7. Европейская культура в раннее Новое время.</w:t>
      </w:r>
    </w:p>
    <w:p>
      <w:pPr>
        <w:pStyle w:val="0"/>
        <w:spacing w:before="200" w:lineRule="auto"/>
        <w:ind w:firstLine="54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pPr>
        <w:pStyle w:val="0"/>
        <w:spacing w:before="200" w:lineRule="auto"/>
        <w:ind w:firstLine="540"/>
        <w:jc w:val="both"/>
      </w:pPr>
      <w:r>
        <w:rPr>
          <w:sz w:val="20"/>
        </w:rPr>
        <w:t xml:space="preserve">33.5.1.8. Страны Востока в XVI - XVII вв.</w:t>
      </w:r>
    </w:p>
    <w:p>
      <w:pPr>
        <w:pStyle w:val="0"/>
        <w:spacing w:before="200" w:lineRule="auto"/>
        <w:ind w:firstLine="54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pPr>
        <w:pStyle w:val="0"/>
        <w:spacing w:before="200" w:lineRule="auto"/>
        <w:ind w:firstLine="540"/>
        <w:jc w:val="both"/>
      </w:pPr>
      <w:r>
        <w:rPr>
          <w:sz w:val="20"/>
        </w:rPr>
        <w:t xml:space="preserve">Историческое и культурное наследие Раннего Нового времени.</w:t>
      </w:r>
    </w:p>
    <w:p>
      <w:pPr>
        <w:pStyle w:val="0"/>
        <w:spacing w:before="200" w:lineRule="auto"/>
        <w:ind w:firstLine="540"/>
        <w:jc w:val="both"/>
      </w:pPr>
      <w:r>
        <w:rPr>
          <w:sz w:val="20"/>
        </w:rPr>
        <w:t xml:space="preserve">33.5.2. История России. XVI - конец XVII вв.</w:t>
      </w:r>
    </w:p>
    <w:p>
      <w:pPr>
        <w:pStyle w:val="0"/>
        <w:spacing w:before="200" w:lineRule="auto"/>
        <w:ind w:firstLine="540"/>
        <w:jc w:val="both"/>
      </w:pPr>
      <w:r>
        <w:rPr>
          <w:sz w:val="20"/>
        </w:rPr>
        <w:t xml:space="preserve">33.5.2.1. Россия в XVI в.</w:t>
      </w:r>
    </w:p>
    <w:p>
      <w:pPr>
        <w:pStyle w:val="0"/>
        <w:spacing w:before="200" w:lineRule="auto"/>
        <w:ind w:firstLine="540"/>
        <w:jc w:val="both"/>
      </w:pPr>
      <w:r>
        <w:rPr>
          <w:sz w:val="20"/>
        </w:rPr>
        <w:t xml:space="preserve">33.5.2.1.1.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pPr>
        <w:pStyle w:val="0"/>
        <w:spacing w:before="200" w:lineRule="auto"/>
        <w:ind w:firstLine="540"/>
        <w:jc w:val="both"/>
      </w:pPr>
      <w:r>
        <w:rPr>
          <w:sz w:val="20"/>
        </w:rPr>
        <w:t xml:space="preserve">Период боярского правления. Соперничество боярских кланов. Московское восстание 1547 года.</w:t>
      </w:r>
    </w:p>
    <w:p>
      <w:pPr>
        <w:pStyle w:val="0"/>
        <w:spacing w:before="200" w:lineRule="auto"/>
        <w:ind w:firstLine="540"/>
        <w:jc w:val="both"/>
      </w:pPr>
      <w:r>
        <w:rPr>
          <w:sz w:val="20"/>
        </w:rPr>
        <w:t xml:space="preserve">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pPr>
        <w:pStyle w:val="0"/>
        <w:spacing w:before="200" w:lineRule="auto"/>
        <w:ind w:firstLine="540"/>
        <w:jc w:val="both"/>
      </w:pPr>
      <w:r>
        <w:rPr>
          <w:sz w:val="20"/>
        </w:rPr>
        <w:t xml:space="preserve">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spacing w:before="200" w:lineRule="auto"/>
        <w:ind w:firstLine="540"/>
        <w:jc w:val="both"/>
      </w:pPr>
      <w:r>
        <w:rPr>
          <w:sz w:val="20"/>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pPr>
        <w:pStyle w:val="0"/>
        <w:spacing w:before="200" w:lineRule="auto"/>
        <w:ind w:firstLine="540"/>
        <w:jc w:val="both"/>
      </w:pPr>
      <w:r>
        <w:rPr>
          <w:sz w:val="20"/>
        </w:rPr>
        <w:t xml:space="preserve">Многонациональный состав населения Российского государства. Финно-угорские народы (тема, рекомендуемая для обзорного изучения). Народы Поволжья после присоединения к России. Служилые татары (тема, рекомендуемая для обзорного изучения). Сосуществование религий в Российском государстве (тема, рекомендуемая для обзорного изучения). Русская православная церковь. Мусульманское духовенство (тема, рекомендуемая для обзорного изучения).</w:t>
      </w:r>
    </w:p>
    <w:p>
      <w:pPr>
        <w:pStyle w:val="0"/>
        <w:spacing w:before="200" w:lineRule="auto"/>
        <w:ind w:firstLine="540"/>
        <w:jc w:val="both"/>
      </w:pPr>
      <w:r>
        <w:rPr>
          <w:sz w:val="20"/>
        </w:rPr>
        <w:t xml:space="preserve">Опричнина, причины и характер. Поход Ивана IV на Новгород. Последствия опричнины.</w:t>
      </w:r>
    </w:p>
    <w:p>
      <w:pPr>
        <w:pStyle w:val="0"/>
        <w:spacing w:before="200" w:lineRule="auto"/>
        <w:ind w:firstLine="540"/>
        <w:jc w:val="both"/>
      </w:pPr>
      <w:r>
        <w:rPr>
          <w:sz w:val="20"/>
        </w:rPr>
        <w:t xml:space="preserve">Значение правления Ивана Грозного. Исторический портрет царя на фоне эпохи.</w:t>
      </w:r>
    </w:p>
    <w:p>
      <w:pPr>
        <w:pStyle w:val="0"/>
        <w:spacing w:before="200" w:lineRule="auto"/>
        <w:ind w:firstLine="540"/>
        <w:jc w:val="both"/>
      </w:pPr>
      <w:r>
        <w:rPr>
          <w:sz w:val="20"/>
        </w:rPr>
        <w:t xml:space="preserve">33.5.2.1.2.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(тема, рекомендуемая для обзорного изучения).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0"/>
        <w:spacing w:before="200" w:lineRule="auto"/>
        <w:ind w:firstLine="540"/>
        <w:jc w:val="both"/>
      </w:pPr>
      <w:r>
        <w:rPr>
          <w:sz w:val="20"/>
        </w:rPr>
        <w:t xml:space="preserve">33.5.2.2. Смута в России.</w:t>
      </w:r>
    </w:p>
    <w:p>
      <w:pPr>
        <w:pStyle w:val="0"/>
        <w:spacing w:before="200" w:lineRule="auto"/>
        <w:ind w:firstLine="540"/>
        <w:jc w:val="both"/>
      </w:pPr>
      <w:r>
        <w:rPr>
          <w:sz w:val="20"/>
        </w:rPr>
        <w:t xml:space="preserve">33.5.2.2.1.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pPr>
        <w:pStyle w:val="0"/>
        <w:spacing w:before="200" w:lineRule="auto"/>
        <w:ind w:firstLine="540"/>
        <w:jc w:val="both"/>
      </w:pPr>
      <w:r>
        <w:rPr>
          <w:sz w:val="20"/>
        </w:rPr>
        <w:t xml:space="preserve">Земский собор 1598 г. и избрание на царство Бориса Годунова. Политика Бориса Годунова в отношении боярства и других сословий. Голод 1601 - 1603 гг.</w:t>
      </w:r>
    </w:p>
    <w:p>
      <w:pPr>
        <w:pStyle w:val="0"/>
        <w:spacing w:before="200" w:lineRule="auto"/>
        <w:ind w:firstLine="540"/>
        <w:jc w:val="both"/>
      </w:pPr>
      <w:r>
        <w:rPr>
          <w:sz w:val="20"/>
        </w:rPr>
        <w:t xml:space="preserve">33.5.2.2.2. Самозванцы и самозванство. Личность Лжедмитрия I и его политика. Восстание 1606 г. и убийство самозванца.</w:t>
      </w:r>
    </w:p>
    <w:p>
      <w:pPr>
        <w:pStyle w:val="0"/>
        <w:spacing w:before="200" w:lineRule="auto"/>
        <w:ind w:firstLine="540"/>
        <w:jc w:val="both"/>
      </w:pPr>
      <w:r>
        <w:rPr>
          <w:sz w:val="20"/>
        </w:rP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(тема, рекомендуемая для обзорного изучения). М.В. Скопин-Шуйский. Открытое вступление Речи Посполитой в войну против России. Оборона Смоленска.</w:t>
      </w:r>
    </w:p>
    <w:p>
      <w:pPr>
        <w:pStyle w:val="0"/>
        <w:spacing w:before="200" w:lineRule="auto"/>
        <w:ind w:firstLine="540"/>
        <w:jc w:val="both"/>
      </w:pPr>
      <w:r>
        <w:rPr>
          <w:sz w:val="20"/>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pPr>
        <w:pStyle w:val="0"/>
        <w:spacing w:before="200" w:lineRule="auto"/>
        <w:ind w:firstLine="540"/>
        <w:jc w:val="both"/>
      </w:pPr>
      <w:r>
        <w:rPr>
          <w:sz w:val="20"/>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pPr>
        <w:pStyle w:val="0"/>
        <w:spacing w:before="200" w:lineRule="auto"/>
        <w:ind w:firstLine="540"/>
        <w:jc w:val="both"/>
      </w:pPr>
      <w:r>
        <w:rPr>
          <w:sz w:val="20"/>
        </w:rPr>
        <w:t xml:space="preserve">33.5.2.2.3.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(тема, рекомендуемая для обзорного изучения). Столбовский мир со Швецией: утрата выхода к Балтийскому морю. Продолжение войны с Речью Посполитой (тема, рекомендуемая для обзорного изучения). Поход королевича Владислава на Москву (тема, рекомендуемая для обзорного изучения). Заключение Деулинского перемирия с Речью Посполитой. Окончание смуты. Итоги и последствия Смутного времени.</w:t>
      </w:r>
    </w:p>
    <w:p>
      <w:pPr>
        <w:pStyle w:val="0"/>
        <w:spacing w:before="200" w:lineRule="auto"/>
        <w:ind w:firstLine="540"/>
        <w:jc w:val="both"/>
      </w:pPr>
      <w:r>
        <w:rPr>
          <w:sz w:val="20"/>
        </w:rPr>
        <w:t xml:space="preserve">33.5.2.3. Россия в XVII века.</w:t>
      </w:r>
    </w:p>
    <w:p>
      <w:pPr>
        <w:pStyle w:val="0"/>
        <w:spacing w:before="200" w:lineRule="auto"/>
        <w:ind w:firstLine="540"/>
        <w:jc w:val="both"/>
      </w:pPr>
      <w:r>
        <w:rPr>
          <w:sz w:val="20"/>
        </w:rPr>
        <w:t xml:space="preserve">33.5.2.3.1.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spacing w:before="200" w:lineRule="auto"/>
        <w:ind w:firstLine="54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spacing w:before="200" w:lineRule="auto"/>
        <w:ind w:firstLine="540"/>
        <w:jc w:val="both"/>
      </w:pPr>
      <w:r>
        <w:rPr>
          <w:sz w:val="20"/>
        </w:rPr>
        <w:t xml:space="preserve">33.5.2.3.2.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(тема, рекомендуемая для обзорного изучения). Торговля с Западом.</w:t>
      </w:r>
    </w:p>
    <w:p>
      <w:pPr>
        <w:pStyle w:val="0"/>
        <w:spacing w:before="200" w:lineRule="auto"/>
        <w:ind w:firstLine="540"/>
        <w:jc w:val="both"/>
      </w:pPr>
      <w:r>
        <w:rPr>
          <w:sz w:val="20"/>
        </w:rPr>
        <w:t xml:space="preserve">33.5.2.3.3.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0"/>
        <w:spacing w:before="200" w:lineRule="auto"/>
        <w:ind w:firstLine="540"/>
        <w:jc w:val="both"/>
      </w:pPr>
      <w:r>
        <w:rPr>
          <w:sz w:val="20"/>
        </w:rPr>
        <w:t xml:space="preserve">33.5.2.3.4.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(тема, рекомендуемая для обзорного изучения).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pPr>
        <w:pStyle w:val="0"/>
        <w:spacing w:before="200" w:lineRule="auto"/>
        <w:ind w:firstLine="540"/>
        <w:jc w:val="both"/>
      </w:pPr>
      <w:r>
        <w:rPr>
          <w:sz w:val="20"/>
        </w:rPr>
        <w:t xml:space="preserve">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pPr>
        <w:pStyle w:val="0"/>
        <w:spacing w:before="200" w:lineRule="auto"/>
        <w:ind w:firstLine="540"/>
        <w:jc w:val="both"/>
      </w:pPr>
      <w:r>
        <w:rPr>
          <w:sz w:val="20"/>
        </w:rPr>
        <w:t xml:space="preserve">33.5.2.3.5.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pPr>
        <w:pStyle w:val="0"/>
        <w:spacing w:before="200" w:lineRule="auto"/>
        <w:ind w:firstLine="540"/>
        <w:jc w:val="both"/>
      </w:pPr>
      <w:r>
        <w:rPr>
          <w:sz w:val="20"/>
        </w:rPr>
        <w:t xml:space="preserve">33.5.2.4. Культурное пространство XVI - XVII вв.</w:t>
      </w:r>
    </w:p>
    <w:p>
      <w:pPr>
        <w:pStyle w:val="0"/>
        <w:spacing w:before="200" w:lineRule="auto"/>
        <w:ind w:firstLine="540"/>
        <w:jc w:val="both"/>
      </w:pPr>
      <w:r>
        <w:rPr>
          <w:sz w:val="20"/>
        </w:rPr>
        <w:t xml:space="preserve">Изменения в картине мира человека в XVI - XVII вв. и повседневная жизнь (тема, рекомендуемая для обзорного изучения). Жилище и предметы быта. Семья семейные отношения. Религия и суеверия. Европейское и восточное влияние на русскую культуру и быт.</w:t>
      </w:r>
    </w:p>
    <w:p>
      <w:pPr>
        <w:pStyle w:val="0"/>
        <w:spacing w:before="200" w:lineRule="auto"/>
        <w:ind w:firstLine="540"/>
        <w:jc w:val="both"/>
      </w:pPr>
      <w:r>
        <w:rPr>
          <w:sz w:val="20"/>
        </w:rPr>
        <w:t xml:space="preserve">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spacing w:before="200" w:lineRule="auto"/>
        <w:ind w:firstLine="540"/>
        <w:jc w:val="both"/>
      </w:pPr>
      <w:r>
        <w:rPr>
          <w:sz w:val="20"/>
        </w:rPr>
        <w:t xml:space="preserve">Летописание и начало книгопечатания. Лицевой свод. Домострой. Переписка Ивана Грозного с князем Андреем Курбским (тема, рекомендуемая для обзорного изучения). Публицистика Смутного времени (тема, рекомендуемая для обзорного изучения).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(тема, рекомендуемая для обзорного изучения).</w:t>
      </w:r>
    </w:p>
    <w:p>
      <w:pPr>
        <w:pStyle w:val="0"/>
        <w:spacing w:before="200" w:lineRule="auto"/>
        <w:ind w:firstLine="54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pPr>
        <w:pStyle w:val="0"/>
        <w:spacing w:before="200" w:lineRule="auto"/>
        <w:ind w:firstLine="540"/>
        <w:jc w:val="both"/>
      </w:pPr>
      <w:r>
        <w:rPr>
          <w:sz w:val="20"/>
        </w:rPr>
        <w:t xml:space="preserve">33.5.3. История нашего края.</w:t>
      </w:r>
    </w:p>
    <w:p>
      <w:pPr>
        <w:pStyle w:val="0"/>
        <w:spacing w:before="200" w:lineRule="auto"/>
        <w:ind w:firstLine="540"/>
        <w:jc w:val="both"/>
      </w:pPr>
      <w:r>
        <w:rPr>
          <w:sz w:val="20"/>
        </w:rPr>
        <w:t xml:space="preserve">33.5.3.1. История нашего края в Новейшее время (начало XX в. - настоящее время). Наш край в годы Первой мировой и Гражданской войн.</w:t>
      </w:r>
    </w:p>
    <w:p>
      <w:pPr>
        <w:pStyle w:val="0"/>
        <w:spacing w:before="200" w:lineRule="auto"/>
        <w:ind w:firstLine="540"/>
        <w:jc w:val="both"/>
      </w:pPr>
      <w:r>
        <w:rPr>
          <w:sz w:val="20"/>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pPr>
        <w:pStyle w:val="0"/>
        <w:spacing w:before="200" w:lineRule="auto"/>
        <w:ind w:firstLine="540"/>
        <w:jc w:val="both"/>
      </w:pPr>
      <w:r>
        <w:rPr>
          <w:sz w:val="20"/>
        </w:rPr>
        <w:t xml:space="preserve">Наш край в 1960 - 70-е годы. Экономическое и культурное развитие.</w:t>
      </w:r>
    </w:p>
    <w:p>
      <w:pPr>
        <w:pStyle w:val="0"/>
        <w:spacing w:before="200" w:lineRule="auto"/>
        <w:ind w:firstLine="540"/>
        <w:jc w:val="both"/>
      </w:pPr>
      <w:r>
        <w:rPr>
          <w:sz w:val="20"/>
        </w:rPr>
        <w:t xml:space="preserve">Наш край в 1980-е годы. Кризисные проявления, влияние распада СССР на развитие региона. Наш край в 1990-е годы.</w:t>
      </w:r>
    </w:p>
    <w:p>
      <w:pPr>
        <w:pStyle w:val="0"/>
        <w:spacing w:before="200" w:lineRule="auto"/>
        <w:ind w:firstLine="540"/>
        <w:jc w:val="both"/>
      </w:pPr>
      <w:r>
        <w:rPr>
          <w:sz w:val="20"/>
        </w:rPr>
        <w:t xml:space="preserve">XXI век. Система государственного управления краем. Наши известные земляки. История нашего края в наши дни.</w:t>
      </w:r>
    </w:p>
    <w:p>
      <w:pPr>
        <w:pStyle w:val="0"/>
        <w:spacing w:before="200" w:lineRule="auto"/>
        <w:ind w:firstLine="540"/>
        <w:jc w:val="both"/>
      </w:pPr>
      <w:r>
        <w:rPr>
          <w:sz w:val="20"/>
        </w:rPr>
        <w:t xml:space="preserve">33.5.3.2. Подвиг: как узнать героя?</w:t>
      </w:r>
    </w:p>
    <w:p>
      <w:pPr>
        <w:pStyle w:val="0"/>
        <w:spacing w:before="200" w:lineRule="auto"/>
        <w:ind w:firstLine="540"/>
        <w:jc w:val="both"/>
      </w:pPr>
      <w:r>
        <w:rPr>
          <w:sz w:val="20"/>
        </w:rPr>
        <w:t xml:space="preserve">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pPr>
        <w:pStyle w:val="0"/>
        <w:spacing w:before="200" w:lineRule="auto"/>
        <w:ind w:firstLine="540"/>
        <w:jc w:val="both"/>
      </w:pPr>
      <w:r>
        <w:rPr>
          <w:sz w:val="20"/>
        </w:rPr>
        <w:t xml:space="preserve">33.5.3.3. Гражданин.</w:t>
      </w:r>
    </w:p>
    <w:p>
      <w:pPr>
        <w:pStyle w:val="0"/>
        <w:spacing w:before="200" w:lineRule="auto"/>
        <w:ind w:firstLine="540"/>
        <w:jc w:val="both"/>
      </w:pPr>
      <w:r>
        <w:rPr>
          <w:sz w:val="20"/>
        </w:rPr>
        <w:t xml:space="preserve">Родина и гражданство, их взаимосвязь. Что делает человека гражданином. Нравственные качества гражданина.</w:t>
      </w:r>
    </w:p>
    <w:p>
      <w:pPr>
        <w:pStyle w:val="0"/>
        <w:spacing w:before="200" w:lineRule="auto"/>
        <w:ind w:firstLine="540"/>
        <w:jc w:val="both"/>
      </w:pPr>
      <w:r>
        <w:rPr>
          <w:sz w:val="20"/>
        </w:rPr>
        <w:t xml:space="preserve">Патриотизм. Толерантность. Уважение к другим народам и их истории.</w:t>
      </w:r>
    </w:p>
    <w:p>
      <w:pPr>
        <w:pStyle w:val="0"/>
        <w:spacing w:before="200" w:lineRule="auto"/>
        <w:ind w:firstLine="540"/>
        <w:jc w:val="both"/>
      </w:pPr>
      <w:r>
        <w:rPr>
          <w:sz w:val="20"/>
        </w:rPr>
        <w:t xml:space="preserve">Роль знания в защите Родины. Долг гражданина перед обществом. Военные подвиги. Честь. Доблесть.</w:t>
      </w:r>
    </w:p>
    <w:p>
      <w:pPr>
        <w:pStyle w:val="0"/>
        <w:spacing w:before="200" w:lineRule="auto"/>
        <w:ind w:firstLine="540"/>
        <w:jc w:val="both"/>
      </w:pPr>
      <w:r>
        <w:rPr>
          <w:sz w:val="20"/>
        </w:rPr>
        <w:t xml:space="preserve">33.5.3.4. Государство. Россия - наша Родина.</w:t>
      </w:r>
    </w:p>
    <w:p>
      <w:pPr>
        <w:pStyle w:val="0"/>
        <w:spacing w:before="200" w:lineRule="auto"/>
        <w:ind w:firstLine="540"/>
        <w:jc w:val="both"/>
      </w:pPr>
      <w:r>
        <w:rPr>
          <w:sz w:val="20"/>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pPr>
        <w:pStyle w:val="0"/>
        <w:spacing w:before="200" w:lineRule="auto"/>
        <w:ind w:firstLine="540"/>
        <w:jc w:val="both"/>
      </w:pPr>
      <w:r>
        <w:rPr>
          <w:sz w:val="20"/>
        </w:rPr>
        <w:t xml:space="preserve">33.5.3.5. Гражданская идентичность (практическое занятие).</w:t>
      </w:r>
    </w:p>
    <w:p>
      <w:pPr>
        <w:pStyle w:val="0"/>
        <w:spacing w:before="200" w:lineRule="auto"/>
        <w:ind w:firstLine="540"/>
        <w:jc w:val="both"/>
      </w:pPr>
      <w:r>
        <w:rPr>
          <w:sz w:val="20"/>
        </w:rPr>
        <w:t xml:space="preserve">Какими качествами должен обладать человек как гражданин.</w:t>
      </w:r>
    </w:p>
    <w:p>
      <w:pPr>
        <w:pStyle w:val="0"/>
        <w:spacing w:before="200" w:lineRule="auto"/>
        <w:ind w:firstLine="540"/>
        <w:jc w:val="both"/>
      </w:pPr>
      <w:r>
        <w:rPr>
          <w:sz w:val="20"/>
        </w:rPr>
        <w:t xml:space="preserve">33.5.3.6. Моя школа и мой класс (практическое занятие). Портрет школы или класса через добрые дела.</w:t>
      </w:r>
    </w:p>
    <w:p>
      <w:pPr>
        <w:pStyle w:val="0"/>
        <w:ind w:firstLine="540"/>
        <w:jc w:val="both"/>
      </w:pPr>
      <w:r>
        <w:rPr>
          <w:sz w:val="20"/>
        </w:rPr>
      </w:r>
    </w:p>
    <w:p>
      <w:pPr>
        <w:pStyle w:val="0"/>
        <w:ind w:firstLine="540"/>
        <w:jc w:val="both"/>
      </w:pPr>
      <w:r>
        <w:rPr>
          <w:sz w:val="20"/>
        </w:rPr>
        <w:t xml:space="preserve">33.6. Содержание обучения в 8 классе.</w:t>
      </w:r>
    </w:p>
    <w:p>
      <w:pPr>
        <w:pStyle w:val="0"/>
        <w:spacing w:before="200" w:lineRule="auto"/>
        <w:ind w:firstLine="540"/>
        <w:jc w:val="both"/>
      </w:pPr>
      <w:r>
        <w:rPr>
          <w:sz w:val="20"/>
        </w:rPr>
        <w:t xml:space="preserve">33.6.1. Всеобщая история. История Нового времени. XVIII - начало XIX в.</w:t>
      </w:r>
    </w:p>
    <w:p>
      <w:pPr>
        <w:pStyle w:val="0"/>
        <w:spacing w:before="200" w:lineRule="auto"/>
        <w:ind w:firstLine="540"/>
        <w:jc w:val="both"/>
      </w:pPr>
      <w:r>
        <w:rPr>
          <w:sz w:val="20"/>
        </w:rPr>
        <w:t xml:space="preserve">33.6.1.1. Введение.</w:t>
      </w:r>
    </w:p>
    <w:p>
      <w:pPr>
        <w:pStyle w:val="0"/>
        <w:spacing w:before="200" w:lineRule="auto"/>
        <w:ind w:firstLine="540"/>
        <w:jc w:val="both"/>
      </w:pPr>
      <w:r>
        <w:rPr>
          <w:sz w:val="20"/>
        </w:rPr>
        <w:t xml:space="preserve">33.6.1.2. Век Просвещения.</w:t>
      </w:r>
    </w:p>
    <w:p>
      <w:pPr>
        <w:pStyle w:val="0"/>
        <w:spacing w:before="200" w:lineRule="auto"/>
        <w:ind w:firstLine="54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0"/>
        <w:spacing w:before="200" w:lineRule="auto"/>
        <w:ind w:firstLine="540"/>
        <w:jc w:val="both"/>
      </w:pPr>
      <w:r>
        <w:rPr>
          <w:sz w:val="20"/>
        </w:rPr>
        <w:t xml:space="preserve">33.6.1.3. Государства Европы в XVIII в.</w:t>
      </w:r>
    </w:p>
    <w:p>
      <w:pPr>
        <w:pStyle w:val="0"/>
        <w:spacing w:before="200" w:lineRule="auto"/>
        <w:ind w:firstLine="540"/>
        <w:jc w:val="both"/>
      </w:pPr>
      <w:r>
        <w:rPr>
          <w:sz w:val="20"/>
        </w:rPr>
        <w:t xml:space="preserve">33.6.1.3.1.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spacing w:before="200" w:lineRule="auto"/>
        <w:ind w:firstLine="540"/>
        <w:jc w:val="both"/>
      </w:pPr>
      <w:r>
        <w:rPr>
          <w:sz w:val="20"/>
        </w:rPr>
        <w:t xml:space="preserve">33.6.1.3.2.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spacing w:before="200" w:lineRule="auto"/>
        <w:ind w:firstLine="540"/>
        <w:jc w:val="both"/>
      </w:pPr>
      <w:r>
        <w:rPr>
          <w:sz w:val="20"/>
        </w:rPr>
        <w:t xml:space="preserve">33.6.1.3.3. Франция. Абсолютная монархия: политика сохранения старого порядка. Попытки проведения реформ. Королевская власть и сословия.</w:t>
      </w:r>
    </w:p>
    <w:p>
      <w:pPr>
        <w:pStyle w:val="0"/>
        <w:spacing w:before="200" w:lineRule="auto"/>
        <w:ind w:firstLine="540"/>
        <w:jc w:val="both"/>
      </w:pPr>
      <w:r>
        <w:rPr>
          <w:sz w:val="20"/>
        </w:rPr>
        <w:t xml:space="preserve">33.6.1.3.4.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spacing w:before="200" w:lineRule="auto"/>
        <w:ind w:firstLine="540"/>
        <w:jc w:val="both"/>
      </w:pPr>
      <w:r>
        <w:rPr>
          <w:sz w:val="20"/>
        </w:rPr>
        <w:t xml:space="preserve">33.6.1.3.5.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spacing w:before="200" w:lineRule="auto"/>
        <w:ind w:firstLine="540"/>
        <w:jc w:val="both"/>
      </w:pPr>
      <w:r>
        <w:rPr>
          <w:sz w:val="20"/>
        </w:rPr>
        <w:t xml:space="preserve">33.6.1.4. Британские колонии в Северной Америке: борьба за независимость.</w:t>
      </w:r>
    </w:p>
    <w:p>
      <w:pPr>
        <w:pStyle w:val="0"/>
        <w:spacing w:before="200" w:lineRule="auto"/>
        <w:ind w:firstLine="54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pPr>
        <w:pStyle w:val="0"/>
        <w:spacing w:before="200" w:lineRule="auto"/>
        <w:ind w:firstLine="540"/>
        <w:jc w:val="both"/>
      </w:pPr>
      <w:r>
        <w:rPr>
          <w:sz w:val="20"/>
        </w:rPr>
        <w:t xml:space="preserve">33.6.1.5. Французская революция конца XVIII в.</w:t>
      </w:r>
    </w:p>
    <w:p>
      <w:pPr>
        <w:pStyle w:val="0"/>
        <w:spacing w:before="200" w:lineRule="auto"/>
        <w:ind w:firstLine="54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pPr>
        <w:pStyle w:val="0"/>
        <w:spacing w:before="200" w:lineRule="auto"/>
        <w:ind w:firstLine="540"/>
        <w:jc w:val="both"/>
      </w:pPr>
      <w:r>
        <w:rPr>
          <w:sz w:val="20"/>
        </w:rPr>
        <w:t xml:space="preserve">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pPr>
        <w:pStyle w:val="0"/>
        <w:spacing w:before="200" w:lineRule="auto"/>
        <w:ind w:firstLine="540"/>
        <w:jc w:val="both"/>
      </w:pPr>
      <w:r>
        <w:rPr>
          <w:sz w:val="20"/>
        </w:rPr>
        <w:t xml:space="preserve">33.6.1.6. Европа в начале XIX в.</w:t>
      </w:r>
    </w:p>
    <w:p>
      <w:pPr>
        <w:pStyle w:val="0"/>
        <w:spacing w:before="200" w:lineRule="auto"/>
        <w:ind w:firstLine="54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spacing w:before="200" w:lineRule="auto"/>
        <w:ind w:firstLine="540"/>
        <w:jc w:val="both"/>
      </w:pPr>
      <w:r>
        <w:rPr>
          <w:sz w:val="20"/>
        </w:rPr>
        <w:t xml:space="preserve">33.6.1.7. Европейская культура в XVIII в.</w:t>
      </w:r>
    </w:p>
    <w:p>
      <w:pPr>
        <w:pStyle w:val="0"/>
        <w:spacing w:before="200" w:lineRule="auto"/>
        <w:ind w:firstLine="54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(тема, рекомендуемая для обзорного изучения). Художественные стили: классицизм, барокко, рококо. Музыка духовная и светская (тема, рекомендуемая для обзорного изучения). Театр: жанры, популярные авторы, произведения. Сословный характер культуры. Повседневная жизнь обитателей городов и деревень.</w:t>
      </w:r>
    </w:p>
    <w:p>
      <w:pPr>
        <w:pStyle w:val="0"/>
        <w:spacing w:before="200" w:lineRule="auto"/>
        <w:ind w:firstLine="540"/>
        <w:jc w:val="both"/>
      </w:pPr>
      <w:r>
        <w:rPr>
          <w:sz w:val="20"/>
        </w:rPr>
        <w:t xml:space="preserve">33.6.1.8. Страны Востока в XVIII - начале XIX в.</w:t>
      </w:r>
    </w:p>
    <w:p>
      <w:pPr>
        <w:pStyle w:val="0"/>
        <w:spacing w:before="200" w:lineRule="auto"/>
        <w:ind w:firstLine="54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pPr>
        <w:pStyle w:val="0"/>
        <w:spacing w:before="200" w:lineRule="auto"/>
        <w:ind w:firstLine="540"/>
        <w:jc w:val="both"/>
      </w:pPr>
      <w:r>
        <w:rPr>
          <w:sz w:val="20"/>
        </w:rPr>
        <w:t xml:space="preserve">Культура стран Востока в XVIII в.</w:t>
      </w:r>
    </w:p>
    <w:p>
      <w:pPr>
        <w:pStyle w:val="0"/>
        <w:spacing w:before="200" w:lineRule="auto"/>
        <w:ind w:firstLine="540"/>
        <w:jc w:val="both"/>
      </w:pPr>
      <w:r>
        <w:rPr>
          <w:sz w:val="20"/>
        </w:rPr>
        <w:t xml:space="preserve">33.6.1.9. Страны и народы Африки в XVIII - начале XIX в. Культура народов Африки в XVIII в.</w:t>
      </w:r>
    </w:p>
    <w:p>
      <w:pPr>
        <w:pStyle w:val="0"/>
        <w:spacing w:before="200" w:lineRule="auto"/>
        <w:ind w:firstLine="540"/>
        <w:jc w:val="both"/>
      </w:pPr>
      <w:r>
        <w:rPr>
          <w:sz w:val="20"/>
        </w:rPr>
        <w:t xml:space="preserve">33.6.1.10. Страны Латинской Америки в XVIII - начале XIX в.</w:t>
      </w:r>
    </w:p>
    <w:p>
      <w:pPr>
        <w:pStyle w:val="0"/>
        <w:spacing w:before="200" w:lineRule="auto"/>
        <w:ind w:firstLine="540"/>
        <w:jc w:val="both"/>
      </w:pPr>
      <w:r>
        <w:rPr>
          <w:sz w:val="20"/>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pPr>
        <w:pStyle w:val="0"/>
        <w:spacing w:before="200" w:lineRule="auto"/>
        <w:ind w:firstLine="540"/>
        <w:jc w:val="both"/>
      </w:pPr>
      <w:r>
        <w:rPr>
          <w:sz w:val="20"/>
        </w:rPr>
        <w:t xml:space="preserve">33.6.1.11. Обобщение. Историческое и культурное наследие XVIII - начала XIX вв.</w:t>
      </w:r>
    </w:p>
    <w:p>
      <w:pPr>
        <w:pStyle w:val="0"/>
        <w:spacing w:before="200" w:lineRule="auto"/>
        <w:ind w:firstLine="540"/>
        <w:jc w:val="both"/>
      </w:pPr>
      <w:r>
        <w:rPr>
          <w:sz w:val="20"/>
        </w:rPr>
        <w:t xml:space="preserve">33.6.2. История России. Россия в конце XVII - первой четверти XIX в.</w:t>
      </w:r>
    </w:p>
    <w:p>
      <w:pPr>
        <w:pStyle w:val="0"/>
        <w:spacing w:before="200" w:lineRule="auto"/>
        <w:ind w:firstLine="540"/>
        <w:jc w:val="both"/>
      </w:pPr>
      <w:r>
        <w:rPr>
          <w:sz w:val="20"/>
        </w:rPr>
        <w:t xml:space="preserve">33.6.2.1. Введение.</w:t>
      </w:r>
    </w:p>
    <w:p>
      <w:pPr>
        <w:pStyle w:val="0"/>
        <w:spacing w:before="200" w:lineRule="auto"/>
        <w:ind w:firstLine="540"/>
        <w:jc w:val="both"/>
      </w:pPr>
      <w:r>
        <w:rPr>
          <w:sz w:val="20"/>
        </w:rPr>
        <w:t xml:space="preserve">33.6.2.2. Россия в эпоху преобразований Петра I.</w:t>
      </w:r>
    </w:p>
    <w:p>
      <w:pPr>
        <w:pStyle w:val="0"/>
        <w:spacing w:before="200" w:lineRule="auto"/>
        <w:ind w:firstLine="540"/>
        <w:jc w:val="both"/>
      </w:pPr>
      <w:r>
        <w:rPr>
          <w:sz w:val="20"/>
        </w:rPr>
        <w:t xml:space="preserve">33.6.2.2.1.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pPr>
        <w:pStyle w:val="0"/>
        <w:spacing w:before="200" w:lineRule="auto"/>
        <w:ind w:firstLine="540"/>
        <w:jc w:val="both"/>
      </w:pPr>
      <w:r>
        <w:rPr>
          <w:sz w:val="20"/>
        </w:rPr>
        <w:t xml:space="preserve">33.6.2.2.2.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pPr>
        <w:pStyle w:val="0"/>
        <w:spacing w:before="200" w:lineRule="auto"/>
        <w:ind w:firstLine="540"/>
        <w:jc w:val="both"/>
      </w:pPr>
      <w:r>
        <w:rPr>
          <w:sz w:val="20"/>
        </w:rPr>
        <w:t xml:space="preserve">Рост налогов. Введение подушной подати. Первая ревизия податного населения.</w:t>
      </w:r>
    </w:p>
    <w:p>
      <w:pPr>
        <w:pStyle w:val="0"/>
        <w:spacing w:before="200" w:lineRule="auto"/>
        <w:ind w:firstLine="540"/>
        <w:jc w:val="both"/>
      </w:pPr>
      <w:r>
        <w:rPr>
          <w:sz w:val="20"/>
        </w:rPr>
        <w:t xml:space="preserve">33.6.2.2.3.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pPr>
        <w:pStyle w:val="0"/>
        <w:spacing w:before="200" w:lineRule="auto"/>
        <w:ind w:firstLine="540"/>
        <w:jc w:val="both"/>
      </w:pPr>
      <w:r>
        <w:rPr>
          <w:sz w:val="20"/>
        </w:rPr>
        <w:t xml:space="preserve">33.6.2.2.4.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pPr>
        <w:pStyle w:val="0"/>
        <w:spacing w:before="200" w:lineRule="auto"/>
        <w:ind w:firstLine="540"/>
        <w:jc w:val="both"/>
      </w:pPr>
      <w:r>
        <w:rPr>
          <w:sz w:val="20"/>
        </w:rPr>
        <w:t xml:space="preserve">33.6.2.2.5. Церковная реформа: упразднение патриаршества, учреждение Синода (Духовной коллегии). Положение инославных конфессий.</w:t>
      </w:r>
    </w:p>
    <w:p>
      <w:pPr>
        <w:pStyle w:val="0"/>
        <w:spacing w:before="200" w:lineRule="auto"/>
        <w:ind w:firstLine="540"/>
        <w:jc w:val="both"/>
      </w:pPr>
      <w:r>
        <w:rPr>
          <w:sz w:val="20"/>
        </w:rPr>
        <w:t xml:space="preserve">33.6.2.2.6. Завершение формирования регулярной армии и военного флота. Рекрутские наборы. Роль гвардии.</w:t>
      </w:r>
    </w:p>
    <w:p>
      <w:pPr>
        <w:pStyle w:val="0"/>
        <w:spacing w:before="200" w:lineRule="auto"/>
        <w:ind w:firstLine="540"/>
        <w:jc w:val="both"/>
      </w:pPr>
      <w:r>
        <w:rPr>
          <w:sz w:val="20"/>
        </w:rP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pPr>
        <w:pStyle w:val="0"/>
        <w:spacing w:before="200" w:lineRule="auto"/>
        <w:ind w:firstLine="540"/>
        <w:jc w:val="both"/>
      </w:pPr>
      <w:r>
        <w:rPr>
          <w:sz w:val="20"/>
        </w:rPr>
        <w:t xml:space="preserve">Санкт-Петербург - новая столица. Объявление России Империей.</w:t>
      </w:r>
    </w:p>
    <w:p>
      <w:pPr>
        <w:pStyle w:val="0"/>
        <w:spacing w:before="200" w:lineRule="auto"/>
        <w:ind w:firstLine="540"/>
        <w:jc w:val="both"/>
      </w:pPr>
      <w:r>
        <w:rPr>
          <w:sz w:val="20"/>
        </w:rPr>
        <w:t xml:space="preserve">Итоги преобразований Петра I. Становление бюрократического аппарата. Усиление российского абсолютизма.</w:t>
      </w:r>
    </w:p>
    <w:p>
      <w:pPr>
        <w:pStyle w:val="0"/>
        <w:spacing w:before="200" w:lineRule="auto"/>
        <w:ind w:firstLine="540"/>
        <w:jc w:val="both"/>
      </w:pPr>
      <w:r>
        <w:rPr>
          <w:sz w:val="20"/>
        </w:rPr>
        <w:t xml:space="preserve">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pPr>
        <w:pStyle w:val="0"/>
        <w:spacing w:before="200" w:lineRule="auto"/>
        <w:ind w:firstLine="540"/>
        <w:jc w:val="both"/>
      </w:pPr>
      <w:r>
        <w:rPr>
          <w:sz w:val="20"/>
        </w:rPr>
        <w:t xml:space="preserve">33.6.2.2.7.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pPr>
        <w:pStyle w:val="0"/>
        <w:spacing w:before="200" w:lineRule="auto"/>
        <w:ind w:firstLine="540"/>
        <w:jc w:val="both"/>
      </w:pPr>
      <w:r>
        <w:rPr>
          <w:sz w:val="20"/>
        </w:rPr>
        <w:t xml:space="preserve">33.6.2.2.8.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городе Санкт-Петербурге. Кунсткамера. Светская живопись, портрет петровской эпохи. Скульптура и архитектура. Памятники раннего барокко.</w:t>
      </w:r>
    </w:p>
    <w:p>
      <w:pPr>
        <w:pStyle w:val="0"/>
        <w:spacing w:before="200" w:lineRule="auto"/>
        <w:ind w:firstLine="540"/>
        <w:jc w:val="both"/>
      </w:pPr>
      <w:r>
        <w:rPr>
          <w:sz w:val="20"/>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(тема, рекомендуемая для обзорного изучения). Ассамблеи, балы, светские государственные праздники. Европейский стиль в одежде, развлечениях, питании. Изменения в положении женщин.</w:t>
      </w:r>
    </w:p>
    <w:p>
      <w:pPr>
        <w:pStyle w:val="0"/>
        <w:spacing w:before="200" w:lineRule="auto"/>
        <w:ind w:firstLine="540"/>
        <w:jc w:val="both"/>
      </w:pPr>
      <w:r>
        <w:rPr>
          <w:sz w:val="20"/>
        </w:rPr>
        <w:t xml:space="preserve">Итоги, последствия и значение петровских преобразований. Образ Петра I в русской культуре.</w:t>
      </w:r>
    </w:p>
    <w:p>
      <w:pPr>
        <w:pStyle w:val="0"/>
        <w:spacing w:before="200" w:lineRule="auto"/>
        <w:ind w:firstLine="540"/>
        <w:jc w:val="both"/>
      </w:pPr>
      <w:r>
        <w:rPr>
          <w:sz w:val="20"/>
        </w:rPr>
        <w:t xml:space="preserve">33.6.2.3. Россия после Петра I. Дворцовые перевороты.</w:t>
      </w:r>
    </w:p>
    <w:p>
      <w:pPr>
        <w:pStyle w:val="0"/>
        <w:spacing w:before="200" w:lineRule="auto"/>
        <w:ind w:firstLine="540"/>
        <w:jc w:val="both"/>
      </w:pPr>
      <w:r>
        <w:rPr>
          <w:sz w:val="20"/>
        </w:rPr>
        <w:t xml:space="preserve">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pPr>
        <w:pStyle w:val="0"/>
        <w:spacing w:before="200" w:lineRule="auto"/>
        <w:ind w:firstLine="540"/>
        <w:jc w:val="both"/>
      </w:pPr>
      <w:r>
        <w:rPr>
          <w:sz w:val="20"/>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pPr>
        <w:pStyle w:val="0"/>
        <w:spacing w:before="200" w:lineRule="auto"/>
        <w:ind w:firstLine="540"/>
        <w:jc w:val="both"/>
      </w:pPr>
      <w:r>
        <w:rPr>
          <w:sz w:val="20"/>
        </w:rPr>
        <w:t xml:space="preserve">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pPr>
        <w:pStyle w:val="0"/>
        <w:spacing w:before="200" w:lineRule="auto"/>
        <w:ind w:firstLine="540"/>
        <w:jc w:val="both"/>
      </w:pPr>
      <w:r>
        <w:rPr>
          <w:sz w:val="20"/>
        </w:rPr>
        <w:t xml:space="preserve">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pPr>
        <w:pStyle w:val="0"/>
        <w:spacing w:before="200" w:lineRule="auto"/>
        <w:ind w:firstLine="540"/>
        <w:jc w:val="both"/>
      </w:pPr>
      <w:r>
        <w:rPr>
          <w:sz w:val="20"/>
        </w:rPr>
        <w:t xml:space="preserve">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pPr>
        <w:pStyle w:val="0"/>
        <w:spacing w:before="200" w:lineRule="auto"/>
        <w:ind w:firstLine="540"/>
        <w:jc w:val="both"/>
      </w:pPr>
      <w:r>
        <w:rPr>
          <w:sz w:val="20"/>
        </w:rPr>
        <w:t xml:space="preserve">33.6.2.4. Россия в 1760 - 1790-х гг. Правление Екатерины II и Павла I.</w:t>
      </w:r>
    </w:p>
    <w:p>
      <w:pPr>
        <w:pStyle w:val="0"/>
        <w:spacing w:before="200" w:lineRule="auto"/>
        <w:ind w:firstLine="540"/>
        <w:jc w:val="both"/>
      </w:pPr>
      <w:r>
        <w:rPr>
          <w:sz w:val="20"/>
        </w:rPr>
        <w:t xml:space="preserve">33.6.2.4.1.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pPr>
        <w:pStyle w:val="0"/>
        <w:spacing w:before="200" w:lineRule="auto"/>
        <w:ind w:firstLine="540"/>
        <w:jc w:val="both"/>
      </w:pPr>
      <w:r>
        <w:rPr>
          <w:sz w:val="20"/>
        </w:rPr>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pPr>
        <w:pStyle w:val="0"/>
        <w:spacing w:before="200" w:lineRule="auto"/>
        <w:ind w:firstLine="540"/>
        <w:jc w:val="both"/>
      </w:pPr>
      <w:r>
        <w:rPr>
          <w:sz w:val="20"/>
        </w:rPr>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pPr>
        <w:pStyle w:val="0"/>
        <w:spacing w:before="200" w:lineRule="auto"/>
        <w:ind w:firstLine="540"/>
        <w:jc w:val="both"/>
      </w:pPr>
      <w:r>
        <w:rPr>
          <w:sz w:val="20"/>
        </w:rPr>
        <w:t xml:space="preserve">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pPr>
        <w:pStyle w:val="0"/>
        <w:spacing w:before="200" w:lineRule="auto"/>
        <w:ind w:firstLine="540"/>
        <w:jc w:val="both"/>
      </w:pPr>
      <w:r>
        <w:rPr>
          <w:sz w:val="20"/>
        </w:rP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(тема, рекомендуемая для обзорного изучения). Расширение привилегий гильдейского купечества в налоговой сфере и городском управлении (тема, рекомендуемая для обзорного изучения). Эволюция положения казачества: его превращение в полупривилегированное служилое сословие.</w:t>
      </w:r>
    </w:p>
    <w:p>
      <w:pPr>
        <w:pStyle w:val="0"/>
        <w:spacing w:before="200" w:lineRule="auto"/>
        <w:ind w:firstLine="540"/>
        <w:jc w:val="both"/>
      </w:pPr>
      <w:r>
        <w:rPr>
          <w:sz w:val="20"/>
        </w:rPr>
        <w:t xml:space="preserve">Национальная политика и народы России в XVIII в. Унификация управления на окраинах империи (тема, рекомендуемая для обзорного изучения). Войска Запорожского казачества и формирование Кубанского казачества (тема, рекомендуемая для обзорного изучения).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pPr>
        <w:pStyle w:val="0"/>
        <w:spacing w:before="200" w:lineRule="auto"/>
        <w:ind w:firstLine="540"/>
        <w:jc w:val="both"/>
      </w:pPr>
      <w:r>
        <w:rPr>
          <w:sz w:val="20"/>
        </w:rPr>
        <w:t xml:space="preserve">33.6.2.4.2.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(тема, рекомендуемая для обзорного изучения). Ярмарки и их роль во внутренней торговле. Макарьевская, Ирбитская, Свенская, Коренная ярмарки. Партнеры России во внешней торговле в Европе и в мире (тема, рекомендуемая для обзорного изучения). Обеспечение активного внешнеторгового баланса (тема, рекомендуемая для обзорного изучения).</w:t>
      </w:r>
    </w:p>
    <w:p>
      <w:pPr>
        <w:pStyle w:val="0"/>
        <w:spacing w:before="200" w:lineRule="auto"/>
        <w:ind w:firstLine="540"/>
        <w:jc w:val="both"/>
      </w:pPr>
      <w:r>
        <w:rPr>
          <w:sz w:val="20"/>
        </w:rPr>
        <w:t xml:space="preserve">33.6.2.4.3. Внешняя политика России второй половины XVIII в., ее основные задачи.</w:t>
      </w:r>
    </w:p>
    <w:p>
      <w:pPr>
        <w:pStyle w:val="0"/>
        <w:spacing w:before="200" w:lineRule="auto"/>
        <w:ind w:firstLine="540"/>
        <w:jc w:val="both"/>
      </w:pPr>
      <w:r>
        <w:rPr>
          <w:sz w:val="20"/>
        </w:rPr>
        <w:t xml:space="preserve">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spacing w:before="200" w:lineRule="auto"/>
        <w:ind w:firstLine="540"/>
        <w:jc w:val="both"/>
      </w:pPr>
      <w:r>
        <w:rPr>
          <w:sz w:val="20"/>
        </w:rPr>
        <w:t xml:space="preserve">Политика России в отношении Речи Посполитой до начала 1770-х гг.: стремление к усилению российского влияния в условиях сохранения польского государства (тема, рекомендуемая для обзорного изучения). Разделы Речи Посполитой: роль Пруссии, империи Габсбургов и России. Восстание под предводительством Т. Костюшко (тема, рекомендуемая для обзорного изучения).</w:t>
      </w:r>
    </w:p>
    <w:p>
      <w:pPr>
        <w:pStyle w:val="0"/>
        <w:spacing w:before="200" w:lineRule="auto"/>
        <w:ind w:firstLine="540"/>
        <w:jc w:val="both"/>
      </w:pPr>
      <w:r>
        <w:rPr>
          <w:sz w:val="20"/>
        </w:rPr>
        <w:t xml:space="preserve">33.6.2.4.4.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pPr>
        <w:pStyle w:val="0"/>
        <w:spacing w:before="200" w:lineRule="auto"/>
        <w:ind w:firstLine="540"/>
        <w:jc w:val="both"/>
      </w:pPr>
      <w:r>
        <w:rPr>
          <w:sz w:val="20"/>
        </w:rPr>
        <w:t xml:space="preserve">Причины дворцового переворота 11 марта 1801 г.</w:t>
      </w:r>
    </w:p>
    <w:p>
      <w:pPr>
        <w:pStyle w:val="0"/>
        <w:spacing w:before="200" w:lineRule="auto"/>
        <w:ind w:firstLine="540"/>
        <w:jc w:val="both"/>
      </w:pPr>
      <w:r>
        <w:rPr>
          <w:sz w:val="20"/>
        </w:rPr>
        <w:t xml:space="preserve">33.6.2.5. Культурное пространство Российской империи во второй половине XVIII в.</w:t>
      </w:r>
    </w:p>
    <w:p>
      <w:pPr>
        <w:pStyle w:val="0"/>
        <w:spacing w:before="200" w:lineRule="auto"/>
        <w:ind w:firstLine="540"/>
        <w:jc w:val="both"/>
      </w:pPr>
      <w:r>
        <w:rPr>
          <w:sz w:val="20"/>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pPr>
        <w:pStyle w:val="0"/>
        <w:spacing w:before="200" w:lineRule="auto"/>
        <w:ind w:firstLine="54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spacing w:before="200" w:lineRule="auto"/>
        <w:ind w:firstLine="540"/>
        <w:jc w:val="both"/>
      </w:pPr>
      <w:r>
        <w:rPr>
          <w:sz w:val="20"/>
        </w:rPr>
        <w:t xml:space="preserve">Российская наука в XVIII в. Академия наук в Санкт-Петербурге. Изучение страны - главная задача российской науки. Географические экспедиции (тема, рекомендуемая для обзорного изучения).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(тема, рекомендуемая для обзорного изучения). Е.Р. Дашкова. М.В. Ломоносов и его роль в становлении российской науки и образования.</w:t>
      </w:r>
    </w:p>
    <w:p>
      <w:pPr>
        <w:pStyle w:val="0"/>
        <w:spacing w:before="200" w:lineRule="auto"/>
        <w:ind w:firstLine="540"/>
        <w:jc w:val="both"/>
      </w:pPr>
      <w:r>
        <w:rPr>
          <w:sz w:val="20"/>
        </w:rPr>
        <w:t xml:space="preserve">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pPr>
        <w:pStyle w:val="0"/>
        <w:spacing w:before="200" w:lineRule="auto"/>
        <w:ind w:firstLine="540"/>
        <w:jc w:val="both"/>
      </w:pPr>
      <w:r>
        <w:rPr>
          <w:sz w:val="20"/>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(тема, рекомендуемая для обзорного изучения). Н.И. Новиков, материалы о положении крепостных крестьян в его журналах (тема, рекомендуемая для обзорного изучения). А.Н. Радищев и его "Путешествие из Петербурга в Москву" (тема, рекомендуемая для обзорного изучения).</w:t>
      </w:r>
    </w:p>
    <w:p>
      <w:pPr>
        <w:pStyle w:val="0"/>
        <w:spacing w:before="200" w:lineRule="auto"/>
        <w:ind w:firstLine="540"/>
        <w:jc w:val="both"/>
      </w:pPr>
      <w:r>
        <w:rPr>
          <w:sz w:val="20"/>
        </w:rP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(тема, рекомендуемая для обзорного изучения). Барокко в архитектуре города Москвы и города Санкт-Петербурга (тема, рекомендуемая для обзорного изучения). Переход к классицизму, создание архитектурных ансамблей в стиле классицизма в обеих столицах. В.И. Баженов, М.Ф. Казаков, Ф.Ф. Растрелли, И.Е. Старов и другие (тема, рекомендуемая для обзорного изучения).</w:t>
      </w:r>
    </w:p>
    <w:p>
      <w:pPr>
        <w:pStyle w:val="0"/>
        <w:spacing w:before="200" w:lineRule="auto"/>
        <w:ind w:firstLine="540"/>
        <w:jc w:val="both"/>
      </w:pPr>
      <w:r>
        <w:rPr>
          <w:sz w:val="20"/>
        </w:rPr>
        <w:t xml:space="preserve">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(тема, рекомендуемая для обзорного изучения).</w:t>
      </w:r>
    </w:p>
    <w:p>
      <w:pPr>
        <w:pStyle w:val="0"/>
        <w:spacing w:before="200" w:lineRule="auto"/>
        <w:ind w:firstLine="540"/>
        <w:jc w:val="both"/>
      </w:pPr>
      <w:r>
        <w:rPr>
          <w:sz w:val="20"/>
        </w:rPr>
        <w:t xml:space="preserve">33.6.2.6. Александровская эпоха (1801 - 1825 гг.).</w:t>
      </w:r>
    </w:p>
    <w:p>
      <w:pPr>
        <w:pStyle w:val="0"/>
        <w:spacing w:before="200" w:lineRule="auto"/>
        <w:ind w:firstLine="540"/>
        <w:jc w:val="both"/>
      </w:pPr>
      <w:r>
        <w:rPr>
          <w:sz w:val="20"/>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pPr>
        <w:pStyle w:val="0"/>
        <w:spacing w:before="200" w:lineRule="auto"/>
        <w:ind w:firstLine="540"/>
        <w:jc w:val="both"/>
      </w:pPr>
      <w:r>
        <w:rPr>
          <w:sz w:val="20"/>
        </w:rP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pPr>
        <w:pStyle w:val="0"/>
        <w:spacing w:before="200" w:lineRule="auto"/>
        <w:ind w:firstLine="540"/>
        <w:jc w:val="both"/>
      </w:pPr>
      <w:r>
        <w:rPr>
          <w:sz w:val="20"/>
        </w:rP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pPr>
        <w:pStyle w:val="0"/>
        <w:ind w:firstLine="540"/>
        <w:jc w:val="both"/>
      </w:pPr>
      <w:r>
        <w:rPr>
          <w:sz w:val="20"/>
        </w:rPr>
      </w:r>
    </w:p>
    <w:p>
      <w:pPr>
        <w:pStyle w:val="0"/>
        <w:ind w:firstLine="540"/>
        <w:jc w:val="both"/>
      </w:pPr>
      <w:r>
        <w:rPr>
          <w:sz w:val="20"/>
        </w:rPr>
        <w:t xml:space="preserve">33.7. Содержание обучения в 9 классе.</w:t>
      </w:r>
    </w:p>
    <w:p>
      <w:pPr>
        <w:pStyle w:val="0"/>
        <w:spacing w:before="200" w:lineRule="auto"/>
        <w:ind w:firstLine="540"/>
        <w:jc w:val="both"/>
      </w:pPr>
      <w:r>
        <w:rPr>
          <w:sz w:val="20"/>
        </w:rPr>
        <w:t xml:space="preserve">33.7.1. Всеобщая история. История Нового времени. XIX - начало XX в.</w:t>
      </w:r>
    </w:p>
    <w:p>
      <w:pPr>
        <w:pStyle w:val="0"/>
        <w:spacing w:before="200" w:lineRule="auto"/>
        <w:ind w:firstLine="540"/>
        <w:jc w:val="both"/>
      </w:pPr>
      <w:r>
        <w:rPr>
          <w:sz w:val="20"/>
        </w:rPr>
        <w:t xml:space="preserve">33.7.1.1. Введение.</w:t>
      </w:r>
    </w:p>
    <w:p>
      <w:pPr>
        <w:pStyle w:val="0"/>
        <w:spacing w:before="200" w:lineRule="auto"/>
        <w:ind w:firstLine="540"/>
        <w:jc w:val="both"/>
      </w:pPr>
      <w:r>
        <w:rPr>
          <w:sz w:val="20"/>
        </w:rPr>
        <w:t xml:space="preserve">33.7.1.2. Развитие индустриального общества в первой половине XIX в.: экономика, социальные отношения, политические процессы.</w:t>
      </w:r>
    </w:p>
    <w:p>
      <w:pPr>
        <w:pStyle w:val="0"/>
        <w:spacing w:before="200" w:lineRule="auto"/>
        <w:ind w:firstLine="540"/>
        <w:jc w:val="both"/>
      </w:pPr>
      <w:r>
        <w:rPr>
          <w:sz w:val="20"/>
        </w:rPr>
        <w:t xml:space="preserve">Промышленный переворот.</w:t>
      </w:r>
    </w:p>
    <w:p>
      <w:pPr>
        <w:pStyle w:val="0"/>
        <w:spacing w:before="200" w:lineRule="auto"/>
        <w:ind w:firstLine="540"/>
        <w:jc w:val="both"/>
      </w:pPr>
      <w:r>
        <w:rPr>
          <w:sz w:val="20"/>
        </w:rPr>
        <w:t xml:space="preserve">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pPr>
        <w:pStyle w:val="0"/>
        <w:spacing w:before="200" w:lineRule="auto"/>
        <w:ind w:firstLine="540"/>
        <w:jc w:val="both"/>
      </w:pPr>
      <w:r>
        <w:rPr>
          <w:sz w:val="20"/>
        </w:rPr>
        <w:t xml:space="preserve">Распространение социалистических идей; социалисты-утописты. Выступления рабочих.</w:t>
      </w:r>
    </w:p>
    <w:p>
      <w:pPr>
        <w:pStyle w:val="0"/>
        <w:spacing w:before="200" w:lineRule="auto"/>
        <w:ind w:firstLine="540"/>
        <w:jc w:val="both"/>
      </w:pPr>
      <w:r>
        <w:rPr>
          <w:sz w:val="20"/>
        </w:rPr>
        <w:t xml:space="preserve">Оформление консервативных, либеральных, радикальных политических партий и течений.</w:t>
      </w:r>
    </w:p>
    <w:p>
      <w:pPr>
        <w:pStyle w:val="0"/>
        <w:spacing w:before="200" w:lineRule="auto"/>
        <w:ind w:firstLine="540"/>
        <w:jc w:val="both"/>
      </w:pPr>
      <w:r>
        <w:rPr>
          <w:sz w:val="20"/>
        </w:rPr>
        <w:t xml:space="preserve">Социальные и национальные движения в странах Европы.</w:t>
      </w:r>
    </w:p>
    <w:p>
      <w:pPr>
        <w:pStyle w:val="0"/>
        <w:spacing w:before="200" w:lineRule="auto"/>
        <w:ind w:firstLine="540"/>
        <w:jc w:val="both"/>
      </w:pPr>
      <w:r>
        <w:rPr>
          <w:sz w:val="20"/>
        </w:rPr>
        <w:t xml:space="preserve">33.7.1.3. Европейская наука и культура в начале XIX в.</w:t>
      </w:r>
    </w:p>
    <w:p>
      <w:pPr>
        <w:pStyle w:val="0"/>
        <w:spacing w:before="200" w:lineRule="auto"/>
        <w:ind w:firstLine="540"/>
        <w:jc w:val="both"/>
      </w:pPr>
      <w:r>
        <w:rPr>
          <w:sz w:val="20"/>
        </w:rPr>
        <w:t xml:space="preserve">33.7.1.4. Политическое развитие европейских стран в 1815 - 1840-е гг.</w:t>
      </w:r>
    </w:p>
    <w:p>
      <w:pPr>
        <w:pStyle w:val="0"/>
        <w:spacing w:before="200" w:lineRule="auto"/>
        <w:ind w:firstLine="54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pPr>
        <w:pStyle w:val="0"/>
        <w:spacing w:before="200" w:lineRule="auto"/>
        <w:ind w:firstLine="540"/>
        <w:jc w:val="both"/>
      </w:pPr>
      <w:r>
        <w:rPr>
          <w:sz w:val="20"/>
        </w:rPr>
        <w:t xml:space="preserve">33.7.1.5. Страны Европы и Северной Америки в середине XIX - начале XX в.</w:t>
      </w:r>
    </w:p>
    <w:p>
      <w:pPr>
        <w:pStyle w:val="0"/>
        <w:spacing w:before="200" w:lineRule="auto"/>
        <w:ind w:firstLine="540"/>
        <w:jc w:val="both"/>
      </w:pPr>
      <w:r>
        <w:rPr>
          <w:sz w:val="20"/>
        </w:rPr>
        <w:t xml:space="preserve">33.7.1.5.1.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spacing w:before="200" w:lineRule="auto"/>
        <w:ind w:firstLine="540"/>
        <w:jc w:val="both"/>
      </w:pPr>
      <w:r>
        <w:rPr>
          <w:sz w:val="20"/>
        </w:rPr>
        <w:t xml:space="preserve">33.7.1.5.2. Франция. Империя Наполеона III: внутренняя и внешняя политика (тема, рекомендуемая для обзорного изучения). Активизация колониальной экспансии. Франко-германская война 1870 - 1871 гг. Парижская коммуна. Третья республика.</w:t>
      </w:r>
    </w:p>
    <w:p>
      <w:pPr>
        <w:pStyle w:val="0"/>
        <w:spacing w:before="200" w:lineRule="auto"/>
        <w:ind w:firstLine="540"/>
        <w:jc w:val="both"/>
      </w:pPr>
      <w:r>
        <w:rPr>
          <w:sz w:val="20"/>
        </w:rPr>
        <w:t xml:space="preserve">33.7.1.5.3. Италия. Подъем борьбы за независимость итальянских земель. К. Кавур, Д. Гарибальди. Образование единого государства. Король Виктор Эммануил II.</w:t>
      </w:r>
    </w:p>
    <w:p>
      <w:pPr>
        <w:pStyle w:val="0"/>
        <w:spacing w:before="200" w:lineRule="auto"/>
        <w:ind w:firstLine="540"/>
        <w:jc w:val="both"/>
      </w:pPr>
      <w:r>
        <w:rPr>
          <w:sz w:val="20"/>
        </w:rPr>
        <w:t xml:space="preserve">33.7.1.5.4.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0"/>
        <w:spacing w:before="200" w:lineRule="auto"/>
        <w:ind w:firstLine="540"/>
        <w:jc w:val="both"/>
      </w:pPr>
      <w:r>
        <w:rPr>
          <w:sz w:val="20"/>
        </w:rPr>
        <w:t xml:space="preserve">33.7.1.5.5.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pPr>
        <w:pStyle w:val="0"/>
        <w:spacing w:before="200" w:lineRule="auto"/>
        <w:ind w:firstLine="540"/>
        <w:jc w:val="both"/>
      </w:pPr>
      <w:r>
        <w:rPr>
          <w:sz w:val="20"/>
        </w:rPr>
        <w:t xml:space="preserve">33.7.1.5.6.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pPr>
        <w:pStyle w:val="0"/>
        <w:spacing w:before="200" w:lineRule="auto"/>
        <w:ind w:firstLine="540"/>
        <w:jc w:val="both"/>
      </w:pPr>
      <w:r>
        <w:rPr>
          <w:sz w:val="20"/>
        </w:rPr>
        <w:t xml:space="preserve">33.7.1.5.7. Экономическое и социально-политическое развитие стран Европы и США в конце XIX - начале XX в.</w:t>
      </w:r>
    </w:p>
    <w:p>
      <w:pPr>
        <w:pStyle w:val="0"/>
        <w:spacing w:before="200" w:lineRule="auto"/>
        <w:ind w:firstLine="540"/>
        <w:jc w:val="both"/>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0"/>
        <w:spacing w:before="200" w:lineRule="auto"/>
        <w:ind w:firstLine="540"/>
        <w:jc w:val="both"/>
      </w:pPr>
      <w:r>
        <w:rPr>
          <w:sz w:val="20"/>
        </w:rPr>
        <w:t xml:space="preserve">33.7.1.6. Страны Латинской Америки в первой трети XIX в. - начале XX в.</w:t>
      </w:r>
    </w:p>
    <w:p>
      <w:pPr>
        <w:pStyle w:val="0"/>
        <w:spacing w:before="200" w:lineRule="auto"/>
        <w:ind w:firstLine="540"/>
        <w:jc w:val="both"/>
      </w:pPr>
      <w:r>
        <w:rPr>
          <w:sz w:val="20"/>
        </w:rPr>
        <w:t xml:space="preserve">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pPr>
        <w:pStyle w:val="0"/>
        <w:spacing w:before="200" w:lineRule="auto"/>
        <w:ind w:firstLine="540"/>
        <w:jc w:val="both"/>
      </w:pPr>
      <w:r>
        <w:rPr>
          <w:sz w:val="20"/>
        </w:rPr>
        <w:t xml:space="preserve">33.7.1.7. Страны Азии во второй четверти XIX - начале XX в.</w:t>
      </w:r>
    </w:p>
    <w:p>
      <w:pPr>
        <w:pStyle w:val="0"/>
        <w:spacing w:before="200" w:lineRule="auto"/>
        <w:ind w:firstLine="540"/>
        <w:jc w:val="both"/>
      </w:pPr>
      <w:r>
        <w:rPr>
          <w:sz w:val="20"/>
        </w:rPr>
        <w:t xml:space="preserve">33.7.1.7.1. Османская империя. Политика Танзимата. Принятие конституции. Младотурецкая революция 1908 - 1909 гг.</w:t>
      </w:r>
    </w:p>
    <w:p>
      <w:pPr>
        <w:pStyle w:val="0"/>
        <w:spacing w:before="200" w:lineRule="auto"/>
        <w:ind w:firstLine="540"/>
        <w:jc w:val="both"/>
      </w:pPr>
      <w:r>
        <w:rPr>
          <w:sz w:val="20"/>
        </w:rPr>
        <w:t xml:space="preserve">33.7.1.7.2. Иран во второй половине XIX - начале XX в. Революция 1905 - 1911 гг. в Иране.</w:t>
      </w:r>
    </w:p>
    <w:p>
      <w:pPr>
        <w:pStyle w:val="0"/>
        <w:spacing w:before="200" w:lineRule="auto"/>
        <w:ind w:firstLine="540"/>
        <w:jc w:val="both"/>
      </w:pPr>
      <w:r>
        <w:rPr>
          <w:sz w:val="20"/>
        </w:rPr>
        <w:t xml:space="preserve">33.7.1.7.3.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pPr>
        <w:pStyle w:val="0"/>
        <w:spacing w:before="200" w:lineRule="auto"/>
        <w:ind w:firstLine="540"/>
        <w:jc w:val="both"/>
      </w:pPr>
      <w:r>
        <w:rPr>
          <w:sz w:val="20"/>
        </w:rPr>
        <w:t xml:space="preserve">33.7.1.7.4. Китай. Империя Цин. "Опиумные войны". Восстание тайпинов. "Открытие" Китая. Политика "самоусиления". Восстание "ихэтуаней". Революция 1911 - 1913 гг. Сунь Ятсен.</w:t>
      </w:r>
    </w:p>
    <w:p>
      <w:pPr>
        <w:pStyle w:val="0"/>
        <w:spacing w:before="200" w:lineRule="auto"/>
        <w:ind w:firstLine="540"/>
        <w:jc w:val="both"/>
      </w:pPr>
      <w:r>
        <w:rPr>
          <w:sz w:val="20"/>
        </w:rPr>
        <w:t xml:space="preserve">33.7.1.7.5. Япония. "Открытие" Японии. Реставрация Мэйдзи (тема, рекомендуемая для обзорного изучения). Введение конституции. Модернизация в экономике и социальных отношениях. Переход к политике завоеваний.</w:t>
      </w:r>
    </w:p>
    <w:p>
      <w:pPr>
        <w:pStyle w:val="0"/>
        <w:spacing w:before="200" w:lineRule="auto"/>
        <w:ind w:firstLine="540"/>
        <w:jc w:val="both"/>
      </w:pPr>
      <w:r>
        <w:rPr>
          <w:sz w:val="20"/>
        </w:rPr>
        <w:t xml:space="preserve">33.7.1.8. Страны и народы Африки во второй половине XIX - начале XX в.</w:t>
      </w:r>
    </w:p>
    <w:p>
      <w:pPr>
        <w:pStyle w:val="0"/>
        <w:spacing w:before="200" w:lineRule="auto"/>
        <w:ind w:firstLine="540"/>
        <w:jc w:val="both"/>
      </w:pPr>
      <w:r>
        <w:rPr>
          <w:sz w:val="2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pPr>
        <w:pStyle w:val="0"/>
        <w:spacing w:before="200" w:lineRule="auto"/>
        <w:ind w:firstLine="540"/>
        <w:jc w:val="both"/>
      </w:pPr>
      <w:r>
        <w:rPr>
          <w:sz w:val="20"/>
        </w:rPr>
        <w:t xml:space="preserve">33.7.1.9. Развитие культуры в XIX - начале XX в.</w:t>
      </w:r>
    </w:p>
    <w:p>
      <w:pPr>
        <w:pStyle w:val="0"/>
        <w:spacing w:before="200" w:lineRule="auto"/>
        <w:ind w:firstLine="540"/>
        <w:jc w:val="both"/>
      </w:pPr>
      <w:r>
        <w:rPr>
          <w:sz w:val="20"/>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pPr>
        <w:pStyle w:val="0"/>
        <w:spacing w:before="200" w:lineRule="auto"/>
        <w:ind w:firstLine="540"/>
        <w:jc w:val="both"/>
      </w:pPr>
      <w:r>
        <w:rPr>
          <w:sz w:val="20"/>
        </w:rPr>
        <w:t xml:space="preserve">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pPr>
        <w:pStyle w:val="0"/>
        <w:spacing w:before="200" w:lineRule="auto"/>
        <w:ind w:firstLine="540"/>
        <w:jc w:val="both"/>
      </w:pPr>
      <w:r>
        <w:rPr>
          <w:sz w:val="20"/>
        </w:rPr>
        <w:t xml:space="preserve">33.7.1.10. Международные отношения в середине XIX - начале XX в.</w:t>
      </w:r>
    </w:p>
    <w:p>
      <w:pPr>
        <w:pStyle w:val="0"/>
        <w:spacing w:before="200" w:lineRule="auto"/>
        <w:ind w:firstLine="54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pPr>
        <w:pStyle w:val="0"/>
        <w:spacing w:before="200" w:lineRule="auto"/>
        <w:ind w:firstLine="540"/>
        <w:jc w:val="both"/>
      </w:pPr>
      <w:r>
        <w:rPr>
          <w:sz w:val="20"/>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pPr>
        <w:pStyle w:val="0"/>
        <w:spacing w:before="200" w:lineRule="auto"/>
        <w:ind w:firstLine="540"/>
        <w:jc w:val="both"/>
      </w:pPr>
      <w:r>
        <w:rPr>
          <w:sz w:val="20"/>
        </w:rPr>
        <w:t xml:space="preserve">33.7.1.11. Обобщение. Историческое и культурное наследие XIX - начала XX в.</w:t>
      </w:r>
    </w:p>
    <w:p>
      <w:pPr>
        <w:pStyle w:val="0"/>
        <w:ind w:firstLine="540"/>
        <w:jc w:val="both"/>
      </w:pPr>
      <w:r>
        <w:rPr>
          <w:sz w:val="20"/>
        </w:rPr>
      </w:r>
    </w:p>
    <w:p>
      <w:pPr>
        <w:pStyle w:val="0"/>
        <w:ind w:firstLine="540"/>
        <w:jc w:val="both"/>
      </w:pPr>
      <w:r>
        <w:rPr>
          <w:sz w:val="20"/>
        </w:rPr>
        <w:t xml:space="preserve">33.8. Содержание обучения в 10 классе.</w:t>
      </w:r>
    </w:p>
    <w:p>
      <w:pPr>
        <w:pStyle w:val="0"/>
        <w:spacing w:before="200" w:lineRule="auto"/>
        <w:ind w:firstLine="540"/>
        <w:jc w:val="both"/>
      </w:pPr>
      <w:r>
        <w:rPr>
          <w:sz w:val="20"/>
        </w:rPr>
        <w:t xml:space="preserve">33.8.1. История России. Российская империя во второй четверти XIX - начале XX в.</w:t>
      </w:r>
    </w:p>
    <w:p>
      <w:pPr>
        <w:pStyle w:val="0"/>
        <w:spacing w:before="200" w:lineRule="auto"/>
        <w:ind w:firstLine="540"/>
        <w:jc w:val="both"/>
      </w:pPr>
      <w:r>
        <w:rPr>
          <w:sz w:val="20"/>
        </w:rPr>
        <w:t xml:space="preserve">33.8.1.1. Введение.</w:t>
      </w:r>
    </w:p>
    <w:p>
      <w:pPr>
        <w:pStyle w:val="0"/>
        <w:spacing w:before="200" w:lineRule="auto"/>
        <w:ind w:firstLine="540"/>
        <w:jc w:val="both"/>
      </w:pPr>
      <w:r>
        <w:rPr>
          <w:sz w:val="20"/>
        </w:rPr>
        <w:t xml:space="preserve">33.8.1.2. Внутренняя политика Николая I.</w:t>
      </w:r>
    </w:p>
    <w:p>
      <w:pPr>
        <w:pStyle w:val="0"/>
        <w:spacing w:before="200" w:lineRule="auto"/>
        <w:ind w:firstLine="54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 (тема, рекомендуемая для обзорного изучения).</w:t>
      </w:r>
    </w:p>
    <w:p>
      <w:pPr>
        <w:pStyle w:val="0"/>
        <w:spacing w:before="200" w:lineRule="auto"/>
        <w:ind w:firstLine="540"/>
        <w:jc w:val="both"/>
      </w:pPr>
      <w:r>
        <w:rPr>
          <w:sz w:val="20"/>
        </w:rPr>
        <w:t xml:space="preserve">Начало промышленного переворота и его особенности в России.</w:t>
      </w:r>
    </w:p>
    <w:p>
      <w:pPr>
        <w:pStyle w:val="0"/>
        <w:spacing w:before="200" w:lineRule="auto"/>
        <w:ind w:firstLine="540"/>
        <w:jc w:val="both"/>
      </w:pPr>
      <w:r>
        <w:rPr>
          <w:sz w:val="20"/>
        </w:rPr>
        <w:t xml:space="preserve">33.8.1.3. Внешняя политика. Восточный вопрос: русско-иранская (1826 - 1828 гг.) и русско-турецкая войны (1827 - 1828 гг.). Польское восстание (1830 - 1831 гг.) (тема, рекомендуемая для обзорного изучения).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pPr>
        <w:pStyle w:val="0"/>
        <w:spacing w:before="200" w:lineRule="auto"/>
        <w:ind w:firstLine="540"/>
        <w:jc w:val="both"/>
      </w:pPr>
      <w:r>
        <w:rPr>
          <w:sz w:val="20"/>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pPr>
        <w:pStyle w:val="0"/>
        <w:spacing w:before="200" w:lineRule="auto"/>
        <w:ind w:firstLine="54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pPr>
        <w:pStyle w:val="0"/>
        <w:spacing w:before="200" w:lineRule="auto"/>
        <w:ind w:firstLine="540"/>
        <w:jc w:val="both"/>
      </w:pPr>
      <w:r>
        <w:rPr>
          <w:sz w:val="20"/>
        </w:rPr>
        <w:t xml:space="preserve">33.8.1.4. Культурное пространство империи в первой половине XIX в.</w:t>
      </w:r>
    </w:p>
    <w:p>
      <w:pPr>
        <w:pStyle w:val="0"/>
        <w:spacing w:before="200" w:lineRule="auto"/>
        <w:ind w:firstLine="540"/>
        <w:jc w:val="both"/>
      </w:pPr>
      <w:r>
        <w:rPr>
          <w:sz w:val="20"/>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pPr>
        <w:pStyle w:val="0"/>
        <w:spacing w:before="200" w:lineRule="auto"/>
        <w:ind w:firstLine="540"/>
        <w:jc w:val="both"/>
      </w:pPr>
      <w:r>
        <w:rPr>
          <w:sz w:val="20"/>
        </w:rPr>
        <w:t xml:space="preserve">33.8.1.5. Народы России в первой половине XIX в.</w:t>
      </w:r>
    </w:p>
    <w:p>
      <w:pPr>
        <w:pStyle w:val="0"/>
        <w:spacing w:before="200" w:lineRule="auto"/>
        <w:ind w:firstLine="54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pPr>
        <w:pStyle w:val="0"/>
        <w:spacing w:before="200" w:lineRule="auto"/>
        <w:ind w:firstLine="540"/>
        <w:jc w:val="both"/>
      </w:pPr>
      <w:r>
        <w:rPr>
          <w:sz w:val="20"/>
        </w:rPr>
        <w:t xml:space="preserve">33.8.1.6.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pPr>
        <w:pStyle w:val="0"/>
        <w:spacing w:before="200" w:lineRule="auto"/>
        <w:ind w:firstLine="540"/>
        <w:jc w:val="both"/>
      </w:pPr>
      <w:r>
        <w:rPr>
          <w:sz w:val="20"/>
        </w:rPr>
        <w:t xml:space="preserve">Многовекторность внешней политики империи. Присоединение Средней Азии. Россия и Балканы. Русско-турецкая война 1877 - 1878 гг. Россия на Дальнем Востоке.</w:t>
      </w:r>
    </w:p>
    <w:p>
      <w:pPr>
        <w:pStyle w:val="0"/>
        <w:spacing w:before="200" w:lineRule="auto"/>
        <w:ind w:firstLine="540"/>
        <w:jc w:val="both"/>
      </w:pPr>
      <w:r>
        <w:rPr>
          <w:sz w:val="20"/>
        </w:rPr>
        <w:t xml:space="preserve">33.8.1.7. Россия в 1880 - 1890-х гг.</w:t>
      </w:r>
    </w:p>
    <w:p>
      <w:pPr>
        <w:pStyle w:val="0"/>
        <w:spacing w:before="200" w:lineRule="auto"/>
        <w:ind w:firstLine="540"/>
        <w:jc w:val="both"/>
      </w:pPr>
      <w:r>
        <w:rPr>
          <w:sz w:val="20"/>
        </w:rPr>
        <w:t xml:space="preserve">"Народное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pPr>
        <w:pStyle w:val="0"/>
        <w:spacing w:before="200" w:lineRule="auto"/>
        <w:ind w:firstLine="540"/>
        <w:jc w:val="both"/>
      </w:pPr>
      <w:r>
        <w:rPr>
          <w:sz w:val="20"/>
        </w:rPr>
        <w:t xml:space="preserve">Основные сферы и направления внешнеполитических интересов. Упрочение статуса великой державы. Освоение государственной территории.</w:t>
      </w:r>
    </w:p>
    <w:p>
      <w:pPr>
        <w:pStyle w:val="0"/>
        <w:spacing w:before="200" w:lineRule="auto"/>
        <w:ind w:firstLine="540"/>
        <w:jc w:val="both"/>
      </w:pPr>
      <w:r>
        <w:rPr>
          <w:sz w:val="20"/>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spacing w:before="200" w:lineRule="auto"/>
        <w:ind w:firstLine="540"/>
        <w:jc w:val="both"/>
      </w:pPr>
      <w:r>
        <w:rPr>
          <w:sz w:val="20"/>
        </w:rPr>
        <w:t xml:space="preserve">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pPr>
        <w:pStyle w:val="0"/>
        <w:spacing w:before="200" w:lineRule="auto"/>
        <w:ind w:firstLine="540"/>
        <w:jc w:val="both"/>
      </w:pPr>
      <w:r>
        <w:rPr>
          <w:sz w:val="20"/>
        </w:rPr>
        <w:t xml:space="preserve">33.8.1.8. Культурное пространство империи во второй половине XIX в.</w:t>
      </w:r>
    </w:p>
    <w:p>
      <w:pPr>
        <w:pStyle w:val="0"/>
        <w:spacing w:before="200" w:lineRule="auto"/>
        <w:ind w:firstLine="54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pPr>
        <w:pStyle w:val="0"/>
        <w:spacing w:before="200" w:lineRule="auto"/>
        <w:ind w:firstLine="540"/>
        <w:jc w:val="both"/>
      </w:pPr>
      <w:r>
        <w:rPr>
          <w:sz w:val="20"/>
        </w:rPr>
        <w:t xml:space="preserve">33.8.1.9. Основные регионы и народы Российской империи и их роль в жизни страны.</w:t>
      </w:r>
    </w:p>
    <w:p>
      <w:pPr>
        <w:pStyle w:val="0"/>
        <w:spacing w:before="200" w:lineRule="auto"/>
        <w:ind w:firstLine="540"/>
        <w:jc w:val="both"/>
      </w:pPr>
      <w:r>
        <w:rPr>
          <w:sz w:val="20"/>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pPr>
        <w:pStyle w:val="0"/>
        <w:spacing w:before="200" w:lineRule="auto"/>
        <w:ind w:firstLine="540"/>
        <w:jc w:val="both"/>
      </w:pPr>
      <w:r>
        <w:rPr>
          <w:sz w:val="20"/>
        </w:rPr>
        <w:t xml:space="preserve">33.8.1.10. Общественная жизнь в 1860 - 1890-х гг.</w:t>
      </w:r>
    </w:p>
    <w:p>
      <w:pPr>
        <w:pStyle w:val="0"/>
        <w:spacing w:before="200" w:lineRule="auto"/>
        <w:ind w:firstLine="540"/>
        <w:jc w:val="both"/>
      </w:pPr>
      <w:r>
        <w:rPr>
          <w:sz w:val="20"/>
        </w:rP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spacing w:before="200" w:lineRule="auto"/>
        <w:ind w:firstLine="54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pPr>
        <w:pStyle w:val="0"/>
        <w:spacing w:before="200" w:lineRule="auto"/>
        <w:ind w:firstLine="540"/>
        <w:jc w:val="both"/>
      </w:pPr>
      <w:r>
        <w:rPr>
          <w:sz w:val="20"/>
        </w:rPr>
        <w:t xml:space="preserve">33.8.1.11. Россия на пороге XX в.</w:t>
      </w:r>
    </w:p>
    <w:p>
      <w:pPr>
        <w:pStyle w:val="0"/>
        <w:spacing w:before="200" w:lineRule="auto"/>
        <w:ind w:firstLine="540"/>
        <w:jc w:val="both"/>
      </w:pPr>
      <w:r>
        <w:rPr>
          <w:sz w:val="20"/>
        </w:rPr>
        <w:t xml:space="preserve">33.8.1.11.1.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spacing w:before="200" w:lineRule="auto"/>
        <w:ind w:firstLine="540"/>
        <w:jc w:val="both"/>
      </w:pPr>
      <w:r>
        <w:rPr>
          <w:sz w:val="20"/>
        </w:rPr>
        <w:t xml:space="preserve">Центр и регионы. Корректировка национальной политики.</w:t>
      </w:r>
    </w:p>
    <w:p>
      <w:pPr>
        <w:pStyle w:val="0"/>
        <w:spacing w:before="200" w:lineRule="auto"/>
        <w:ind w:firstLine="540"/>
        <w:jc w:val="both"/>
      </w:pPr>
      <w:r>
        <w:rPr>
          <w:sz w:val="20"/>
        </w:rPr>
        <w:t xml:space="preserve">33.8.1.11.2. Россия в системе международных отношений. Политика на Дальнем Востоке. Русско-японская война 1904 - 1905 гг. Оборона Порт-Артура. Цусимское сражение.</w:t>
      </w:r>
    </w:p>
    <w:p>
      <w:pPr>
        <w:pStyle w:val="0"/>
        <w:spacing w:before="200" w:lineRule="auto"/>
        <w:ind w:firstLine="540"/>
        <w:jc w:val="both"/>
      </w:pPr>
      <w:r>
        <w:rPr>
          <w:sz w:val="20"/>
        </w:rPr>
        <w:t xml:space="preserve">33.8.1.11.3. Первая российская революция 1905 - 1907 гг. Начало парламентаризма в России.</w:t>
      </w:r>
    </w:p>
    <w:p>
      <w:pPr>
        <w:pStyle w:val="0"/>
        <w:spacing w:before="200" w:lineRule="auto"/>
        <w:ind w:firstLine="540"/>
        <w:jc w:val="both"/>
      </w:pPr>
      <w:r>
        <w:rPr>
          <w:sz w:val="20"/>
        </w:rPr>
        <w:t xml:space="preserve">Предпосылки Первой российской революции. Формы социальных протестов. Политический терроризм.</w:t>
      </w:r>
    </w:p>
    <w:p>
      <w:pPr>
        <w:pStyle w:val="0"/>
        <w:spacing w:before="200" w:lineRule="auto"/>
        <w:ind w:firstLine="540"/>
        <w:jc w:val="both"/>
      </w:pPr>
      <w:r>
        <w:rPr>
          <w:sz w:val="20"/>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pPr>
        <w:pStyle w:val="0"/>
        <w:spacing w:before="200" w:lineRule="auto"/>
        <w:ind w:firstLine="540"/>
        <w:jc w:val="both"/>
      </w:pPr>
      <w:r>
        <w:rPr>
          <w:sz w:val="20"/>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pPr>
        <w:pStyle w:val="0"/>
        <w:spacing w:before="200" w:lineRule="auto"/>
        <w:ind w:firstLine="540"/>
        <w:jc w:val="both"/>
      </w:pPr>
      <w:r>
        <w:rPr>
          <w:sz w:val="20"/>
        </w:rPr>
        <w:t xml:space="preserve">33.8.1.11.4.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pPr>
        <w:pStyle w:val="0"/>
        <w:spacing w:before="200" w:lineRule="auto"/>
        <w:ind w:firstLine="540"/>
        <w:jc w:val="both"/>
      </w:pPr>
      <w:r>
        <w:rPr>
          <w:sz w:val="20"/>
        </w:rPr>
        <w:t xml:space="preserve">Обострение международной обстановки. Блоковая система и участие в ней России.</w:t>
      </w:r>
    </w:p>
    <w:p>
      <w:pPr>
        <w:pStyle w:val="0"/>
        <w:spacing w:before="200" w:lineRule="auto"/>
        <w:ind w:firstLine="540"/>
        <w:jc w:val="both"/>
      </w:pPr>
      <w:r>
        <w:rPr>
          <w:sz w:val="20"/>
        </w:rPr>
        <w:t xml:space="preserve">33.8.1.11.5.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pPr>
        <w:pStyle w:val="0"/>
        <w:spacing w:before="200" w:lineRule="auto"/>
        <w:ind w:firstLine="540"/>
        <w:jc w:val="both"/>
      </w:pPr>
      <w:r>
        <w:rPr>
          <w:sz w:val="20"/>
        </w:rP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spacing w:before="200" w:lineRule="auto"/>
        <w:ind w:firstLine="540"/>
        <w:jc w:val="both"/>
      </w:pPr>
      <w:r>
        <w:rPr>
          <w:sz w:val="20"/>
        </w:rPr>
        <w:t xml:space="preserve">Развитие народного просвещения. Открытия российских ученых. Достижения в науке и технике. Развитие русской философской школы.</w:t>
      </w:r>
    </w:p>
    <w:p>
      <w:pPr>
        <w:pStyle w:val="0"/>
        <w:ind w:firstLine="540"/>
        <w:jc w:val="both"/>
      </w:pPr>
      <w:r>
        <w:rPr>
          <w:sz w:val="20"/>
        </w:rPr>
      </w:r>
    </w:p>
    <w:p>
      <w:pPr>
        <w:pStyle w:val="0"/>
        <w:ind w:firstLine="540"/>
        <w:jc w:val="both"/>
      </w:pPr>
      <w:r>
        <w:rPr>
          <w:sz w:val="20"/>
        </w:rPr>
        <w:t xml:space="preserve">33.9.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С учетом дифференцированного характера требований к планируемым образовательным результатам глухих обучающихся текущая и промежуточная аттестация по учебному предмету "История" проводится с использованием разработанных педагогом контрольно-измерительных материалов. Включение глухих обучающихся во внешние процедуры оценки достижений по предмету проводится только по желанию самих обучающихся и их родителей (законных представителей).</w:t>
      </w:r>
    </w:p>
    <w:p>
      <w:pPr>
        <w:pStyle w:val="0"/>
        <w:spacing w:before="200" w:lineRule="auto"/>
        <w:ind w:firstLine="540"/>
        <w:jc w:val="both"/>
      </w:pPr>
      <w:r>
        <w:rPr>
          <w:sz w:val="20"/>
        </w:rPr>
        <w:t xml:space="preserve">33.9.1. К важнейшим личностным результатам изучения истории относятся:</w:t>
      </w:r>
    </w:p>
    <w:p>
      <w:pPr>
        <w:pStyle w:val="0"/>
        <w:spacing w:before="200" w:lineRule="auto"/>
        <w:ind w:firstLine="540"/>
        <w:jc w:val="both"/>
      </w:pPr>
      <w:r>
        <w:rPr>
          <w:sz w:val="20"/>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(при учете возможностей и ограничений, обусловленных состоянием здоровья);</w:t>
      </w:r>
    </w:p>
    <w:p>
      <w:pPr>
        <w:pStyle w:val="0"/>
        <w:spacing w:before="200" w:lineRule="auto"/>
        <w:ind w:firstLine="540"/>
        <w:jc w:val="both"/>
      </w:pPr>
      <w:r>
        <w:rPr>
          <w:sz w:val="20"/>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pPr>
        <w:pStyle w:val="0"/>
        <w:spacing w:before="200" w:lineRule="auto"/>
        <w:ind w:firstLine="540"/>
        <w:jc w:val="both"/>
      </w:pPr>
      <w:r>
        <w:rPr>
          <w:sz w:val="20"/>
        </w:rPr>
        <w:t xml:space="preserve">33.9.2. В результате изучения истории на уровне основного общего образования у глухого обучающегося будут сформированы познавательные УУД, коммуникативные УУД, регулятивные УУД, совместная деятельность.</w:t>
      </w:r>
    </w:p>
    <w:p>
      <w:pPr>
        <w:pStyle w:val="0"/>
        <w:spacing w:before="200" w:lineRule="auto"/>
        <w:ind w:firstLine="540"/>
        <w:jc w:val="both"/>
      </w:pPr>
      <w:r>
        <w:rPr>
          <w:sz w:val="20"/>
        </w:rPr>
        <w:t xml:space="preserve">33.9.2.1. У глухого обучающегося будут сформированы следующие базовые логические действия как часть познавательных УУД:</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(в том числе с помощью педагогического работника или других участников образовательно-коррекционного процесса) общие черты и различия; с использованием визуальных опор формулировать и обосновывать выводы.</w:t>
      </w:r>
    </w:p>
    <w:p>
      <w:pPr>
        <w:pStyle w:val="0"/>
        <w:spacing w:before="200" w:lineRule="auto"/>
        <w:ind w:firstLine="540"/>
        <w:jc w:val="both"/>
      </w:pPr>
      <w:r>
        <w:rPr>
          <w:sz w:val="20"/>
        </w:rPr>
        <w:t xml:space="preserve">33.9.2.2. У глухого обучающегося будут сформированы следующие базовые исследовательские действия как часть познавательных УУД:</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w:t>
      </w:r>
    </w:p>
    <w:p>
      <w:pPr>
        <w:pStyle w:val="0"/>
        <w:spacing w:before="200" w:lineRule="auto"/>
        <w:ind w:firstLine="540"/>
        <w:jc w:val="both"/>
      </w:pPr>
      <w:r>
        <w:rPr>
          <w:sz w:val="20"/>
        </w:rPr>
        <w:t xml:space="preserve">соотносить полученный результат с имеющимся знанием;</w:t>
      </w:r>
    </w:p>
    <w:p>
      <w:pPr>
        <w:pStyle w:val="0"/>
        <w:spacing w:before="200" w:lineRule="auto"/>
        <w:ind w:firstLine="540"/>
        <w:jc w:val="both"/>
      </w:pPr>
      <w:r>
        <w:rPr>
          <w:sz w:val="20"/>
        </w:rPr>
        <w:t xml:space="preserve">определять (в том числе с помощью педагогического работника или других участников образовательно-коррекционного процесса)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33.9.2.3. У глухого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педагогом или сформулированным самостоятельно).</w:t>
      </w:r>
    </w:p>
    <w:p>
      <w:pPr>
        <w:pStyle w:val="0"/>
        <w:spacing w:before="200" w:lineRule="auto"/>
        <w:ind w:firstLine="540"/>
        <w:jc w:val="both"/>
      </w:pPr>
      <w:r>
        <w:rPr>
          <w:sz w:val="20"/>
        </w:rPr>
        <w:t xml:space="preserve">33.9.2.4. У глухого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w:t>
      </w:r>
    </w:p>
    <w:p>
      <w:pPr>
        <w:pStyle w:val="0"/>
        <w:spacing w:before="200" w:lineRule="auto"/>
        <w:ind w:firstLine="540"/>
        <w:jc w:val="both"/>
      </w:pPr>
      <w:r>
        <w:rPr>
          <w:sz w:val="20"/>
        </w:rPr>
        <w:t xml:space="preserve">выражать и аргументировать свою точку зрения: устно (устно-дактильно), письменно;</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33.9.2.5. У глухого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33.9.2.6. У глухого обучающегося будут сформированы умения в части регулятивных УУД:</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33.9.2.7. У глухого обучающегося будут сформированы умения в сфере эмоционального интеллекта, понимания себя и других:</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33.9.3.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умение устанавливать причинно-следственные, пространственные, временные связи исторических событий, явлений, процессов изучаемого периода;</w:t>
      </w:r>
    </w:p>
    <w:p>
      <w:pPr>
        <w:pStyle w:val="0"/>
        <w:spacing w:before="200" w:lineRule="auto"/>
        <w:ind w:firstLine="540"/>
        <w:jc w:val="both"/>
      </w:pPr>
      <w:r>
        <w:rPr>
          <w:sz w:val="20"/>
        </w:rPr>
        <w:t xml:space="preserve">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 помощью педагогического работника или других участников образовательно-коррекционного процесса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 самостоятельно либо с помощью педагогического работника или других участников образовательно-коррекционного процесса;</w:t>
      </w:r>
    </w:p>
    <w:p>
      <w:pPr>
        <w:pStyle w:val="0"/>
        <w:spacing w:before="200" w:lineRule="auto"/>
        <w:ind w:firstLine="540"/>
        <w:jc w:val="both"/>
      </w:pPr>
      <w:r>
        <w:rPr>
          <w:sz w:val="20"/>
        </w:rPr>
        <w:t xml:space="preserve">приобретение (с учетом рече-коммуникативных возможностей)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33.9.4. Положения </w:t>
      </w:r>
      <w:hyperlink w:history="0" r:id="rId66"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33.9.4.1. Предметные результаты изучения учебного предмета "История" включают:</w:t>
      </w:r>
    </w:p>
    <w:p>
      <w:pPr>
        <w:pStyle w:val="0"/>
        <w:spacing w:before="200" w:lineRule="auto"/>
        <w:ind w:firstLine="540"/>
        <w:jc w:val="both"/>
      </w:pPr>
      <w:r>
        <w:rPr>
          <w:sz w:val="20"/>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(самостоятельно либо с помощью педагогического работника или других участников образовательно-коррекционного процесса)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(с помощью педагогического работника или других участников образовательно-коррекционного процесса);</w:t>
      </w:r>
    </w:p>
    <w:p>
      <w:pPr>
        <w:pStyle w:val="0"/>
        <w:spacing w:before="200" w:lineRule="auto"/>
        <w:ind w:firstLine="540"/>
        <w:jc w:val="both"/>
      </w:pPr>
      <w:r>
        <w:rPr>
          <w:sz w:val="20"/>
        </w:rPr>
        <w:t xml:space="preserve">способность представлять описание (устно, устно-дактильно или письменно)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способность применять (с учетом рече-коммуникативных возможностей)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33.9.5. Требования к предметным результатам освоения учебного предмета "История" определяются с учетом психофизических особенностей, речекоммуникативных возможностей глухих обучающихся.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33.9.6.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знание исторических фактов, работа с фактами: характеризовать (называть)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 помощью педагогического работника или других участников образовательно-коррекционного процесса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описание (реконструкция): рассказывать (устно, устно-дактильно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0"/>
        <w:spacing w:before="200" w:lineRule="auto"/>
        <w:ind w:firstLine="540"/>
        <w:jc w:val="both"/>
      </w:pPr>
      <w:r>
        <w:rPr>
          <w:sz w:val="20"/>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на основе текста и (или) иллюстраций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33.9.7.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33.9.8. Предметные результаты изучения истории в 5 классе.</w:t>
      </w:r>
    </w:p>
    <w:p>
      <w:pPr>
        <w:pStyle w:val="0"/>
        <w:spacing w:before="200" w:lineRule="auto"/>
        <w:ind w:firstLine="540"/>
        <w:jc w:val="both"/>
      </w:pPr>
      <w:r>
        <w:rPr>
          <w:sz w:val="20"/>
        </w:rPr>
        <w:t xml:space="preserve">33.9.8.1.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33.9.8.2.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33.9.8.3.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33.9.8.4.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33.9.8.5. Историческое описание (реконструкция):</w:t>
      </w:r>
    </w:p>
    <w:p>
      <w:pPr>
        <w:pStyle w:val="0"/>
        <w:spacing w:before="200" w:lineRule="auto"/>
        <w:ind w:firstLine="540"/>
        <w:jc w:val="both"/>
      </w:pPr>
      <w:r>
        <w:rPr>
          <w:sz w:val="20"/>
        </w:rPr>
        <w:t xml:space="preserve">сообщать об условиях жизни людей в древности;</w:t>
      </w:r>
    </w:p>
    <w:p>
      <w:pPr>
        <w:pStyle w:val="0"/>
        <w:spacing w:before="200" w:lineRule="auto"/>
        <w:ind w:firstLine="540"/>
        <w:jc w:val="both"/>
      </w:pPr>
      <w:r>
        <w:rPr>
          <w:sz w:val="20"/>
        </w:rPr>
        <w:t xml:space="preserve">сообщать о значительных событиях древней истории, их участниках;</w:t>
      </w:r>
    </w:p>
    <w:p>
      <w:pPr>
        <w:pStyle w:val="0"/>
        <w:spacing w:before="200" w:lineRule="auto"/>
        <w:ind w:firstLine="540"/>
        <w:jc w:val="both"/>
      </w:pPr>
      <w:r>
        <w:rPr>
          <w:sz w:val="20"/>
        </w:rPr>
        <w:t xml:space="preserve">сообщать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краткое описание памятников культуры эпохи первобытности и древнейших цивилизаций (с использованием визуальных опор в виде текста или иллюстративного материала).</w:t>
      </w:r>
    </w:p>
    <w:p>
      <w:pPr>
        <w:pStyle w:val="0"/>
        <w:spacing w:before="200" w:lineRule="auto"/>
        <w:ind w:firstLine="540"/>
        <w:jc w:val="both"/>
      </w:pPr>
      <w:r>
        <w:rPr>
          <w:sz w:val="20"/>
        </w:rPr>
        <w:t xml:space="preserve">33.9.8.6. Анализ, объяснение исторических событий, явлений:</w:t>
      </w:r>
    </w:p>
    <w:p>
      <w:pPr>
        <w:pStyle w:val="0"/>
        <w:spacing w:before="200" w:lineRule="auto"/>
        <w:ind w:firstLine="540"/>
        <w:jc w:val="both"/>
      </w:pPr>
      <w:r>
        <w:rPr>
          <w:sz w:val="20"/>
        </w:rPr>
        <w:t xml:space="preserve">сообщать о существенных чертах государственного устройства древних обществ, положении основных групп населения, религиозных верованиях людей в древности;</w:t>
      </w:r>
    </w:p>
    <w:p>
      <w:pPr>
        <w:pStyle w:val="0"/>
        <w:spacing w:before="200" w:lineRule="auto"/>
        <w:ind w:firstLine="540"/>
        <w:jc w:val="both"/>
      </w:pPr>
      <w:r>
        <w:rPr>
          <w:sz w:val="20"/>
        </w:rPr>
        <w:t xml:space="preserve">сравнивать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сообщать о причинах и следствиях важнейших событий древней истории.</w:t>
      </w:r>
    </w:p>
    <w:p>
      <w:pPr>
        <w:pStyle w:val="0"/>
        <w:spacing w:before="200" w:lineRule="auto"/>
        <w:ind w:firstLine="540"/>
        <w:jc w:val="both"/>
      </w:pPr>
      <w:r>
        <w:rPr>
          <w:sz w:val="20"/>
        </w:rPr>
        <w:t xml:space="preserve">33.9.8.7.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памятникам культуры.</w:t>
      </w:r>
    </w:p>
    <w:p>
      <w:pPr>
        <w:pStyle w:val="0"/>
        <w:spacing w:before="200" w:lineRule="auto"/>
        <w:ind w:firstLine="540"/>
        <w:jc w:val="both"/>
      </w:pPr>
      <w:r>
        <w:rPr>
          <w:sz w:val="20"/>
        </w:rPr>
        <w:t xml:space="preserve">33.9.8.8. Применение исторических знаний:</w:t>
      </w:r>
    </w:p>
    <w:p>
      <w:pPr>
        <w:pStyle w:val="0"/>
        <w:spacing w:before="200" w:lineRule="auto"/>
        <w:ind w:firstLine="540"/>
        <w:jc w:val="both"/>
      </w:pPr>
      <w:r>
        <w:rPr>
          <w:sz w:val="20"/>
        </w:rPr>
        <w:t xml:space="preserve">сообщать о значении памятников древней истории и культуры, необходимости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33.9.8.9. Предметные результаты по учебному курсу "История нашего края":</w:t>
      </w:r>
    </w:p>
    <w:p>
      <w:pPr>
        <w:pStyle w:val="0"/>
        <w:spacing w:before="200" w:lineRule="auto"/>
        <w:ind w:firstLine="540"/>
        <w:jc w:val="both"/>
      </w:pPr>
      <w:r>
        <w:rPr>
          <w:sz w:val="20"/>
        </w:rPr>
        <w:t xml:space="preserve">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pPr>
        <w:pStyle w:val="0"/>
        <w:spacing w:before="200" w:lineRule="auto"/>
        <w:ind w:firstLine="540"/>
        <w:jc w:val="both"/>
      </w:pPr>
      <w:r>
        <w:rPr>
          <w:sz w:val="20"/>
        </w:rPr>
        <w:t xml:space="preserve">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pPr>
        <w:pStyle w:val="0"/>
        <w:spacing w:before="200" w:lineRule="auto"/>
        <w:ind w:firstLine="540"/>
        <w:jc w:val="both"/>
      </w:pPr>
      <w:r>
        <w:rPr>
          <w:sz w:val="20"/>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pPr>
        <w:pStyle w:val="0"/>
        <w:spacing w:before="200" w:lineRule="auto"/>
        <w:ind w:firstLine="540"/>
        <w:jc w:val="both"/>
      </w:pPr>
      <w:r>
        <w:rPr>
          <w:sz w:val="20"/>
        </w:rPr>
        <w:t xml:space="preserve">знать о современном состоянии культурного и религиозного разнообразия народов Российской Федерации, причинах культурных различий;</w:t>
      </w:r>
    </w:p>
    <w:p>
      <w:pPr>
        <w:pStyle w:val="0"/>
        <w:spacing w:before="200" w:lineRule="auto"/>
        <w:ind w:firstLine="540"/>
        <w:jc w:val="both"/>
      </w:pPr>
      <w:r>
        <w:rPr>
          <w:sz w:val="20"/>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w:t>
      </w:r>
    </w:p>
    <w:p>
      <w:pPr>
        <w:pStyle w:val="0"/>
        <w:spacing w:before="200" w:lineRule="auto"/>
        <w:ind w:firstLine="540"/>
        <w:jc w:val="both"/>
      </w:pPr>
      <w:r>
        <w:rPr>
          <w:sz w:val="20"/>
        </w:rPr>
        <w:t xml:space="preserve">знать роль общих элементов в культуре народов России для обоснования ее территориального, политического и экономического единства;</w:t>
      </w:r>
    </w:p>
    <w:p>
      <w:pPr>
        <w:pStyle w:val="0"/>
        <w:spacing w:before="200" w:lineRule="auto"/>
        <w:ind w:firstLine="540"/>
        <w:jc w:val="both"/>
      </w:pPr>
      <w:r>
        <w:rPr>
          <w:sz w:val="20"/>
        </w:rPr>
        <w:t xml:space="preserve">понимать и объяснять важность и преимущества этого единства перед требованиями национального самоопределения отдельных этносов;</w:t>
      </w:r>
    </w:p>
    <w:p>
      <w:pPr>
        <w:pStyle w:val="0"/>
        <w:spacing w:before="200" w:lineRule="auto"/>
        <w:ind w:firstLine="540"/>
        <w:jc w:val="both"/>
      </w:pPr>
      <w:r>
        <w:rPr>
          <w:sz w:val="20"/>
        </w:rPr>
        <w:t xml:space="preserve">знать и уметь объяснить отличия культурной географии от физической и политической географии;</w:t>
      </w:r>
    </w:p>
    <w:p>
      <w:pPr>
        <w:pStyle w:val="0"/>
        <w:spacing w:before="200" w:lineRule="auto"/>
        <w:ind w:firstLine="540"/>
        <w:jc w:val="both"/>
      </w:pPr>
      <w:r>
        <w:rPr>
          <w:sz w:val="20"/>
        </w:rPr>
        <w:t xml:space="preserve">понимать, что такое культурная карта народов России;</w:t>
      </w:r>
    </w:p>
    <w:p>
      <w:pPr>
        <w:pStyle w:val="0"/>
        <w:spacing w:before="200" w:lineRule="auto"/>
        <w:ind w:firstLine="540"/>
        <w:jc w:val="both"/>
      </w:pPr>
      <w:r>
        <w:rPr>
          <w:sz w:val="20"/>
        </w:rPr>
        <w:t xml:space="preserve">описывать отдельные области культурной карты в соответствии с их особенностями;</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знать и понимать, что такое язык, каковы важность его изучения и влияние на миропонимание личности;</w:t>
      </w:r>
    </w:p>
    <w:p>
      <w:pPr>
        <w:pStyle w:val="0"/>
        <w:spacing w:before="200" w:lineRule="auto"/>
        <w:ind w:firstLine="540"/>
        <w:jc w:val="both"/>
      </w:pPr>
      <w:r>
        <w:rPr>
          <w:sz w:val="20"/>
        </w:rPr>
        <w:t xml:space="preserve">иметь базовые представления о происхождении и развитии русского языка, его взаимосвязь с языками других народов России;</w:t>
      </w:r>
    </w:p>
    <w:p>
      <w:pPr>
        <w:pStyle w:val="0"/>
        <w:spacing w:before="200" w:lineRule="auto"/>
        <w:ind w:firstLine="540"/>
        <w:jc w:val="both"/>
      </w:pPr>
      <w:r>
        <w:rPr>
          <w:sz w:val="20"/>
        </w:rPr>
        <w:t xml:space="preserve">осознавать важность русского языка как культурообразующего языка народов России, значимость его для существования государства и общества;</w:t>
      </w:r>
    </w:p>
    <w:p>
      <w:pPr>
        <w:pStyle w:val="0"/>
        <w:spacing w:before="200" w:lineRule="auto"/>
        <w:ind w:firstLine="540"/>
        <w:jc w:val="both"/>
      </w:pPr>
      <w:r>
        <w:rPr>
          <w:sz w:val="20"/>
        </w:rPr>
        <w:t xml:space="preserve">понимать, что русский язык - это не только важнейший элемент национальной культуры, но и историко-культурное наследие, достояние российского государства, уметь приводить примеры;</w:t>
      </w:r>
    </w:p>
    <w:p>
      <w:pPr>
        <w:pStyle w:val="0"/>
        <w:spacing w:before="200" w:lineRule="auto"/>
        <w:ind w:firstLine="540"/>
        <w:jc w:val="both"/>
      </w:pPr>
      <w:r>
        <w:rPr>
          <w:sz w:val="20"/>
        </w:rPr>
        <w:t xml:space="preserve">иметь представление о нравственных категориях русского языка;</w:t>
      </w:r>
    </w:p>
    <w:p>
      <w:pPr>
        <w:pStyle w:val="0"/>
        <w:spacing w:before="200" w:lineRule="auto"/>
        <w:ind w:firstLine="540"/>
        <w:jc w:val="both"/>
      </w:pPr>
      <w:r>
        <w:rPr>
          <w:sz w:val="20"/>
        </w:rPr>
        <w:t xml:space="preserve">иметь сформированное представление о понятии "культура";</w:t>
      </w:r>
    </w:p>
    <w:p>
      <w:pPr>
        <w:pStyle w:val="0"/>
        <w:spacing w:before="200" w:lineRule="auto"/>
        <w:ind w:firstLine="540"/>
        <w:jc w:val="both"/>
      </w:pPr>
      <w:r>
        <w:rPr>
          <w:sz w:val="20"/>
        </w:rPr>
        <w:t xml:space="preserve">уметь выделять общие черты в культуре различных народов, сообщать об их значении и причинах;</w:t>
      </w:r>
    </w:p>
    <w:p>
      <w:pPr>
        <w:pStyle w:val="0"/>
        <w:spacing w:before="200" w:lineRule="auto"/>
        <w:ind w:firstLine="540"/>
        <w:jc w:val="both"/>
      </w:pPr>
      <w:r>
        <w:rPr>
          <w:sz w:val="20"/>
        </w:rP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pPr>
        <w:pStyle w:val="0"/>
        <w:spacing w:before="200" w:lineRule="auto"/>
        <w:ind w:firstLine="540"/>
        <w:jc w:val="both"/>
      </w:pPr>
      <w:r>
        <w:rPr>
          <w:sz w:val="20"/>
        </w:rPr>
        <w:t xml:space="preserve">понимать и обосновывать важность сохранения культурного наследия;</w:t>
      </w:r>
    </w:p>
    <w:p>
      <w:pPr>
        <w:pStyle w:val="0"/>
        <w:spacing w:before="200" w:lineRule="auto"/>
        <w:ind w:firstLine="540"/>
        <w:jc w:val="both"/>
      </w:pPr>
      <w:r>
        <w:rPr>
          <w:sz w:val="20"/>
        </w:rPr>
        <w:t xml:space="preserve">иметь представление об артефактах культуры;</w:t>
      </w:r>
    </w:p>
    <w:p>
      <w:pPr>
        <w:pStyle w:val="0"/>
        <w:spacing w:before="200" w:lineRule="auto"/>
        <w:ind w:firstLine="540"/>
        <w:jc w:val="both"/>
      </w:pPr>
      <w:r>
        <w:rPr>
          <w:sz w:val="20"/>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pPr>
        <w:pStyle w:val="0"/>
        <w:spacing w:before="200" w:lineRule="auto"/>
        <w:ind w:firstLine="540"/>
        <w:jc w:val="both"/>
      </w:pPr>
      <w:r>
        <w:rPr>
          <w:sz w:val="20"/>
        </w:rP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pPr>
        <w:pStyle w:val="0"/>
        <w:spacing w:before="200" w:lineRule="auto"/>
        <w:ind w:firstLine="540"/>
        <w:jc w:val="both"/>
      </w:pPr>
      <w:r>
        <w:rPr>
          <w:sz w:val="20"/>
        </w:rPr>
        <w:t xml:space="preserve">осознавать взаимосвязь между особенностями архитектуры и духовно-нравственными ценностями народов России;</w:t>
      </w:r>
    </w:p>
    <w:p>
      <w:pPr>
        <w:pStyle w:val="0"/>
        <w:spacing w:before="200" w:lineRule="auto"/>
        <w:ind w:firstLine="540"/>
        <w:jc w:val="both"/>
      </w:pPr>
      <w:r>
        <w:rPr>
          <w:sz w:val="20"/>
        </w:rPr>
        <w:t xml:space="preserve">знать значение терминов "мораль", "нравственность", "духовные ценности", "духовность" (на доступном для глухих обучающихся уровне осмысления);</w:t>
      </w:r>
    </w:p>
    <w:p>
      <w:pPr>
        <w:pStyle w:val="0"/>
        <w:spacing w:before="200" w:lineRule="auto"/>
        <w:ind w:firstLine="540"/>
        <w:jc w:val="both"/>
      </w:pPr>
      <w:r>
        <w:rPr>
          <w:sz w:val="20"/>
        </w:rPr>
        <w:t xml:space="preserve">понимать смысл и взаимосвязь названных терминов с формами их репрезентации в культуре;</w:t>
      </w:r>
    </w:p>
    <w:p>
      <w:pPr>
        <w:pStyle w:val="0"/>
        <w:spacing w:before="200" w:lineRule="auto"/>
        <w:ind w:firstLine="540"/>
        <w:jc w:val="both"/>
      </w:pPr>
      <w:r>
        <w:rPr>
          <w:sz w:val="20"/>
        </w:rPr>
        <w:t xml:space="preserve">осознавать значение культурных символов, нравственный и духовный смысл культурных артефактов;</w:t>
      </w:r>
    </w:p>
    <w:p>
      <w:pPr>
        <w:pStyle w:val="0"/>
        <w:spacing w:before="200" w:lineRule="auto"/>
        <w:ind w:firstLine="540"/>
        <w:jc w:val="both"/>
      </w:pPr>
      <w:r>
        <w:rPr>
          <w:sz w:val="20"/>
        </w:rPr>
        <w:t xml:space="preserve">иметь представление о понятии "религия", ее роли в жизни общества;</w:t>
      </w:r>
    </w:p>
    <w:p>
      <w:pPr>
        <w:pStyle w:val="0"/>
        <w:spacing w:before="200" w:lineRule="auto"/>
        <w:ind w:firstLine="540"/>
        <w:jc w:val="both"/>
      </w:pPr>
      <w:r>
        <w:rPr>
          <w:sz w:val="20"/>
        </w:rPr>
        <w:t xml:space="preserve">осознавать связь религии и морали;</w:t>
      </w:r>
    </w:p>
    <w:p>
      <w:pPr>
        <w:pStyle w:val="0"/>
        <w:spacing w:before="200" w:lineRule="auto"/>
        <w:ind w:firstLine="540"/>
        <w:jc w:val="both"/>
      </w:pPr>
      <w:r>
        <w:rPr>
          <w:sz w:val="20"/>
        </w:rPr>
        <w:t xml:space="preserve">понимать роль и значение духовных ценностей в религиях народов России;</w:t>
      </w:r>
    </w:p>
    <w:p>
      <w:pPr>
        <w:pStyle w:val="0"/>
        <w:spacing w:before="200" w:lineRule="auto"/>
        <w:ind w:firstLine="540"/>
        <w:jc w:val="both"/>
      </w:pPr>
      <w:r>
        <w:rPr>
          <w:sz w:val="20"/>
        </w:rPr>
        <w:t xml:space="preserve">иметь представление о государствообразующих конфессиях России;</w:t>
      </w:r>
    </w:p>
    <w:p>
      <w:pPr>
        <w:pStyle w:val="0"/>
        <w:spacing w:before="200" w:lineRule="auto"/>
        <w:ind w:firstLine="540"/>
        <w:jc w:val="both"/>
      </w:pPr>
      <w:r>
        <w:rPr>
          <w:sz w:val="20"/>
        </w:rPr>
        <w:t xml:space="preserve">понимать, что такое история семьи, каковы формы ее выражения и сохранения;</w:t>
      </w:r>
    </w:p>
    <w:p>
      <w:pPr>
        <w:pStyle w:val="0"/>
        <w:spacing w:before="200" w:lineRule="auto"/>
        <w:ind w:firstLine="540"/>
        <w:jc w:val="both"/>
      </w:pPr>
      <w:r>
        <w:rPr>
          <w:sz w:val="20"/>
        </w:rPr>
        <w:t xml:space="preserve">обосновывать взаимосвязь истории семьи и истории народа, государства, человечества;</w:t>
      </w:r>
    </w:p>
    <w:p>
      <w:pPr>
        <w:pStyle w:val="0"/>
        <w:spacing w:before="200" w:lineRule="auto"/>
        <w:ind w:firstLine="540"/>
        <w:jc w:val="both"/>
      </w:pPr>
      <w:r>
        <w:rPr>
          <w:sz w:val="20"/>
        </w:rPr>
        <w:t xml:space="preserve">иметь представление о семейных традициях и обосновывать их важность как ключевых элементов семейных отношений;</w:t>
      </w:r>
    </w:p>
    <w:p>
      <w:pPr>
        <w:pStyle w:val="0"/>
        <w:spacing w:before="200" w:lineRule="auto"/>
        <w:ind w:firstLine="540"/>
        <w:jc w:val="both"/>
      </w:pPr>
      <w:r>
        <w:rPr>
          <w:sz w:val="20"/>
        </w:rPr>
        <w:t xml:space="preserve">уметь сообщать о семейных традициях своего народа и народов России, собственной семьи;</w:t>
      </w:r>
    </w:p>
    <w:p>
      <w:pPr>
        <w:pStyle w:val="0"/>
        <w:spacing w:before="200" w:lineRule="auto"/>
        <w:ind w:firstLine="540"/>
        <w:jc w:val="both"/>
      </w:pPr>
      <w:r>
        <w:rPr>
          <w:sz w:val="20"/>
        </w:rPr>
        <w:t xml:space="preserve">осознавать роль семейных традиций в культуре общества, трансляции ценностей, духовно-нравственных идеалов;</w:t>
      </w:r>
    </w:p>
    <w:p>
      <w:pPr>
        <w:pStyle w:val="0"/>
        <w:spacing w:before="200" w:lineRule="auto"/>
        <w:ind w:firstLine="540"/>
        <w:jc w:val="both"/>
      </w:pPr>
      <w:r>
        <w:rPr>
          <w:sz w:val="20"/>
        </w:rPr>
        <w:t xml:space="preserve">иметь представление о традиционных сказочных и фольклорных сюжетах о семье, семейных обязанностях;</w:t>
      </w:r>
    </w:p>
    <w:p>
      <w:pPr>
        <w:pStyle w:val="0"/>
        <w:spacing w:before="200" w:lineRule="auto"/>
        <w:ind w:firstLine="540"/>
        <w:jc w:val="both"/>
      </w:pPr>
      <w:r>
        <w:rPr>
          <w:sz w:val="20"/>
        </w:rPr>
        <w:t xml:space="preserve">знать и понимать, что такое семейное хозяйство и домашний труд;</w:t>
      </w:r>
    </w:p>
    <w:p>
      <w:pPr>
        <w:pStyle w:val="0"/>
        <w:spacing w:before="200" w:lineRule="auto"/>
        <w:ind w:firstLine="540"/>
        <w:jc w:val="both"/>
      </w:pPr>
      <w:r>
        <w:rPr>
          <w:sz w:val="20"/>
        </w:rPr>
        <w:t xml:space="preserve">понимать и уметь объяснять специфику семьи как социального института, сообщать о роли домашнего труда и распределении экономических функций в семье;</w:t>
      </w:r>
    </w:p>
    <w:p>
      <w:pPr>
        <w:pStyle w:val="0"/>
        <w:spacing w:before="200" w:lineRule="auto"/>
        <w:ind w:firstLine="540"/>
        <w:jc w:val="both"/>
      </w:pPr>
      <w:r>
        <w:rPr>
          <w:sz w:val="20"/>
        </w:rPr>
        <w:t xml:space="preserve">иметь сформированные представления о закономерностях развития семьи в культуре и истории народов России, уметь сообщать о данных закономерностях на региональных материалах и примерах из жизни собственной семьи;</w:t>
      </w:r>
    </w:p>
    <w:p>
      <w:pPr>
        <w:pStyle w:val="0"/>
        <w:spacing w:before="200" w:lineRule="auto"/>
        <w:ind w:firstLine="540"/>
        <w:jc w:val="both"/>
      </w:pPr>
      <w:r>
        <w:rPr>
          <w:sz w:val="20"/>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pPr>
        <w:pStyle w:val="0"/>
        <w:spacing w:before="200" w:lineRule="auto"/>
        <w:ind w:firstLine="540"/>
        <w:jc w:val="both"/>
      </w:pPr>
      <w:r>
        <w:rPr>
          <w:sz w:val="20"/>
        </w:rPr>
        <w:t xml:space="preserve">33.9.9. Предметные результаты изучения истории в 6 классе.</w:t>
      </w:r>
    </w:p>
    <w:p>
      <w:pPr>
        <w:pStyle w:val="0"/>
        <w:spacing w:before="200" w:lineRule="auto"/>
        <w:ind w:firstLine="540"/>
        <w:jc w:val="both"/>
      </w:pPr>
      <w:r>
        <w:rPr>
          <w:sz w:val="20"/>
        </w:rPr>
        <w:t xml:space="preserve">33.9.9.1.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pPr>
        <w:pStyle w:val="0"/>
        <w:spacing w:before="200" w:lineRule="auto"/>
        <w:ind w:firstLine="540"/>
        <w:jc w:val="both"/>
      </w:pPr>
      <w:r>
        <w:rPr>
          <w:sz w:val="20"/>
        </w:rPr>
        <w:t xml:space="preserve">устанавливать связь между историей памятника и историей края с использованием визуальных опор сообщать о памятниках истории и культуры;</w:t>
      </w:r>
    </w:p>
    <w:p>
      <w:pPr>
        <w:pStyle w:val="0"/>
        <w:spacing w:before="200" w:lineRule="auto"/>
        <w:ind w:firstLine="540"/>
        <w:jc w:val="both"/>
      </w:pPr>
      <w:r>
        <w:rPr>
          <w:sz w:val="20"/>
        </w:rPr>
        <w:t xml:space="preserve">иметь представление о нравственном и научном смысле краеведческой работы.</w:t>
      </w:r>
    </w:p>
    <w:p>
      <w:pPr>
        <w:pStyle w:val="0"/>
        <w:spacing w:before="200" w:lineRule="auto"/>
        <w:ind w:firstLine="540"/>
        <w:jc w:val="both"/>
      </w:pPr>
      <w:r>
        <w:rPr>
          <w:sz w:val="20"/>
        </w:rPr>
        <w:t xml:space="preserve">33.9.9.2.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33.9.9.3.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pPr>
        <w:pStyle w:val="0"/>
        <w:spacing w:before="200" w:lineRule="auto"/>
        <w:ind w:firstLine="540"/>
        <w:jc w:val="both"/>
      </w:pPr>
      <w:r>
        <w:rPr>
          <w:sz w:val="20"/>
        </w:rPr>
        <w:t xml:space="preserve">33.9.9.4.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сообщать об авторстве, времени, месте создания источника;</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выявлять позицию автора письменного и визуального исторического источника.</w:t>
      </w:r>
    </w:p>
    <w:p>
      <w:pPr>
        <w:pStyle w:val="0"/>
        <w:spacing w:before="200" w:lineRule="auto"/>
        <w:ind w:firstLine="540"/>
        <w:jc w:val="both"/>
      </w:pPr>
      <w:r>
        <w:rPr>
          <w:sz w:val="20"/>
        </w:rPr>
        <w:t xml:space="preserve">33.9.9.5. Историческое описание (реконструкция):</w:t>
      </w:r>
    </w:p>
    <w:p>
      <w:pPr>
        <w:pStyle w:val="0"/>
        <w:spacing w:before="200" w:lineRule="auto"/>
        <w:ind w:firstLine="540"/>
        <w:jc w:val="both"/>
      </w:pPr>
      <w:r>
        <w:rPr>
          <w:sz w:val="20"/>
        </w:rPr>
        <w:t xml:space="preserve">рассказывать (с использованием визуальных опор в виде текста и (или) иллюстраций) о ключевых событиях отечественной и всеобщей истории, истории края в эпоху Средневековья, их участниках;</w:t>
      </w:r>
    </w:p>
    <w:p>
      <w:pPr>
        <w:pStyle w:val="0"/>
        <w:spacing w:before="200" w:lineRule="auto"/>
        <w:ind w:firstLine="540"/>
        <w:jc w:val="both"/>
      </w:pPr>
      <w:r>
        <w:rPr>
          <w:sz w:val="20"/>
        </w:rPr>
        <w:t xml:space="preserve">составлять (с использованием визуальных опор в виде текста и (или) иллюстраций)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(с использованием визуальных опор в виде текста и (или) иллюстраций)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по предложенному плану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33.9.9.6. Анализ, объяснение исторических событий, явлений:</w:t>
      </w:r>
    </w:p>
    <w:p>
      <w:pPr>
        <w:pStyle w:val="0"/>
        <w:spacing w:before="200" w:lineRule="auto"/>
        <w:ind w:firstLine="540"/>
        <w:jc w:val="both"/>
      </w:pPr>
      <w:r>
        <w:rPr>
          <w:sz w:val="20"/>
        </w:rPr>
        <w:t xml:space="preserve">раскрывать по предложенному плану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33.9.9.7.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33.9.9.8.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33.9.10. Предметные результаты изучения истории в 7 классе.</w:t>
      </w:r>
    </w:p>
    <w:p>
      <w:pPr>
        <w:pStyle w:val="0"/>
        <w:spacing w:before="200" w:lineRule="auto"/>
        <w:ind w:firstLine="540"/>
        <w:jc w:val="both"/>
      </w:pPr>
      <w:r>
        <w:rPr>
          <w:sz w:val="20"/>
        </w:rPr>
        <w:t xml:space="preserve">33.9.10.1.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истории края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pPr>
        <w:pStyle w:val="0"/>
        <w:spacing w:before="200" w:lineRule="auto"/>
        <w:ind w:firstLine="540"/>
        <w:jc w:val="both"/>
      </w:pPr>
      <w:r>
        <w:rPr>
          <w:sz w:val="20"/>
        </w:rPr>
        <w:t xml:space="preserve">называть основные этапы истории края в контексте истории России;</w:t>
      </w:r>
    </w:p>
    <w:p>
      <w:pPr>
        <w:pStyle w:val="0"/>
        <w:spacing w:before="200" w:lineRule="auto"/>
        <w:ind w:firstLine="540"/>
        <w:jc w:val="both"/>
      </w:pPr>
      <w:r>
        <w:rPr>
          <w:sz w:val="20"/>
        </w:rPr>
        <w:t xml:space="preserve">устанавливать синхронность событий отечественной и всеобщей истории, истории края XVI - XVII вв.;</w:t>
      </w:r>
    </w:p>
    <w:p>
      <w:pPr>
        <w:pStyle w:val="0"/>
        <w:spacing w:before="200" w:lineRule="auto"/>
        <w:ind w:firstLine="540"/>
        <w:jc w:val="both"/>
      </w:pPr>
      <w:r>
        <w:rPr>
          <w:sz w:val="20"/>
        </w:rPr>
        <w:t xml:space="preserve">осознавать значение единства российского государства и непрерывности его исторического развития;</w:t>
      </w:r>
    </w:p>
    <w:p>
      <w:pPr>
        <w:pStyle w:val="0"/>
        <w:spacing w:before="200" w:lineRule="auto"/>
        <w:ind w:firstLine="540"/>
        <w:jc w:val="both"/>
      </w:pPr>
      <w:r>
        <w:rPr>
          <w:sz w:val="20"/>
        </w:rPr>
        <w:t xml:space="preserve">знать и уметь объяснить понятие "Родина";</w:t>
      </w:r>
    </w:p>
    <w:p>
      <w:pPr>
        <w:pStyle w:val="0"/>
        <w:spacing w:before="200" w:lineRule="auto"/>
        <w:ind w:firstLine="540"/>
        <w:jc w:val="both"/>
      </w:pPr>
      <w:r>
        <w:rPr>
          <w:sz w:val="20"/>
        </w:rPr>
        <w:t xml:space="preserve">осознавать взаимосвязь и различия между концептами "Отечество" и "Родина";</w:t>
      </w:r>
    </w:p>
    <w:p>
      <w:pPr>
        <w:pStyle w:val="0"/>
        <w:spacing w:before="200" w:lineRule="auto"/>
        <w:ind w:firstLine="540"/>
        <w:jc w:val="both"/>
      </w:pPr>
      <w:r>
        <w:rPr>
          <w:sz w:val="20"/>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осознавать духовно-нравственные ценности в качестве базовых общегражданских ценностей российского общества, сообщать об этом;</w:t>
      </w:r>
    </w:p>
    <w:p>
      <w:pPr>
        <w:pStyle w:val="0"/>
        <w:spacing w:before="200" w:lineRule="auto"/>
        <w:ind w:firstLine="540"/>
        <w:jc w:val="both"/>
      </w:pPr>
      <w:r>
        <w:rPr>
          <w:sz w:val="20"/>
        </w:rPr>
        <w:t xml:space="preserve">понимать принципы федеративного устройства России и концепт "полиэтничность";</w:t>
      </w:r>
    </w:p>
    <w:p>
      <w:pPr>
        <w:pStyle w:val="0"/>
        <w:spacing w:before="200" w:lineRule="auto"/>
        <w:ind w:firstLine="540"/>
        <w:jc w:val="both"/>
      </w:pPr>
      <w:r>
        <w:rPr>
          <w:sz w:val="20"/>
        </w:rPr>
        <w:t xml:space="preserve">называть основные этносы Российской Федерации и регионы, где они традиционно проживают;</w:t>
      </w:r>
    </w:p>
    <w:p>
      <w:pPr>
        <w:pStyle w:val="0"/>
        <w:spacing w:before="200" w:lineRule="auto"/>
        <w:ind w:firstLine="540"/>
        <w:jc w:val="both"/>
      </w:pPr>
      <w:r>
        <w:rPr>
          <w:sz w:val="20"/>
        </w:rPr>
        <w:t xml:space="preserve">понимать значение словосочетаний "многонациональный народ Российской Федерации", "государствообразующий народ", "титульный этнос";</w:t>
      </w:r>
    </w:p>
    <w:p>
      <w:pPr>
        <w:pStyle w:val="0"/>
        <w:spacing w:before="200" w:lineRule="auto"/>
        <w:ind w:firstLine="540"/>
        <w:jc w:val="both"/>
      </w:pPr>
      <w:r>
        <w:rPr>
          <w:sz w:val="20"/>
        </w:rPr>
        <w:t xml:space="preserve">понимать ценность многообразия культурных укладов народов Российской Федерации;</w:t>
      </w:r>
    </w:p>
    <w:p>
      <w:pPr>
        <w:pStyle w:val="0"/>
        <w:spacing w:before="200" w:lineRule="auto"/>
        <w:ind w:firstLine="540"/>
        <w:jc w:val="both"/>
      </w:pPr>
      <w:r>
        <w:rPr>
          <w:sz w:val="20"/>
        </w:rPr>
        <w:t xml:space="preserve">демонстрировать готовность к сохранению межнационального и межрелигиозного согласия в России.</w:t>
      </w:r>
    </w:p>
    <w:p>
      <w:pPr>
        <w:pStyle w:val="0"/>
        <w:spacing w:before="200" w:lineRule="auto"/>
        <w:ind w:firstLine="540"/>
        <w:jc w:val="both"/>
      </w:pPr>
      <w:r>
        <w:rPr>
          <w:sz w:val="20"/>
        </w:rPr>
        <w:t xml:space="preserve">33.9.10.2.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33.9.10.3.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33.9.10.4.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с использованием визуальных опор, включая предложенный план, характеризовать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самостоятельно либо с помощью педагогического работника или других участников образовательно-коррекционного процесса сопоставлять и систематизировать информацию из нескольких однотипных источников.</w:t>
      </w:r>
    </w:p>
    <w:p>
      <w:pPr>
        <w:pStyle w:val="0"/>
        <w:spacing w:before="200" w:lineRule="auto"/>
        <w:ind w:firstLine="540"/>
        <w:jc w:val="both"/>
      </w:pPr>
      <w:r>
        <w:rPr>
          <w:sz w:val="20"/>
        </w:rPr>
        <w:t xml:space="preserve">33.9.10.5. Историческое описание (реконструкция):</w:t>
      </w:r>
    </w:p>
    <w:p>
      <w:pPr>
        <w:pStyle w:val="0"/>
        <w:spacing w:before="200" w:lineRule="auto"/>
        <w:ind w:firstLine="540"/>
        <w:jc w:val="both"/>
      </w:pPr>
      <w:r>
        <w:rPr>
          <w:sz w:val="20"/>
        </w:rPr>
        <w:t xml:space="preserve">сообщать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 использованием визуальных опор, включая предложенный план, 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с использованием визуальных опор, включая предложенный план, рассказывать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с использованием визуальных опор 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33.9.10.6. Анализ, объяснение исторических событий, явлений:</w:t>
      </w:r>
    </w:p>
    <w:p>
      <w:pPr>
        <w:pStyle w:val="0"/>
        <w:spacing w:before="200" w:lineRule="auto"/>
        <w:ind w:firstLine="540"/>
        <w:jc w:val="both"/>
      </w:pPr>
      <w:r>
        <w:rPr>
          <w:sz w:val="20"/>
        </w:rPr>
        <w:t xml:space="preserve">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сообщать о причинах и следствиях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33.9.10.7.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33.9.10.8.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с использованием визуальных опор 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33.9.11. Предметные результаты изучения истории в 8 классе.</w:t>
      </w:r>
    </w:p>
    <w:p>
      <w:pPr>
        <w:pStyle w:val="0"/>
        <w:spacing w:before="200" w:lineRule="auto"/>
        <w:ind w:firstLine="540"/>
        <w:jc w:val="both"/>
      </w:pPr>
      <w:r>
        <w:rPr>
          <w:sz w:val="20"/>
        </w:rPr>
        <w:t xml:space="preserve">33.9.11.1.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33.9.11.2.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pPr>
        <w:pStyle w:val="0"/>
        <w:spacing w:before="200" w:lineRule="auto"/>
        <w:ind w:firstLine="540"/>
        <w:jc w:val="both"/>
      </w:pPr>
      <w:r>
        <w:rPr>
          <w:sz w:val="20"/>
        </w:rPr>
        <w:t xml:space="preserve">33.9.11.3.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33.9.11.4.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0"/>
        <w:spacing w:before="200" w:lineRule="auto"/>
        <w:ind w:firstLine="540"/>
        <w:jc w:val="both"/>
      </w:pPr>
      <w:r>
        <w:rPr>
          <w:sz w:val="20"/>
        </w:rPr>
        <w:t xml:space="preserve">объяснять назначение исторического источника, сообщать о его информационной ценности;</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33.9.11.5. Историческое описание (реконструкция):</w:t>
      </w:r>
    </w:p>
    <w:p>
      <w:pPr>
        <w:pStyle w:val="0"/>
        <w:spacing w:before="200" w:lineRule="auto"/>
        <w:ind w:firstLine="540"/>
        <w:jc w:val="both"/>
      </w:pPr>
      <w:r>
        <w:rPr>
          <w:sz w:val="20"/>
        </w:rPr>
        <w:t xml:space="preserve">сообщать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содержащейся в учебнике, и дополнительных материалов;</w:t>
      </w:r>
    </w:p>
    <w:p>
      <w:pPr>
        <w:pStyle w:val="0"/>
        <w:spacing w:before="200" w:lineRule="auto"/>
        <w:ind w:firstLine="540"/>
        <w:jc w:val="both"/>
      </w:pPr>
      <w:r>
        <w:rPr>
          <w:sz w:val="20"/>
        </w:rPr>
        <w:t xml:space="preserve">с использованием визуальных опор, включая предложенный план, составлять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с использованием визуальных опор, включая предложенный план, представлять описание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33.9.11.6. Анализ, объяснение исторических событий, явлений:</w:t>
      </w:r>
    </w:p>
    <w:p>
      <w:pPr>
        <w:pStyle w:val="0"/>
        <w:spacing w:before="200" w:lineRule="auto"/>
        <w:ind w:firstLine="540"/>
        <w:jc w:val="both"/>
      </w:pPr>
      <w:r>
        <w:rPr>
          <w:sz w:val="20"/>
        </w:rPr>
        <w:t xml:space="preserve">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33.9.11.7.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33.9.11.8. Применение исторических знаний:</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33.9.12. Предметные результаты изучения истории в 9 классе.</w:t>
      </w:r>
    </w:p>
    <w:p>
      <w:pPr>
        <w:pStyle w:val="0"/>
        <w:spacing w:before="200" w:lineRule="auto"/>
        <w:ind w:firstLine="540"/>
        <w:jc w:val="both"/>
      </w:pPr>
      <w:r>
        <w:rPr>
          <w:sz w:val="20"/>
        </w:rPr>
        <w:t xml:space="preserve">33.9.12.1.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выявлять 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определять последовательность событий отечественной и всеобщей истории XIX - начала XX в. на основе анализа причинно-следственных связей.</w:t>
      </w:r>
    </w:p>
    <w:p>
      <w:pPr>
        <w:pStyle w:val="0"/>
        <w:spacing w:before="200" w:lineRule="auto"/>
        <w:ind w:firstLine="540"/>
        <w:jc w:val="both"/>
      </w:pPr>
      <w:r>
        <w:rPr>
          <w:sz w:val="20"/>
        </w:rPr>
        <w:t xml:space="preserve">33.9.12.2.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XIX - начала XX в.;</w:t>
      </w:r>
    </w:p>
    <w:p>
      <w:pPr>
        <w:pStyle w:val="0"/>
        <w:spacing w:before="200" w:lineRule="auto"/>
        <w:ind w:firstLine="540"/>
        <w:jc w:val="both"/>
      </w:pPr>
      <w:r>
        <w:rPr>
          <w:sz w:val="20"/>
        </w:rPr>
        <w:t xml:space="preserve">группировать, систематизировать факты по заданному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33.9.12.3. Работа с исторической картой:</w:t>
      </w:r>
    </w:p>
    <w:p>
      <w:pPr>
        <w:pStyle w:val="0"/>
        <w:spacing w:before="200" w:lineRule="auto"/>
        <w:ind w:firstLine="540"/>
        <w:jc w:val="both"/>
      </w:pPr>
      <w:r>
        <w:rPr>
          <w:sz w:val="20"/>
        </w:rPr>
        <w:t xml:space="preserve">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33.9.12.4. Работа с историческими источниками:</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определять тип и вид источника (письменного, визуального);</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выявлять принадлежность источника определенному лицу, социальной группе, общественному течению и другим;</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33.9.12.5. Историческое описание (реконструкция):</w:t>
      </w:r>
    </w:p>
    <w:p>
      <w:pPr>
        <w:pStyle w:val="0"/>
        <w:spacing w:before="200" w:lineRule="auto"/>
        <w:ind w:firstLine="540"/>
        <w:jc w:val="both"/>
      </w:pPr>
      <w:r>
        <w:rPr>
          <w:sz w:val="20"/>
        </w:rPr>
        <w:t xml:space="preserve">составлять сообщение о ключевых событиях отечественной и всеобщей истории XIX - начала XX в. с использованием визуальных материалов (устно, устно-дактильно, письменно в форме короткого эссе, презентации);</w:t>
      </w:r>
    </w:p>
    <w:p>
      <w:pPr>
        <w:pStyle w:val="0"/>
        <w:spacing w:before="200" w:lineRule="auto"/>
        <w:ind w:firstLine="540"/>
        <w:jc w:val="both"/>
      </w:pPr>
      <w:r>
        <w:rPr>
          <w:sz w:val="20"/>
        </w:rPr>
        <w:t xml:space="preserve">составлять краткое сообщение об исторических личностях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 использованием визуальных опор, включая предложенный план, составлять описание образа жизни различных групп населения в России и других странах в XIX - начале XX в.;</w:t>
      </w:r>
    </w:p>
    <w:p>
      <w:pPr>
        <w:pStyle w:val="0"/>
        <w:spacing w:before="200" w:lineRule="auto"/>
        <w:ind w:firstLine="540"/>
        <w:jc w:val="both"/>
      </w:pPr>
      <w:r>
        <w:rPr>
          <w:sz w:val="20"/>
        </w:rPr>
        <w:t xml:space="preserve">с использованием визуальных опор, включая предложенный план,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33.9.12.6. Анализ, объяснение исторических событий, явлений:</w:t>
      </w:r>
    </w:p>
    <w:p>
      <w:pPr>
        <w:pStyle w:val="0"/>
        <w:spacing w:before="200" w:lineRule="auto"/>
        <w:ind w:firstLine="540"/>
        <w:jc w:val="both"/>
      </w:pPr>
      <w:r>
        <w:rPr>
          <w:sz w:val="20"/>
        </w:rPr>
        <w:t xml:space="preserve">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знать сущностный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33.9.12.7.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сообщать, какими ценностями руководствовались люди в рассматриваемую эпоху (на примерах конкретных ситуаций, персоналий).</w:t>
      </w:r>
    </w:p>
    <w:p>
      <w:pPr>
        <w:pStyle w:val="0"/>
        <w:spacing w:before="200" w:lineRule="auto"/>
        <w:ind w:firstLine="540"/>
        <w:jc w:val="both"/>
      </w:pPr>
      <w:r>
        <w:rPr>
          <w:sz w:val="20"/>
        </w:rPr>
        <w:t xml:space="preserve">33.9.12.8.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XIX - начала XX в.;</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w:t>
      </w:r>
    </w:p>
    <w:p>
      <w:pPr>
        <w:pStyle w:val="0"/>
        <w:spacing w:before="200" w:lineRule="auto"/>
        <w:ind w:firstLine="540"/>
        <w:jc w:val="both"/>
      </w:pPr>
      <w:r>
        <w:rPr>
          <w:sz w:val="20"/>
        </w:rPr>
        <w:t xml:space="preserve">33.9.13. Предметные результаты изучения истории в 10 классе.</w:t>
      </w:r>
    </w:p>
    <w:p>
      <w:pPr>
        <w:pStyle w:val="0"/>
        <w:spacing w:before="200" w:lineRule="auto"/>
        <w:ind w:firstLine="540"/>
        <w:jc w:val="both"/>
      </w:pPr>
      <w:r>
        <w:rPr>
          <w:sz w:val="20"/>
        </w:rPr>
        <w:t xml:space="preserve">33.9.13.1.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(асинхронность)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XIX - начала XX в. на основе анализа причинно-следственных связей.</w:t>
      </w:r>
    </w:p>
    <w:p>
      <w:pPr>
        <w:pStyle w:val="0"/>
        <w:spacing w:before="200" w:lineRule="auto"/>
        <w:ind w:firstLine="540"/>
        <w:jc w:val="both"/>
      </w:pPr>
      <w:r>
        <w:rPr>
          <w:sz w:val="20"/>
        </w:rPr>
        <w:t xml:space="preserve">33.9.13.2.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XIX - начала XX 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33.9.13.3.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33.9.13.4.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pPr>
        <w:pStyle w:val="0"/>
        <w:spacing w:before="200" w:lineRule="auto"/>
        <w:ind w:firstLine="540"/>
        <w:jc w:val="both"/>
      </w:pPr>
      <w:r>
        <w:rPr>
          <w:sz w:val="20"/>
        </w:rPr>
        <w:t xml:space="preserve">определять тип и вид источника (письменного, визуального);</w:t>
      </w:r>
    </w:p>
    <w:p>
      <w:pPr>
        <w:pStyle w:val="0"/>
        <w:spacing w:before="200" w:lineRule="auto"/>
        <w:ind w:firstLine="540"/>
        <w:jc w:val="both"/>
      </w:pPr>
      <w:r>
        <w:rPr>
          <w:sz w:val="20"/>
        </w:rPr>
        <w:t xml:space="preserve">выявлять принадлежность источника определенному лицу, социальной группе, общественному течению и другим;</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33.9.13.5. Историческое описание (реконструкция):</w:t>
      </w:r>
    </w:p>
    <w:p>
      <w:pPr>
        <w:pStyle w:val="0"/>
        <w:spacing w:before="200" w:lineRule="auto"/>
        <w:ind w:firstLine="540"/>
        <w:jc w:val="both"/>
      </w:pPr>
      <w:r>
        <w:rPr>
          <w:sz w:val="20"/>
        </w:rPr>
        <w:t xml:space="preserve">представлять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характеристику исторических личностей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33.9.13.6.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33.9.13.7.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XIX - начала XX в., с помощью педагогического работника или других участников образовательно-коррекционного процесса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33.9.13.8.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pPr>
        <w:pStyle w:val="0"/>
        <w:jc w:val="both"/>
      </w:pPr>
      <w:r>
        <w:rPr>
          <w:sz w:val="20"/>
        </w:rPr>
        <w:t xml:space="preserve">(п. 33 в ред. </w:t>
      </w:r>
      <w:hyperlink w:history="0" r:id="rId6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34 (в ред. Приказа Минпросвещения России от 17.07.2024 N 495) </w:t>
            </w:r>
            <w:hyperlink w:history="0" r:id="rId6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34. Федеральная рабочая программа по учебному предмету "Обществознание".</w:t>
      </w:r>
    </w:p>
    <w:p>
      <w:pPr>
        <w:pStyle w:val="0"/>
        <w:spacing w:before="200" w:lineRule="auto"/>
        <w:ind w:firstLine="540"/>
        <w:jc w:val="both"/>
      </w:pPr>
      <w:r>
        <w:rPr>
          <w:sz w:val="20"/>
        </w:rPr>
        <w:t xml:space="preserve">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0"/>
        <w:ind w:firstLine="540"/>
        <w:jc w:val="both"/>
      </w:pPr>
      <w:r>
        <w:rPr>
          <w:sz w:val="20"/>
        </w:rPr>
        <w:t xml:space="preserve">34.2. Пояснительная записка.</w:t>
      </w:r>
    </w:p>
    <w:p>
      <w:pPr>
        <w:pStyle w:val="0"/>
        <w:spacing w:before="200" w:lineRule="auto"/>
        <w:ind w:firstLine="540"/>
        <w:jc w:val="both"/>
      </w:pPr>
      <w:r>
        <w:rPr>
          <w:sz w:val="20"/>
        </w:rPr>
        <w:t xml:space="preserve">34.2.1. Программа составлена с учетом особых образовательных потребностей глухих обучающихся, получающих образование на основе АООП ООО (вариант 1.2).</w:t>
      </w:r>
    </w:p>
    <w:p>
      <w:pPr>
        <w:pStyle w:val="0"/>
        <w:spacing w:before="200" w:lineRule="auto"/>
        <w:ind w:firstLine="540"/>
        <w:jc w:val="both"/>
      </w:pPr>
      <w:r>
        <w:rPr>
          <w:sz w:val="20"/>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w:history="0" r:id="rId69"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pPr>
        <w:pStyle w:val="0"/>
        <w:spacing w:before="200" w:lineRule="auto"/>
        <w:ind w:firstLine="540"/>
        <w:jc w:val="both"/>
      </w:pPr>
      <w:r>
        <w:rPr>
          <w:sz w:val="20"/>
        </w:rPr>
        <w:t xml:space="preserve">34.2.2.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Предметное содержание курса "Обществознание" и применение специальных методов и технологий обучения, средств коррекционно-педагогического воздействия содействуют формированию мыслительной и речевой деятельности, расширению кругозора глухих обучающихся, овладению ими социальными компетенциями, включая способность адекватно оценивать явления общественной жизни. Кроме того, процесс обучения обществознанию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учетом их интересов, возможностей, а также ограничений, обусловленных нарушением слуха.</w:t>
      </w:r>
    </w:p>
    <w:p>
      <w:pPr>
        <w:pStyle w:val="0"/>
        <w:spacing w:before="200" w:lineRule="auto"/>
        <w:ind w:firstLine="540"/>
        <w:jc w:val="both"/>
      </w:pPr>
      <w:r>
        <w:rPr>
          <w:sz w:val="20"/>
        </w:rPr>
        <w:t xml:space="preserve">В соответствии с коррекционной направленностью образовательного процесса на уроках обществознания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pPr>
        <w:pStyle w:val="0"/>
        <w:spacing w:before="200" w:lineRule="auto"/>
        <w:ind w:firstLine="540"/>
        <w:jc w:val="both"/>
      </w:pPr>
      <w:r>
        <w:rPr>
          <w:sz w:val="20"/>
        </w:rPr>
        <w:t xml:space="preserve">Требуется обязательное графическое отражение новой для глухих обучающихся терминологии. Подлежащая отработка на уроках тематическая и терминологическая лексика должна войти в словарный запас глухих обучающихся. Прежде всего, это обеспечивается благодаря включению лексических единиц в структуру словосочетаний, предложений, текстов. На уроках проводится специальная работа над пониманием, применением в самостоятельной речи, восприятием (слухозрительно и (или) на слух с учетом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w:t>
      </w:r>
    </w:p>
    <w:p>
      <w:pPr>
        <w:pStyle w:val="0"/>
        <w:spacing w:before="200" w:lineRule="auto"/>
        <w:ind w:firstLine="540"/>
        <w:jc w:val="both"/>
      </w:pPr>
      <w:r>
        <w:rPr>
          <w:sz w:val="20"/>
        </w:rPr>
        <w:t xml:space="preserve">Для точной передачи любой информации в определенной мере допустимо использовать язык жестов. Высшим уровнем усвоения значений выступает только язык слов.</w:t>
      </w:r>
    </w:p>
    <w:p>
      <w:pPr>
        <w:pStyle w:val="0"/>
        <w:spacing w:before="200" w:lineRule="auto"/>
        <w:ind w:firstLine="540"/>
        <w:jc w:val="both"/>
      </w:pPr>
      <w:r>
        <w:rPr>
          <w:sz w:val="20"/>
        </w:rPr>
        <w:t xml:space="preserve">Учебный предмет "Обществознание" относится к числу дисциплин, предусматривающих выполнение проектных работ. Выбор темы проекта осуществляется с учетом возможностей каждого глухого обучающегося. Проекты могут быть посвящены следующей тематике: "Права человека с инвалидностью по слуху", "Значение и роль Всероссийского общества глухих в жизни человека с нарушением слуха", "Межличностные отношения людей с нарушениями слуха со слышащими", "Выдающиеся люди с нарушениями слуха", "Современная молодежь с ограниченными возможностями здоровья в составе волонтерских движений" и другие. Опыт проектной деятельности будет полезен обучающемуся как в учебном процессе, так и в социальной практике.</w:t>
      </w:r>
    </w:p>
    <w:p>
      <w:pPr>
        <w:pStyle w:val="0"/>
        <w:spacing w:before="200" w:lineRule="auto"/>
        <w:ind w:firstLine="540"/>
        <w:jc w:val="both"/>
      </w:pPr>
      <w:r>
        <w:rPr>
          <w:sz w:val="20"/>
        </w:rPr>
        <w:t xml:space="preserve">34.2.3.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34.2.5.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глухих обучающихся понимания приоритетности общенациональных интересов, приверженности правовым принципам, закрепленным в </w:t>
      </w:r>
      <w:hyperlink w:history="0" r:id="rId7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трудовой деятельности;</w:t>
      </w:r>
    </w:p>
    <w:p>
      <w:pPr>
        <w:pStyle w:val="0"/>
        <w:spacing w:before="200" w:lineRule="auto"/>
        <w:ind w:firstLine="540"/>
        <w:jc w:val="both"/>
      </w:pPr>
      <w:r>
        <w:rPr>
          <w:sz w:val="20"/>
        </w:rPr>
        <w:t xml:space="preserve">формирование у глухих обучающихся целостной картины общества, соответствующее современному уровню знаний и доступной по содержанию для глухих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создание условий для овладения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 учетом возможностей и обусловленных состоянием здоровья ограничений)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глухими обучающимися доступных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развитие у глухих обучающихся коммуникативных навыков и социальных компетенций;</w:t>
      </w:r>
    </w:p>
    <w:p>
      <w:pPr>
        <w:pStyle w:val="0"/>
        <w:spacing w:before="200" w:lineRule="auto"/>
        <w:ind w:firstLine="540"/>
        <w:jc w:val="both"/>
      </w:pPr>
      <w:r>
        <w:rPr>
          <w:sz w:val="20"/>
        </w:rPr>
        <w:t xml:space="preserve">коррекция недостатков развития познавательной и речевой деятельности на материале учебной дисциплины.</w:t>
      </w:r>
    </w:p>
    <w:p>
      <w:pPr>
        <w:pStyle w:val="0"/>
        <w:spacing w:before="200" w:lineRule="auto"/>
        <w:ind w:firstLine="540"/>
        <w:jc w:val="both"/>
      </w:pPr>
      <w:r>
        <w:rPr>
          <w:sz w:val="20"/>
        </w:rPr>
        <w:t xml:space="preserve">34.2.6.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68: по 2 часа в неделю.</w:t>
      </w:r>
    </w:p>
    <w:p>
      <w:pPr>
        <w:pStyle w:val="0"/>
        <w:ind w:firstLine="540"/>
        <w:jc w:val="both"/>
      </w:pPr>
      <w:r>
        <w:rPr>
          <w:sz w:val="20"/>
        </w:rPr>
      </w:r>
    </w:p>
    <w:p>
      <w:pPr>
        <w:pStyle w:val="0"/>
        <w:ind w:firstLine="540"/>
        <w:jc w:val="both"/>
      </w:pPr>
      <w:r>
        <w:rPr>
          <w:sz w:val="20"/>
        </w:rPr>
        <w:t xml:space="preserve">34.3. Содержание обучения в 9 классе.</w:t>
      </w:r>
    </w:p>
    <w:p>
      <w:pPr>
        <w:pStyle w:val="0"/>
        <w:spacing w:before="200" w:lineRule="auto"/>
        <w:ind w:firstLine="540"/>
        <w:jc w:val="both"/>
      </w:pPr>
      <w:r>
        <w:rPr>
          <w:sz w:val="20"/>
        </w:rPr>
        <w:t xml:space="preserve">34.3.1. Человек и его социальное окружение.</w:t>
      </w:r>
    </w:p>
    <w:p>
      <w:pPr>
        <w:pStyle w:val="0"/>
        <w:spacing w:before="200" w:lineRule="auto"/>
        <w:ind w:firstLine="540"/>
        <w:jc w:val="both"/>
      </w:pPr>
      <w:r>
        <w:rPr>
          <w:sz w:val="20"/>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pPr>
        <w:pStyle w:val="0"/>
        <w:spacing w:before="200" w:lineRule="auto"/>
        <w:ind w:firstLine="540"/>
        <w:jc w:val="both"/>
      </w:pPr>
      <w:r>
        <w:rPr>
          <w:sz w:val="20"/>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pPr>
        <w:pStyle w:val="0"/>
        <w:spacing w:before="200" w:lineRule="auto"/>
        <w:ind w:firstLine="540"/>
        <w:jc w:val="both"/>
      </w:pPr>
      <w:r>
        <w:rPr>
          <w:sz w:val="20"/>
        </w:rPr>
        <w:t xml:space="preserve">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pPr>
        <w:pStyle w:val="0"/>
        <w:spacing w:before="200" w:lineRule="auto"/>
        <w:ind w:firstLine="540"/>
        <w:jc w:val="both"/>
      </w:pPr>
      <w:r>
        <w:rPr>
          <w:sz w:val="20"/>
        </w:rP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pPr>
        <w:pStyle w:val="0"/>
        <w:spacing w:before="200" w:lineRule="auto"/>
        <w:ind w:firstLine="540"/>
        <w:jc w:val="both"/>
      </w:pPr>
      <w:r>
        <w:rPr>
          <w:sz w:val="20"/>
        </w:rP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pPr>
        <w:pStyle w:val="0"/>
        <w:spacing w:before="200" w:lineRule="auto"/>
        <w:ind w:firstLine="540"/>
        <w:jc w:val="both"/>
      </w:pPr>
      <w:r>
        <w:rPr>
          <w:sz w:val="20"/>
        </w:rPr>
        <w:t xml:space="preserve">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pPr>
        <w:pStyle w:val="0"/>
        <w:spacing w:before="200" w:lineRule="auto"/>
        <w:ind w:firstLine="540"/>
        <w:jc w:val="both"/>
      </w:pPr>
      <w:r>
        <w:rPr>
          <w:sz w:val="20"/>
        </w:rPr>
        <w:t xml:space="preserve">34.3.2. Гражданин и государство.</w:t>
      </w:r>
    </w:p>
    <w:p>
      <w:pPr>
        <w:pStyle w:val="0"/>
        <w:spacing w:before="200" w:lineRule="auto"/>
        <w:ind w:firstLine="540"/>
        <w:jc w:val="both"/>
      </w:pPr>
      <w:r>
        <w:rPr>
          <w:sz w:val="20"/>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pPr>
        <w:pStyle w:val="0"/>
        <w:spacing w:before="200" w:lineRule="auto"/>
        <w:ind w:firstLine="540"/>
        <w:jc w:val="both"/>
      </w:pPr>
      <w:r>
        <w:rPr>
          <w:sz w:val="20"/>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w:t>
      </w:r>
    </w:p>
    <w:p>
      <w:pPr>
        <w:pStyle w:val="0"/>
        <w:spacing w:before="200" w:lineRule="auto"/>
        <w:ind w:firstLine="540"/>
        <w:jc w:val="both"/>
      </w:pPr>
      <w:r>
        <w:rPr>
          <w:sz w:val="20"/>
        </w:rP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w:history="0" r:id="rId7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w:t>
      </w:r>
    </w:p>
    <w:p>
      <w:pPr>
        <w:pStyle w:val="0"/>
        <w:spacing w:before="200" w:lineRule="auto"/>
        <w:ind w:firstLine="540"/>
        <w:jc w:val="both"/>
      </w:pPr>
      <w:r>
        <w:rPr>
          <w:sz w:val="20"/>
        </w:rPr>
        <w:t xml:space="preserve">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Совет при Президенте Российской Федерации по развитию гражданского общества и правам человека.</w:t>
      </w:r>
    </w:p>
    <w:p>
      <w:pPr>
        <w:pStyle w:val="0"/>
        <w:spacing w:before="200" w:lineRule="auto"/>
        <w:ind w:firstLine="540"/>
        <w:jc w:val="both"/>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0"/>
        <w:spacing w:before="200" w:lineRule="auto"/>
        <w:ind w:firstLine="540"/>
        <w:jc w:val="both"/>
      </w:pPr>
      <w:r>
        <w:rPr>
          <w:sz w:val="20"/>
        </w:rPr>
        <w:t xml:space="preserve">Цифровое государство. Электронное правительство. Электронный бюджет. Государственные услуги.</w:t>
      </w:r>
    </w:p>
    <w:p>
      <w:pPr>
        <w:pStyle w:val="0"/>
        <w:spacing w:before="200" w:lineRule="auto"/>
        <w:ind w:firstLine="540"/>
        <w:jc w:val="both"/>
      </w:pPr>
      <w:r>
        <w:rPr>
          <w:sz w:val="20"/>
        </w:rPr>
        <w:t xml:space="preserve">34.3.3. Экономика.</w:t>
      </w:r>
    </w:p>
    <w:p>
      <w:pPr>
        <w:pStyle w:val="0"/>
        <w:spacing w:before="200" w:lineRule="auto"/>
        <w:ind w:firstLine="540"/>
        <w:jc w:val="both"/>
      </w:pPr>
      <w:r>
        <w:rPr>
          <w:sz w:val="20"/>
        </w:rPr>
        <w:t xml:space="preserve">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pPr>
        <w:pStyle w:val="0"/>
        <w:spacing w:before="200" w:lineRule="auto"/>
        <w:ind w:firstLine="540"/>
        <w:jc w:val="both"/>
      </w:pPr>
      <w:r>
        <w:rPr>
          <w:sz w:val="20"/>
        </w:rPr>
        <w:t xml:space="preserve">Труд, профессия, карьера. Рынок труда.</w:t>
      </w:r>
    </w:p>
    <w:p>
      <w:pPr>
        <w:pStyle w:val="0"/>
        <w:spacing w:before="200" w:lineRule="auto"/>
        <w:ind w:firstLine="540"/>
        <w:jc w:val="both"/>
      </w:pPr>
      <w:r>
        <w:rPr>
          <w:sz w:val="20"/>
        </w:rPr>
        <w:t xml:space="preserve">34.3.4. Человек в современном изменяющемся мире.</w:t>
      </w:r>
    </w:p>
    <w:p>
      <w:pPr>
        <w:pStyle w:val="0"/>
        <w:spacing w:before="200" w:lineRule="auto"/>
        <w:ind w:firstLine="540"/>
        <w:jc w:val="both"/>
      </w:pPr>
      <w:r>
        <w:rPr>
          <w:sz w:val="20"/>
        </w:rPr>
        <w:t xml:space="preserve">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pPr>
        <w:pStyle w:val="0"/>
        <w:spacing w:before="200" w:lineRule="auto"/>
        <w:ind w:firstLine="540"/>
        <w:jc w:val="both"/>
      </w:pPr>
      <w:r>
        <w:rPr>
          <w:sz w:val="20"/>
        </w:rPr>
        <w:t xml:space="preserve">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pPr>
        <w:pStyle w:val="0"/>
        <w:spacing w:before="200" w:lineRule="auto"/>
        <w:ind w:firstLine="540"/>
        <w:jc w:val="both"/>
      </w:pPr>
      <w:r>
        <w:rPr>
          <w:sz w:val="20"/>
        </w:rPr>
        <w:t xml:space="preserve">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pPr>
        <w:pStyle w:val="0"/>
        <w:spacing w:before="200" w:lineRule="auto"/>
        <w:ind w:firstLine="540"/>
        <w:jc w:val="both"/>
      </w:pPr>
      <w:r>
        <w:rPr>
          <w:sz w:val="20"/>
        </w:rPr>
        <w:t xml:space="preserve">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pPr>
        <w:pStyle w:val="0"/>
        <w:spacing w:before="200" w:lineRule="auto"/>
        <w:ind w:firstLine="540"/>
        <w:jc w:val="both"/>
      </w:pPr>
      <w:r>
        <w:rPr>
          <w:sz w:val="20"/>
        </w:rP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pPr>
        <w:pStyle w:val="0"/>
        <w:spacing w:before="200" w:lineRule="auto"/>
        <w:ind w:firstLine="540"/>
        <w:jc w:val="both"/>
      </w:pPr>
      <w:r>
        <w:rPr>
          <w:sz w:val="20"/>
        </w:rPr>
        <w:t xml:space="preserve">Опасность наркомании и алкоголизма для человека и общества.</w:t>
      </w:r>
    </w:p>
    <w:p>
      <w:pPr>
        <w:pStyle w:val="0"/>
        <w:ind w:firstLine="540"/>
        <w:jc w:val="both"/>
      </w:pPr>
      <w:r>
        <w:rPr>
          <w:sz w:val="20"/>
        </w:rPr>
      </w:r>
    </w:p>
    <w:p>
      <w:pPr>
        <w:pStyle w:val="0"/>
        <w:ind w:firstLine="540"/>
        <w:jc w:val="both"/>
      </w:pPr>
      <w:r>
        <w:rPr>
          <w:sz w:val="20"/>
        </w:rPr>
        <w:t xml:space="preserve">34.4. Планируемые результаты освоения программы по обществознанию.</w:t>
      </w:r>
    </w:p>
    <w:p>
      <w:pPr>
        <w:pStyle w:val="0"/>
        <w:spacing w:before="200" w:lineRule="auto"/>
        <w:ind w:firstLine="540"/>
        <w:jc w:val="both"/>
      </w:pPr>
      <w:r>
        <w:rPr>
          <w:sz w:val="20"/>
        </w:rPr>
        <w:t xml:space="preserve">34.4.1.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глухих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глухих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созидательной деятельности, стремление к взаимопониманию и взаимопомощи;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(с учетом возможностей и ограничений, обусловленных состоянием здоровья);</w:t>
      </w:r>
    </w:p>
    <w:p>
      <w:pPr>
        <w:pStyle w:val="0"/>
        <w:spacing w:before="200" w:lineRule="auto"/>
        <w:ind w:firstLine="540"/>
        <w:jc w:val="both"/>
      </w:pPr>
      <w:r>
        <w:rPr>
          <w:sz w:val="20"/>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трудового воспитания: установка на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выполнять такого рода деятельность, интерес к практическому изучению (с учетом возможностей и ограничений, обусловленных состоянием здоровья)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(с учетом рече-коммуникативных возможностей)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pPr>
        <w:pStyle w:val="0"/>
        <w:spacing w:before="200" w:lineRule="auto"/>
        <w:ind w:firstLine="540"/>
        <w:jc w:val="both"/>
      </w:pPr>
      <w:r>
        <w:rPr>
          <w:sz w:val="20"/>
        </w:rPr>
        <w:t xml:space="preserve">34.4.2. Личностные результаты, обеспечивающие адаптацию глухого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потребность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способность к освоению новых знаний,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34.4.3. В результате изучения обществознания на уровне основного общего образования у глухого обучающегося будут сформированы познавательные УУД, коммуникативные УУД, регулятивные УУД, совместная деятельность.</w:t>
      </w:r>
    </w:p>
    <w:p>
      <w:pPr>
        <w:pStyle w:val="0"/>
        <w:spacing w:before="200" w:lineRule="auto"/>
        <w:ind w:firstLine="540"/>
        <w:jc w:val="both"/>
      </w:pPr>
      <w:r>
        <w:rPr>
          <w:sz w:val="20"/>
        </w:rPr>
        <w:t xml:space="preserve">34.4.3.1. У глухого обучающегося будут сформированы следующие базовые логические действия как часть познавательных УУД:</w:t>
      </w:r>
    </w:p>
    <w:p>
      <w:pPr>
        <w:pStyle w:val="0"/>
        <w:spacing w:before="200" w:lineRule="auto"/>
        <w:ind w:firstLine="540"/>
        <w:jc w:val="both"/>
      </w:pPr>
      <w:r>
        <w:rPr>
          <w:sz w:val="20"/>
        </w:rPr>
        <w:t xml:space="preserve">выявлять и осознавать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(в том числе с помощью педагогического работника или других участников образовательно-коррекционного процесса)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(в том числе с помощью педагогического работника или других участников образовательно-коррекционного процесса)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использовать предложенные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(в том числе с помощью педагогического работника или других участников образовательно-коррекционного процесса)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(в том числе с помощью педагогического работника или других участников образовательно-коррекционного процесса);</w:t>
      </w:r>
    </w:p>
    <w:p>
      <w:pPr>
        <w:pStyle w:val="0"/>
        <w:spacing w:before="200" w:lineRule="auto"/>
        <w:ind w:firstLine="540"/>
        <w:jc w:val="both"/>
      </w:pPr>
      <w:r>
        <w:rPr>
          <w:sz w:val="20"/>
        </w:rPr>
        <w:t xml:space="preserve">выбирать способ решения учебной задачи (сравнивать несколько вариантов решения, выбирать наиболее подходящий с учетом предложенных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34.4.3.2. У глухого обучающегося будут сформированы следующие базовые исследовательские действия как часть познавательных УУД:</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устанавливать искомое и данное;</w:t>
      </w:r>
    </w:p>
    <w:p>
      <w:pPr>
        <w:pStyle w:val="0"/>
        <w:spacing w:before="200" w:lineRule="auto"/>
        <w:ind w:firstLine="540"/>
        <w:jc w:val="both"/>
      </w:pPr>
      <w:r>
        <w:rPr>
          <w:sz w:val="20"/>
        </w:rPr>
        <w:t xml:space="preserve">формулировать (в том числе с помощью педагогического работника или других участников образовательно-коррекционного процесса) гипотезу об истинности собственных суждений и суждений других, объяснять свою позицию, мнение;</w:t>
      </w:r>
    </w:p>
    <w:p>
      <w:pPr>
        <w:pStyle w:val="0"/>
        <w:spacing w:before="200" w:lineRule="auto"/>
        <w:ind w:firstLine="540"/>
        <w:jc w:val="both"/>
      </w:pPr>
      <w:r>
        <w:rPr>
          <w:sz w:val="20"/>
        </w:rPr>
        <w:t xml:space="preserve">проводить по самостоятельно составленному или заданному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формулировать обобщения и выводы по результатам проведенного наблюдения, исследования, использовать предложенные инструменты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34.4.3.3. У глухого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 (с помощью педагогического работника или других участников образовательно-коррекционного процесса);</w:t>
      </w:r>
    </w:p>
    <w:p>
      <w:pPr>
        <w:pStyle w:val="0"/>
        <w:spacing w:before="200" w:lineRule="auto"/>
        <w:ind w:firstLine="540"/>
        <w:jc w:val="both"/>
      </w:pPr>
      <w:r>
        <w:rPr>
          <w:sz w:val="20"/>
        </w:rPr>
        <w:t xml:space="preserve">находить (с помощью педагогического работника или других участников образовательно-коррекционного процесса)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либо с помощью педагогического работника или других участников образовательно-коррекционного процесса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запоминать и систематизировать информацию.</w:t>
      </w:r>
    </w:p>
    <w:p>
      <w:pPr>
        <w:pStyle w:val="0"/>
        <w:spacing w:before="200" w:lineRule="auto"/>
        <w:ind w:firstLine="540"/>
        <w:jc w:val="both"/>
      </w:pPr>
      <w:r>
        <w:rPr>
          <w:sz w:val="20"/>
        </w:rPr>
        <w:t xml:space="preserve">34.4.3.4. У глухого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воспринимать и формулировать суждения (устно, устно-дактильно, письменно),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самостоятельно либо с помощью педагогического работника (других участников образовательно-коррекционного процесса)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34.4.3.5. У глухого обучающегося будут сформированы умения самоорганизации как части регулятивных УУД:</w:t>
      </w:r>
    </w:p>
    <w:p>
      <w:pPr>
        <w:pStyle w:val="0"/>
        <w:spacing w:before="200" w:lineRule="auto"/>
        <w:ind w:firstLine="540"/>
        <w:jc w:val="both"/>
      </w:pPr>
      <w:r>
        <w:rPr>
          <w:sz w:val="20"/>
        </w:rPr>
        <w:t xml:space="preserve">выявлять проблемы для решения в жизненных и учебных ситуациях;</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(решений) в группе);</w:t>
      </w:r>
    </w:p>
    <w:p>
      <w:pPr>
        <w:pStyle w:val="0"/>
        <w:spacing w:before="200" w:lineRule="auto"/>
        <w:ind w:firstLine="540"/>
        <w:jc w:val="both"/>
      </w:pPr>
      <w:r>
        <w:rPr>
          <w:sz w:val="20"/>
        </w:rPr>
        <w:t xml:space="preserve">самостоятельно либо с помощью педагогического работника (других участников образовательно-коррекционного процесса) составлять алгоритм решения задачи (или его часть), выбирать способ решения учебной задачи с учетом имеющихся ресурсов и собственных возможностей, объяснять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помощью педагогического работника (других участников образовательно-коррекционного процесса)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34.4.3.6. У глухого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другие);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34.4.3.7. У глухого обучающегося будут сформированы умения самоконтроля, эмоционального интеллекта как части регулятивных УУД:</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с помощью педагогического работника (других участников образовательно-коррекционного процесса)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34.4.4.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умение сообщать о традиционных российских духовно-нравственных ценностях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характеризовать государство как социальный институт;</w:t>
      </w:r>
    </w:p>
    <w:p>
      <w:pPr>
        <w:pStyle w:val="0"/>
        <w:spacing w:before="200" w:lineRule="auto"/>
        <w:ind w:firstLine="540"/>
        <w:jc w:val="both"/>
      </w:pPr>
      <w:r>
        <w:rPr>
          <w:sz w:val="20"/>
        </w:rPr>
        <w:t xml:space="preserve">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умение классифицировать по разным (предложенным)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умение сравнивать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умение использовать полученные знания для объяснения (устно, устно-дактильно,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умение решать (с помощью педагогического работника или других участников образовательно-коррекционного процесса)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овладение смысловым чтением текстов обществоведческой тематики, в том числе извлечений из </w:t>
      </w:r>
      <w:hyperlink w:history="0" r:id="rId7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(с помощью педагогического работника или других участников образовательно-коррекционного процесса);</w:t>
      </w:r>
    </w:p>
    <w:p>
      <w:pPr>
        <w:pStyle w:val="0"/>
        <w:spacing w:before="200" w:lineRule="auto"/>
        <w:ind w:firstLine="540"/>
        <w:jc w:val="both"/>
      </w:pPr>
      <w:r>
        <w:rPr>
          <w:sz w:val="20"/>
        </w:rPr>
        <w:t xml:space="preserve">овладение приемами поиска и извлечения социальной информации (текстовой, графической, 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умение анализировать, обобщать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w:t>
      </w:r>
    </w:p>
    <w:p>
      <w:pPr>
        <w:pStyle w:val="0"/>
        <w:spacing w:before="200" w:lineRule="auto"/>
        <w:ind w:firstLine="540"/>
        <w:jc w:val="both"/>
      </w:pPr>
      <w:r>
        <w:rPr>
          <w:sz w:val="20"/>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имеющимися возможностями и ограничениями, обусловленными состоянием здоровья;</w:t>
      </w:r>
    </w:p>
    <w:p>
      <w:pPr>
        <w:pStyle w:val="0"/>
        <w:spacing w:before="200" w:lineRule="auto"/>
        <w:ind w:firstLine="540"/>
        <w:jc w:val="both"/>
      </w:pPr>
      <w:r>
        <w:rPr>
          <w:sz w:val="20"/>
        </w:rPr>
        <w:t xml:space="preserve">приобретение опыта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pPr>
        <w:pStyle w:val="0"/>
        <w:spacing w:before="200" w:lineRule="auto"/>
        <w:ind w:firstLine="540"/>
        <w:jc w:val="both"/>
      </w:pPr>
      <w:r>
        <w:rPr>
          <w:sz w:val="20"/>
        </w:rP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(с учетом рече-коммуникативных возможностей)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34.4.5. К концу обучения в 9 классе глухой обучающийся получит следующие предметные результаты по обществознанию:</w:t>
      </w:r>
    </w:p>
    <w:p>
      <w:pPr>
        <w:pStyle w:val="0"/>
        <w:spacing w:before="200" w:lineRule="auto"/>
        <w:ind w:firstLine="540"/>
        <w:jc w:val="both"/>
      </w:pPr>
      <w:r>
        <w:rPr>
          <w:sz w:val="20"/>
        </w:rPr>
        <w:t xml:space="preserve">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сообщать о традиционных российских духовно-нравственных ценностях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характеризовать государство как социальный институт;</w:t>
      </w:r>
    </w:p>
    <w:p>
      <w:pPr>
        <w:pStyle w:val="0"/>
        <w:spacing w:before="200" w:lineRule="auto"/>
        <w:ind w:firstLine="540"/>
        <w:jc w:val="both"/>
      </w:pPr>
      <w:r>
        <w:rPr>
          <w:sz w:val="20"/>
        </w:rPr>
        <w:t xml:space="preserve">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pPr>
        <w:pStyle w:val="0"/>
        <w:spacing w:before="200" w:lineRule="auto"/>
        <w:ind w:firstLine="540"/>
        <w:jc w:val="both"/>
      </w:pPr>
      <w:r>
        <w:rPr>
          <w:sz w:val="20"/>
        </w:rPr>
        <w:t xml:space="preserve">классифицировать по разным (заданным)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сравнивать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уметь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pPr>
        <w:pStyle w:val="0"/>
        <w:spacing w:before="200" w:lineRule="auto"/>
        <w:ind w:firstLine="540"/>
        <w:jc w:val="both"/>
      </w:pPr>
      <w:r>
        <w:rPr>
          <w:sz w:val="20"/>
        </w:rPr>
        <w:t xml:space="preserve">использовать полученные знания для объяснения (устно, устно-дактильно,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pPr>
        <w:pStyle w:val="0"/>
        <w:spacing w:before="200" w:lineRule="auto"/>
        <w:ind w:firstLine="540"/>
        <w:jc w:val="both"/>
      </w:pPr>
      <w:r>
        <w:rPr>
          <w:sz w:val="20"/>
        </w:rPr>
        <w:t xml:space="preserve">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решать в рамках изученного материала (самостоятельно либо с помощью педагогического работника или других участников образовательно-коррекционного процесса)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владеть смысловым чтением текстов обществоведческой тематики, в том числе извлечений из </w:t>
      </w:r>
      <w:hyperlink w:history="0" r:id="rId7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 (с помощью педагогического работника или других участников образовательно-коррекционного процесса);</w:t>
      </w:r>
    </w:p>
    <w:p>
      <w:pPr>
        <w:pStyle w:val="0"/>
        <w:spacing w:before="200" w:lineRule="auto"/>
        <w:ind w:firstLine="540"/>
        <w:jc w:val="both"/>
      </w:pPr>
      <w:r>
        <w:rPr>
          <w:sz w:val="20"/>
        </w:rPr>
        <w:t xml:space="preserve">владеть приемами поиска и извлечения социальной информации (текстовой, графической, 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анализировать, обобщать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pPr>
        <w:pStyle w:val="0"/>
        <w:spacing w:before="200" w:lineRule="auto"/>
        <w:ind w:firstLine="540"/>
        <w:jc w:val="both"/>
      </w:pPr>
      <w:r>
        <w:rPr>
          <w:sz w:val="20"/>
        </w:rPr>
        <w:t xml:space="preserve">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имеющимися возможностями и ограничениями, обусловленными состоянием здоровья;</w:t>
      </w:r>
    </w:p>
    <w:p>
      <w:pPr>
        <w:pStyle w:val="0"/>
        <w:spacing w:before="200" w:lineRule="auto"/>
        <w:ind w:firstLine="540"/>
        <w:jc w:val="both"/>
      </w:pPr>
      <w:r>
        <w:rPr>
          <w:sz w:val="20"/>
        </w:rPr>
        <w:t xml:space="preserve">заполнять форму документов (в том числе электронную) и составлять простейшие документы (заявления, обращения, личного финансового плана,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(с учетом речекоммуникативных возможностей)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pPr>
        <w:pStyle w:val="0"/>
        <w:jc w:val="both"/>
      </w:pPr>
      <w:r>
        <w:rPr>
          <w:sz w:val="20"/>
        </w:rPr>
        <w:t xml:space="preserve">(п. 34 в ред. </w:t>
      </w:r>
      <w:hyperlink w:history="0" r:id="rId7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0"/>
        <w:ind w:firstLine="540"/>
        <w:jc w:val="both"/>
      </w:pPr>
      <w:r>
        <w:rPr>
          <w:sz w:val="20"/>
        </w:rPr>
        <w:t xml:space="preserve">35. Федеральная рабочая программа по учебному предмету "География".</w:t>
      </w:r>
    </w:p>
    <w:p>
      <w:pPr>
        <w:pStyle w:val="0"/>
        <w:spacing w:before="200" w:lineRule="auto"/>
        <w:ind w:firstLine="540"/>
        <w:jc w:val="both"/>
      </w:pPr>
      <w:r>
        <w:rPr>
          <w:sz w:val="20"/>
        </w:rPr>
        <w:t xml:space="preserve">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0"/>
        <w:ind w:firstLine="540"/>
        <w:jc w:val="both"/>
      </w:pPr>
      <w:r>
        <w:rPr>
          <w:sz w:val="20"/>
        </w:rPr>
      </w:r>
    </w:p>
    <w:p>
      <w:pPr>
        <w:pStyle w:val="0"/>
        <w:ind w:firstLine="540"/>
        <w:jc w:val="both"/>
      </w:pPr>
      <w:r>
        <w:rPr>
          <w:sz w:val="20"/>
        </w:rPr>
        <w:t xml:space="preserve">35.2. Пояснительная записка.</w:t>
      </w:r>
    </w:p>
    <w:p>
      <w:pPr>
        <w:pStyle w:val="0"/>
        <w:spacing w:before="200" w:lineRule="auto"/>
        <w:ind w:firstLine="540"/>
        <w:jc w:val="both"/>
      </w:pPr>
      <w:r>
        <w:rPr>
          <w:sz w:val="20"/>
        </w:rPr>
        <w:t xml:space="preserve">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35.2.5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35.3.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Географическое изучение Земли.</w:t>
            </w:r>
          </w:p>
        </w:tc>
        <w:tc>
          <w:tcPr>
            <w:tcW w:w="5910" w:type="dxa"/>
          </w:tcPr>
          <w:p>
            <w:pPr>
              <w:pStyle w:val="0"/>
              <w:jc w:val="both"/>
            </w:pPr>
            <w:r>
              <w:rPr>
                <w:sz w:val="20"/>
              </w:rPr>
              <w:t xml:space="preserve">Введение. География - наука о планете Земля.</w:t>
            </w:r>
          </w:p>
          <w:p>
            <w:pPr>
              <w:pStyle w:val="0"/>
              <w:jc w:val="both"/>
            </w:pPr>
            <w:r>
              <w:rPr>
                <w:sz w:val="20"/>
              </w:rPr>
              <w:t xml:space="preserve">История географических открытий.</w:t>
            </w:r>
          </w:p>
        </w:tc>
      </w:tr>
      <w:tr>
        <w:tc>
          <w:tcPr>
            <w:tcW w:w="3150" w:type="dxa"/>
          </w:tcPr>
          <w:p>
            <w:pPr>
              <w:pStyle w:val="0"/>
              <w:jc w:val="both"/>
            </w:pPr>
            <w:r>
              <w:rPr>
                <w:sz w:val="20"/>
              </w:rPr>
              <w:t xml:space="preserve">Изображения земной поверхности</w:t>
            </w:r>
          </w:p>
        </w:tc>
        <w:tc>
          <w:tcPr>
            <w:tcW w:w="5910" w:type="dxa"/>
          </w:tcPr>
          <w:p>
            <w:pPr>
              <w:pStyle w:val="0"/>
              <w:jc w:val="both"/>
            </w:pPr>
            <w:r>
              <w:rPr>
                <w:sz w:val="20"/>
              </w:rPr>
              <w:t xml:space="preserve">Планы местности.</w:t>
            </w:r>
          </w:p>
          <w:p>
            <w:pPr>
              <w:pStyle w:val="0"/>
              <w:jc w:val="both"/>
            </w:pPr>
            <w:r>
              <w:rPr>
                <w:sz w:val="20"/>
              </w:rPr>
              <w:t xml:space="preserve">Географические карты.</w:t>
            </w:r>
          </w:p>
        </w:tc>
      </w:tr>
      <w:tr>
        <w:tc>
          <w:tcPr>
            <w:tcW w:w="3150" w:type="dxa"/>
          </w:tcPr>
          <w:p>
            <w:pPr>
              <w:pStyle w:val="0"/>
              <w:jc w:val="both"/>
            </w:pPr>
            <w:r>
              <w:rPr>
                <w:sz w:val="20"/>
              </w:rPr>
              <w:t xml:space="preserve">Земля - планета Солнечной системы.</w:t>
            </w:r>
          </w:p>
        </w:tc>
        <w:tc>
          <w:tcPr>
            <w:tcW w:w="5910" w:type="dxa"/>
          </w:tcPr>
          <w:p>
            <w:pPr>
              <w:pStyle w:val="0"/>
              <w:jc w:val="both"/>
            </w:pPr>
            <w:r>
              <w:rPr>
                <w:sz w:val="20"/>
              </w:rPr>
              <w:t xml:space="preserve">Земля - планета Солнечной системы.</w:t>
            </w:r>
          </w:p>
        </w:tc>
      </w:tr>
      <w:tr>
        <w:tc>
          <w:tcPr>
            <w:tcW w:w="3150" w:type="dxa"/>
          </w:tcPr>
          <w:p>
            <w:pPr>
              <w:pStyle w:val="0"/>
              <w:jc w:val="both"/>
            </w:pPr>
            <w:r>
              <w:rPr>
                <w:sz w:val="20"/>
              </w:rPr>
              <w:t xml:space="preserve">Оболочки Земли.</w:t>
            </w:r>
          </w:p>
        </w:tc>
        <w:tc>
          <w:tcPr>
            <w:tcW w:w="5910" w:type="dxa"/>
          </w:tcPr>
          <w:p>
            <w:pPr>
              <w:pStyle w:val="0"/>
              <w:jc w:val="both"/>
            </w:pPr>
            <w:r>
              <w:rPr>
                <w:sz w:val="20"/>
              </w:rPr>
              <w:t xml:space="preserve">Литосфера - каменная оболочка Земли.</w:t>
            </w:r>
          </w:p>
          <w:p>
            <w:pPr>
              <w:pStyle w:val="0"/>
              <w:jc w:val="both"/>
            </w:pPr>
            <w:r>
              <w:rPr>
                <w:sz w:val="20"/>
              </w:rPr>
              <w:t xml:space="preserve">Гидросфера - водная оболочка Земли.</w:t>
            </w:r>
          </w:p>
          <w:p>
            <w:pPr>
              <w:pStyle w:val="0"/>
              <w:jc w:val="both"/>
            </w:pPr>
            <w:r>
              <w:rPr>
                <w:sz w:val="20"/>
              </w:rPr>
              <w:t xml:space="preserve">Атмосфера - воздушная оболочка.</w:t>
            </w:r>
          </w:p>
          <w:p>
            <w:pPr>
              <w:pStyle w:val="0"/>
              <w:jc w:val="both"/>
            </w:pPr>
            <w:r>
              <w:rPr>
                <w:sz w:val="20"/>
              </w:rPr>
              <w:t xml:space="preserve">Биосфера - оболочка жизни.</w:t>
            </w:r>
          </w:p>
        </w:tc>
      </w:tr>
      <w:tr>
        <w:tc>
          <w:tcPr>
            <w:tcW w:w="3150" w:type="dxa"/>
          </w:tcPr>
          <w:p>
            <w:pPr>
              <w:pStyle w:val="0"/>
              <w:jc w:val="both"/>
            </w:pPr>
            <w:r>
              <w:rPr>
                <w:sz w:val="20"/>
              </w:rPr>
              <w:t xml:space="preserve">Заключение.</w:t>
            </w:r>
          </w:p>
        </w:tc>
        <w:tc>
          <w:tcPr>
            <w:tcW w:w="5910" w:type="dxa"/>
          </w:tcPr>
          <w:p>
            <w:pPr>
              <w:pStyle w:val="0"/>
              <w:jc w:val="both"/>
            </w:pPr>
            <w:r>
              <w:rPr>
                <w:sz w:val="20"/>
              </w:rPr>
              <w:t xml:space="preserve">Природно-территориальные комплексы.</w:t>
            </w:r>
          </w:p>
        </w:tc>
      </w:tr>
    </w:tbl>
    <w:p>
      <w:pPr>
        <w:pStyle w:val="0"/>
        <w:jc w:val="both"/>
      </w:pPr>
      <w:r>
        <w:rPr>
          <w:sz w:val="20"/>
        </w:rPr>
      </w:r>
    </w:p>
    <w:p>
      <w:pPr>
        <w:pStyle w:val="0"/>
        <w:ind w:firstLine="540"/>
        <w:jc w:val="both"/>
      </w:pPr>
      <w:r>
        <w:rPr>
          <w:sz w:val="20"/>
        </w:rPr>
        <w:t xml:space="preserve">35.4.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Главные закономерности природы Земли.</w:t>
            </w:r>
          </w:p>
        </w:tc>
        <w:tc>
          <w:tcPr>
            <w:tcW w:w="5910" w:type="dxa"/>
          </w:tcPr>
          <w:p>
            <w:pPr>
              <w:pStyle w:val="0"/>
              <w:jc w:val="both"/>
            </w:pPr>
            <w:r>
              <w:rPr>
                <w:sz w:val="20"/>
              </w:rPr>
              <w:t xml:space="preserve">Географическая оболочка.</w:t>
            </w:r>
          </w:p>
          <w:p>
            <w:pPr>
              <w:pStyle w:val="0"/>
              <w:jc w:val="both"/>
            </w:pPr>
            <w:r>
              <w:rPr>
                <w:sz w:val="20"/>
              </w:rPr>
              <w:t xml:space="preserve">Литосфера и рельеф Земли.</w:t>
            </w:r>
          </w:p>
          <w:p>
            <w:pPr>
              <w:pStyle w:val="0"/>
              <w:jc w:val="both"/>
            </w:pPr>
            <w:r>
              <w:rPr>
                <w:sz w:val="20"/>
              </w:rPr>
              <w:t xml:space="preserve">Атмосфера и климаты Земли.</w:t>
            </w:r>
          </w:p>
          <w:p>
            <w:pPr>
              <w:pStyle w:val="0"/>
              <w:jc w:val="both"/>
            </w:pPr>
            <w:r>
              <w:rPr>
                <w:sz w:val="20"/>
              </w:rPr>
              <w:t xml:space="preserve">Мировой океан - основная часть гидросферы.</w:t>
            </w:r>
          </w:p>
        </w:tc>
      </w:tr>
      <w:tr>
        <w:tc>
          <w:tcPr>
            <w:tcW w:w="3150" w:type="dxa"/>
          </w:tcPr>
          <w:p>
            <w:pPr>
              <w:pStyle w:val="0"/>
              <w:jc w:val="both"/>
            </w:pPr>
            <w:r>
              <w:rPr>
                <w:sz w:val="20"/>
              </w:rPr>
              <w:t xml:space="preserve">Человечество на Земле.</w:t>
            </w:r>
          </w:p>
        </w:tc>
        <w:tc>
          <w:tcPr>
            <w:tcW w:w="5910" w:type="dxa"/>
          </w:tcPr>
          <w:p>
            <w:pPr>
              <w:pStyle w:val="0"/>
              <w:jc w:val="both"/>
            </w:pPr>
            <w:r>
              <w:rPr>
                <w:sz w:val="20"/>
              </w:rPr>
              <w:t xml:space="preserve">Численность населения.</w:t>
            </w:r>
          </w:p>
          <w:p>
            <w:pPr>
              <w:pStyle w:val="0"/>
              <w:jc w:val="both"/>
            </w:pPr>
            <w:r>
              <w:rPr>
                <w:sz w:val="20"/>
              </w:rPr>
              <w:t xml:space="preserve">Страны и народы мира.</w:t>
            </w:r>
          </w:p>
        </w:tc>
      </w:tr>
      <w:tr>
        <w:tc>
          <w:tcPr>
            <w:tcW w:w="3150" w:type="dxa"/>
          </w:tcPr>
          <w:p>
            <w:pPr>
              <w:pStyle w:val="0"/>
              <w:jc w:val="both"/>
            </w:pPr>
            <w:r>
              <w:rPr>
                <w:sz w:val="20"/>
              </w:rPr>
              <w:t xml:space="preserve">Материки и страны.</w:t>
            </w:r>
          </w:p>
        </w:tc>
        <w:tc>
          <w:tcPr>
            <w:tcW w:w="5910" w:type="dxa"/>
          </w:tcPr>
          <w:p>
            <w:pPr>
              <w:pStyle w:val="0"/>
              <w:jc w:val="both"/>
            </w:pPr>
            <w:r>
              <w:rPr>
                <w:sz w:val="20"/>
              </w:rPr>
              <w:t xml:space="preserve">Южные материки.</w:t>
            </w:r>
          </w:p>
          <w:p>
            <w:pPr>
              <w:pStyle w:val="0"/>
              <w:jc w:val="both"/>
            </w:pPr>
            <w:r>
              <w:rPr>
                <w:sz w:val="20"/>
              </w:rPr>
              <w:t xml:space="preserve">Северные материки.</w:t>
            </w:r>
          </w:p>
          <w:p>
            <w:pPr>
              <w:pStyle w:val="0"/>
              <w:jc w:val="both"/>
            </w:pPr>
            <w:r>
              <w:rPr>
                <w:sz w:val="20"/>
              </w:rPr>
              <w:t xml:space="preserve">Взаимодействие природы и общества.</w:t>
            </w:r>
          </w:p>
        </w:tc>
      </w:tr>
    </w:tbl>
    <w:p>
      <w:pPr>
        <w:pStyle w:val="0"/>
        <w:jc w:val="both"/>
      </w:pPr>
      <w:r>
        <w:rPr>
          <w:sz w:val="20"/>
        </w:rPr>
      </w:r>
    </w:p>
    <w:p>
      <w:pPr>
        <w:pStyle w:val="0"/>
        <w:ind w:firstLine="540"/>
        <w:jc w:val="both"/>
      </w:pPr>
      <w:r>
        <w:rPr>
          <w:sz w:val="20"/>
        </w:rPr>
        <w:t xml:space="preserve">35.5.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Географическое пространство России.</w:t>
            </w:r>
          </w:p>
        </w:tc>
        <w:tc>
          <w:tcPr>
            <w:tcW w:w="5910" w:type="dxa"/>
            <w:vAlign w:val="bottom"/>
          </w:tcPr>
          <w:p>
            <w:pPr>
              <w:pStyle w:val="0"/>
              <w:jc w:val="both"/>
            </w:pPr>
            <w:r>
              <w:rPr>
                <w:sz w:val="20"/>
              </w:rPr>
              <w:t xml:space="preserve">История формирования и освоения территории России.</w:t>
            </w:r>
          </w:p>
          <w:p>
            <w:pPr>
              <w:pStyle w:val="0"/>
              <w:jc w:val="both"/>
            </w:pPr>
            <w:r>
              <w:rPr>
                <w:sz w:val="20"/>
              </w:rPr>
              <w:t xml:space="preserve">Географическое положение и границы России.</w:t>
            </w:r>
          </w:p>
          <w:p>
            <w:pPr>
              <w:pStyle w:val="0"/>
              <w:jc w:val="both"/>
            </w:pPr>
            <w:r>
              <w:rPr>
                <w:sz w:val="20"/>
              </w:rPr>
              <w:t xml:space="preserve">Время на территории России.</w:t>
            </w:r>
          </w:p>
          <w:p>
            <w:pPr>
              <w:pStyle w:val="0"/>
              <w:jc w:val="both"/>
            </w:pPr>
            <w:r>
              <w:rPr>
                <w:sz w:val="20"/>
              </w:rPr>
              <w:t xml:space="preserve">Административно-территориальное устройство России. Районирование территории.</w:t>
            </w:r>
          </w:p>
        </w:tc>
      </w:tr>
      <w:tr>
        <w:tc>
          <w:tcPr>
            <w:tcW w:w="3150" w:type="dxa"/>
          </w:tcPr>
          <w:p>
            <w:pPr>
              <w:pStyle w:val="0"/>
              <w:jc w:val="both"/>
            </w:pPr>
            <w:r>
              <w:rPr>
                <w:sz w:val="20"/>
              </w:rPr>
              <w:t xml:space="preserve">Природа России.</w:t>
            </w:r>
          </w:p>
        </w:tc>
        <w:tc>
          <w:tcPr>
            <w:tcW w:w="5910" w:type="dxa"/>
          </w:tcPr>
          <w:p>
            <w:pPr>
              <w:pStyle w:val="0"/>
              <w:jc w:val="both"/>
            </w:pPr>
            <w:r>
              <w:rPr>
                <w:sz w:val="20"/>
              </w:rPr>
              <w:t xml:space="preserve">Природные условия и ресурсы России.</w:t>
            </w:r>
          </w:p>
          <w:p>
            <w:pPr>
              <w:pStyle w:val="0"/>
              <w:jc w:val="both"/>
            </w:pPr>
            <w:r>
              <w:rPr>
                <w:sz w:val="20"/>
              </w:rPr>
              <w:t xml:space="preserve">Геологическое строение, рельеф и полезные ископаемые.</w:t>
            </w:r>
          </w:p>
          <w:p>
            <w:pPr>
              <w:pStyle w:val="0"/>
              <w:jc w:val="both"/>
            </w:pPr>
            <w:r>
              <w:rPr>
                <w:sz w:val="20"/>
              </w:rPr>
              <w:t xml:space="preserve">Климат и климатические ресурсы.</w:t>
            </w:r>
          </w:p>
        </w:tc>
      </w:tr>
    </w:tbl>
    <w:p>
      <w:pPr>
        <w:pStyle w:val="0"/>
        <w:jc w:val="both"/>
      </w:pPr>
      <w:r>
        <w:rPr>
          <w:sz w:val="20"/>
        </w:rPr>
      </w:r>
    </w:p>
    <w:p>
      <w:pPr>
        <w:pStyle w:val="0"/>
        <w:ind w:firstLine="540"/>
        <w:jc w:val="both"/>
      </w:pPr>
      <w:r>
        <w:rPr>
          <w:sz w:val="20"/>
        </w:rPr>
        <w:t xml:space="preserve">35.6.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Природа России.</w:t>
            </w:r>
          </w:p>
        </w:tc>
        <w:tc>
          <w:tcPr>
            <w:tcW w:w="5910" w:type="dxa"/>
            <w:vAlign w:val="bottom"/>
          </w:tcPr>
          <w:p>
            <w:pPr>
              <w:pStyle w:val="0"/>
              <w:jc w:val="both"/>
            </w:pPr>
            <w:r>
              <w:rPr>
                <w:sz w:val="20"/>
              </w:rPr>
              <w:t xml:space="preserve">Моря России. Внутренние воды и водные ресурсы.</w:t>
            </w:r>
          </w:p>
          <w:p>
            <w:pPr>
              <w:pStyle w:val="0"/>
              <w:jc w:val="both"/>
            </w:pPr>
            <w:r>
              <w:rPr>
                <w:sz w:val="20"/>
              </w:rPr>
              <w:t xml:space="preserve">Природно-хозяйственные зоны.</w:t>
            </w:r>
          </w:p>
        </w:tc>
      </w:tr>
      <w:tr>
        <w:tc>
          <w:tcPr>
            <w:tcW w:w="3150" w:type="dxa"/>
          </w:tcPr>
          <w:p>
            <w:pPr>
              <w:pStyle w:val="0"/>
              <w:jc w:val="both"/>
            </w:pPr>
            <w:r>
              <w:rPr>
                <w:sz w:val="20"/>
              </w:rPr>
              <w:t xml:space="preserve">Население России.</w:t>
            </w:r>
          </w:p>
        </w:tc>
        <w:tc>
          <w:tcPr>
            <w:tcW w:w="5910" w:type="dxa"/>
          </w:tcPr>
          <w:p>
            <w:pPr>
              <w:pStyle w:val="0"/>
              <w:jc w:val="both"/>
            </w:pPr>
            <w:r>
              <w:rPr>
                <w:sz w:val="20"/>
              </w:rPr>
              <w:t xml:space="preserve">Численность населения России.</w:t>
            </w:r>
          </w:p>
          <w:p>
            <w:pPr>
              <w:pStyle w:val="0"/>
              <w:jc w:val="both"/>
            </w:pPr>
            <w:r>
              <w:rPr>
                <w:sz w:val="20"/>
              </w:rPr>
              <w:t xml:space="preserve">Территориальные особенности размещения населения России.</w:t>
            </w:r>
          </w:p>
          <w:p>
            <w:pPr>
              <w:pStyle w:val="0"/>
              <w:jc w:val="both"/>
            </w:pPr>
            <w:r>
              <w:rPr>
                <w:sz w:val="20"/>
              </w:rPr>
              <w:t xml:space="preserve">Народы и религии России.</w:t>
            </w:r>
          </w:p>
          <w:p>
            <w:pPr>
              <w:pStyle w:val="0"/>
              <w:jc w:val="both"/>
            </w:pPr>
            <w:r>
              <w:rPr>
                <w:sz w:val="20"/>
              </w:rPr>
              <w:t xml:space="preserve">Половой и возрастной состав населения России.</w:t>
            </w:r>
          </w:p>
          <w:p>
            <w:pPr>
              <w:pStyle w:val="0"/>
              <w:jc w:val="both"/>
            </w:pPr>
            <w:r>
              <w:rPr>
                <w:sz w:val="20"/>
              </w:rPr>
              <w:t xml:space="preserve">Человеческий капитал России.</w:t>
            </w:r>
          </w:p>
        </w:tc>
      </w:tr>
    </w:tbl>
    <w:p>
      <w:pPr>
        <w:pStyle w:val="0"/>
        <w:jc w:val="both"/>
      </w:pPr>
      <w:r>
        <w:rPr>
          <w:sz w:val="20"/>
        </w:rPr>
      </w:r>
    </w:p>
    <w:p>
      <w:pPr>
        <w:pStyle w:val="0"/>
        <w:ind w:firstLine="540"/>
        <w:jc w:val="both"/>
      </w:pPr>
      <w:r>
        <w:rPr>
          <w:sz w:val="20"/>
        </w:rPr>
        <w:t xml:space="preserve">35.7.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150"/>
        <w:gridCol w:w="5910"/>
      </w:tblGrid>
      <w:tr>
        <w:tc>
          <w:tcPr>
            <w:tcW w:w="3150" w:type="dxa"/>
            <w:tcBorders>
              <w:top w:val="single" w:sz="4"/>
              <w:bottom w:val="single" w:sz="4"/>
            </w:tcBorders>
          </w:tcPr>
          <w:p>
            <w:pPr>
              <w:pStyle w:val="0"/>
            </w:pPr>
            <w:r>
              <w:rPr>
                <w:sz w:val="20"/>
              </w:rPr>
              <w:t xml:space="preserve">Хозяйство России.</w:t>
            </w:r>
          </w:p>
        </w:tc>
        <w:tc>
          <w:tcPr>
            <w:tcW w:w="5910" w:type="dxa"/>
            <w:tcBorders>
              <w:top w:val="single" w:sz="4"/>
              <w:bottom w:val="single" w:sz="4"/>
            </w:tcBorders>
          </w:tcPr>
          <w:p>
            <w:pPr>
              <w:pStyle w:val="0"/>
            </w:pPr>
            <w:r>
              <w:rPr>
                <w:sz w:val="20"/>
              </w:rPr>
              <w:t xml:space="preserve">Общая характеристика хозяйства России.</w:t>
            </w:r>
          </w:p>
          <w:p>
            <w:pPr>
              <w:pStyle w:val="0"/>
            </w:pPr>
            <w:r>
              <w:rPr>
                <w:sz w:val="20"/>
              </w:rPr>
              <w:t xml:space="preserve">Топливно-энергетический комплекс (ТЭК).</w:t>
            </w:r>
          </w:p>
          <w:p>
            <w:pPr>
              <w:pStyle w:val="0"/>
            </w:pPr>
            <w:r>
              <w:rPr>
                <w:sz w:val="20"/>
              </w:rPr>
              <w:t xml:space="preserve">Металлургический комплекс.</w:t>
            </w:r>
          </w:p>
          <w:p>
            <w:pPr>
              <w:pStyle w:val="0"/>
            </w:pPr>
            <w:r>
              <w:rPr>
                <w:sz w:val="20"/>
              </w:rPr>
              <w:t xml:space="preserve">Машиностроительный комплекс.</w:t>
            </w:r>
          </w:p>
          <w:p>
            <w:pPr>
              <w:pStyle w:val="0"/>
            </w:pPr>
            <w:r>
              <w:rPr>
                <w:sz w:val="20"/>
              </w:rPr>
              <w:t xml:space="preserve">Химико-лесной комплекс.</w:t>
            </w:r>
          </w:p>
          <w:p>
            <w:pPr>
              <w:pStyle w:val="0"/>
            </w:pPr>
            <w:r>
              <w:rPr>
                <w:sz w:val="20"/>
              </w:rPr>
              <w:t xml:space="preserve">Агропромышленный комплекс (АПК).</w:t>
            </w:r>
          </w:p>
          <w:p>
            <w:pPr>
              <w:pStyle w:val="0"/>
            </w:pPr>
            <w:r>
              <w:rPr>
                <w:sz w:val="20"/>
              </w:rPr>
              <w:t xml:space="preserve">Инфраструктурный комплекс.</w:t>
            </w:r>
          </w:p>
          <w:p>
            <w:pPr>
              <w:pStyle w:val="0"/>
            </w:pPr>
            <w:r>
              <w:rPr>
                <w:sz w:val="20"/>
              </w:rPr>
              <w:t xml:space="preserve">Обобщение знаний.</w:t>
            </w:r>
          </w:p>
        </w:tc>
      </w:tr>
    </w:tbl>
    <w:p>
      <w:pPr>
        <w:pStyle w:val="0"/>
        <w:jc w:val="both"/>
      </w:pPr>
      <w:r>
        <w:rPr>
          <w:sz w:val="20"/>
        </w:rPr>
      </w:r>
    </w:p>
    <w:p>
      <w:pPr>
        <w:pStyle w:val="0"/>
        <w:ind w:firstLine="540"/>
        <w:jc w:val="both"/>
      </w:pPr>
      <w:r>
        <w:rPr>
          <w:sz w:val="20"/>
        </w:rPr>
        <w:t xml:space="preserve">35.8.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Регионы России.</w:t>
            </w:r>
          </w:p>
        </w:tc>
        <w:tc>
          <w:tcPr>
            <w:tcW w:w="5910" w:type="dxa"/>
          </w:tcPr>
          <w:p>
            <w:pPr>
              <w:pStyle w:val="0"/>
              <w:jc w:val="both"/>
            </w:pPr>
            <w:r>
              <w:rPr>
                <w:sz w:val="20"/>
              </w:rPr>
              <w:t xml:space="preserve">Западный макрорегион (Европейская часть) России.</w:t>
            </w:r>
          </w:p>
          <w:p>
            <w:pPr>
              <w:pStyle w:val="0"/>
              <w:jc w:val="both"/>
            </w:pPr>
            <w:r>
              <w:rPr>
                <w:sz w:val="20"/>
              </w:rPr>
              <w:t xml:space="preserve">Восточный макрорегион (Азиатская часть) России.</w:t>
            </w:r>
          </w:p>
        </w:tc>
      </w:tr>
      <w:tr>
        <w:tc>
          <w:tcPr>
            <w:tcW w:w="3150" w:type="dxa"/>
          </w:tcPr>
          <w:p>
            <w:pPr>
              <w:pStyle w:val="0"/>
              <w:jc w:val="both"/>
            </w:pPr>
            <w:r>
              <w:rPr>
                <w:sz w:val="20"/>
              </w:rPr>
              <w:t xml:space="preserve">Россия в современном мире.</w:t>
            </w:r>
          </w:p>
        </w:tc>
        <w:tc>
          <w:tcPr>
            <w:tcW w:w="5910" w:type="dxa"/>
          </w:tcPr>
          <w:p>
            <w:pPr>
              <w:pStyle w:val="0"/>
              <w:jc w:val="both"/>
            </w:pPr>
            <w:r>
              <w:rPr>
                <w:sz w:val="20"/>
              </w:rPr>
              <w:t xml:space="preserve">Россия в современном мире.</w:t>
            </w:r>
          </w:p>
        </w:tc>
      </w:tr>
      <w:tr>
        <w:tc>
          <w:tcPr>
            <w:gridSpan w:val="2"/>
            <w:tcW w:w="9060" w:type="dxa"/>
          </w:tcPr>
          <w:p>
            <w:pPr>
              <w:pStyle w:val="0"/>
              <w:jc w:val="both"/>
            </w:pPr>
            <w:r>
              <w:rPr>
                <w:sz w:val="20"/>
              </w:rPr>
              <w:t xml:space="preserve">Обобщение и систематизация изученного материала.</w:t>
            </w:r>
          </w:p>
        </w:tc>
      </w:tr>
    </w:tbl>
    <w:p>
      <w:pPr>
        <w:pStyle w:val="0"/>
        <w:jc w:val="both"/>
      </w:pPr>
      <w:r>
        <w:rPr>
          <w:sz w:val="20"/>
        </w:rPr>
      </w:r>
    </w:p>
    <w:p>
      <w:pPr>
        <w:pStyle w:val="0"/>
        <w:ind w:firstLine="540"/>
        <w:jc w:val="both"/>
      </w:pPr>
      <w:r>
        <w:rPr>
          <w:sz w:val="20"/>
        </w:rPr>
        <w:t xml:space="preserve">35.9. Планируемые результаты освоения географии.</w:t>
      </w:r>
    </w:p>
    <w:p>
      <w:pPr>
        <w:pStyle w:val="0"/>
        <w:spacing w:before="200" w:lineRule="auto"/>
        <w:ind w:firstLine="540"/>
        <w:jc w:val="both"/>
      </w:pPr>
      <w:r>
        <w:rPr>
          <w:sz w:val="20"/>
        </w:rPr>
        <w:t xml:space="preserve">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35.9.2.1.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35.9.2.2.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35.9.2.3.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35.9.2.4.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35.9.2.5.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35.9.2.7.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35.9.3. Предметные результаты освоения программы по географии. К концу 5 класса обучающийся научится:</w:t>
      </w:r>
    </w:p>
    <w:p>
      <w:pPr>
        <w:pStyle w:val="0"/>
        <w:spacing w:before="200" w:lineRule="auto"/>
        <w:ind w:firstLine="540"/>
        <w:jc w:val="both"/>
      </w:pPr>
      <w:r>
        <w:rPr>
          <w:sz w:val="20"/>
        </w:rPr>
        <w:t xml:space="preserve">приводить примеры географических объектов, процессов и явлений, изучаемых различными ветвями географической науки;</w:t>
      </w:r>
    </w:p>
    <w:p>
      <w:pPr>
        <w:pStyle w:val="0"/>
        <w:spacing w:before="200" w:lineRule="auto"/>
        <w:ind w:firstLine="540"/>
        <w:jc w:val="both"/>
      </w:pPr>
      <w:r>
        <w:rPr>
          <w:sz w:val="20"/>
        </w:rPr>
        <w:t xml:space="preserve">приводить примеры методов исследования, применяемых в географии;</w:t>
      </w:r>
    </w:p>
    <w:p>
      <w:pPr>
        <w:pStyle w:val="0"/>
        <w:spacing w:before="200" w:lineRule="auto"/>
        <w:ind w:firstLine="540"/>
        <w:jc w:val="both"/>
      </w:pPr>
      <w:r>
        <w:rPr>
          <w:sz w:val="20"/>
        </w:rPr>
        <w:t xml:space="preserve">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интерпретировать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различать вклад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маршруты их путешествий (с использованием визуальных опор);</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примеры влияния Солнца на мир живой и неживой природы;</w:t>
      </w:r>
    </w:p>
    <w:p>
      <w:pPr>
        <w:pStyle w:val="0"/>
        <w:spacing w:before="200" w:lineRule="auto"/>
        <w:ind w:firstLine="540"/>
        <w:jc w:val="both"/>
      </w:pPr>
      <w:r>
        <w:rPr>
          <w:sz w:val="20"/>
        </w:rPr>
        <w:t xml:space="preserve">объяснять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описывать (с использованием визуальных опор) внутреннее строение Земли;</w:t>
      </w:r>
    </w:p>
    <w:p>
      <w:pPr>
        <w:pStyle w:val="0"/>
        <w:spacing w:before="200" w:lineRule="auto"/>
        <w:ind w:firstLine="540"/>
        <w:jc w:val="both"/>
      </w:pPr>
      <w:r>
        <w:rPr>
          <w:sz w:val="20"/>
        </w:rPr>
        <w:t xml:space="preserve">различать понятия "земная кора", "ядро", "мантия", "минерал" и "горная порода";</w:t>
      </w:r>
    </w:p>
    <w:p>
      <w:pPr>
        <w:pStyle w:val="0"/>
        <w:spacing w:before="200" w:lineRule="auto"/>
        <w:ind w:firstLine="540"/>
        <w:jc w:val="both"/>
      </w:pPr>
      <w:r>
        <w:rPr>
          <w:sz w:val="20"/>
        </w:rPr>
        <w:t xml:space="preserve">различать понятия "материковая земная кора" и "океаническая земная кора";</w:t>
      </w:r>
    </w:p>
    <w:p>
      <w:pPr>
        <w:pStyle w:val="0"/>
        <w:spacing w:before="200" w:lineRule="auto"/>
        <w:ind w:firstLine="540"/>
        <w:jc w:val="both"/>
      </w:pPr>
      <w:r>
        <w:rPr>
          <w:sz w:val="20"/>
        </w:rPr>
        <w:t xml:space="preserve">различать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на карте и обозначать на контурной карте материки и океаны, крупные формы рельефа Земли;</w:t>
      </w:r>
    </w:p>
    <w:p>
      <w:pPr>
        <w:pStyle w:val="0"/>
        <w:spacing w:before="200" w:lineRule="auto"/>
        <w:ind w:firstLine="540"/>
        <w:jc w:val="both"/>
      </w:pPr>
      <w:r>
        <w:rPr>
          <w:sz w:val="20"/>
        </w:rPr>
        <w:t xml:space="preserve">различать горы и равнины;</w:t>
      </w:r>
    </w:p>
    <w:p>
      <w:pPr>
        <w:pStyle w:val="0"/>
        <w:spacing w:before="200" w:lineRule="auto"/>
        <w:ind w:firstLine="540"/>
        <w:jc w:val="both"/>
      </w:pPr>
      <w:r>
        <w:rPr>
          <w:sz w:val="20"/>
        </w:rPr>
        <w:t xml:space="preserve">классифицировать по заданным основаниям формы рельефа суши по высоте и по внешнему облику;</w:t>
      </w:r>
    </w:p>
    <w:p>
      <w:pPr>
        <w:pStyle w:val="0"/>
        <w:spacing w:before="200" w:lineRule="auto"/>
        <w:ind w:firstLine="540"/>
        <w:jc w:val="both"/>
      </w:pPr>
      <w:r>
        <w:rPr>
          <w:sz w:val="20"/>
        </w:rPr>
        <w:t xml:space="preserve">называть причины землетрясений и вулканических извержений;</w:t>
      </w:r>
    </w:p>
    <w:p>
      <w:pPr>
        <w:pStyle w:val="0"/>
        <w:spacing w:before="200" w:lineRule="auto"/>
        <w:ind w:firstLine="540"/>
        <w:jc w:val="both"/>
      </w:pPr>
      <w:r>
        <w:rPr>
          <w:sz w:val="20"/>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0"/>
        <w:spacing w:before="200" w:lineRule="auto"/>
        <w:ind w:firstLine="540"/>
        <w:jc w:val="both"/>
      </w:pPr>
      <w:r>
        <w:rPr>
          <w:sz w:val="20"/>
        </w:rPr>
        <w:t xml:space="preserve">классифицировать острова по происхождению;</w:t>
      </w:r>
    </w:p>
    <w:p>
      <w:pPr>
        <w:pStyle w:val="0"/>
        <w:spacing w:before="200" w:lineRule="auto"/>
        <w:ind w:firstLine="540"/>
        <w:jc w:val="both"/>
      </w:pPr>
      <w:r>
        <w:rPr>
          <w:sz w:val="20"/>
        </w:rPr>
        <w:t xml:space="preserve">приводить примеры опасных природных явлений в литосфере и средств их предупреждения;</w:t>
      </w:r>
    </w:p>
    <w:p>
      <w:pPr>
        <w:pStyle w:val="0"/>
        <w:spacing w:before="200" w:lineRule="auto"/>
        <w:ind w:firstLine="540"/>
        <w:jc w:val="both"/>
      </w:pPr>
      <w:r>
        <w:rPr>
          <w:sz w:val="20"/>
        </w:rPr>
        <w:t xml:space="preserve">приводить примеры изменений в литосфере в результате деятельности человека на примере своей местности, территории Российской Федерации и мира;</w:t>
      </w:r>
    </w:p>
    <w:p>
      <w:pPr>
        <w:pStyle w:val="0"/>
        <w:spacing w:before="200" w:lineRule="auto"/>
        <w:ind w:firstLine="540"/>
        <w:jc w:val="both"/>
      </w:pPr>
      <w:r>
        <w:rPr>
          <w:sz w:val="20"/>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0"/>
        <w:spacing w:before="200" w:lineRule="auto"/>
        <w:ind w:firstLine="540"/>
        <w:jc w:val="both"/>
      </w:pPr>
      <w:r>
        <w:rPr>
          <w:sz w:val="20"/>
        </w:rPr>
        <w:t xml:space="preserve">приводить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свойства вод отдельных частей Мирового океана;</w:t>
      </w:r>
    </w:p>
    <w:p>
      <w:pPr>
        <w:pStyle w:val="0"/>
        <w:spacing w:before="200" w:lineRule="auto"/>
        <w:ind w:firstLine="540"/>
        <w:jc w:val="both"/>
      </w:pPr>
      <w:r>
        <w:rPr>
          <w:sz w:val="20"/>
        </w:rPr>
        <w:t xml:space="preserve">применять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объекты гидросферы (моря, озера, реки, подземные воды, болота, ледники) по заданным признакам;</w:t>
      </w:r>
    </w:p>
    <w:p>
      <w:pPr>
        <w:pStyle w:val="0"/>
        <w:spacing w:before="200" w:lineRule="auto"/>
        <w:ind w:firstLine="540"/>
        <w:jc w:val="both"/>
      </w:pPr>
      <w:r>
        <w:rPr>
          <w:sz w:val="20"/>
        </w:rPr>
        <w:t xml:space="preserve">различать питание и режим рек;</w:t>
      </w:r>
    </w:p>
    <w:p>
      <w:pPr>
        <w:pStyle w:val="0"/>
        <w:spacing w:before="200" w:lineRule="auto"/>
        <w:ind w:firstLine="540"/>
        <w:jc w:val="both"/>
      </w:pPr>
      <w:r>
        <w:rPr>
          <w:sz w:val="20"/>
        </w:rPr>
        <w:t xml:space="preserve">сравнивать реки по заданным признакам;</w:t>
      </w:r>
    </w:p>
    <w:p>
      <w:pPr>
        <w:pStyle w:val="0"/>
        <w:spacing w:before="200" w:lineRule="auto"/>
        <w:ind w:firstLine="540"/>
        <w:jc w:val="both"/>
      </w:pPr>
      <w:r>
        <w:rPr>
          <w:sz w:val="20"/>
        </w:rPr>
        <w:t xml:space="preserve">различать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примеры районов распространения многолетней мерзлоты;</w:t>
      </w:r>
    </w:p>
    <w:p>
      <w:pPr>
        <w:pStyle w:val="0"/>
        <w:spacing w:before="200" w:lineRule="auto"/>
        <w:ind w:firstLine="540"/>
        <w:jc w:val="both"/>
      </w:pPr>
      <w:r>
        <w:rPr>
          <w:sz w:val="20"/>
        </w:rPr>
        <w:t xml:space="preserve">называть причины образования цунами, приливов и отливов;</w:t>
      </w:r>
    </w:p>
    <w:p>
      <w:pPr>
        <w:pStyle w:val="0"/>
        <w:spacing w:before="200" w:lineRule="auto"/>
        <w:ind w:firstLine="540"/>
        <w:jc w:val="both"/>
      </w:pPr>
      <w:r>
        <w:rPr>
          <w:sz w:val="20"/>
        </w:rPr>
        <w:t xml:space="preserve">описывать состав, строение атмосферы (с использованием визуальных опор);</w:t>
      </w:r>
    </w:p>
    <w:p>
      <w:pPr>
        <w:pStyle w:val="0"/>
        <w:spacing w:before="200" w:lineRule="auto"/>
        <w:ind w:firstLine="540"/>
        <w:jc w:val="both"/>
      </w:pPr>
      <w:r>
        <w:rPr>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свойства воздуха; климаты Земли; климатообразующие факторы;</w:t>
      </w:r>
    </w:p>
    <w:p>
      <w:pPr>
        <w:pStyle w:val="0"/>
        <w:spacing w:before="200" w:lineRule="auto"/>
        <w:ind w:firstLine="540"/>
        <w:jc w:val="both"/>
      </w:pPr>
      <w:r>
        <w:rPr>
          <w:sz w:val="20"/>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виды атмосферных осадков;</w:t>
      </w:r>
    </w:p>
    <w:p>
      <w:pPr>
        <w:pStyle w:val="0"/>
        <w:spacing w:before="200" w:lineRule="auto"/>
        <w:ind w:firstLine="540"/>
        <w:jc w:val="both"/>
      </w:pPr>
      <w:r>
        <w:rPr>
          <w:sz w:val="20"/>
        </w:rPr>
        <w:t xml:space="preserve">различать понятия "бризы" и "муссоны";</w:t>
      </w:r>
    </w:p>
    <w:p>
      <w:pPr>
        <w:pStyle w:val="0"/>
        <w:spacing w:before="200" w:lineRule="auto"/>
        <w:ind w:firstLine="540"/>
        <w:jc w:val="both"/>
      </w:pPr>
      <w:r>
        <w:rPr>
          <w:sz w:val="20"/>
        </w:rPr>
        <w:t xml:space="preserve">различать понятия "погода" и "климат";</w:t>
      </w:r>
    </w:p>
    <w:p>
      <w:pPr>
        <w:pStyle w:val="0"/>
        <w:spacing w:before="200" w:lineRule="auto"/>
        <w:ind w:firstLine="540"/>
        <w:jc w:val="both"/>
      </w:pPr>
      <w:r>
        <w:rPr>
          <w:sz w:val="20"/>
        </w:rPr>
        <w:t xml:space="preserve">различать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называть границы биосферы;</w:t>
      </w:r>
    </w:p>
    <w:p>
      <w:pPr>
        <w:pStyle w:val="0"/>
        <w:spacing w:before="200" w:lineRule="auto"/>
        <w:ind w:firstLine="540"/>
        <w:jc w:val="both"/>
      </w:pPr>
      <w:r>
        <w:rPr>
          <w:sz w:val="20"/>
        </w:rPr>
        <w:t xml:space="preserve">приводить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растительный и животный мир разных территорий Земли;</w:t>
      </w:r>
    </w:p>
    <w:p>
      <w:pPr>
        <w:pStyle w:val="0"/>
        <w:spacing w:before="200" w:lineRule="auto"/>
        <w:ind w:firstLine="540"/>
        <w:jc w:val="both"/>
      </w:pPr>
      <w:r>
        <w:rPr>
          <w:sz w:val="20"/>
        </w:rPr>
        <w:t xml:space="preserve">объяснять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плодородие почв в различных природных зонах;</w:t>
      </w:r>
    </w:p>
    <w:p>
      <w:pPr>
        <w:pStyle w:val="0"/>
        <w:spacing w:before="200" w:lineRule="auto"/>
        <w:ind w:firstLine="540"/>
        <w:jc w:val="both"/>
      </w:pPr>
      <w:r>
        <w:rPr>
          <w:sz w:val="20"/>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35.9.4. Предметные результаты освоения программы по географии. К концу 6 класса обучающийся научится:</w:t>
      </w:r>
    </w:p>
    <w:p>
      <w:pPr>
        <w:pStyle w:val="0"/>
        <w:spacing w:before="200" w:lineRule="auto"/>
        <w:ind w:firstLine="540"/>
        <w:jc w:val="both"/>
      </w:pPr>
      <w:r>
        <w:rPr>
          <w:sz w:val="20"/>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называть строение и свойства (целостность, зональность, ритмичность) географической оболочки;</w:t>
      </w:r>
    </w:p>
    <w:p>
      <w:pPr>
        <w:pStyle w:val="0"/>
        <w:spacing w:before="200" w:lineRule="auto"/>
        <w:ind w:firstLine="540"/>
        <w:jc w:val="both"/>
      </w:pPr>
      <w:r>
        <w:rPr>
          <w:sz w:val="20"/>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0"/>
        <w:spacing w:before="200" w:lineRule="auto"/>
        <w:ind w:firstLine="540"/>
        <w:jc w:val="both"/>
      </w:pPr>
      <w:r>
        <w:rPr>
          <w:sz w:val="20"/>
        </w:rPr>
        <w:t xml:space="preserve">определять природные зоны по их существенным признакам на основе интерпретации информации об особенностях их природы;</w:t>
      </w:r>
    </w:p>
    <w:p>
      <w:pPr>
        <w:pStyle w:val="0"/>
        <w:spacing w:before="200" w:lineRule="auto"/>
        <w:ind w:firstLine="540"/>
        <w:jc w:val="both"/>
      </w:pPr>
      <w:r>
        <w:rPr>
          <w:sz w:val="20"/>
        </w:rPr>
        <w:t xml:space="preserve">различать изученные процессы и явления, происходящие в географической оболочке;</w:t>
      </w:r>
    </w:p>
    <w:p>
      <w:pPr>
        <w:pStyle w:val="0"/>
        <w:spacing w:before="200" w:lineRule="auto"/>
        <w:ind w:firstLine="540"/>
        <w:jc w:val="both"/>
      </w:pPr>
      <w:r>
        <w:rPr>
          <w:sz w:val="20"/>
        </w:rPr>
        <w:t xml:space="preserve">приводить примеры изменений в геосферах в результате деятельности человека;</w:t>
      </w:r>
    </w:p>
    <w:p>
      <w:pPr>
        <w:pStyle w:val="0"/>
        <w:spacing w:before="200" w:lineRule="auto"/>
        <w:ind w:firstLine="540"/>
        <w:jc w:val="both"/>
      </w:pPr>
      <w:r>
        <w:rPr>
          <w:sz w:val="20"/>
        </w:rPr>
        <w:t xml:space="preserve">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w:t>
      </w:r>
    </w:p>
    <w:p>
      <w:pPr>
        <w:pStyle w:val="0"/>
        <w:spacing w:before="200" w:lineRule="auto"/>
        <w:ind w:firstLine="540"/>
        <w:jc w:val="both"/>
      </w:pPr>
      <w:r>
        <w:rPr>
          <w:sz w:val="20"/>
        </w:rPr>
        <w:t xml:space="preserve">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воздушные массы Земли, типы климата по заданным показателям;</w:t>
      </w:r>
    </w:p>
    <w:p>
      <w:pPr>
        <w:pStyle w:val="0"/>
        <w:spacing w:before="200" w:lineRule="auto"/>
        <w:ind w:firstLine="540"/>
        <w:jc w:val="both"/>
      </w:pPr>
      <w:r>
        <w:rPr>
          <w:sz w:val="20"/>
        </w:rPr>
        <w:t xml:space="preserve">объяснять образование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климат территории по климатограмме;</w:t>
      </w:r>
    </w:p>
    <w:p>
      <w:pPr>
        <w:pStyle w:val="0"/>
        <w:spacing w:before="200" w:lineRule="auto"/>
        <w:ind w:firstLine="540"/>
        <w:jc w:val="both"/>
      </w:pPr>
      <w:r>
        <w:rPr>
          <w:sz w:val="20"/>
        </w:rPr>
        <w:t xml:space="preserve">объяснять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численность населения крупных стран мира;</w:t>
      </w:r>
    </w:p>
    <w:p>
      <w:pPr>
        <w:pStyle w:val="0"/>
        <w:spacing w:before="200" w:lineRule="auto"/>
        <w:ind w:firstLine="540"/>
        <w:jc w:val="both"/>
      </w:pPr>
      <w:r>
        <w:rPr>
          <w:sz w:val="20"/>
        </w:rPr>
        <w:t xml:space="preserve">сравнивать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городские и сельские поселения;</w:t>
      </w:r>
    </w:p>
    <w:p>
      <w:pPr>
        <w:pStyle w:val="0"/>
        <w:spacing w:before="200" w:lineRule="auto"/>
        <w:ind w:firstLine="540"/>
        <w:jc w:val="both"/>
      </w:pPr>
      <w:r>
        <w:rPr>
          <w:sz w:val="20"/>
        </w:rPr>
        <w:t xml:space="preserve">приводить примеры крупнейших городов мира;</w:t>
      </w:r>
    </w:p>
    <w:p>
      <w:pPr>
        <w:pStyle w:val="0"/>
        <w:spacing w:before="200" w:lineRule="auto"/>
        <w:ind w:firstLine="540"/>
        <w:jc w:val="both"/>
      </w:pPr>
      <w:r>
        <w:rPr>
          <w:sz w:val="20"/>
        </w:rPr>
        <w:t xml:space="preserve">приводить примеры мировых и национальных религий;</w:t>
      </w:r>
    </w:p>
    <w:p>
      <w:pPr>
        <w:pStyle w:val="0"/>
        <w:spacing w:before="200" w:lineRule="auto"/>
        <w:ind w:firstLine="540"/>
        <w:jc w:val="both"/>
      </w:pPr>
      <w:r>
        <w:rPr>
          <w:sz w:val="20"/>
        </w:rPr>
        <w:t xml:space="preserve">с использованием визуальных опор проводить языковую классификацию народов;</w:t>
      </w:r>
    </w:p>
    <w:p>
      <w:pPr>
        <w:pStyle w:val="0"/>
        <w:spacing w:before="200" w:lineRule="auto"/>
        <w:ind w:firstLine="540"/>
        <w:jc w:val="both"/>
      </w:pPr>
      <w:r>
        <w:rPr>
          <w:sz w:val="20"/>
        </w:rPr>
        <w:t xml:space="preserve">различать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страны по их существенным признакам;</w:t>
      </w:r>
    </w:p>
    <w:p>
      <w:pPr>
        <w:pStyle w:val="0"/>
        <w:spacing w:before="200" w:lineRule="auto"/>
        <w:ind w:firstLine="540"/>
        <w:jc w:val="both"/>
      </w:pPr>
      <w:r>
        <w:rPr>
          <w:sz w:val="20"/>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объяснять особенности природы, населения и хозяйства отдельных территорий;</w:t>
      </w:r>
    </w:p>
    <w:p>
      <w:pPr>
        <w:pStyle w:val="0"/>
        <w:spacing w:before="200" w:lineRule="auto"/>
        <w:ind w:firstLine="540"/>
        <w:jc w:val="both"/>
      </w:pPr>
      <w:r>
        <w:rPr>
          <w:sz w:val="20"/>
        </w:rPr>
        <w:t xml:space="preserve">использовать знания о населении материков и стран для решения различных учебных 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0"/>
        <w:spacing w:before="200" w:lineRule="auto"/>
        <w:ind w:firstLine="540"/>
        <w:jc w:val="both"/>
      </w:pPr>
      <w:r>
        <w:rPr>
          <w:sz w:val="20"/>
        </w:rPr>
        <w:t xml:space="preserve">35.9.5. Предметные результаты освоения программы по географии. К концу 7 класса обучающийся научится:</w:t>
      </w:r>
    </w:p>
    <w:p>
      <w:pPr>
        <w:pStyle w:val="0"/>
        <w:spacing w:before="200" w:lineRule="auto"/>
        <w:ind w:firstLine="540"/>
        <w:jc w:val="both"/>
      </w:pPr>
      <w:r>
        <w:rPr>
          <w:sz w:val="20"/>
        </w:rPr>
        <w:t xml:space="preserve">характеризовать (с использованием визуальных опор) основные этапы истории формирования и изучения территории России;</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географическое положение Российской Федерации с использованием информации из одного или различных источников;</w:t>
      </w:r>
    </w:p>
    <w:p>
      <w:pPr>
        <w:pStyle w:val="0"/>
        <w:spacing w:before="200" w:lineRule="auto"/>
        <w:ind w:firstLine="540"/>
        <w:jc w:val="both"/>
      </w:pPr>
      <w:r>
        <w:rPr>
          <w:sz w:val="20"/>
        </w:rPr>
        <w:t xml:space="preserve">различать федеральные округа, крупные географические районы и макрорегионы Российской Федерации;</w:t>
      </w:r>
    </w:p>
    <w:p>
      <w:pPr>
        <w:pStyle w:val="0"/>
        <w:spacing w:before="200" w:lineRule="auto"/>
        <w:ind w:firstLine="540"/>
        <w:jc w:val="both"/>
      </w:pPr>
      <w:r>
        <w:rPr>
          <w:sz w:val="20"/>
        </w:rPr>
        <w:t xml:space="preserve">приводить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оценивать влияние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оценивать степень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классификацию природных ресурсов;</w:t>
      </w:r>
    </w:p>
    <w:p>
      <w:pPr>
        <w:pStyle w:val="0"/>
        <w:spacing w:before="200" w:lineRule="auto"/>
        <w:ind w:firstLine="540"/>
        <w:jc w:val="both"/>
      </w:pPr>
      <w:r>
        <w:rPr>
          <w:sz w:val="20"/>
        </w:rPr>
        <w:t xml:space="preserve">распознавать типы природопользования;</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объяснять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 (в рамках изученного);</w:t>
      </w:r>
    </w:p>
    <w:p>
      <w:pPr>
        <w:pStyle w:val="0"/>
        <w:spacing w:before="200" w:lineRule="auto"/>
        <w:ind w:firstLine="540"/>
        <w:jc w:val="both"/>
      </w:pPr>
      <w:r>
        <w:rPr>
          <w:sz w:val="20"/>
        </w:rPr>
        <w:t xml:space="preserve">объяснять распространение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понятия "плита", "щит", "моренный холм", "бараньи лбы", "бархан", "дюна"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w:t>
      </w:r>
    </w:p>
    <w:p>
      <w:pPr>
        <w:pStyle w:val="0"/>
        <w:spacing w:before="200" w:lineRule="auto"/>
        <w:ind w:firstLine="540"/>
        <w:jc w:val="both"/>
      </w:pPr>
      <w:r>
        <w:rPr>
          <w:sz w:val="20"/>
        </w:rPr>
        <w:t xml:space="preserve">описывать и прогнозировать погоду территории по карте погоды;</w:t>
      </w:r>
    </w:p>
    <w:p>
      <w:pPr>
        <w:pStyle w:val="0"/>
        <w:spacing w:before="200" w:lineRule="auto"/>
        <w:ind w:firstLine="540"/>
        <w:jc w:val="both"/>
      </w:pPr>
      <w:r>
        <w:rPr>
          <w:sz w:val="20"/>
        </w:rPr>
        <w:t xml:space="preserve">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35.9.6. Предметные результаты освоения программы по географии. К концу 8 класса обучающийся научится:</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w:t>
      </w:r>
    </w:p>
    <w:p>
      <w:pPr>
        <w:pStyle w:val="0"/>
        <w:spacing w:before="200" w:lineRule="auto"/>
        <w:ind w:firstLine="540"/>
        <w:jc w:val="both"/>
      </w:pPr>
      <w:r>
        <w:rPr>
          <w:sz w:val="20"/>
        </w:rPr>
        <w:t xml:space="preserve">объяснять особенности компонентов природы отдельных территорий страны (с использованием визуальных опор);</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проводить классификацию типов климата и почв России;</w:t>
      </w:r>
    </w:p>
    <w:p>
      <w:pPr>
        <w:pStyle w:val="0"/>
        <w:spacing w:before="200" w:lineRule="auto"/>
        <w:ind w:firstLine="540"/>
        <w:jc w:val="both"/>
      </w:pPr>
      <w:r>
        <w:rPr>
          <w:sz w:val="20"/>
        </w:rPr>
        <w:t xml:space="preserve">распознавать показатели, характеризующие состояние окружающей среды;</w:t>
      </w:r>
    </w:p>
    <w:p>
      <w:pPr>
        <w:pStyle w:val="0"/>
        <w:spacing w:before="200" w:lineRule="auto"/>
        <w:ind w:firstLine="540"/>
        <w:jc w:val="both"/>
      </w:pPr>
      <w:r>
        <w:rPr>
          <w:sz w:val="20"/>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примеры мер безопасности, в том числе для экономики семьи, в случае природных стихийных бедствий и техногенных катастроф;</w:t>
      </w:r>
    </w:p>
    <w:p>
      <w:pPr>
        <w:pStyle w:val="0"/>
        <w:spacing w:before="200" w:lineRule="auto"/>
        <w:ind w:firstLine="540"/>
        <w:jc w:val="both"/>
      </w:pPr>
      <w:r>
        <w:rPr>
          <w:sz w:val="20"/>
        </w:rPr>
        <w:t xml:space="preserve">приводить примеры рационального и нерационального природопользования;</w:t>
      </w:r>
    </w:p>
    <w:p>
      <w:pPr>
        <w:pStyle w:val="0"/>
        <w:spacing w:before="200" w:lineRule="auto"/>
        <w:ind w:firstLine="540"/>
        <w:jc w:val="both"/>
      </w:pPr>
      <w:r>
        <w:rPr>
          <w:sz w:val="20"/>
        </w:rPr>
        <w:t xml:space="preserve">приводить примеры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сравнивать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различать демографические процессы и явления, характеризующие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0"/>
        <w:spacing w:before="200" w:lineRule="auto"/>
        <w:ind w:firstLine="540"/>
        <w:jc w:val="both"/>
      </w:pPr>
      <w:r>
        <w:rPr>
          <w:sz w:val="20"/>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35.9.7. Предметные результаты освоения программы по географии. К концу 9 класса обучающийся научится:</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0"/>
        <w:spacing w:before="200" w:lineRule="auto"/>
        <w:ind w:firstLine="540"/>
        <w:jc w:val="both"/>
      </w:pPr>
      <w:r>
        <w:rPr>
          <w:sz w:val="20"/>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pPr>
        <w:pStyle w:val="0"/>
        <w:spacing w:before="200" w:lineRule="auto"/>
        <w:ind w:firstLine="540"/>
        <w:jc w:val="both"/>
      </w:pPr>
      <w:r>
        <w:rPr>
          <w:sz w:val="20"/>
        </w:rPr>
        <w:t xml:space="preserve">различать территории опережающего развития (ТОР), Арктическую зону и зону Севера России;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0"/>
        <w:spacing w:before="200" w:lineRule="auto"/>
        <w:ind w:firstLine="540"/>
        <w:jc w:val="both"/>
      </w:pPr>
      <w:r>
        <w:rPr>
          <w:sz w:val="20"/>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pPr>
        <w:pStyle w:val="0"/>
        <w:spacing w:before="200" w:lineRule="auto"/>
        <w:ind w:firstLine="540"/>
        <w:jc w:val="both"/>
      </w:pPr>
      <w:r>
        <w:rPr>
          <w:sz w:val="20"/>
        </w:rPr>
        <w:t xml:space="preserve">35.9.8. Предметные результаты освоения программы по географии. К концу 10 класса обучающийся научится:</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pStyle w:val="0"/>
        <w:spacing w:before="200" w:lineRule="auto"/>
        <w:ind w:firstLine="540"/>
        <w:jc w:val="both"/>
      </w:pPr>
      <w:r>
        <w:rPr>
          <w:sz w:val="20"/>
        </w:rPr>
        <w:t xml:space="preserve">различать природно-ресурсный, человеческий и производственный капитал;</w:t>
      </w:r>
    </w:p>
    <w:p>
      <w:pPr>
        <w:pStyle w:val="0"/>
        <w:spacing w:before="200" w:lineRule="auto"/>
        <w:ind w:firstLine="540"/>
        <w:jc w:val="both"/>
      </w:pPr>
      <w:r>
        <w:rPr>
          <w:sz w:val="20"/>
        </w:rPr>
        <w:t xml:space="preserve">различать виды транспорта и основные показатели их работы: грузооборот и пассажирооборот;</w:t>
      </w:r>
    </w:p>
    <w:p>
      <w:pPr>
        <w:pStyle w:val="0"/>
        <w:spacing w:before="200" w:lineRule="auto"/>
        <w:ind w:firstLine="540"/>
        <w:jc w:val="both"/>
      </w:pPr>
      <w:r>
        <w:rPr>
          <w:sz w:val="20"/>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0"/>
        <w:spacing w:before="200" w:lineRule="auto"/>
        <w:ind w:firstLine="540"/>
        <w:jc w:val="both"/>
      </w:pPr>
      <w:r>
        <w:rPr>
          <w:sz w:val="20"/>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объяснять географические различия населения и хозяйства территорий крупных регионов страны;</w:t>
      </w:r>
    </w:p>
    <w:p>
      <w:pPr>
        <w:pStyle w:val="0"/>
        <w:spacing w:before="200" w:lineRule="auto"/>
        <w:ind w:firstLine="540"/>
        <w:jc w:val="both"/>
      </w:pPr>
      <w:r>
        <w:rPr>
          <w:sz w:val="20"/>
        </w:rPr>
        <w:t xml:space="preserve">сравнивать географическое положение, географические особенности природно-ресурсного потенциала, населения и хозяйства регионов России;</w:t>
      </w:r>
    </w:p>
    <w:p>
      <w:pPr>
        <w:pStyle w:val="0"/>
        <w:spacing w:before="200" w:lineRule="auto"/>
        <w:ind w:firstLine="540"/>
        <w:jc w:val="both"/>
      </w:pPr>
      <w:r>
        <w:rPr>
          <w:sz w:val="20"/>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spacing w:before="200" w:lineRule="auto"/>
        <w:ind w:firstLine="540"/>
        <w:jc w:val="both"/>
      </w:pPr>
      <w:r>
        <w:rPr>
          <w:sz w:val="20"/>
        </w:rPr>
        <w:t xml:space="preserve">приводить примеры объектов Всемирного наследия ЮНЕСКО и описывать их местоположение на географической карте;</w:t>
      </w:r>
    </w:p>
    <w:p>
      <w:pPr>
        <w:pStyle w:val="0"/>
        <w:spacing w:before="200" w:lineRule="auto"/>
        <w:ind w:firstLine="540"/>
        <w:jc w:val="both"/>
      </w:pPr>
      <w:r>
        <w:rPr>
          <w:sz w:val="20"/>
        </w:rPr>
        <w:t xml:space="preserve">характеризовать место и роль России в мировом хозяйстве.</w:t>
      </w:r>
    </w:p>
    <w:p>
      <w:pPr>
        <w:pStyle w:val="0"/>
        <w:ind w:firstLine="540"/>
        <w:jc w:val="both"/>
      </w:pPr>
      <w:r>
        <w:rPr>
          <w:sz w:val="20"/>
        </w:rPr>
      </w:r>
    </w:p>
    <w:p>
      <w:pPr>
        <w:pStyle w:val="0"/>
        <w:ind w:firstLine="540"/>
        <w:jc w:val="both"/>
      </w:pPr>
      <w:r>
        <w:rPr>
          <w:sz w:val="20"/>
        </w:rPr>
        <w:t xml:space="preserve">36. Федеральная рабочая программа по учебному предмету "Основы безопасности и защиты Родины".</w:t>
      </w:r>
    </w:p>
    <w:p>
      <w:pPr>
        <w:pStyle w:val="0"/>
        <w:spacing w:before="200" w:lineRule="auto"/>
        <w:ind w:firstLine="540"/>
        <w:jc w:val="both"/>
      </w:pPr>
      <w:r>
        <w:rPr>
          <w:sz w:val="20"/>
        </w:rPr>
        <w:t xml:space="preserve">36.1.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pPr>
        <w:pStyle w:val="0"/>
        <w:jc w:val="both"/>
      </w:pPr>
      <w:r>
        <w:rPr>
          <w:sz w:val="20"/>
        </w:rPr>
      </w:r>
    </w:p>
    <w:p>
      <w:pPr>
        <w:pStyle w:val="0"/>
        <w:ind w:firstLine="540"/>
        <w:jc w:val="both"/>
      </w:pPr>
      <w:r>
        <w:rPr>
          <w:sz w:val="20"/>
        </w:rPr>
        <w:t xml:space="preserve">36.2. Пояснительная записка.</w:t>
      </w:r>
    </w:p>
    <w:p>
      <w:pPr>
        <w:pStyle w:val="0"/>
        <w:spacing w:before="200" w:lineRule="auto"/>
        <w:ind w:firstLine="540"/>
        <w:jc w:val="both"/>
      </w:pPr>
      <w:r>
        <w:rPr>
          <w:sz w:val="20"/>
        </w:rPr>
        <w:t xml:space="preserve">36.2.1.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pPr>
        <w:pStyle w:val="0"/>
        <w:spacing w:before="200" w:lineRule="auto"/>
        <w:ind w:firstLine="540"/>
        <w:jc w:val="both"/>
      </w:pPr>
      <w:r>
        <w:rPr>
          <w:sz w:val="20"/>
        </w:rPr>
        <w:t xml:space="preserve">36.2.2.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pPr>
        <w:pStyle w:val="0"/>
        <w:spacing w:before="200" w:lineRule="auto"/>
        <w:ind w:firstLine="540"/>
        <w:jc w:val="both"/>
      </w:pPr>
      <w:r>
        <w:rPr>
          <w:sz w:val="20"/>
        </w:rPr>
        <w:t xml:space="preserve">36.2.3. Программа ОБЗР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36.2.4.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модуль N 2 "Военная подготовка. Основы военных знаний";</w:t>
      </w:r>
    </w:p>
    <w:p>
      <w:pPr>
        <w:pStyle w:val="0"/>
        <w:spacing w:before="200" w:lineRule="auto"/>
        <w:ind w:firstLine="540"/>
        <w:jc w:val="both"/>
      </w:pPr>
      <w:r>
        <w:rPr>
          <w:sz w:val="20"/>
        </w:rPr>
        <w:t xml:space="preserve">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4 "Безопасность в быту";</w:t>
      </w:r>
    </w:p>
    <w:p>
      <w:pPr>
        <w:pStyle w:val="0"/>
        <w:spacing w:before="200" w:lineRule="auto"/>
        <w:ind w:firstLine="540"/>
        <w:jc w:val="both"/>
      </w:pPr>
      <w:r>
        <w:rPr>
          <w:sz w:val="20"/>
        </w:rPr>
        <w:t xml:space="preserve">модуль N 5 "Безопасность на транспорте";</w:t>
      </w:r>
    </w:p>
    <w:p>
      <w:pPr>
        <w:pStyle w:val="0"/>
        <w:spacing w:before="200" w:lineRule="auto"/>
        <w:ind w:firstLine="540"/>
        <w:jc w:val="both"/>
      </w:pPr>
      <w:r>
        <w:rPr>
          <w:sz w:val="20"/>
        </w:rPr>
        <w:t xml:space="preserve">модуль N 6 "Безопасность в общественных местах";</w:t>
      </w:r>
    </w:p>
    <w:p>
      <w:pPr>
        <w:pStyle w:val="0"/>
        <w:spacing w:before="200" w:lineRule="auto"/>
        <w:ind w:firstLine="540"/>
        <w:jc w:val="both"/>
      </w:pPr>
      <w:r>
        <w:rPr>
          <w:sz w:val="20"/>
        </w:rPr>
        <w:t xml:space="preserve">модуль N 7 "Безопасность в природной среде";</w:t>
      </w:r>
    </w:p>
    <w:p>
      <w:pPr>
        <w:pStyle w:val="0"/>
        <w:spacing w:before="200" w:lineRule="auto"/>
        <w:ind w:firstLine="540"/>
        <w:jc w:val="both"/>
      </w:pPr>
      <w:r>
        <w:rPr>
          <w:sz w:val="20"/>
        </w:rPr>
        <w:t xml:space="preserve">модуль N 8 "Основы медицинских знаний. Оказание первой помощи";</w:t>
      </w:r>
    </w:p>
    <w:p>
      <w:pPr>
        <w:pStyle w:val="0"/>
        <w:spacing w:before="200" w:lineRule="auto"/>
        <w:ind w:firstLine="540"/>
        <w:jc w:val="both"/>
      </w:pPr>
      <w:r>
        <w:rPr>
          <w:sz w:val="20"/>
        </w:rPr>
        <w:t xml:space="preserve">модуль N 9 "Безопасность в социуме";</w:t>
      </w:r>
    </w:p>
    <w:p>
      <w:pPr>
        <w:pStyle w:val="0"/>
        <w:spacing w:before="200" w:lineRule="auto"/>
        <w:ind w:firstLine="540"/>
        <w:jc w:val="both"/>
      </w:pPr>
      <w:r>
        <w:rPr>
          <w:sz w:val="20"/>
        </w:rPr>
        <w:t xml:space="preserve">модуль N 10 "Безопасность в информационном пространстве";</w:t>
      </w:r>
    </w:p>
    <w:p>
      <w:pPr>
        <w:pStyle w:val="0"/>
        <w:spacing w:before="200" w:lineRule="auto"/>
        <w:ind w:firstLine="540"/>
        <w:jc w:val="both"/>
      </w:pPr>
      <w:r>
        <w:rPr>
          <w:sz w:val="20"/>
        </w:rPr>
        <w:t xml:space="preserve">модуль N 11 "Основы противодействия экстремизму и терроризму".</w:t>
      </w:r>
    </w:p>
    <w:p>
      <w:pPr>
        <w:pStyle w:val="0"/>
        <w:spacing w:before="200" w:lineRule="auto"/>
        <w:ind w:firstLine="540"/>
        <w:jc w:val="both"/>
      </w:pPr>
      <w:r>
        <w:rPr>
          <w:sz w:val="20"/>
        </w:rPr>
        <w:t xml:space="preserve">36.2.5.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pPr>
        <w:pStyle w:val="0"/>
        <w:spacing w:before="200" w:lineRule="auto"/>
        <w:ind w:firstLine="540"/>
        <w:jc w:val="both"/>
      </w:pPr>
      <w:r>
        <w:rPr>
          <w:sz w:val="20"/>
        </w:rPr>
        <w:t xml:space="preserve">36.2.6.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w:t>
      </w:r>
    </w:p>
    <w:p>
      <w:pPr>
        <w:pStyle w:val="0"/>
        <w:spacing w:before="200" w:lineRule="auto"/>
        <w:ind w:firstLine="540"/>
        <w:jc w:val="both"/>
      </w:pPr>
      <w:r>
        <w:rPr>
          <w:sz w:val="20"/>
        </w:rPr>
        <w:t xml:space="preserve">улица и общественные места;</w:t>
      </w:r>
    </w:p>
    <w:p>
      <w:pPr>
        <w:pStyle w:val="0"/>
        <w:spacing w:before="200" w:lineRule="auto"/>
        <w:ind w:firstLine="540"/>
        <w:jc w:val="both"/>
      </w:pPr>
      <w:r>
        <w:rPr>
          <w:sz w:val="20"/>
        </w:rPr>
        <w:t xml:space="preserve">природные условия;</w:t>
      </w:r>
    </w:p>
    <w:p>
      <w:pPr>
        <w:pStyle w:val="0"/>
        <w:spacing w:before="200" w:lineRule="auto"/>
        <w:ind w:firstLine="540"/>
        <w:jc w:val="both"/>
      </w:pPr>
      <w:r>
        <w:rPr>
          <w:sz w:val="20"/>
        </w:rPr>
        <w:t xml:space="preserve">коммуникационные связи и каналы;</w:t>
      </w:r>
    </w:p>
    <w:p>
      <w:pPr>
        <w:pStyle w:val="0"/>
        <w:spacing w:before="200" w:lineRule="auto"/>
        <w:ind w:firstLine="540"/>
        <w:jc w:val="both"/>
      </w:pPr>
      <w:r>
        <w:rPr>
          <w:sz w:val="20"/>
        </w:rPr>
        <w:t xml:space="preserve">физическое и психическое здоровье;</w:t>
      </w:r>
    </w:p>
    <w:p>
      <w:pPr>
        <w:pStyle w:val="0"/>
        <w:spacing w:before="200" w:lineRule="auto"/>
        <w:ind w:firstLine="540"/>
        <w:jc w:val="both"/>
      </w:pPr>
      <w:r>
        <w:rPr>
          <w:sz w:val="20"/>
        </w:rPr>
        <w:t xml:space="preserve">социальное взаимодействие и другие.</w:t>
      </w:r>
    </w:p>
    <w:p>
      <w:pPr>
        <w:pStyle w:val="0"/>
        <w:spacing w:before="200" w:lineRule="auto"/>
        <w:ind w:firstLine="540"/>
        <w:jc w:val="both"/>
      </w:pPr>
      <w:r>
        <w:rPr>
          <w:sz w:val="20"/>
        </w:rPr>
        <w:t xml:space="preserve">36.2.7.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w:history="0" r:id="rId75"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&lt;21&gt;, </w:t>
      </w:r>
      <w:hyperlink w:history="0" r:id="rId76"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&lt;22&gt;, Национальные цели развития Российской Федерации на период до 2030 года &lt;23&gt;, государственная </w:t>
      </w:r>
      <w:hyperlink w:history="0" r:id="rId77" w:tooltip="Постановление Правительства РФ от 26.12.2017 N 1642 (ред. от 17.12.2025) &quot;Об утверждении государственной программы Российской Федерации &quot;Развитие образования&quot; (с изм. и доп., вступ. в силу с 01.01.2026) {КонсультантПлюс}">
        <w:r>
          <w:rPr>
            <w:sz w:val="20"/>
            <w:color w:val="0000ff"/>
          </w:rPr>
          <w:t xml:space="preserve">программа</w:t>
        </w:r>
      </w:hyperlink>
      <w:r>
        <w:rPr>
          <w:sz w:val="20"/>
        </w:rPr>
        <w:t xml:space="preserve"> Российской Федерации "Развитие образования" &lt;24&gt;.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w:t>
      </w:r>
      <w:hyperlink w:history="0" r:id="rId78" w:tooltip="Указ Президента РФ от 02.07.2021 N 400 &quot;О Стратегии национальной безопасности Российской Федерации&quot; {КонсультантПлюс}">
        <w:r>
          <w:rPr>
            <w:sz w:val="20"/>
            <w:color w:val="0000ff"/>
          </w:rPr>
          <w:t xml:space="preserve">Указ</w:t>
        </w:r>
      </w:hyperlink>
      <w:r>
        <w:rPr>
          <w:sz w:val="20"/>
        </w:rPr>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pPr>
        <w:pStyle w:val="0"/>
        <w:spacing w:before="200" w:lineRule="auto"/>
        <w:ind w:firstLine="540"/>
        <w:jc w:val="both"/>
      </w:pPr>
      <w:r>
        <w:rPr>
          <w:sz w:val="20"/>
        </w:rPr>
        <w:t xml:space="preserve">&lt;22&gt; </w:t>
      </w:r>
      <w:hyperlink w:history="0" r:id="rId79"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Указ</w:t>
        </w:r>
      </w:hyperlink>
      <w:r>
        <w:rPr>
          <w:sz w:val="20"/>
        </w:rPr>
        <w:t xml:space="preserve"> Президента Российской Федерации от 5 декабря 2016 г. N 646 "Об утверждении Доктрины информационной безопасности Российской Федерации" (Собрание законодательства Российской Федерации, 2016, N 50, ст. 7074).</w:t>
      </w:r>
    </w:p>
    <w:p>
      <w:pPr>
        <w:pStyle w:val="0"/>
        <w:spacing w:before="200" w:lineRule="auto"/>
        <w:ind w:firstLine="540"/>
        <w:jc w:val="both"/>
      </w:pPr>
      <w:r>
        <w:rPr>
          <w:sz w:val="20"/>
        </w:rPr>
        <w:t xml:space="preserve">&lt;23&gt; </w:t>
      </w:r>
      <w:hyperlink w:history="0" r:id="rId80"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sz w:val="20"/>
            <w:color w:val="0000ff"/>
          </w:rPr>
          <w:t xml:space="preserve">Указ</w:t>
        </w:r>
      </w:hyperlink>
      <w:r>
        <w:rPr>
          <w:sz w:val="20"/>
        </w:rPr>
        <w:t xml:space="preserve"> Российской Федерации от 21 июля 2020 г. N 474 "О национальных целях развития Российской Федерации на период до 2030 года" (Собрание законодательства Российской Федерации, 2020, N 30, ст. 4884).</w:t>
      </w:r>
    </w:p>
    <w:p>
      <w:pPr>
        <w:pStyle w:val="0"/>
        <w:spacing w:before="200" w:lineRule="auto"/>
        <w:ind w:firstLine="540"/>
        <w:jc w:val="both"/>
      </w:pPr>
      <w:r>
        <w:rPr>
          <w:sz w:val="20"/>
        </w:rPr>
        <w:t xml:space="preserve">&lt;24&gt; </w:t>
      </w:r>
      <w:hyperlink w:history="0" r:id="rId81" w:tooltip="Постановление Правительства РФ от 26.12.2017 N 1642 (ред. от 17.12.2025) &quot;Об утверждении государственной программы Российской Федерации &quot;Развитие образования&quot; (с изм. и доп., вступ. в силу с 01.01.2026) {КонсультантПлюс}">
        <w:r>
          <w:rPr>
            <w:sz w:val="20"/>
            <w:color w:val="0000ff"/>
          </w:rPr>
          <w:t xml:space="preserve">Постановление</w:t>
        </w:r>
      </w:hyperlink>
      <w:r>
        <w:rPr>
          <w:sz w:val="20"/>
        </w:rP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 (Собрание законодательства Российской Федерации, 2018, N 1, ст. 375; 2022, N 40, ст. 6821).</w:t>
      </w:r>
    </w:p>
    <w:p>
      <w:pPr>
        <w:pStyle w:val="0"/>
        <w:ind w:firstLine="540"/>
        <w:jc w:val="both"/>
      </w:pPr>
      <w:r>
        <w:rPr>
          <w:sz w:val="20"/>
        </w:rPr>
      </w:r>
    </w:p>
    <w:p>
      <w:pPr>
        <w:pStyle w:val="0"/>
        <w:ind w:firstLine="540"/>
        <w:jc w:val="both"/>
      </w:pPr>
      <w:r>
        <w:rPr>
          <w:sz w:val="20"/>
        </w:rPr>
        <w:t xml:space="preserve">36.2.9.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36.2.10.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36.2.11.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технико-социальной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36.2.12.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36.2.13.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pPr>
        <w:pStyle w:val="0"/>
        <w:spacing w:before="200" w:lineRule="auto"/>
        <w:ind w:firstLine="540"/>
        <w:jc w:val="both"/>
      </w:pPr>
      <w:r>
        <w:rPr>
          <w:sz w:val="20"/>
        </w:rPr>
        <w:t xml:space="preserve">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pPr>
        <w:pStyle w:val="0"/>
        <w:spacing w:before="200" w:lineRule="auto"/>
        <w:ind w:firstLine="540"/>
        <w:jc w:val="both"/>
      </w:pPr>
      <w:r>
        <w:rPr>
          <w:sz w:val="20"/>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pPr>
        <w:pStyle w:val="0"/>
        <w:jc w:val="both"/>
      </w:pPr>
      <w:r>
        <w:rPr>
          <w:sz w:val="20"/>
        </w:rPr>
      </w:r>
    </w:p>
    <w:p>
      <w:pPr>
        <w:pStyle w:val="0"/>
        <w:ind w:firstLine="540"/>
        <w:jc w:val="both"/>
      </w:pPr>
      <w:r>
        <w:rPr>
          <w:sz w:val="20"/>
        </w:rPr>
        <w:t xml:space="preserve">36.3. Содержание обучения:</w:t>
      </w:r>
    </w:p>
    <w:p>
      <w:pPr>
        <w:pStyle w:val="0"/>
        <w:spacing w:before="200" w:lineRule="auto"/>
        <w:ind w:firstLine="540"/>
        <w:jc w:val="both"/>
      </w:pPr>
      <w:r>
        <w:rPr>
          <w:sz w:val="20"/>
        </w:rPr>
        <w:t xml:space="preserve">36.3.1. 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фундаментальные ценности и принципы, формирующие основы российского общества, безопасности страны, закрепленные в </w:t>
      </w:r>
      <w:hyperlink w:history="0" r:id="rId8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стратегия национальной безопасности, национальные интересы и угрозы национальной безопасности;</w:t>
      </w:r>
    </w:p>
    <w:p>
      <w:pPr>
        <w:pStyle w:val="0"/>
        <w:spacing w:before="200" w:lineRule="auto"/>
        <w:ind w:firstLine="540"/>
        <w:jc w:val="both"/>
      </w:pPr>
      <w:r>
        <w:rPr>
          <w:sz w:val="20"/>
        </w:rPr>
        <w:t xml:space="preserve">чрезвычайные ситуации природного, техногенного и биолого-социального характера;</w:t>
      </w:r>
    </w:p>
    <w:p>
      <w:pPr>
        <w:pStyle w:val="0"/>
        <w:spacing w:before="200" w:lineRule="auto"/>
        <w:ind w:firstLine="540"/>
        <w:jc w:val="both"/>
      </w:pPr>
      <w:r>
        <w:rPr>
          <w:sz w:val="20"/>
        </w:rPr>
        <w:t xml:space="preserve">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pPr>
        <w:pStyle w:val="0"/>
        <w:spacing w:before="200" w:lineRule="auto"/>
        <w:ind w:firstLine="540"/>
        <w:jc w:val="both"/>
      </w:pPr>
      <w:r>
        <w:rPr>
          <w:sz w:val="20"/>
        </w:rPr>
        <w:t xml:space="preserve">история развития гражданской обороны России;</w:t>
      </w:r>
    </w:p>
    <w:p>
      <w:pPr>
        <w:pStyle w:val="0"/>
        <w:spacing w:before="200" w:lineRule="auto"/>
        <w:ind w:firstLine="540"/>
        <w:jc w:val="both"/>
      </w:pPr>
      <w:r>
        <w:rPr>
          <w:sz w:val="20"/>
        </w:rPr>
        <w:t xml:space="preserve">сигнал "Внимание всем!", порядок действий населения при его получении;</w:t>
      </w:r>
    </w:p>
    <w:p>
      <w:pPr>
        <w:pStyle w:val="0"/>
        <w:spacing w:before="200" w:lineRule="auto"/>
        <w:ind w:firstLine="540"/>
        <w:jc w:val="both"/>
      </w:pPr>
      <w:r>
        <w:rPr>
          <w:sz w:val="20"/>
        </w:rPr>
        <w:t xml:space="preserve">средства индивидуальной и коллективной защиты населения, порядок пользования фильтрующим противогазом;</w:t>
      </w:r>
    </w:p>
    <w:p>
      <w:pPr>
        <w:pStyle w:val="0"/>
        <w:spacing w:before="200" w:lineRule="auto"/>
        <w:ind w:firstLine="540"/>
        <w:jc w:val="both"/>
      </w:pPr>
      <w:r>
        <w:rPr>
          <w:sz w:val="20"/>
        </w:rPr>
        <w:t xml:space="preserve">эвакуация населения в условиях чрезвычайных ситуаций, порядок действий населения при объявлении эвакуации;</w:t>
      </w:r>
    </w:p>
    <w:p>
      <w:pPr>
        <w:pStyle w:val="0"/>
        <w:spacing w:before="200" w:lineRule="auto"/>
        <w:ind w:firstLine="540"/>
        <w:jc w:val="both"/>
      </w:pPr>
      <w:r>
        <w:rPr>
          <w:sz w:val="20"/>
        </w:rPr>
        <w:t xml:space="preserve">современная армия, воинская обязанность и военная служба, добровольная и обязательная подготовка к службе в армии.</w:t>
      </w:r>
    </w:p>
    <w:p>
      <w:pPr>
        <w:pStyle w:val="0"/>
        <w:spacing w:before="200" w:lineRule="auto"/>
        <w:ind w:firstLine="540"/>
        <w:jc w:val="both"/>
      </w:pPr>
      <w:r>
        <w:rPr>
          <w:sz w:val="20"/>
        </w:rPr>
        <w:t xml:space="preserve">36.3.2. Модуль N 2 "Военная подготовка. Основы военных знаний":</w:t>
      </w:r>
    </w:p>
    <w:p>
      <w:pPr>
        <w:pStyle w:val="0"/>
        <w:spacing w:before="200" w:lineRule="auto"/>
        <w:ind w:firstLine="540"/>
        <w:jc w:val="both"/>
      </w:pPr>
      <w:r>
        <w:rPr>
          <w:sz w:val="20"/>
        </w:rPr>
        <w:t xml:space="preserve">история возникновения и развития Вооруженных Сил Российской Федерации;</w:t>
      </w:r>
    </w:p>
    <w:p>
      <w:pPr>
        <w:pStyle w:val="0"/>
        <w:spacing w:before="200" w:lineRule="auto"/>
        <w:ind w:firstLine="540"/>
        <w:jc w:val="both"/>
      </w:pPr>
      <w:r>
        <w:rPr>
          <w:sz w:val="20"/>
        </w:rPr>
        <w:t xml:space="preserve">этапы становления современных Вооруженных Сил Российской Федерации;</w:t>
      </w:r>
    </w:p>
    <w:p>
      <w:pPr>
        <w:pStyle w:val="0"/>
        <w:spacing w:before="200" w:lineRule="auto"/>
        <w:ind w:firstLine="540"/>
        <w:jc w:val="both"/>
      </w:pPr>
      <w:r>
        <w:rPr>
          <w:sz w:val="20"/>
        </w:rPr>
        <w:t xml:space="preserve">основные направления подготовки к военной службе;</w:t>
      </w:r>
    </w:p>
    <w:p>
      <w:pPr>
        <w:pStyle w:val="0"/>
        <w:spacing w:before="200" w:lineRule="auto"/>
        <w:ind w:firstLine="540"/>
        <w:jc w:val="both"/>
      </w:pPr>
      <w:r>
        <w:rPr>
          <w:sz w:val="20"/>
        </w:rPr>
        <w:t xml:space="preserve">организационная структура Вооруженных Сил Российской Федерации;</w:t>
      </w:r>
    </w:p>
    <w:p>
      <w:pPr>
        <w:pStyle w:val="0"/>
        <w:spacing w:before="200" w:lineRule="auto"/>
        <w:ind w:firstLine="540"/>
        <w:jc w:val="both"/>
      </w:pPr>
      <w:r>
        <w:rPr>
          <w:sz w:val="20"/>
        </w:rPr>
        <w:t xml:space="preserve">функции и основные задачи современных Вооруженных Сил Российской Федерации;</w:t>
      </w:r>
    </w:p>
    <w:p>
      <w:pPr>
        <w:pStyle w:val="0"/>
        <w:spacing w:before="200" w:lineRule="auto"/>
        <w:ind w:firstLine="540"/>
        <w:jc w:val="both"/>
      </w:pPr>
      <w:r>
        <w:rPr>
          <w:sz w:val="20"/>
        </w:rPr>
        <w:t xml:space="preserve">особенности видов и родов войск Вооруженных Сил Российской Федерации;</w:t>
      </w:r>
    </w:p>
    <w:p>
      <w:pPr>
        <w:pStyle w:val="0"/>
        <w:spacing w:before="200" w:lineRule="auto"/>
        <w:ind w:firstLine="540"/>
        <w:jc w:val="both"/>
      </w:pPr>
      <w:r>
        <w:rPr>
          <w:sz w:val="20"/>
        </w:rPr>
        <w:t xml:space="preserve">воинские символы современных Вооруженных Сил Российской Федерации;</w:t>
      </w:r>
    </w:p>
    <w:p>
      <w:pPr>
        <w:pStyle w:val="0"/>
        <w:spacing w:before="200" w:lineRule="auto"/>
        <w:ind w:firstLine="540"/>
        <w:jc w:val="both"/>
      </w:pPr>
      <w:r>
        <w:rPr>
          <w:sz w:val="20"/>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pPr>
        <w:pStyle w:val="0"/>
        <w:spacing w:before="200" w:lineRule="auto"/>
        <w:ind w:firstLine="540"/>
        <w:jc w:val="both"/>
      </w:pPr>
      <w:r>
        <w:rPr>
          <w:sz w:val="20"/>
        </w:rPr>
        <w:t xml:space="preserve">организационно-штатная структура и боевые возможности отделения, задачи отделения в различных видах боя;</w:t>
      </w:r>
    </w:p>
    <w:p>
      <w:pPr>
        <w:pStyle w:val="0"/>
        <w:spacing w:before="200" w:lineRule="auto"/>
        <w:ind w:firstLine="540"/>
        <w:jc w:val="both"/>
      </w:pPr>
      <w:r>
        <w:rPr>
          <w:sz w:val="20"/>
        </w:rPr>
        <w:t xml:space="preserve">состав, назначение, характеристики, порядок размещения современных средств индивидуальной бронезащиты и экипировки военнослужащего;</w:t>
      </w:r>
    </w:p>
    <w:p>
      <w:pPr>
        <w:pStyle w:val="0"/>
        <w:spacing w:before="200" w:lineRule="auto"/>
        <w:ind w:firstLine="540"/>
        <w:jc w:val="both"/>
      </w:pPr>
      <w:r>
        <w:rPr>
          <w:sz w:val="20"/>
        </w:rPr>
        <w:t xml:space="preserve">виды, назначение и тактико-технические характеристики основных видов оружия;</w:t>
      </w:r>
    </w:p>
    <w:p>
      <w:pPr>
        <w:pStyle w:val="0"/>
        <w:spacing w:before="200" w:lineRule="auto"/>
        <w:ind w:firstLine="540"/>
        <w:jc w:val="both"/>
      </w:pPr>
      <w:r>
        <w:rPr>
          <w:sz w:val="20"/>
        </w:rPr>
        <w:t xml:space="preserve">история создания общевоинских уставов;</w:t>
      </w:r>
    </w:p>
    <w:p>
      <w:pPr>
        <w:pStyle w:val="0"/>
        <w:spacing w:before="200" w:lineRule="auto"/>
        <w:ind w:firstLine="540"/>
        <w:jc w:val="both"/>
      </w:pPr>
      <w:r>
        <w:rPr>
          <w:sz w:val="20"/>
        </w:rPr>
        <w:t xml:space="preserve">этапы становления современных общевоинских уставов;</w:t>
      </w:r>
    </w:p>
    <w:p>
      <w:pPr>
        <w:pStyle w:val="0"/>
        <w:spacing w:before="200" w:lineRule="auto"/>
        <w:ind w:firstLine="540"/>
        <w:jc w:val="both"/>
      </w:pPr>
      <w:r>
        <w:rPr>
          <w:sz w:val="20"/>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w:t>
      </w:r>
    </w:p>
    <w:p>
      <w:pPr>
        <w:pStyle w:val="0"/>
        <w:spacing w:before="200" w:lineRule="auto"/>
        <w:ind w:firstLine="540"/>
        <w:jc w:val="both"/>
      </w:pPr>
      <w:r>
        <w:rPr>
          <w:sz w:val="20"/>
        </w:rPr>
        <w:t xml:space="preserve">сущность единоначалия;</w:t>
      </w:r>
    </w:p>
    <w:p>
      <w:pPr>
        <w:pStyle w:val="0"/>
        <w:spacing w:before="200" w:lineRule="auto"/>
        <w:ind w:firstLine="540"/>
        <w:jc w:val="both"/>
      </w:pPr>
      <w:r>
        <w:rPr>
          <w:sz w:val="20"/>
        </w:rPr>
        <w:t xml:space="preserve">командиры (начальники) и подчиненные;</w:t>
      </w:r>
    </w:p>
    <w:p>
      <w:pPr>
        <w:pStyle w:val="0"/>
        <w:spacing w:before="200" w:lineRule="auto"/>
        <w:ind w:firstLine="540"/>
        <w:jc w:val="both"/>
      </w:pPr>
      <w:r>
        <w:rPr>
          <w:sz w:val="20"/>
        </w:rPr>
        <w:t xml:space="preserve">старшие и младшие;</w:t>
      </w:r>
    </w:p>
    <w:p>
      <w:pPr>
        <w:pStyle w:val="0"/>
        <w:spacing w:before="200" w:lineRule="auto"/>
        <w:ind w:firstLine="540"/>
        <w:jc w:val="both"/>
      </w:pPr>
      <w:r>
        <w:rPr>
          <w:sz w:val="20"/>
        </w:rPr>
        <w:t xml:space="preserve">приказ (приказание), порядок его отдачи и выполнения;</w:t>
      </w:r>
    </w:p>
    <w:p>
      <w:pPr>
        <w:pStyle w:val="0"/>
        <w:spacing w:before="200" w:lineRule="auto"/>
        <w:ind w:firstLine="540"/>
        <w:jc w:val="both"/>
      </w:pPr>
      <w:r>
        <w:rPr>
          <w:sz w:val="20"/>
        </w:rPr>
        <w:t xml:space="preserve">воинские звания и военная форма одежды;</w:t>
      </w:r>
    </w:p>
    <w:p>
      <w:pPr>
        <w:pStyle w:val="0"/>
        <w:spacing w:before="200" w:lineRule="auto"/>
        <w:ind w:firstLine="540"/>
        <w:jc w:val="both"/>
      </w:pPr>
      <w:r>
        <w:rPr>
          <w:sz w:val="20"/>
        </w:rPr>
        <w:t xml:space="preserve">воинская дисциплина, ее сущность и значение;</w:t>
      </w:r>
    </w:p>
    <w:p>
      <w:pPr>
        <w:pStyle w:val="0"/>
        <w:spacing w:before="200" w:lineRule="auto"/>
        <w:ind w:firstLine="540"/>
        <w:jc w:val="both"/>
      </w:pPr>
      <w:r>
        <w:rPr>
          <w:sz w:val="20"/>
        </w:rPr>
        <w:t xml:space="preserve">обязанности военнослужащих по соблюдению требований воинской дисциплины;</w:t>
      </w:r>
    </w:p>
    <w:p>
      <w:pPr>
        <w:pStyle w:val="0"/>
        <w:spacing w:before="200" w:lineRule="auto"/>
        <w:ind w:firstLine="540"/>
        <w:jc w:val="both"/>
      </w:pPr>
      <w:r>
        <w:rPr>
          <w:sz w:val="20"/>
        </w:rPr>
        <w:t xml:space="preserve">способы достижения воинской дисциплины;</w:t>
      </w:r>
    </w:p>
    <w:p>
      <w:pPr>
        <w:pStyle w:val="0"/>
        <w:spacing w:before="200" w:lineRule="auto"/>
        <w:ind w:firstLine="540"/>
        <w:jc w:val="both"/>
      </w:pPr>
      <w:r>
        <w:rPr>
          <w:sz w:val="20"/>
        </w:rPr>
        <w:t xml:space="preserve">положения </w:t>
      </w:r>
      <w:hyperlink w:history="0" r:id="rId83"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обязанности военнослужащих перед построением и в строю;</w:t>
      </w:r>
    </w:p>
    <w:p>
      <w:pPr>
        <w:pStyle w:val="0"/>
        <w:spacing w:before="200" w:lineRule="auto"/>
        <w:ind w:firstLine="540"/>
        <w:jc w:val="both"/>
      </w:pPr>
      <w:r>
        <w:rPr>
          <w:sz w:val="20"/>
        </w:rPr>
        <w:t xml:space="preserve">строевые приемы и движения без оружия.</w:t>
      </w:r>
    </w:p>
    <w:p>
      <w:pPr>
        <w:pStyle w:val="0"/>
        <w:spacing w:before="200" w:lineRule="auto"/>
        <w:ind w:firstLine="540"/>
        <w:jc w:val="both"/>
      </w:pPr>
      <w:r>
        <w:rPr>
          <w:sz w:val="20"/>
        </w:rPr>
        <w:t xml:space="preserve">36.3.3. 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безопасность жизнедеятельности: ключевые понятия и значение для человека;</w:t>
      </w:r>
    </w:p>
    <w:p>
      <w:pPr>
        <w:pStyle w:val="0"/>
        <w:spacing w:before="200" w:lineRule="auto"/>
        <w:ind w:firstLine="540"/>
        <w:jc w:val="both"/>
      </w:pPr>
      <w:r>
        <w:rPr>
          <w:sz w:val="20"/>
        </w:rPr>
        <w:t xml:space="preserve">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источники и факторы опасности, их классификация;</w:t>
      </w:r>
    </w:p>
    <w:p>
      <w:pPr>
        <w:pStyle w:val="0"/>
        <w:spacing w:before="200" w:lineRule="auto"/>
        <w:ind w:firstLine="540"/>
        <w:jc w:val="both"/>
      </w:pPr>
      <w:r>
        <w:rPr>
          <w:sz w:val="20"/>
        </w:rPr>
        <w:t xml:space="preserve">общие принципы безопасного поведения;</w:t>
      </w:r>
    </w:p>
    <w:p>
      <w:pPr>
        <w:pStyle w:val="0"/>
        <w:spacing w:before="200" w:lineRule="auto"/>
        <w:ind w:firstLine="540"/>
        <w:jc w:val="both"/>
      </w:pPr>
      <w:r>
        <w:rPr>
          <w:sz w:val="20"/>
        </w:rPr>
        <w:t xml:space="preserve">понятия опасной и чрезвычайной ситуаций, сходство и различия опасной и чрезвычайной ситуаций;</w:t>
      </w:r>
    </w:p>
    <w:p>
      <w:pPr>
        <w:pStyle w:val="0"/>
        <w:spacing w:before="200" w:lineRule="auto"/>
        <w:ind w:firstLine="540"/>
        <w:jc w:val="both"/>
      </w:pPr>
      <w:r>
        <w:rPr>
          <w:sz w:val="20"/>
        </w:rPr>
        <w:t xml:space="preserve">механизм перерастания повседневной ситуации в чрезвычайную ситуацию, правила поведения в опасных и чрезвычайных ситуациях.</w:t>
      </w:r>
    </w:p>
    <w:p>
      <w:pPr>
        <w:pStyle w:val="0"/>
        <w:spacing w:before="200" w:lineRule="auto"/>
        <w:ind w:firstLine="540"/>
        <w:jc w:val="both"/>
      </w:pPr>
      <w:r>
        <w:rPr>
          <w:sz w:val="20"/>
        </w:rPr>
        <w:t xml:space="preserve">36.3.4. Модуль N 4 "Безопасность в быту":</w:t>
      </w:r>
    </w:p>
    <w:p>
      <w:pPr>
        <w:pStyle w:val="0"/>
        <w:spacing w:before="200" w:lineRule="auto"/>
        <w:ind w:firstLine="540"/>
        <w:jc w:val="both"/>
      </w:pPr>
      <w:r>
        <w:rPr>
          <w:sz w:val="20"/>
        </w:rPr>
        <w:t xml:space="preserve">основные источники опасности в быту и их классификация;</w:t>
      </w:r>
    </w:p>
    <w:p>
      <w:pPr>
        <w:pStyle w:val="0"/>
        <w:spacing w:before="200" w:lineRule="auto"/>
        <w:ind w:firstLine="540"/>
        <w:jc w:val="both"/>
      </w:pPr>
      <w:r>
        <w:rPr>
          <w:sz w:val="20"/>
        </w:rPr>
        <w:t xml:space="preserve">защита прав потребителя, сроки годности и состав продуктов питания;</w:t>
      </w:r>
    </w:p>
    <w:p>
      <w:pPr>
        <w:pStyle w:val="0"/>
        <w:spacing w:before="200" w:lineRule="auto"/>
        <w:ind w:firstLine="540"/>
        <w:jc w:val="both"/>
      </w:pPr>
      <w:r>
        <w:rPr>
          <w:sz w:val="20"/>
        </w:rPr>
        <w:t xml:space="preserve">бытовые отравления и причины их возникновения;</w:t>
      </w:r>
    </w:p>
    <w:p>
      <w:pPr>
        <w:pStyle w:val="0"/>
        <w:spacing w:before="200" w:lineRule="auto"/>
        <w:ind w:firstLine="540"/>
        <w:jc w:val="both"/>
      </w:pPr>
      <w:r>
        <w:rPr>
          <w:sz w:val="20"/>
        </w:rPr>
        <w:t xml:space="preserve">признаки отравления, приемы и правила оказания первой помощи;</w:t>
      </w:r>
    </w:p>
    <w:p>
      <w:pPr>
        <w:pStyle w:val="0"/>
        <w:spacing w:before="200" w:lineRule="auto"/>
        <w:ind w:firstLine="540"/>
        <w:jc w:val="both"/>
      </w:pPr>
      <w:r>
        <w:rPr>
          <w:sz w:val="20"/>
        </w:rPr>
        <w:t xml:space="preserve">правила комплектования и хранения домашней аптечки;</w:t>
      </w:r>
    </w:p>
    <w:p>
      <w:pPr>
        <w:pStyle w:val="0"/>
        <w:spacing w:before="200" w:lineRule="auto"/>
        <w:ind w:firstLine="540"/>
        <w:jc w:val="both"/>
      </w:pPr>
      <w:r>
        <w:rPr>
          <w:sz w:val="20"/>
        </w:rPr>
        <w:t xml:space="preserve">бытовые травмы и правила их предупреждения, приемы и правила оказания первой помощи;</w:t>
      </w:r>
    </w:p>
    <w:p>
      <w:pPr>
        <w:pStyle w:val="0"/>
        <w:spacing w:before="200" w:lineRule="auto"/>
        <w:ind w:firstLine="540"/>
        <w:jc w:val="both"/>
      </w:pPr>
      <w:r>
        <w:rPr>
          <w:sz w:val="20"/>
        </w:rPr>
        <w:t xml:space="preserve">правила обращения с газовыми и электрическими приборами;</w:t>
      </w:r>
    </w:p>
    <w:p>
      <w:pPr>
        <w:pStyle w:val="0"/>
        <w:spacing w:before="200" w:lineRule="auto"/>
        <w:ind w:firstLine="540"/>
        <w:jc w:val="both"/>
      </w:pPr>
      <w:r>
        <w:rPr>
          <w:sz w:val="20"/>
        </w:rPr>
        <w:t xml:space="preserve">приемы и правила оказания первой помощи;</w:t>
      </w:r>
    </w:p>
    <w:p>
      <w:pPr>
        <w:pStyle w:val="0"/>
        <w:spacing w:before="200" w:lineRule="auto"/>
        <w:ind w:firstLine="540"/>
        <w:jc w:val="both"/>
      </w:pPr>
      <w:r>
        <w:rPr>
          <w:sz w:val="20"/>
        </w:rPr>
        <w:t xml:space="preserve">правила поведения в подъезде и лифте, а также при входе и выходе из них;</w:t>
      </w:r>
    </w:p>
    <w:p>
      <w:pPr>
        <w:pStyle w:val="0"/>
        <w:spacing w:before="200" w:lineRule="auto"/>
        <w:ind w:firstLine="540"/>
        <w:jc w:val="both"/>
      </w:pPr>
      <w:r>
        <w:rPr>
          <w:sz w:val="20"/>
        </w:rPr>
        <w:t xml:space="preserve">пожар и факторы его развития;</w:t>
      </w:r>
    </w:p>
    <w:p>
      <w:pPr>
        <w:pStyle w:val="0"/>
        <w:spacing w:before="200" w:lineRule="auto"/>
        <w:ind w:firstLine="540"/>
        <w:jc w:val="both"/>
      </w:pPr>
      <w:r>
        <w:rPr>
          <w:sz w:val="20"/>
        </w:rPr>
        <w:t xml:space="preserve">условия и причины возникновения пожаров, их возможные последствия, приемы и правила оказания первой помощи;</w:t>
      </w:r>
    </w:p>
    <w:p>
      <w:pPr>
        <w:pStyle w:val="0"/>
        <w:spacing w:before="200" w:lineRule="auto"/>
        <w:ind w:firstLine="540"/>
        <w:jc w:val="both"/>
      </w:pPr>
      <w:r>
        <w:rPr>
          <w:sz w:val="20"/>
        </w:rPr>
        <w:t xml:space="preserve">первичные средства пожаротушения;</w:t>
      </w:r>
    </w:p>
    <w:p>
      <w:pPr>
        <w:pStyle w:val="0"/>
        <w:spacing w:before="200" w:lineRule="auto"/>
        <w:ind w:firstLine="540"/>
        <w:jc w:val="both"/>
      </w:pPr>
      <w:r>
        <w:rPr>
          <w:sz w:val="20"/>
        </w:rPr>
        <w:t xml:space="preserve">правила вызова экстренных служб и порядок взаимодействия с ними, ответственность за ложные сообщения;</w:t>
      </w:r>
    </w:p>
    <w:p>
      <w:pPr>
        <w:pStyle w:val="0"/>
        <w:spacing w:before="200" w:lineRule="auto"/>
        <w:ind w:firstLine="540"/>
        <w:jc w:val="both"/>
      </w:pPr>
      <w:r>
        <w:rPr>
          <w:sz w:val="20"/>
        </w:rPr>
        <w:t xml:space="preserve">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ситуации криминогенного характера, правила поведения с малознакомыми людьми;</w:t>
      </w:r>
    </w:p>
    <w:p>
      <w:pPr>
        <w:pStyle w:val="0"/>
        <w:spacing w:before="200" w:lineRule="auto"/>
        <w:ind w:firstLine="540"/>
        <w:jc w:val="both"/>
      </w:pPr>
      <w:r>
        <w:rPr>
          <w:sz w:val="20"/>
        </w:rPr>
        <w:t xml:space="preserve">меры по предотвращению проникновения посторонних в дом, правила поведения при попытке проникновения в дом посторонних;</w:t>
      </w:r>
    </w:p>
    <w:p>
      <w:pPr>
        <w:pStyle w:val="0"/>
        <w:spacing w:before="200" w:lineRule="auto"/>
        <w:ind w:firstLine="540"/>
        <w:jc w:val="both"/>
      </w:pPr>
      <w:r>
        <w:rPr>
          <w:sz w:val="20"/>
        </w:rPr>
        <w:t xml:space="preserve">классификация аварийных ситуаций на коммунальных системах жизнеобеспечения;</w:t>
      </w:r>
    </w:p>
    <w:p>
      <w:pPr>
        <w:pStyle w:val="0"/>
        <w:spacing w:before="200" w:lineRule="auto"/>
        <w:ind w:firstLine="540"/>
        <w:jc w:val="both"/>
      </w:pPr>
      <w:r>
        <w:rPr>
          <w:sz w:val="20"/>
        </w:rPr>
        <w:t xml:space="preserve">возможные аварии на коммунальных системах, порядок действий при авариях на коммунальных системах.</w:t>
      </w:r>
    </w:p>
    <w:p>
      <w:pPr>
        <w:pStyle w:val="0"/>
        <w:spacing w:before="200" w:lineRule="auto"/>
        <w:ind w:firstLine="540"/>
        <w:jc w:val="both"/>
      </w:pPr>
      <w:r>
        <w:rPr>
          <w:sz w:val="20"/>
        </w:rPr>
        <w:t xml:space="preserve">36.3.5. Модуль N 5 "Безопасность на транспорте":</w:t>
      </w:r>
    </w:p>
    <w:p>
      <w:pPr>
        <w:pStyle w:val="0"/>
        <w:spacing w:before="200" w:lineRule="auto"/>
        <w:ind w:firstLine="540"/>
        <w:jc w:val="both"/>
      </w:pPr>
      <w:r>
        <w:rPr>
          <w:sz w:val="20"/>
        </w:rPr>
        <w:t xml:space="preserve">правила дорожного движения и их значение;</w:t>
      </w:r>
    </w:p>
    <w:p>
      <w:pPr>
        <w:pStyle w:val="0"/>
        <w:spacing w:before="200" w:lineRule="auto"/>
        <w:ind w:firstLine="540"/>
        <w:jc w:val="both"/>
      </w:pPr>
      <w:r>
        <w:rPr>
          <w:sz w:val="20"/>
        </w:rPr>
        <w:t xml:space="preserve">условия обеспечения безопасности участников дорожного движения;</w:t>
      </w:r>
    </w:p>
    <w:p>
      <w:pPr>
        <w:pStyle w:val="0"/>
        <w:spacing w:before="200" w:lineRule="auto"/>
        <w:ind w:firstLine="540"/>
        <w:jc w:val="both"/>
      </w:pPr>
      <w:r>
        <w:rPr>
          <w:sz w:val="20"/>
        </w:rPr>
        <w:t xml:space="preserve">правила дорожного движения и дорожные знаки для пешеходов;</w:t>
      </w:r>
    </w:p>
    <w:p>
      <w:pPr>
        <w:pStyle w:val="0"/>
        <w:spacing w:before="200" w:lineRule="auto"/>
        <w:ind w:firstLine="540"/>
        <w:jc w:val="both"/>
      </w:pPr>
      <w:r>
        <w:rPr>
          <w:sz w:val="20"/>
        </w:rPr>
        <w:t xml:space="preserve">"дорожные ловушки" и правила их предупреждения; световозвращающие элементы и правила их применения;</w:t>
      </w:r>
    </w:p>
    <w:p>
      <w:pPr>
        <w:pStyle w:val="0"/>
        <w:spacing w:before="200" w:lineRule="auto"/>
        <w:ind w:firstLine="540"/>
        <w:jc w:val="both"/>
      </w:pPr>
      <w:r>
        <w:rPr>
          <w:sz w:val="20"/>
        </w:rPr>
        <w:t xml:space="preserve">правила дорожного движения для пассажиров;</w:t>
      </w:r>
    </w:p>
    <w:p>
      <w:pPr>
        <w:pStyle w:val="0"/>
        <w:spacing w:before="200" w:lineRule="auto"/>
        <w:ind w:firstLine="540"/>
        <w:jc w:val="both"/>
      </w:pPr>
      <w:r>
        <w:rPr>
          <w:sz w:val="20"/>
        </w:rPr>
        <w:t xml:space="preserve">обязанности пассажиров маршрутных транспортных средств, ремень безопасности и правила его применения;</w:t>
      </w:r>
    </w:p>
    <w:p>
      <w:pPr>
        <w:pStyle w:val="0"/>
        <w:spacing w:before="200" w:lineRule="auto"/>
        <w:ind w:firstLine="540"/>
        <w:jc w:val="both"/>
      </w:pPr>
      <w:r>
        <w:rPr>
          <w:sz w:val="20"/>
        </w:rPr>
        <w:t xml:space="preserve">порядок действий пассажиров в маршрутных транспортных средствах при опасных и чрезвычайных ситуациях;</w:t>
      </w:r>
    </w:p>
    <w:p>
      <w:pPr>
        <w:pStyle w:val="0"/>
        <w:spacing w:before="200" w:lineRule="auto"/>
        <w:ind w:firstLine="540"/>
        <w:jc w:val="both"/>
      </w:pPr>
      <w:r>
        <w:rPr>
          <w:sz w:val="20"/>
        </w:rPr>
        <w:t xml:space="preserve">правила поведения пассажира мотоцикла;</w:t>
      </w:r>
    </w:p>
    <w:p>
      <w:pPr>
        <w:pStyle w:val="0"/>
        <w:spacing w:before="200" w:lineRule="auto"/>
        <w:ind w:firstLine="540"/>
        <w:jc w:val="both"/>
      </w:pPr>
      <w:r>
        <w:rPr>
          <w:sz w:val="20"/>
        </w:rPr>
        <w:t xml:space="preserve">правила дорожного движения для водителя велосипеда, мопеда и иных средств индивидуальной мобильности;</w:t>
      </w:r>
    </w:p>
    <w:p>
      <w:pPr>
        <w:pStyle w:val="0"/>
        <w:spacing w:before="200" w:lineRule="auto"/>
        <w:ind w:firstLine="540"/>
        <w:jc w:val="both"/>
      </w:pPr>
      <w:r>
        <w:rPr>
          <w:sz w:val="20"/>
        </w:rPr>
        <w:t xml:space="preserve">дорожные знаки для водителя велосипеда, сигналы велосипедиста;</w:t>
      </w:r>
    </w:p>
    <w:p>
      <w:pPr>
        <w:pStyle w:val="0"/>
        <w:spacing w:before="200" w:lineRule="auto"/>
        <w:ind w:firstLine="540"/>
        <w:jc w:val="both"/>
      </w:pPr>
      <w:r>
        <w:rPr>
          <w:sz w:val="20"/>
        </w:rPr>
        <w:t xml:space="preserve">правила подготовки велосипеда к пользованию;</w:t>
      </w:r>
    </w:p>
    <w:p>
      <w:pPr>
        <w:pStyle w:val="0"/>
        <w:spacing w:before="200" w:lineRule="auto"/>
        <w:ind w:firstLine="540"/>
        <w:jc w:val="both"/>
      </w:pPr>
      <w:r>
        <w:rPr>
          <w:sz w:val="20"/>
        </w:rPr>
        <w:t xml:space="preserve">дорожно-транспортные происшествия и причины их возникновения;</w:t>
      </w:r>
    </w:p>
    <w:p>
      <w:pPr>
        <w:pStyle w:val="0"/>
        <w:spacing w:before="200" w:lineRule="auto"/>
        <w:ind w:firstLine="540"/>
        <w:jc w:val="both"/>
      </w:pPr>
      <w:r>
        <w:rPr>
          <w:sz w:val="20"/>
        </w:rPr>
        <w:t xml:space="preserve">основные факторы риска возникновения дорожно-транспортных происшествий;</w:t>
      </w:r>
    </w:p>
    <w:p>
      <w:pPr>
        <w:pStyle w:val="0"/>
        <w:spacing w:before="200" w:lineRule="auto"/>
        <w:ind w:firstLine="540"/>
        <w:jc w:val="both"/>
      </w:pPr>
      <w:r>
        <w:rPr>
          <w:sz w:val="20"/>
        </w:rPr>
        <w:t xml:space="preserve">порядок действий очевидца дорожно-транспортного происшествия;</w:t>
      </w:r>
    </w:p>
    <w:p>
      <w:pPr>
        <w:pStyle w:val="0"/>
        <w:spacing w:before="200" w:lineRule="auto"/>
        <w:ind w:firstLine="540"/>
        <w:jc w:val="both"/>
      </w:pPr>
      <w:r>
        <w:rPr>
          <w:sz w:val="20"/>
        </w:rPr>
        <w:t xml:space="preserve">порядок действий при пожаре на транспорте;</w:t>
      </w:r>
    </w:p>
    <w:p>
      <w:pPr>
        <w:pStyle w:val="0"/>
        <w:spacing w:before="200" w:lineRule="auto"/>
        <w:ind w:firstLine="540"/>
        <w:jc w:val="both"/>
      </w:pPr>
      <w:r>
        <w:rPr>
          <w:sz w:val="20"/>
        </w:rPr>
        <w:t xml:space="preserve">особенности различных видов транспорта (внеуличного, железнодорожного, водного, воздушного);</w:t>
      </w:r>
    </w:p>
    <w:p>
      <w:pPr>
        <w:pStyle w:val="0"/>
        <w:spacing w:before="200" w:lineRule="auto"/>
        <w:ind w:firstLine="540"/>
        <w:jc w:val="both"/>
      </w:pPr>
      <w:r>
        <w:rPr>
          <w:sz w:val="20"/>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pPr>
        <w:pStyle w:val="0"/>
        <w:spacing w:before="200" w:lineRule="auto"/>
        <w:ind w:firstLine="540"/>
        <w:jc w:val="both"/>
      </w:pPr>
      <w:r>
        <w:rPr>
          <w:sz w:val="20"/>
        </w:rPr>
        <w:t xml:space="preserve">приемы и правила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36.3.6. Модуль N 6 "Безопасность в общественных местах":</w:t>
      </w:r>
    </w:p>
    <w:p>
      <w:pPr>
        <w:pStyle w:val="0"/>
        <w:spacing w:before="200" w:lineRule="auto"/>
        <w:ind w:firstLine="540"/>
        <w:jc w:val="both"/>
      </w:pPr>
      <w:r>
        <w:rPr>
          <w:sz w:val="20"/>
        </w:rPr>
        <w:t xml:space="preserve">общественные места и их характеристики, потенциальные источники опасности в общественных местах;</w:t>
      </w:r>
    </w:p>
    <w:p>
      <w:pPr>
        <w:pStyle w:val="0"/>
        <w:spacing w:before="200" w:lineRule="auto"/>
        <w:ind w:firstLine="540"/>
        <w:jc w:val="both"/>
      </w:pPr>
      <w:r>
        <w:rPr>
          <w:sz w:val="20"/>
        </w:rPr>
        <w:t xml:space="preserve">правила вызова экстренных служб и порядок взаимодействия с ними;</w:t>
      </w:r>
    </w:p>
    <w:p>
      <w:pPr>
        <w:pStyle w:val="0"/>
        <w:spacing w:before="200" w:lineRule="auto"/>
        <w:ind w:firstLine="540"/>
        <w:jc w:val="both"/>
      </w:pPr>
      <w:r>
        <w:rPr>
          <w:sz w:val="20"/>
        </w:rPr>
        <w:t xml:space="preserve">массовые мероприятия и правила подготовки к ним;</w:t>
      </w:r>
    </w:p>
    <w:p>
      <w:pPr>
        <w:pStyle w:val="0"/>
        <w:spacing w:before="200" w:lineRule="auto"/>
        <w:ind w:firstLine="540"/>
        <w:jc w:val="both"/>
      </w:pPr>
      <w:r>
        <w:rPr>
          <w:sz w:val="20"/>
        </w:rPr>
        <w:t xml:space="preserve">порядок действий при беспорядках в местах массового пребывания людей;</w:t>
      </w:r>
    </w:p>
    <w:p>
      <w:pPr>
        <w:pStyle w:val="0"/>
        <w:spacing w:before="200" w:lineRule="auto"/>
        <w:ind w:firstLine="540"/>
        <w:jc w:val="both"/>
      </w:pPr>
      <w:r>
        <w:rPr>
          <w:sz w:val="20"/>
        </w:rPr>
        <w:t xml:space="preserve">порядок действий при попадании в толпу и давку;</w:t>
      </w:r>
    </w:p>
    <w:p>
      <w:pPr>
        <w:pStyle w:val="0"/>
        <w:spacing w:before="200" w:lineRule="auto"/>
        <w:ind w:firstLine="540"/>
        <w:jc w:val="both"/>
      </w:pPr>
      <w:r>
        <w:rPr>
          <w:sz w:val="20"/>
        </w:rPr>
        <w:t xml:space="preserve">порядок действий при обнаружении угрозы возникновения пожара;</w:t>
      </w:r>
    </w:p>
    <w:p>
      <w:pPr>
        <w:pStyle w:val="0"/>
        <w:spacing w:before="200" w:lineRule="auto"/>
        <w:ind w:firstLine="540"/>
        <w:jc w:val="both"/>
      </w:pPr>
      <w:r>
        <w:rPr>
          <w:sz w:val="20"/>
        </w:rPr>
        <w:t xml:space="preserve">порядок действий при эвакуации из общественных мест и зданий;</w:t>
      </w:r>
    </w:p>
    <w:p>
      <w:pPr>
        <w:pStyle w:val="0"/>
        <w:spacing w:before="200" w:lineRule="auto"/>
        <w:ind w:firstLine="540"/>
        <w:jc w:val="both"/>
      </w:pPr>
      <w:r>
        <w:rPr>
          <w:sz w:val="20"/>
        </w:rPr>
        <w:t xml:space="preserve">опасности криминогенного и антиобщественного характера в общественных местах, порядок действий при их возникновении;</w:t>
      </w:r>
    </w:p>
    <w:p>
      <w:pPr>
        <w:pStyle w:val="0"/>
        <w:spacing w:before="200" w:lineRule="auto"/>
        <w:ind w:firstLine="540"/>
        <w:jc w:val="both"/>
      </w:pPr>
      <w:r>
        <w:rPr>
          <w:sz w:val="20"/>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порядок действий при взаимодействии с правоохранительными органами.</w:t>
      </w:r>
    </w:p>
    <w:p>
      <w:pPr>
        <w:pStyle w:val="0"/>
        <w:spacing w:before="200" w:lineRule="auto"/>
        <w:ind w:firstLine="540"/>
        <w:jc w:val="both"/>
      </w:pPr>
      <w:r>
        <w:rPr>
          <w:sz w:val="20"/>
        </w:rPr>
        <w:t xml:space="preserve">36.3.7. Модуль N 7 "Безопасность в природной среде":</w:t>
      </w:r>
    </w:p>
    <w:p>
      <w:pPr>
        <w:pStyle w:val="0"/>
        <w:spacing w:before="200" w:lineRule="auto"/>
        <w:ind w:firstLine="540"/>
        <w:jc w:val="both"/>
      </w:pPr>
      <w:r>
        <w:rPr>
          <w:sz w:val="20"/>
        </w:rPr>
        <w:t xml:space="preserve">природные чрезвычайные ситуации и их классификация;</w:t>
      </w:r>
    </w:p>
    <w:p>
      <w:pPr>
        <w:pStyle w:val="0"/>
        <w:spacing w:before="200" w:lineRule="auto"/>
        <w:ind w:firstLine="540"/>
        <w:jc w:val="both"/>
      </w:pPr>
      <w:r>
        <w:rPr>
          <w:sz w:val="20"/>
        </w:rPr>
        <w:t xml:space="preserve">опасности в природной среде: дикие животные, змеи, насекомые и паукообразные, ядовитые грибы и растения;</w:t>
      </w:r>
    </w:p>
    <w:p>
      <w:pPr>
        <w:pStyle w:val="0"/>
        <w:spacing w:before="200" w:lineRule="auto"/>
        <w:ind w:firstLine="540"/>
        <w:jc w:val="both"/>
      </w:pPr>
      <w:r>
        <w:rPr>
          <w:sz w:val="20"/>
        </w:rPr>
        <w:t xml:space="preserve">автономные условия, их особенности и опасности, правила подготовки к длительному автономному существованию;</w:t>
      </w:r>
    </w:p>
    <w:p>
      <w:pPr>
        <w:pStyle w:val="0"/>
        <w:spacing w:before="200" w:lineRule="auto"/>
        <w:ind w:firstLine="540"/>
        <w:jc w:val="both"/>
      </w:pPr>
      <w:r>
        <w:rPr>
          <w:sz w:val="20"/>
        </w:rPr>
        <w:t xml:space="preserve">порядок действий при автономном пребывании в природной среде;</w:t>
      </w:r>
    </w:p>
    <w:p>
      <w:pPr>
        <w:pStyle w:val="0"/>
        <w:spacing w:before="200" w:lineRule="auto"/>
        <w:ind w:firstLine="540"/>
        <w:jc w:val="both"/>
      </w:pPr>
      <w:r>
        <w:rPr>
          <w:sz w:val="20"/>
        </w:rPr>
        <w:t xml:space="preserve">правила ориентирования на местности, способы подачи сигналов бедствия;</w:t>
      </w:r>
    </w:p>
    <w:p>
      <w:pPr>
        <w:pStyle w:val="0"/>
        <w:spacing w:before="200" w:lineRule="auto"/>
        <w:ind w:firstLine="540"/>
        <w:jc w:val="both"/>
      </w:pPr>
      <w:r>
        <w:rPr>
          <w:sz w:val="20"/>
        </w:rPr>
        <w:t xml:space="preserve">природные пожары, их виды и опасности, факторы и причины их возникновения, порядок действий при нахождении в зоне природного пожара;</w:t>
      </w:r>
    </w:p>
    <w:p>
      <w:pPr>
        <w:pStyle w:val="0"/>
        <w:spacing w:before="200" w:lineRule="auto"/>
        <w:ind w:firstLine="540"/>
        <w:jc w:val="both"/>
      </w:pPr>
      <w:r>
        <w:rPr>
          <w:sz w:val="20"/>
        </w:rPr>
        <w:t xml:space="preserve">правила безопасного поведения в горах;</w:t>
      </w:r>
    </w:p>
    <w:p>
      <w:pPr>
        <w:pStyle w:val="0"/>
        <w:spacing w:before="200" w:lineRule="auto"/>
        <w:ind w:firstLine="540"/>
        <w:jc w:val="both"/>
      </w:pPr>
      <w:r>
        <w:rPr>
          <w:sz w:val="20"/>
        </w:rPr>
        <w:t xml:space="preserve">снежные лавины, их характеристики и опасности, порядок действий, необходимый для снижения риска попадания в лавину;</w:t>
      </w:r>
    </w:p>
    <w:p>
      <w:pPr>
        <w:pStyle w:val="0"/>
        <w:spacing w:before="200" w:lineRule="auto"/>
        <w:ind w:firstLine="540"/>
        <w:jc w:val="both"/>
      </w:pPr>
      <w:r>
        <w:rPr>
          <w:sz w:val="20"/>
        </w:rPr>
        <w:t xml:space="preserve">камнепады, их характеристики и опасности, порядок действий, необходимых для снижения риска попадания под камнепад;</w:t>
      </w:r>
    </w:p>
    <w:p>
      <w:pPr>
        <w:pStyle w:val="0"/>
        <w:spacing w:before="200" w:lineRule="auto"/>
        <w:ind w:firstLine="540"/>
        <w:jc w:val="both"/>
      </w:pPr>
      <w:r>
        <w:rPr>
          <w:sz w:val="20"/>
        </w:rPr>
        <w:t xml:space="preserve">сели, их характеристики и опасности, порядок действий при попадании в зону селя;</w:t>
      </w:r>
    </w:p>
    <w:p>
      <w:pPr>
        <w:pStyle w:val="0"/>
        <w:spacing w:before="200" w:lineRule="auto"/>
        <w:ind w:firstLine="540"/>
        <w:jc w:val="both"/>
      </w:pPr>
      <w:r>
        <w:rPr>
          <w:sz w:val="20"/>
        </w:rPr>
        <w:t xml:space="preserve">оползни, их характеристики и опасности, порядок действий при начале оползня;</w:t>
      </w:r>
    </w:p>
    <w:p>
      <w:pPr>
        <w:pStyle w:val="0"/>
        <w:spacing w:before="200" w:lineRule="auto"/>
        <w:ind w:firstLine="540"/>
        <w:jc w:val="both"/>
      </w:pPr>
      <w:r>
        <w:rPr>
          <w:sz w:val="20"/>
        </w:rPr>
        <w:t xml:space="preserve">общие правила безопасного поведения на водоемах, правила купания на оборудованных и необорудованных пляжах;</w:t>
      </w:r>
    </w:p>
    <w:p>
      <w:pPr>
        <w:pStyle w:val="0"/>
        <w:spacing w:before="200" w:lineRule="auto"/>
        <w:ind w:firstLine="540"/>
        <w:jc w:val="both"/>
      </w:pPr>
      <w:r>
        <w:rPr>
          <w:sz w:val="20"/>
        </w:rPr>
        <w:t xml:space="preserve">порядок действий при обнаружении тонущего человека;</w:t>
      </w:r>
    </w:p>
    <w:p>
      <w:pPr>
        <w:pStyle w:val="0"/>
        <w:spacing w:before="200" w:lineRule="auto"/>
        <w:ind w:firstLine="540"/>
        <w:jc w:val="both"/>
      </w:pPr>
      <w:r>
        <w:rPr>
          <w:sz w:val="20"/>
        </w:rPr>
        <w:t xml:space="preserve">правила поведения при нахождении на плавсредствах;</w:t>
      </w:r>
    </w:p>
    <w:p>
      <w:pPr>
        <w:pStyle w:val="0"/>
        <w:spacing w:before="200" w:lineRule="auto"/>
        <w:ind w:firstLine="540"/>
        <w:jc w:val="both"/>
      </w:pPr>
      <w:r>
        <w:rPr>
          <w:sz w:val="20"/>
        </w:rPr>
        <w:t xml:space="preserve">правила поведения при нахождении на льду, порядок действий при обнаружении человека в полынье;</w:t>
      </w:r>
    </w:p>
    <w:p>
      <w:pPr>
        <w:pStyle w:val="0"/>
        <w:spacing w:before="200" w:lineRule="auto"/>
        <w:ind w:firstLine="540"/>
        <w:jc w:val="both"/>
      </w:pPr>
      <w:r>
        <w:rPr>
          <w:sz w:val="20"/>
        </w:rPr>
        <w:t xml:space="preserve">наводнения, их характеристики и опасности, порядок действий при наводнении;</w:t>
      </w:r>
    </w:p>
    <w:p>
      <w:pPr>
        <w:pStyle w:val="0"/>
        <w:spacing w:before="200" w:lineRule="auto"/>
        <w:ind w:firstLine="540"/>
        <w:jc w:val="both"/>
      </w:pPr>
      <w:r>
        <w:rPr>
          <w:sz w:val="20"/>
        </w:rPr>
        <w:t xml:space="preserve">цунами, их характеристики и опасности, порядок действий при нахождении в зоне цунами;</w:t>
      </w:r>
    </w:p>
    <w:p>
      <w:pPr>
        <w:pStyle w:val="0"/>
        <w:spacing w:before="200" w:lineRule="auto"/>
        <w:ind w:firstLine="540"/>
        <w:jc w:val="both"/>
      </w:pPr>
      <w:r>
        <w:rPr>
          <w:sz w:val="20"/>
        </w:rPr>
        <w:t xml:space="preserve">ураганы, смерчи, их характеристики и опасности, порядок действий при ураганах, бурях и смерчах;</w:t>
      </w:r>
    </w:p>
    <w:p>
      <w:pPr>
        <w:pStyle w:val="0"/>
        <w:spacing w:before="200" w:lineRule="auto"/>
        <w:ind w:firstLine="540"/>
        <w:jc w:val="both"/>
      </w:pPr>
      <w:r>
        <w:rPr>
          <w:sz w:val="20"/>
        </w:rPr>
        <w:t xml:space="preserve">грозы, их характеристики и опасности, порядок действий при попадании в грозу;</w:t>
      </w:r>
    </w:p>
    <w:p>
      <w:pPr>
        <w:pStyle w:val="0"/>
        <w:spacing w:before="200" w:lineRule="auto"/>
        <w:ind w:firstLine="540"/>
        <w:jc w:val="both"/>
      </w:pPr>
      <w:r>
        <w:rPr>
          <w:sz w:val="20"/>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pPr>
        <w:pStyle w:val="0"/>
        <w:spacing w:before="200" w:lineRule="auto"/>
        <w:ind w:firstLine="540"/>
        <w:jc w:val="both"/>
      </w:pPr>
      <w:r>
        <w:rPr>
          <w:sz w:val="20"/>
        </w:rPr>
        <w:t xml:space="preserve">смысл понятий "экология" и "экологическая культура", значение экологии для устойчивого развития общества;</w:t>
      </w:r>
    </w:p>
    <w:p>
      <w:pPr>
        <w:pStyle w:val="0"/>
        <w:spacing w:before="200" w:lineRule="auto"/>
        <w:ind w:firstLine="540"/>
        <w:jc w:val="both"/>
      </w:pPr>
      <w:r>
        <w:rPr>
          <w:sz w:val="20"/>
        </w:rPr>
        <w:t xml:space="preserve">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36.3.8. Модуль N 8 "Основы медицинских знаний. Оказание первой помощи":</w:t>
      </w:r>
    </w:p>
    <w:p>
      <w:pPr>
        <w:pStyle w:val="0"/>
        <w:spacing w:before="200" w:lineRule="auto"/>
        <w:ind w:firstLine="540"/>
        <w:jc w:val="both"/>
      </w:pPr>
      <w:r>
        <w:rPr>
          <w:sz w:val="20"/>
        </w:rPr>
        <w:t xml:space="preserve">смысл понятий "здоровье" и "здоровый образ жизни", их содержание и значение для человека;</w:t>
      </w:r>
    </w:p>
    <w:p>
      <w:pPr>
        <w:pStyle w:val="0"/>
        <w:spacing w:before="200" w:lineRule="auto"/>
        <w:ind w:firstLine="540"/>
        <w:jc w:val="both"/>
      </w:pPr>
      <w:r>
        <w:rPr>
          <w:sz w:val="20"/>
        </w:rPr>
        <w:t xml:space="preserve">факторы, влияющие на здоровье человека, опасность вредных привычек;</w:t>
      </w:r>
    </w:p>
    <w:p>
      <w:pPr>
        <w:pStyle w:val="0"/>
        <w:spacing w:before="200" w:lineRule="auto"/>
        <w:ind w:firstLine="540"/>
        <w:jc w:val="both"/>
      </w:pPr>
      <w:r>
        <w:rPr>
          <w:sz w:val="20"/>
        </w:rPr>
        <w:t xml:space="preserve">элементы здорового образа жизни, ответственность за сохранение здоровья;</w:t>
      </w:r>
    </w:p>
    <w:p>
      <w:pPr>
        <w:pStyle w:val="0"/>
        <w:spacing w:before="200" w:lineRule="auto"/>
        <w:ind w:firstLine="540"/>
        <w:jc w:val="both"/>
      </w:pPr>
      <w:r>
        <w:rPr>
          <w:sz w:val="20"/>
        </w:rPr>
        <w:t xml:space="preserve">понятие "инфекционные заболевания", причины их возникновения;</w:t>
      </w:r>
    </w:p>
    <w:p>
      <w:pPr>
        <w:pStyle w:val="0"/>
        <w:spacing w:before="200" w:lineRule="auto"/>
        <w:ind w:firstLine="540"/>
        <w:jc w:val="both"/>
      </w:pPr>
      <w:r>
        <w:rPr>
          <w:sz w:val="20"/>
        </w:rPr>
        <w:t xml:space="preserve">механизм распространения инфекционных заболеваний, меры их профилактики и защиты от них;</w:t>
      </w:r>
    </w:p>
    <w:p>
      <w:pPr>
        <w:pStyle w:val="0"/>
        <w:spacing w:before="200" w:lineRule="auto"/>
        <w:ind w:firstLine="540"/>
        <w:jc w:val="both"/>
      </w:pPr>
      <w:r>
        <w:rPr>
          <w:sz w:val="20"/>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понятие "неинфекционные заболевания" и их классификация, факторы риска неинфекционных заболеваний;</w:t>
      </w:r>
    </w:p>
    <w:p>
      <w:pPr>
        <w:pStyle w:val="0"/>
        <w:spacing w:before="200" w:lineRule="auto"/>
        <w:ind w:firstLine="540"/>
        <w:jc w:val="both"/>
      </w:pPr>
      <w:r>
        <w:rPr>
          <w:sz w:val="20"/>
        </w:rPr>
        <w:t xml:space="preserve">меры профилактики неинфекционных заболеваний и защиты от них;</w:t>
      </w:r>
    </w:p>
    <w:p>
      <w:pPr>
        <w:pStyle w:val="0"/>
        <w:spacing w:before="200" w:lineRule="auto"/>
        <w:ind w:firstLine="540"/>
        <w:jc w:val="both"/>
      </w:pPr>
      <w:r>
        <w:rPr>
          <w:sz w:val="20"/>
        </w:rPr>
        <w:t xml:space="preserve">диспансеризация и ее задачи;</w:t>
      </w:r>
    </w:p>
    <w:p>
      <w:pPr>
        <w:pStyle w:val="0"/>
        <w:spacing w:before="200" w:lineRule="auto"/>
        <w:ind w:firstLine="540"/>
        <w:jc w:val="both"/>
      </w:pPr>
      <w:r>
        <w:rPr>
          <w:sz w:val="20"/>
        </w:rPr>
        <w:t xml:space="preserve">понятия "психическое здоровье" и "психологическое благополучие";</w:t>
      </w:r>
    </w:p>
    <w:p>
      <w:pPr>
        <w:pStyle w:val="0"/>
        <w:spacing w:before="200" w:lineRule="auto"/>
        <w:ind w:firstLine="540"/>
        <w:jc w:val="both"/>
      </w:pPr>
      <w:r>
        <w:rPr>
          <w:sz w:val="20"/>
        </w:rPr>
        <w:t xml:space="preserve">стресс и его влияние на человека, меры профилактики стресса, способы саморегуляции эмоциональных состояний;</w:t>
      </w:r>
    </w:p>
    <w:p>
      <w:pPr>
        <w:pStyle w:val="0"/>
        <w:spacing w:before="200" w:lineRule="auto"/>
        <w:ind w:firstLine="540"/>
        <w:jc w:val="both"/>
      </w:pPr>
      <w:r>
        <w:rPr>
          <w:sz w:val="20"/>
        </w:rPr>
        <w:t xml:space="preserve">понятие "первая помощь" и обязанность по ее оказанию, универсальный алгоритм оказания первой помощи;</w:t>
      </w:r>
    </w:p>
    <w:p>
      <w:pPr>
        <w:pStyle w:val="0"/>
        <w:spacing w:before="200" w:lineRule="auto"/>
        <w:ind w:firstLine="540"/>
        <w:jc w:val="both"/>
      </w:pPr>
      <w:r>
        <w:rPr>
          <w:sz w:val="20"/>
        </w:rPr>
        <w:t xml:space="preserve">назначение и состав аптечки первой помощи;</w:t>
      </w:r>
    </w:p>
    <w:p>
      <w:pPr>
        <w:pStyle w:val="0"/>
        <w:spacing w:before="200" w:lineRule="auto"/>
        <w:ind w:firstLine="540"/>
        <w:jc w:val="both"/>
      </w:pPr>
      <w:r>
        <w:rPr>
          <w:sz w:val="20"/>
        </w:rPr>
        <w:t xml:space="preserve">порядок действий при оказании первой помощи в различных ситуациях, приемы психологической поддержки пострадавшего.</w:t>
      </w:r>
    </w:p>
    <w:p>
      <w:pPr>
        <w:pStyle w:val="0"/>
        <w:spacing w:before="200" w:lineRule="auto"/>
        <w:ind w:firstLine="540"/>
        <w:jc w:val="both"/>
      </w:pPr>
      <w:r>
        <w:rPr>
          <w:sz w:val="20"/>
        </w:rPr>
        <w:t xml:space="preserve">36.3.9. Модуль N 9 "Безопасность в социуме":</w:t>
      </w:r>
    </w:p>
    <w:p>
      <w:pPr>
        <w:pStyle w:val="0"/>
        <w:spacing w:before="200" w:lineRule="auto"/>
        <w:ind w:firstLine="540"/>
        <w:jc w:val="both"/>
      </w:pPr>
      <w:r>
        <w:rPr>
          <w:sz w:val="20"/>
        </w:rPr>
        <w:t xml:space="preserve">общение и его значение для человека, способы эффективного общения;</w:t>
      </w:r>
    </w:p>
    <w:p>
      <w:pPr>
        <w:pStyle w:val="0"/>
        <w:spacing w:before="200" w:lineRule="auto"/>
        <w:ind w:firstLine="540"/>
        <w:jc w:val="both"/>
      </w:pPr>
      <w:r>
        <w:rPr>
          <w:sz w:val="20"/>
        </w:rPr>
        <w:t xml:space="preserve">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pPr>
        <w:pStyle w:val="0"/>
        <w:spacing w:before="200" w:lineRule="auto"/>
        <w:ind w:firstLine="540"/>
        <w:jc w:val="both"/>
      </w:pPr>
      <w:r>
        <w:rPr>
          <w:sz w:val="20"/>
        </w:rPr>
        <w:t xml:space="preserve">понятие "конфликт" и стадии его развития, факторы и причины развития конфликта;</w:t>
      </w:r>
    </w:p>
    <w:p>
      <w:pPr>
        <w:pStyle w:val="0"/>
        <w:spacing w:before="200" w:lineRule="auto"/>
        <w:ind w:firstLine="540"/>
        <w:jc w:val="both"/>
      </w:pPr>
      <w:r>
        <w:rPr>
          <w:sz w:val="20"/>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правила поведения для снижения риска конфликта и порядок действий при его опасных проявлениях;</w:t>
      </w:r>
    </w:p>
    <w:p>
      <w:pPr>
        <w:pStyle w:val="0"/>
        <w:spacing w:before="200" w:lineRule="auto"/>
        <w:ind w:firstLine="540"/>
        <w:jc w:val="both"/>
      </w:pPr>
      <w:r>
        <w:rPr>
          <w:sz w:val="20"/>
        </w:rPr>
        <w:t xml:space="preserve">способ разрешения конфликта с помощью третьей стороны (медиатора);</w:t>
      </w:r>
    </w:p>
    <w:p>
      <w:pPr>
        <w:pStyle w:val="0"/>
        <w:spacing w:before="200" w:lineRule="auto"/>
        <w:ind w:firstLine="540"/>
        <w:jc w:val="both"/>
      </w:pPr>
      <w:r>
        <w:rPr>
          <w:sz w:val="20"/>
        </w:rPr>
        <w:t xml:space="preserve">опасные формы проявления конфликта: агрессия, домашнее насилие и буллинг;</w:t>
      </w:r>
    </w:p>
    <w:p>
      <w:pPr>
        <w:pStyle w:val="0"/>
        <w:spacing w:before="200" w:lineRule="auto"/>
        <w:ind w:firstLine="540"/>
        <w:jc w:val="both"/>
      </w:pPr>
      <w:r>
        <w:rPr>
          <w:sz w:val="20"/>
        </w:rPr>
        <w:t xml:space="preserve">манипуляции в ходе межличностного общения, приемы распознавания манипуляций и способы противостояния им;</w:t>
      </w:r>
    </w:p>
    <w:p>
      <w:pPr>
        <w:pStyle w:val="0"/>
        <w:spacing w:before="200" w:lineRule="auto"/>
        <w:ind w:firstLine="540"/>
        <w:jc w:val="both"/>
      </w:pPr>
      <w:r>
        <w:rPr>
          <w:sz w:val="20"/>
        </w:rPr>
        <w:t xml:space="preserve">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0"/>
        <w:spacing w:before="200" w:lineRule="auto"/>
        <w:ind w:firstLine="540"/>
        <w:jc w:val="both"/>
      </w:pPr>
      <w:r>
        <w:rPr>
          <w:sz w:val="20"/>
        </w:rPr>
        <w:t xml:space="preserve">современные молодежные увлечения и опасности, связанные с ними, правила безопасного поведения;</w:t>
      </w:r>
    </w:p>
    <w:p>
      <w:pPr>
        <w:pStyle w:val="0"/>
        <w:spacing w:before="200" w:lineRule="auto"/>
        <w:ind w:firstLine="540"/>
        <w:jc w:val="both"/>
      </w:pPr>
      <w:r>
        <w:rPr>
          <w:sz w:val="20"/>
        </w:rPr>
        <w:t xml:space="preserve">правила безопасной коммуникации с незнакомыми людьми.</w:t>
      </w:r>
    </w:p>
    <w:p>
      <w:pPr>
        <w:pStyle w:val="0"/>
        <w:spacing w:before="200" w:lineRule="auto"/>
        <w:ind w:firstLine="540"/>
        <w:jc w:val="both"/>
      </w:pPr>
      <w:r>
        <w:rPr>
          <w:sz w:val="20"/>
        </w:rPr>
        <w:t xml:space="preserve">36.3.10. Модуль N 10 "Безопасность в информационном пространстве":</w:t>
      </w:r>
    </w:p>
    <w:p>
      <w:pPr>
        <w:pStyle w:val="0"/>
        <w:spacing w:before="200" w:lineRule="auto"/>
        <w:ind w:firstLine="540"/>
        <w:jc w:val="both"/>
      </w:pPr>
      <w:r>
        <w:rPr>
          <w:sz w:val="20"/>
        </w:rPr>
        <w:t xml:space="preserve">понятие "цифровая среда", ее характеристики и примеры информационных и компьютерных угроз, положительные возможности цифровой среды;</w:t>
      </w:r>
    </w:p>
    <w:p>
      <w:pPr>
        <w:pStyle w:val="0"/>
        <w:spacing w:before="200" w:lineRule="auto"/>
        <w:ind w:firstLine="540"/>
        <w:jc w:val="both"/>
      </w:pPr>
      <w:r>
        <w:rPr>
          <w:sz w:val="20"/>
        </w:rPr>
        <w:t xml:space="preserve">риски и угрозы при использовании Интернета;</w:t>
      </w:r>
    </w:p>
    <w:p>
      <w:pPr>
        <w:pStyle w:val="0"/>
        <w:spacing w:before="200" w:lineRule="auto"/>
        <w:ind w:firstLine="540"/>
        <w:jc w:val="both"/>
      </w:pPr>
      <w:r>
        <w:rPr>
          <w:sz w:val="20"/>
        </w:rPr>
        <w:t xml:space="preserve">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опасные явления цифровой среды: вредоносные программы и приложения и их разновидности;</w:t>
      </w:r>
    </w:p>
    <w:p>
      <w:pPr>
        <w:pStyle w:val="0"/>
        <w:spacing w:before="200" w:lineRule="auto"/>
        <w:ind w:firstLine="540"/>
        <w:jc w:val="both"/>
      </w:pPr>
      <w:r>
        <w:rPr>
          <w:sz w:val="20"/>
        </w:rPr>
        <w:t xml:space="preserve">правила кибергигиены, необходимые для предупреждения возникновения опасных ситуаций в цифровой среде;</w:t>
      </w:r>
    </w:p>
    <w:p>
      <w:pPr>
        <w:pStyle w:val="0"/>
        <w:spacing w:before="200" w:lineRule="auto"/>
        <w:ind w:firstLine="540"/>
        <w:jc w:val="both"/>
      </w:pPr>
      <w:r>
        <w:rPr>
          <w:sz w:val="20"/>
        </w:rPr>
        <w:t xml:space="preserve">основные виды опасного и запрещенного контента в Интернете и его признаки, приемы распознавания опасностей при использовании Интернета;</w:t>
      </w:r>
    </w:p>
    <w:p>
      <w:pPr>
        <w:pStyle w:val="0"/>
        <w:spacing w:before="200" w:lineRule="auto"/>
        <w:ind w:firstLine="540"/>
        <w:jc w:val="both"/>
      </w:pPr>
      <w:r>
        <w:rPr>
          <w:sz w:val="20"/>
        </w:rPr>
        <w:t xml:space="preserve">противоправные действия в Интернете;</w:t>
      </w:r>
    </w:p>
    <w:p>
      <w:pPr>
        <w:pStyle w:val="0"/>
        <w:spacing w:before="200" w:lineRule="auto"/>
        <w:ind w:firstLine="540"/>
        <w:jc w:val="both"/>
      </w:pPr>
      <w:r>
        <w:rPr>
          <w:sz w:val="20"/>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pPr>
        <w:pStyle w:val="0"/>
        <w:spacing w:before="200" w:lineRule="auto"/>
        <w:ind w:firstLine="540"/>
        <w:jc w:val="both"/>
      </w:pPr>
      <w:r>
        <w:rPr>
          <w:sz w:val="20"/>
        </w:rPr>
        <w:t xml:space="preserve">36.3.11. Модуль N 11 "Основы противодействия экстремизму и терроризму":</w:t>
      </w:r>
    </w:p>
    <w:p>
      <w:pPr>
        <w:pStyle w:val="0"/>
        <w:spacing w:before="200" w:lineRule="auto"/>
        <w:ind w:firstLine="540"/>
        <w:jc w:val="both"/>
      </w:pPr>
      <w:r>
        <w:rPr>
          <w:sz w:val="20"/>
        </w:rPr>
        <w:t xml:space="preserve">понятия "экстремизм" и "терроризм", их содержание, причины, возможные варианты проявления и последствия;</w:t>
      </w:r>
    </w:p>
    <w:p>
      <w:pPr>
        <w:pStyle w:val="0"/>
        <w:spacing w:before="200" w:lineRule="auto"/>
        <w:ind w:firstLine="540"/>
        <w:jc w:val="both"/>
      </w:pPr>
      <w:r>
        <w:rPr>
          <w:sz w:val="20"/>
        </w:rPr>
        <w:t xml:space="preserve">цели и формы проявления террористических актов, их последствия, уровни террористической опасности;</w:t>
      </w:r>
    </w:p>
    <w:p>
      <w:pPr>
        <w:pStyle w:val="0"/>
        <w:spacing w:before="200" w:lineRule="auto"/>
        <w:ind w:firstLine="540"/>
        <w:jc w:val="both"/>
      </w:pPr>
      <w:r>
        <w:rPr>
          <w:sz w:val="20"/>
        </w:rPr>
        <w:t xml:space="preserve">основы общественно-государственной системы противодействия экстремизму и терроризму, контртеррористическая операция и ее цели;</w:t>
      </w:r>
    </w:p>
    <w:p>
      <w:pPr>
        <w:pStyle w:val="0"/>
        <w:spacing w:before="200" w:lineRule="auto"/>
        <w:ind w:firstLine="540"/>
        <w:jc w:val="both"/>
      </w:pPr>
      <w:r>
        <w:rPr>
          <w:sz w:val="20"/>
        </w:rPr>
        <w:t xml:space="preserve">признаки вовлечения в террористическую деятельность, правила антитеррористического поведения;</w:t>
      </w:r>
    </w:p>
    <w:p>
      <w:pPr>
        <w:pStyle w:val="0"/>
        <w:spacing w:before="200" w:lineRule="auto"/>
        <w:ind w:firstLine="540"/>
        <w:jc w:val="both"/>
      </w:pPr>
      <w:r>
        <w:rPr>
          <w:sz w:val="20"/>
        </w:rPr>
        <w:t xml:space="preserve">признаки угроз и подготовки различных форм терактов, порядок действий при их обнаружении;</w:t>
      </w:r>
    </w:p>
    <w:p>
      <w:pPr>
        <w:pStyle w:val="0"/>
        <w:spacing w:before="200" w:lineRule="auto"/>
        <w:ind w:firstLine="540"/>
        <w:jc w:val="both"/>
      </w:pPr>
      <w:r>
        <w:rPr>
          <w:sz w:val="20"/>
        </w:rPr>
        <w:t xml:space="preserve">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jc w:val="both"/>
      </w:pPr>
      <w:r>
        <w:rPr>
          <w:sz w:val="20"/>
        </w:rPr>
      </w:r>
    </w:p>
    <w:p>
      <w:pPr>
        <w:pStyle w:val="0"/>
        <w:ind w:firstLine="540"/>
        <w:jc w:val="both"/>
      </w:pPr>
      <w:r>
        <w:rPr>
          <w:sz w:val="20"/>
        </w:rPr>
        <w:t xml:space="preserve">36.4. Планируемые результаты освоения программы по основам безопасности и защиты Родины на уровне основного общего образования.</w:t>
      </w:r>
    </w:p>
    <w:p>
      <w:pPr>
        <w:pStyle w:val="0"/>
        <w:spacing w:before="200" w:lineRule="auto"/>
        <w:ind w:firstLine="540"/>
        <w:jc w:val="both"/>
      </w:pPr>
      <w:r>
        <w:rPr>
          <w:sz w:val="20"/>
        </w:rPr>
        <w:t xml:space="preserve">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36.4.2.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36.4.3. Личностные результаты изучения ОБЗР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0"/>
        <w:spacing w:before="200" w:lineRule="auto"/>
        <w:ind w:firstLine="540"/>
        <w:jc w:val="both"/>
      </w:pPr>
      <w:r>
        <w:rPr>
          <w:sz w:val="20"/>
        </w:rPr>
        <w:t xml:space="preserve">ценностное отношение к достижениям своей Родины, к науке, искусству, спорту, технологиям, боевым подвигам и трудовым достижениям народа;</w:t>
      </w:r>
    </w:p>
    <w:p>
      <w:pPr>
        <w:pStyle w:val="0"/>
        <w:spacing w:before="200" w:lineRule="auto"/>
        <w:ind w:firstLine="540"/>
        <w:jc w:val="both"/>
      </w:pPr>
      <w:r>
        <w:rPr>
          <w:sz w:val="20"/>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w:t>
      </w:r>
    </w:p>
    <w:p>
      <w:pPr>
        <w:pStyle w:val="0"/>
        <w:spacing w:before="200" w:lineRule="auto"/>
        <w:ind w:firstLine="540"/>
        <w:jc w:val="both"/>
      </w:pPr>
      <w:r>
        <w:rPr>
          <w:sz w:val="20"/>
        </w:rPr>
        <w:t xml:space="preserve">активное участие в жизни семьи, организации, местного сообщества, родного края, страны;</w:t>
      </w:r>
    </w:p>
    <w:p>
      <w:pPr>
        <w:pStyle w:val="0"/>
        <w:spacing w:before="200" w:lineRule="auto"/>
        <w:ind w:firstLine="540"/>
        <w:jc w:val="both"/>
      </w:pPr>
      <w:r>
        <w:rPr>
          <w:sz w:val="20"/>
        </w:rPr>
        <w:t xml:space="preserve">неприятие любых форм экстремизма, дискриминации;</w:t>
      </w:r>
    </w:p>
    <w:p>
      <w:pPr>
        <w:pStyle w:val="0"/>
        <w:spacing w:before="200" w:lineRule="auto"/>
        <w:ind w:firstLine="540"/>
        <w:jc w:val="both"/>
      </w:pPr>
      <w:r>
        <w:rPr>
          <w:sz w:val="20"/>
        </w:rPr>
        <w:t xml:space="preserve">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0"/>
        <w:spacing w:before="200" w:lineRule="auto"/>
        <w:ind w:firstLine="540"/>
        <w:jc w:val="both"/>
      </w:pPr>
      <w:r>
        <w:rPr>
          <w:sz w:val="20"/>
        </w:rPr>
        <w:t xml:space="preserve">представление о способах противодействия коррупции;</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0"/>
        <w:spacing w:before="200" w:lineRule="auto"/>
        <w:ind w:firstLine="540"/>
        <w:jc w:val="both"/>
      </w:pPr>
      <w:r>
        <w:rPr>
          <w:sz w:val="20"/>
        </w:rPr>
        <w:t xml:space="preserve">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w:t>
      </w:r>
    </w:p>
    <w:p>
      <w:pPr>
        <w:pStyle w:val="0"/>
        <w:spacing w:before="200" w:lineRule="auto"/>
        <w:ind w:firstLine="540"/>
        <w:jc w:val="both"/>
      </w:pPr>
      <w:r>
        <w:rPr>
          <w:sz w:val="20"/>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0"/>
        <w:spacing w:before="200" w:lineRule="auto"/>
        <w:ind w:firstLine="540"/>
        <w:jc w:val="both"/>
      </w:pPr>
      <w:r>
        <w:rPr>
          <w:sz w:val="20"/>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w:t>
      </w:r>
    </w:p>
    <w:p>
      <w:pPr>
        <w:pStyle w:val="0"/>
        <w:spacing w:before="200" w:lineRule="auto"/>
        <w:ind w:firstLine="540"/>
        <w:jc w:val="both"/>
      </w:pPr>
      <w:r>
        <w:rPr>
          <w:sz w:val="2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0"/>
        <w:spacing w:before="200" w:lineRule="auto"/>
        <w:ind w:firstLine="540"/>
        <w:jc w:val="both"/>
      </w:pPr>
      <w:r>
        <w:rPr>
          <w:sz w:val="20"/>
        </w:rPr>
        <w:t xml:space="preserve">соблюдение правил безопасности, в том числе навыков безопасного поведения в Интернет-среде;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людей, не осуждая;</w:t>
      </w:r>
    </w:p>
    <w:p>
      <w:pPr>
        <w:pStyle w:val="0"/>
        <w:spacing w:before="200" w:lineRule="auto"/>
        <w:ind w:firstLine="540"/>
        <w:jc w:val="both"/>
      </w:pPr>
      <w:r>
        <w:rPr>
          <w:sz w:val="20"/>
        </w:rPr>
        <w:t xml:space="preserve">умение осознавать эмоциональное состояние свое и других людей,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0"/>
        <w:spacing w:before="200" w:lineRule="auto"/>
        <w:ind w:firstLine="540"/>
        <w:jc w:val="both"/>
      </w:pPr>
      <w:r>
        <w:rPr>
          <w:sz w:val="20"/>
        </w:rPr>
        <w:t xml:space="preserve">готовность адаптироваться в профессиональной среде; уважение к труду и результатам трудовой деятельности;</w:t>
      </w:r>
    </w:p>
    <w:p>
      <w:pPr>
        <w:pStyle w:val="0"/>
        <w:spacing w:before="200" w:lineRule="auto"/>
        <w:ind w:firstLine="540"/>
        <w:jc w:val="both"/>
      </w:pPr>
      <w:r>
        <w:rPr>
          <w:sz w:val="20"/>
        </w:rP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0"/>
        <w:spacing w:before="200" w:lineRule="auto"/>
        <w:ind w:firstLine="540"/>
        <w:jc w:val="both"/>
      </w:pPr>
      <w:r>
        <w:rPr>
          <w:sz w:val="20"/>
        </w:rPr>
        <w:t xml:space="preserve">осознание своей роли как гражданина и потребителя в условиях взаимосвязи природной, технологической и социальной сред;</w:t>
      </w:r>
    </w:p>
    <w:p>
      <w:pPr>
        <w:pStyle w:val="0"/>
        <w:spacing w:before="200" w:lineRule="auto"/>
        <w:ind w:firstLine="540"/>
        <w:jc w:val="both"/>
      </w:pPr>
      <w:r>
        <w:rPr>
          <w:sz w:val="20"/>
        </w:rPr>
        <w:t xml:space="preserve">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36.4.4.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36.4.4.1.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36.4.4.2.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36.4.4.3.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36.4.4.4.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pPr>
        <w:pStyle w:val="0"/>
        <w:spacing w:before="200" w:lineRule="auto"/>
        <w:ind w:firstLine="540"/>
        <w:jc w:val="both"/>
      </w:pPr>
      <w:r>
        <w:rPr>
          <w:sz w:val="20"/>
        </w:rPr>
        <w:t xml:space="preserve">36.4.4.5.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36.4.4.6.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людей,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человека,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людям, осознавать невозможность контроля всего вокруг.</w:t>
      </w:r>
    </w:p>
    <w:p>
      <w:pPr>
        <w:pStyle w:val="0"/>
        <w:spacing w:before="200" w:lineRule="auto"/>
        <w:ind w:firstLine="540"/>
        <w:jc w:val="both"/>
      </w:pPr>
      <w:r>
        <w:rPr>
          <w:sz w:val="20"/>
        </w:rPr>
        <w:t xml:space="preserve">36.4.4.7.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36.4.5. Предметные результаты освоения программы по ОБЗР на уровне основного общего образования.</w:t>
      </w:r>
    </w:p>
    <w:p>
      <w:pPr>
        <w:pStyle w:val="0"/>
        <w:spacing w:before="200" w:lineRule="auto"/>
        <w:ind w:firstLine="540"/>
        <w:jc w:val="both"/>
      </w:pPr>
      <w:r>
        <w:rPr>
          <w:sz w:val="20"/>
        </w:rPr>
        <w:t xml:space="preserve">36.4.5.1.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36.4.5.2. Предметные результаты по ОБЗР должны обеспечивать:</w:t>
      </w:r>
    </w:p>
    <w:p>
      <w:pPr>
        <w:pStyle w:val="0"/>
        <w:spacing w:before="200" w:lineRule="auto"/>
        <w:ind w:firstLine="540"/>
        <w:jc w:val="both"/>
      </w:pPr>
      <w:r>
        <w:rPr>
          <w:sz w:val="20"/>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w:history="0" r:id="rId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правовых основах обеспечения национальной безопасности, угрозах мирного и военного характера;</w:t>
      </w:r>
    </w:p>
    <w:p>
      <w:pPr>
        <w:pStyle w:val="0"/>
        <w:spacing w:before="200" w:lineRule="auto"/>
        <w:ind w:firstLine="540"/>
        <w:jc w:val="both"/>
      </w:pPr>
      <w:r>
        <w:rPr>
          <w:sz w:val="20"/>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pPr>
        <w:pStyle w:val="0"/>
        <w:spacing w:before="200" w:lineRule="auto"/>
        <w:ind w:firstLine="540"/>
        <w:jc w:val="both"/>
      </w:pPr>
      <w:r>
        <w:rPr>
          <w:sz w:val="20"/>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pPr>
        <w:pStyle w:val="0"/>
        <w:spacing w:before="200" w:lineRule="auto"/>
        <w:ind w:firstLine="540"/>
        <w:jc w:val="both"/>
      </w:pPr>
      <w:r>
        <w:rPr>
          <w:sz w:val="20"/>
        </w:rPr>
        <w:t xml:space="preserve">4) сформированность представлений о назначении, боевых свойствах и общем устройстве стрелкового оружия;</w:t>
      </w:r>
    </w:p>
    <w:p>
      <w:pPr>
        <w:pStyle w:val="0"/>
        <w:spacing w:before="200" w:lineRule="auto"/>
        <w:ind w:firstLine="540"/>
        <w:jc w:val="both"/>
      </w:pPr>
      <w:r>
        <w:rPr>
          <w:sz w:val="20"/>
        </w:rPr>
        <w:t xml:space="preserve">5) овладение основными положениями общевоинских уставов Вооруженных Сил Российской Федерации;</w:t>
      </w:r>
    </w:p>
    <w:p>
      <w:pPr>
        <w:pStyle w:val="0"/>
        <w:spacing w:before="200" w:lineRule="auto"/>
        <w:ind w:firstLine="540"/>
        <w:jc w:val="both"/>
      </w:pPr>
      <w:r>
        <w:rPr>
          <w:sz w:val="20"/>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pPr>
        <w:pStyle w:val="0"/>
        <w:spacing w:before="200" w:lineRule="auto"/>
        <w:ind w:firstLine="540"/>
        <w:jc w:val="both"/>
      </w:pPr>
      <w:r>
        <w:rPr>
          <w:sz w:val="20"/>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pPr>
        <w:pStyle w:val="0"/>
        <w:spacing w:before="200" w:lineRule="auto"/>
        <w:ind w:firstLine="540"/>
        <w:jc w:val="both"/>
      </w:pPr>
      <w:r>
        <w:rPr>
          <w:sz w:val="20"/>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pPr>
        <w:pStyle w:val="0"/>
        <w:spacing w:before="200" w:lineRule="auto"/>
        <w:ind w:firstLine="540"/>
        <w:jc w:val="both"/>
      </w:pPr>
      <w:r>
        <w:rPr>
          <w:sz w:val="20"/>
        </w:rP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pPr>
        <w:pStyle w:val="0"/>
        <w:spacing w:before="200" w:lineRule="auto"/>
        <w:ind w:firstLine="540"/>
        <w:jc w:val="both"/>
      </w:pPr>
      <w:r>
        <w:rPr>
          <w:sz w:val="20"/>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pPr>
        <w:pStyle w:val="0"/>
        <w:spacing w:before="200" w:lineRule="auto"/>
        <w:ind w:firstLine="540"/>
        <w:jc w:val="both"/>
      </w:pPr>
      <w:r>
        <w:rPr>
          <w:sz w:val="20"/>
        </w:rPr>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36.4.5.3.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pPr>
        <w:pStyle w:val="0"/>
        <w:spacing w:before="200" w:lineRule="auto"/>
        <w:ind w:firstLine="540"/>
        <w:jc w:val="both"/>
      </w:pPr>
      <w:r>
        <w:rPr>
          <w:sz w:val="20"/>
        </w:rPr>
        <w:t xml:space="preserve">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pPr>
        <w:pStyle w:val="0"/>
        <w:spacing w:before="200" w:lineRule="auto"/>
        <w:ind w:firstLine="540"/>
        <w:jc w:val="both"/>
      </w:pPr>
      <w:r>
        <w:rPr>
          <w:sz w:val="20"/>
        </w:rPr>
        <w:t xml:space="preserve">36.4.5.3.1. Предметные результаты по модулю N 1 "Безопасное и устойчивое развитие личности, общества, государства":</w:t>
      </w:r>
    </w:p>
    <w:p>
      <w:pPr>
        <w:pStyle w:val="0"/>
        <w:spacing w:before="200" w:lineRule="auto"/>
        <w:ind w:firstLine="540"/>
        <w:jc w:val="both"/>
      </w:pPr>
      <w:r>
        <w:rPr>
          <w:sz w:val="20"/>
        </w:rPr>
        <w:t xml:space="preserve">объяснять значение </w:t>
      </w:r>
      <w:hyperlink w:history="0" r:id="rId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раскрывать содержание </w:t>
      </w:r>
      <w:hyperlink w:history="0" r:id="rId8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статей 2</w:t>
        </w:r>
      </w:hyperlink>
      <w:r>
        <w:rPr>
          <w:sz w:val="20"/>
        </w:rPr>
        <w:t xml:space="preserve">, </w:t>
      </w:r>
      <w:hyperlink w:history="0" r:id="rId8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w:t>
        </w:r>
      </w:hyperlink>
      <w:r>
        <w:rPr>
          <w:sz w:val="20"/>
        </w:rPr>
        <w:t xml:space="preserve">, </w:t>
      </w:r>
      <w:hyperlink w:history="0" r:id="rId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20</w:t>
        </w:r>
      </w:hyperlink>
      <w:r>
        <w:rPr>
          <w:sz w:val="20"/>
        </w:rPr>
        <w:t xml:space="preserve">, </w:t>
      </w:r>
      <w:hyperlink w:history="0" r:id="rId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41</w:t>
        </w:r>
      </w:hyperlink>
      <w:r>
        <w:rPr>
          <w:sz w:val="20"/>
        </w:rPr>
        <w:t xml:space="preserve">, </w:t>
      </w:r>
      <w:hyperlink w:history="0" r:id="rId9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42</w:t>
        </w:r>
      </w:hyperlink>
      <w:r>
        <w:rPr>
          <w:sz w:val="20"/>
        </w:rPr>
        <w:t xml:space="preserve">, </w:t>
      </w:r>
      <w:hyperlink w:history="0" r:id="rId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58</w:t>
        </w:r>
      </w:hyperlink>
      <w:r>
        <w:rPr>
          <w:sz w:val="20"/>
        </w:rPr>
        <w:t xml:space="preserve">, </w:t>
      </w:r>
      <w:hyperlink w:history="0" r:id="rId9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59</w:t>
        </w:r>
      </w:hyperlink>
      <w:r>
        <w:rPr>
          <w:sz w:val="20"/>
        </w:rPr>
        <w:t xml:space="preserve"> Конституции Российской Федерации, пояснять их значение для личности и общества;</w:t>
      </w:r>
    </w:p>
    <w:p>
      <w:pPr>
        <w:pStyle w:val="0"/>
        <w:spacing w:before="200" w:lineRule="auto"/>
        <w:ind w:firstLine="540"/>
        <w:jc w:val="both"/>
      </w:pPr>
      <w:r>
        <w:rPr>
          <w:sz w:val="20"/>
        </w:rPr>
        <w:t xml:space="preserve">объяснять значение </w:t>
      </w:r>
      <w:hyperlink w:history="0" r:id="rId93"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Стратегии</w:t>
        </w:r>
      </w:hyperlink>
      <w:r>
        <w:rPr>
          <w:sz w:val="20"/>
        </w:rPr>
        <w:t xml:space="preserve"> национальной безопасности, утвержденной Указом Президента Российской Федерации от 2 июля 2021 г. N 400;</w:t>
      </w:r>
    </w:p>
    <w:p>
      <w:pPr>
        <w:pStyle w:val="0"/>
        <w:spacing w:before="200" w:lineRule="auto"/>
        <w:ind w:firstLine="540"/>
        <w:jc w:val="both"/>
      </w:pPr>
      <w:r>
        <w:rPr>
          <w:sz w:val="20"/>
        </w:rPr>
        <w:t xml:space="preserve">раскрывать понятия "национальные интересы" и "угрозы национальной безопасности, приводить примеры;</w:t>
      </w:r>
    </w:p>
    <w:p>
      <w:pPr>
        <w:pStyle w:val="0"/>
        <w:spacing w:before="200" w:lineRule="auto"/>
        <w:ind w:firstLine="540"/>
        <w:jc w:val="both"/>
      </w:pPr>
      <w:r>
        <w:rPr>
          <w:sz w:val="20"/>
        </w:rPr>
        <w:t xml:space="preserve">раскрывать классификацию чрезвычайных ситуаций по масштабам и источникам возникновения, приводить примеры;</w:t>
      </w:r>
    </w:p>
    <w:p>
      <w:pPr>
        <w:pStyle w:val="0"/>
        <w:spacing w:before="200" w:lineRule="auto"/>
        <w:ind w:firstLine="540"/>
        <w:jc w:val="both"/>
      </w:pPr>
      <w:r>
        <w:rPr>
          <w:sz w:val="20"/>
        </w:rPr>
        <w:t xml:space="preserve">раскрывать способы информирования и оповещения населения о чрезвычайных ситуациях;</w:t>
      </w:r>
    </w:p>
    <w:p>
      <w:pPr>
        <w:pStyle w:val="0"/>
        <w:spacing w:before="200" w:lineRule="auto"/>
        <w:ind w:firstLine="540"/>
        <w:jc w:val="both"/>
      </w:pPr>
      <w:r>
        <w:rPr>
          <w:sz w:val="20"/>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pPr>
        <w:pStyle w:val="0"/>
        <w:spacing w:before="200" w:lineRule="auto"/>
        <w:ind w:firstLine="540"/>
        <w:jc w:val="both"/>
      </w:pPr>
      <w:r>
        <w:rPr>
          <w:sz w:val="20"/>
        </w:rPr>
        <w:t xml:space="preserve">выработать навыки безопасных действий при получении сигнала "Внимание всем!";</w:t>
      </w:r>
    </w:p>
    <w:p>
      <w:pPr>
        <w:pStyle w:val="0"/>
        <w:spacing w:before="200" w:lineRule="auto"/>
        <w:ind w:firstLine="540"/>
        <w:jc w:val="both"/>
      </w:pPr>
      <w:r>
        <w:rPr>
          <w:sz w:val="20"/>
        </w:rPr>
        <w:t xml:space="preserve">изучить средства индивидуальной и коллективной защиты населения, выработать навыки пользования фильтрующим противогазом;</w:t>
      </w:r>
    </w:p>
    <w:p>
      <w:pPr>
        <w:pStyle w:val="0"/>
        <w:spacing w:before="200" w:lineRule="auto"/>
        <w:ind w:firstLine="540"/>
        <w:jc w:val="both"/>
      </w:pPr>
      <w:r>
        <w:rPr>
          <w:sz w:val="20"/>
        </w:rPr>
        <w:t xml:space="preserve">объяснять порядок действий населения при объявлении эвакуации;</w:t>
      </w:r>
    </w:p>
    <w:p>
      <w:pPr>
        <w:pStyle w:val="0"/>
        <w:spacing w:before="200" w:lineRule="auto"/>
        <w:ind w:firstLine="540"/>
        <w:jc w:val="both"/>
      </w:pPr>
      <w:r>
        <w:rPr>
          <w:sz w:val="20"/>
        </w:rPr>
        <w:t xml:space="preserve">характеризовать современное состояние Вооруженных Сил Российской Федерации;</w:t>
      </w:r>
    </w:p>
    <w:p>
      <w:pPr>
        <w:pStyle w:val="0"/>
        <w:spacing w:before="200" w:lineRule="auto"/>
        <w:ind w:firstLine="540"/>
        <w:jc w:val="both"/>
      </w:pPr>
      <w:r>
        <w:rPr>
          <w:sz w:val="20"/>
        </w:rPr>
        <w:t xml:space="preserve">приводить примеры применения Вооруженных Сил Российской Федерации в борьбе с неонацизмом и международным терроризмом;</w:t>
      </w:r>
    </w:p>
    <w:p>
      <w:pPr>
        <w:pStyle w:val="0"/>
        <w:spacing w:before="200" w:lineRule="auto"/>
        <w:ind w:firstLine="540"/>
        <w:jc w:val="both"/>
      </w:pPr>
      <w:r>
        <w:rPr>
          <w:sz w:val="20"/>
        </w:rPr>
        <w:t xml:space="preserve">раскрывать понятия "воинская обязанность", "военная служба";</w:t>
      </w:r>
    </w:p>
    <w:p>
      <w:pPr>
        <w:pStyle w:val="0"/>
        <w:spacing w:before="200" w:lineRule="auto"/>
        <w:ind w:firstLine="540"/>
        <w:jc w:val="both"/>
      </w:pPr>
      <w:r>
        <w:rPr>
          <w:sz w:val="20"/>
        </w:rPr>
        <w:t xml:space="preserve">раскрывать содержание подготовки к службе в армии.</w:t>
      </w:r>
    </w:p>
    <w:p>
      <w:pPr>
        <w:pStyle w:val="0"/>
        <w:spacing w:before="200" w:lineRule="auto"/>
        <w:ind w:firstLine="540"/>
        <w:jc w:val="both"/>
      </w:pPr>
      <w:r>
        <w:rPr>
          <w:sz w:val="20"/>
        </w:rPr>
        <w:t xml:space="preserve">36.4.5.3.2. Предметные результаты по модулю N 2 "Военная подготовка. Основы военных знаний":</w:t>
      </w:r>
    </w:p>
    <w:p>
      <w:pPr>
        <w:pStyle w:val="0"/>
        <w:spacing w:before="200" w:lineRule="auto"/>
        <w:ind w:firstLine="540"/>
        <w:jc w:val="both"/>
      </w:pPr>
      <w:r>
        <w:rPr>
          <w:sz w:val="20"/>
        </w:rPr>
        <w:t xml:space="preserve">иметь представление об истории зарождения и развития Вооруженных Сил Российской Федерации;</w:t>
      </w:r>
    </w:p>
    <w:p>
      <w:pPr>
        <w:pStyle w:val="0"/>
        <w:spacing w:before="200" w:lineRule="auto"/>
        <w:ind w:firstLine="540"/>
        <w:jc w:val="both"/>
      </w:pPr>
      <w:r>
        <w:rPr>
          <w:sz w:val="20"/>
        </w:rPr>
        <w:t xml:space="preserve">владеть информацией о направлениях подготовки к военной службе;</w:t>
      </w:r>
    </w:p>
    <w:p>
      <w:pPr>
        <w:pStyle w:val="0"/>
        <w:spacing w:before="200" w:lineRule="auto"/>
        <w:ind w:firstLine="540"/>
        <w:jc w:val="both"/>
      </w:pPr>
      <w:r>
        <w:rPr>
          <w:sz w:val="20"/>
        </w:rPr>
        <w:t xml:space="preserve">понимать необходимость подготовки к военной службе по основным направлениям;</w:t>
      </w:r>
    </w:p>
    <w:p>
      <w:pPr>
        <w:pStyle w:val="0"/>
        <w:spacing w:before="200" w:lineRule="auto"/>
        <w:ind w:firstLine="540"/>
        <w:jc w:val="both"/>
      </w:pPr>
      <w:r>
        <w:rPr>
          <w:sz w:val="20"/>
        </w:rPr>
        <w:t xml:space="preserve">осознать значимость каждого направления подготовки к военной службе в решении комплексных задач;</w:t>
      </w:r>
    </w:p>
    <w:p>
      <w:pPr>
        <w:pStyle w:val="0"/>
        <w:spacing w:before="200" w:lineRule="auto"/>
        <w:ind w:firstLine="540"/>
        <w:jc w:val="both"/>
      </w:pPr>
      <w:r>
        <w:rPr>
          <w:sz w:val="20"/>
        </w:rPr>
        <w:t xml:space="preserve">иметь представление о составе, предназначении видов и родов Вооруженных Сил Российской Федерации;</w:t>
      </w:r>
    </w:p>
    <w:p>
      <w:pPr>
        <w:pStyle w:val="0"/>
        <w:spacing w:before="200" w:lineRule="auto"/>
        <w:ind w:firstLine="540"/>
        <w:jc w:val="both"/>
      </w:pPr>
      <w:r>
        <w:rPr>
          <w:sz w:val="20"/>
        </w:rPr>
        <w:t xml:space="preserve">понимать функции и задачи Вооруженных Сил на современном этапе;</w:t>
      </w:r>
    </w:p>
    <w:p>
      <w:pPr>
        <w:pStyle w:val="0"/>
        <w:spacing w:before="200" w:lineRule="auto"/>
        <w:ind w:firstLine="540"/>
        <w:jc w:val="both"/>
      </w:pPr>
      <w:r>
        <w:rPr>
          <w:sz w:val="20"/>
        </w:rPr>
        <w:t xml:space="preserve">понимать значимость военной присяги для формирования образа российского военнослужащего - защитника Отечества;</w:t>
      </w:r>
    </w:p>
    <w:p>
      <w:pPr>
        <w:pStyle w:val="0"/>
        <w:spacing w:before="200" w:lineRule="auto"/>
        <w:ind w:firstLine="540"/>
        <w:jc w:val="both"/>
      </w:pPr>
      <w:r>
        <w:rPr>
          <w:sz w:val="20"/>
        </w:rPr>
        <w:t xml:space="preserve">иметь представление об основных образцах вооружения и военной техники;</w:t>
      </w:r>
    </w:p>
    <w:p>
      <w:pPr>
        <w:pStyle w:val="0"/>
        <w:spacing w:before="200" w:lineRule="auto"/>
        <w:ind w:firstLine="540"/>
        <w:jc w:val="both"/>
      </w:pPr>
      <w:r>
        <w:rPr>
          <w:sz w:val="20"/>
        </w:rPr>
        <w:t xml:space="preserve">иметь представление о классификации видов вооружения и военной техники;</w:t>
      </w:r>
    </w:p>
    <w:p>
      <w:pPr>
        <w:pStyle w:val="0"/>
        <w:spacing w:before="200" w:lineRule="auto"/>
        <w:ind w:firstLine="540"/>
        <w:jc w:val="both"/>
      </w:pPr>
      <w:r>
        <w:rPr>
          <w:sz w:val="20"/>
        </w:rPr>
        <w:t xml:space="preserve">иметь представление об основных тактико-технических характеристиках вооружения и военной техники;</w:t>
      </w:r>
    </w:p>
    <w:p>
      <w:pPr>
        <w:pStyle w:val="0"/>
        <w:spacing w:before="200" w:lineRule="auto"/>
        <w:ind w:firstLine="540"/>
        <w:jc w:val="both"/>
      </w:pPr>
      <w:r>
        <w:rPr>
          <w:sz w:val="20"/>
        </w:rPr>
        <w:t xml:space="preserve">иметь представление об организационной структуре отделения и задачах личного состава в бою;</w:t>
      </w:r>
    </w:p>
    <w:p>
      <w:pPr>
        <w:pStyle w:val="0"/>
        <w:spacing w:before="200" w:lineRule="auto"/>
        <w:ind w:firstLine="540"/>
        <w:jc w:val="both"/>
      </w:pPr>
      <w:r>
        <w:rPr>
          <w:sz w:val="20"/>
        </w:rPr>
        <w:t xml:space="preserve">иметь представление о современных элементах экипировки и бронезащиты военнослужащего;</w:t>
      </w:r>
    </w:p>
    <w:p>
      <w:pPr>
        <w:pStyle w:val="0"/>
        <w:spacing w:before="200" w:lineRule="auto"/>
        <w:ind w:firstLine="540"/>
        <w:jc w:val="both"/>
      </w:pPr>
      <w:r>
        <w:rPr>
          <w:sz w:val="20"/>
        </w:rPr>
        <w:t xml:space="preserve">иметь представление о вооружении отделения и тактико-технических характеристиках стрелкового оружия;</w:t>
      </w:r>
    </w:p>
    <w:p>
      <w:pPr>
        <w:pStyle w:val="0"/>
        <w:spacing w:before="200" w:lineRule="auto"/>
        <w:ind w:firstLine="540"/>
        <w:jc w:val="both"/>
      </w:pPr>
      <w:r>
        <w:rPr>
          <w:sz w:val="20"/>
        </w:rPr>
        <w:t xml:space="preserve">знать историю создания уставов и этапы становления современных общевоинских уставов Вооруженных Сил Российской Федерации;</w:t>
      </w:r>
    </w:p>
    <w:p>
      <w:pPr>
        <w:pStyle w:val="0"/>
        <w:spacing w:before="200" w:lineRule="auto"/>
        <w:ind w:firstLine="540"/>
        <w:jc w:val="both"/>
      </w:pPr>
      <w:r>
        <w:rPr>
          <w:sz w:val="20"/>
        </w:rPr>
        <w:t xml:space="preserve">знать структуру современных общевоинских уставов и понимать их значение для повседневной жизнедеятельности войск;</w:t>
      </w:r>
    </w:p>
    <w:p>
      <w:pPr>
        <w:pStyle w:val="0"/>
        <w:spacing w:before="200" w:lineRule="auto"/>
        <w:ind w:firstLine="540"/>
        <w:jc w:val="both"/>
      </w:pPr>
      <w:r>
        <w:rPr>
          <w:sz w:val="20"/>
        </w:rPr>
        <w:t xml:space="preserve">понимать принцип единоначалия, принятый в Вооруженных Силах Российской Федерации;</w:t>
      </w:r>
    </w:p>
    <w:p>
      <w:pPr>
        <w:pStyle w:val="0"/>
        <w:spacing w:before="200" w:lineRule="auto"/>
        <w:ind w:firstLine="540"/>
        <w:jc w:val="both"/>
      </w:pPr>
      <w:r>
        <w:rPr>
          <w:sz w:val="20"/>
        </w:rPr>
        <w:t xml:space="preserve">иметь представление о порядке подчиненности и взаимоотношениях военнослужащих;</w:t>
      </w:r>
    </w:p>
    <w:p>
      <w:pPr>
        <w:pStyle w:val="0"/>
        <w:spacing w:before="200" w:lineRule="auto"/>
        <w:ind w:firstLine="540"/>
        <w:jc w:val="both"/>
      </w:pPr>
      <w:r>
        <w:rPr>
          <w:sz w:val="20"/>
        </w:rPr>
        <w:t xml:space="preserve">понимать порядок отдачи приказа (приказания) и их выполнения;</w:t>
      </w:r>
    </w:p>
    <w:p>
      <w:pPr>
        <w:pStyle w:val="0"/>
        <w:spacing w:before="200" w:lineRule="auto"/>
        <w:ind w:firstLine="540"/>
        <w:jc w:val="both"/>
      </w:pPr>
      <w:r>
        <w:rPr>
          <w:sz w:val="20"/>
        </w:rPr>
        <w:t xml:space="preserve">иметь представление о воинских званиях и образцах военной формы одежды;</w:t>
      </w:r>
    </w:p>
    <w:p>
      <w:pPr>
        <w:pStyle w:val="0"/>
        <w:spacing w:before="200" w:lineRule="auto"/>
        <w:ind w:firstLine="540"/>
        <w:jc w:val="both"/>
      </w:pPr>
      <w:r>
        <w:rPr>
          <w:sz w:val="20"/>
        </w:rPr>
        <w:t xml:space="preserve">иметь представление о воинской дисциплине, ее сущности и значении;</w:t>
      </w:r>
    </w:p>
    <w:p>
      <w:pPr>
        <w:pStyle w:val="0"/>
        <w:spacing w:before="200" w:lineRule="auto"/>
        <w:ind w:firstLine="540"/>
        <w:jc w:val="both"/>
      </w:pPr>
      <w:r>
        <w:rPr>
          <w:sz w:val="20"/>
        </w:rPr>
        <w:t xml:space="preserve">понимать принципы достижения воинской дисциплины;</w:t>
      </w:r>
    </w:p>
    <w:p>
      <w:pPr>
        <w:pStyle w:val="0"/>
        <w:spacing w:before="200" w:lineRule="auto"/>
        <w:ind w:firstLine="540"/>
        <w:jc w:val="both"/>
      </w:pPr>
      <w:r>
        <w:rPr>
          <w:sz w:val="20"/>
        </w:rPr>
        <w:t xml:space="preserve">уметь оценивать риски нарушения воинской дисциплины;</w:t>
      </w:r>
    </w:p>
    <w:p>
      <w:pPr>
        <w:pStyle w:val="0"/>
        <w:spacing w:before="200" w:lineRule="auto"/>
        <w:ind w:firstLine="540"/>
        <w:jc w:val="both"/>
      </w:pPr>
      <w:r>
        <w:rPr>
          <w:sz w:val="20"/>
        </w:rPr>
        <w:t xml:space="preserve">знать основные положения </w:t>
      </w:r>
      <w:hyperlink w:history="0" r:id="rId94"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знать обязанности военнослужащего перед построением и в строю;</w:t>
      </w:r>
    </w:p>
    <w:p>
      <w:pPr>
        <w:pStyle w:val="0"/>
        <w:spacing w:before="200" w:lineRule="auto"/>
        <w:ind w:firstLine="540"/>
        <w:jc w:val="both"/>
      </w:pPr>
      <w:r>
        <w:rPr>
          <w:sz w:val="20"/>
        </w:rPr>
        <w:t xml:space="preserve">знать строевые приемы на месте без оружия.</w:t>
      </w:r>
    </w:p>
    <w:p>
      <w:pPr>
        <w:pStyle w:val="0"/>
        <w:spacing w:before="200" w:lineRule="auto"/>
        <w:ind w:firstLine="540"/>
        <w:jc w:val="both"/>
      </w:pPr>
      <w:r>
        <w:rPr>
          <w:sz w:val="20"/>
        </w:rPr>
        <w:t xml:space="preserve">36.4.5.3.3. Предметные результаты по модулю N 3 "Культура безопасности жизнедеятельности в современном обществе":</w:t>
      </w:r>
    </w:p>
    <w:p>
      <w:pPr>
        <w:pStyle w:val="0"/>
        <w:spacing w:before="200" w:lineRule="auto"/>
        <w:ind w:firstLine="540"/>
        <w:jc w:val="both"/>
      </w:pPr>
      <w:r>
        <w:rPr>
          <w:sz w:val="20"/>
        </w:rPr>
        <w:t xml:space="preserve">характеризовать значение безопасности жизнедеятельности для человека;</w:t>
      </w:r>
    </w:p>
    <w:p>
      <w:pPr>
        <w:pStyle w:val="0"/>
        <w:spacing w:before="200" w:lineRule="auto"/>
        <w:ind w:firstLine="540"/>
        <w:jc w:val="both"/>
      </w:pPr>
      <w:r>
        <w:rPr>
          <w:sz w:val="20"/>
        </w:rPr>
        <w:t xml:space="preserve">раскрывать 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классифицировать и характеризовать источники опасности;</w:t>
      </w:r>
    </w:p>
    <w:p>
      <w:pPr>
        <w:pStyle w:val="0"/>
        <w:spacing w:before="200" w:lineRule="auto"/>
        <w:ind w:firstLine="540"/>
        <w:jc w:val="both"/>
      </w:pPr>
      <w:r>
        <w:rPr>
          <w:sz w:val="20"/>
        </w:rPr>
        <w:t xml:space="preserve">раскрывать и обосновывать общие принципы безопасного поведения;</w:t>
      </w:r>
    </w:p>
    <w:p>
      <w:pPr>
        <w:pStyle w:val="0"/>
        <w:spacing w:before="200" w:lineRule="auto"/>
        <w:ind w:firstLine="540"/>
        <w:jc w:val="both"/>
      </w:pPr>
      <w:r>
        <w:rPr>
          <w:sz w:val="20"/>
        </w:rPr>
        <w:t xml:space="preserve">моделировать реальные ситуации и решать ситуационные задачи;</w:t>
      </w:r>
    </w:p>
    <w:p>
      <w:pPr>
        <w:pStyle w:val="0"/>
        <w:spacing w:before="200" w:lineRule="auto"/>
        <w:ind w:firstLine="540"/>
        <w:jc w:val="both"/>
      </w:pPr>
      <w:r>
        <w:rPr>
          <w:sz w:val="20"/>
        </w:rPr>
        <w:t xml:space="preserve">объяснять сходство и различия опасной и чрезвычайной ситуаций;</w:t>
      </w:r>
    </w:p>
    <w:p>
      <w:pPr>
        <w:pStyle w:val="0"/>
        <w:spacing w:before="200" w:lineRule="auto"/>
        <w:ind w:firstLine="540"/>
        <w:jc w:val="both"/>
      </w:pPr>
      <w:r>
        <w:rPr>
          <w:sz w:val="20"/>
        </w:rPr>
        <w:t xml:space="preserve">объяснять механизм перерастания повседневной ситуации в чрезвычайную ситуацию;</w:t>
      </w:r>
    </w:p>
    <w:p>
      <w:pPr>
        <w:pStyle w:val="0"/>
        <w:spacing w:before="200" w:lineRule="auto"/>
        <w:ind w:firstLine="540"/>
        <w:jc w:val="both"/>
      </w:pPr>
      <w:r>
        <w:rPr>
          <w:sz w:val="20"/>
        </w:rPr>
        <w:t xml:space="preserve">приводить примеры различных угроз безопасности и характеризовать их;</w:t>
      </w:r>
    </w:p>
    <w:p>
      <w:pPr>
        <w:pStyle w:val="0"/>
        <w:spacing w:before="200" w:lineRule="auto"/>
        <w:ind w:firstLine="540"/>
        <w:jc w:val="both"/>
      </w:pPr>
      <w:r>
        <w:rPr>
          <w:sz w:val="20"/>
        </w:rPr>
        <w:t xml:space="preserve">раскрывать и обосновывать правила поведения в опасных и чрезвычайных ситуациях.</w:t>
      </w:r>
    </w:p>
    <w:p>
      <w:pPr>
        <w:pStyle w:val="0"/>
        <w:spacing w:before="200" w:lineRule="auto"/>
        <w:ind w:firstLine="540"/>
        <w:jc w:val="both"/>
      </w:pPr>
      <w:r>
        <w:rPr>
          <w:sz w:val="20"/>
        </w:rPr>
        <w:t xml:space="preserve">36.4.5.3.4. Предметные результаты по модулю N 4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основные источники опасности в быту;</w:t>
      </w:r>
    </w:p>
    <w:p>
      <w:pPr>
        <w:pStyle w:val="0"/>
        <w:spacing w:before="200" w:lineRule="auto"/>
        <w:ind w:firstLine="540"/>
        <w:jc w:val="both"/>
      </w:pPr>
      <w:r>
        <w:rPr>
          <w:sz w:val="20"/>
        </w:rPr>
        <w:t xml:space="preserve">знать права потребителя, выработать навыки безопасного выбора продуктов питания;</w:t>
      </w:r>
    </w:p>
    <w:p>
      <w:pPr>
        <w:pStyle w:val="0"/>
        <w:spacing w:before="200" w:lineRule="auto"/>
        <w:ind w:firstLine="540"/>
        <w:jc w:val="both"/>
      </w:pPr>
      <w:r>
        <w:rPr>
          <w:sz w:val="20"/>
        </w:rPr>
        <w:t xml:space="preserve">характеризовать бытовые отравления и причины их возникновения;</w:t>
      </w:r>
    </w:p>
    <w:p>
      <w:pPr>
        <w:pStyle w:val="0"/>
        <w:spacing w:before="200" w:lineRule="auto"/>
        <w:ind w:firstLine="540"/>
        <w:jc w:val="both"/>
      </w:pPr>
      <w:r>
        <w:rPr>
          <w:sz w:val="20"/>
        </w:rPr>
        <w:t xml:space="preserve">знать правила безопасного использования средств бытовой химии;</w:t>
      </w:r>
    </w:p>
    <w:p>
      <w:pPr>
        <w:pStyle w:val="0"/>
        <w:spacing w:before="200" w:lineRule="auto"/>
        <w:ind w:firstLine="540"/>
        <w:jc w:val="both"/>
      </w:pPr>
      <w:r>
        <w:rPr>
          <w:sz w:val="20"/>
        </w:rPr>
        <w:t xml:space="preserve">иметь навыки безопасных действий при сборе ртути в домашних условиях в случае, если разбился ртутный термометр;</w:t>
      </w:r>
    </w:p>
    <w:p>
      <w:pPr>
        <w:pStyle w:val="0"/>
        <w:spacing w:before="200" w:lineRule="auto"/>
        <w:ind w:firstLine="540"/>
        <w:jc w:val="both"/>
      </w:pPr>
      <w:r>
        <w:rPr>
          <w:sz w:val="20"/>
        </w:rPr>
        <w:t xml:space="preserve">раскрывать признаки отравления, иметь навыки профилактики пищевых отравлений;</w:t>
      </w:r>
    </w:p>
    <w:p>
      <w:pPr>
        <w:pStyle w:val="0"/>
        <w:spacing w:before="200" w:lineRule="auto"/>
        <w:ind w:firstLine="540"/>
        <w:jc w:val="both"/>
      </w:pPr>
      <w:r>
        <w:rPr>
          <w:sz w:val="20"/>
        </w:rPr>
        <w:t xml:space="preserve">знать правила и приемы оказания первой помощи, иметь навыки безопасных действий при отравлениях, промывании желудка;</w:t>
      </w:r>
    </w:p>
    <w:p>
      <w:pPr>
        <w:pStyle w:val="0"/>
        <w:spacing w:before="200" w:lineRule="auto"/>
        <w:ind w:firstLine="540"/>
        <w:jc w:val="both"/>
      </w:pPr>
      <w:r>
        <w:rPr>
          <w:sz w:val="20"/>
        </w:rPr>
        <w:t xml:space="preserve">характеризовать бытовые травмы и объяснять правила их предупреждения;</w:t>
      </w:r>
    </w:p>
    <w:p>
      <w:pPr>
        <w:pStyle w:val="0"/>
        <w:spacing w:before="200" w:lineRule="auto"/>
        <w:ind w:firstLine="540"/>
        <w:jc w:val="both"/>
      </w:pPr>
      <w:r>
        <w:rPr>
          <w:sz w:val="20"/>
        </w:rPr>
        <w:t xml:space="preserve">знать правила безопасного обращения с инструментами;</w:t>
      </w:r>
    </w:p>
    <w:p>
      <w:pPr>
        <w:pStyle w:val="0"/>
        <w:spacing w:before="200" w:lineRule="auto"/>
        <w:ind w:firstLine="540"/>
        <w:jc w:val="both"/>
      </w:pPr>
      <w:r>
        <w:rPr>
          <w:sz w:val="20"/>
        </w:rPr>
        <w:t xml:space="preserve">знать меры предосторожности от укусов различных животных;</w:t>
      </w:r>
    </w:p>
    <w:p>
      <w:pPr>
        <w:pStyle w:val="0"/>
        <w:spacing w:before="200" w:lineRule="auto"/>
        <w:ind w:firstLine="540"/>
        <w:jc w:val="both"/>
      </w:pPr>
      <w:r>
        <w:rPr>
          <w:sz w:val="20"/>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w:t>
      </w:r>
    </w:p>
    <w:p>
      <w:pPr>
        <w:pStyle w:val="0"/>
        <w:spacing w:before="200" w:lineRule="auto"/>
        <w:ind w:firstLine="540"/>
        <w:jc w:val="both"/>
      </w:pPr>
      <w:r>
        <w:rPr>
          <w:sz w:val="20"/>
        </w:rPr>
        <w:t xml:space="preserve">владеть правилами комплектования и хранения домашней аптечки;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обращении с газовыми и электрическими приборами;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опасных ситуациях в подъезде и лифте;</w:t>
      </w:r>
    </w:p>
    <w:p>
      <w:pPr>
        <w:pStyle w:val="0"/>
        <w:spacing w:before="200" w:lineRule="auto"/>
        <w:ind w:firstLine="540"/>
        <w:jc w:val="both"/>
      </w:pPr>
      <w:r>
        <w:rPr>
          <w:sz w:val="20"/>
        </w:rPr>
        <w:t xml:space="preserve">владеть правилами и иметь навыки приемов оказания первой помощи при отравлении газом и электротравме;</w:t>
      </w:r>
    </w:p>
    <w:p>
      <w:pPr>
        <w:pStyle w:val="0"/>
        <w:spacing w:before="200" w:lineRule="auto"/>
        <w:ind w:firstLine="540"/>
        <w:jc w:val="both"/>
      </w:pPr>
      <w:r>
        <w:rPr>
          <w:sz w:val="20"/>
        </w:rPr>
        <w:t xml:space="preserve">характеризовать пожар, его факторы и стадии развития;</w:t>
      </w:r>
    </w:p>
    <w:p>
      <w:pPr>
        <w:pStyle w:val="0"/>
        <w:spacing w:before="200" w:lineRule="auto"/>
        <w:ind w:firstLine="540"/>
        <w:jc w:val="both"/>
      </w:pPr>
      <w:r>
        <w:rPr>
          <w:sz w:val="20"/>
        </w:rPr>
        <w:t xml:space="preserve">объяснять условия и причины возникновения пожаров, характеризовать их возможные последствия;</w:t>
      </w:r>
    </w:p>
    <w:p>
      <w:pPr>
        <w:pStyle w:val="0"/>
        <w:spacing w:before="200" w:lineRule="auto"/>
        <w:ind w:firstLine="540"/>
        <w:jc w:val="both"/>
      </w:pPr>
      <w:r>
        <w:rPr>
          <w:sz w:val="20"/>
        </w:rPr>
        <w:t xml:space="preserve">иметь навыки безопасных действий при пожаре дома, на балконе, в подъезде, в лифте;</w:t>
      </w:r>
    </w:p>
    <w:p>
      <w:pPr>
        <w:pStyle w:val="0"/>
        <w:spacing w:before="200" w:lineRule="auto"/>
        <w:ind w:firstLine="540"/>
        <w:jc w:val="both"/>
      </w:pPr>
      <w:r>
        <w:rPr>
          <w:sz w:val="20"/>
        </w:rPr>
        <w:t xml:space="preserve">иметь навыки правильного использования первичных средств пожаротушения, оказания первой помощи;</w:t>
      </w:r>
    </w:p>
    <w:p>
      <w:pPr>
        <w:pStyle w:val="0"/>
        <w:spacing w:before="200" w:lineRule="auto"/>
        <w:ind w:firstLine="540"/>
        <w:jc w:val="both"/>
      </w:pPr>
      <w:r>
        <w:rPr>
          <w:sz w:val="20"/>
        </w:rPr>
        <w:t xml:space="preserve">знать права, обязанности и иметь представление об ответственности граждан в области пожарной безопасности;</w:t>
      </w:r>
    </w:p>
    <w:p>
      <w:pPr>
        <w:pStyle w:val="0"/>
        <w:spacing w:before="200" w:lineRule="auto"/>
        <w:ind w:firstLine="540"/>
        <w:jc w:val="both"/>
      </w:pPr>
      <w:r>
        <w:rPr>
          <w:sz w:val="20"/>
        </w:rPr>
        <w:t xml:space="preserve">знать порядок и иметь навыки вызова экстренных служб;</w:t>
      </w:r>
    </w:p>
    <w:p>
      <w:pPr>
        <w:pStyle w:val="0"/>
        <w:spacing w:before="200" w:lineRule="auto"/>
        <w:ind w:firstLine="540"/>
        <w:jc w:val="both"/>
      </w:pPr>
      <w:r>
        <w:rPr>
          <w:sz w:val="20"/>
        </w:rPr>
        <w:t xml:space="preserve">знать порядок взаимодействия с экстренными службами;</w:t>
      </w:r>
    </w:p>
    <w:p>
      <w:pPr>
        <w:pStyle w:val="0"/>
        <w:spacing w:before="200" w:lineRule="auto"/>
        <w:ind w:firstLine="540"/>
        <w:jc w:val="both"/>
      </w:pPr>
      <w:r>
        <w:rPr>
          <w:sz w:val="20"/>
        </w:rPr>
        <w:t xml:space="preserve">иметь представления об ответственности за ложные сообщения;</w:t>
      </w:r>
    </w:p>
    <w:p>
      <w:pPr>
        <w:pStyle w:val="0"/>
        <w:spacing w:before="200" w:lineRule="auto"/>
        <w:ind w:firstLine="540"/>
        <w:jc w:val="both"/>
      </w:pPr>
      <w:r>
        <w:rPr>
          <w:sz w:val="20"/>
        </w:rPr>
        <w:t xml:space="preserve">характеризовать меры по предотвращению проникновения посторонних в дом;</w:t>
      </w:r>
    </w:p>
    <w:p>
      <w:pPr>
        <w:pStyle w:val="0"/>
        <w:spacing w:before="200" w:lineRule="auto"/>
        <w:ind w:firstLine="540"/>
        <w:jc w:val="both"/>
      </w:pPr>
      <w:r>
        <w:rPr>
          <w:sz w:val="20"/>
        </w:rPr>
        <w:t xml:space="preserve">характеризовать ситуации криминогенного характера;</w:t>
      </w:r>
    </w:p>
    <w:p>
      <w:pPr>
        <w:pStyle w:val="0"/>
        <w:spacing w:before="200" w:lineRule="auto"/>
        <w:ind w:firstLine="540"/>
        <w:jc w:val="both"/>
      </w:pPr>
      <w:r>
        <w:rPr>
          <w:sz w:val="20"/>
        </w:rPr>
        <w:t xml:space="preserve">знать правила поведения с малознакомыми людьми;</w:t>
      </w:r>
    </w:p>
    <w:p>
      <w:pPr>
        <w:pStyle w:val="0"/>
        <w:spacing w:before="200" w:lineRule="auto"/>
        <w:ind w:firstLine="540"/>
        <w:jc w:val="both"/>
      </w:pPr>
      <w:r>
        <w:rPr>
          <w:sz w:val="20"/>
        </w:rPr>
        <w:t xml:space="preserve">знать правила поведения и иметь навыки безопасных действий при попытке проникновения в дом посторонних;</w:t>
      </w:r>
    </w:p>
    <w:p>
      <w:pPr>
        <w:pStyle w:val="0"/>
        <w:spacing w:before="200" w:lineRule="auto"/>
        <w:ind w:firstLine="540"/>
        <w:jc w:val="both"/>
      </w:pPr>
      <w:r>
        <w:rPr>
          <w:sz w:val="20"/>
        </w:rPr>
        <w:t xml:space="preserve">классифицировать аварийные ситуации на коммунальных системах жизнеобеспечения;</w:t>
      </w:r>
    </w:p>
    <w:p>
      <w:pPr>
        <w:pStyle w:val="0"/>
        <w:spacing w:before="200" w:lineRule="auto"/>
        <w:ind w:firstLine="540"/>
        <w:jc w:val="both"/>
      </w:pPr>
      <w:r>
        <w:rPr>
          <w:sz w:val="20"/>
        </w:rPr>
        <w:t xml:space="preserve">иметь навыки безопасных действий при авариях на коммунальных системах жизнеобеспечения.</w:t>
      </w:r>
    </w:p>
    <w:p>
      <w:pPr>
        <w:pStyle w:val="0"/>
        <w:spacing w:before="200" w:lineRule="auto"/>
        <w:ind w:firstLine="540"/>
        <w:jc w:val="both"/>
      </w:pPr>
      <w:r>
        <w:rPr>
          <w:sz w:val="20"/>
        </w:rPr>
        <w:t xml:space="preserve">36.4.5.3.5. Предметные результаты по модулю N 5 "Безопасность на транспорте":</w:t>
      </w:r>
    </w:p>
    <w:p>
      <w:pPr>
        <w:pStyle w:val="0"/>
        <w:spacing w:before="200" w:lineRule="auto"/>
        <w:ind w:firstLine="540"/>
        <w:jc w:val="both"/>
      </w:pPr>
      <w:r>
        <w:rPr>
          <w:sz w:val="20"/>
        </w:rPr>
        <w:t xml:space="preserve">знать правила дорожного движения и объяснять их значение;</w:t>
      </w:r>
    </w:p>
    <w:p>
      <w:pPr>
        <w:pStyle w:val="0"/>
        <w:spacing w:before="200" w:lineRule="auto"/>
        <w:ind w:firstLine="540"/>
        <w:jc w:val="both"/>
      </w:pPr>
      <w:r>
        <w:rPr>
          <w:sz w:val="20"/>
        </w:rPr>
        <w:t xml:space="preserve">перечислять и характеризовать участников дорожного движения и элементы дороги;</w:t>
      </w:r>
    </w:p>
    <w:p>
      <w:pPr>
        <w:pStyle w:val="0"/>
        <w:spacing w:before="200" w:lineRule="auto"/>
        <w:ind w:firstLine="540"/>
        <w:jc w:val="both"/>
      </w:pPr>
      <w:r>
        <w:rPr>
          <w:sz w:val="20"/>
        </w:rPr>
        <w:t xml:space="preserve">знать условия обеспечения безопасности участников дорожного движения;</w:t>
      </w:r>
    </w:p>
    <w:p>
      <w:pPr>
        <w:pStyle w:val="0"/>
        <w:spacing w:before="200" w:lineRule="auto"/>
        <w:ind w:firstLine="540"/>
        <w:jc w:val="both"/>
      </w:pPr>
      <w:r>
        <w:rPr>
          <w:sz w:val="20"/>
        </w:rPr>
        <w:t xml:space="preserve">знать правила дорожного движения для пешеходов;</w:t>
      </w:r>
    </w:p>
    <w:p>
      <w:pPr>
        <w:pStyle w:val="0"/>
        <w:spacing w:before="200" w:lineRule="auto"/>
        <w:ind w:firstLine="540"/>
        <w:jc w:val="both"/>
      </w:pPr>
      <w:r>
        <w:rPr>
          <w:sz w:val="20"/>
        </w:rPr>
        <w:t xml:space="preserve">классифицировать и характеризовать дорожные знаки для пешеходов;</w:t>
      </w:r>
    </w:p>
    <w:p>
      <w:pPr>
        <w:pStyle w:val="0"/>
        <w:spacing w:before="200" w:lineRule="auto"/>
        <w:ind w:firstLine="540"/>
        <w:jc w:val="both"/>
      </w:pPr>
      <w:r>
        <w:rPr>
          <w:sz w:val="20"/>
        </w:rPr>
        <w:t xml:space="preserve">знать "дорожные ловушки" и объяснять правила их предупреждения;</w:t>
      </w:r>
    </w:p>
    <w:p>
      <w:pPr>
        <w:pStyle w:val="0"/>
        <w:spacing w:before="200" w:lineRule="auto"/>
        <w:ind w:firstLine="540"/>
        <w:jc w:val="both"/>
      </w:pPr>
      <w:r>
        <w:rPr>
          <w:sz w:val="20"/>
        </w:rPr>
        <w:t xml:space="preserve">иметь навыки безопасного перехода дороги;</w:t>
      </w:r>
    </w:p>
    <w:p>
      <w:pPr>
        <w:pStyle w:val="0"/>
        <w:spacing w:before="200" w:lineRule="auto"/>
        <w:ind w:firstLine="540"/>
        <w:jc w:val="both"/>
      </w:pPr>
      <w:r>
        <w:rPr>
          <w:sz w:val="20"/>
        </w:rPr>
        <w:t xml:space="preserve">знать правила применения световозвращающих элементов;</w:t>
      </w:r>
    </w:p>
    <w:p>
      <w:pPr>
        <w:pStyle w:val="0"/>
        <w:spacing w:before="200" w:lineRule="auto"/>
        <w:ind w:firstLine="540"/>
        <w:jc w:val="both"/>
      </w:pPr>
      <w:r>
        <w:rPr>
          <w:sz w:val="20"/>
        </w:rPr>
        <w:t xml:space="preserve">знать правила дорожного движения для пассажиров;</w:t>
      </w:r>
    </w:p>
    <w:p>
      <w:pPr>
        <w:pStyle w:val="0"/>
        <w:spacing w:before="200" w:lineRule="auto"/>
        <w:ind w:firstLine="540"/>
        <w:jc w:val="both"/>
      </w:pPr>
      <w:r>
        <w:rPr>
          <w:sz w:val="20"/>
        </w:rPr>
        <w:t xml:space="preserve">знать обязанности пассажиров маршрутных транспортных средств;</w:t>
      </w:r>
    </w:p>
    <w:p>
      <w:pPr>
        <w:pStyle w:val="0"/>
        <w:spacing w:before="200" w:lineRule="auto"/>
        <w:ind w:firstLine="540"/>
        <w:jc w:val="both"/>
      </w:pPr>
      <w:r>
        <w:rPr>
          <w:sz w:val="20"/>
        </w:rPr>
        <w:t xml:space="preserve">знать правила применения ремня безопасности и детских удерживающих устройств;</w:t>
      </w:r>
    </w:p>
    <w:p>
      <w:pPr>
        <w:pStyle w:val="0"/>
        <w:spacing w:before="200" w:lineRule="auto"/>
        <w:ind w:firstLine="540"/>
        <w:jc w:val="both"/>
      </w:pPr>
      <w:r>
        <w:rPr>
          <w:sz w:val="20"/>
        </w:rPr>
        <w:t xml:space="preserve">иметь навыки безопасных действий пассажиров при опасных и чрезвычайных ситуациях в маршрутных транспортных средствах;</w:t>
      </w:r>
    </w:p>
    <w:p>
      <w:pPr>
        <w:pStyle w:val="0"/>
        <w:spacing w:before="200" w:lineRule="auto"/>
        <w:ind w:firstLine="540"/>
        <w:jc w:val="both"/>
      </w:pPr>
      <w:r>
        <w:rPr>
          <w:sz w:val="20"/>
        </w:rPr>
        <w:t xml:space="preserve">знать правила поведения пассажира мотоцикла;</w:t>
      </w:r>
    </w:p>
    <w:p>
      <w:pPr>
        <w:pStyle w:val="0"/>
        <w:spacing w:before="200" w:lineRule="auto"/>
        <w:ind w:firstLine="540"/>
        <w:jc w:val="both"/>
      </w:pPr>
      <w:r>
        <w:rPr>
          <w:sz w:val="20"/>
        </w:rPr>
        <w:t xml:space="preserve">знать правила дорожного движения для водителя велосипеда, мопеда, лиц, использующих средства индивидуальной мобильности;</w:t>
      </w:r>
    </w:p>
    <w:p>
      <w:pPr>
        <w:pStyle w:val="0"/>
        <w:spacing w:before="200" w:lineRule="auto"/>
        <w:ind w:firstLine="540"/>
        <w:jc w:val="both"/>
      </w:pPr>
      <w:r>
        <w:rPr>
          <w:sz w:val="20"/>
        </w:rPr>
        <w:t xml:space="preserve">знать дорожные знаки для водителя велосипеда, сигналы велосипедиста;</w:t>
      </w:r>
    </w:p>
    <w:p>
      <w:pPr>
        <w:pStyle w:val="0"/>
        <w:spacing w:before="200" w:lineRule="auto"/>
        <w:ind w:firstLine="540"/>
        <w:jc w:val="both"/>
      </w:pPr>
      <w:r>
        <w:rPr>
          <w:sz w:val="20"/>
        </w:rPr>
        <w:t xml:space="preserve">знать правила подготовки и выработать навыки безопасного использования велосипеда;</w:t>
      </w:r>
    </w:p>
    <w:p>
      <w:pPr>
        <w:pStyle w:val="0"/>
        <w:spacing w:before="200" w:lineRule="auto"/>
        <w:ind w:firstLine="540"/>
        <w:jc w:val="both"/>
      </w:pPr>
      <w:r>
        <w:rPr>
          <w:sz w:val="20"/>
        </w:rPr>
        <w:t xml:space="preserve">знать требования правил дорожного движения к водителю мотоцикла;</w:t>
      </w:r>
    </w:p>
    <w:p>
      <w:pPr>
        <w:pStyle w:val="0"/>
        <w:spacing w:before="200" w:lineRule="auto"/>
        <w:ind w:firstLine="540"/>
        <w:jc w:val="both"/>
      </w:pPr>
      <w:r>
        <w:rPr>
          <w:sz w:val="20"/>
        </w:rPr>
        <w:t xml:space="preserve">классифицировать дорожно-транспортные происшествия и характеризовать причины их возникновения;</w:t>
      </w:r>
    </w:p>
    <w:p>
      <w:pPr>
        <w:pStyle w:val="0"/>
        <w:spacing w:before="200" w:lineRule="auto"/>
        <w:ind w:firstLine="540"/>
        <w:jc w:val="both"/>
      </w:pPr>
      <w:r>
        <w:rPr>
          <w:sz w:val="20"/>
        </w:rPr>
        <w:t xml:space="preserve">иметь навыки безопасных действий очевидца дорожно-транспортного происшествия;</w:t>
      </w:r>
    </w:p>
    <w:p>
      <w:pPr>
        <w:pStyle w:val="0"/>
        <w:spacing w:before="200" w:lineRule="auto"/>
        <w:ind w:firstLine="540"/>
        <w:jc w:val="both"/>
      </w:pPr>
      <w:r>
        <w:rPr>
          <w:sz w:val="20"/>
        </w:rPr>
        <w:t xml:space="preserve">знать порядок действий при пожаре на транспорте;</w:t>
      </w:r>
    </w:p>
    <w:p>
      <w:pPr>
        <w:pStyle w:val="0"/>
        <w:spacing w:before="200" w:lineRule="auto"/>
        <w:ind w:firstLine="540"/>
        <w:jc w:val="both"/>
      </w:pPr>
      <w:r>
        <w:rPr>
          <w:sz w:val="20"/>
        </w:rPr>
        <w:t xml:space="preserve">знать особенности и опасности на различных видах транспорта (внеуличного, железнодорожного, водного, воздушного);</w:t>
      </w:r>
    </w:p>
    <w:p>
      <w:pPr>
        <w:pStyle w:val="0"/>
        <w:spacing w:before="200" w:lineRule="auto"/>
        <w:ind w:firstLine="540"/>
        <w:jc w:val="both"/>
      </w:pPr>
      <w:r>
        <w:rPr>
          <w:sz w:val="20"/>
        </w:rPr>
        <w:t xml:space="preserve">знать обязанности пассажиров отдельных видов транспорта;</w:t>
      </w:r>
    </w:p>
    <w:p>
      <w:pPr>
        <w:pStyle w:val="0"/>
        <w:spacing w:before="200" w:lineRule="auto"/>
        <w:ind w:firstLine="540"/>
        <w:jc w:val="both"/>
      </w:pPr>
      <w:r>
        <w:rPr>
          <w:sz w:val="20"/>
        </w:rPr>
        <w:t xml:space="preserve">иметь навыки безопасного поведения пассажиров при различных происшествиях на отдельных видах транспорта;</w:t>
      </w:r>
    </w:p>
    <w:p>
      <w:pPr>
        <w:pStyle w:val="0"/>
        <w:spacing w:before="200" w:lineRule="auto"/>
        <w:ind w:firstLine="540"/>
        <w:jc w:val="both"/>
      </w:pPr>
      <w:r>
        <w:rPr>
          <w:sz w:val="20"/>
        </w:rPr>
        <w:t xml:space="preserve">знать правила и иметь навыки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знать способы извлечения пострадавшего из транспорта.</w:t>
      </w:r>
    </w:p>
    <w:p>
      <w:pPr>
        <w:pStyle w:val="0"/>
        <w:spacing w:before="200" w:lineRule="auto"/>
        <w:ind w:firstLine="540"/>
        <w:jc w:val="both"/>
      </w:pPr>
      <w:r>
        <w:rPr>
          <w:sz w:val="20"/>
        </w:rPr>
        <w:t xml:space="preserve">36.4.5.3.6. Предметные результаты по модулю N 6 "Безопасность в общественных местах":</w:t>
      </w:r>
    </w:p>
    <w:p>
      <w:pPr>
        <w:pStyle w:val="0"/>
        <w:spacing w:before="200" w:lineRule="auto"/>
        <w:ind w:firstLine="540"/>
        <w:jc w:val="both"/>
      </w:pPr>
      <w:r>
        <w:rPr>
          <w:sz w:val="20"/>
        </w:rPr>
        <w:t xml:space="preserve">классифицировать общественные места;</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w:t>
      </w:r>
    </w:p>
    <w:p>
      <w:pPr>
        <w:pStyle w:val="0"/>
        <w:spacing w:before="200" w:lineRule="auto"/>
        <w:ind w:firstLine="540"/>
        <w:jc w:val="both"/>
      </w:pPr>
      <w:r>
        <w:rPr>
          <w:sz w:val="20"/>
        </w:rPr>
        <w:t xml:space="preserve">знать правила вызова экстренных служб и порядок взаимодействия с ними;</w:t>
      </w:r>
    </w:p>
    <w:p>
      <w:pPr>
        <w:pStyle w:val="0"/>
        <w:spacing w:before="200" w:lineRule="auto"/>
        <w:ind w:firstLine="540"/>
        <w:jc w:val="both"/>
      </w:pPr>
      <w:r>
        <w:rPr>
          <w:sz w:val="20"/>
        </w:rPr>
        <w:t xml:space="preserve">уметь планировать действия в случае возникновения опасной или чрезвычайной ситуации;</w:t>
      </w:r>
    </w:p>
    <w:p>
      <w:pPr>
        <w:pStyle w:val="0"/>
        <w:spacing w:before="200" w:lineRule="auto"/>
        <w:ind w:firstLine="540"/>
        <w:jc w:val="both"/>
      </w:pPr>
      <w:r>
        <w:rPr>
          <w:sz w:val="20"/>
        </w:rPr>
        <w:t xml:space="preserve">характеризовать риски массовых мероприятий и объяснять правила подготовки к посещению массовых мероприятий;</w:t>
      </w:r>
    </w:p>
    <w:p>
      <w:pPr>
        <w:pStyle w:val="0"/>
        <w:spacing w:before="200" w:lineRule="auto"/>
        <w:ind w:firstLine="540"/>
        <w:jc w:val="both"/>
      </w:pPr>
      <w:r>
        <w:rPr>
          <w:sz w:val="20"/>
        </w:rPr>
        <w:t xml:space="preserve">иметь навыки безопасного поведения при беспорядках в местах массового пребывания людей;</w:t>
      </w:r>
    </w:p>
    <w:p>
      <w:pPr>
        <w:pStyle w:val="0"/>
        <w:spacing w:before="200" w:lineRule="auto"/>
        <w:ind w:firstLine="540"/>
        <w:jc w:val="both"/>
      </w:pPr>
      <w:r>
        <w:rPr>
          <w:sz w:val="20"/>
        </w:rPr>
        <w:t xml:space="preserve">иметь навыки безопасных действий при попадании в толпу и давку;</w:t>
      </w:r>
    </w:p>
    <w:p>
      <w:pPr>
        <w:pStyle w:val="0"/>
        <w:spacing w:before="200" w:lineRule="auto"/>
        <w:ind w:firstLine="540"/>
        <w:jc w:val="both"/>
      </w:pPr>
      <w:r>
        <w:rPr>
          <w:sz w:val="20"/>
        </w:rPr>
        <w:t xml:space="preserve">иметь навыки безопасных действий при обнаружении угрозы возникновения пожара;</w:t>
      </w:r>
    </w:p>
    <w:p>
      <w:pPr>
        <w:pStyle w:val="0"/>
        <w:spacing w:before="200" w:lineRule="auto"/>
        <w:ind w:firstLine="540"/>
        <w:jc w:val="both"/>
      </w:pPr>
      <w:r>
        <w:rPr>
          <w:sz w:val="20"/>
        </w:rPr>
        <w:t xml:space="preserve">знать правила и иметь навыки безопасных действий при эвакуации из общественных мест и зданий;</w:t>
      </w:r>
    </w:p>
    <w:p>
      <w:pPr>
        <w:pStyle w:val="0"/>
        <w:spacing w:before="200" w:lineRule="auto"/>
        <w:ind w:firstLine="540"/>
        <w:jc w:val="both"/>
      </w:pPr>
      <w:r>
        <w:rPr>
          <w:sz w:val="20"/>
        </w:rPr>
        <w:t xml:space="preserve">знать навыки безопасных действий при обрушениях зданий и сооружений;</w:t>
      </w:r>
    </w:p>
    <w:p>
      <w:pPr>
        <w:pStyle w:val="0"/>
        <w:spacing w:before="200" w:lineRule="auto"/>
        <w:ind w:firstLine="540"/>
        <w:jc w:val="both"/>
      </w:pPr>
      <w:r>
        <w:rPr>
          <w:sz w:val="20"/>
        </w:rPr>
        <w:t xml:space="preserve">характеризовать опасности криминогенного и антиобщественного характера в общественных местах;</w:t>
      </w:r>
    </w:p>
    <w:p>
      <w:pPr>
        <w:pStyle w:val="0"/>
        <w:spacing w:before="200" w:lineRule="auto"/>
        <w:ind w:firstLine="540"/>
        <w:jc w:val="both"/>
      </w:pPr>
      <w:r>
        <w:rPr>
          <w:sz w:val="20"/>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pPr>
        <w:pStyle w:val="0"/>
        <w:spacing w:before="200" w:lineRule="auto"/>
        <w:ind w:firstLine="540"/>
        <w:jc w:val="both"/>
      </w:pPr>
      <w:r>
        <w:rPr>
          <w:sz w:val="20"/>
        </w:rPr>
        <w:t xml:space="preserve">иметь навыки действий при взаимодействии с правоохранительными органами.</w:t>
      </w:r>
    </w:p>
    <w:p>
      <w:pPr>
        <w:pStyle w:val="0"/>
        <w:spacing w:before="200" w:lineRule="auto"/>
        <w:ind w:firstLine="540"/>
        <w:jc w:val="both"/>
      </w:pPr>
      <w:r>
        <w:rPr>
          <w:sz w:val="20"/>
        </w:rPr>
        <w:t xml:space="preserve">36.4.5.3.7. Предметные результаты по модулю N 7 "Безопасность природной среде":</w:t>
      </w:r>
    </w:p>
    <w:p>
      <w:pPr>
        <w:pStyle w:val="0"/>
        <w:spacing w:before="200" w:lineRule="auto"/>
        <w:ind w:firstLine="540"/>
        <w:jc w:val="both"/>
      </w:pPr>
      <w:r>
        <w:rPr>
          <w:sz w:val="20"/>
        </w:rPr>
        <w:t xml:space="preserve">классифицировать и характеризовать чрезвычайные ситуации природного характера;</w:t>
      </w:r>
    </w:p>
    <w:p>
      <w:pPr>
        <w:pStyle w:val="0"/>
        <w:spacing w:before="200" w:lineRule="auto"/>
        <w:ind w:firstLine="540"/>
        <w:jc w:val="both"/>
      </w:pPr>
      <w:r>
        <w:rPr>
          <w:sz w:val="20"/>
        </w:rPr>
        <w:t xml:space="preserve">характеризовать опасности в природной среде: дикие животные, змеи, насекомые и паукообразные, ядовитые грибы и растения;</w:t>
      </w:r>
    </w:p>
    <w:p>
      <w:pPr>
        <w:pStyle w:val="0"/>
        <w:spacing w:before="200" w:lineRule="auto"/>
        <w:ind w:firstLine="540"/>
        <w:jc w:val="both"/>
      </w:pPr>
      <w:r>
        <w:rPr>
          <w:sz w:val="20"/>
        </w:rPr>
        <w:t xml:space="preserve">иметь представление о безопасных действиях при встрече с дикими животными, змеями, паукообразными и насекомыми;</w:t>
      </w:r>
    </w:p>
    <w:p>
      <w:pPr>
        <w:pStyle w:val="0"/>
        <w:spacing w:before="200" w:lineRule="auto"/>
        <w:ind w:firstLine="540"/>
        <w:jc w:val="both"/>
      </w:pPr>
      <w:r>
        <w:rPr>
          <w:sz w:val="20"/>
        </w:rPr>
        <w:t xml:space="preserve">знать правила поведения для снижения риска отравления ядовитыми грибами и растениями;</w:t>
      </w:r>
    </w:p>
    <w:p>
      <w:pPr>
        <w:pStyle w:val="0"/>
        <w:spacing w:before="200" w:lineRule="auto"/>
        <w:ind w:firstLine="540"/>
        <w:jc w:val="both"/>
      </w:pPr>
      <w:r>
        <w:rPr>
          <w:sz w:val="20"/>
        </w:rPr>
        <w:t xml:space="preserve">характеризовать автономные условия, раскрывать их опасности и порядок подготовки к ним;</w:t>
      </w:r>
    </w:p>
    <w:p>
      <w:pPr>
        <w:pStyle w:val="0"/>
        <w:spacing w:before="200" w:lineRule="auto"/>
        <w:ind w:firstLine="540"/>
        <w:jc w:val="both"/>
      </w:pPr>
      <w:r>
        <w:rPr>
          <w:sz w:val="20"/>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pPr>
        <w:pStyle w:val="0"/>
        <w:spacing w:before="200" w:lineRule="auto"/>
        <w:ind w:firstLine="540"/>
        <w:jc w:val="both"/>
      </w:pPr>
      <w:r>
        <w:rPr>
          <w:sz w:val="20"/>
        </w:rPr>
        <w:t xml:space="preserve">классифицировать и характеризовать природные пожары и их опасности;</w:t>
      </w:r>
    </w:p>
    <w:p>
      <w:pPr>
        <w:pStyle w:val="0"/>
        <w:spacing w:before="200" w:lineRule="auto"/>
        <w:ind w:firstLine="540"/>
        <w:jc w:val="both"/>
      </w:pPr>
      <w:r>
        <w:rPr>
          <w:sz w:val="20"/>
        </w:rPr>
        <w:t xml:space="preserve">характеризовать факторы и причины возникновения пожаров;</w:t>
      </w:r>
    </w:p>
    <w:p>
      <w:pPr>
        <w:pStyle w:val="0"/>
        <w:spacing w:before="200" w:lineRule="auto"/>
        <w:ind w:firstLine="540"/>
        <w:jc w:val="both"/>
      </w:pPr>
      <w:r>
        <w:rPr>
          <w:sz w:val="20"/>
        </w:rPr>
        <w:t xml:space="preserve">иметь представление о безопасных действиях при нахождении в зоне природного пожара;</w:t>
      </w:r>
    </w:p>
    <w:p>
      <w:pPr>
        <w:pStyle w:val="0"/>
        <w:spacing w:before="200" w:lineRule="auto"/>
        <w:ind w:firstLine="540"/>
        <w:jc w:val="both"/>
      </w:pPr>
      <w:r>
        <w:rPr>
          <w:sz w:val="20"/>
        </w:rPr>
        <w:t xml:space="preserve">иметь представление о правилах безопасного поведения в горах;</w:t>
      </w:r>
    </w:p>
    <w:p>
      <w:pPr>
        <w:pStyle w:val="0"/>
        <w:spacing w:before="200" w:lineRule="auto"/>
        <w:ind w:firstLine="540"/>
        <w:jc w:val="both"/>
      </w:pPr>
      <w:r>
        <w:rPr>
          <w:sz w:val="20"/>
        </w:rPr>
        <w:t xml:space="preserve">характеризовать снежные лавины, камнепады, сели, оползни,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pPr>
        <w:pStyle w:val="0"/>
        <w:spacing w:before="200" w:lineRule="auto"/>
        <w:ind w:firstLine="540"/>
        <w:jc w:val="both"/>
      </w:pPr>
      <w:r>
        <w:rPr>
          <w:sz w:val="20"/>
        </w:rPr>
        <w:t xml:space="preserve">знать общие правила безопасного поведения на водоемах;</w:t>
      </w:r>
    </w:p>
    <w:p>
      <w:pPr>
        <w:pStyle w:val="0"/>
        <w:spacing w:before="200" w:lineRule="auto"/>
        <w:ind w:firstLine="540"/>
        <w:jc w:val="both"/>
      </w:pPr>
      <w:r>
        <w:rPr>
          <w:sz w:val="20"/>
        </w:rPr>
        <w:t xml:space="preserve">знать правила купания, понимать различия между оборудованным и необорудованным пляжами;</w:t>
      </w:r>
    </w:p>
    <w:p>
      <w:pPr>
        <w:pStyle w:val="0"/>
        <w:spacing w:before="200" w:lineRule="auto"/>
        <w:ind w:firstLine="540"/>
        <w:jc w:val="both"/>
      </w:pPr>
      <w:r>
        <w:rPr>
          <w:sz w:val="20"/>
        </w:rPr>
        <w:t xml:space="preserve">знать правила само- и взаимопомощи терпящим бедствие на воде;</w:t>
      </w:r>
    </w:p>
    <w:p>
      <w:pPr>
        <w:pStyle w:val="0"/>
        <w:spacing w:before="200" w:lineRule="auto"/>
        <w:ind w:firstLine="540"/>
        <w:jc w:val="both"/>
      </w:pPr>
      <w:r>
        <w:rPr>
          <w:sz w:val="20"/>
        </w:rPr>
        <w:t xml:space="preserve">иметь представление о безопасных действиях при обнаружении тонущего человека летом и человека в полынье;</w:t>
      </w:r>
    </w:p>
    <w:p>
      <w:pPr>
        <w:pStyle w:val="0"/>
        <w:spacing w:before="200" w:lineRule="auto"/>
        <w:ind w:firstLine="540"/>
        <w:jc w:val="both"/>
      </w:pPr>
      <w:r>
        <w:rPr>
          <w:sz w:val="20"/>
        </w:rPr>
        <w:t xml:space="preserve">знать правила поведения при нахождении на плавсредствах и на льду;</w:t>
      </w:r>
    </w:p>
    <w:p>
      <w:pPr>
        <w:pStyle w:val="0"/>
        <w:spacing w:before="200" w:lineRule="auto"/>
        <w:ind w:firstLine="540"/>
        <w:jc w:val="both"/>
      </w:pPr>
      <w:r>
        <w:rPr>
          <w:sz w:val="20"/>
        </w:rPr>
        <w:t xml:space="preserve">характеризовать наводнения,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наводнении;</w:t>
      </w:r>
    </w:p>
    <w:p>
      <w:pPr>
        <w:pStyle w:val="0"/>
        <w:spacing w:before="200" w:lineRule="auto"/>
        <w:ind w:firstLine="540"/>
        <w:jc w:val="both"/>
      </w:pPr>
      <w:r>
        <w:rPr>
          <w:sz w:val="20"/>
        </w:rPr>
        <w:t xml:space="preserve">характеризовать цунами,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нахождении в зоне цунами;</w:t>
      </w:r>
    </w:p>
    <w:p>
      <w:pPr>
        <w:pStyle w:val="0"/>
        <w:spacing w:before="200" w:lineRule="auto"/>
        <w:ind w:firstLine="540"/>
        <w:jc w:val="both"/>
      </w:pPr>
      <w:r>
        <w:rPr>
          <w:sz w:val="20"/>
        </w:rPr>
        <w:t xml:space="preserve">характеризовать ураганы, смерчи,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ураганах и смерчах;</w:t>
      </w:r>
    </w:p>
    <w:p>
      <w:pPr>
        <w:pStyle w:val="0"/>
        <w:spacing w:before="200" w:lineRule="auto"/>
        <w:ind w:firstLine="540"/>
        <w:jc w:val="both"/>
      </w:pPr>
      <w:r>
        <w:rPr>
          <w:sz w:val="20"/>
        </w:rPr>
        <w:t xml:space="preserve">характеризовать грозы, их внешние признаки и опасности;</w:t>
      </w:r>
    </w:p>
    <w:p>
      <w:pPr>
        <w:pStyle w:val="0"/>
        <w:spacing w:before="200" w:lineRule="auto"/>
        <w:ind w:firstLine="540"/>
        <w:jc w:val="both"/>
      </w:pPr>
      <w:r>
        <w:rPr>
          <w:sz w:val="20"/>
        </w:rPr>
        <w:t xml:space="preserve">иметь навыки безопасных действий при попадании в грозу;</w:t>
      </w:r>
    </w:p>
    <w:p>
      <w:pPr>
        <w:pStyle w:val="0"/>
        <w:spacing w:before="200" w:lineRule="auto"/>
        <w:ind w:firstLine="540"/>
        <w:jc w:val="both"/>
      </w:pPr>
      <w:r>
        <w:rPr>
          <w:sz w:val="20"/>
        </w:rPr>
        <w:t xml:space="preserve">характеризовать землетрясения и извержения вулканов и их опасности;</w:t>
      </w:r>
    </w:p>
    <w:p>
      <w:pPr>
        <w:pStyle w:val="0"/>
        <w:spacing w:before="200" w:lineRule="auto"/>
        <w:ind w:firstLine="540"/>
        <w:jc w:val="both"/>
      </w:pPr>
      <w:r>
        <w:rPr>
          <w:sz w:val="20"/>
        </w:rPr>
        <w:t xml:space="preserve">иметь представление о безопасных действиях при землетрясении, в том числе при попадании под завал;</w:t>
      </w:r>
    </w:p>
    <w:p>
      <w:pPr>
        <w:pStyle w:val="0"/>
        <w:spacing w:before="200" w:lineRule="auto"/>
        <w:ind w:firstLine="540"/>
        <w:jc w:val="both"/>
      </w:pPr>
      <w:r>
        <w:rPr>
          <w:sz w:val="20"/>
        </w:rPr>
        <w:t xml:space="preserve">иметь представление о безопасных действиях при нахождении в зоне извержения вулкана;</w:t>
      </w:r>
    </w:p>
    <w:p>
      <w:pPr>
        <w:pStyle w:val="0"/>
        <w:spacing w:before="200" w:lineRule="auto"/>
        <w:ind w:firstLine="540"/>
        <w:jc w:val="both"/>
      </w:pPr>
      <w:r>
        <w:rPr>
          <w:sz w:val="20"/>
        </w:rPr>
        <w:t xml:space="preserve">раскрывать смысл понятий "экология" и "экологическая культура";</w:t>
      </w:r>
    </w:p>
    <w:p>
      <w:pPr>
        <w:pStyle w:val="0"/>
        <w:spacing w:before="200" w:lineRule="auto"/>
        <w:ind w:firstLine="540"/>
        <w:jc w:val="both"/>
      </w:pPr>
      <w:r>
        <w:rPr>
          <w:sz w:val="20"/>
        </w:rPr>
        <w:t xml:space="preserve">объяснять значение экологии для устойчивого развития общества;</w:t>
      </w:r>
    </w:p>
    <w:p>
      <w:pPr>
        <w:pStyle w:val="0"/>
        <w:spacing w:before="200" w:lineRule="auto"/>
        <w:ind w:firstLine="540"/>
        <w:jc w:val="both"/>
      </w:pPr>
      <w:r>
        <w:rPr>
          <w:sz w:val="20"/>
        </w:rPr>
        <w:t xml:space="preserve">знать 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36.4.5.3.8. Предметные результаты по модулю N 8 "Основы медицинских знаний. Оказание первой помощи":</w:t>
      </w:r>
    </w:p>
    <w:p>
      <w:pPr>
        <w:pStyle w:val="0"/>
        <w:spacing w:before="200" w:lineRule="auto"/>
        <w:ind w:firstLine="540"/>
        <w:jc w:val="both"/>
      </w:pPr>
      <w:r>
        <w:rPr>
          <w:sz w:val="20"/>
        </w:rPr>
        <w:t xml:space="preserve">раскрывать смысл понятий "здоровье" и "здоровый образ жизни" и их содержание, объяснять значение здоровья для человека;</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содержание элементов здорового образа жизни, объяснять пагубность вредных привычек;</w:t>
      </w:r>
    </w:p>
    <w:p>
      <w:pPr>
        <w:pStyle w:val="0"/>
        <w:spacing w:before="200" w:lineRule="auto"/>
        <w:ind w:firstLine="540"/>
        <w:jc w:val="both"/>
      </w:pPr>
      <w:r>
        <w:rPr>
          <w:sz w:val="20"/>
        </w:rPr>
        <w:t xml:space="preserve">обосновывать личную ответственность за сохранение здоровья;</w:t>
      </w:r>
    </w:p>
    <w:p>
      <w:pPr>
        <w:pStyle w:val="0"/>
        <w:spacing w:before="200" w:lineRule="auto"/>
        <w:ind w:firstLine="540"/>
        <w:jc w:val="both"/>
      </w:pPr>
      <w:r>
        <w:rPr>
          <w:sz w:val="20"/>
        </w:rPr>
        <w:t xml:space="preserve">раскрывать понятие "инфекционные заболевания", объяснять причины их возникновения;</w:t>
      </w:r>
    </w:p>
    <w:p>
      <w:pPr>
        <w:pStyle w:val="0"/>
        <w:spacing w:before="200" w:lineRule="auto"/>
        <w:ind w:firstLine="540"/>
        <w:jc w:val="both"/>
      </w:pPr>
      <w:r>
        <w:rPr>
          <w:sz w:val="20"/>
        </w:rPr>
        <w:t xml:space="preserve">характеризовать механизм распространения инфекционных заболеваний, выработать навыки соблюдения мер их профилактики и защиты от них;</w:t>
      </w:r>
    </w:p>
    <w:p>
      <w:pPr>
        <w:pStyle w:val="0"/>
        <w:spacing w:before="200" w:lineRule="auto"/>
        <w:ind w:firstLine="540"/>
        <w:jc w:val="both"/>
      </w:pPr>
      <w:r>
        <w:rPr>
          <w:sz w:val="20"/>
        </w:rPr>
        <w:t xml:space="preserve">иметь представление о безопасных действиях при возникновении чрезвычайных ситуаций биолого-социального происхождения (эпидемия, пандемия);</w:t>
      </w:r>
    </w:p>
    <w:p>
      <w:pPr>
        <w:pStyle w:val="0"/>
        <w:spacing w:before="200" w:lineRule="auto"/>
        <w:ind w:firstLine="540"/>
        <w:jc w:val="both"/>
      </w:pPr>
      <w:r>
        <w:rPr>
          <w:sz w:val="20"/>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раскрывать понятие "неинфекционные заболевания" и давать их классификацию;</w:t>
      </w:r>
    </w:p>
    <w:p>
      <w:pPr>
        <w:pStyle w:val="0"/>
        <w:spacing w:before="200" w:lineRule="auto"/>
        <w:ind w:firstLine="540"/>
        <w:jc w:val="both"/>
      </w:pPr>
      <w:r>
        <w:rPr>
          <w:sz w:val="20"/>
        </w:rPr>
        <w:t xml:space="preserve">характеризовать факторы риска неинфекционных заболеваний;</w:t>
      </w:r>
    </w:p>
    <w:p>
      <w:pPr>
        <w:pStyle w:val="0"/>
        <w:spacing w:before="200" w:lineRule="auto"/>
        <w:ind w:firstLine="540"/>
        <w:jc w:val="both"/>
      </w:pPr>
      <w:r>
        <w:rPr>
          <w:sz w:val="20"/>
        </w:rPr>
        <w:t xml:space="preserve">иметь навыки соблюдения мер профилактики неинфекционных заболеваний и защиты от них;</w:t>
      </w:r>
    </w:p>
    <w:p>
      <w:pPr>
        <w:pStyle w:val="0"/>
        <w:spacing w:before="200" w:lineRule="auto"/>
        <w:ind w:firstLine="540"/>
        <w:jc w:val="both"/>
      </w:pPr>
      <w:r>
        <w:rPr>
          <w:sz w:val="20"/>
        </w:rPr>
        <w:t xml:space="preserve">знать назначение диспансеризации и раскрывать ее задачи;</w:t>
      </w:r>
    </w:p>
    <w:p>
      <w:pPr>
        <w:pStyle w:val="0"/>
        <w:spacing w:before="200" w:lineRule="auto"/>
        <w:ind w:firstLine="540"/>
        <w:jc w:val="both"/>
      </w:pPr>
      <w:r>
        <w:rPr>
          <w:sz w:val="20"/>
        </w:rPr>
        <w:t xml:space="preserve">раскрывать понятия "психическое здоровье" и "психическое благополучие";</w:t>
      </w:r>
    </w:p>
    <w:p>
      <w:pPr>
        <w:pStyle w:val="0"/>
        <w:spacing w:before="200" w:lineRule="auto"/>
        <w:ind w:firstLine="540"/>
        <w:jc w:val="both"/>
      </w:pPr>
      <w:r>
        <w:rPr>
          <w:sz w:val="20"/>
        </w:rPr>
        <w:t xml:space="preserve">объяснять понятие "стресс" и его влияние на человека;</w:t>
      </w:r>
    </w:p>
    <w:p>
      <w:pPr>
        <w:pStyle w:val="0"/>
        <w:spacing w:before="200" w:lineRule="auto"/>
        <w:ind w:firstLine="540"/>
        <w:jc w:val="both"/>
      </w:pPr>
      <w:r>
        <w:rPr>
          <w:sz w:val="20"/>
        </w:rPr>
        <w:t xml:space="preserve">иметь навыки соблюдения мер профилактики стресса, раскрывать способы саморегуляции эмоциональных состояний;</w:t>
      </w:r>
    </w:p>
    <w:p>
      <w:pPr>
        <w:pStyle w:val="0"/>
        <w:spacing w:before="200" w:lineRule="auto"/>
        <w:ind w:firstLine="540"/>
        <w:jc w:val="both"/>
      </w:pPr>
      <w:r>
        <w:rPr>
          <w:sz w:val="20"/>
        </w:rPr>
        <w:t xml:space="preserve">раскрывать понятие "первая помощь" и ее содержание;</w:t>
      </w:r>
    </w:p>
    <w:p>
      <w:pPr>
        <w:pStyle w:val="0"/>
        <w:spacing w:before="200" w:lineRule="auto"/>
        <w:ind w:firstLine="540"/>
        <w:jc w:val="both"/>
      </w:pPr>
      <w:r>
        <w:rPr>
          <w:sz w:val="20"/>
        </w:rPr>
        <w:t xml:space="preserve">знать состояния, требующие оказания первой помощи;</w:t>
      </w:r>
    </w:p>
    <w:p>
      <w:pPr>
        <w:pStyle w:val="0"/>
        <w:spacing w:before="200" w:lineRule="auto"/>
        <w:ind w:firstLine="540"/>
        <w:jc w:val="both"/>
      </w:pPr>
      <w:r>
        <w:rPr>
          <w:sz w:val="20"/>
        </w:rPr>
        <w:t xml:space="preserve">знать универсальный алгоритм оказания первой помощи, знать назначение и состав аптечки первой помощи;</w:t>
      </w:r>
    </w:p>
    <w:p>
      <w:pPr>
        <w:pStyle w:val="0"/>
        <w:spacing w:before="200" w:lineRule="auto"/>
        <w:ind w:firstLine="540"/>
        <w:jc w:val="both"/>
      </w:pPr>
      <w:r>
        <w:rPr>
          <w:sz w:val="20"/>
        </w:rPr>
        <w:t xml:space="preserve">иметь навыки действий при оказании первой помощи в различных ситуациях;</w:t>
      </w:r>
    </w:p>
    <w:p>
      <w:pPr>
        <w:pStyle w:val="0"/>
        <w:spacing w:before="200" w:lineRule="auto"/>
        <w:ind w:firstLine="540"/>
        <w:jc w:val="both"/>
      </w:pPr>
      <w:r>
        <w:rPr>
          <w:sz w:val="20"/>
        </w:rPr>
        <w:t xml:space="preserve">характеризовать приемы психологической поддержки пострадавшего.</w:t>
      </w:r>
    </w:p>
    <w:p>
      <w:pPr>
        <w:pStyle w:val="0"/>
        <w:spacing w:before="200" w:lineRule="auto"/>
        <w:ind w:firstLine="540"/>
        <w:jc w:val="both"/>
      </w:pPr>
      <w:r>
        <w:rPr>
          <w:sz w:val="20"/>
        </w:rPr>
        <w:t xml:space="preserve">36.4.5.3.9. Предметные результаты по модулю N 9 "Безопасность в социуме":</w:t>
      </w:r>
    </w:p>
    <w:p>
      <w:pPr>
        <w:pStyle w:val="0"/>
        <w:spacing w:before="200" w:lineRule="auto"/>
        <w:ind w:firstLine="540"/>
        <w:jc w:val="both"/>
      </w:pPr>
      <w:r>
        <w:rPr>
          <w:sz w:val="20"/>
        </w:rPr>
        <w:t xml:space="preserve">характеризовать общение и объяснять его значение для человека;</w:t>
      </w:r>
    </w:p>
    <w:p>
      <w:pPr>
        <w:pStyle w:val="0"/>
        <w:spacing w:before="200" w:lineRule="auto"/>
        <w:ind w:firstLine="540"/>
        <w:jc w:val="both"/>
      </w:pPr>
      <w:r>
        <w:rPr>
          <w:sz w:val="20"/>
        </w:rPr>
        <w:t xml:space="preserve">характеризовать признаки и анализировать способы эффективного общения;</w:t>
      </w:r>
    </w:p>
    <w:p>
      <w:pPr>
        <w:pStyle w:val="0"/>
        <w:spacing w:before="200" w:lineRule="auto"/>
        <w:ind w:firstLine="540"/>
        <w:jc w:val="both"/>
      </w:pPr>
      <w:r>
        <w:rPr>
          <w:sz w:val="20"/>
        </w:rPr>
        <w:t xml:space="preserve">раскрывать приемы и иметь навыки соблюдения правил безопасной межличностной коммуникации и комфортного взаимодействия в группе;</w:t>
      </w:r>
    </w:p>
    <w:p>
      <w:pPr>
        <w:pStyle w:val="0"/>
        <w:spacing w:before="200" w:lineRule="auto"/>
        <w:ind w:firstLine="540"/>
        <w:jc w:val="both"/>
      </w:pPr>
      <w:r>
        <w:rPr>
          <w:sz w:val="20"/>
        </w:rPr>
        <w:t xml:space="preserve">раскрывать признаки конструктивного и деструктивного общения;</w:t>
      </w:r>
    </w:p>
    <w:p>
      <w:pPr>
        <w:pStyle w:val="0"/>
        <w:spacing w:before="200" w:lineRule="auto"/>
        <w:ind w:firstLine="540"/>
        <w:jc w:val="both"/>
      </w:pPr>
      <w:r>
        <w:rPr>
          <w:sz w:val="20"/>
        </w:rPr>
        <w:t xml:space="preserve">раскрывать понятие "конфликт" и характеризовать стадии его развития, факторы и причины развития;</w:t>
      </w:r>
    </w:p>
    <w:p>
      <w:pPr>
        <w:pStyle w:val="0"/>
        <w:spacing w:before="200" w:lineRule="auto"/>
        <w:ind w:firstLine="540"/>
        <w:jc w:val="both"/>
      </w:pPr>
      <w:r>
        <w:rPr>
          <w:sz w:val="20"/>
        </w:rPr>
        <w:t xml:space="preserve">иметь представление о ситуациях возникновения межличностных и групповых конфликтов;</w:t>
      </w:r>
    </w:p>
    <w:p>
      <w:pPr>
        <w:pStyle w:val="0"/>
        <w:spacing w:before="200" w:lineRule="auto"/>
        <w:ind w:firstLine="540"/>
        <w:jc w:val="both"/>
      </w:pPr>
      <w:r>
        <w:rPr>
          <w:sz w:val="20"/>
        </w:rPr>
        <w:t xml:space="preserve">характеризовать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иметь навыки безопасного поведения для снижения риска конфликта и безопасных действий при его опасных проявлениях;</w:t>
      </w:r>
    </w:p>
    <w:p>
      <w:pPr>
        <w:pStyle w:val="0"/>
        <w:spacing w:before="200" w:lineRule="auto"/>
        <w:ind w:firstLine="540"/>
        <w:jc w:val="both"/>
      </w:pPr>
      <w:r>
        <w:rPr>
          <w:sz w:val="20"/>
        </w:rPr>
        <w:t xml:space="preserve">характеризовать способ разрешения конфликта с помощью третьей стороны (медиатора);</w:t>
      </w:r>
    </w:p>
    <w:p>
      <w:pPr>
        <w:pStyle w:val="0"/>
        <w:spacing w:before="200" w:lineRule="auto"/>
        <w:ind w:firstLine="540"/>
        <w:jc w:val="both"/>
      </w:pPr>
      <w:r>
        <w:rPr>
          <w:sz w:val="20"/>
        </w:rPr>
        <w:t xml:space="preserve">иметь представление об опасных формах проявления конфликта: агрессия, домашнее насилие и буллинг;</w:t>
      </w:r>
    </w:p>
    <w:p>
      <w:pPr>
        <w:pStyle w:val="0"/>
        <w:spacing w:before="200" w:lineRule="auto"/>
        <w:ind w:firstLine="540"/>
        <w:jc w:val="both"/>
      </w:pPr>
      <w:r>
        <w:rPr>
          <w:sz w:val="20"/>
        </w:rPr>
        <w:t xml:space="preserve">характеризовать манипуляции в ходе межличностного общения;</w:t>
      </w:r>
    </w:p>
    <w:p>
      <w:pPr>
        <w:pStyle w:val="0"/>
        <w:spacing w:before="200" w:lineRule="auto"/>
        <w:ind w:firstLine="540"/>
        <w:jc w:val="both"/>
      </w:pPr>
      <w:r>
        <w:rPr>
          <w:sz w:val="20"/>
        </w:rPr>
        <w:t xml:space="preserve">раскрывать приемы распознавания манипуляций и знать способы противостояния им;</w:t>
      </w:r>
    </w:p>
    <w:p>
      <w:pPr>
        <w:pStyle w:val="0"/>
        <w:spacing w:before="200" w:lineRule="auto"/>
        <w:ind w:firstLine="540"/>
        <w:jc w:val="both"/>
      </w:pPr>
      <w:r>
        <w:rPr>
          <w:sz w:val="20"/>
        </w:rPr>
        <w:t xml:space="preserve">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pPr>
        <w:pStyle w:val="0"/>
        <w:spacing w:before="200" w:lineRule="auto"/>
        <w:ind w:firstLine="540"/>
        <w:jc w:val="both"/>
      </w:pPr>
      <w:r>
        <w:rPr>
          <w:sz w:val="20"/>
        </w:rPr>
        <w:t xml:space="preserve">характеризовать современные молодежные увлечения и опасности, связанные с ними, знать правила безопасного поведения;</w:t>
      </w:r>
    </w:p>
    <w:p>
      <w:pPr>
        <w:pStyle w:val="0"/>
        <w:spacing w:before="200" w:lineRule="auto"/>
        <w:ind w:firstLine="540"/>
        <w:jc w:val="both"/>
      </w:pPr>
      <w:r>
        <w:rPr>
          <w:sz w:val="20"/>
        </w:rPr>
        <w:t xml:space="preserve">иметь навыки безопасного поведения при коммуникации с незнакомыми людьми.</w:t>
      </w:r>
    </w:p>
    <w:p>
      <w:pPr>
        <w:pStyle w:val="0"/>
        <w:spacing w:before="200" w:lineRule="auto"/>
        <w:ind w:firstLine="540"/>
        <w:jc w:val="both"/>
      </w:pPr>
      <w:r>
        <w:rPr>
          <w:sz w:val="20"/>
        </w:rPr>
        <w:t xml:space="preserve">36.4.5.3.10. Предметные результаты по модулю N 10 "Безопасность в информационном пространстве":</w:t>
      </w:r>
    </w:p>
    <w:p>
      <w:pPr>
        <w:pStyle w:val="0"/>
        <w:spacing w:before="200" w:lineRule="auto"/>
        <w:ind w:firstLine="540"/>
        <w:jc w:val="both"/>
      </w:pPr>
      <w:r>
        <w:rPr>
          <w:sz w:val="20"/>
        </w:rPr>
        <w:t xml:space="preserve">раскрывать понятие "цифровая среда", ее характеристики и приводить примеры информационных и компьютерных угроз;</w:t>
      </w:r>
    </w:p>
    <w:p>
      <w:pPr>
        <w:pStyle w:val="0"/>
        <w:spacing w:before="200" w:lineRule="auto"/>
        <w:ind w:firstLine="540"/>
        <w:jc w:val="both"/>
      </w:pPr>
      <w:r>
        <w:rPr>
          <w:sz w:val="20"/>
        </w:rPr>
        <w:t xml:space="preserve">объяснять положительные возможности цифровой среды;</w:t>
      </w:r>
    </w:p>
    <w:p>
      <w:pPr>
        <w:pStyle w:val="0"/>
        <w:spacing w:before="200" w:lineRule="auto"/>
        <w:ind w:firstLine="540"/>
        <w:jc w:val="both"/>
      </w:pPr>
      <w:r>
        <w:rPr>
          <w:sz w:val="20"/>
        </w:rPr>
        <w:t xml:space="preserve">характеризовать риски и угрозы при использовании Интернета;</w:t>
      </w:r>
    </w:p>
    <w:p>
      <w:pPr>
        <w:pStyle w:val="0"/>
        <w:spacing w:before="200" w:lineRule="auto"/>
        <w:ind w:firstLine="540"/>
        <w:jc w:val="both"/>
      </w:pPr>
      <w:r>
        <w:rPr>
          <w:sz w:val="20"/>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характеризовать опасные явления цифровой среды;</w:t>
      </w:r>
    </w:p>
    <w:p>
      <w:pPr>
        <w:pStyle w:val="0"/>
        <w:spacing w:before="200" w:lineRule="auto"/>
        <w:ind w:firstLine="540"/>
        <w:jc w:val="both"/>
      </w:pPr>
      <w:r>
        <w:rPr>
          <w:sz w:val="20"/>
        </w:rPr>
        <w:t xml:space="preserve">классифицировать и оценивать риски вредоносных программ, приложений и их разновидностей;</w:t>
      </w:r>
    </w:p>
    <w:p>
      <w:pPr>
        <w:pStyle w:val="0"/>
        <w:spacing w:before="200" w:lineRule="auto"/>
        <w:ind w:firstLine="540"/>
        <w:jc w:val="both"/>
      </w:pPr>
      <w:r>
        <w:rPr>
          <w:sz w:val="20"/>
        </w:rPr>
        <w:t xml:space="preserve">иметь навыки соблюдения правил кибергигиены для предупреждения возникновения опасных ситуаций в цифровой среде;</w:t>
      </w:r>
    </w:p>
    <w:p>
      <w:pPr>
        <w:pStyle w:val="0"/>
        <w:spacing w:before="200" w:lineRule="auto"/>
        <w:ind w:firstLine="540"/>
        <w:jc w:val="both"/>
      </w:pPr>
      <w:r>
        <w:rPr>
          <w:sz w:val="20"/>
        </w:rPr>
        <w:t xml:space="preserve">характеризовать основные виды опасного и запрещенного контента в Интернете и характеризовать его признаки;</w:t>
      </w:r>
    </w:p>
    <w:p>
      <w:pPr>
        <w:pStyle w:val="0"/>
        <w:spacing w:before="200" w:lineRule="auto"/>
        <w:ind w:firstLine="540"/>
        <w:jc w:val="both"/>
      </w:pPr>
      <w:r>
        <w:rPr>
          <w:sz w:val="20"/>
        </w:rPr>
        <w:t xml:space="preserve">раскрывать приемы распознавания опасностей при использовании Интернета; характеризовать противоправные действия в Интернете;</w:t>
      </w:r>
    </w:p>
    <w:p>
      <w:pPr>
        <w:pStyle w:val="0"/>
        <w:spacing w:before="200" w:lineRule="auto"/>
        <w:ind w:firstLine="540"/>
        <w:jc w:val="both"/>
      </w:pPr>
      <w:r>
        <w:rPr>
          <w:sz w:val="20"/>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характеризовать деструктивные течения в Интернете, их признаки и опасности;</w:t>
      </w:r>
    </w:p>
    <w:p>
      <w:pPr>
        <w:pStyle w:val="0"/>
        <w:spacing w:before="200" w:lineRule="auto"/>
        <w:ind w:firstLine="540"/>
        <w:jc w:val="both"/>
      </w:pPr>
      <w:r>
        <w:rPr>
          <w:sz w:val="20"/>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pPr>
        <w:pStyle w:val="0"/>
        <w:spacing w:before="200" w:lineRule="auto"/>
        <w:ind w:firstLine="540"/>
        <w:jc w:val="both"/>
      </w:pPr>
      <w:r>
        <w:rPr>
          <w:sz w:val="20"/>
        </w:rPr>
        <w:t xml:space="preserve">36.4.5.3.11. Предметные результаты по модулю N 11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w:t>
      </w:r>
    </w:p>
    <w:p>
      <w:pPr>
        <w:pStyle w:val="0"/>
        <w:spacing w:before="200" w:lineRule="auto"/>
        <w:ind w:firstLine="540"/>
        <w:jc w:val="both"/>
      </w:pPr>
      <w:r>
        <w:rPr>
          <w:sz w:val="20"/>
        </w:rPr>
        <w:t xml:space="preserve">раскрывать цели и формы проявления террористических актов, характеризовать их последствия;</w:t>
      </w:r>
    </w:p>
    <w:p>
      <w:pPr>
        <w:pStyle w:val="0"/>
        <w:spacing w:before="200" w:lineRule="auto"/>
        <w:ind w:firstLine="540"/>
        <w:jc w:val="both"/>
      </w:pPr>
      <w:r>
        <w:rPr>
          <w:sz w:val="20"/>
        </w:rPr>
        <w:t xml:space="preserve">раскрывать основы общественно-государственной системы, роль личности в противодействии экстремизму и терроризму;</w:t>
      </w:r>
    </w:p>
    <w:p>
      <w:pPr>
        <w:pStyle w:val="0"/>
        <w:spacing w:before="200" w:lineRule="auto"/>
        <w:ind w:firstLine="540"/>
        <w:jc w:val="both"/>
      </w:pPr>
      <w:r>
        <w:rPr>
          <w:sz w:val="20"/>
        </w:rPr>
        <w:t xml:space="preserve">знать уровни террористической опасности и цели контртеррористической операции;</w:t>
      </w:r>
    </w:p>
    <w:p>
      <w:pPr>
        <w:pStyle w:val="0"/>
        <w:spacing w:before="200" w:lineRule="auto"/>
        <w:ind w:firstLine="540"/>
        <w:jc w:val="both"/>
      </w:pPr>
      <w:r>
        <w:rPr>
          <w:sz w:val="20"/>
        </w:rPr>
        <w:t xml:space="preserve">характеризовать признаки вовлечения в террористическую деятельность;</w:t>
      </w:r>
    </w:p>
    <w:p>
      <w:pPr>
        <w:pStyle w:val="0"/>
        <w:spacing w:before="200" w:lineRule="auto"/>
        <w:ind w:firstLine="540"/>
        <w:jc w:val="both"/>
      </w:pPr>
      <w:r>
        <w:rPr>
          <w:sz w:val="20"/>
        </w:rPr>
        <w:t xml:space="preserve">иметь навыки соблюдения правил антитеррористического поведения и безопасных действий при обнаружении признаков вербовки;</w:t>
      </w:r>
    </w:p>
    <w:p>
      <w:pPr>
        <w:pStyle w:val="0"/>
        <w:spacing w:before="200" w:lineRule="auto"/>
        <w:ind w:firstLine="540"/>
        <w:jc w:val="both"/>
      </w:pPr>
      <w:r>
        <w:rPr>
          <w:sz w:val="20"/>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pPr>
        <w:pStyle w:val="0"/>
        <w:spacing w:before="200" w:lineRule="auto"/>
        <w:ind w:firstLine="540"/>
        <w:jc w:val="both"/>
      </w:pPr>
      <w:r>
        <w:rPr>
          <w:sz w:val="20"/>
        </w:rP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spacing w:before="200" w:lineRule="auto"/>
        <w:ind w:firstLine="540"/>
        <w:jc w:val="both"/>
      </w:pPr>
      <w:r>
        <w:rPr>
          <w:sz w:val="20"/>
        </w:rPr>
        <w:t xml:space="preserve">36.4.5.4. Образовательная организация вправе самостоятельно определять последовательность освоения обучающимися модулей ОБЗР.</w:t>
      </w:r>
    </w:p>
    <w:p>
      <w:pPr>
        <w:pStyle w:val="0"/>
        <w:jc w:val="both"/>
      </w:pPr>
      <w:r>
        <w:rPr>
          <w:sz w:val="20"/>
        </w:rPr>
        <w:t xml:space="preserve">(п. 36 в ред. </w:t>
      </w:r>
      <w:hyperlink w:history="0" r:id="rId95"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ind w:firstLine="540"/>
        <w:jc w:val="both"/>
      </w:pPr>
      <w:r>
        <w:rPr>
          <w:sz w:val="20"/>
        </w:rPr>
      </w:r>
    </w:p>
    <w:p>
      <w:pPr>
        <w:pStyle w:val="0"/>
        <w:ind w:firstLine="540"/>
        <w:jc w:val="both"/>
      </w:pPr>
      <w:r>
        <w:rPr>
          <w:sz w:val="20"/>
        </w:rPr>
        <w:t xml:space="preserve">36(1). Федеральная рабочая программа учебному предмету "Труд (технология)".</w:t>
      </w:r>
    </w:p>
    <w:p>
      <w:pPr>
        <w:pStyle w:val="0"/>
        <w:spacing w:before="200" w:lineRule="auto"/>
        <w:ind w:firstLine="540"/>
        <w:jc w:val="both"/>
      </w:pPr>
      <w:r>
        <w:rPr>
          <w:sz w:val="20"/>
        </w:rPr>
        <w:t xml:space="preserve">36(1).1.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 тематическое планирование.</w:t>
      </w:r>
    </w:p>
    <w:p>
      <w:pPr>
        <w:pStyle w:val="0"/>
        <w:ind w:firstLine="540"/>
        <w:jc w:val="both"/>
      </w:pPr>
      <w:r>
        <w:rPr>
          <w:sz w:val="20"/>
        </w:rPr>
      </w:r>
    </w:p>
    <w:p>
      <w:pPr>
        <w:pStyle w:val="0"/>
        <w:ind w:firstLine="540"/>
        <w:jc w:val="both"/>
      </w:pPr>
      <w:r>
        <w:rPr>
          <w:sz w:val="20"/>
        </w:rPr>
        <w:t xml:space="preserve">36(1).2. Пояснительная записка.</w:t>
      </w:r>
    </w:p>
    <w:p>
      <w:pPr>
        <w:pStyle w:val="0"/>
        <w:spacing w:before="200" w:lineRule="auto"/>
        <w:ind w:firstLine="540"/>
        <w:jc w:val="both"/>
      </w:pPr>
      <w:r>
        <w:rPr>
          <w:sz w:val="20"/>
        </w:rPr>
        <w:t xml:space="preserve">36(1).2.1. Программа составлена с учетом особых образовательных потребностей глухих обучающихся, получающих образование на основе АООП ООО (вариант 1.2). Данный курс является одним из ведущих учебных предметов, интегрирующих в своем содержании знания и умения по другим дисциплинам учебного плана. Благодаря курсу "Труд (технология)" глухие обучающиеся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pPr>
        <w:pStyle w:val="0"/>
        <w:spacing w:before="200" w:lineRule="auto"/>
        <w:ind w:firstLine="540"/>
        <w:jc w:val="both"/>
      </w:pPr>
      <w:r>
        <w:rPr>
          <w:sz w:val="20"/>
        </w:rPr>
        <w:t xml:space="preserve">36(1).2.2. Содержание программы соответствует жизненным реалиям и отражает формирование пространства профессиональной ориентации и самоопределения личности, включая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робототехнику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pPr>
        <w:pStyle w:val="0"/>
        <w:spacing w:before="200" w:lineRule="auto"/>
        <w:ind w:firstLine="540"/>
        <w:jc w:val="both"/>
      </w:pPr>
      <w:r>
        <w:rPr>
          <w:sz w:val="20"/>
        </w:rPr>
        <w:t xml:space="preserve">36(1).2.3. Программа по предмету "Труд (технология)" конкретизирует содержание, предметные, метапредметные и личностные результаты.</w:t>
      </w:r>
    </w:p>
    <w:p>
      <w:pPr>
        <w:pStyle w:val="0"/>
        <w:spacing w:before="200" w:lineRule="auto"/>
        <w:ind w:firstLine="540"/>
        <w:jc w:val="both"/>
      </w:pPr>
      <w:r>
        <w:rPr>
          <w:sz w:val="20"/>
        </w:rPr>
        <w:t xml:space="preserve">36(1).2.4. Наряду с </w:t>
      </w:r>
      <w:hyperlink w:history="0" r:id="rId96"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стратегическим документом, определяющим направление модернизации содержания и методов обучения, является концепция преподавания соответствующей предметной области.</w:t>
      </w:r>
    </w:p>
    <w:p>
      <w:pPr>
        <w:pStyle w:val="0"/>
        <w:spacing w:before="200" w:lineRule="auto"/>
        <w:ind w:firstLine="540"/>
        <w:jc w:val="both"/>
      </w:pPr>
      <w:r>
        <w:rPr>
          <w:sz w:val="20"/>
        </w:rPr>
        <w:t xml:space="preserve">36(1).2.5. Учебный предмет "Труд (технология)" обладает значительным коррекционно-развивающим потенциалом. За счет различных видов деятельности, использования разнообразных материалов и инструментов создаются условия для полноценного психического развития глухих обучающихся,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глухие обучающиеся учатся выделять, сопоставлять, называть, характеризовать их качества, свойства,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w:t>
      </w:r>
    </w:p>
    <w:p>
      <w:pPr>
        <w:pStyle w:val="0"/>
        <w:spacing w:before="200" w:lineRule="auto"/>
        <w:ind w:firstLine="540"/>
        <w:jc w:val="both"/>
      </w:pPr>
      <w:r>
        <w:rPr>
          <w:sz w:val="20"/>
        </w:rPr>
        <w:t xml:space="preserve">Для активизации инициативной речи глухих обучающихся на уроках используются различные (получившие обоснование в рамках коммуникативной системы) организационные формы работы: парами, бригадами (малыми группами), по конвейеру.</w:t>
      </w:r>
    </w:p>
    <w:p>
      <w:pPr>
        <w:pStyle w:val="0"/>
        <w:spacing w:before="200" w:lineRule="auto"/>
        <w:ind w:firstLine="540"/>
        <w:jc w:val="both"/>
      </w:pPr>
      <w:r>
        <w:rPr>
          <w:sz w:val="20"/>
        </w:rPr>
        <w:t xml:space="preserve">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pPr>
        <w:pStyle w:val="0"/>
        <w:spacing w:before="200" w:lineRule="auto"/>
        <w:ind w:firstLine="540"/>
        <w:jc w:val="both"/>
      </w:pPr>
      <w:r>
        <w:rPr>
          <w:sz w:val="20"/>
        </w:rPr>
        <w:t xml:space="preserve">Требуется обязательное графическое отражение новой для глухих обучающихся терминологии.</w:t>
      </w:r>
    </w:p>
    <w:p>
      <w:pPr>
        <w:pStyle w:val="0"/>
        <w:spacing w:before="200" w:lineRule="auto"/>
        <w:ind w:firstLine="540"/>
        <w:jc w:val="both"/>
      </w:pPr>
      <w:r>
        <w:rPr>
          <w:sz w:val="20"/>
        </w:rPr>
        <w:t xml:space="preserve">Для точной передачи любой информации в определенной мере допустимо использовать язык жестов. Однако высшим уровнем усвоения значений выступает только язык слов.</w:t>
      </w:r>
    </w:p>
    <w:p>
      <w:pPr>
        <w:pStyle w:val="0"/>
        <w:spacing w:before="200" w:lineRule="auto"/>
        <w:ind w:firstLine="540"/>
        <w:jc w:val="both"/>
      </w:pPr>
      <w:r>
        <w:rPr>
          <w:sz w:val="20"/>
        </w:rPr>
        <w:t xml:space="preserve">При правильной организации уроков у глухих обучающихся развиваются социальные (жизненные)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по учебному предмету "Труд (технология)" постоянно возникает необходимость осуществления совместной деятельности, в ходе которой обучающиеся учатся сотрудничеству, взаимопомощи, установлению деловых отношений, приобретая опыт нравственного поведения.</w:t>
      </w:r>
    </w:p>
    <w:p>
      <w:pPr>
        <w:pStyle w:val="0"/>
        <w:spacing w:before="200" w:lineRule="auto"/>
        <w:ind w:firstLine="540"/>
        <w:jc w:val="both"/>
      </w:pPr>
      <w:r>
        <w:rPr>
          <w:sz w:val="20"/>
        </w:rPr>
        <w:t xml:space="preserve">Разнообразие видов деятельности и материалов для работы позволяет не только расширить кругозор глухих обучающихся, но и раскрыть их индивидуальные способности, что оказывает благотворное влияние на дальнейшее обучение. На этапе освоения ООО у глухих обучающихся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pPr>
        <w:pStyle w:val="0"/>
        <w:spacing w:before="200" w:lineRule="auto"/>
        <w:ind w:firstLine="540"/>
        <w:jc w:val="both"/>
      </w:pPr>
      <w:r>
        <w:rPr>
          <w:sz w:val="20"/>
        </w:rPr>
        <w:t xml:space="preserve">Также в результате освоение материалом по дисциплине "Труд (технология)" глухие обучающиеся овладевают безопасными приемами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pPr>
        <w:pStyle w:val="0"/>
        <w:spacing w:before="200" w:lineRule="auto"/>
        <w:ind w:firstLine="540"/>
        <w:jc w:val="both"/>
      </w:pPr>
      <w:r>
        <w:rPr>
          <w:sz w:val="20"/>
        </w:rPr>
        <w:t xml:space="preserve">Уроки позволяют планомерно знакомить глухих обучающихся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pPr>
        <w:pStyle w:val="0"/>
        <w:spacing w:before="200" w:lineRule="auto"/>
        <w:ind w:firstLine="540"/>
        <w:jc w:val="both"/>
      </w:pPr>
      <w:r>
        <w:rPr>
          <w:sz w:val="20"/>
        </w:rPr>
        <w:t xml:space="preserve">36(1).2.6. Целью изучения учебного предмета "Труд (технология)" является формирование у глухих обучающихся технологической грамотности, глобальных компетенций, творческих способностей наряду с развитием социальных (жизненных) компетенций.</w:t>
      </w:r>
    </w:p>
    <w:p>
      <w:pPr>
        <w:pStyle w:val="0"/>
        <w:spacing w:before="200" w:lineRule="auto"/>
        <w:ind w:firstLine="540"/>
        <w:jc w:val="both"/>
      </w:pPr>
      <w:r>
        <w:rPr>
          <w:sz w:val="20"/>
        </w:rPr>
        <w:t xml:space="preserve">36(1).2.6.1. Задачами учебного предмета "Труд (технология)" являются:</w:t>
      </w:r>
    </w:p>
    <w:p>
      <w:pPr>
        <w:pStyle w:val="0"/>
        <w:spacing w:before="200" w:lineRule="auto"/>
        <w:ind w:firstLine="540"/>
        <w:jc w:val="both"/>
      </w:pPr>
      <w:r>
        <w:rPr>
          <w:sz w:val="20"/>
        </w:rP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w:t>
      </w:r>
    </w:p>
    <w:p>
      <w:pPr>
        <w:pStyle w:val="0"/>
        <w:spacing w:before="200" w:lineRule="auto"/>
        <w:ind w:firstLine="540"/>
        <w:jc w:val="both"/>
      </w:pPr>
      <w:r>
        <w:rPr>
          <w:sz w:val="20"/>
        </w:rPr>
        <w:t xml:space="preserve">овладение трудовыми умениями и необходимыми (доступными)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и возможностей (ограничений), обусловленных состоянием здоровья;</w:t>
      </w:r>
    </w:p>
    <w:p>
      <w:pPr>
        <w:pStyle w:val="0"/>
        <w:spacing w:before="200" w:lineRule="auto"/>
        <w:ind w:firstLine="540"/>
        <w:jc w:val="both"/>
      </w:pPr>
      <w:r>
        <w:rPr>
          <w:sz w:val="20"/>
        </w:rPr>
        <w:t xml:space="preserve">формирование у глухих обучающихся культуры проектной и основ исследовательской деятельности;</w:t>
      </w:r>
    </w:p>
    <w:p>
      <w:pPr>
        <w:pStyle w:val="0"/>
        <w:spacing w:before="200" w:lineRule="auto"/>
        <w:ind w:firstLine="540"/>
        <w:jc w:val="both"/>
      </w:pPr>
      <w:r>
        <w:rPr>
          <w:sz w:val="20"/>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pPr>
        <w:pStyle w:val="0"/>
        <w:spacing w:before="200" w:lineRule="auto"/>
        <w:ind w:firstLine="540"/>
        <w:jc w:val="both"/>
      </w:pPr>
      <w:r>
        <w:rPr>
          <w:sz w:val="20"/>
        </w:rPr>
        <w:t xml:space="preserve">развитие умений оценивать свои профессиональные интересы и склонности в плане подготовки к будущей профессиональной деятельности.</w:t>
      </w:r>
    </w:p>
    <w:p>
      <w:pPr>
        <w:pStyle w:val="0"/>
        <w:spacing w:before="200" w:lineRule="auto"/>
        <w:ind w:firstLine="540"/>
        <w:jc w:val="both"/>
      </w:pPr>
      <w:r>
        <w:rPr>
          <w:sz w:val="20"/>
        </w:rPr>
        <w:t xml:space="preserve">развитие необходимых в повседневной жизни базовых безопасных приемов использования материалов, инструментов, приборов;</w:t>
      </w:r>
    </w:p>
    <w:p>
      <w:pPr>
        <w:pStyle w:val="0"/>
        <w:spacing w:before="200" w:lineRule="auto"/>
        <w:ind w:firstLine="540"/>
        <w:jc w:val="both"/>
      </w:pPr>
      <w:r>
        <w:rPr>
          <w:sz w:val="20"/>
        </w:rPr>
        <w:t xml:space="preserve">развитие коммуникативных навыков;</w:t>
      </w:r>
    </w:p>
    <w:p>
      <w:pPr>
        <w:pStyle w:val="0"/>
        <w:spacing w:before="200" w:lineRule="auto"/>
        <w:ind w:firstLine="540"/>
        <w:jc w:val="both"/>
      </w:pPr>
      <w:r>
        <w:rPr>
          <w:sz w:val="20"/>
        </w:rPr>
        <w:t xml:space="preserve">коррекция недостатков развития познавательной и речевой деятельности в процессе труда.</w:t>
      </w:r>
    </w:p>
    <w:p>
      <w:pPr>
        <w:pStyle w:val="0"/>
        <w:spacing w:before="200" w:lineRule="auto"/>
        <w:ind w:firstLine="540"/>
        <w:jc w:val="both"/>
      </w:pPr>
      <w:r>
        <w:rPr>
          <w:sz w:val="20"/>
        </w:rPr>
        <w:t xml:space="preserve">36(1).2.6.2. Образование глухих обучающихся в рамках учебного предмета "Труд (технология)" носит интегративный характер и строится на неразрывной взаимосвязь с трудовым процессом, создает возможность применения освоенных научно-теоретических знаний в преобразовательной продуктивной деятельности, включения глухих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доступные им новые виды труда.</w:t>
      </w:r>
    </w:p>
    <w:p>
      <w:pPr>
        <w:pStyle w:val="0"/>
        <w:spacing w:before="200" w:lineRule="auto"/>
        <w:ind w:firstLine="540"/>
        <w:jc w:val="both"/>
      </w:pPr>
      <w:r>
        <w:rPr>
          <w:sz w:val="20"/>
        </w:rPr>
        <w:t xml:space="preserve">36(1).2.7.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pPr>
        <w:pStyle w:val="0"/>
        <w:spacing w:before="200" w:lineRule="auto"/>
        <w:ind w:firstLine="540"/>
        <w:jc w:val="both"/>
      </w:pPr>
      <w:r>
        <w:rPr>
          <w:sz w:val="20"/>
        </w:rPr>
        <w:t xml:space="preserve">36(1).2.8. Программа построена по модульному принципу. Модульная адаптированная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 в том числе с учетом особых образовательных потребностей глухих обучающихся.</w:t>
      </w:r>
    </w:p>
    <w:p>
      <w:pPr>
        <w:pStyle w:val="0"/>
        <w:spacing w:before="200" w:lineRule="auto"/>
        <w:ind w:firstLine="540"/>
        <w:jc w:val="both"/>
      </w:pPr>
      <w:r>
        <w:rPr>
          <w:sz w:val="20"/>
        </w:rPr>
        <w:t xml:space="preserve">36(1).2.9. 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pPr>
        <w:pStyle w:val="0"/>
        <w:spacing w:before="200" w:lineRule="auto"/>
        <w:ind w:firstLine="540"/>
        <w:jc w:val="both"/>
      </w:pPr>
      <w:r>
        <w:rPr>
          <w:sz w:val="20"/>
        </w:rPr>
        <w:t xml:space="preserve">36(1).2.10. К инвариантным (обязательным) модулям относятся следующие:</w:t>
      </w:r>
    </w:p>
    <w:p>
      <w:pPr>
        <w:pStyle w:val="0"/>
        <w:spacing w:before="200" w:lineRule="auto"/>
        <w:ind w:firstLine="540"/>
        <w:jc w:val="both"/>
      </w:pPr>
      <w:r>
        <w:rPr>
          <w:sz w:val="20"/>
        </w:rPr>
        <w:t xml:space="preserve">модуль "Производство и технологии (5 - 9 классы);</w:t>
      </w:r>
    </w:p>
    <w:p>
      <w:pPr>
        <w:pStyle w:val="0"/>
        <w:spacing w:before="200" w:lineRule="auto"/>
        <w:ind w:firstLine="540"/>
        <w:jc w:val="both"/>
      </w:pPr>
      <w:r>
        <w:rPr>
          <w:sz w:val="20"/>
        </w:rPr>
        <w:t xml:space="preserve">модуль "Технологии обработки материалов и пищевых продуктов" (5 - 7 классы);</w:t>
      </w:r>
    </w:p>
    <w:p>
      <w:pPr>
        <w:pStyle w:val="0"/>
        <w:spacing w:before="200" w:lineRule="auto"/>
        <w:ind w:firstLine="540"/>
        <w:jc w:val="both"/>
      </w:pPr>
      <w:r>
        <w:rPr>
          <w:sz w:val="20"/>
        </w:rPr>
        <w:t xml:space="preserve">модуль "Компьютерная графика. Черчение" (5 - 9 классы);</w:t>
      </w:r>
    </w:p>
    <w:p>
      <w:pPr>
        <w:pStyle w:val="0"/>
        <w:spacing w:before="200" w:lineRule="auto"/>
        <w:ind w:firstLine="540"/>
        <w:jc w:val="both"/>
      </w:pPr>
      <w:r>
        <w:rPr>
          <w:sz w:val="20"/>
        </w:rPr>
        <w:t xml:space="preserve">модуль "Робототехника" (6 - 10 классы);</w:t>
      </w:r>
    </w:p>
    <w:p>
      <w:pPr>
        <w:pStyle w:val="0"/>
        <w:spacing w:before="200" w:lineRule="auto"/>
        <w:ind w:firstLine="540"/>
        <w:jc w:val="both"/>
      </w:pPr>
      <w:r>
        <w:rPr>
          <w:sz w:val="20"/>
        </w:rPr>
        <w:t xml:space="preserve">модуль "3D-моделирование, прототипирование, макетирование" (8 - 10 классы).</w:t>
      </w:r>
    </w:p>
    <w:p>
      <w:pPr>
        <w:pStyle w:val="0"/>
        <w:spacing w:before="200" w:lineRule="auto"/>
        <w:ind w:firstLine="540"/>
        <w:jc w:val="both"/>
      </w:pPr>
      <w:r>
        <w:rPr>
          <w:sz w:val="20"/>
        </w:rPr>
        <w:t xml:space="preserve">К числу вариативных модулей могут быть отнесены следующие:</w:t>
      </w:r>
    </w:p>
    <w:p>
      <w:pPr>
        <w:pStyle w:val="0"/>
        <w:spacing w:before="200" w:lineRule="auto"/>
        <w:ind w:firstLine="540"/>
        <w:jc w:val="both"/>
      </w:pPr>
      <w:r>
        <w:rPr>
          <w:sz w:val="20"/>
        </w:rPr>
        <w:t xml:space="preserve">модуль "Автоматизированные системы" (9 - 10 классы);</w:t>
      </w:r>
    </w:p>
    <w:p>
      <w:pPr>
        <w:pStyle w:val="0"/>
        <w:spacing w:before="200" w:lineRule="auto"/>
        <w:ind w:firstLine="540"/>
        <w:jc w:val="both"/>
      </w:pPr>
      <w:r>
        <w:rPr>
          <w:sz w:val="20"/>
        </w:rPr>
        <w:t xml:space="preserve">модуль "Животноводство" (8 - 9 классы);</w:t>
      </w:r>
    </w:p>
    <w:p>
      <w:pPr>
        <w:pStyle w:val="0"/>
        <w:spacing w:before="200" w:lineRule="auto"/>
        <w:ind w:firstLine="540"/>
        <w:jc w:val="both"/>
      </w:pPr>
      <w:r>
        <w:rPr>
          <w:sz w:val="20"/>
        </w:rPr>
        <w:t xml:space="preserve">модуль "Растениеводство" (8 - 9 классы).</w:t>
      </w:r>
    </w:p>
    <w:p>
      <w:pPr>
        <w:pStyle w:val="0"/>
        <w:spacing w:before="200" w:lineRule="auto"/>
        <w:ind w:firstLine="540"/>
        <w:jc w:val="both"/>
      </w:pPr>
      <w:r>
        <w:rPr>
          <w:sz w:val="20"/>
        </w:rPr>
        <w:t xml:space="preserve">36(1).2.11. Инвариантные модули программы по предмету "Труд (технология)".</w:t>
      </w:r>
    </w:p>
    <w:p>
      <w:pPr>
        <w:pStyle w:val="0"/>
        <w:spacing w:before="200" w:lineRule="auto"/>
        <w:ind w:firstLine="540"/>
        <w:jc w:val="both"/>
      </w:pPr>
      <w:r>
        <w:rPr>
          <w:sz w:val="20"/>
        </w:rPr>
        <w:t xml:space="preserve">36(1).2.11.1. Модуль "Производство и технологии".</w:t>
      </w:r>
    </w:p>
    <w:p>
      <w:pPr>
        <w:pStyle w:val="0"/>
        <w:spacing w:before="200" w:lineRule="auto"/>
        <w:ind w:firstLine="540"/>
        <w:jc w:val="both"/>
      </w:pPr>
      <w:r>
        <w:rPr>
          <w:sz w:val="20"/>
        </w:rPr>
        <w:t xml:space="preserve">Данный модуль является общим по отношению к другим.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pPr>
        <w:pStyle w:val="0"/>
        <w:spacing w:before="200" w:lineRule="auto"/>
        <w:ind w:firstLine="540"/>
        <w:jc w:val="both"/>
      </w:pPr>
      <w:r>
        <w:rPr>
          <w:sz w:val="2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pPr>
        <w:pStyle w:val="0"/>
        <w:spacing w:before="200" w:lineRule="auto"/>
        <w:ind w:firstLine="540"/>
        <w:jc w:val="both"/>
      </w:pPr>
      <w:r>
        <w:rPr>
          <w:sz w:val="20"/>
        </w:rPr>
        <w:t xml:space="preserve">Освоение содержания модуля осуществляется на протяжении всего курса технологии на уровне ООО. Содержание модуля построено на основе последовательного знакомства глухих обучающихся с технологическими процессами, техническими системами, материалами, производством и профессиональной деятельностью.</w:t>
      </w:r>
    </w:p>
    <w:p>
      <w:pPr>
        <w:pStyle w:val="0"/>
        <w:spacing w:before="200" w:lineRule="auto"/>
        <w:ind w:firstLine="540"/>
        <w:jc w:val="both"/>
      </w:pPr>
      <w:r>
        <w:rPr>
          <w:sz w:val="20"/>
        </w:rPr>
        <w:t xml:space="preserve">36(1).2.11.2. Модуль "Технологии обработки материалов и пищевых продуктов".</w:t>
      </w:r>
    </w:p>
    <w:p>
      <w:pPr>
        <w:pStyle w:val="0"/>
        <w:spacing w:before="200" w:lineRule="auto"/>
        <w:ind w:firstLine="540"/>
        <w:jc w:val="both"/>
      </w:pPr>
      <w:r>
        <w:rPr>
          <w:sz w:val="20"/>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глухими обучающимися. Модуль может быть представлен как проектный цикл по освоению технологии обработки материалов.</w:t>
      </w:r>
    </w:p>
    <w:p>
      <w:pPr>
        <w:pStyle w:val="0"/>
        <w:spacing w:before="200" w:lineRule="auto"/>
        <w:ind w:firstLine="540"/>
        <w:jc w:val="both"/>
      </w:pPr>
      <w:r>
        <w:rPr>
          <w:sz w:val="20"/>
        </w:rPr>
        <w:t xml:space="preserve">36(1).2.11.3. Модуль "Компьютерная графика. Черчение".</w:t>
      </w:r>
    </w:p>
    <w:p>
      <w:pPr>
        <w:pStyle w:val="0"/>
        <w:spacing w:before="200" w:lineRule="auto"/>
        <w:ind w:firstLine="540"/>
        <w:jc w:val="both"/>
      </w:pPr>
      <w:r>
        <w:rPr>
          <w:sz w:val="20"/>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pPr>
        <w:pStyle w:val="0"/>
        <w:spacing w:before="200" w:lineRule="auto"/>
        <w:ind w:firstLine="540"/>
        <w:jc w:val="both"/>
      </w:pPr>
      <w:r>
        <w:rPr>
          <w:sz w:val="20"/>
        </w:rPr>
        <w:t xml:space="preserve">Приобретаемые в модуле знания и умения необходимы для создания и освоения новых технологий.</w:t>
      </w:r>
    </w:p>
    <w:p>
      <w:pPr>
        <w:pStyle w:val="0"/>
        <w:spacing w:before="200" w:lineRule="auto"/>
        <w:ind w:firstLine="540"/>
        <w:jc w:val="both"/>
      </w:pPr>
      <w:r>
        <w:rPr>
          <w:sz w:val="20"/>
        </w:rPr>
        <w:t xml:space="preserve">Содержание модуля "Компьютерная графика. Черчение" может быть представлено и в виде отдельных тем или блоков в других модулях. Ориентиром в данном случае будут планируемые предметные результаты за год обучения.</w:t>
      </w:r>
    </w:p>
    <w:p>
      <w:pPr>
        <w:pStyle w:val="0"/>
        <w:spacing w:before="200" w:lineRule="auto"/>
        <w:ind w:firstLine="540"/>
        <w:jc w:val="both"/>
      </w:pPr>
      <w:r>
        <w:rPr>
          <w:sz w:val="20"/>
        </w:rPr>
        <w:t xml:space="preserve">36(1).2.11.4. Модуль "Робототехника".</w:t>
      </w:r>
    </w:p>
    <w:p>
      <w:pPr>
        <w:pStyle w:val="0"/>
        <w:spacing w:before="200" w:lineRule="auto"/>
        <w:ind w:firstLine="540"/>
        <w:jc w:val="both"/>
      </w:pPr>
      <w:r>
        <w:rPr>
          <w:sz w:val="20"/>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pPr>
        <w:pStyle w:val="0"/>
        <w:spacing w:before="200" w:lineRule="auto"/>
        <w:ind w:firstLine="540"/>
        <w:jc w:val="both"/>
      </w:pPr>
      <w:r>
        <w:rPr>
          <w:sz w:val="20"/>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pPr>
        <w:pStyle w:val="0"/>
        <w:spacing w:before="200" w:lineRule="auto"/>
        <w:ind w:firstLine="540"/>
        <w:jc w:val="both"/>
      </w:pPr>
      <w:r>
        <w:rPr>
          <w:sz w:val="20"/>
        </w:rPr>
        <w:t xml:space="preserve">36(1).2.11.5. Модуль "3D-моделирование, прототипирование, макетирование".</w:t>
      </w:r>
    </w:p>
    <w:p>
      <w:pPr>
        <w:pStyle w:val="0"/>
        <w:spacing w:before="200" w:lineRule="auto"/>
        <w:ind w:firstLine="540"/>
        <w:jc w:val="both"/>
      </w:pPr>
      <w:r>
        <w:rPr>
          <w:sz w:val="20"/>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pPr>
        <w:pStyle w:val="0"/>
        <w:spacing w:before="200" w:lineRule="auto"/>
        <w:ind w:firstLine="540"/>
        <w:jc w:val="both"/>
      </w:pPr>
      <w:r>
        <w:rPr>
          <w:sz w:val="20"/>
        </w:rPr>
        <w:t xml:space="preserve">36(1).2.12. Примеры вариативных модулей программы по предмету "Труд (технология)".</w:t>
      </w:r>
    </w:p>
    <w:p>
      <w:pPr>
        <w:pStyle w:val="0"/>
        <w:spacing w:before="200" w:lineRule="auto"/>
        <w:ind w:firstLine="540"/>
        <w:jc w:val="both"/>
      </w:pPr>
      <w:r>
        <w:rPr>
          <w:sz w:val="20"/>
        </w:rPr>
        <w:t xml:space="preserve">36(1).2.12.1. Модуль "Автоматизированные системы".</w:t>
      </w:r>
    </w:p>
    <w:p>
      <w:pPr>
        <w:pStyle w:val="0"/>
        <w:spacing w:before="200" w:lineRule="auto"/>
        <w:ind w:firstLine="540"/>
        <w:jc w:val="both"/>
      </w:pPr>
      <w:r>
        <w:rPr>
          <w:sz w:val="20"/>
        </w:rPr>
        <w:t xml:space="preserve">Модуль знакомит глухих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глухие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pPr>
        <w:pStyle w:val="0"/>
        <w:spacing w:before="200" w:lineRule="auto"/>
        <w:ind w:firstLine="540"/>
        <w:jc w:val="both"/>
      </w:pPr>
      <w:r>
        <w:rPr>
          <w:sz w:val="20"/>
        </w:rPr>
        <w:t xml:space="preserve">36(1).2.12.2. Модули "Животноводство" и "Растениеводство".</w:t>
      </w:r>
    </w:p>
    <w:p>
      <w:pPr>
        <w:pStyle w:val="0"/>
        <w:spacing w:before="200" w:lineRule="auto"/>
        <w:ind w:firstLine="540"/>
        <w:jc w:val="both"/>
      </w:pPr>
      <w:r>
        <w:rPr>
          <w:sz w:val="20"/>
        </w:rPr>
        <w:t xml:space="preserve">Модули знакомят глухих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pPr>
        <w:pStyle w:val="0"/>
        <w:spacing w:before="200" w:lineRule="auto"/>
        <w:ind w:firstLine="540"/>
        <w:jc w:val="both"/>
      </w:pPr>
      <w:r>
        <w:rPr>
          <w:sz w:val="20"/>
        </w:rPr>
        <w:t xml:space="preserve">36(1).2.13. В курсе "Труд (технология)" осуществляется реализация межпредметных связей:</w:t>
      </w:r>
    </w:p>
    <w:p>
      <w:pPr>
        <w:pStyle w:val="0"/>
        <w:spacing w:before="200" w:lineRule="auto"/>
        <w:ind w:firstLine="540"/>
        <w:jc w:val="both"/>
      </w:pPr>
      <w:r>
        <w:rPr>
          <w:sz w:val="20"/>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химией при освоении разделов, связанных с технологиями химической промышленности в инвариантных модулях;</w:t>
      </w:r>
    </w:p>
    <w:p>
      <w:pPr>
        <w:pStyle w:val="0"/>
        <w:spacing w:before="200" w:lineRule="auto"/>
        <w:ind w:firstLine="540"/>
        <w:jc w:val="both"/>
      </w:pPr>
      <w:r>
        <w:rPr>
          <w:sz w:val="20"/>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w:t>
      </w:r>
    </w:p>
    <w:p>
      <w:pPr>
        <w:pStyle w:val="0"/>
        <w:spacing w:before="200" w:lineRule="auto"/>
        <w:ind w:firstLine="540"/>
        <w:jc w:val="both"/>
      </w:pPr>
      <w:r>
        <w:rPr>
          <w:sz w:val="20"/>
        </w:rPr>
        <w:t xml:space="preserve">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pPr>
        <w:pStyle w:val="0"/>
        <w:spacing w:before="200" w:lineRule="auto"/>
        <w:ind w:firstLine="540"/>
        <w:jc w:val="both"/>
      </w:pPr>
      <w:r>
        <w:rPr>
          <w:sz w:val="20"/>
        </w:rPr>
        <w:t xml:space="preserve">с историей и искусством при освоении элементов промышленной эстетики, народных ремесел в инвариантном модуле "Производство и технологии";</w:t>
      </w:r>
    </w:p>
    <w:p>
      <w:pPr>
        <w:pStyle w:val="0"/>
        <w:spacing w:before="200" w:lineRule="auto"/>
        <w:ind w:firstLine="540"/>
        <w:jc w:val="both"/>
      </w:pPr>
      <w:r>
        <w:rPr>
          <w:sz w:val="20"/>
        </w:rPr>
        <w:t xml:space="preserve">с обществознанием в инвариантном модуле "Производство и технологии";</w:t>
      </w:r>
    </w:p>
    <w:p>
      <w:pPr>
        <w:pStyle w:val="0"/>
        <w:spacing w:before="200" w:lineRule="auto"/>
        <w:ind w:firstLine="540"/>
        <w:jc w:val="both"/>
      </w:pPr>
      <w:r>
        <w:rPr>
          <w:sz w:val="20"/>
        </w:rPr>
        <w:t xml:space="preserve">с развитием речи в связи с необходимостью ее совершенствования как средства коммуникации и инструмента познания, устранения специфических при нарушениях слуха ошибок в устной и письменной речи обучающихся.</w:t>
      </w:r>
    </w:p>
    <w:p>
      <w:pPr>
        <w:pStyle w:val="0"/>
        <w:spacing w:before="200" w:lineRule="auto"/>
        <w:ind w:firstLine="540"/>
        <w:jc w:val="both"/>
      </w:pPr>
      <w:r>
        <w:rPr>
          <w:sz w:val="20"/>
        </w:rPr>
        <w:t xml:space="preserve">Уроки по учебному предмету "Труд (технология)" организуются в специально оборудованных мастерских и кабинетах, в том числе оснащенных техническими средствами, дидактическими материалами, необходимыми для обеспечения визуализации информации, предъявляемой обучающимся с нарушениями слуха.</w:t>
      </w:r>
    </w:p>
    <w:p>
      <w:pPr>
        <w:pStyle w:val="0"/>
        <w:spacing w:before="200" w:lineRule="auto"/>
        <w:ind w:firstLine="540"/>
        <w:jc w:val="both"/>
      </w:pPr>
      <w:r>
        <w:rPr>
          <w:sz w:val="20"/>
        </w:rPr>
        <w:t xml:space="preserve">36(1).2.14. На изучение данной дисциплины на каждом году обучения (с 5 по 10 классы включительно) рекомендуется выделять по два часа в неделю (68 часов ежегодно).</w:t>
      </w:r>
    </w:p>
    <w:p>
      <w:pPr>
        <w:pStyle w:val="0"/>
        <w:ind w:firstLine="540"/>
        <w:jc w:val="both"/>
      </w:pPr>
      <w:r>
        <w:rPr>
          <w:sz w:val="20"/>
        </w:rPr>
      </w:r>
    </w:p>
    <w:p>
      <w:pPr>
        <w:pStyle w:val="0"/>
        <w:ind w:firstLine="540"/>
        <w:jc w:val="both"/>
      </w:pPr>
      <w:r>
        <w:rPr>
          <w:sz w:val="20"/>
        </w:rPr>
        <w:t xml:space="preserve">36(1).3. Содержание обучения.</w:t>
      </w:r>
    </w:p>
    <w:p>
      <w:pPr>
        <w:pStyle w:val="0"/>
        <w:spacing w:before="200" w:lineRule="auto"/>
        <w:ind w:firstLine="540"/>
        <w:jc w:val="both"/>
      </w:pPr>
      <w:r>
        <w:rPr>
          <w:sz w:val="20"/>
        </w:rPr>
        <w:t xml:space="preserve">36(1).3.1. Инвариативные модули.</w:t>
      </w:r>
    </w:p>
    <w:p>
      <w:pPr>
        <w:pStyle w:val="0"/>
        <w:spacing w:before="200" w:lineRule="auto"/>
        <w:ind w:firstLine="540"/>
        <w:jc w:val="both"/>
      </w:pPr>
      <w:r>
        <w:rPr>
          <w:sz w:val="20"/>
        </w:rPr>
        <w:t xml:space="preserve">36(1).3.1.1. Модуль "Производство и технологии":</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вокруг нас. Потребности человека. Материальный мир и потребности человека. Трудовая деятельность человека и создание вещей (изделий);</w:t>
      </w:r>
    </w:p>
    <w:p>
      <w:pPr>
        <w:pStyle w:val="0"/>
        <w:spacing w:before="200" w:lineRule="auto"/>
        <w:ind w:firstLine="540"/>
        <w:jc w:val="both"/>
      </w:pPr>
      <w:r>
        <w:rPr>
          <w:sz w:val="20"/>
        </w:rPr>
        <w:t xml:space="preserve">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pPr>
        <w:pStyle w:val="0"/>
        <w:spacing w:before="200" w:lineRule="auto"/>
        <w:ind w:firstLine="540"/>
        <w:jc w:val="both"/>
      </w:pPr>
      <w:r>
        <w:rPr>
          <w:sz w:val="20"/>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pPr>
        <w:pStyle w:val="0"/>
        <w:spacing w:before="200" w:lineRule="auto"/>
        <w:ind w:firstLine="540"/>
        <w:jc w:val="both"/>
      </w:pPr>
      <w:r>
        <w:rPr>
          <w:sz w:val="20"/>
        </w:rPr>
        <w:t xml:space="preserve">Какие бывают профессии. Мир труда и профессий. Социальная значимость профессий.</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Модели и моделирование.</w:t>
      </w:r>
    </w:p>
    <w:p>
      <w:pPr>
        <w:pStyle w:val="0"/>
        <w:spacing w:before="200" w:lineRule="auto"/>
        <w:ind w:firstLine="540"/>
        <w:jc w:val="both"/>
      </w:pPr>
      <w:r>
        <w:rPr>
          <w:sz w:val="20"/>
        </w:rPr>
        <w:t xml:space="preserve">Виды машин и механизмов. Кинематические схемы.</w:t>
      </w:r>
    </w:p>
    <w:p>
      <w:pPr>
        <w:pStyle w:val="0"/>
        <w:spacing w:before="200" w:lineRule="auto"/>
        <w:ind w:firstLine="540"/>
        <w:jc w:val="both"/>
      </w:pPr>
      <w:r>
        <w:rPr>
          <w:sz w:val="20"/>
        </w:rPr>
        <w:t xml:space="preserve">Технологические задачи и способы их решения.</w:t>
      </w:r>
    </w:p>
    <w:p>
      <w:pPr>
        <w:pStyle w:val="0"/>
        <w:spacing w:before="200" w:lineRule="auto"/>
        <w:ind w:firstLine="540"/>
        <w:jc w:val="both"/>
      </w:pPr>
      <w:r>
        <w:rPr>
          <w:sz w:val="20"/>
        </w:rPr>
        <w:t xml:space="preserve">Техническое моделирование и конструирование. Конструкторская документация.</w:t>
      </w:r>
    </w:p>
    <w:p>
      <w:pPr>
        <w:pStyle w:val="0"/>
        <w:spacing w:before="200" w:lineRule="auto"/>
        <w:ind w:firstLine="540"/>
        <w:jc w:val="both"/>
      </w:pPr>
      <w:r>
        <w:rPr>
          <w:sz w:val="20"/>
        </w:rPr>
        <w:t xml:space="preserve">Перспективы развития техники и технологий.</w:t>
      </w:r>
    </w:p>
    <w:p>
      <w:pPr>
        <w:pStyle w:val="0"/>
        <w:spacing w:before="200" w:lineRule="auto"/>
        <w:ind w:firstLine="540"/>
        <w:jc w:val="both"/>
      </w:pPr>
      <w:r>
        <w:rPr>
          <w:sz w:val="20"/>
        </w:rPr>
        <w:t xml:space="preserve">Мир профессий. Инженерные профессии.</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Создание технологий как основная задача современной науки.</w:t>
      </w:r>
    </w:p>
    <w:p>
      <w:pPr>
        <w:pStyle w:val="0"/>
        <w:spacing w:before="200" w:lineRule="auto"/>
        <w:ind w:firstLine="540"/>
        <w:jc w:val="both"/>
      </w:pPr>
      <w:r>
        <w:rPr>
          <w:sz w:val="20"/>
        </w:rPr>
        <w:t xml:space="preserve">Промышленная эстетика. Дизайн.</w:t>
      </w:r>
    </w:p>
    <w:p>
      <w:pPr>
        <w:pStyle w:val="0"/>
        <w:spacing w:before="200" w:lineRule="auto"/>
        <w:ind w:firstLine="540"/>
        <w:jc w:val="both"/>
      </w:pPr>
      <w:r>
        <w:rPr>
          <w:sz w:val="20"/>
        </w:rPr>
        <w:t xml:space="preserve">Народные ремесла. Народные ремесла и промыслы России.</w:t>
      </w:r>
    </w:p>
    <w:p>
      <w:pPr>
        <w:pStyle w:val="0"/>
        <w:spacing w:before="200" w:lineRule="auto"/>
        <w:ind w:firstLine="540"/>
        <w:jc w:val="both"/>
      </w:pPr>
      <w:r>
        <w:rPr>
          <w:sz w:val="20"/>
        </w:rPr>
        <w:t xml:space="preserve">Цифровизация производства. Цифровые технологии и способы обработки информации.</w:t>
      </w:r>
    </w:p>
    <w:p>
      <w:pPr>
        <w:pStyle w:val="0"/>
        <w:spacing w:before="200" w:lineRule="auto"/>
        <w:ind w:firstLine="540"/>
        <w:jc w:val="both"/>
      </w:pPr>
      <w:r>
        <w:rPr>
          <w:sz w:val="20"/>
        </w:rPr>
        <w:t xml:space="preserve">Управление технологическими процессами. Управление производством. Современные и перспективные технологии.</w:t>
      </w:r>
    </w:p>
    <w:p>
      <w:pPr>
        <w:pStyle w:val="0"/>
        <w:spacing w:before="200" w:lineRule="auto"/>
        <w:ind w:firstLine="540"/>
        <w:jc w:val="both"/>
      </w:pPr>
      <w:r>
        <w:rPr>
          <w:sz w:val="20"/>
        </w:rPr>
        <w:t xml:space="preserve">Понятие высокотехнологичных отраслей. "Высокие технологии" двойного назначения.</w:t>
      </w:r>
    </w:p>
    <w:p>
      <w:pPr>
        <w:pStyle w:val="0"/>
        <w:spacing w:before="200" w:lineRule="auto"/>
        <w:ind w:firstLine="540"/>
        <w:jc w:val="both"/>
      </w:pPr>
      <w:r>
        <w:rPr>
          <w:sz w:val="20"/>
        </w:rPr>
        <w:t xml:space="preserve">Разработка и внедрение технологий многократного использования материалов, технологий безотходного производства.</w:t>
      </w:r>
    </w:p>
    <w:p>
      <w:pPr>
        <w:pStyle w:val="0"/>
        <w:spacing w:before="200" w:lineRule="auto"/>
        <w:ind w:firstLine="540"/>
        <w:jc w:val="both"/>
      </w:pPr>
      <w:r>
        <w:rPr>
          <w:sz w:val="20"/>
        </w:rPr>
        <w:t xml:space="preserve">Мир профессий. Профессии, связанные с дизайном,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Общие принципы управления. Самоуправляемые системы. Устойчивость систем управления. Устойчивость технических систем.</w:t>
      </w:r>
    </w:p>
    <w:p>
      <w:pPr>
        <w:pStyle w:val="0"/>
        <w:spacing w:before="200" w:lineRule="auto"/>
        <w:ind w:firstLine="540"/>
        <w:jc w:val="both"/>
      </w:pPr>
      <w:r>
        <w:rPr>
          <w:sz w:val="20"/>
        </w:rPr>
        <w:t xml:space="preserve">Производство и его виды.</w:t>
      </w:r>
    </w:p>
    <w:p>
      <w:pPr>
        <w:pStyle w:val="0"/>
        <w:spacing w:before="200" w:lineRule="auto"/>
        <w:ind w:firstLine="540"/>
        <w:jc w:val="both"/>
      </w:pPr>
      <w:r>
        <w:rPr>
          <w:sz w:val="20"/>
        </w:rPr>
        <w:t xml:space="preserve">Рынок труда. Функции рынка труда. Трудовые ресурсы.</w:t>
      </w:r>
    </w:p>
    <w:p>
      <w:pPr>
        <w:pStyle w:val="0"/>
        <w:spacing w:before="200" w:lineRule="auto"/>
        <w:ind w:firstLine="540"/>
        <w:jc w:val="both"/>
      </w:pPr>
      <w:r>
        <w:rPr>
          <w:sz w:val="20"/>
        </w:rPr>
        <w:t xml:space="preserve">Мир профессий. Профессия, квалификация и компетенции.</w:t>
      </w:r>
    </w:p>
    <w:p>
      <w:pPr>
        <w:pStyle w:val="0"/>
        <w:spacing w:before="200" w:lineRule="auto"/>
        <w:ind w:firstLine="540"/>
        <w:jc w:val="both"/>
      </w:pPr>
      <w:r>
        <w:rPr>
          <w:sz w:val="20"/>
        </w:rPr>
        <w:t xml:space="preserve">Выбор профессии в зависимости от интересов и способностей, возможностей человека, состояния его здоровья. Профессиональное самоопределение.</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Предпринимательство и предприниматель. Сущность культуры предпринимательства. Виды предпринимательской деятельности.</w:t>
      </w:r>
    </w:p>
    <w:p>
      <w:pPr>
        <w:pStyle w:val="0"/>
        <w:spacing w:before="200" w:lineRule="auto"/>
        <w:ind w:firstLine="540"/>
        <w:jc w:val="both"/>
      </w:pPr>
      <w:r>
        <w:rPr>
          <w:sz w:val="20"/>
        </w:rPr>
        <w:t xml:space="preserve">Внутренняя и внешняя среда предпринимательства. Базовые составляющие внутренней среды.</w:t>
      </w:r>
    </w:p>
    <w:p>
      <w:pPr>
        <w:pStyle w:val="0"/>
        <w:spacing w:before="200" w:lineRule="auto"/>
        <w:ind w:firstLine="540"/>
        <w:jc w:val="both"/>
      </w:pPr>
      <w:r>
        <w:rPr>
          <w:sz w:val="20"/>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pPr>
        <w:pStyle w:val="0"/>
        <w:spacing w:before="200" w:lineRule="auto"/>
        <w:ind w:firstLine="540"/>
        <w:jc w:val="both"/>
      </w:pPr>
      <w:r>
        <w:rPr>
          <w:sz w:val="20"/>
        </w:rPr>
        <w:t xml:space="preserve">Технологическое предпринимательство. Инновации и их виды. Новые рынки для продуктов.</w:t>
      </w:r>
    </w:p>
    <w:p>
      <w:pPr>
        <w:pStyle w:val="0"/>
        <w:spacing w:before="200" w:lineRule="auto"/>
        <w:ind w:firstLine="540"/>
        <w:jc w:val="both"/>
      </w:pPr>
      <w:r>
        <w:rPr>
          <w:sz w:val="20"/>
        </w:rPr>
        <w:t xml:space="preserve">Мир профессий. Выбор профессии.</w:t>
      </w:r>
    </w:p>
    <w:p>
      <w:pPr>
        <w:pStyle w:val="0"/>
        <w:spacing w:before="200" w:lineRule="auto"/>
        <w:ind w:firstLine="540"/>
        <w:jc w:val="both"/>
      </w:pPr>
      <w:r>
        <w:rPr>
          <w:sz w:val="20"/>
        </w:rPr>
        <w:t xml:space="preserve">36(1).3.1.2. Модуль "Технологии обработки материалов и пищевых продуктов"</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pPr>
        <w:pStyle w:val="0"/>
        <w:spacing w:before="200" w:lineRule="auto"/>
        <w:ind w:firstLine="540"/>
        <w:jc w:val="both"/>
      </w:pPr>
      <w:r>
        <w:rPr>
          <w:sz w:val="20"/>
        </w:rPr>
        <w:t xml:space="preserve">Бумага и ее свойства. Производство бумаги, история и современные технологии.</w:t>
      </w:r>
    </w:p>
    <w:p>
      <w:pPr>
        <w:pStyle w:val="0"/>
        <w:spacing w:before="200" w:lineRule="auto"/>
        <w:ind w:firstLine="540"/>
        <w:jc w:val="both"/>
      </w:pPr>
      <w:r>
        <w:rPr>
          <w:sz w:val="20"/>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pPr>
        <w:pStyle w:val="0"/>
        <w:spacing w:before="200" w:lineRule="auto"/>
        <w:ind w:firstLine="540"/>
        <w:jc w:val="both"/>
      </w:pPr>
      <w:r>
        <w:rPr>
          <w:sz w:val="20"/>
        </w:rPr>
        <w:t xml:space="preserve">Ручной и электрифицированный инструменты для обработки древесины.</w:t>
      </w:r>
    </w:p>
    <w:p>
      <w:pPr>
        <w:pStyle w:val="0"/>
        <w:spacing w:before="200" w:lineRule="auto"/>
        <w:ind w:firstLine="540"/>
        <w:jc w:val="both"/>
      </w:pPr>
      <w:r>
        <w:rPr>
          <w:sz w:val="20"/>
        </w:rPr>
        <w:t xml:space="preserve">Операции (основные): разметка, пиление, сверление, зачистка, декорирование древесины.</w:t>
      </w:r>
    </w:p>
    <w:p>
      <w:pPr>
        <w:pStyle w:val="0"/>
        <w:spacing w:before="200" w:lineRule="auto"/>
        <w:ind w:firstLine="540"/>
        <w:jc w:val="both"/>
      </w:pPr>
      <w:r>
        <w:rPr>
          <w:sz w:val="20"/>
        </w:rPr>
        <w:t xml:space="preserve">Народные промыслы по обработке древесины.</w:t>
      </w:r>
    </w:p>
    <w:p>
      <w:pPr>
        <w:pStyle w:val="0"/>
        <w:spacing w:before="200" w:lineRule="auto"/>
        <w:ind w:firstLine="540"/>
        <w:jc w:val="both"/>
      </w:pPr>
      <w:r>
        <w:rPr>
          <w:sz w:val="20"/>
        </w:rPr>
        <w:t xml:space="preserve">Мир профессий. Профессии, связанные с производством и обработкой древесины.</w:t>
      </w:r>
    </w:p>
    <w:p>
      <w:pPr>
        <w:pStyle w:val="0"/>
        <w:spacing w:before="200" w:lineRule="auto"/>
        <w:ind w:firstLine="540"/>
        <w:jc w:val="both"/>
      </w:pPr>
      <w:r>
        <w:rPr>
          <w:sz w:val="20"/>
        </w:rPr>
        <w:t xml:space="preserve">Индивидуальный творческий (учебный) проект "Изделие из древесины".</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Общие сведения о питании и технологиях приготовления пищи.</w:t>
      </w:r>
    </w:p>
    <w:p>
      <w:pPr>
        <w:pStyle w:val="0"/>
        <w:spacing w:before="200" w:lineRule="auto"/>
        <w:ind w:firstLine="540"/>
        <w:jc w:val="both"/>
      </w:pPr>
      <w:r>
        <w:rPr>
          <w:sz w:val="20"/>
        </w:rPr>
        <w:t xml:space="preserve">Рациональное, здоровое питание, режим питания, пищевая пирамида.</w:t>
      </w:r>
    </w:p>
    <w:p>
      <w:pPr>
        <w:pStyle w:val="0"/>
        <w:spacing w:before="200" w:lineRule="auto"/>
        <w:ind w:firstLine="540"/>
        <w:jc w:val="both"/>
      </w:pPr>
      <w:r>
        <w:rPr>
          <w:sz w:val="20"/>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pPr>
        <w:pStyle w:val="0"/>
        <w:spacing w:before="200" w:lineRule="auto"/>
        <w:ind w:firstLine="540"/>
        <w:jc w:val="both"/>
      </w:pPr>
      <w:r>
        <w:rPr>
          <w:sz w:val="20"/>
        </w:rPr>
        <w:t xml:space="preserve">Технология приготовления блюд из яиц, круп, овощей. Определение качества продуктов, правила хранения продуктов.</w:t>
      </w:r>
    </w:p>
    <w:p>
      <w:pPr>
        <w:pStyle w:val="0"/>
        <w:spacing w:before="200" w:lineRule="auto"/>
        <w:ind w:firstLine="540"/>
        <w:jc w:val="both"/>
      </w:pPr>
      <w:r>
        <w:rPr>
          <w:sz w:val="20"/>
        </w:rPr>
        <w:t xml:space="preserve">Интерьер кухни, рациональное размещение мебели. Посуда, инструменты, приспособления для обработки пищевых продуктов, приготовления блюд.</w:t>
      </w:r>
    </w:p>
    <w:p>
      <w:pPr>
        <w:pStyle w:val="0"/>
        <w:spacing w:before="200" w:lineRule="auto"/>
        <w:ind w:firstLine="540"/>
        <w:jc w:val="both"/>
      </w:pPr>
      <w:r>
        <w:rPr>
          <w:sz w:val="20"/>
        </w:rPr>
        <w:t xml:space="preserve">Правила этикета за столом. Условия хранения продуктов питания. Утилизация бытовых и пищевых отходов.</w:t>
      </w:r>
    </w:p>
    <w:p>
      <w:pPr>
        <w:pStyle w:val="0"/>
        <w:spacing w:before="200" w:lineRule="auto"/>
        <w:ind w:firstLine="540"/>
        <w:jc w:val="both"/>
      </w:pPr>
      <w:r>
        <w:rPr>
          <w:sz w:val="20"/>
        </w:rPr>
        <w:t xml:space="preserve">Мир профессий. Профессии, связанные с производством и обработкой пищевых продуктов.</w:t>
      </w:r>
    </w:p>
    <w:p>
      <w:pPr>
        <w:pStyle w:val="0"/>
        <w:spacing w:before="200" w:lineRule="auto"/>
        <w:ind w:firstLine="540"/>
        <w:jc w:val="both"/>
      </w:pPr>
      <w:r>
        <w:rPr>
          <w:sz w:val="20"/>
        </w:rPr>
        <w:t xml:space="preserve">Групповой проект по теме "Питание и здоровье человека".</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Основы материаловедения. Текстильные материалы (нитки, ткань), производство и использование человеком. История, культура.</w:t>
      </w:r>
    </w:p>
    <w:p>
      <w:pPr>
        <w:pStyle w:val="0"/>
        <w:spacing w:before="200" w:lineRule="auto"/>
        <w:ind w:firstLine="540"/>
        <w:jc w:val="both"/>
      </w:pPr>
      <w:r>
        <w:rPr>
          <w:sz w:val="20"/>
        </w:rPr>
        <w:t xml:space="preserve">Современные технологии производства тканей с разными свойствами.</w:t>
      </w:r>
    </w:p>
    <w:p>
      <w:pPr>
        <w:pStyle w:val="0"/>
        <w:spacing w:before="200" w:lineRule="auto"/>
        <w:ind w:firstLine="540"/>
        <w:jc w:val="both"/>
      </w:pPr>
      <w:r>
        <w:rPr>
          <w:sz w:val="20"/>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pPr>
        <w:pStyle w:val="0"/>
        <w:spacing w:before="200" w:lineRule="auto"/>
        <w:ind w:firstLine="540"/>
        <w:jc w:val="both"/>
      </w:pPr>
      <w:r>
        <w:rPr>
          <w:sz w:val="20"/>
        </w:rPr>
        <w:t xml:space="preserve">Основы технологии изготовления изделий из текстильных материалов.</w:t>
      </w:r>
    </w:p>
    <w:p>
      <w:pPr>
        <w:pStyle w:val="0"/>
        <w:spacing w:before="200" w:lineRule="auto"/>
        <w:ind w:firstLine="540"/>
        <w:jc w:val="both"/>
      </w:pPr>
      <w:r>
        <w:rPr>
          <w:sz w:val="20"/>
        </w:rPr>
        <w:t xml:space="preserve">Последовательность изготовления швейного изделия. Контроль качества готового изделия.</w:t>
      </w:r>
    </w:p>
    <w:p>
      <w:pPr>
        <w:pStyle w:val="0"/>
        <w:spacing w:before="200" w:lineRule="auto"/>
        <w:ind w:firstLine="540"/>
        <w:jc w:val="both"/>
      </w:pPr>
      <w:r>
        <w:rPr>
          <w:sz w:val="20"/>
        </w:rPr>
        <w:t xml:space="preserve">Устройство швейной машины: виды приводов швейной машины, регуляторы.</w:t>
      </w:r>
    </w:p>
    <w:p>
      <w:pPr>
        <w:pStyle w:val="0"/>
        <w:spacing w:before="200" w:lineRule="auto"/>
        <w:ind w:firstLine="540"/>
        <w:jc w:val="both"/>
      </w:pPr>
      <w:r>
        <w:rPr>
          <w:sz w:val="20"/>
        </w:rPr>
        <w:t xml:space="preserve">Виды стежков, швов. Виды ручных и машинных швов (стачные, краевые).</w:t>
      </w:r>
    </w:p>
    <w:p>
      <w:pPr>
        <w:pStyle w:val="0"/>
        <w:spacing w:before="200" w:lineRule="auto"/>
        <w:ind w:firstLine="540"/>
        <w:jc w:val="both"/>
      </w:pPr>
      <w:r>
        <w:rPr>
          <w:sz w:val="20"/>
        </w:rPr>
        <w:t xml:space="preserve">Мир профессий. Профессии, связанные со швейным производством.</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мешок для сменной обуви, прихватка, лоскутное шитье).</w:t>
      </w:r>
    </w:p>
    <w:p>
      <w:pPr>
        <w:pStyle w:val="0"/>
        <w:spacing w:before="200" w:lineRule="auto"/>
        <w:ind w:firstLine="540"/>
        <w:jc w:val="both"/>
      </w:pPr>
      <w:r>
        <w:rPr>
          <w:sz w:val="20"/>
        </w:rPr>
        <w:t xml:space="preserve">Выполнение технологических операций по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pPr>
        <w:pStyle w:val="0"/>
        <w:spacing w:before="200" w:lineRule="auto"/>
        <w:ind w:firstLine="540"/>
        <w:jc w:val="both"/>
      </w:pPr>
      <w:r>
        <w:rPr>
          <w:sz w:val="20"/>
        </w:rPr>
        <w:t xml:space="preserve">Народные промыслы по обработке металла.</w:t>
      </w:r>
    </w:p>
    <w:p>
      <w:pPr>
        <w:pStyle w:val="0"/>
        <w:spacing w:before="200" w:lineRule="auto"/>
        <w:ind w:firstLine="540"/>
        <w:jc w:val="both"/>
      </w:pPr>
      <w:r>
        <w:rPr>
          <w:sz w:val="20"/>
        </w:rPr>
        <w:t xml:space="preserve">Способы обработки тонколистового металла.</w:t>
      </w:r>
    </w:p>
    <w:p>
      <w:pPr>
        <w:pStyle w:val="0"/>
        <w:spacing w:before="200" w:lineRule="auto"/>
        <w:ind w:firstLine="540"/>
        <w:jc w:val="both"/>
      </w:pPr>
      <w:r>
        <w:rPr>
          <w:sz w:val="20"/>
        </w:rPr>
        <w:t xml:space="preserve">Слесарный верстак. Инструменты для разметки, правки, резания тонколистового металла.</w:t>
      </w:r>
    </w:p>
    <w:p>
      <w:pPr>
        <w:pStyle w:val="0"/>
        <w:spacing w:before="200" w:lineRule="auto"/>
        <w:ind w:firstLine="540"/>
        <w:jc w:val="both"/>
      </w:pPr>
      <w:r>
        <w:rPr>
          <w:sz w:val="20"/>
        </w:rPr>
        <w:t xml:space="preserve">Операции (основные): правка, разметка, резание, гибка тонколистового металла.</w:t>
      </w:r>
    </w:p>
    <w:p>
      <w:pPr>
        <w:pStyle w:val="0"/>
        <w:spacing w:before="200" w:lineRule="auto"/>
        <w:ind w:firstLine="540"/>
        <w:jc w:val="both"/>
      </w:pPr>
      <w:r>
        <w:rPr>
          <w:sz w:val="20"/>
        </w:rPr>
        <w:t xml:space="preserve">Мир профессий. Профессии, связанные с производством и обработкой металлов.</w:t>
      </w:r>
    </w:p>
    <w:p>
      <w:pPr>
        <w:pStyle w:val="0"/>
        <w:spacing w:before="200" w:lineRule="auto"/>
        <w:ind w:firstLine="540"/>
        <w:jc w:val="both"/>
      </w:pPr>
      <w:r>
        <w:rPr>
          <w:sz w:val="20"/>
        </w:rPr>
        <w:t xml:space="preserve">Индивидуальный творческий (учебный) проект "Изделие из металла".</w:t>
      </w:r>
    </w:p>
    <w:p>
      <w:pPr>
        <w:pStyle w:val="0"/>
        <w:spacing w:before="200" w:lineRule="auto"/>
        <w:ind w:firstLine="540"/>
        <w:jc w:val="both"/>
      </w:pPr>
      <w:r>
        <w:rPr>
          <w:sz w:val="20"/>
        </w:rPr>
        <w:t xml:space="preserve">Выполнение проектного изделия по технологической карте.</w:t>
      </w:r>
    </w:p>
    <w:p>
      <w:pPr>
        <w:pStyle w:val="0"/>
        <w:spacing w:before="200" w:lineRule="auto"/>
        <w:ind w:firstLine="540"/>
        <w:jc w:val="both"/>
      </w:pPr>
      <w:r>
        <w:rPr>
          <w:sz w:val="20"/>
        </w:rPr>
        <w:t xml:space="preserve">Потребительские и технические требования к качеству готового изделия.</w:t>
      </w:r>
    </w:p>
    <w:p>
      <w:pPr>
        <w:pStyle w:val="0"/>
        <w:spacing w:before="200" w:lineRule="auto"/>
        <w:ind w:firstLine="540"/>
        <w:jc w:val="both"/>
      </w:pPr>
      <w:r>
        <w:rPr>
          <w:sz w:val="20"/>
        </w:rPr>
        <w:t xml:space="preserve">Оценка качества проектного изделия из тонколистового металла.</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w:t>
      </w:r>
    </w:p>
    <w:p>
      <w:pPr>
        <w:pStyle w:val="0"/>
        <w:spacing w:before="200" w:lineRule="auto"/>
        <w:ind w:firstLine="540"/>
        <w:jc w:val="both"/>
      </w:pPr>
      <w:r>
        <w:rPr>
          <w:sz w:val="20"/>
        </w:rPr>
        <w:t xml:space="preserve">Определение качества молочных продуктов, правила хранения продуктов.</w:t>
      </w:r>
    </w:p>
    <w:p>
      <w:pPr>
        <w:pStyle w:val="0"/>
        <w:spacing w:before="200" w:lineRule="auto"/>
        <w:ind w:firstLine="540"/>
        <w:jc w:val="both"/>
      </w:pPr>
      <w:r>
        <w:rPr>
          <w:sz w:val="20"/>
        </w:rPr>
        <w:t xml:space="preserve">Виды теста. Технологии приготовления разных видов теста (тесто для вареников, песочное тесто, бисквитное тесто, дрожжевое тесто).</w:t>
      </w:r>
    </w:p>
    <w:p>
      <w:pPr>
        <w:pStyle w:val="0"/>
        <w:spacing w:before="200" w:lineRule="auto"/>
        <w:ind w:firstLine="540"/>
        <w:jc w:val="both"/>
      </w:pPr>
      <w:r>
        <w:rPr>
          <w:sz w:val="20"/>
        </w:rPr>
        <w:t xml:space="preserve">Мир профессий. Профессии, связанные с пищевым производством.</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Современные текстильные материалы, получение и свойства.</w:t>
      </w:r>
    </w:p>
    <w:p>
      <w:pPr>
        <w:pStyle w:val="0"/>
        <w:spacing w:before="200" w:lineRule="auto"/>
        <w:ind w:firstLine="540"/>
        <w:jc w:val="both"/>
      </w:pPr>
      <w:r>
        <w:rPr>
          <w:sz w:val="20"/>
        </w:rPr>
        <w:t xml:space="preserve">Сравнение свойств тканей, выбор ткани с учетом эксплуатации изделия.</w:t>
      </w:r>
    </w:p>
    <w:p>
      <w:pPr>
        <w:pStyle w:val="0"/>
        <w:spacing w:before="200" w:lineRule="auto"/>
        <w:ind w:firstLine="540"/>
        <w:jc w:val="both"/>
      </w:pPr>
      <w:r>
        <w:rPr>
          <w:sz w:val="20"/>
        </w:rPr>
        <w:t xml:space="preserve">Одежда, виды одежды. Мода и стиль.</w:t>
      </w:r>
    </w:p>
    <w:p>
      <w:pPr>
        <w:pStyle w:val="0"/>
        <w:spacing w:before="200" w:lineRule="auto"/>
        <w:ind w:firstLine="540"/>
        <w:jc w:val="both"/>
      </w:pPr>
      <w:r>
        <w:rPr>
          <w:sz w:val="20"/>
        </w:rPr>
        <w:t xml:space="preserve">Мир профессий. Профессии, связанные с производством одежды.</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укладка для инструментов, сумка, рюкзак; изделие в технике лоскутной пластики).</w:t>
      </w:r>
    </w:p>
    <w:p>
      <w:pPr>
        <w:pStyle w:val="0"/>
        <w:spacing w:before="200" w:lineRule="auto"/>
        <w:ind w:firstLine="540"/>
        <w:jc w:val="both"/>
      </w:pPr>
      <w:r>
        <w:rPr>
          <w:sz w:val="20"/>
        </w:rPr>
        <w:t xml:space="preserve">Выполнение технологических операций по раскрою и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Обработка древесины. Технологии механической обработки конструкционных материалов. Технологии отделки изделий из древесины.</w:t>
      </w:r>
    </w:p>
    <w:p>
      <w:pPr>
        <w:pStyle w:val="0"/>
        <w:spacing w:before="200" w:lineRule="auto"/>
        <w:ind w:firstLine="540"/>
        <w:jc w:val="both"/>
      </w:pPr>
      <w:r>
        <w:rPr>
          <w:sz w:val="20"/>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pPr>
        <w:pStyle w:val="0"/>
        <w:spacing w:before="200" w:lineRule="auto"/>
        <w:ind w:firstLine="540"/>
        <w:jc w:val="both"/>
      </w:pPr>
      <w:r>
        <w:rPr>
          <w:sz w:val="20"/>
        </w:rPr>
        <w:t xml:space="preserve">Пластмасса и другие современные материалы: свойства, получение и использование.</w:t>
      </w:r>
    </w:p>
    <w:p>
      <w:pPr>
        <w:pStyle w:val="0"/>
        <w:spacing w:before="200" w:lineRule="auto"/>
        <w:ind w:firstLine="540"/>
        <w:jc w:val="both"/>
      </w:pPr>
      <w:r>
        <w:rPr>
          <w:sz w:val="20"/>
        </w:rPr>
        <w:t xml:space="preserve">Индивидуальный творческий (учебный) проект "Изделие из конструкционных и поделочных материалов".</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pPr>
        <w:pStyle w:val="0"/>
        <w:spacing w:before="200" w:lineRule="auto"/>
        <w:ind w:firstLine="540"/>
        <w:jc w:val="both"/>
      </w:pPr>
      <w:r>
        <w:rPr>
          <w:sz w:val="20"/>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pPr>
        <w:pStyle w:val="0"/>
        <w:spacing w:before="200" w:lineRule="auto"/>
        <w:ind w:firstLine="540"/>
        <w:jc w:val="both"/>
      </w:pPr>
      <w:r>
        <w:rPr>
          <w:sz w:val="20"/>
        </w:rPr>
        <w:t xml:space="preserve">Блюда национальной кухни из мяса, рыбы.</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Мир профессий. Профессии, связанные с общественным питанием.</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Конструирование одежды. Плечевая и поясная одежда.</w:t>
      </w:r>
    </w:p>
    <w:p>
      <w:pPr>
        <w:pStyle w:val="0"/>
        <w:spacing w:before="200" w:lineRule="auto"/>
        <w:ind w:firstLine="540"/>
        <w:jc w:val="both"/>
      </w:pPr>
      <w:r>
        <w:rPr>
          <w:sz w:val="20"/>
        </w:rPr>
        <w:t xml:space="preserve">Чертеж выкроек швейного изделия.</w:t>
      </w:r>
    </w:p>
    <w:p>
      <w:pPr>
        <w:pStyle w:val="0"/>
        <w:spacing w:before="200" w:lineRule="auto"/>
        <w:ind w:firstLine="540"/>
        <w:jc w:val="both"/>
      </w:pPr>
      <w:r>
        <w:rPr>
          <w:sz w:val="20"/>
        </w:rPr>
        <w:t xml:space="preserve">Моделирование поясной и плечевой одежды.</w:t>
      </w:r>
    </w:p>
    <w:p>
      <w:pPr>
        <w:pStyle w:val="0"/>
        <w:spacing w:before="200" w:lineRule="auto"/>
        <w:ind w:firstLine="540"/>
        <w:jc w:val="both"/>
      </w:pPr>
      <w:r>
        <w:rPr>
          <w:sz w:val="20"/>
        </w:rPr>
        <w:t xml:space="preserve">Выполнение технологических операций по раскрою и пошиву изделия, отделке изделия (по выбору обучающихся).</w:t>
      </w:r>
    </w:p>
    <w:p>
      <w:pPr>
        <w:pStyle w:val="0"/>
        <w:spacing w:before="200" w:lineRule="auto"/>
        <w:ind w:firstLine="540"/>
        <w:jc w:val="both"/>
      </w:pPr>
      <w:r>
        <w:rPr>
          <w:sz w:val="20"/>
        </w:rPr>
        <w:t xml:space="preserve">Оценка качества изготовления швейного изделия.</w:t>
      </w:r>
    </w:p>
    <w:p>
      <w:pPr>
        <w:pStyle w:val="0"/>
        <w:spacing w:before="200" w:lineRule="auto"/>
        <w:ind w:firstLine="540"/>
        <w:jc w:val="both"/>
      </w:pPr>
      <w:r>
        <w:rPr>
          <w:sz w:val="20"/>
        </w:rPr>
        <w:t xml:space="preserve">Мир профессий. Профессии, связанные с производством одежды.</w:t>
      </w:r>
    </w:p>
    <w:p>
      <w:pPr>
        <w:pStyle w:val="0"/>
        <w:spacing w:before="200" w:lineRule="auto"/>
        <w:ind w:firstLine="540"/>
        <w:jc w:val="both"/>
      </w:pPr>
      <w:r>
        <w:rPr>
          <w:sz w:val="20"/>
        </w:rPr>
        <w:t xml:space="preserve">36(1).3.1.3. Модуль "Робототехника".</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Автоматизация и роботизация. Принципы работы робота.</w:t>
      </w:r>
    </w:p>
    <w:p>
      <w:pPr>
        <w:pStyle w:val="0"/>
        <w:spacing w:before="200" w:lineRule="auto"/>
        <w:ind w:firstLine="540"/>
        <w:jc w:val="both"/>
      </w:pPr>
      <w:r>
        <w:rPr>
          <w:sz w:val="20"/>
        </w:rPr>
        <w:t xml:space="preserve">Классификация современных роботов. Виды роботов, их функции и назначение.</w:t>
      </w:r>
    </w:p>
    <w:p>
      <w:pPr>
        <w:pStyle w:val="0"/>
        <w:spacing w:before="200" w:lineRule="auto"/>
        <w:ind w:firstLine="540"/>
        <w:jc w:val="both"/>
      </w:pPr>
      <w:r>
        <w:rPr>
          <w:sz w:val="20"/>
        </w:rPr>
        <w:t xml:space="preserve">Взаимосвязь конструкции робота и выполняемой им функции.</w:t>
      </w:r>
    </w:p>
    <w:p>
      <w:pPr>
        <w:pStyle w:val="0"/>
        <w:spacing w:before="200" w:lineRule="auto"/>
        <w:ind w:firstLine="540"/>
        <w:jc w:val="both"/>
      </w:pPr>
      <w:r>
        <w:rPr>
          <w:sz w:val="20"/>
        </w:rPr>
        <w:t xml:space="preserve">Робототехнический конструктор и комплектующие.</w:t>
      </w:r>
    </w:p>
    <w:p>
      <w:pPr>
        <w:pStyle w:val="0"/>
        <w:spacing w:before="200" w:lineRule="auto"/>
        <w:ind w:firstLine="540"/>
        <w:jc w:val="both"/>
      </w:pPr>
      <w:r>
        <w:rPr>
          <w:sz w:val="20"/>
        </w:rPr>
        <w:t xml:space="preserve">Чтение схем. Сборка роботизированной конструкции по готовой схеме.</w:t>
      </w:r>
    </w:p>
    <w:p>
      <w:pPr>
        <w:pStyle w:val="0"/>
        <w:spacing w:before="200" w:lineRule="auto"/>
        <w:ind w:firstLine="540"/>
        <w:jc w:val="both"/>
      </w:pPr>
      <w:r>
        <w:rPr>
          <w:sz w:val="20"/>
        </w:rPr>
        <w:t xml:space="preserve">Базовые принципы программирования.</w:t>
      </w:r>
    </w:p>
    <w:p>
      <w:pPr>
        <w:pStyle w:val="0"/>
        <w:spacing w:before="200" w:lineRule="auto"/>
        <w:ind w:firstLine="540"/>
        <w:jc w:val="both"/>
      </w:pPr>
      <w:r>
        <w:rPr>
          <w:sz w:val="20"/>
        </w:rPr>
        <w:t xml:space="preserve">Визуальный язык для программирования простых робототехнических систем.</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Мобильная робототехника. Организация перемещения робототехнических устройств.</w:t>
      </w:r>
    </w:p>
    <w:p>
      <w:pPr>
        <w:pStyle w:val="0"/>
        <w:spacing w:before="200" w:lineRule="auto"/>
        <w:ind w:firstLine="540"/>
        <w:jc w:val="both"/>
      </w:pPr>
      <w:r>
        <w:rPr>
          <w:sz w:val="20"/>
        </w:rPr>
        <w:t xml:space="preserve">Транспортные роботы. Назначение, особенности.</w:t>
      </w:r>
    </w:p>
    <w:p>
      <w:pPr>
        <w:pStyle w:val="0"/>
        <w:spacing w:before="200" w:lineRule="auto"/>
        <w:ind w:firstLine="540"/>
        <w:jc w:val="both"/>
      </w:pPr>
      <w:r>
        <w:rPr>
          <w:sz w:val="20"/>
        </w:rPr>
        <w:t xml:space="preserve">Знакомство с контроллером, моторами, датчиками.</w:t>
      </w:r>
    </w:p>
    <w:p>
      <w:pPr>
        <w:pStyle w:val="0"/>
        <w:spacing w:before="200" w:lineRule="auto"/>
        <w:ind w:firstLine="540"/>
        <w:jc w:val="both"/>
      </w:pPr>
      <w:r>
        <w:rPr>
          <w:sz w:val="20"/>
        </w:rPr>
        <w:t xml:space="preserve">Сборка мобильного робота.</w:t>
      </w:r>
    </w:p>
    <w:p>
      <w:pPr>
        <w:pStyle w:val="0"/>
        <w:spacing w:before="200" w:lineRule="auto"/>
        <w:ind w:firstLine="540"/>
        <w:jc w:val="both"/>
      </w:pPr>
      <w:r>
        <w:rPr>
          <w:sz w:val="20"/>
        </w:rPr>
        <w:t xml:space="preserve">Принципы программирования мобильных роботов.</w:t>
      </w:r>
    </w:p>
    <w:p>
      <w:pPr>
        <w:pStyle w:val="0"/>
        <w:spacing w:before="200" w:lineRule="auto"/>
        <w:ind w:firstLine="540"/>
        <w:jc w:val="both"/>
      </w:pPr>
      <w:r>
        <w:rPr>
          <w:sz w:val="20"/>
        </w:rPr>
        <w:t xml:space="preserve">Изучение интерфейса визуального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Промышленные и бытовые роботы, их классификация, назначение, использование.</w:t>
      </w:r>
    </w:p>
    <w:p>
      <w:pPr>
        <w:pStyle w:val="0"/>
        <w:spacing w:before="200" w:lineRule="auto"/>
        <w:ind w:firstLine="540"/>
        <w:jc w:val="both"/>
      </w:pPr>
      <w:r>
        <w:rPr>
          <w:sz w:val="20"/>
        </w:rPr>
        <w:t xml:space="preserve">Программирование контроллера, в среде конкретного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Реализация алгоритмов управления отдельными компонентами и роботизированными системами.</w:t>
      </w:r>
    </w:p>
    <w:p>
      <w:pPr>
        <w:pStyle w:val="0"/>
        <w:spacing w:before="200" w:lineRule="auto"/>
        <w:ind w:firstLine="540"/>
        <w:jc w:val="both"/>
      </w:pPr>
      <w:r>
        <w:rPr>
          <w:sz w:val="20"/>
        </w:rPr>
        <w:t xml:space="preserve">Анализ и проверка на работоспособность, усовершенствование конструкции робота.</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История развития беспилотного авиастроения, применение беспилотных летательных аппаратов.</w:t>
      </w:r>
    </w:p>
    <w:p>
      <w:pPr>
        <w:pStyle w:val="0"/>
        <w:spacing w:before="200" w:lineRule="auto"/>
        <w:ind w:firstLine="540"/>
        <w:jc w:val="both"/>
      </w:pPr>
      <w:r>
        <w:rPr>
          <w:sz w:val="20"/>
        </w:rPr>
        <w:t xml:space="preserve">Классификация беспилотных летательных аппаратов.</w:t>
      </w:r>
    </w:p>
    <w:p>
      <w:pPr>
        <w:pStyle w:val="0"/>
        <w:spacing w:before="200" w:lineRule="auto"/>
        <w:ind w:firstLine="540"/>
        <w:jc w:val="both"/>
      </w:pPr>
      <w:r>
        <w:rPr>
          <w:sz w:val="20"/>
        </w:rPr>
        <w:t xml:space="preserve">Конструкция беспилотных летательных аппаратов.</w:t>
      </w:r>
    </w:p>
    <w:p>
      <w:pPr>
        <w:pStyle w:val="0"/>
        <w:spacing w:before="200" w:lineRule="auto"/>
        <w:ind w:firstLine="540"/>
        <w:jc w:val="both"/>
      </w:pPr>
      <w:r>
        <w:rPr>
          <w:sz w:val="20"/>
        </w:rPr>
        <w:t xml:space="preserve">Правила безопасной эксплуатации аккумулятора.</w:t>
      </w:r>
    </w:p>
    <w:p>
      <w:pPr>
        <w:pStyle w:val="0"/>
        <w:spacing w:before="200" w:lineRule="auto"/>
        <w:ind w:firstLine="540"/>
        <w:jc w:val="both"/>
      </w:pPr>
      <w:r>
        <w:rPr>
          <w:sz w:val="20"/>
        </w:rPr>
        <w:t xml:space="preserve">Воздушный винт, характеристика. Аэродинамика полета.</w:t>
      </w:r>
    </w:p>
    <w:p>
      <w:pPr>
        <w:pStyle w:val="0"/>
        <w:spacing w:before="200" w:lineRule="auto"/>
        <w:ind w:firstLine="540"/>
        <w:jc w:val="both"/>
      </w:pPr>
      <w:r>
        <w:rPr>
          <w:sz w:val="20"/>
        </w:rPr>
        <w:t xml:space="preserve">Органы управления. Управление беспилотными летательными аппаратами.</w:t>
      </w:r>
    </w:p>
    <w:p>
      <w:pPr>
        <w:pStyle w:val="0"/>
        <w:spacing w:before="200" w:lineRule="auto"/>
        <w:ind w:firstLine="540"/>
        <w:jc w:val="both"/>
      </w:pPr>
      <w:r>
        <w:rPr>
          <w:sz w:val="20"/>
        </w:rPr>
        <w:t xml:space="preserve">Обеспечение безопасности при подготовке к полету, во время полета.</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 (одна из предложенных тем на выбор).</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Робототехнические и автоматизированные системы.</w:t>
      </w:r>
    </w:p>
    <w:p>
      <w:pPr>
        <w:pStyle w:val="0"/>
        <w:spacing w:before="200" w:lineRule="auto"/>
        <w:ind w:firstLine="540"/>
        <w:jc w:val="both"/>
      </w:pPr>
      <w:r>
        <w:rPr>
          <w:sz w:val="20"/>
        </w:rPr>
        <w:t xml:space="preserve">Система Интернет вещей. Промышленный Интернет вещей.</w:t>
      </w:r>
    </w:p>
    <w:p>
      <w:pPr>
        <w:pStyle w:val="0"/>
        <w:spacing w:before="200" w:lineRule="auto"/>
        <w:ind w:firstLine="540"/>
        <w:jc w:val="both"/>
      </w:pPr>
      <w:r>
        <w:rPr>
          <w:sz w:val="20"/>
        </w:rPr>
        <w:t xml:space="preserve">Потребительский интернет вещей.</w:t>
      </w:r>
    </w:p>
    <w:p>
      <w:pPr>
        <w:pStyle w:val="0"/>
        <w:spacing w:before="200" w:lineRule="auto"/>
        <w:ind w:firstLine="540"/>
        <w:jc w:val="both"/>
      </w:pPr>
      <w:r>
        <w:rPr>
          <w:sz w:val="20"/>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pPr>
        <w:pStyle w:val="0"/>
        <w:spacing w:before="200" w:lineRule="auto"/>
        <w:ind w:firstLine="540"/>
        <w:jc w:val="both"/>
      </w:pPr>
      <w:r>
        <w:rPr>
          <w:sz w:val="20"/>
        </w:rPr>
        <w:t xml:space="preserve">Конструирование и моделирование автоматизированных и роботизированных систем.</w:t>
      </w:r>
    </w:p>
    <w:p>
      <w:pPr>
        <w:pStyle w:val="0"/>
        <w:spacing w:before="200" w:lineRule="auto"/>
        <w:ind w:firstLine="540"/>
        <w:jc w:val="both"/>
      </w:pPr>
      <w:r>
        <w:rPr>
          <w:sz w:val="20"/>
        </w:rPr>
        <w:t xml:space="preserve">Управление групповым взаимодействием роботов (наземные роботы, беспилотные летательные аппараты).</w:t>
      </w:r>
    </w:p>
    <w:p>
      <w:pPr>
        <w:pStyle w:val="0"/>
        <w:spacing w:before="200" w:lineRule="auto"/>
        <w:ind w:firstLine="540"/>
        <w:jc w:val="both"/>
      </w:pPr>
      <w:r>
        <w:rPr>
          <w:sz w:val="20"/>
        </w:rPr>
        <w:t xml:space="preserve">Управление роботами с использованием телеметрических систем.</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Индивидуальный проект по робототехнике.</w:t>
      </w:r>
    </w:p>
    <w:p>
      <w:pPr>
        <w:pStyle w:val="0"/>
        <w:spacing w:before="200" w:lineRule="auto"/>
        <w:ind w:firstLine="540"/>
        <w:jc w:val="both"/>
      </w:pPr>
      <w:r>
        <w:rPr>
          <w:sz w:val="20"/>
        </w:rPr>
        <w:t xml:space="preserve">36(1).3.1.4. Модуль "3D-моделирование, прототипирование, макетирование":</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Виды и свойства, назначение моделей. Адекватность модели моделируемому объекту и целям моделирования.</w:t>
      </w:r>
    </w:p>
    <w:p>
      <w:pPr>
        <w:pStyle w:val="0"/>
        <w:spacing w:before="200" w:lineRule="auto"/>
        <w:ind w:firstLine="540"/>
        <w:jc w:val="both"/>
      </w:pPr>
      <w:r>
        <w:rPr>
          <w:sz w:val="20"/>
        </w:rP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pPr>
        <w:pStyle w:val="0"/>
        <w:spacing w:before="200" w:lineRule="auto"/>
        <w:ind w:firstLine="540"/>
        <w:jc w:val="both"/>
      </w:pPr>
      <w:r>
        <w:rPr>
          <w:sz w:val="20"/>
        </w:rPr>
        <w:t xml:space="preserve">Создание объемных моделей с помощью компьютерных программ.</w:t>
      </w:r>
    </w:p>
    <w:p>
      <w:pPr>
        <w:pStyle w:val="0"/>
        <w:spacing w:before="200" w:lineRule="auto"/>
        <w:ind w:firstLine="540"/>
        <w:jc w:val="both"/>
      </w:pPr>
      <w:r>
        <w:rPr>
          <w:sz w:val="20"/>
        </w:rPr>
        <w:t xml:space="preserve">Программы для просмотра на экране компьютера файлов с цифровыми трехмерными моделями и последующей распечатки их разверток.</w:t>
      </w:r>
    </w:p>
    <w:p>
      <w:pPr>
        <w:pStyle w:val="0"/>
        <w:spacing w:before="200" w:lineRule="auto"/>
        <w:ind w:firstLine="540"/>
        <w:jc w:val="both"/>
      </w:pPr>
      <w:r>
        <w:rPr>
          <w:sz w:val="20"/>
        </w:rPr>
        <w:t xml:space="preserve">Программа для редактирования моделей и последующей их распечатки. Инструменты для редактирования моделей.</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3D-моделирование как технология создания визуальных моделей.</w:t>
      </w:r>
    </w:p>
    <w:p>
      <w:pPr>
        <w:pStyle w:val="0"/>
        <w:spacing w:before="200" w:lineRule="auto"/>
        <w:ind w:firstLine="540"/>
        <w:jc w:val="both"/>
      </w:pPr>
      <w:r>
        <w:rPr>
          <w:sz w:val="20"/>
        </w:rPr>
        <w:t xml:space="preserve">Графические примитивы в 3D-моделировании. Куб и кубоид. Шар и многогранник. Цилиндр, призма, пирамида.</w:t>
      </w:r>
    </w:p>
    <w:p>
      <w:pPr>
        <w:pStyle w:val="0"/>
        <w:spacing w:before="200" w:lineRule="auto"/>
        <w:ind w:firstLine="540"/>
        <w:jc w:val="both"/>
      </w:pPr>
      <w:r>
        <w:rPr>
          <w:sz w:val="20"/>
        </w:rPr>
        <w:t xml:space="preserve">Операции над примитивами. Поворот тел в пространстве. Масштабирование тел. Вычитание, пересечение и объединение геометрических тел.</w:t>
      </w:r>
    </w:p>
    <w:p>
      <w:pPr>
        <w:pStyle w:val="0"/>
        <w:spacing w:before="200" w:lineRule="auto"/>
        <w:ind w:firstLine="540"/>
        <w:jc w:val="both"/>
      </w:pPr>
      <w:r>
        <w:rPr>
          <w:sz w:val="20"/>
        </w:rPr>
        <w:t xml:space="preserve">Понятие "прототипирование". Создание цифровой объемной модели.</w:t>
      </w:r>
    </w:p>
    <w:p>
      <w:pPr>
        <w:pStyle w:val="0"/>
        <w:spacing w:before="200" w:lineRule="auto"/>
        <w:ind w:firstLine="540"/>
        <w:jc w:val="both"/>
      </w:pPr>
      <w:r>
        <w:rPr>
          <w:sz w:val="20"/>
        </w:rPr>
        <w:t xml:space="preserve">Инструменты для создания цифровой объемной модели.</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Моделирование сложных объектов. Рендеринг. Полигональная сетка.</w:t>
      </w:r>
    </w:p>
    <w:p>
      <w:pPr>
        <w:pStyle w:val="0"/>
        <w:spacing w:before="200" w:lineRule="auto"/>
        <w:ind w:firstLine="540"/>
        <w:jc w:val="both"/>
      </w:pPr>
      <w:r>
        <w:rPr>
          <w:sz w:val="20"/>
        </w:rPr>
        <w:t xml:space="preserve">Понятие "аддитивные технологии".</w:t>
      </w:r>
    </w:p>
    <w:p>
      <w:pPr>
        <w:pStyle w:val="0"/>
        <w:spacing w:before="200" w:lineRule="auto"/>
        <w:ind w:firstLine="540"/>
        <w:jc w:val="both"/>
      </w:pPr>
      <w:r>
        <w:rPr>
          <w:sz w:val="20"/>
        </w:rPr>
        <w:t xml:space="preserve">Технологическое оборудование для аддитивных технологий: 3D-принтеры.</w:t>
      </w:r>
    </w:p>
    <w:p>
      <w:pPr>
        <w:pStyle w:val="0"/>
        <w:spacing w:before="200" w:lineRule="auto"/>
        <w:ind w:firstLine="540"/>
        <w:jc w:val="both"/>
      </w:pPr>
      <w:r>
        <w:rPr>
          <w:sz w:val="20"/>
        </w:rPr>
        <w:t xml:space="preserve">Области применения трехмерной печати. Сырье для трехмерной печати.</w:t>
      </w:r>
    </w:p>
    <w:p>
      <w:pPr>
        <w:pStyle w:val="0"/>
        <w:spacing w:before="200" w:lineRule="auto"/>
        <w:ind w:firstLine="540"/>
        <w:jc w:val="both"/>
      </w:pPr>
      <w:r>
        <w:rPr>
          <w:sz w:val="20"/>
        </w:rPr>
        <w:t xml:space="preserve">Этапы аддитивного производства. Правила безопасного пользования 3D-принтером. Основные настройки для выполнения печати на 3D-принтере.</w:t>
      </w:r>
    </w:p>
    <w:p>
      <w:pPr>
        <w:pStyle w:val="0"/>
        <w:spacing w:before="200" w:lineRule="auto"/>
        <w:ind w:firstLine="540"/>
        <w:jc w:val="both"/>
      </w:pPr>
      <w:r>
        <w:rPr>
          <w:sz w:val="20"/>
        </w:rPr>
        <w:t xml:space="preserve">Подготовка к печати. Печать 3D-модели.</w:t>
      </w:r>
    </w:p>
    <w:p>
      <w:pPr>
        <w:pStyle w:val="0"/>
        <w:spacing w:before="200" w:lineRule="auto"/>
        <w:ind w:firstLine="540"/>
        <w:jc w:val="both"/>
      </w:pPr>
      <w:r>
        <w:rPr>
          <w:sz w:val="20"/>
        </w:rPr>
        <w:t xml:space="preserve">Профессии, связанные с 3D-печатью.</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36(1).3.1.5. Модуль "Компьютерная графика. Черчение":</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pPr>
        <w:pStyle w:val="0"/>
        <w:spacing w:before="200" w:lineRule="auto"/>
        <w:ind w:firstLine="540"/>
        <w:jc w:val="both"/>
      </w:pPr>
      <w:r>
        <w:rPr>
          <w:sz w:val="20"/>
        </w:rPr>
        <w:t xml:space="preserve">Основы графической грамоты. Графические материалы и инструменты.</w:t>
      </w:r>
    </w:p>
    <w:p>
      <w:pPr>
        <w:pStyle w:val="0"/>
        <w:spacing w:before="200" w:lineRule="auto"/>
        <w:ind w:firstLine="540"/>
        <w:jc w:val="both"/>
      </w:pPr>
      <w:r>
        <w:rPr>
          <w:sz w:val="20"/>
        </w:rPr>
        <w:t xml:space="preserve">Типы графических изображений (рисунок, диаграмма, графики, графы, эскиз, технический рисунок, чертеж, схема, карта, пиктограмма и другое.).</w:t>
      </w:r>
    </w:p>
    <w:p>
      <w:pPr>
        <w:pStyle w:val="0"/>
        <w:spacing w:before="200" w:lineRule="auto"/>
        <w:ind w:firstLine="540"/>
        <w:jc w:val="both"/>
      </w:pPr>
      <w:r>
        <w:rPr>
          <w:sz w:val="20"/>
        </w:rPr>
        <w:t xml:space="preserve">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Правила построения чертежей (рамка, основная надпись, масштаб, виды, нанесение размеров).</w:t>
      </w:r>
    </w:p>
    <w:p>
      <w:pPr>
        <w:pStyle w:val="0"/>
        <w:spacing w:before="200" w:lineRule="auto"/>
        <w:ind w:firstLine="540"/>
        <w:jc w:val="both"/>
      </w:pPr>
      <w:r>
        <w:rPr>
          <w:sz w:val="20"/>
        </w:rPr>
        <w:t xml:space="preserve">Чтение чертежа.</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Создание проектной документации.</w:t>
      </w:r>
    </w:p>
    <w:p>
      <w:pPr>
        <w:pStyle w:val="0"/>
        <w:spacing w:before="200" w:lineRule="auto"/>
        <w:ind w:firstLine="540"/>
        <w:jc w:val="both"/>
      </w:pPr>
      <w:r>
        <w:rPr>
          <w:sz w:val="20"/>
        </w:rPr>
        <w:t xml:space="preserve">Основы выполнения чертежей с использованием чертежных инструментов и приспособлений.</w:t>
      </w:r>
    </w:p>
    <w:p>
      <w:pPr>
        <w:pStyle w:val="0"/>
        <w:spacing w:before="200" w:lineRule="auto"/>
        <w:ind w:firstLine="540"/>
        <w:jc w:val="both"/>
      </w:pPr>
      <w:r>
        <w:rPr>
          <w:sz w:val="20"/>
        </w:rPr>
        <w:t xml:space="preserve">Стандарты оформления.</w:t>
      </w:r>
    </w:p>
    <w:p>
      <w:pPr>
        <w:pStyle w:val="0"/>
        <w:spacing w:before="200" w:lineRule="auto"/>
        <w:ind w:firstLine="540"/>
        <w:jc w:val="both"/>
      </w:pPr>
      <w:r>
        <w:rPr>
          <w:sz w:val="20"/>
        </w:rPr>
        <w:t xml:space="preserve">Понятие о графическом редакторе, компьютерной графике.</w:t>
      </w:r>
    </w:p>
    <w:p>
      <w:pPr>
        <w:pStyle w:val="0"/>
        <w:spacing w:before="200" w:lineRule="auto"/>
        <w:ind w:firstLine="540"/>
        <w:jc w:val="both"/>
      </w:pPr>
      <w:r>
        <w:rPr>
          <w:sz w:val="20"/>
        </w:rPr>
        <w:t xml:space="preserve">Инструменты графического редактора. Создание эскиза в графическом редакторе.</w:t>
      </w:r>
    </w:p>
    <w:p>
      <w:pPr>
        <w:pStyle w:val="0"/>
        <w:spacing w:before="200" w:lineRule="auto"/>
        <w:ind w:firstLine="540"/>
        <w:jc w:val="both"/>
      </w:pPr>
      <w:r>
        <w:rPr>
          <w:sz w:val="20"/>
        </w:rPr>
        <w:t xml:space="preserve">Инструменты для создания и редактирования текста в графическом редакторе.</w:t>
      </w:r>
    </w:p>
    <w:p>
      <w:pPr>
        <w:pStyle w:val="0"/>
        <w:spacing w:before="200" w:lineRule="auto"/>
        <w:ind w:firstLine="540"/>
        <w:jc w:val="both"/>
      </w:pPr>
      <w:r>
        <w:rPr>
          <w:sz w:val="20"/>
        </w:rPr>
        <w:t xml:space="preserve">Создание печатной продукции в графическом редакторе.</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w:t>
      </w:r>
    </w:p>
    <w:p>
      <w:pPr>
        <w:pStyle w:val="0"/>
        <w:spacing w:before="200" w:lineRule="auto"/>
        <w:ind w:firstLine="540"/>
        <w:jc w:val="both"/>
      </w:pPr>
      <w:r>
        <w:rPr>
          <w:sz w:val="20"/>
        </w:rPr>
        <w:t xml:space="preserve">Общие сведения о сборочных чертежах. Оформление сборочного чертежа. Правила чтения сборочных чертежей.</w:t>
      </w:r>
    </w:p>
    <w:p>
      <w:pPr>
        <w:pStyle w:val="0"/>
        <w:spacing w:before="200" w:lineRule="auto"/>
        <w:ind w:firstLine="540"/>
        <w:jc w:val="both"/>
      </w:pPr>
      <w:r>
        <w:rPr>
          <w:sz w:val="20"/>
        </w:rPr>
        <w:t xml:space="preserve">Понятие графической модели.</w:t>
      </w:r>
    </w:p>
    <w:p>
      <w:pPr>
        <w:pStyle w:val="0"/>
        <w:spacing w:before="200" w:lineRule="auto"/>
        <w:ind w:firstLine="540"/>
        <w:jc w:val="both"/>
      </w:pPr>
      <w:r>
        <w:rPr>
          <w:sz w:val="20"/>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pPr>
        <w:pStyle w:val="0"/>
        <w:spacing w:before="200" w:lineRule="auto"/>
        <w:ind w:firstLine="540"/>
        <w:jc w:val="both"/>
      </w:pPr>
      <w:r>
        <w:rPr>
          <w:sz w:val="20"/>
        </w:rPr>
        <w:t xml:space="preserve">Математические, физические и информационные модели.</w:t>
      </w:r>
    </w:p>
    <w:p>
      <w:pPr>
        <w:pStyle w:val="0"/>
        <w:spacing w:before="200" w:lineRule="auto"/>
        <w:ind w:firstLine="540"/>
        <w:jc w:val="both"/>
      </w:pPr>
      <w:r>
        <w:rPr>
          <w:sz w:val="20"/>
        </w:rPr>
        <w:t xml:space="preserve">Графические модели. Виды графических моделей.</w:t>
      </w:r>
    </w:p>
    <w:p>
      <w:pPr>
        <w:pStyle w:val="0"/>
        <w:spacing w:before="200" w:lineRule="auto"/>
        <w:ind w:firstLine="540"/>
        <w:jc w:val="both"/>
      </w:pPr>
      <w:r>
        <w:rPr>
          <w:sz w:val="20"/>
        </w:rPr>
        <w:t xml:space="preserve">Количественная и качественная оценка модели.</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Применение программного обеспечения для создания проектной документации: моделей объектов и их чертежей.</w:t>
      </w:r>
    </w:p>
    <w:p>
      <w:pPr>
        <w:pStyle w:val="0"/>
        <w:spacing w:before="200" w:lineRule="auto"/>
        <w:ind w:firstLine="540"/>
        <w:jc w:val="both"/>
      </w:pPr>
      <w:r>
        <w:rPr>
          <w:sz w:val="20"/>
        </w:rPr>
        <w:t xml:space="preserve">Создание документов, виды документов. Основная надпись.</w:t>
      </w:r>
    </w:p>
    <w:p>
      <w:pPr>
        <w:pStyle w:val="0"/>
        <w:spacing w:before="200" w:lineRule="auto"/>
        <w:ind w:firstLine="540"/>
        <w:jc w:val="both"/>
      </w:pPr>
      <w:r>
        <w:rPr>
          <w:sz w:val="20"/>
        </w:rPr>
        <w:t xml:space="preserve">Геометрические примитивы.</w:t>
      </w:r>
    </w:p>
    <w:p>
      <w:pPr>
        <w:pStyle w:val="0"/>
        <w:spacing w:before="200" w:lineRule="auto"/>
        <w:ind w:firstLine="540"/>
        <w:jc w:val="both"/>
      </w:pPr>
      <w:r>
        <w:rPr>
          <w:sz w:val="20"/>
        </w:rPr>
        <w:t xml:space="preserve">Создание, редактирование и трансформация графических объектов.</w:t>
      </w:r>
    </w:p>
    <w:p>
      <w:pPr>
        <w:pStyle w:val="0"/>
        <w:spacing w:before="200" w:lineRule="auto"/>
        <w:ind w:firstLine="540"/>
        <w:jc w:val="both"/>
      </w:pPr>
      <w:r>
        <w:rPr>
          <w:sz w:val="20"/>
        </w:rPr>
        <w:t xml:space="preserve">Сложные 3D-модели и сборочные чертежи.</w:t>
      </w:r>
    </w:p>
    <w:p>
      <w:pPr>
        <w:pStyle w:val="0"/>
        <w:spacing w:before="200" w:lineRule="auto"/>
        <w:ind w:firstLine="540"/>
        <w:jc w:val="both"/>
      </w:pPr>
      <w:r>
        <w:rPr>
          <w:sz w:val="20"/>
        </w:rPr>
        <w:t xml:space="preserve">Изделия и их модели. Анализ формы объекта и синтез модели.</w:t>
      </w:r>
    </w:p>
    <w:p>
      <w:pPr>
        <w:pStyle w:val="0"/>
        <w:spacing w:before="200" w:lineRule="auto"/>
        <w:ind w:firstLine="540"/>
        <w:jc w:val="both"/>
      </w:pPr>
      <w:r>
        <w:rPr>
          <w:sz w:val="20"/>
        </w:rPr>
        <w:t xml:space="preserve">План создания 3D-модели.</w:t>
      </w:r>
    </w:p>
    <w:p>
      <w:pPr>
        <w:pStyle w:val="0"/>
        <w:spacing w:before="200" w:lineRule="auto"/>
        <w:ind w:firstLine="540"/>
        <w:jc w:val="both"/>
      </w:pPr>
      <w:r>
        <w:rPr>
          <w:sz w:val="20"/>
        </w:rPr>
        <w:t xml:space="preserve">Дерево модели. Формообразование детали. Способы редактирования операции формообразования и эскиза.</w:t>
      </w:r>
    </w:p>
    <w:p>
      <w:pPr>
        <w:pStyle w:val="0"/>
        <w:spacing w:before="200" w:lineRule="auto"/>
        <w:ind w:firstLine="540"/>
        <w:jc w:val="both"/>
      </w:pPr>
      <w:r>
        <w:rPr>
          <w:sz w:val="20"/>
        </w:rPr>
        <w:t xml:space="preserve">Мир профессий. Профессии, связанные с компьютерной графикой, их востребованность на рынке труда.</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Система автоматизации проектно-конструкторских работ (далее - САПР). Чертежи с использованием САПР для подготовки проекта изделия.</w:t>
      </w:r>
    </w:p>
    <w:p>
      <w:pPr>
        <w:pStyle w:val="0"/>
        <w:spacing w:before="200" w:lineRule="auto"/>
        <w:ind w:firstLine="540"/>
        <w:jc w:val="both"/>
      </w:pPr>
      <w:r>
        <w:rPr>
          <w:sz w:val="20"/>
        </w:rPr>
        <w:t xml:space="preserve">Оформление конструкторской документации, в том числе, с использованием САПР.</w:t>
      </w:r>
    </w:p>
    <w:p>
      <w:pPr>
        <w:pStyle w:val="0"/>
        <w:spacing w:before="200" w:lineRule="auto"/>
        <w:ind w:firstLine="540"/>
        <w:jc w:val="both"/>
      </w:pPr>
      <w:r>
        <w:rPr>
          <w:sz w:val="20"/>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pPr>
        <w:pStyle w:val="0"/>
        <w:spacing w:before="200" w:lineRule="auto"/>
        <w:ind w:firstLine="540"/>
        <w:jc w:val="both"/>
      </w:pPr>
      <w:r>
        <w:rPr>
          <w:sz w:val="20"/>
        </w:rPr>
        <w:t xml:space="preserve">Профессии, связанные с изучаемыми технологиями, черчением, проектированием с использованием САПР, их востребованность на рынке труда.</w:t>
      </w:r>
    </w:p>
    <w:p>
      <w:pPr>
        <w:pStyle w:val="0"/>
        <w:spacing w:before="200" w:lineRule="auto"/>
        <w:ind w:firstLine="540"/>
        <w:jc w:val="both"/>
      </w:pPr>
      <w:r>
        <w:rPr>
          <w:sz w:val="20"/>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pPr>
        <w:pStyle w:val="0"/>
        <w:spacing w:before="200" w:lineRule="auto"/>
        <w:ind w:firstLine="540"/>
        <w:jc w:val="both"/>
      </w:pPr>
      <w:r>
        <w:rPr>
          <w:sz w:val="20"/>
        </w:rPr>
        <w:t xml:space="preserve">36(1).3.2. Вариативные модули.</w:t>
      </w:r>
    </w:p>
    <w:p>
      <w:pPr>
        <w:pStyle w:val="0"/>
        <w:spacing w:before="200" w:lineRule="auto"/>
        <w:ind w:firstLine="540"/>
        <w:jc w:val="both"/>
      </w:pPr>
      <w:r>
        <w:rPr>
          <w:sz w:val="20"/>
        </w:rPr>
        <w:t xml:space="preserve">36(1).3.2.1. Модуль "Автоматизированные системы".</w:t>
      </w:r>
    </w:p>
    <w:p>
      <w:pPr>
        <w:pStyle w:val="0"/>
        <w:spacing w:before="200" w:lineRule="auto"/>
        <w:ind w:firstLine="540"/>
        <w:jc w:val="both"/>
      </w:pPr>
      <w:r>
        <w:rPr>
          <w:sz w:val="20"/>
        </w:rPr>
        <w:t xml:space="preserve">9 - 10 классы.</w:t>
      </w:r>
    </w:p>
    <w:p>
      <w:pPr>
        <w:pStyle w:val="0"/>
        <w:spacing w:before="200" w:lineRule="auto"/>
        <w:ind w:firstLine="540"/>
        <w:jc w:val="both"/>
      </w:pPr>
      <w:r>
        <w:rPr>
          <w:sz w:val="20"/>
        </w:rPr>
        <w:t xml:space="preserve">Введение в автоматизированные системы.</w:t>
      </w:r>
    </w:p>
    <w:p>
      <w:pPr>
        <w:pStyle w:val="0"/>
        <w:spacing w:before="200" w:lineRule="auto"/>
        <w:ind w:firstLine="540"/>
        <w:jc w:val="both"/>
      </w:pPr>
      <w:r>
        <w:rPr>
          <w:sz w:val="20"/>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pPr>
        <w:pStyle w:val="0"/>
        <w:spacing w:before="200" w:lineRule="auto"/>
        <w:ind w:firstLine="540"/>
        <w:jc w:val="both"/>
      </w:pPr>
      <w:r>
        <w:rPr>
          <w:sz w:val="20"/>
        </w:rPr>
        <w:t xml:space="preserve">Управляющие и управляемые системы. Понятие обратной связи, ошибка регулирования, корректирующие устройства.</w:t>
      </w:r>
    </w:p>
    <w:p>
      <w:pPr>
        <w:pStyle w:val="0"/>
        <w:spacing w:before="200" w:lineRule="auto"/>
        <w:ind w:firstLine="540"/>
        <w:jc w:val="both"/>
      </w:pPr>
      <w:r>
        <w:rPr>
          <w:sz w:val="20"/>
        </w:rPr>
        <w:t xml:space="preserve">Виды автоматизированных систем, их применение на производстве.</w:t>
      </w:r>
    </w:p>
    <w:p>
      <w:pPr>
        <w:pStyle w:val="0"/>
        <w:spacing w:before="200" w:lineRule="auto"/>
        <w:ind w:firstLine="540"/>
        <w:jc w:val="both"/>
      </w:pPr>
      <w:r>
        <w:rPr>
          <w:sz w:val="20"/>
        </w:rPr>
        <w:t xml:space="preserve">Элементная база автоматизированных систем.</w:t>
      </w:r>
    </w:p>
    <w:p>
      <w:pPr>
        <w:pStyle w:val="0"/>
        <w:spacing w:before="200" w:lineRule="auto"/>
        <w:ind w:firstLine="540"/>
        <w:jc w:val="both"/>
      </w:pPr>
      <w:r>
        <w:rPr>
          <w:sz w:val="20"/>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pPr>
        <w:pStyle w:val="0"/>
        <w:spacing w:before="200" w:lineRule="auto"/>
        <w:ind w:firstLine="540"/>
        <w:jc w:val="both"/>
      </w:pPr>
      <w:r>
        <w:rPr>
          <w:sz w:val="20"/>
        </w:rPr>
        <w:t xml:space="preserve">Управление техническими системами.</w:t>
      </w:r>
    </w:p>
    <w:p>
      <w:pPr>
        <w:pStyle w:val="0"/>
        <w:spacing w:before="200" w:lineRule="auto"/>
        <w:ind w:firstLine="540"/>
        <w:jc w:val="both"/>
      </w:pPr>
      <w:r>
        <w:rPr>
          <w:sz w:val="20"/>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pPr>
        <w:pStyle w:val="0"/>
        <w:spacing w:before="200" w:lineRule="auto"/>
        <w:ind w:firstLine="540"/>
        <w:jc w:val="both"/>
      </w:pPr>
      <w:r>
        <w:rPr>
          <w:sz w:val="20"/>
        </w:rPr>
        <w:t xml:space="preserve">36(1).3.2.2. Модуль "Животноводство".</w:t>
      </w:r>
    </w:p>
    <w:p>
      <w:pPr>
        <w:pStyle w:val="0"/>
        <w:spacing w:before="200" w:lineRule="auto"/>
        <w:ind w:firstLine="540"/>
        <w:jc w:val="both"/>
      </w:pPr>
      <w:r>
        <w:rPr>
          <w:sz w:val="20"/>
        </w:rPr>
        <w:t xml:space="preserve">8 - 9 классы.</w:t>
      </w:r>
    </w:p>
    <w:p>
      <w:pPr>
        <w:pStyle w:val="0"/>
        <w:spacing w:before="200" w:lineRule="auto"/>
        <w:ind w:firstLine="540"/>
        <w:jc w:val="both"/>
      </w:pPr>
      <w:r>
        <w:rPr>
          <w:sz w:val="20"/>
        </w:rPr>
        <w:t xml:space="preserve">Элементы технологий выращивания сельскохозяйственных животных.</w:t>
      </w:r>
    </w:p>
    <w:p>
      <w:pPr>
        <w:pStyle w:val="0"/>
        <w:spacing w:before="200" w:lineRule="auto"/>
        <w:ind w:firstLine="540"/>
        <w:jc w:val="both"/>
      </w:pPr>
      <w:r>
        <w:rPr>
          <w:sz w:val="20"/>
        </w:rPr>
        <w:t xml:space="preserve">Домашние животные. Сельскохозяйственные животные.</w:t>
      </w:r>
    </w:p>
    <w:p>
      <w:pPr>
        <w:pStyle w:val="0"/>
        <w:spacing w:before="200" w:lineRule="auto"/>
        <w:ind w:firstLine="540"/>
        <w:jc w:val="both"/>
      </w:pPr>
      <w:r>
        <w:rPr>
          <w:sz w:val="20"/>
        </w:rPr>
        <w:t xml:space="preserve">Содержание сельскохозяйственных животных: помещение, оборудование, уход.</w:t>
      </w:r>
    </w:p>
    <w:p>
      <w:pPr>
        <w:pStyle w:val="0"/>
        <w:spacing w:before="200" w:lineRule="auto"/>
        <w:ind w:firstLine="540"/>
        <w:jc w:val="both"/>
      </w:pPr>
      <w:r>
        <w:rPr>
          <w:sz w:val="20"/>
        </w:rPr>
        <w:t xml:space="preserve">Разведение животных. Породы животных, их создание.</w:t>
      </w:r>
    </w:p>
    <w:p>
      <w:pPr>
        <w:pStyle w:val="0"/>
        <w:spacing w:before="200" w:lineRule="auto"/>
        <w:ind w:firstLine="540"/>
        <w:jc w:val="both"/>
      </w:pPr>
      <w:r>
        <w:rPr>
          <w:sz w:val="20"/>
        </w:rPr>
        <w:t xml:space="preserve">Лечение животных. Понятие о ветеринарии.</w:t>
      </w:r>
    </w:p>
    <w:p>
      <w:pPr>
        <w:pStyle w:val="0"/>
        <w:spacing w:before="200" w:lineRule="auto"/>
        <w:ind w:firstLine="540"/>
        <w:jc w:val="both"/>
      </w:pPr>
      <w:r>
        <w:rPr>
          <w:sz w:val="20"/>
        </w:rPr>
        <w:t xml:space="preserve">Заготовка кормов. Кормление животных. Питательность корма. Рацион.</w:t>
      </w:r>
    </w:p>
    <w:p>
      <w:pPr>
        <w:pStyle w:val="0"/>
        <w:spacing w:before="200" w:lineRule="auto"/>
        <w:ind w:firstLine="540"/>
        <w:jc w:val="both"/>
      </w:pPr>
      <w:r>
        <w:rPr>
          <w:sz w:val="20"/>
        </w:rPr>
        <w:t xml:space="preserve">Животные у нас дома. Забота о домашних и бездомных животных.</w:t>
      </w:r>
    </w:p>
    <w:p>
      <w:pPr>
        <w:pStyle w:val="0"/>
        <w:spacing w:before="200" w:lineRule="auto"/>
        <w:ind w:firstLine="540"/>
        <w:jc w:val="both"/>
      </w:pPr>
      <w:r>
        <w:rPr>
          <w:sz w:val="20"/>
        </w:rPr>
        <w:t xml:space="preserve">Проблема клонирования живых организмов. Социальные и этические проблемы.</w:t>
      </w:r>
    </w:p>
    <w:p>
      <w:pPr>
        <w:pStyle w:val="0"/>
        <w:spacing w:before="200" w:lineRule="auto"/>
        <w:ind w:firstLine="540"/>
        <w:jc w:val="both"/>
      </w:pPr>
      <w:r>
        <w:rPr>
          <w:sz w:val="20"/>
        </w:rPr>
        <w:t xml:space="preserve">Производство животноводческих продуктов.</w:t>
      </w:r>
    </w:p>
    <w:p>
      <w:pPr>
        <w:pStyle w:val="0"/>
        <w:spacing w:before="200" w:lineRule="auto"/>
        <w:ind w:firstLine="540"/>
        <w:jc w:val="both"/>
      </w:pPr>
      <w:r>
        <w:rPr>
          <w:sz w:val="20"/>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pPr>
        <w:pStyle w:val="0"/>
        <w:spacing w:before="200" w:lineRule="auto"/>
        <w:ind w:firstLine="540"/>
        <w:jc w:val="both"/>
      </w:pPr>
      <w:r>
        <w:rPr>
          <w:sz w:val="20"/>
        </w:rPr>
        <w:t xml:space="preserve">Использование цифровых технологий в животноводстве.</w:t>
      </w:r>
    </w:p>
    <w:p>
      <w:pPr>
        <w:pStyle w:val="0"/>
        <w:spacing w:before="200" w:lineRule="auto"/>
        <w:ind w:firstLine="540"/>
        <w:jc w:val="both"/>
      </w:pPr>
      <w:r>
        <w:rPr>
          <w:sz w:val="20"/>
        </w:rPr>
        <w:t xml:space="preserve">Цифровая ферма:</w:t>
      </w:r>
    </w:p>
    <w:p>
      <w:pPr>
        <w:pStyle w:val="0"/>
        <w:spacing w:before="200" w:lineRule="auto"/>
        <w:ind w:firstLine="540"/>
        <w:jc w:val="both"/>
      </w:pPr>
      <w:r>
        <w:rPr>
          <w:sz w:val="20"/>
        </w:rPr>
        <w:t xml:space="preserve">автоматическое кормление животных;</w:t>
      </w:r>
    </w:p>
    <w:p>
      <w:pPr>
        <w:pStyle w:val="0"/>
        <w:spacing w:before="200" w:lineRule="auto"/>
        <w:ind w:firstLine="540"/>
        <w:jc w:val="both"/>
      </w:pPr>
      <w:r>
        <w:rPr>
          <w:sz w:val="20"/>
        </w:rPr>
        <w:t xml:space="preserve">автоматическая дойка;</w:t>
      </w:r>
    </w:p>
    <w:p>
      <w:pPr>
        <w:pStyle w:val="0"/>
        <w:spacing w:before="200" w:lineRule="auto"/>
        <w:ind w:firstLine="540"/>
        <w:jc w:val="both"/>
      </w:pPr>
      <w:r>
        <w:rPr>
          <w:sz w:val="20"/>
        </w:rPr>
        <w:t xml:space="preserve">уборка помещения.</w:t>
      </w:r>
    </w:p>
    <w:p>
      <w:pPr>
        <w:pStyle w:val="0"/>
        <w:spacing w:before="200" w:lineRule="auto"/>
        <w:ind w:firstLine="540"/>
        <w:jc w:val="both"/>
      </w:pPr>
      <w:r>
        <w:rPr>
          <w:sz w:val="20"/>
        </w:rPr>
        <w:t xml:space="preserve">Цифровая "умная" ферма - перспективное направление роботизации в животноводстве.</w:t>
      </w:r>
    </w:p>
    <w:p>
      <w:pPr>
        <w:pStyle w:val="0"/>
        <w:spacing w:before="200" w:lineRule="auto"/>
        <w:ind w:firstLine="540"/>
        <w:jc w:val="both"/>
      </w:pPr>
      <w:r>
        <w:rPr>
          <w:sz w:val="20"/>
        </w:rPr>
        <w:t xml:space="preserve">Профессии, связанные с деятельностью животновода.</w:t>
      </w:r>
    </w:p>
    <w:p>
      <w:pPr>
        <w:pStyle w:val="0"/>
        <w:spacing w:before="200" w:lineRule="auto"/>
        <w:ind w:firstLine="540"/>
        <w:jc w:val="both"/>
      </w:pPr>
      <w:r>
        <w:rPr>
          <w:sz w:val="20"/>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pPr>
        <w:pStyle w:val="0"/>
        <w:spacing w:before="200" w:lineRule="auto"/>
        <w:ind w:firstLine="540"/>
        <w:jc w:val="both"/>
      </w:pPr>
      <w:r>
        <w:rPr>
          <w:sz w:val="20"/>
        </w:rPr>
        <w:t xml:space="preserve">36(1).3.2.3. Модуль "Растениеводство".</w:t>
      </w:r>
    </w:p>
    <w:p>
      <w:pPr>
        <w:pStyle w:val="0"/>
        <w:spacing w:before="200" w:lineRule="auto"/>
        <w:ind w:firstLine="540"/>
        <w:jc w:val="both"/>
      </w:pPr>
      <w:r>
        <w:rPr>
          <w:sz w:val="20"/>
        </w:rPr>
        <w:t xml:space="preserve">8 - 9 классы.</w:t>
      </w:r>
    </w:p>
    <w:p>
      <w:pPr>
        <w:pStyle w:val="0"/>
        <w:spacing w:before="200" w:lineRule="auto"/>
        <w:ind w:firstLine="540"/>
        <w:jc w:val="both"/>
      </w:pPr>
      <w:r>
        <w:rPr>
          <w:sz w:val="20"/>
        </w:rPr>
        <w:t xml:space="preserve">Элементы технологий выращивания сельскохозяйственных культур.</w:t>
      </w:r>
    </w:p>
    <w:p>
      <w:pPr>
        <w:pStyle w:val="0"/>
        <w:spacing w:before="200" w:lineRule="auto"/>
        <w:ind w:firstLine="540"/>
        <w:jc w:val="both"/>
      </w:pPr>
      <w:r>
        <w:rPr>
          <w:sz w:val="20"/>
        </w:rPr>
        <w:t xml:space="preserve">Земледелие как поворотный пункт развития человеческой цивилизации. Земля как величайшая ценность человечества. История земледелия.</w:t>
      </w:r>
    </w:p>
    <w:p>
      <w:pPr>
        <w:pStyle w:val="0"/>
        <w:spacing w:before="200" w:lineRule="auto"/>
        <w:ind w:firstLine="540"/>
        <w:jc w:val="both"/>
      </w:pPr>
      <w:r>
        <w:rPr>
          <w:sz w:val="20"/>
        </w:rPr>
        <w:t xml:space="preserve">Почвы, виды почв. Плодородие почв.</w:t>
      </w:r>
    </w:p>
    <w:p>
      <w:pPr>
        <w:pStyle w:val="0"/>
        <w:spacing w:before="200" w:lineRule="auto"/>
        <w:ind w:firstLine="540"/>
        <w:jc w:val="both"/>
      </w:pPr>
      <w:r>
        <w:rPr>
          <w:sz w:val="20"/>
        </w:rPr>
        <w:t xml:space="preserve">Инструменты обработки почвы: ручные и механизированные. Сельскохозяйственная техника.</w:t>
      </w:r>
    </w:p>
    <w:p>
      <w:pPr>
        <w:pStyle w:val="0"/>
        <w:spacing w:before="200" w:lineRule="auto"/>
        <w:ind w:firstLine="540"/>
        <w:jc w:val="both"/>
      </w:pPr>
      <w:r>
        <w:rPr>
          <w:sz w:val="20"/>
        </w:rPr>
        <w:t xml:space="preserve">Культурные растения и их классификация.</w:t>
      </w:r>
    </w:p>
    <w:p>
      <w:pPr>
        <w:pStyle w:val="0"/>
        <w:spacing w:before="200" w:lineRule="auto"/>
        <w:ind w:firstLine="540"/>
        <w:jc w:val="both"/>
      </w:pPr>
      <w:r>
        <w:rPr>
          <w:sz w:val="20"/>
        </w:rPr>
        <w:t xml:space="preserve">Выращивание растений на школьном (приусадебном) участке.</w:t>
      </w:r>
    </w:p>
    <w:p>
      <w:pPr>
        <w:pStyle w:val="0"/>
        <w:spacing w:before="200" w:lineRule="auto"/>
        <w:ind w:firstLine="540"/>
        <w:jc w:val="both"/>
      </w:pPr>
      <w:r>
        <w:rPr>
          <w:sz w:val="20"/>
        </w:rPr>
        <w:t xml:space="preserve">Полезные для человека дикорастущие растения и их классификация.</w:t>
      </w:r>
    </w:p>
    <w:p>
      <w:pPr>
        <w:pStyle w:val="0"/>
        <w:spacing w:before="200" w:lineRule="auto"/>
        <w:ind w:firstLine="540"/>
        <w:jc w:val="both"/>
      </w:pPr>
      <w:r>
        <w:rPr>
          <w:sz w:val="20"/>
        </w:rPr>
        <w:t xml:space="preserve">Сбор, заготовка и хранение полезных для человека дикорастущих растений и их плодов. Сбор и заготовка грибов. Соблюдение правил безопасности.</w:t>
      </w:r>
    </w:p>
    <w:p>
      <w:pPr>
        <w:pStyle w:val="0"/>
        <w:spacing w:before="200" w:lineRule="auto"/>
        <w:ind w:firstLine="540"/>
        <w:jc w:val="both"/>
      </w:pPr>
      <w:r>
        <w:rPr>
          <w:sz w:val="20"/>
        </w:rPr>
        <w:t xml:space="preserve">Сохранение природной среды.</w:t>
      </w:r>
    </w:p>
    <w:p>
      <w:pPr>
        <w:pStyle w:val="0"/>
        <w:spacing w:before="200" w:lineRule="auto"/>
        <w:ind w:firstLine="540"/>
        <w:jc w:val="both"/>
      </w:pPr>
      <w:r>
        <w:rPr>
          <w:sz w:val="20"/>
        </w:rPr>
        <w:t xml:space="preserve">Сельскохозяйственное производство.</w:t>
      </w:r>
    </w:p>
    <w:p>
      <w:pPr>
        <w:pStyle w:val="0"/>
        <w:spacing w:before="200" w:lineRule="auto"/>
        <w:ind w:firstLine="540"/>
        <w:jc w:val="both"/>
      </w:pPr>
      <w:r>
        <w:rPr>
          <w:sz w:val="20"/>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pPr>
        <w:pStyle w:val="0"/>
        <w:spacing w:before="200" w:lineRule="auto"/>
        <w:ind w:firstLine="540"/>
        <w:jc w:val="both"/>
      </w:pPr>
      <w:r>
        <w:rPr>
          <w:sz w:val="20"/>
        </w:rPr>
        <w:t xml:space="preserve">Автоматизация и роботизация сельскохозяйственного производства:</w:t>
      </w:r>
    </w:p>
    <w:p>
      <w:pPr>
        <w:pStyle w:val="0"/>
        <w:spacing w:before="200" w:lineRule="auto"/>
        <w:ind w:firstLine="540"/>
        <w:jc w:val="both"/>
      </w:pPr>
      <w:r>
        <w:rPr>
          <w:sz w:val="20"/>
        </w:rPr>
        <w:t xml:space="preserve">анализаторы почвы с использованием спутниковой системы навигации;</w:t>
      </w:r>
    </w:p>
    <w:p>
      <w:pPr>
        <w:pStyle w:val="0"/>
        <w:spacing w:before="200" w:lineRule="auto"/>
        <w:ind w:firstLine="540"/>
        <w:jc w:val="both"/>
      </w:pPr>
      <w:r>
        <w:rPr>
          <w:sz w:val="20"/>
        </w:rPr>
        <w:t xml:space="preserve">автоматизация тепличного хозяйства;</w:t>
      </w:r>
    </w:p>
    <w:p>
      <w:pPr>
        <w:pStyle w:val="0"/>
        <w:spacing w:before="200" w:lineRule="auto"/>
        <w:ind w:firstLine="540"/>
        <w:jc w:val="both"/>
      </w:pPr>
      <w:r>
        <w:rPr>
          <w:sz w:val="20"/>
        </w:rPr>
        <w:t xml:space="preserve">применение роботов-манипуляторов для уборки урожая;</w:t>
      </w:r>
    </w:p>
    <w:p>
      <w:pPr>
        <w:pStyle w:val="0"/>
        <w:spacing w:before="200" w:lineRule="auto"/>
        <w:ind w:firstLine="540"/>
        <w:jc w:val="both"/>
      </w:pPr>
      <w:r>
        <w:rPr>
          <w:sz w:val="20"/>
        </w:rPr>
        <w:t xml:space="preserve">внесение удобрения на основе данных от азотно-спектральных датчиков;</w:t>
      </w:r>
    </w:p>
    <w:p>
      <w:pPr>
        <w:pStyle w:val="0"/>
        <w:spacing w:before="200" w:lineRule="auto"/>
        <w:ind w:firstLine="540"/>
        <w:jc w:val="both"/>
      </w:pPr>
      <w:r>
        <w:rPr>
          <w:sz w:val="20"/>
        </w:rPr>
        <w:t xml:space="preserve">определение критических точек полей с помощью спутниковых снимков;</w:t>
      </w:r>
    </w:p>
    <w:p>
      <w:pPr>
        <w:pStyle w:val="0"/>
        <w:spacing w:before="200" w:lineRule="auto"/>
        <w:ind w:firstLine="540"/>
        <w:jc w:val="both"/>
      </w:pPr>
      <w:r>
        <w:rPr>
          <w:sz w:val="20"/>
        </w:rPr>
        <w:t xml:space="preserve">использование беспилотных летательных аппаратов.</w:t>
      </w:r>
    </w:p>
    <w:p>
      <w:pPr>
        <w:pStyle w:val="0"/>
        <w:spacing w:before="200" w:lineRule="auto"/>
        <w:ind w:firstLine="540"/>
        <w:jc w:val="both"/>
      </w:pPr>
      <w:r>
        <w:rPr>
          <w:sz w:val="20"/>
        </w:rPr>
        <w:t xml:space="preserve">Генно-модифицированные растения: положительные и отрицательные аспекты.</w:t>
      </w:r>
    </w:p>
    <w:p>
      <w:pPr>
        <w:pStyle w:val="0"/>
        <w:spacing w:before="200" w:lineRule="auto"/>
        <w:ind w:firstLine="540"/>
        <w:jc w:val="both"/>
      </w:pPr>
      <w:r>
        <w:rPr>
          <w:sz w:val="20"/>
        </w:rPr>
        <w:t xml:space="preserve">Сельскохозяйственные профессии.</w:t>
      </w:r>
    </w:p>
    <w:p>
      <w:pPr>
        <w:pStyle w:val="0"/>
        <w:spacing w:before="200" w:lineRule="auto"/>
        <w:ind w:firstLine="540"/>
        <w:jc w:val="both"/>
      </w:pPr>
      <w:r>
        <w:rPr>
          <w:sz w:val="20"/>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pPr>
        <w:pStyle w:val="0"/>
        <w:spacing w:before="200" w:lineRule="auto"/>
        <w:ind w:firstLine="540"/>
        <w:jc w:val="both"/>
      </w:pPr>
      <w:r>
        <w:rPr>
          <w:sz w:val="20"/>
        </w:rPr>
        <w:t xml:space="preserve">36(1).3.3. При реализации в образовательно-коррекционном процессе содержания учебного предмета "Труд (технология)" недоступные и (или) небезопасные для глухих обучающихся виды деятельности следует исключить либо заменить другими.</w:t>
      </w:r>
    </w:p>
    <w:p>
      <w:pPr>
        <w:pStyle w:val="0"/>
        <w:ind w:firstLine="540"/>
        <w:jc w:val="both"/>
      </w:pPr>
      <w:r>
        <w:rPr>
          <w:sz w:val="20"/>
        </w:rPr>
      </w:r>
    </w:p>
    <w:p>
      <w:pPr>
        <w:pStyle w:val="0"/>
        <w:ind w:firstLine="540"/>
        <w:jc w:val="both"/>
      </w:pPr>
      <w:r>
        <w:rPr>
          <w:sz w:val="20"/>
        </w:rPr>
        <w:t xml:space="preserve">36(1).4. Планируемые результаты освоения учебного предмета "Труд (технология)" на уровне основного общего образования.</w:t>
      </w:r>
    </w:p>
    <w:p>
      <w:pPr>
        <w:pStyle w:val="0"/>
        <w:spacing w:before="200" w:lineRule="auto"/>
        <w:ind w:firstLine="540"/>
        <w:jc w:val="both"/>
      </w:pPr>
      <w:r>
        <w:rPr>
          <w:sz w:val="20"/>
        </w:rPr>
        <w:t xml:space="preserve">36(1).4.1. Изучение программного материала по учебному предмету "Труд (технология)" на уровне основного общего образования направлено на достижение глухими обучающимися личностных, метапредметных и предметных результатов освоения содержания учебного предмета.</w:t>
      </w:r>
    </w:p>
    <w:p>
      <w:pPr>
        <w:pStyle w:val="0"/>
        <w:spacing w:before="200" w:lineRule="auto"/>
        <w:ind w:firstLine="540"/>
        <w:jc w:val="both"/>
      </w:pPr>
      <w:r>
        <w:rPr>
          <w:sz w:val="20"/>
        </w:rPr>
        <w:t xml:space="preserve">36(1).4.2. С учетом дифференцированного характера требований к планируемым образовательным результатам обучающихся с нарушениями слуха текущая и промежуточная аттестация по учебному предмету "Труд (технология)" проводится с использованием разработанных педагогом контрольно-измерительных материалов. Включение глухих обучающихся во внешние процедуры оценки достижений по предмету проводится только по желанию самих обучающихся и их родителей (законных представителей).</w:t>
      </w:r>
    </w:p>
    <w:p>
      <w:pPr>
        <w:pStyle w:val="0"/>
        <w:spacing w:before="200" w:lineRule="auto"/>
        <w:ind w:firstLine="540"/>
        <w:jc w:val="both"/>
      </w:pPr>
      <w:r>
        <w:rPr>
          <w:sz w:val="20"/>
        </w:rPr>
        <w:t xml:space="preserve">36(1).4.3. В результате изучения материала по учебному предмету "Труд (технология)" на уровне основного общего образования у глухого обучающегося будут сформированы следующие личностные результаты в части:</w:t>
      </w:r>
    </w:p>
    <w:p>
      <w:pPr>
        <w:pStyle w:val="0"/>
        <w:spacing w:before="200" w:lineRule="auto"/>
        <w:ind w:firstLine="540"/>
        <w:jc w:val="both"/>
      </w:pPr>
      <w:r>
        <w:rPr>
          <w:sz w:val="20"/>
        </w:rPr>
        <w:t xml:space="preserve">патриотического воспитания:</w:t>
      </w:r>
    </w:p>
    <w:p>
      <w:pPr>
        <w:pStyle w:val="0"/>
        <w:spacing w:before="200" w:lineRule="auto"/>
        <w:ind w:firstLine="540"/>
        <w:jc w:val="both"/>
      </w:pPr>
      <w:r>
        <w:rPr>
          <w:sz w:val="20"/>
        </w:rPr>
        <w:t xml:space="preserve">проявление интереса к истории и современному состоянию российской науки и технологии;</w:t>
      </w:r>
    </w:p>
    <w:p>
      <w:pPr>
        <w:pStyle w:val="0"/>
        <w:spacing w:before="200" w:lineRule="auto"/>
        <w:ind w:firstLine="540"/>
        <w:jc w:val="both"/>
      </w:pPr>
      <w:r>
        <w:rPr>
          <w:sz w:val="20"/>
        </w:rPr>
        <w:t xml:space="preserve">ценностное отношение к достижениям российских инженеров и ученых;</w:t>
      </w:r>
    </w:p>
    <w:p>
      <w:pPr>
        <w:pStyle w:val="0"/>
        <w:spacing w:before="200" w:lineRule="auto"/>
        <w:ind w:firstLine="540"/>
        <w:jc w:val="both"/>
      </w:pPr>
      <w:r>
        <w:rPr>
          <w:sz w:val="20"/>
        </w:rPr>
        <w:t xml:space="preserve">гражданского и духовно-нравственного воспитания:</w:t>
      </w:r>
    </w:p>
    <w:p>
      <w:pPr>
        <w:pStyle w:val="0"/>
        <w:spacing w:before="200" w:lineRule="auto"/>
        <w:ind w:firstLine="540"/>
        <w:jc w:val="both"/>
      </w:pPr>
      <w:r>
        <w:rPr>
          <w:sz w:val="20"/>
        </w:rPr>
        <w:t xml:space="preserve">готовность к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pPr>
        <w:pStyle w:val="0"/>
        <w:spacing w:before="200" w:lineRule="auto"/>
        <w:ind w:firstLine="540"/>
        <w:jc w:val="both"/>
      </w:pPr>
      <w:r>
        <w:rPr>
          <w:sz w:val="20"/>
        </w:rPr>
        <w:t xml:space="preserve">осознание важности морально-этических принципов в деятельности, связанной с реализацией технологий;</w:t>
      </w:r>
    </w:p>
    <w:p>
      <w:pPr>
        <w:pStyle w:val="0"/>
        <w:spacing w:before="200" w:lineRule="auto"/>
        <w:ind w:firstLine="540"/>
        <w:jc w:val="both"/>
      </w:pPr>
      <w:r>
        <w:rPr>
          <w:sz w:val="20"/>
        </w:rPr>
        <w:t xml:space="preserve">освоение социальных норм и правил поведения, роли и формы социальной жизни в группах и сообществах, включая взрослые и социальные сообщества;</w:t>
      </w:r>
    </w:p>
    <w:p>
      <w:pPr>
        <w:pStyle w:val="0"/>
        <w:spacing w:before="200" w:lineRule="auto"/>
        <w:ind w:firstLine="540"/>
        <w:jc w:val="both"/>
      </w:pPr>
      <w:r>
        <w:rPr>
          <w:sz w:val="20"/>
        </w:rPr>
        <w:t xml:space="preserve">эстетического воспитания:</w:t>
      </w:r>
    </w:p>
    <w:p>
      <w:pPr>
        <w:pStyle w:val="0"/>
        <w:spacing w:before="200" w:lineRule="auto"/>
        <w:ind w:firstLine="540"/>
        <w:jc w:val="both"/>
      </w:pPr>
      <w:r>
        <w:rPr>
          <w:sz w:val="20"/>
        </w:rPr>
        <w:t xml:space="preserve">восприятие эстетических качеств предметов труда;</w:t>
      </w:r>
    </w:p>
    <w:p>
      <w:pPr>
        <w:pStyle w:val="0"/>
        <w:spacing w:before="200" w:lineRule="auto"/>
        <w:ind w:firstLine="540"/>
        <w:jc w:val="both"/>
      </w:pPr>
      <w:r>
        <w:rPr>
          <w:sz w:val="20"/>
        </w:rPr>
        <w:t xml:space="preserve">умение создавать эстетически значимые изделия из различных материалов;</w:t>
      </w:r>
    </w:p>
    <w:p>
      <w:pPr>
        <w:pStyle w:val="0"/>
        <w:spacing w:before="200" w:lineRule="auto"/>
        <w:ind w:firstLine="540"/>
        <w:jc w:val="both"/>
      </w:pPr>
      <w:r>
        <w:rPr>
          <w:sz w:val="20"/>
        </w:rPr>
        <w:t xml:space="preserve">понимание ценности отечественного и мирового искусства, народных традиций и народного творчества в декоративно-прикладном искусстве;</w:t>
      </w:r>
    </w:p>
    <w:p>
      <w:pPr>
        <w:pStyle w:val="0"/>
        <w:spacing w:before="200" w:lineRule="auto"/>
        <w:ind w:firstLine="540"/>
        <w:jc w:val="both"/>
      </w:pPr>
      <w:r>
        <w:rPr>
          <w:sz w:val="20"/>
        </w:rPr>
        <w:t xml:space="preserve">осознание роли художественной культуры как средства коммуникации и самовыражения в современном обществе;</w:t>
      </w:r>
    </w:p>
    <w:p>
      <w:pPr>
        <w:pStyle w:val="0"/>
        <w:spacing w:before="200" w:lineRule="auto"/>
        <w:ind w:firstLine="540"/>
        <w:jc w:val="both"/>
      </w:pPr>
      <w:r>
        <w:rPr>
          <w:sz w:val="20"/>
        </w:rPr>
        <w:t xml:space="preserve">ценности научного познания и практической деятельности:</w:t>
      </w:r>
    </w:p>
    <w:p>
      <w:pPr>
        <w:pStyle w:val="0"/>
        <w:spacing w:before="200" w:lineRule="auto"/>
        <w:ind w:firstLine="540"/>
        <w:jc w:val="both"/>
      </w:pPr>
      <w:r>
        <w:rPr>
          <w:sz w:val="20"/>
        </w:rPr>
        <w:t xml:space="preserve">осознание ценности науки как фундамента технологий;</w:t>
      </w:r>
    </w:p>
    <w:p>
      <w:pPr>
        <w:pStyle w:val="0"/>
        <w:spacing w:before="200" w:lineRule="auto"/>
        <w:ind w:firstLine="540"/>
        <w:jc w:val="both"/>
      </w:pPr>
      <w:r>
        <w:rPr>
          <w:sz w:val="20"/>
        </w:rPr>
        <w:t xml:space="preserve">развитие интереса к исследовательской деятельности, реализации на практике достижений науки (с учетом возможностей и ограничений, обусловленных состоянием здоровья);</w:t>
      </w:r>
    </w:p>
    <w:p>
      <w:pPr>
        <w:pStyle w:val="0"/>
        <w:spacing w:before="200" w:lineRule="auto"/>
        <w:ind w:firstLine="540"/>
        <w:jc w:val="both"/>
      </w:pPr>
      <w:r>
        <w:rPr>
          <w:sz w:val="20"/>
        </w:rPr>
        <w:t xml:space="preserve">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безопасного образа жизни в современном технологическом мире, важности правил безопасной работы с инструментами;</w:t>
      </w:r>
    </w:p>
    <w:p>
      <w:pPr>
        <w:pStyle w:val="0"/>
        <w:spacing w:before="200" w:lineRule="auto"/>
        <w:ind w:firstLine="540"/>
        <w:jc w:val="both"/>
      </w:pPr>
      <w:r>
        <w:rPr>
          <w:sz w:val="20"/>
        </w:rPr>
        <w:t xml:space="preserve">умение распознавать информационные угрозы и осуществлять защиту личности от этих угроз;</w:t>
      </w:r>
    </w:p>
    <w:p>
      <w:pPr>
        <w:pStyle w:val="0"/>
        <w:spacing w:before="200" w:lineRule="auto"/>
        <w:ind w:firstLine="540"/>
        <w:jc w:val="both"/>
      </w:pPr>
      <w:r>
        <w:rPr>
          <w:sz w:val="20"/>
        </w:rPr>
        <w:t xml:space="preserve">трудового воспитания:</w:t>
      </w:r>
    </w:p>
    <w:p>
      <w:pPr>
        <w:pStyle w:val="0"/>
        <w:spacing w:before="200" w:lineRule="auto"/>
        <w:ind w:firstLine="540"/>
        <w:jc w:val="both"/>
      </w:pPr>
      <w:r>
        <w:rPr>
          <w:sz w:val="20"/>
        </w:rPr>
        <w:t xml:space="preserve">уважение к труду, трудящимся, результатам труда (своего и других людей);</w:t>
      </w:r>
    </w:p>
    <w:p>
      <w:pPr>
        <w:pStyle w:val="0"/>
        <w:spacing w:before="200" w:lineRule="auto"/>
        <w:ind w:firstLine="540"/>
        <w:jc w:val="both"/>
      </w:pPr>
      <w:r>
        <w:rPr>
          <w:sz w:val="20"/>
        </w:rPr>
        <w:t xml:space="preserve">ориентация на трудовую деятельность, получение доступной профессии, личностное самовыражение в продуктивном, нравственно достойном труде в российском обществе;</w:t>
      </w:r>
    </w:p>
    <w:p>
      <w:pPr>
        <w:pStyle w:val="0"/>
        <w:spacing w:before="200" w:lineRule="auto"/>
        <w:ind w:firstLine="540"/>
        <w:jc w:val="both"/>
      </w:pPr>
      <w:r>
        <w:rPr>
          <w:sz w:val="20"/>
        </w:rPr>
        <w:t xml:space="preserve">готовность к участию в решении возникающих практических трудовых дел, задач технологической и социальной направленности, способность планировать и выполнять такого рода деятельность;</w:t>
      </w:r>
    </w:p>
    <w:p>
      <w:pPr>
        <w:pStyle w:val="0"/>
        <w:spacing w:before="200" w:lineRule="auto"/>
        <w:ind w:firstLine="540"/>
        <w:jc w:val="both"/>
      </w:pPr>
      <w:r>
        <w:rPr>
          <w:sz w:val="20"/>
        </w:rPr>
        <w:t xml:space="preserve">умение ориентироваться в мире современных профессий;</w:t>
      </w:r>
    </w:p>
    <w:p>
      <w:pPr>
        <w:pStyle w:val="0"/>
        <w:spacing w:before="200" w:lineRule="auto"/>
        <w:ind w:firstLine="540"/>
        <w:jc w:val="both"/>
      </w:pPr>
      <w:r>
        <w:rPr>
          <w:sz w:val="20"/>
        </w:rPr>
        <w:t xml:space="preserve">умение осознанно выбирать индивидуальную траекторию развития с учетом личных и общественных интересов, потребностей, а также возможностей и ограничений, обусловленных состоянием здоровья;</w:t>
      </w:r>
    </w:p>
    <w:p>
      <w:pPr>
        <w:pStyle w:val="0"/>
        <w:spacing w:before="200" w:lineRule="auto"/>
        <w:ind w:firstLine="540"/>
        <w:jc w:val="both"/>
      </w:pPr>
      <w:r>
        <w:rPr>
          <w:sz w:val="20"/>
        </w:rPr>
        <w:t xml:space="preserve">ориентация на достижение выдающихся результатов в профессиональной деятельности;</w:t>
      </w:r>
    </w:p>
    <w:p>
      <w:pPr>
        <w:pStyle w:val="0"/>
        <w:spacing w:before="200" w:lineRule="auto"/>
        <w:ind w:firstLine="540"/>
        <w:jc w:val="both"/>
      </w:pPr>
      <w:r>
        <w:rPr>
          <w:sz w:val="20"/>
        </w:rPr>
        <w:t xml:space="preserve">экологического воспитания:</w:t>
      </w:r>
    </w:p>
    <w:p>
      <w:pPr>
        <w:pStyle w:val="0"/>
        <w:spacing w:before="200" w:lineRule="auto"/>
        <w:ind w:firstLine="540"/>
        <w:jc w:val="both"/>
      </w:pPr>
      <w:r>
        <w:rPr>
          <w:sz w:val="20"/>
        </w:rPr>
        <w:t xml:space="preserve">воспитание бережного отношения к окружающей среде, понимание необходимости соблюдения баланса между природой и техносферой;</w:t>
      </w:r>
    </w:p>
    <w:p>
      <w:pPr>
        <w:pStyle w:val="0"/>
        <w:spacing w:before="200" w:lineRule="auto"/>
        <w:ind w:firstLine="540"/>
        <w:jc w:val="both"/>
      </w:pPr>
      <w:r>
        <w:rPr>
          <w:sz w:val="20"/>
        </w:rPr>
        <w:t xml:space="preserve">осознание пределов преобразовательной деятельности человека.</w:t>
      </w:r>
    </w:p>
    <w:p>
      <w:pPr>
        <w:pStyle w:val="0"/>
        <w:spacing w:before="200" w:lineRule="auto"/>
        <w:ind w:firstLine="540"/>
        <w:jc w:val="both"/>
      </w:pPr>
      <w:r>
        <w:rPr>
          <w:sz w:val="20"/>
        </w:rPr>
        <w:t xml:space="preserve">36(1).4.4. Метапредметные результаты.</w:t>
      </w:r>
    </w:p>
    <w:p>
      <w:pPr>
        <w:pStyle w:val="0"/>
        <w:spacing w:before="200" w:lineRule="auto"/>
        <w:ind w:firstLine="540"/>
        <w:jc w:val="both"/>
      </w:pPr>
      <w:r>
        <w:rPr>
          <w:sz w:val="20"/>
        </w:rPr>
        <w:t xml:space="preserve">В результате изучения материала по учебному предмету "Труд (технология)" на уровне основного общего образования у глухих обучающегося будут сформированы познавательные УУД, регулятивные УУД, коммуникативные УУД.</w:t>
      </w:r>
    </w:p>
    <w:p>
      <w:pPr>
        <w:pStyle w:val="0"/>
        <w:spacing w:before="200" w:lineRule="auto"/>
        <w:ind w:firstLine="540"/>
        <w:jc w:val="both"/>
      </w:pPr>
      <w:r>
        <w:rPr>
          <w:sz w:val="20"/>
        </w:rPr>
        <w:t xml:space="preserve">36(1).4.4.1. Познавательные УУД.</w:t>
      </w:r>
    </w:p>
    <w:p>
      <w:pPr>
        <w:pStyle w:val="0"/>
        <w:spacing w:before="200" w:lineRule="auto"/>
        <w:ind w:firstLine="540"/>
        <w:jc w:val="both"/>
      </w:pPr>
      <w:r>
        <w:rPr>
          <w:sz w:val="20"/>
        </w:rPr>
        <w:t xml:space="preserve">36(1).4.4.1.1. Базовые логические действия:</w:t>
      </w:r>
    </w:p>
    <w:p>
      <w:pPr>
        <w:pStyle w:val="0"/>
        <w:spacing w:before="200" w:lineRule="auto"/>
        <w:ind w:firstLine="540"/>
        <w:jc w:val="both"/>
      </w:pPr>
      <w:r>
        <w:rPr>
          <w:sz w:val="20"/>
        </w:rPr>
        <w:t xml:space="preserve">выявлять и характеризовать существенные признаки природных и рукотворных объектов;</w:t>
      </w:r>
    </w:p>
    <w:p>
      <w:pPr>
        <w:pStyle w:val="0"/>
        <w:spacing w:before="200" w:lineRule="auto"/>
        <w:ind w:firstLine="540"/>
        <w:jc w:val="both"/>
      </w:pPr>
      <w:r>
        <w:rPr>
          <w:sz w:val="20"/>
        </w:rPr>
        <w:t xml:space="preserve">устанавливать существенный признак классификации, основание для обобщения и сравнения;</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выявлять закономерности и противоречия в рассматриваемых фактах, данных и наблюдениях, относящихся к внешнему миру;</w:t>
      </w:r>
    </w:p>
    <w:p>
      <w:pPr>
        <w:pStyle w:val="0"/>
        <w:spacing w:before="200" w:lineRule="auto"/>
        <w:ind w:firstLine="540"/>
        <w:jc w:val="both"/>
      </w:pPr>
      <w:r>
        <w:rPr>
          <w:sz w:val="20"/>
        </w:rPr>
        <w:t xml:space="preserve">выявлять причинно-следственные связи при изучении природных явлений и процессов, а также процессов, происходящих в техносфере;</w:t>
      </w:r>
    </w:p>
    <w:p>
      <w:pPr>
        <w:pStyle w:val="0"/>
        <w:spacing w:before="200" w:lineRule="auto"/>
        <w:ind w:firstLine="540"/>
        <w:jc w:val="both"/>
      </w:pPr>
      <w:r>
        <w:rPr>
          <w:sz w:val="20"/>
        </w:rPr>
        <w:t xml:space="preserve">выбирать способ решения поставленной задачи, используя для этого необходимые материалы, инструменты и технологии.</w:t>
      </w:r>
    </w:p>
    <w:p>
      <w:pPr>
        <w:pStyle w:val="0"/>
        <w:spacing w:before="200" w:lineRule="auto"/>
        <w:ind w:firstLine="540"/>
        <w:jc w:val="both"/>
      </w:pPr>
      <w:r>
        <w:rPr>
          <w:sz w:val="20"/>
        </w:rPr>
        <w:t xml:space="preserve">36(1).4.4.1.2. Базовые проектные действия:</w:t>
      </w:r>
    </w:p>
    <w:p>
      <w:pPr>
        <w:pStyle w:val="0"/>
        <w:spacing w:before="200" w:lineRule="auto"/>
        <w:ind w:firstLine="540"/>
        <w:jc w:val="both"/>
      </w:pPr>
      <w:r>
        <w:rPr>
          <w:sz w:val="20"/>
        </w:rPr>
        <w:t xml:space="preserve">определять проблемы, связанные с ней цели, задачи деятельности;</w:t>
      </w:r>
    </w:p>
    <w:p>
      <w:pPr>
        <w:pStyle w:val="0"/>
        <w:spacing w:before="200" w:lineRule="auto"/>
        <w:ind w:firstLine="540"/>
        <w:jc w:val="both"/>
      </w:pPr>
      <w:r>
        <w:rPr>
          <w:sz w:val="20"/>
        </w:rPr>
        <w:t xml:space="preserve">осуществлять планирование проектной деятельности;</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разрабатывать и реализовывать проектный замысел и оформлять его в форме "продукта";</w:t>
      </w:r>
    </w:p>
    <w:p>
      <w:pPr>
        <w:pStyle w:val="0"/>
        <w:spacing w:before="200" w:lineRule="auto"/>
        <w:ind w:firstLine="540"/>
        <w:jc w:val="both"/>
      </w:pPr>
      <w:r>
        <w:rPr>
          <w:sz w:val="20"/>
        </w:rPr>
        <w:t xml:space="preserve">осуществлять самооценку процесса и результата проектной деятельности, взаимооценку.</w:t>
      </w:r>
    </w:p>
    <w:p>
      <w:pPr>
        <w:pStyle w:val="0"/>
        <w:spacing w:before="200" w:lineRule="auto"/>
        <w:ind w:firstLine="540"/>
        <w:jc w:val="both"/>
      </w:pPr>
      <w:r>
        <w:rPr>
          <w:sz w:val="20"/>
        </w:rPr>
        <w:t xml:space="preserve">36(1).4.4.1.3 Базовые исследовательские действия:</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формировать запросы к информационной системе с целью получения необходимой информации;</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оценивать полноту, достоверность и актуальность полученной информации;</w:t>
      </w:r>
    </w:p>
    <w:p>
      <w:pPr>
        <w:pStyle w:val="0"/>
        <w:spacing w:before="200" w:lineRule="auto"/>
        <w:ind w:firstLine="540"/>
        <w:jc w:val="both"/>
      </w:pPr>
      <w:r>
        <w:rPr>
          <w:sz w:val="20"/>
        </w:rPr>
        <w:t xml:space="preserve">изучать свойства различных материалов опытным путем;</w:t>
      </w:r>
    </w:p>
    <w:p>
      <w:pPr>
        <w:pStyle w:val="0"/>
        <w:spacing w:before="200" w:lineRule="auto"/>
        <w:ind w:firstLine="540"/>
        <w:jc w:val="both"/>
      </w:pPr>
      <w:r>
        <w:rPr>
          <w:sz w:val="20"/>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pPr>
        <w:pStyle w:val="0"/>
        <w:spacing w:before="200" w:lineRule="auto"/>
        <w:ind w:firstLine="540"/>
        <w:jc w:val="both"/>
      </w:pPr>
      <w:r>
        <w:rPr>
          <w:sz w:val="20"/>
        </w:rPr>
        <w:t xml:space="preserve">строить и оценивать модели объектов, явлений и процессов;</w:t>
      </w:r>
    </w:p>
    <w:p>
      <w:pPr>
        <w:pStyle w:val="0"/>
        <w:spacing w:before="200" w:lineRule="auto"/>
        <w:ind w:firstLine="540"/>
        <w:jc w:val="both"/>
      </w:pPr>
      <w:r>
        <w:rPr>
          <w:sz w:val="20"/>
        </w:rPr>
        <w:t xml:space="preserve">уметь создавать, применять и преобразовывать знаки и символы, модели и схемы для решения учебных и познавательных задач;</w:t>
      </w:r>
    </w:p>
    <w:p>
      <w:pPr>
        <w:pStyle w:val="0"/>
        <w:spacing w:before="200" w:lineRule="auto"/>
        <w:ind w:firstLine="540"/>
        <w:jc w:val="both"/>
      </w:pPr>
      <w:r>
        <w:rPr>
          <w:sz w:val="20"/>
        </w:rPr>
        <w:t xml:space="preserve">уметь оценивать правильность выполнения учебной задачи, понимать собственные возможности ее решения;</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прогнозировать поведение технической системы, в том числе с учетом синергетических эффектов.</w:t>
      </w:r>
    </w:p>
    <w:p>
      <w:pPr>
        <w:pStyle w:val="0"/>
        <w:spacing w:before="200" w:lineRule="auto"/>
        <w:ind w:firstLine="540"/>
        <w:jc w:val="both"/>
      </w:pPr>
      <w:r>
        <w:rPr>
          <w:sz w:val="20"/>
        </w:rPr>
        <w:t xml:space="preserve">36(1).4.4.1.4. Работа с информацией:</w:t>
      </w:r>
    </w:p>
    <w:p>
      <w:pPr>
        <w:pStyle w:val="0"/>
        <w:spacing w:before="200" w:lineRule="auto"/>
        <w:ind w:firstLine="540"/>
        <w:jc w:val="both"/>
      </w:pPr>
      <w:r>
        <w:rPr>
          <w:sz w:val="20"/>
        </w:rPr>
        <w:t xml:space="preserve">выбирать форму представления информации в зависимости от поставленной задачи;</w:t>
      </w:r>
    </w:p>
    <w:p>
      <w:pPr>
        <w:pStyle w:val="0"/>
        <w:spacing w:before="200" w:lineRule="auto"/>
        <w:ind w:firstLine="540"/>
        <w:jc w:val="both"/>
      </w:pPr>
      <w:r>
        <w:rPr>
          <w:sz w:val="20"/>
        </w:rPr>
        <w:t xml:space="preserve">понимать различие между данными, информацией и знаниями;</w:t>
      </w:r>
    </w:p>
    <w:p>
      <w:pPr>
        <w:pStyle w:val="0"/>
        <w:spacing w:before="200" w:lineRule="auto"/>
        <w:ind w:firstLine="540"/>
        <w:jc w:val="both"/>
      </w:pPr>
      <w:r>
        <w:rPr>
          <w:sz w:val="20"/>
        </w:rPr>
        <w:t xml:space="preserve">владеть начальными навыками работы с "большими данными";</w:t>
      </w:r>
    </w:p>
    <w:p>
      <w:pPr>
        <w:pStyle w:val="0"/>
        <w:spacing w:before="200" w:lineRule="auto"/>
        <w:ind w:firstLine="540"/>
        <w:jc w:val="both"/>
      </w:pPr>
      <w:r>
        <w:rPr>
          <w:sz w:val="20"/>
        </w:rPr>
        <w:t xml:space="preserve">владеть основами технологии трансформации данных в информацию, информации в знания.</w:t>
      </w:r>
    </w:p>
    <w:p>
      <w:pPr>
        <w:pStyle w:val="0"/>
        <w:spacing w:before="200" w:lineRule="auto"/>
        <w:ind w:firstLine="540"/>
        <w:jc w:val="both"/>
      </w:pPr>
      <w:r>
        <w:rPr>
          <w:sz w:val="20"/>
        </w:rPr>
        <w:t xml:space="preserve">36(1).4.4.2. Регулятивные УУД.</w:t>
      </w:r>
    </w:p>
    <w:p>
      <w:pPr>
        <w:pStyle w:val="0"/>
        <w:spacing w:before="200" w:lineRule="auto"/>
        <w:ind w:firstLine="540"/>
        <w:jc w:val="both"/>
      </w:pPr>
      <w:r>
        <w:rPr>
          <w:sz w:val="20"/>
        </w:rPr>
        <w:t xml:space="preserve">36(1).4.4.2.1. Самоорганизация:</w:t>
      </w:r>
    </w:p>
    <w:p>
      <w:pPr>
        <w:pStyle w:val="0"/>
        <w:spacing w:before="200" w:lineRule="auto"/>
        <w:ind w:firstLine="540"/>
        <w:jc w:val="both"/>
      </w:pPr>
      <w:r>
        <w:rPr>
          <w:sz w:val="20"/>
        </w:rPr>
        <w:t xml:space="preserve">уметь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(самостоятельно или с помощью педагогического работника либо других участников образовательного процесса);</w:t>
      </w:r>
    </w:p>
    <w:p>
      <w:pPr>
        <w:pStyle w:val="0"/>
        <w:spacing w:before="200" w:lineRule="auto"/>
        <w:ind w:firstLine="540"/>
        <w:jc w:val="both"/>
      </w:pPr>
      <w:r>
        <w:rPr>
          <w:sz w:val="20"/>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36(1).4.4.2.2. Самоконтроль (рефлексия):</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объяснять причины достижения (недостижения) результатов преобразовательной деятельности;</w:t>
      </w:r>
    </w:p>
    <w:p>
      <w:pPr>
        <w:pStyle w:val="0"/>
        <w:spacing w:before="200" w:lineRule="auto"/>
        <w:ind w:firstLine="540"/>
        <w:jc w:val="both"/>
      </w:pPr>
      <w:r>
        <w:rPr>
          <w:sz w:val="20"/>
        </w:rPr>
        <w:t xml:space="preserve">вносить необходимые коррективы в деятельность по решению задачи или по осуществлению проекта;</w:t>
      </w:r>
    </w:p>
    <w:p>
      <w:pPr>
        <w:pStyle w:val="0"/>
        <w:spacing w:before="200" w:lineRule="auto"/>
        <w:ind w:firstLine="540"/>
        <w:jc w:val="both"/>
      </w:pPr>
      <w:r>
        <w:rPr>
          <w:sz w:val="20"/>
        </w:rPr>
        <w:t xml:space="preserve">оценивать соответствие результата цели и условиям и при необходимости корректировать цель и процесс ее достижения.</w:t>
      </w:r>
    </w:p>
    <w:p>
      <w:pPr>
        <w:pStyle w:val="0"/>
        <w:spacing w:before="200" w:lineRule="auto"/>
        <w:ind w:firstLine="540"/>
        <w:jc w:val="both"/>
      </w:pPr>
      <w:r>
        <w:rPr>
          <w:sz w:val="20"/>
        </w:rPr>
        <w:t xml:space="preserve">36(1).4.4.2.3. Умения принятия себя и других:</w:t>
      </w:r>
    </w:p>
    <w:p>
      <w:pPr>
        <w:pStyle w:val="0"/>
        <w:spacing w:before="200" w:lineRule="auto"/>
        <w:ind w:firstLine="540"/>
        <w:jc w:val="both"/>
      </w:pPr>
      <w:r>
        <w:rPr>
          <w:sz w:val="20"/>
        </w:rPr>
        <w:t xml:space="preserve">признавать свое право на ошибку при решении задач или при реализации проекта, такое же право другого на подобные ошибки.</w:t>
      </w:r>
    </w:p>
    <w:p>
      <w:pPr>
        <w:pStyle w:val="0"/>
        <w:spacing w:before="200" w:lineRule="auto"/>
        <w:ind w:firstLine="540"/>
        <w:jc w:val="both"/>
      </w:pPr>
      <w:r>
        <w:rPr>
          <w:sz w:val="20"/>
        </w:rPr>
        <w:t xml:space="preserve">36(1).4.4.3 Коммуникативные УУД.</w:t>
      </w:r>
    </w:p>
    <w:p>
      <w:pPr>
        <w:pStyle w:val="0"/>
        <w:spacing w:before="200" w:lineRule="auto"/>
        <w:ind w:firstLine="540"/>
        <w:jc w:val="both"/>
      </w:pPr>
      <w:r>
        <w:rPr>
          <w:sz w:val="20"/>
        </w:rPr>
        <w:t xml:space="preserve">36(1).4.4.3.1. Общение:</w:t>
      </w:r>
    </w:p>
    <w:p>
      <w:pPr>
        <w:pStyle w:val="0"/>
        <w:spacing w:before="200" w:lineRule="auto"/>
        <w:ind w:firstLine="540"/>
        <w:jc w:val="both"/>
      </w:pPr>
      <w:r>
        <w:rPr>
          <w:sz w:val="20"/>
        </w:rPr>
        <w:t xml:space="preserve">в ходе обсуждения учебного материала, планирования и осуществления учебного проекта;</w:t>
      </w:r>
    </w:p>
    <w:p>
      <w:pPr>
        <w:pStyle w:val="0"/>
        <w:spacing w:before="200" w:lineRule="auto"/>
        <w:ind w:firstLine="540"/>
        <w:jc w:val="both"/>
      </w:pPr>
      <w:r>
        <w:rPr>
          <w:sz w:val="20"/>
        </w:rPr>
        <w:t xml:space="preserve">в рамках публичного представления результатов проектной деятельности;</w:t>
      </w:r>
    </w:p>
    <w:p>
      <w:pPr>
        <w:pStyle w:val="0"/>
        <w:spacing w:before="200" w:lineRule="auto"/>
        <w:ind w:firstLine="540"/>
        <w:jc w:val="both"/>
      </w:pPr>
      <w:r>
        <w:rPr>
          <w:sz w:val="20"/>
        </w:rPr>
        <w:t xml:space="preserve">в ходе совместного решения задачи с использованием облачных сервисов;</w:t>
      </w:r>
    </w:p>
    <w:p>
      <w:pPr>
        <w:pStyle w:val="0"/>
        <w:spacing w:before="200" w:lineRule="auto"/>
        <w:ind w:firstLine="540"/>
        <w:jc w:val="both"/>
      </w:pPr>
      <w:r>
        <w:rPr>
          <w:sz w:val="20"/>
        </w:rPr>
        <w:t xml:space="preserve">в ходе общения с представителями других культур, в частности в социальных сетях (с учетом возможностей и ограничений, обусловленных нарушением слуха).</w:t>
      </w:r>
    </w:p>
    <w:p>
      <w:pPr>
        <w:pStyle w:val="0"/>
        <w:spacing w:before="200" w:lineRule="auto"/>
        <w:ind w:firstLine="540"/>
        <w:jc w:val="both"/>
      </w:pPr>
      <w:r>
        <w:rPr>
          <w:sz w:val="20"/>
        </w:rPr>
        <w:t xml:space="preserve">36(1).4.4.3.2.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работы при реализации учебного проекта;</w:t>
      </w:r>
    </w:p>
    <w:p>
      <w:pPr>
        <w:pStyle w:val="0"/>
        <w:spacing w:before="200" w:lineRule="auto"/>
        <w:ind w:firstLine="540"/>
        <w:jc w:val="both"/>
      </w:pPr>
      <w:r>
        <w:rPr>
          <w:sz w:val="20"/>
        </w:rPr>
        <w:t xml:space="preserve">понимать необходимость выработки знаково-символических средств как необходимого условия успешной проектной деятельности;</w:t>
      </w:r>
    </w:p>
    <w:p>
      <w:pPr>
        <w:pStyle w:val="0"/>
        <w:spacing w:before="200" w:lineRule="auto"/>
        <w:ind w:firstLine="540"/>
        <w:jc w:val="both"/>
      </w:pPr>
      <w:r>
        <w:rPr>
          <w:sz w:val="20"/>
        </w:rPr>
        <w:t xml:space="preserve">уметь адекватно интерпретировать высказывания собеседника - участника совместной деятельности;</w:t>
      </w:r>
    </w:p>
    <w:p>
      <w:pPr>
        <w:pStyle w:val="0"/>
        <w:spacing w:before="200" w:lineRule="auto"/>
        <w:ind w:firstLine="540"/>
        <w:jc w:val="both"/>
      </w:pPr>
      <w:r>
        <w:rPr>
          <w:sz w:val="20"/>
        </w:rPr>
        <w:t xml:space="preserve">владеть навыками отстаивания своей точки зрения, используя при этом законы логики;</w:t>
      </w:r>
    </w:p>
    <w:p>
      <w:pPr>
        <w:pStyle w:val="0"/>
        <w:spacing w:before="200" w:lineRule="auto"/>
        <w:ind w:firstLine="540"/>
        <w:jc w:val="both"/>
      </w:pPr>
      <w:r>
        <w:rPr>
          <w:sz w:val="20"/>
        </w:rPr>
        <w:t xml:space="preserve">уметь распознавать некорректную аргументацию.</w:t>
      </w:r>
    </w:p>
    <w:p>
      <w:pPr>
        <w:pStyle w:val="0"/>
        <w:ind w:firstLine="540"/>
        <w:jc w:val="both"/>
      </w:pPr>
      <w:r>
        <w:rPr>
          <w:sz w:val="20"/>
        </w:rPr>
      </w:r>
    </w:p>
    <w:p>
      <w:pPr>
        <w:pStyle w:val="0"/>
        <w:ind w:firstLine="540"/>
        <w:jc w:val="both"/>
      </w:pPr>
      <w:r>
        <w:rPr>
          <w:sz w:val="20"/>
        </w:rPr>
        <w:t xml:space="preserve">36(1).5. Предметные результаты освоения программы по учебному предмету "Труд (технология)" на уровне основного общего образования.</w:t>
      </w:r>
    </w:p>
    <w:p>
      <w:pPr>
        <w:pStyle w:val="0"/>
        <w:spacing w:before="200" w:lineRule="auto"/>
        <w:ind w:firstLine="540"/>
        <w:jc w:val="both"/>
      </w:pPr>
      <w:r>
        <w:rPr>
          <w:sz w:val="20"/>
        </w:rPr>
        <w:t xml:space="preserve">36(1).5.1. Требования к предметным результатам освоения учебного предмета "Труд (технология)" определяются с учетом психофизических особенностей, рече-коммуникативных возможностей глухих обучающихся. Для демонстрации результатов освоения программы отбираются доступные и безопасные для глухих обучающихся виды деятельности.</w:t>
      </w:r>
    </w:p>
    <w:p>
      <w:pPr>
        <w:pStyle w:val="0"/>
        <w:spacing w:before="200" w:lineRule="auto"/>
        <w:ind w:firstLine="540"/>
        <w:jc w:val="both"/>
      </w:pPr>
      <w:r>
        <w:rPr>
          <w:sz w:val="20"/>
        </w:rPr>
        <w:t xml:space="preserve">36(1).5.2. Для всех модулей обязательные предметные результаты:</w:t>
      </w:r>
    </w:p>
    <w:p>
      <w:pPr>
        <w:pStyle w:val="0"/>
        <w:spacing w:before="200" w:lineRule="auto"/>
        <w:ind w:firstLine="540"/>
        <w:jc w:val="both"/>
      </w:pPr>
      <w:r>
        <w:rPr>
          <w:sz w:val="20"/>
        </w:rPr>
        <w:t xml:space="preserve">организовывать рабочее место в соответствии с изучаемой технологией;</w:t>
      </w:r>
    </w:p>
    <w:p>
      <w:pPr>
        <w:pStyle w:val="0"/>
        <w:spacing w:before="200" w:lineRule="auto"/>
        <w:ind w:firstLine="540"/>
        <w:jc w:val="both"/>
      </w:pPr>
      <w:r>
        <w:rPr>
          <w:sz w:val="20"/>
        </w:rPr>
        <w:t xml:space="preserve">соблюдать правила безопасного использования ручных и электрифицированных инструментов и оборудования;</w:t>
      </w:r>
    </w:p>
    <w:p>
      <w:pPr>
        <w:pStyle w:val="0"/>
        <w:spacing w:before="200" w:lineRule="auto"/>
        <w:ind w:firstLine="540"/>
        <w:jc w:val="both"/>
      </w:pPr>
      <w:r>
        <w:rPr>
          <w:sz w:val="20"/>
        </w:rPr>
        <w:t xml:space="preserve">грамотно и осознанно выполнять технологические операции в соответствии с изучаемой технологией.</w:t>
      </w:r>
    </w:p>
    <w:p>
      <w:pPr>
        <w:pStyle w:val="0"/>
        <w:spacing w:before="200" w:lineRule="auto"/>
        <w:ind w:firstLine="540"/>
        <w:jc w:val="both"/>
      </w:pPr>
      <w:r>
        <w:rPr>
          <w:sz w:val="20"/>
        </w:rPr>
        <w:t xml:space="preserve">36(1).5.3. Предметные результаты освоения содержания модуля "Производство и технологии".</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называть и с использованием визуальных опор характеризовать технологии;</w:t>
      </w:r>
    </w:p>
    <w:p>
      <w:pPr>
        <w:pStyle w:val="0"/>
        <w:spacing w:before="200" w:lineRule="auto"/>
        <w:ind w:firstLine="540"/>
        <w:jc w:val="both"/>
      </w:pPr>
      <w:r>
        <w:rPr>
          <w:sz w:val="20"/>
        </w:rPr>
        <w:t xml:space="preserve">называть и характеризовать потребности человека;</w:t>
      </w:r>
    </w:p>
    <w:p>
      <w:pPr>
        <w:pStyle w:val="0"/>
        <w:spacing w:before="200" w:lineRule="auto"/>
        <w:ind w:firstLine="540"/>
        <w:jc w:val="both"/>
      </w:pPr>
      <w:r>
        <w:rPr>
          <w:sz w:val="20"/>
        </w:rPr>
        <w:t xml:space="preserve">классифицировать технику, с использованием визуальных опор описывать назначение техники;</w:t>
      </w:r>
    </w:p>
    <w:p>
      <w:pPr>
        <w:pStyle w:val="0"/>
        <w:spacing w:before="200" w:lineRule="auto"/>
        <w:ind w:firstLine="540"/>
        <w:jc w:val="both"/>
      </w:pPr>
      <w:r>
        <w:rPr>
          <w:sz w:val="20"/>
        </w:rPr>
        <w:t xml:space="preserve">с использованием учебной и (или) справочной литературы объяснять понятия "техника", "машина", "механизм"; с использованием визуальных опор характеризовать простые механизмы и узнавать их в конструкциях и разнообразных моделях окружающего предметного мира;</w:t>
      </w:r>
    </w:p>
    <w:p>
      <w:pPr>
        <w:pStyle w:val="0"/>
        <w:spacing w:before="200" w:lineRule="auto"/>
        <w:ind w:firstLine="540"/>
        <w:jc w:val="both"/>
      </w:pPr>
      <w:r>
        <w:rPr>
          <w:sz w:val="20"/>
        </w:rPr>
        <w:t xml:space="preserve">при организационной помощи педагогического работника использовать метод учебного проектирования, выполнять учебные проекты;</w:t>
      </w:r>
    </w:p>
    <w:p>
      <w:pPr>
        <w:pStyle w:val="0"/>
        <w:spacing w:before="200" w:lineRule="auto"/>
        <w:ind w:firstLine="540"/>
        <w:jc w:val="both"/>
      </w:pPr>
      <w:r>
        <w:rPr>
          <w:sz w:val="20"/>
        </w:rPr>
        <w:t xml:space="preserve">называть и характеризовать профессии, связанные с миром техники и технологий.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называть и с использованием визуальных опор характеризовать машины и механизмы;</w:t>
      </w:r>
    </w:p>
    <w:p>
      <w:pPr>
        <w:pStyle w:val="0"/>
        <w:spacing w:before="200" w:lineRule="auto"/>
        <w:ind w:firstLine="540"/>
        <w:jc w:val="both"/>
      </w:pPr>
      <w:r>
        <w:rPr>
          <w:sz w:val="20"/>
        </w:rPr>
        <w:t xml:space="preserve">характеризовать предметы труда в различных видах материального производства;</w:t>
      </w:r>
    </w:p>
    <w:p>
      <w:pPr>
        <w:pStyle w:val="0"/>
        <w:spacing w:before="200" w:lineRule="auto"/>
        <w:ind w:firstLine="540"/>
        <w:jc w:val="both"/>
      </w:pPr>
      <w:r>
        <w:rPr>
          <w:sz w:val="20"/>
        </w:rPr>
        <w:t xml:space="preserve">сообщать о профессиях, связанных с инженерной и изобретательской деятельностью.</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приводить примеры развития технологий;</w:t>
      </w:r>
    </w:p>
    <w:p>
      <w:pPr>
        <w:pStyle w:val="0"/>
        <w:spacing w:before="200" w:lineRule="auto"/>
        <w:ind w:firstLine="540"/>
        <w:jc w:val="both"/>
      </w:pPr>
      <w:r>
        <w:rPr>
          <w:sz w:val="20"/>
        </w:rPr>
        <w:t xml:space="preserve">называть и характеризовать народные промыслы и ремесла России;</w:t>
      </w:r>
    </w:p>
    <w:p>
      <w:pPr>
        <w:pStyle w:val="0"/>
        <w:spacing w:before="200" w:lineRule="auto"/>
        <w:ind w:firstLine="540"/>
        <w:jc w:val="both"/>
      </w:pPr>
      <w:r>
        <w:rPr>
          <w:sz w:val="20"/>
        </w:rPr>
        <w:t xml:space="preserve">оценивать области применения технологий, понимать их возможности и ограничения;</w:t>
      </w:r>
    </w:p>
    <w:p>
      <w:pPr>
        <w:pStyle w:val="0"/>
        <w:spacing w:before="200" w:lineRule="auto"/>
        <w:ind w:firstLine="540"/>
        <w:jc w:val="both"/>
      </w:pPr>
      <w:r>
        <w:rPr>
          <w:sz w:val="20"/>
        </w:rPr>
        <w:t xml:space="preserve">оценивать условия и риски применимости технологий с позиций экологических последствий;</w:t>
      </w:r>
    </w:p>
    <w:p>
      <w:pPr>
        <w:pStyle w:val="0"/>
        <w:spacing w:before="200" w:lineRule="auto"/>
        <w:ind w:firstLine="540"/>
        <w:jc w:val="both"/>
      </w:pPr>
      <w:r>
        <w:rPr>
          <w:sz w:val="20"/>
        </w:rPr>
        <w:t xml:space="preserve">выявлять экологические проблемы;</w:t>
      </w:r>
    </w:p>
    <w:p>
      <w:pPr>
        <w:pStyle w:val="0"/>
        <w:spacing w:before="200" w:lineRule="auto"/>
        <w:ind w:firstLine="540"/>
        <w:jc w:val="both"/>
      </w:pPr>
      <w:r>
        <w:rPr>
          <w:sz w:val="20"/>
        </w:rPr>
        <w:t xml:space="preserve">характеризовать профессии, связанные со сферой дизайна.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с использованием визуальных опор характеризовать общие принципы управления;</w:t>
      </w:r>
    </w:p>
    <w:p>
      <w:pPr>
        <w:pStyle w:val="0"/>
        <w:spacing w:before="200" w:lineRule="auto"/>
        <w:ind w:firstLine="540"/>
        <w:jc w:val="both"/>
      </w:pPr>
      <w:r>
        <w:rPr>
          <w:sz w:val="20"/>
        </w:rPr>
        <w:t xml:space="preserve">анализировать возможности и сферу применения современных технологий;</w:t>
      </w:r>
    </w:p>
    <w:p>
      <w:pPr>
        <w:pStyle w:val="0"/>
        <w:spacing w:before="200" w:lineRule="auto"/>
        <w:ind w:firstLine="540"/>
        <w:jc w:val="both"/>
      </w:pPr>
      <w:r>
        <w:rPr>
          <w:sz w:val="20"/>
        </w:rPr>
        <w:t xml:space="preserve">знать направления развития и особенности перспективных технологий;</w:t>
      </w:r>
    </w:p>
    <w:p>
      <w:pPr>
        <w:pStyle w:val="0"/>
        <w:spacing w:before="200" w:lineRule="auto"/>
        <w:ind w:firstLine="540"/>
        <w:jc w:val="both"/>
      </w:pPr>
      <w:r>
        <w:rPr>
          <w:sz w:val="20"/>
        </w:rPr>
        <w:t xml:space="preserve">предлагать предпринимательские идеи, с помощью педагогического работника (других участников образовательного процесса) обосновывать их решение;</w:t>
      </w:r>
    </w:p>
    <w:p>
      <w:pPr>
        <w:pStyle w:val="0"/>
        <w:spacing w:before="200" w:lineRule="auto"/>
        <w:ind w:firstLine="540"/>
        <w:jc w:val="both"/>
      </w:pPr>
      <w:r>
        <w:rPr>
          <w:sz w:val="20"/>
        </w:rPr>
        <w:t xml:space="preserve">определять проблему, анализировать потребности в продукте;</w:t>
      </w:r>
    </w:p>
    <w:p>
      <w:pPr>
        <w:pStyle w:val="0"/>
        <w:spacing w:before="200" w:lineRule="auto"/>
        <w:ind w:firstLine="540"/>
        <w:jc w:val="both"/>
      </w:pPr>
      <w:r>
        <w:rPr>
          <w:sz w:val="20"/>
        </w:rPr>
        <w:t xml:space="preserve">овладеть методами учебной, исследовательской и проектной деятельности, решения творческих задач (с помощью педагогического работника), проектирования, моделирования, конструирования и эстетического оформления изделий;</w:t>
      </w:r>
    </w:p>
    <w:p>
      <w:pPr>
        <w:pStyle w:val="0"/>
        <w:spacing w:before="200" w:lineRule="auto"/>
        <w:ind w:firstLine="540"/>
        <w:jc w:val="both"/>
      </w:pPr>
      <w:r>
        <w:rPr>
          <w:sz w:val="20"/>
        </w:rPr>
        <w:t xml:space="preserve">обладать представлениями о мире профессий, связанных с изучаемыми технологиями, об их востребованности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знать виды предпринимательской деятельности;</w:t>
      </w:r>
    </w:p>
    <w:p>
      <w:pPr>
        <w:pStyle w:val="0"/>
        <w:spacing w:before="200" w:lineRule="auto"/>
        <w:ind w:firstLine="540"/>
        <w:jc w:val="both"/>
      </w:pPr>
      <w:r>
        <w:rPr>
          <w:sz w:val="20"/>
        </w:rPr>
        <w:t xml:space="preserve">создавать модели экономической деятельности;</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разрабатывать бизнес-проект;</w:t>
      </w:r>
    </w:p>
    <w:p>
      <w:pPr>
        <w:pStyle w:val="0"/>
        <w:spacing w:before="200" w:lineRule="auto"/>
        <w:ind w:firstLine="540"/>
        <w:jc w:val="both"/>
      </w:pPr>
      <w:r>
        <w:rPr>
          <w:sz w:val="20"/>
        </w:rPr>
        <w:t xml:space="preserve">оценивать эффективность предпринимательской деятельности;</w:t>
      </w:r>
    </w:p>
    <w:p>
      <w:pPr>
        <w:pStyle w:val="0"/>
        <w:spacing w:before="200" w:lineRule="auto"/>
        <w:ind w:firstLine="540"/>
        <w:jc w:val="both"/>
      </w:pPr>
      <w:r>
        <w:rPr>
          <w:sz w:val="20"/>
        </w:rPr>
        <w:t xml:space="preserve">планировать свое профессиональное образование и профессиональную карьеру (с учетом возможностей и ограничений, обусловленных состоянием здоровья).</w:t>
      </w:r>
    </w:p>
    <w:p>
      <w:pPr>
        <w:pStyle w:val="0"/>
        <w:spacing w:before="200" w:lineRule="auto"/>
        <w:ind w:firstLine="540"/>
        <w:jc w:val="both"/>
      </w:pPr>
      <w:r>
        <w:rPr>
          <w:sz w:val="20"/>
        </w:rPr>
        <w:t xml:space="preserve">36(1).5.4. Предметные результаты освоения содержания модуля "Технологии обработки материалов и пищевых продуктов".</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выполнять учебные проекты в соответствии с этапами проектной деятельности; с помощью педагогического работника (других участников образовательного процесса)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pPr>
        <w:pStyle w:val="0"/>
        <w:spacing w:before="200" w:lineRule="auto"/>
        <w:ind w:firstLine="540"/>
        <w:jc w:val="both"/>
      </w:pPr>
      <w:r>
        <w:rPr>
          <w:sz w:val="20"/>
        </w:rPr>
        <w:t xml:space="preserve">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pPr>
        <w:pStyle w:val="0"/>
        <w:spacing w:before="200" w:lineRule="auto"/>
        <w:ind w:firstLine="540"/>
        <w:jc w:val="both"/>
      </w:pPr>
      <w:r>
        <w:rPr>
          <w:sz w:val="20"/>
        </w:rPr>
        <w:t xml:space="preserve">называть и характеризовать виды бумаги, ее свойства, получение и применение;</w:t>
      </w:r>
    </w:p>
    <w:p>
      <w:pPr>
        <w:pStyle w:val="0"/>
        <w:spacing w:before="200" w:lineRule="auto"/>
        <w:ind w:firstLine="540"/>
        <w:jc w:val="both"/>
      </w:pPr>
      <w:r>
        <w:rPr>
          <w:sz w:val="20"/>
        </w:rPr>
        <w:t xml:space="preserve">называть народные промыслы по обработке древесины;</w:t>
      </w:r>
    </w:p>
    <w:p>
      <w:pPr>
        <w:pStyle w:val="0"/>
        <w:spacing w:before="200" w:lineRule="auto"/>
        <w:ind w:firstLine="540"/>
        <w:jc w:val="both"/>
      </w:pPr>
      <w:r>
        <w:rPr>
          <w:sz w:val="20"/>
        </w:rPr>
        <w:t xml:space="preserve">с использованием визуальных опор характеризовать свойства конструкционных материалов;</w:t>
      </w:r>
    </w:p>
    <w:p>
      <w:pPr>
        <w:pStyle w:val="0"/>
        <w:spacing w:before="200" w:lineRule="auto"/>
        <w:ind w:firstLine="540"/>
        <w:jc w:val="both"/>
      </w:pPr>
      <w:r>
        <w:rPr>
          <w:sz w:val="20"/>
        </w:rPr>
        <w:t xml:space="preserve">выбирать материалы для изготовления изделий с учетом их свойств, технологий обработки, инструментов и приспособлений;</w:t>
      </w:r>
    </w:p>
    <w:p>
      <w:pPr>
        <w:pStyle w:val="0"/>
        <w:spacing w:before="200" w:lineRule="auto"/>
        <w:ind w:firstLine="540"/>
        <w:jc w:val="both"/>
      </w:pPr>
      <w:r>
        <w:rPr>
          <w:sz w:val="20"/>
        </w:rPr>
        <w:t xml:space="preserve">называть и характеризовать виды древесины, пиломатериалов;</w:t>
      </w:r>
    </w:p>
    <w:p>
      <w:pPr>
        <w:pStyle w:val="0"/>
        <w:spacing w:before="200" w:lineRule="auto"/>
        <w:ind w:firstLine="540"/>
        <w:jc w:val="both"/>
      </w:pPr>
      <w:r>
        <w:rPr>
          <w:sz w:val="20"/>
        </w:rP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исследовать, анализировать и сравнивать свойства древесины разных пород деревьев;</w:t>
      </w:r>
    </w:p>
    <w:p>
      <w:pPr>
        <w:pStyle w:val="0"/>
        <w:spacing w:before="200" w:lineRule="auto"/>
        <w:ind w:firstLine="540"/>
        <w:jc w:val="both"/>
      </w:pPr>
      <w:r>
        <w:rPr>
          <w:sz w:val="20"/>
        </w:rPr>
        <w:t xml:space="preserve">знать и называть пищевую ценность яиц, круп, овощей;</w:t>
      </w:r>
    </w:p>
    <w:p>
      <w:pPr>
        <w:pStyle w:val="0"/>
        <w:spacing w:before="200" w:lineRule="auto"/>
        <w:ind w:firstLine="540"/>
        <w:jc w:val="both"/>
      </w:pPr>
      <w:r>
        <w:rPr>
          <w:sz w:val="20"/>
        </w:rPr>
        <w:t xml:space="preserve">приводить примеры обработки пищевых продуктов, позволяющие максимально сохранять их пищевую ценность;</w:t>
      </w:r>
    </w:p>
    <w:p>
      <w:pPr>
        <w:pStyle w:val="0"/>
        <w:spacing w:before="200" w:lineRule="auto"/>
        <w:ind w:firstLine="540"/>
        <w:jc w:val="both"/>
      </w:pPr>
      <w:r>
        <w:rPr>
          <w:sz w:val="20"/>
        </w:rPr>
        <w:t xml:space="preserve">называть и выполнять технологии первичной обработки овощей, круп;</w:t>
      </w:r>
    </w:p>
    <w:p>
      <w:pPr>
        <w:pStyle w:val="0"/>
        <w:spacing w:before="200" w:lineRule="auto"/>
        <w:ind w:firstLine="540"/>
        <w:jc w:val="both"/>
      </w:pPr>
      <w:r>
        <w:rPr>
          <w:sz w:val="20"/>
        </w:rPr>
        <w:t xml:space="preserve">называть и выполнять технологии приготовления блюд из яиц, овощей, круп;</w:t>
      </w:r>
    </w:p>
    <w:p>
      <w:pPr>
        <w:pStyle w:val="0"/>
        <w:spacing w:before="200" w:lineRule="auto"/>
        <w:ind w:firstLine="540"/>
        <w:jc w:val="both"/>
      </w:pPr>
      <w:r>
        <w:rPr>
          <w:sz w:val="20"/>
        </w:rPr>
        <w:t xml:space="preserve">называть виды планировки кухни; способы рационального размещения мебели;</w:t>
      </w:r>
    </w:p>
    <w:p>
      <w:pPr>
        <w:pStyle w:val="0"/>
        <w:spacing w:before="200" w:lineRule="auto"/>
        <w:ind w:firstLine="540"/>
        <w:jc w:val="both"/>
      </w:pPr>
      <w:r>
        <w:rPr>
          <w:sz w:val="20"/>
        </w:rPr>
        <w:t xml:space="preserve">называть и с использованием визуальных опор характеризовать текстильные материалы, классифицировать их, описывать основные этапы производства;</w:t>
      </w:r>
    </w:p>
    <w:p>
      <w:pPr>
        <w:pStyle w:val="0"/>
        <w:spacing w:before="200" w:lineRule="auto"/>
        <w:ind w:firstLine="540"/>
        <w:jc w:val="both"/>
      </w:pPr>
      <w:r>
        <w:rPr>
          <w:sz w:val="20"/>
        </w:rPr>
        <w:t xml:space="preserve">анализировать и сравнивать свойства текстильных материалов;</w:t>
      </w:r>
    </w:p>
    <w:p>
      <w:pPr>
        <w:pStyle w:val="0"/>
        <w:spacing w:before="200" w:lineRule="auto"/>
        <w:ind w:firstLine="540"/>
        <w:jc w:val="both"/>
      </w:pPr>
      <w:r>
        <w:rPr>
          <w:sz w:val="20"/>
        </w:rPr>
        <w:t xml:space="preserve">выбирать материалы, инструменты и оборудование для выполнения швейных работ;</w:t>
      </w:r>
    </w:p>
    <w:p>
      <w:pPr>
        <w:pStyle w:val="0"/>
        <w:spacing w:before="200" w:lineRule="auto"/>
        <w:ind w:firstLine="540"/>
        <w:jc w:val="both"/>
      </w:pPr>
      <w:r>
        <w:rPr>
          <w:sz w:val="20"/>
        </w:rPr>
        <w:t xml:space="preserve">использовать ручные инструменты для выполнения швейных работ;</w:t>
      </w:r>
    </w:p>
    <w:p>
      <w:pPr>
        <w:pStyle w:val="0"/>
        <w:spacing w:before="200" w:lineRule="auto"/>
        <w:ind w:firstLine="540"/>
        <w:jc w:val="both"/>
      </w:pPr>
      <w:r>
        <w:rPr>
          <w:sz w:val="20"/>
        </w:rPr>
        <w:t xml:space="preserve">подготавливать швейную машину к работе с учетом правил ее эксплуатации, выполнять простые операции машинной обработки (машинные строчки);</w:t>
      </w:r>
    </w:p>
    <w:p>
      <w:pPr>
        <w:pStyle w:val="0"/>
        <w:spacing w:before="200" w:lineRule="auto"/>
        <w:ind w:firstLine="540"/>
        <w:jc w:val="both"/>
      </w:pPr>
      <w:r>
        <w:rPr>
          <w:sz w:val="20"/>
        </w:rPr>
        <w:t xml:space="preserve">выполнять последовательность изготовления швейных изделий, осуществлять контроль качества;</w:t>
      </w:r>
    </w:p>
    <w:p>
      <w:pPr>
        <w:pStyle w:val="0"/>
        <w:spacing w:before="200" w:lineRule="auto"/>
        <w:ind w:firstLine="540"/>
        <w:jc w:val="both"/>
      </w:pPr>
      <w:r>
        <w:rPr>
          <w:sz w:val="20"/>
        </w:rPr>
        <w:t xml:space="preserve">с использованием визуальных опор кратко характеризовать группы профессий, описывать тенденции их развития, объяснять социальное значение групп профессий.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знать свойства конструкционных материалов;</w:t>
      </w:r>
    </w:p>
    <w:p>
      <w:pPr>
        <w:pStyle w:val="0"/>
        <w:spacing w:before="200" w:lineRule="auto"/>
        <w:ind w:firstLine="540"/>
        <w:jc w:val="both"/>
      </w:pPr>
      <w:r>
        <w:rPr>
          <w:sz w:val="20"/>
        </w:rPr>
        <w:t xml:space="preserve">называть народные промыслы по обработке металла;</w:t>
      </w:r>
    </w:p>
    <w:p>
      <w:pPr>
        <w:pStyle w:val="0"/>
        <w:spacing w:before="200" w:lineRule="auto"/>
        <w:ind w:firstLine="540"/>
        <w:jc w:val="both"/>
      </w:pPr>
      <w:r>
        <w:rPr>
          <w:sz w:val="20"/>
        </w:rPr>
        <w:t xml:space="preserve">называть и с использованием визуальных опор характеризовать виды металлов и их сплавов;</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исследовать, анализировать и сравнивать свойства металлов и их сплавов;</w:t>
      </w:r>
    </w:p>
    <w:p>
      <w:pPr>
        <w:pStyle w:val="0"/>
        <w:spacing w:before="200" w:lineRule="auto"/>
        <w:ind w:firstLine="540"/>
        <w:jc w:val="both"/>
      </w:pPr>
      <w:r>
        <w:rPr>
          <w:sz w:val="20"/>
        </w:rPr>
        <w:t xml:space="preserve">классифицировать и характеризовать инструменты, приспособления и технологическое оборудование;</w:t>
      </w:r>
    </w:p>
    <w:p>
      <w:pPr>
        <w:pStyle w:val="0"/>
        <w:spacing w:before="200" w:lineRule="auto"/>
        <w:ind w:firstLine="540"/>
        <w:jc w:val="both"/>
      </w:pPr>
      <w:r>
        <w:rPr>
          <w:sz w:val="20"/>
        </w:rPr>
        <w:t xml:space="preserve">использовать инструменты, приспособления и технологическое оборудование при обработке тонколистового металла, проволоки;</w:t>
      </w:r>
    </w:p>
    <w:p>
      <w:pPr>
        <w:pStyle w:val="0"/>
        <w:spacing w:before="200" w:lineRule="auto"/>
        <w:ind w:firstLine="540"/>
        <w:jc w:val="both"/>
      </w:pPr>
      <w:r>
        <w:rPr>
          <w:sz w:val="20"/>
        </w:rPr>
        <w:t xml:space="preserve">выполнять технологические операции с использованием ручных инструментов, приспособлений, технологического оборудования;</w:t>
      </w:r>
    </w:p>
    <w:p>
      <w:pPr>
        <w:pStyle w:val="0"/>
        <w:spacing w:before="200" w:lineRule="auto"/>
        <w:ind w:firstLine="540"/>
        <w:jc w:val="both"/>
      </w:pPr>
      <w:r>
        <w:rPr>
          <w:sz w:val="20"/>
        </w:rPr>
        <w:t xml:space="preserve">обрабатывать металлы и их сплавы слесарным инструментом;</w:t>
      </w:r>
    </w:p>
    <w:p>
      <w:pPr>
        <w:pStyle w:val="0"/>
        <w:spacing w:before="200" w:lineRule="auto"/>
        <w:ind w:firstLine="540"/>
        <w:jc w:val="both"/>
      </w:pPr>
      <w:r>
        <w:rPr>
          <w:sz w:val="20"/>
        </w:rPr>
        <w:t xml:space="preserve">знать и называть пищевую ценность молока и молочных продуктов;</w:t>
      </w:r>
    </w:p>
    <w:p>
      <w:pPr>
        <w:pStyle w:val="0"/>
        <w:spacing w:before="200" w:lineRule="auto"/>
        <w:ind w:firstLine="540"/>
        <w:jc w:val="both"/>
      </w:pPr>
      <w:r>
        <w:rPr>
          <w:sz w:val="20"/>
        </w:rPr>
        <w:t xml:space="preserve">определять качество молочных продуктов, называть правила хранения продуктов;</w:t>
      </w:r>
    </w:p>
    <w:p>
      <w:pPr>
        <w:pStyle w:val="0"/>
        <w:spacing w:before="200" w:lineRule="auto"/>
        <w:ind w:firstLine="540"/>
        <w:jc w:val="both"/>
      </w:pPr>
      <w:r>
        <w:rPr>
          <w:sz w:val="20"/>
        </w:rPr>
        <w:t xml:space="preserve">называть и выполнять технологии приготовления блюд из молока и молочных продуктов;</w:t>
      </w:r>
    </w:p>
    <w:p>
      <w:pPr>
        <w:pStyle w:val="0"/>
        <w:spacing w:before="200" w:lineRule="auto"/>
        <w:ind w:firstLine="540"/>
        <w:jc w:val="both"/>
      </w:pPr>
      <w:r>
        <w:rPr>
          <w:sz w:val="20"/>
        </w:rPr>
        <w:t xml:space="preserve">называть виды теста, технологии приготовления разных видов теста;</w:t>
      </w:r>
    </w:p>
    <w:p>
      <w:pPr>
        <w:pStyle w:val="0"/>
        <w:spacing w:before="200" w:lineRule="auto"/>
        <w:ind w:firstLine="540"/>
        <w:jc w:val="both"/>
      </w:pPr>
      <w:r>
        <w:rPr>
          <w:sz w:val="20"/>
        </w:rPr>
        <w:t xml:space="preserve">называть национальные блюда из разных видов теста;</w:t>
      </w:r>
    </w:p>
    <w:p>
      <w:pPr>
        <w:pStyle w:val="0"/>
        <w:spacing w:before="200" w:lineRule="auto"/>
        <w:ind w:firstLine="540"/>
        <w:jc w:val="both"/>
      </w:pPr>
      <w:r>
        <w:rPr>
          <w:sz w:val="20"/>
        </w:rPr>
        <w:t xml:space="preserve">называть виды одежды, характеризовать стили одежды;</w:t>
      </w:r>
    </w:p>
    <w:p>
      <w:pPr>
        <w:pStyle w:val="0"/>
        <w:spacing w:before="200" w:lineRule="auto"/>
        <w:ind w:firstLine="540"/>
        <w:jc w:val="both"/>
      </w:pPr>
      <w:r>
        <w:rPr>
          <w:sz w:val="20"/>
        </w:rPr>
        <w:t xml:space="preserve">с использованием визуальных опор характеризовать современные текстильные материалы, их получение и свойства;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выполнять чертеж выкроек швейного изделия;</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выполнять учебные проекты, соблюдая этапы и технологии изготовления проектных изделий;</w:t>
      </w:r>
    </w:p>
    <w:p>
      <w:pPr>
        <w:pStyle w:val="0"/>
        <w:spacing w:before="200" w:lineRule="auto"/>
        <w:ind w:firstLine="540"/>
        <w:jc w:val="both"/>
      </w:pPr>
      <w:r>
        <w:rPr>
          <w:sz w:val="20"/>
        </w:rPr>
        <w:t xml:space="preserve">с использованием визуальных опор кратко 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исследовать и анализировать свойства конструкционных материалов;</w:t>
      </w:r>
    </w:p>
    <w:p>
      <w:pPr>
        <w:pStyle w:val="0"/>
        <w:spacing w:before="200" w:lineRule="auto"/>
        <w:ind w:firstLine="540"/>
        <w:jc w:val="both"/>
      </w:pPr>
      <w:r>
        <w:rPr>
          <w:sz w:val="20"/>
        </w:rPr>
        <w:t xml:space="preserve">выбирать инструменты и оборудование, необходимые для изготовления выбранного изделия по данной технологии;</w:t>
      </w:r>
    </w:p>
    <w:p>
      <w:pPr>
        <w:pStyle w:val="0"/>
        <w:spacing w:before="200" w:lineRule="auto"/>
        <w:ind w:firstLine="540"/>
        <w:jc w:val="both"/>
      </w:pPr>
      <w:r>
        <w:rPr>
          <w:sz w:val="20"/>
        </w:rPr>
        <w:t xml:space="preserve">применять технологии механической обработки конструкционных материалов;</w:t>
      </w:r>
    </w:p>
    <w:p>
      <w:pPr>
        <w:pStyle w:val="0"/>
        <w:spacing w:before="200" w:lineRule="auto"/>
        <w:ind w:firstLine="540"/>
        <w:jc w:val="both"/>
      </w:pPr>
      <w:r>
        <w:rPr>
          <w:sz w:val="20"/>
        </w:rPr>
        <w:t xml:space="preserve">осуществлять доступными средствами контроль качества изготавливаемого изделия, находить и устранять допущенные дефекты;</w:t>
      </w:r>
    </w:p>
    <w:p>
      <w:pPr>
        <w:pStyle w:val="0"/>
        <w:spacing w:before="200" w:lineRule="auto"/>
        <w:ind w:firstLine="540"/>
        <w:jc w:val="both"/>
      </w:pPr>
      <w:r>
        <w:rPr>
          <w:sz w:val="20"/>
        </w:rPr>
        <w:t xml:space="preserve">выполнять художественное оформление изделий;</w:t>
      </w:r>
    </w:p>
    <w:p>
      <w:pPr>
        <w:pStyle w:val="0"/>
        <w:spacing w:before="200" w:lineRule="auto"/>
        <w:ind w:firstLine="540"/>
        <w:jc w:val="both"/>
      </w:pPr>
      <w:r>
        <w:rPr>
          <w:sz w:val="20"/>
        </w:rPr>
        <w:t xml:space="preserve">называть пластмассы и другие современные материалы, с помощью педагогического работника (других участников образовательного процесса) анализировать их свойства, возможность применения в быту и на производстве;</w:t>
      </w:r>
    </w:p>
    <w:p>
      <w:pPr>
        <w:pStyle w:val="0"/>
        <w:spacing w:before="200" w:lineRule="auto"/>
        <w:ind w:firstLine="540"/>
        <w:jc w:val="both"/>
      </w:pPr>
      <w:r>
        <w:rPr>
          <w:sz w:val="20"/>
        </w:rPr>
        <w:t xml:space="preserve">осуществлять изготовление субъективно нового продукта, опираясь на общую технологическую схему;</w:t>
      </w:r>
    </w:p>
    <w:p>
      <w:pPr>
        <w:pStyle w:val="0"/>
        <w:spacing w:before="200" w:lineRule="auto"/>
        <w:ind w:firstLine="540"/>
        <w:jc w:val="both"/>
      </w:pPr>
      <w:r>
        <w:rPr>
          <w:sz w:val="20"/>
        </w:rPr>
        <w:t xml:space="preserve">оценивать пределы применимости данной технологии, в том числе с экономических и экологических позиций;</w:t>
      </w:r>
    </w:p>
    <w:p>
      <w:pPr>
        <w:pStyle w:val="0"/>
        <w:spacing w:before="200" w:lineRule="auto"/>
        <w:ind w:firstLine="540"/>
        <w:jc w:val="both"/>
      </w:pPr>
      <w:r>
        <w:rPr>
          <w:sz w:val="20"/>
        </w:rPr>
        <w:t xml:space="preserve">знать и называть пищевую ценность рыбы, морепродуктов продуктов; определять качество рыбы;</w:t>
      </w:r>
    </w:p>
    <w:p>
      <w:pPr>
        <w:pStyle w:val="0"/>
        <w:spacing w:before="200" w:lineRule="auto"/>
        <w:ind w:firstLine="540"/>
        <w:jc w:val="both"/>
      </w:pPr>
      <w:r>
        <w:rPr>
          <w:sz w:val="20"/>
        </w:rPr>
        <w:t xml:space="preserve">знать и называть пищевую ценность мяса животных, мяса птицы, определять качество;</w:t>
      </w:r>
    </w:p>
    <w:p>
      <w:pPr>
        <w:pStyle w:val="0"/>
        <w:spacing w:before="200" w:lineRule="auto"/>
        <w:ind w:firstLine="540"/>
        <w:jc w:val="both"/>
      </w:pPr>
      <w:r>
        <w:rPr>
          <w:sz w:val="20"/>
        </w:rPr>
        <w:t xml:space="preserve">называть и выполнять технологии приготовления блюд из рыбы,</w:t>
      </w:r>
    </w:p>
    <w:p>
      <w:pPr>
        <w:pStyle w:val="0"/>
        <w:spacing w:before="200" w:lineRule="auto"/>
        <w:ind w:firstLine="540"/>
        <w:jc w:val="both"/>
      </w:pPr>
      <w:r>
        <w:rPr>
          <w:sz w:val="20"/>
        </w:rPr>
        <w:t xml:space="preserve">характеризовать технологии приготовления из мяса животных, мяса птицы;</w:t>
      </w:r>
    </w:p>
    <w:p>
      <w:pPr>
        <w:pStyle w:val="0"/>
        <w:spacing w:before="200" w:lineRule="auto"/>
        <w:ind w:firstLine="540"/>
        <w:jc w:val="both"/>
      </w:pPr>
      <w:r>
        <w:rPr>
          <w:sz w:val="20"/>
        </w:rPr>
        <w:t xml:space="preserve">называть блюда национальной кухни из рыбы, мяса;</w:t>
      </w:r>
    </w:p>
    <w:p>
      <w:pPr>
        <w:pStyle w:val="0"/>
        <w:spacing w:before="200" w:lineRule="auto"/>
        <w:ind w:firstLine="540"/>
        <w:jc w:val="both"/>
      </w:pPr>
      <w:r>
        <w:rPr>
          <w:sz w:val="20"/>
        </w:rPr>
        <w:t xml:space="preserve">кратко характеризовать конструкционные особенности костюма;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самостоятельно или с помощью педагогического работника (других участников образовательного процесса) выполнять чертеж выкроек швейного изделия;</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с использованием визуальных опор характеризовать мир профессий, связанных с изучаемыми технологиями; сообщать об их востребованности на рынке труда.</w:t>
      </w:r>
    </w:p>
    <w:p>
      <w:pPr>
        <w:pStyle w:val="0"/>
        <w:spacing w:before="200" w:lineRule="auto"/>
        <w:ind w:firstLine="540"/>
        <w:jc w:val="both"/>
      </w:pPr>
      <w:r>
        <w:rPr>
          <w:sz w:val="20"/>
        </w:rPr>
        <w:t xml:space="preserve">36(1).5.5. Предметные результаты освоения содержания модуля "Робототехника".</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классифицировать и с использованием визуальных опор характеризовать роботов по видам и назначению;</w:t>
      </w:r>
    </w:p>
    <w:p>
      <w:pPr>
        <w:pStyle w:val="0"/>
        <w:spacing w:before="200" w:lineRule="auto"/>
        <w:ind w:firstLine="540"/>
        <w:jc w:val="both"/>
      </w:pPr>
      <w:r>
        <w:rPr>
          <w:sz w:val="20"/>
        </w:rPr>
        <w:t xml:space="preserve">знать основные законы робототехники;</w:t>
      </w:r>
    </w:p>
    <w:p>
      <w:pPr>
        <w:pStyle w:val="0"/>
        <w:spacing w:before="200" w:lineRule="auto"/>
        <w:ind w:firstLine="540"/>
        <w:jc w:val="both"/>
      </w:pPr>
      <w:r>
        <w:rPr>
          <w:sz w:val="20"/>
        </w:rPr>
        <w:t xml:space="preserve">называть и с использованием визуальных опор характеризовать назначение деталей робототехнического конструктора;</w:t>
      </w:r>
    </w:p>
    <w:p>
      <w:pPr>
        <w:pStyle w:val="0"/>
        <w:spacing w:before="200" w:lineRule="auto"/>
        <w:ind w:firstLine="540"/>
        <w:jc w:val="both"/>
      </w:pPr>
      <w:r>
        <w:rPr>
          <w:sz w:val="20"/>
        </w:rPr>
        <w:t xml:space="preserve">с использованием визуальных опор характеризовать составные части роботов, датчики в современных робототехнических системах;</w:t>
      </w:r>
    </w:p>
    <w:p>
      <w:pPr>
        <w:pStyle w:val="0"/>
        <w:spacing w:before="200" w:lineRule="auto"/>
        <w:ind w:firstLine="540"/>
        <w:jc w:val="both"/>
      </w:pPr>
      <w:r>
        <w:rPr>
          <w:sz w:val="20"/>
        </w:rPr>
        <w:t xml:space="preserve">получить опыт моделирования машин и механизмов с помощью робототехнического конструктора;</w:t>
      </w:r>
    </w:p>
    <w:p>
      <w:pPr>
        <w:pStyle w:val="0"/>
        <w:spacing w:before="200" w:lineRule="auto"/>
        <w:ind w:firstLine="540"/>
        <w:jc w:val="both"/>
      </w:pPr>
      <w:r>
        <w:rPr>
          <w:sz w:val="20"/>
        </w:rPr>
        <w:t xml:space="preserve">применять навыки моделирования машин и механизмов с помощью робототехнического конструктора;</w:t>
      </w:r>
    </w:p>
    <w:p>
      <w:pPr>
        <w:pStyle w:val="0"/>
        <w:spacing w:before="200" w:lineRule="auto"/>
        <w:ind w:firstLine="540"/>
        <w:jc w:val="both"/>
      </w:pPr>
      <w:r>
        <w:rPr>
          <w:sz w:val="20"/>
        </w:rPr>
        <w:t xml:space="preserve">владеть навыками индивидуальной и коллективной деятельности, направленной на создание робототехнического продукта;</w:t>
      </w:r>
    </w:p>
    <w:p>
      <w:pPr>
        <w:pStyle w:val="0"/>
        <w:spacing w:before="200" w:lineRule="auto"/>
        <w:ind w:firstLine="540"/>
        <w:jc w:val="both"/>
      </w:pPr>
      <w:r>
        <w:rPr>
          <w:sz w:val="20"/>
        </w:rPr>
        <w:t xml:space="preserve">кратко с использованием визуальных опор 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с использованием визуальных опор называть виды транспортных роботов, описывать их назначение;</w:t>
      </w:r>
    </w:p>
    <w:p>
      <w:pPr>
        <w:pStyle w:val="0"/>
        <w:spacing w:before="200" w:lineRule="auto"/>
        <w:ind w:firstLine="540"/>
        <w:jc w:val="both"/>
      </w:pPr>
      <w:r>
        <w:rPr>
          <w:sz w:val="20"/>
        </w:rPr>
        <w:t xml:space="preserve">конструировать мобильного робота по схеме; усовершенствовать конструкцию;</w:t>
      </w:r>
    </w:p>
    <w:p>
      <w:pPr>
        <w:pStyle w:val="0"/>
        <w:spacing w:before="200" w:lineRule="auto"/>
        <w:ind w:firstLine="540"/>
        <w:jc w:val="both"/>
      </w:pPr>
      <w:r>
        <w:rPr>
          <w:sz w:val="20"/>
        </w:rPr>
        <w:t xml:space="preserve">программировать мобильного робота;</w:t>
      </w:r>
    </w:p>
    <w:p>
      <w:pPr>
        <w:pStyle w:val="0"/>
        <w:spacing w:before="200" w:lineRule="auto"/>
        <w:ind w:firstLine="540"/>
        <w:jc w:val="both"/>
      </w:pPr>
      <w:r>
        <w:rPr>
          <w:sz w:val="20"/>
        </w:rPr>
        <w:t xml:space="preserve">управлять мобильными роботами в компьютерно-управляемых средах;</w:t>
      </w:r>
    </w:p>
    <w:p>
      <w:pPr>
        <w:pStyle w:val="0"/>
        <w:spacing w:before="200" w:lineRule="auto"/>
        <w:ind w:firstLine="540"/>
        <w:jc w:val="both"/>
      </w:pPr>
      <w:r>
        <w:rPr>
          <w:sz w:val="20"/>
        </w:rPr>
        <w:t xml:space="preserve">с использованием визуальных опор называть и характеризовать датчики, использованные при проектировании мобильного робота;</w:t>
      </w:r>
    </w:p>
    <w:p>
      <w:pPr>
        <w:pStyle w:val="0"/>
        <w:spacing w:before="200" w:lineRule="auto"/>
        <w:ind w:firstLine="540"/>
        <w:jc w:val="both"/>
      </w:pPr>
      <w:r>
        <w:rPr>
          <w:sz w:val="20"/>
        </w:rPr>
        <w:t xml:space="preserve">уметь осуществлять робототехнические проекты;</w:t>
      </w:r>
    </w:p>
    <w:p>
      <w:pPr>
        <w:pStyle w:val="0"/>
        <w:spacing w:before="200" w:lineRule="auto"/>
        <w:ind w:firstLine="540"/>
        <w:jc w:val="both"/>
      </w:pPr>
      <w:r>
        <w:rPr>
          <w:sz w:val="20"/>
        </w:rPr>
        <w:t xml:space="preserve">презентовать изделие;</w:t>
      </w:r>
    </w:p>
    <w:p>
      <w:pPr>
        <w:pStyle w:val="0"/>
        <w:spacing w:before="200" w:lineRule="auto"/>
        <w:ind w:firstLine="540"/>
        <w:jc w:val="both"/>
      </w:pPr>
      <w:r>
        <w:rPr>
          <w:sz w:val="20"/>
        </w:rPr>
        <w:t xml:space="preserve">кратко с использованием визуальных опор 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называть виды промышленных роботов, с использованием визуальных опор описывать их назначение и функции;</w:t>
      </w:r>
    </w:p>
    <w:p>
      <w:pPr>
        <w:pStyle w:val="0"/>
        <w:spacing w:before="200" w:lineRule="auto"/>
        <w:ind w:firstLine="540"/>
        <w:jc w:val="both"/>
      </w:pPr>
      <w:r>
        <w:rPr>
          <w:sz w:val="20"/>
        </w:rPr>
        <w:t xml:space="preserve">называть виды бытовых роботов, с использованием визуальных опор описывать их назначение и функции;</w:t>
      </w:r>
    </w:p>
    <w:p>
      <w:pPr>
        <w:pStyle w:val="0"/>
        <w:spacing w:before="200" w:lineRule="auto"/>
        <w:ind w:firstLine="540"/>
        <w:jc w:val="both"/>
      </w:pPr>
      <w:r>
        <w:rPr>
          <w:sz w:val="20"/>
        </w:rPr>
        <w:t xml:space="preserve">использовать датчики и программировать действие учебного робота в зависимости от задач проекта;</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осуществлять робототехнические проекты, совершенствовать конструкцию, испытывать и презентовать результат проекта;</w:t>
      </w:r>
    </w:p>
    <w:p>
      <w:pPr>
        <w:pStyle w:val="0"/>
        <w:spacing w:before="200" w:lineRule="auto"/>
        <w:ind w:firstLine="540"/>
        <w:jc w:val="both"/>
      </w:pPr>
      <w:r>
        <w:rPr>
          <w:sz w:val="20"/>
        </w:rPr>
        <w:t xml:space="preserve">с использованием визуальных опор 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приводить примеры применения беспилотных летательных аппаратов;</w:t>
      </w:r>
    </w:p>
    <w:p>
      <w:pPr>
        <w:pStyle w:val="0"/>
        <w:spacing w:before="200" w:lineRule="auto"/>
        <w:ind w:firstLine="540"/>
        <w:jc w:val="both"/>
      </w:pPr>
      <w:r>
        <w:rPr>
          <w:sz w:val="20"/>
        </w:rPr>
        <w:t xml:space="preserve">знать конструкцию беспилотных летательных аппаратов; кратко сообщать о сфере их применения;</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выполнять сборку беспилотного летательного аппарата;</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выполнять пилотирование беспилотных летательных аппаратов;</w:t>
      </w:r>
    </w:p>
    <w:p>
      <w:pPr>
        <w:pStyle w:val="0"/>
        <w:spacing w:before="200" w:lineRule="auto"/>
        <w:ind w:firstLine="540"/>
        <w:jc w:val="both"/>
      </w:pPr>
      <w:r>
        <w:rPr>
          <w:sz w:val="20"/>
        </w:rPr>
        <w:t xml:space="preserve">соблюдать правила безопасного пилотирования беспилотных летательных аппаратов;</w:t>
      </w:r>
    </w:p>
    <w:p>
      <w:pPr>
        <w:pStyle w:val="0"/>
        <w:spacing w:before="200" w:lineRule="auto"/>
        <w:ind w:firstLine="540"/>
        <w:jc w:val="both"/>
      </w:pPr>
      <w:r>
        <w:rPr>
          <w:sz w:val="20"/>
        </w:rPr>
        <w:t xml:space="preserve">кратко характеризовать мир профессий, связанных с робототехникой, их востребованность на рынке труда.</w:t>
      </w:r>
    </w:p>
    <w:p>
      <w:pPr>
        <w:pStyle w:val="0"/>
        <w:spacing w:before="200" w:lineRule="auto"/>
        <w:ind w:firstLine="540"/>
        <w:jc w:val="both"/>
      </w:pPr>
      <w:r>
        <w:rPr>
          <w:sz w:val="20"/>
        </w:rPr>
        <w:t xml:space="preserve">К концу обучения в 10 классе:</w:t>
      </w:r>
    </w:p>
    <w:p>
      <w:pPr>
        <w:pStyle w:val="0"/>
        <w:spacing w:before="200" w:lineRule="auto"/>
        <w:ind w:firstLine="540"/>
        <w:jc w:val="both"/>
      </w:pPr>
      <w:r>
        <w:rPr>
          <w:sz w:val="20"/>
        </w:rPr>
        <w:t xml:space="preserve">с использованием визуальных опор кратко характеризовать автоматизированные и роботизированные системы;</w:t>
      </w:r>
    </w:p>
    <w:p>
      <w:pPr>
        <w:pStyle w:val="0"/>
        <w:spacing w:before="200" w:lineRule="auto"/>
        <w:ind w:firstLine="540"/>
        <w:jc w:val="both"/>
      </w:pPr>
      <w:r>
        <w:rPr>
          <w:sz w:val="20"/>
        </w:rPr>
        <w:t xml:space="preserve">с использованием визуальных опор кратко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назвать области их применения;</w:t>
      </w:r>
    </w:p>
    <w:p>
      <w:pPr>
        <w:pStyle w:val="0"/>
        <w:spacing w:before="200" w:lineRule="auto"/>
        <w:ind w:firstLine="540"/>
        <w:jc w:val="both"/>
      </w:pPr>
      <w:r>
        <w:rPr>
          <w:sz w:val="20"/>
        </w:rPr>
        <w:t xml:space="preserve">знать принципы работы системы Интернет вещей; сферы применения системы Интернет вещей в промышленности и быту;</w:t>
      </w:r>
    </w:p>
    <w:p>
      <w:pPr>
        <w:pStyle w:val="0"/>
        <w:spacing w:before="200" w:lineRule="auto"/>
        <w:ind w:firstLine="540"/>
        <w:jc w:val="both"/>
      </w:pPr>
      <w:r>
        <w:rPr>
          <w:sz w:val="20"/>
        </w:rPr>
        <w:t xml:space="preserve">анализировать перспективы развития беспилотной робототехники;</w:t>
      </w:r>
    </w:p>
    <w:p>
      <w:pPr>
        <w:pStyle w:val="0"/>
        <w:spacing w:before="200" w:lineRule="auto"/>
        <w:ind w:firstLine="540"/>
        <w:jc w:val="both"/>
      </w:pPr>
      <w:r>
        <w:rPr>
          <w:sz w:val="20"/>
        </w:rP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составлять алгоритмы и программы по управлению робототехническими системами;</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использовать языки программирования для управления роботами;</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осуществлять управление групповым взаимодействием роботов;</w:t>
      </w:r>
    </w:p>
    <w:p>
      <w:pPr>
        <w:pStyle w:val="0"/>
        <w:spacing w:before="200" w:lineRule="auto"/>
        <w:ind w:firstLine="540"/>
        <w:jc w:val="both"/>
      </w:pPr>
      <w:r>
        <w:rPr>
          <w:sz w:val="20"/>
        </w:rPr>
        <w:t xml:space="preserve">соблюдать правила безопасного пилотирования беспилотных летательных аппаратов;</w:t>
      </w:r>
    </w:p>
    <w:p>
      <w:pPr>
        <w:pStyle w:val="0"/>
        <w:spacing w:before="200" w:lineRule="auto"/>
        <w:ind w:firstLine="540"/>
        <w:jc w:val="both"/>
      </w:pPr>
      <w:r>
        <w:rPr>
          <w:sz w:val="20"/>
        </w:rPr>
        <w:t xml:space="preserve">осуществлять робототехнические проекты;</w:t>
      </w:r>
    </w:p>
    <w:p>
      <w:pPr>
        <w:pStyle w:val="0"/>
        <w:spacing w:before="200" w:lineRule="auto"/>
        <w:ind w:firstLine="540"/>
        <w:jc w:val="both"/>
      </w:pPr>
      <w:r>
        <w:rPr>
          <w:sz w:val="20"/>
        </w:rPr>
        <w:t xml:space="preserve">характеризовать мир профессий, связанных с робототехникой, их востребованность на рынке труда.</w:t>
      </w:r>
    </w:p>
    <w:p>
      <w:pPr>
        <w:pStyle w:val="0"/>
        <w:spacing w:before="200" w:lineRule="auto"/>
        <w:ind w:firstLine="540"/>
        <w:jc w:val="both"/>
      </w:pPr>
      <w:r>
        <w:rPr>
          <w:sz w:val="20"/>
        </w:rPr>
        <w:t xml:space="preserve">36(1).5.6. Предметные результаты освоения содержания модуля "Компьютерная графика. Черчение".</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знать виды и области применения графической информации;</w:t>
      </w:r>
    </w:p>
    <w:p>
      <w:pPr>
        <w:pStyle w:val="0"/>
        <w:spacing w:before="200" w:lineRule="auto"/>
        <w:ind w:firstLine="540"/>
        <w:jc w:val="both"/>
      </w:pPr>
      <w:r>
        <w:rPr>
          <w:sz w:val="20"/>
        </w:rPr>
        <w:t xml:space="preserve">называть типы графических изображений (рисунок, диаграмма, графики, графы, эскиз, технический рисунок, чертеж, схема, карта, пиктограмма и другие);</w:t>
      </w:r>
    </w:p>
    <w:p>
      <w:pPr>
        <w:pStyle w:val="0"/>
        <w:spacing w:before="200" w:lineRule="auto"/>
        <w:ind w:firstLine="540"/>
        <w:jc w:val="both"/>
      </w:pPr>
      <w:r>
        <w:rPr>
          <w:sz w:val="20"/>
        </w:rPr>
        <w:t xml:space="preserve">называть 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называть и применять чертежные инструменты;</w:t>
      </w:r>
    </w:p>
    <w:p>
      <w:pPr>
        <w:pStyle w:val="0"/>
        <w:spacing w:before="200" w:lineRule="auto"/>
        <w:ind w:firstLine="540"/>
        <w:jc w:val="both"/>
      </w:pPr>
      <w:r>
        <w:rPr>
          <w:sz w:val="20"/>
        </w:rPr>
        <w:t xml:space="preserve">читать и выполнять чертежи на листе A4 (рамка, основная надпись, масштаб, виды, нанесение размеров);</w:t>
      </w:r>
    </w:p>
    <w:p>
      <w:pPr>
        <w:pStyle w:val="0"/>
        <w:spacing w:before="200" w:lineRule="auto"/>
        <w:ind w:firstLine="540"/>
        <w:jc w:val="both"/>
      </w:pPr>
      <w:r>
        <w:rPr>
          <w:sz w:val="20"/>
        </w:rPr>
        <w:t xml:space="preserve">называть профессии, связанные с черчением, компьютерной графикой, знать об их востребованности на рынке труда.</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знать и выполнять основные правила выполнения чертежей с использованием чертежных инструментов;</w:t>
      </w:r>
    </w:p>
    <w:p>
      <w:pPr>
        <w:pStyle w:val="0"/>
        <w:spacing w:before="200" w:lineRule="auto"/>
        <w:ind w:firstLine="540"/>
        <w:jc w:val="both"/>
      </w:pPr>
      <w:r>
        <w:rPr>
          <w:sz w:val="20"/>
        </w:rPr>
        <w:t xml:space="preserve">знать и использовать для выполнения чертежей инструменты графического редактора;</w:t>
      </w:r>
    </w:p>
    <w:p>
      <w:pPr>
        <w:pStyle w:val="0"/>
        <w:spacing w:before="200" w:lineRule="auto"/>
        <w:ind w:firstLine="540"/>
        <w:jc w:val="both"/>
      </w:pPr>
      <w:r>
        <w:rPr>
          <w:sz w:val="20"/>
        </w:rPr>
        <w:t xml:space="preserve">понимать смысл условных графических обозначений, создавать с их помощью графические тексты;</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создавать тексты, рисунки в графическом редакторе;</w:t>
      </w:r>
    </w:p>
    <w:p>
      <w:pPr>
        <w:pStyle w:val="0"/>
        <w:spacing w:before="200" w:lineRule="auto"/>
        <w:ind w:firstLine="540"/>
        <w:jc w:val="both"/>
      </w:pPr>
      <w:r>
        <w:rPr>
          <w:sz w:val="20"/>
        </w:rPr>
        <w:t xml:space="preserve">кратко сообщать о мире профессий, связанных с черчением, компьютерной графикой, об их востребованности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называть виды конструкторской документации;</w:t>
      </w:r>
    </w:p>
    <w:p>
      <w:pPr>
        <w:pStyle w:val="0"/>
        <w:spacing w:before="200" w:lineRule="auto"/>
        <w:ind w:firstLine="540"/>
        <w:jc w:val="both"/>
      </w:pPr>
      <w:r>
        <w:rPr>
          <w:sz w:val="20"/>
        </w:rPr>
        <w:t xml:space="preserve">называть и с использованием визуальных опор характеризовать виды графических моделей;</w:t>
      </w:r>
    </w:p>
    <w:p>
      <w:pPr>
        <w:pStyle w:val="0"/>
        <w:spacing w:before="200" w:lineRule="auto"/>
        <w:ind w:firstLine="540"/>
        <w:jc w:val="both"/>
      </w:pPr>
      <w:r>
        <w:rPr>
          <w:sz w:val="20"/>
        </w:rPr>
        <w:t xml:space="preserve">выполнять и с помощью педагогического работника (других участников образовательного процесса) оформлять сборочный чертеж;</w:t>
      </w:r>
    </w:p>
    <w:p>
      <w:pPr>
        <w:pStyle w:val="0"/>
        <w:spacing w:before="200" w:lineRule="auto"/>
        <w:ind w:firstLine="540"/>
        <w:jc w:val="both"/>
      </w:pPr>
      <w:r>
        <w:rPr>
          <w:sz w:val="20"/>
        </w:rPr>
        <w:t xml:space="preserve">владеть ручными способами вычерчивания чертежей, эскизов и технических рисунков деталей;</w:t>
      </w:r>
    </w:p>
    <w:p>
      <w:pPr>
        <w:pStyle w:val="0"/>
        <w:spacing w:before="200" w:lineRule="auto"/>
        <w:ind w:firstLine="540"/>
        <w:jc w:val="both"/>
      </w:pPr>
      <w:r>
        <w:rPr>
          <w:sz w:val="20"/>
        </w:rPr>
        <w:t xml:space="preserve">владеть автоматизированными способами вычерчивания чертежей, эскизов и технических рисунков;</w:t>
      </w:r>
    </w:p>
    <w:p>
      <w:pPr>
        <w:pStyle w:val="0"/>
        <w:spacing w:before="200" w:lineRule="auto"/>
        <w:ind w:firstLine="540"/>
        <w:jc w:val="both"/>
      </w:pPr>
      <w:r>
        <w:rPr>
          <w:sz w:val="20"/>
        </w:rPr>
        <w:t xml:space="preserve">уметь читать чертежи деталей и с помощью педагогического работника (других участников образовательного процесса) осуществлять расчеты по чертежам;</w:t>
      </w:r>
    </w:p>
    <w:p>
      <w:pPr>
        <w:pStyle w:val="0"/>
        <w:spacing w:before="200" w:lineRule="auto"/>
        <w:ind w:firstLine="540"/>
        <w:jc w:val="both"/>
      </w:pPr>
      <w:r>
        <w:rPr>
          <w:sz w:val="20"/>
        </w:rPr>
        <w:t xml:space="preserve">сообщать о мире профессий, связанных с черчением, компьютерной графикой, об их востребованности на рынке труда.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использовать программное обеспечение для создания проектной документации;</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создавать различные виды документов;</w:t>
      </w:r>
    </w:p>
    <w:p>
      <w:pPr>
        <w:pStyle w:val="0"/>
        <w:spacing w:before="200" w:lineRule="auto"/>
        <w:ind w:firstLine="540"/>
        <w:jc w:val="both"/>
      </w:pPr>
      <w:r>
        <w:rPr>
          <w:sz w:val="20"/>
        </w:rPr>
        <w:t xml:space="preserve">владеть способами создания, редактирования и трансформации графических объектов;</w:t>
      </w:r>
    </w:p>
    <w:p>
      <w:pPr>
        <w:pStyle w:val="0"/>
        <w:spacing w:before="200" w:lineRule="auto"/>
        <w:ind w:firstLine="540"/>
        <w:jc w:val="both"/>
      </w:pPr>
      <w:r>
        <w:rPr>
          <w:sz w:val="20"/>
        </w:rPr>
        <w:t xml:space="preserve">выполнять эскизы, схемы, чертежи с использованием чертежных инструментов и приспособлений и (или) с использованием программного обеспечения;</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создавать и редактировать сложные 3D-модели и сборочные чертежи;</w:t>
      </w:r>
    </w:p>
    <w:p>
      <w:pPr>
        <w:pStyle w:val="0"/>
        <w:spacing w:before="200" w:lineRule="auto"/>
        <w:ind w:firstLine="540"/>
        <w:jc w:val="both"/>
      </w:pPr>
      <w:r>
        <w:rPr>
          <w:sz w:val="20"/>
        </w:rPr>
        <w:t xml:space="preserve">характеризовать (с использованием визуальных опор) мир профессий, связанных с черчением, компьютерной графикой, сообщать об их востребованности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выполнять эскизы, схемы, чертежи с использованием чертежных инструментов и приспособлений и (или) в САПР;</w:t>
      </w:r>
    </w:p>
    <w:p>
      <w:pPr>
        <w:pStyle w:val="0"/>
        <w:spacing w:before="200" w:lineRule="auto"/>
        <w:ind w:firstLine="540"/>
        <w:jc w:val="both"/>
      </w:pPr>
      <w:r>
        <w:rPr>
          <w:sz w:val="20"/>
        </w:rPr>
        <w:t xml:space="preserve">создавать 3D-модели в САПР;</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оформлять конструкторскую документацию, в том числе с использованием САПР;</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36(1).5.7. Предметные результаты освоения содержания модуля "3D-моделирование, прототипирование, макетирование".</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называть виды, свойства и назначение моделей;</w:t>
      </w:r>
    </w:p>
    <w:p>
      <w:pPr>
        <w:pStyle w:val="0"/>
        <w:spacing w:before="200" w:lineRule="auto"/>
        <w:ind w:firstLine="540"/>
        <w:jc w:val="both"/>
      </w:pPr>
      <w:r>
        <w:rPr>
          <w:sz w:val="20"/>
        </w:rPr>
        <w:t xml:space="preserve">называть виды макетов и их назначение;</w:t>
      </w:r>
    </w:p>
    <w:p>
      <w:pPr>
        <w:pStyle w:val="0"/>
        <w:spacing w:before="200" w:lineRule="auto"/>
        <w:ind w:firstLine="540"/>
        <w:jc w:val="both"/>
      </w:pPr>
      <w:r>
        <w:rPr>
          <w:sz w:val="20"/>
        </w:rPr>
        <w:t xml:space="preserve">создавать макеты различных видов, в том числе с использованием программного обеспечения;</w:t>
      </w:r>
    </w:p>
    <w:p>
      <w:pPr>
        <w:pStyle w:val="0"/>
        <w:spacing w:before="200" w:lineRule="auto"/>
        <w:ind w:firstLine="540"/>
        <w:jc w:val="both"/>
      </w:pPr>
      <w:r>
        <w:rPr>
          <w:sz w:val="20"/>
        </w:rPr>
        <w:t xml:space="preserve">выполнять развертку и соединять фрагменты макета;</w:t>
      </w:r>
    </w:p>
    <w:p>
      <w:pPr>
        <w:pStyle w:val="0"/>
        <w:spacing w:before="200" w:lineRule="auto"/>
        <w:ind w:firstLine="540"/>
        <w:jc w:val="both"/>
      </w:pPr>
      <w:r>
        <w:rPr>
          <w:sz w:val="20"/>
        </w:rPr>
        <w:t xml:space="preserve">выполнять сборку деталей макета;</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разрабатывать графическую документацию;</w:t>
      </w:r>
    </w:p>
    <w:p>
      <w:pPr>
        <w:pStyle w:val="0"/>
        <w:spacing w:before="200" w:lineRule="auto"/>
        <w:ind w:firstLine="540"/>
        <w:jc w:val="both"/>
      </w:pPr>
      <w:r>
        <w:rPr>
          <w:sz w:val="20"/>
        </w:rPr>
        <w:t xml:space="preserve">кратко характеризовать (с использованием визуальных опор) мир профессий, связанных с изучаемыми технологиями макетирования,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создавать 3D-модели, используя программное обеспечение;</w:t>
      </w:r>
    </w:p>
    <w:p>
      <w:pPr>
        <w:pStyle w:val="0"/>
        <w:spacing w:before="200" w:lineRule="auto"/>
        <w:ind w:firstLine="540"/>
        <w:jc w:val="both"/>
      </w:pPr>
      <w:r>
        <w:rPr>
          <w:sz w:val="20"/>
        </w:rPr>
        <w:t xml:space="preserve">устанавливать адекватность модели объекту и целям моделирования;</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проводить анализ и модернизацию компьютерной модели;</w:t>
      </w:r>
    </w:p>
    <w:p>
      <w:pPr>
        <w:pStyle w:val="0"/>
        <w:spacing w:before="200" w:lineRule="auto"/>
        <w:ind w:firstLine="540"/>
        <w:jc w:val="both"/>
      </w:pPr>
      <w:r>
        <w:rPr>
          <w:sz w:val="20"/>
        </w:rPr>
        <w:t xml:space="preserve">изготавливать прототипы с использованием технологического оборудования (3D-принтер, лазерный гравер и другие);</w:t>
      </w:r>
    </w:p>
    <w:p>
      <w:pPr>
        <w:pStyle w:val="0"/>
        <w:spacing w:before="200" w:lineRule="auto"/>
        <w:ind w:firstLine="540"/>
        <w:jc w:val="both"/>
      </w:pPr>
      <w:r>
        <w:rPr>
          <w:sz w:val="20"/>
        </w:rPr>
        <w:t xml:space="preserve">модернизировать прототип в соответствии с поставленной задачей;</w:t>
      </w:r>
    </w:p>
    <w:p>
      <w:pPr>
        <w:pStyle w:val="0"/>
        <w:spacing w:before="200" w:lineRule="auto"/>
        <w:ind w:firstLine="540"/>
        <w:jc w:val="both"/>
      </w:pPr>
      <w:r>
        <w:rPr>
          <w:sz w:val="20"/>
        </w:rPr>
        <w:t xml:space="preserve">презентовать изделие;</w:t>
      </w:r>
    </w:p>
    <w:p>
      <w:pPr>
        <w:pStyle w:val="0"/>
        <w:spacing w:before="200" w:lineRule="auto"/>
        <w:ind w:firstLine="540"/>
        <w:jc w:val="both"/>
      </w:pPr>
      <w:r>
        <w:rPr>
          <w:sz w:val="20"/>
        </w:rPr>
        <w:t xml:space="preserve">характеризовать (с использованием визуальных опор) мир профессий, связанных с изучаемыми технологиями 3D-моделирования, их востребованность на рынке труда.</w:t>
      </w:r>
    </w:p>
    <w:p>
      <w:pPr>
        <w:pStyle w:val="0"/>
        <w:spacing w:before="200" w:lineRule="auto"/>
        <w:ind w:firstLine="540"/>
        <w:jc w:val="both"/>
      </w:pPr>
      <w:r>
        <w:rPr>
          <w:sz w:val="20"/>
        </w:rPr>
        <w:t xml:space="preserve">К концу обучения в 10 классе:</w:t>
      </w:r>
    </w:p>
    <w:p>
      <w:pPr>
        <w:pStyle w:val="0"/>
        <w:spacing w:before="200" w:lineRule="auto"/>
        <w:ind w:firstLine="540"/>
        <w:jc w:val="both"/>
      </w:pPr>
      <w:r>
        <w:rPr>
          <w:sz w:val="20"/>
        </w:rPr>
        <w:t xml:space="preserve">использовать редактор компьютерного трехмерного проектирования для создания моделей сложных объектов;</w:t>
      </w:r>
    </w:p>
    <w:p>
      <w:pPr>
        <w:pStyle w:val="0"/>
        <w:spacing w:before="200" w:lineRule="auto"/>
        <w:ind w:firstLine="540"/>
        <w:jc w:val="both"/>
      </w:pPr>
      <w:r>
        <w:rPr>
          <w:sz w:val="20"/>
        </w:rPr>
        <w:t xml:space="preserve">изготавливать прототипы с использованием технологического оборудования (3D-принтер, лазерный гравер и другие);</w:t>
      </w:r>
    </w:p>
    <w:p>
      <w:pPr>
        <w:pStyle w:val="0"/>
        <w:spacing w:before="200" w:lineRule="auto"/>
        <w:ind w:firstLine="540"/>
        <w:jc w:val="both"/>
      </w:pPr>
      <w:r>
        <w:rPr>
          <w:sz w:val="20"/>
        </w:rPr>
        <w:t xml:space="preserve">называть и выполнять этапы аддитивного производства;</w:t>
      </w:r>
    </w:p>
    <w:p>
      <w:pPr>
        <w:pStyle w:val="0"/>
        <w:spacing w:before="200" w:lineRule="auto"/>
        <w:ind w:firstLine="540"/>
        <w:jc w:val="both"/>
      </w:pPr>
      <w:r>
        <w:rPr>
          <w:sz w:val="20"/>
        </w:rPr>
        <w:t xml:space="preserve">модернизировать прототип в соответствии с поставленной задачей;</w:t>
      </w:r>
    </w:p>
    <w:p>
      <w:pPr>
        <w:pStyle w:val="0"/>
        <w:spacing w:before="200" w:lineRule="auto"/>
        <w:ind w:firstLine="540"/>
        <w:jc w:val="both"/>
      </w:pPr>
      <w:r>
        <w:rPr>
          <w:sz w:val="20"/>
        </w:rPr>
        <w:t xml:space="preserve">называть области применения 3D-моделирования;</w:t>
      </w:r>
    </w:p>
    <w:p>
      <w:pPr>
        <w:pStyle w:val="0"/>
        <w:spacing w:before="200" w:lineRule="auto"/>
        <w:ind w:firstLine="540"/>
        <w:jc w:val="both"/>
      </w:pPr>
      <w:r>
        <w:rPr>
          <w:sz w:val="20"/>
        </w:rPr>
        <w:t xml:space="preserve">характеризовать мир профессий, связанных с изучаемыми технологиями 3D-моделирования, их востребованность на рынке труда.</w:t>
      </w:r>
    </w:p>
    <w:p>
      <w:pPr>
        <w:pStyle w:val="0"/>
        <w:spacing w:before="200" w:lineRule="auto"/>
        <w:ind w:firstLine="540"/>
        <w:jc w:val="both"/>
      </w:pPr>
      <w:r>
        <w:rPr>
          <w:sz w:val="20"/>
        </w:rPr>
        <w:t xml:space="preserve">36(1).5.8. Предметные результаты освоения содержания модуля "Автоматизированные системы".</w:t>
      </w:r>
    </w:p>
    <w:p>
      <w:pPr>
        <w:pStyle w:val="0"/>
        <w:spacing w:before="200" w:lineRule="auto"/>
        <w:ind w:firstLine="540"/>
        <w:jc w:val="both"/>
      </w:pPr>
      <w:r>
        <w:rPr>
          <w:sz w:val="20"/>
        </w:rPr>
        <w:t xml:space="preserve">К концу обучения в 9 - 10 классах:</w:t>
      </w:r>
    </w:p>
    <w:p>
      <w:pPr>
        <w:pStyle w:val="0"/>
        <w:spacing w:before="200" w:lineRule="auto"/>
        <w:ind w:firstLine="540"/>
        <w:jc w:val="both"/>
      </w:pPr>
      <w:r>
        <w:rPr>
          <w:sz w:val="20"/>
        </w:rPr>
        <w:t xml:space="preserve">знать признаки автоматизированных систем, их виды;</w:t>
      </w:r>
    </w:p>
    <w:p>
      <w:pPr>
        <w:pStyle w:val="0"/>
        <w:spacing w:before="200" w:lineRule="auto"/>
        <w:ind w:firstLine="540"/>
        <w:jc w:val="both"/>
      </w:pPr>
      <w:r>
        <w:rPr>
          <w:sz w:val="20"/>
        </w:rPr>
        <w:t xml:space="preserve">знать принципы управления технологическими процессами;</w:t>
      </w:r>
    </w:p>
    <w:p>
      <w:pPr>
        <w:pStyle w:val="0"/>
        <w:spacing w:before="200" w:lineRule="auto"/>
        <w:ind w:firstLine="540"/>
        <w:jc w:val="both"/>
      </w:pPr>
      <w:r>
        <w:rPr>
          <w:sz w:val="20"/>
        </w:rPr>
        <w:t xml:space="preserve">с использованием визуальных опор характеризовать управляющие и управляемые системы, функции обратной связи;</w:t>
      </w:r>
    </w:p>
    <w:p>
      <w:pPr>
        <w:pStyle w:val="0"/>
        <w:spacing w:before="200" w:lineRule="auto"/>
        <w:ind w:firstLine="540"/>
        <w:jc w:val="both"/>
      </w:pPr>
      <w:r>
        <w:rPr>
          <w:sz w:val="20"/>
        </w:rPr>
        <w:t xml:space="preserve">осуществлять управление учебными техническими системами;</w:t>
      </w:r>
    </w:p>
    <w:p>
      <w:pPr>
        <w:pStyle w:val="0"/>
        <w:spacing w:before="200" w:lineRule="auto"/>
        <w:ind w:firstLine="540"/>
        <w:jc w:val="both"/>
      </w:pPr>
      <w:r>
        <w:rPr>
          <w:sz w:val="20"/>
        </w:rPr>
        <w:t xml:space="preserve">конструировать автоматизированные системы;</w:t>
      </w:r>
    </w:p>
    <w:p>
      <w:pPr>
        <w:pStyle w:val="0"/>
        <w:spacing w:before="200" w:lineRule="auto"/>
        <w:ind w:firstLine="540"/>
        <w:jc w:val="both"/>
      </w:pPr>
      <w:r>
        <w:rPr>
          <w:sz w:val="20"/>
        </w:rPr>
        <w:t xml:space="preserve">называть основные электрические устройства и их функции для создания автоматизированных систем;</w:t>
      </w:r>
    </w:p>
    <w:p>
      <w:pPr>
        <w:pStyle w:val="0"/>
        <w:spacing w:before="200" w:lineRule="auto"/>
        <w:ind w:firstLine="540"/>
        <w:jc w:val="both"/>
      </w:pPr>
      <w:r>
        <w:rPr>
          <w:sz w:val="20"/>
        </w:rPr>
        <w:t xml:space="preserve">объяснять принцип сборки электрических схем;</w:t>
      </w:r>
    </w:p>
    <w:p>
      <w:pPr>
        <w:pStyle w:val="0"/>
        <w:spacing w:before="200" w:lineRule="auto"/>
        <w:ind w:firstLine="540"/>
        <w:jc w:val="both"/>
      </w:pPr>
      <w:r>
        <w:rPr>
          <w:sz w:val="20"/>
        </w:rPr>
        <w:t xml:space="preserve">выполнять сборку электрических схем с использованием электрических устройств и систем;</w:t>
      </w:r>
    </w:p>
    <w:p>
      <w:pPr>
        <w:pStyle w:val="0"/>
        <w:spacing w:before="200" w:lineRule="auto"/>
        <w:ind w:firstLine="540"/>
        <w:jc w:val="both"/>
      </w:pPr>
      <w:r>
        <w:rPr>
          <w:sz w:val="20"/>
        </w:rPr>
        <w:t xml:space="preserve">определять результат работы электрической схемы при использовании различных элементов;</w:t>
      </w:r>
    </w:p>
    <w:p>
      <w:pPr>
        <w:pStyle w:val="0"/>
        <w:spacing w:before="200" w:lineRule="auto"/>
        <w:ind w:firstLine="540"/>
        <w:jc w:val="both"/>
      </w:pPr>
      <w:r>
        <w:rPr>
          <w:sz w:val="20"/>
        </w:rPr>
        <w:t xml:space="preserve">осуществлять программирование автоматизированных систем на основе использования программированных логических реле;</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разрабатывать проекты автоматизированных систем, направленных на эффективное управление технологическими процессами на производстве и в быту;</w:t>
      </w:r>
    </w:p>
    <w:p>
      <w:pPr>
        <w:pStyle w:val="0"/>
        <w:spacing w:before="200" w:lineRule="auto"/>
        <w:ind w:firstLine="540"/>
        <w:jc w:val="both"/>
      </w:pPr>
      <w:r>
        <w:rPr>
          <w:sz w:val="20"/>
        </w:rPr>
        <w:t xml:space="preserve">кратко характеризовать мир профессий, связанных с автоматизированными системами, их востребованность на региональном рынке труда.</w:t>
      </w:r>
    </w:p>
    <w:p>
      <w:pPr>
        <w:pStyle w:val="0"/>
        <w:spacing w:before="200" w:lineRule="auto"/>
        <w:ind w:firstLine="540"/>
        <w:jc w:val="both"/>
      </w:pPr>
      <w:r>
        <w:rPr>
          <w:sz w:val="20"/>
        </w:rPr>
        <w:t xml:space="preserve">36(1).5.9. Предметные результаты освоения содержания модуля "Животноводство".</w:t>
      </w:r>
    </w:p>
    <w:p>
      <w:pPr>
        <w:pStyle w:val="0"/>
        <w:spacing w:before="200" w:lineRule="auto"/>
        <w:ind w:firstLine="540"/>
        <w:jc w:val="both"/>
      </w:pPr>
      <w:r>
        <w:rPr>
          <w:sz w:val="20"/>
        </w:rPr>
        <w:t xml:space="preserve">К концу обучения в 8 - 9 классах:</w:t>
      </w:r>
    </w:p>
    <w:p>
      <w:pPr>
        <w:pStyle w:val="0"/>
        <w:spacing w:before="200" w:lineRule="auto"/>
        <w:ind w:firstLine="540"/>
        <w:jc w:val="both"/>
      </w:pPr>
      <w:r>
        <w:rPr>
          <w:sz w:val="20"/>
        </w:rPr>
        <w:t xml:space="preserve">знать основные направления животноводства;</w:t>
      </w:r>
    </w:p>
    <w:p>
      <w:pPr>
        <w:pStyle w:val="0"/>
        <w:spacing w:before="200" w:lineRule="auto"/>
        <w:ind w:firstLine="540"/>
        <w:jc w:val="both"/>
      </w:pPr>
      <w:r>
        <w:rPr>
          <w:sz w:val="20"/>
        </w:rPr>
        <w:t xml:space="preserve">знать особенности основных видов сельскохозяйственных животных своего региона;</w:t>
      </w:r>
    </w:p>
    <w:p>
      <w:pPr>
        <w:pStyle w:val="0"/>
        <w:spacing w:before="200" w:lineRule="auto"/>
        <w:ind w:firstLine="540"/>
        <w:jc w:val="both"/>
      </w:pPr>
      <w:r>
        <w:rPr>
          <w:sz w:val="20"/>
        </w:rPr>
        <w:t xml:space="preserve">с использованием визуальных опор описывать полный технологический цикл получения продукции животноводства своего региона;</w:t>
      </w:r>
    </w:p>
    <w:p>
      <w:pPr>
        <w:pStyle w:val="0"/>
        <w:spacing w:before="200" w:lineRule="auto"/>
        <w:ind w:firstLine="540"/>
        <w:jc w:val="both"/>
      </w:pPr>
      <w:r>
        <w:rPr>
          <w:sz w:val="20"/>
        </w:rPr>
        <w:t xml:space="preserve">называть виды сельскохозяйственных животных, характерных для данного региона;</w:t>
      </w:r>
    </w:p>
    <w:p>
      <w:pPr>
        <w:pStyle w:val="0"/>
        <w:spacing w:before="200" w:lineRule="auto"/>
        <w:ind w:firstLine="540"/>
        <w:jc w:val="both"/>
      </w:pPr>
      <w:r>
        <w:rPr>
          <w:sz w:val="20"/>
        </w:rPr>
        <w:t xml:space="preserve">оценивать условия содержания животных в различных условиях;</w:t>
      </w:r>
    </w:p>
    <w:p>
      <w:pPr>
        <w:pStyle w:val="0"/>
        <w:spacing w:before="200" w:lineRule="auto"/>
        <w:ind w:firstLine="540"/>
        <w:jc w:val="both"/>
      </w:pPr>
      <w:r>
        <w:rPr>
          <w:sz w:val="20"/>
        </w:rPr>
        <w:t xml:space="preserve">владеть навыками оказания первой помощи заболевшим или пораненным животным;</w:t>
      </w:r>
    </w:p>
    <w:p>
      <w:pPr>
        <w:pStyle w:val="0"/>
        <w:spacing w:before="200" w:lineRule="auto"/>
        <w:ind w:firstLine="540"/>
        <w:jc w:val="both"/>
      </w:pPr>
      <w:r>
        <w:rPr>
          <w:sz w:val="20"/>
        </w:rPr>
        <w:t xml:space="preserve">с использованием визуальных опор характеризовать способы переработки и хранения продукции животноводства;</w:t>
      </w:r>
    </w:p>
    <w:p>
      <w:pPr>
        <w:pStyle w:val="0"/>
        <w:spacing w:before="200" w:lineRule="auto"/>
        <w:ind w:firstLine="540"/>
        <w:jc w:val="both"/>
      </w:pPr>
      <w:r>
        <w:rPr>
          <w:sz w:val="20"/>
        </w:rPr>
        <w:t xml:space="preserve">характеризовать пути цифровизации животноводческого производства;</w:t>
      </w:r>
    </w:p>
    <w:p>
      <w:pPr>
        <w:pStyle w:val="0"/>
        <w:spacing w:before="200" w:lineRule="auto"/>
        <w:ind w:firstLine="540"/>
        <w:jc w:val="both"/>
      </w:pPr>
      <w:r>
        <w:rPr>
          <w:sz w:val="20"/>
        </w:rPr>
        <w:t xml:space="preserve">объяснять особенности сельскохозяйственного производства своего региона;</w:t>
      </w:r>
    </w:p>
    <w:p>
      <w:pPr>
        <w:pStyle w:val="0"/>
        <w:spacing w:before="200" w:lineRule="auto"/>
        <w:ind w:firstLine="540"/>
        <w:jc w:val="both"/>
      </w:pPr>
      <w:r>
        <w:rPr>
          <w:sz w:val="20"/>
        </w:rPr>
        <w:t xml:space="preserve">кратко характеризовать мир профессий, связанных с животноводством, их востребованность на региональном рынке труда.</w:t>
      </w:r>
    </w:p>
    <w:p>
      <w:pPr>
        <w:pStyle w:val="0"/>
        <w:spacing w:before="200" w:lineRule="auto"/>
        <w:ind w:firstLine="540"/>
        <w:jc w:val="both"/>
      </w:pPr>
      <w:r>
        <w:rPr>
          <w:sz w:val="20"/>
        </w:rPr>
        <w:t xml:space="preserve">36(1).5.10. Предметные результаты освоения содержания модуля "Растениеводство".</w:t>
      </w:r>
    </w:p>
    <w:p>
      <w:pPr>
        <w:pStyle w:val="0"/>
        <w:spacing w:before="200" w:lineRule="auto"/>
        <w:ind w:firstLine="540"/>
        <w:jc w:val="both"/>
      </w:pPr>
      <w:r>
        <w:rPr>
          <w:sz w:val="20"/>
        </w:rPr>
        <w:t xml:space="preserve">К концу обучения в 8 - 9 классах:</w:t>
      </w:r>
    </w:p>
    <w:p>
      <w:pPr>
        <w:pStyle w:val="0"/>
        <w:spacing w:before="200" w:lineRule="auto"/>
        <w:ind w:firstLine="540"/>
        <w:jc w:val="both"/>
      </w:pPr>
      <w:r>
        <w:rPr>
          <w:sz w:val="20"/>
        </w:rPr>
        <w:t xml:space="preserve">с использованием визуальных опор характеризовать основные направления растениеводства;</w:t>
      </w:r>
    </w:p>
    <w:p>
      <w:pPr>
        <w:pStyle w:val="0"/>
        <w:spacing w:before="200" w:lineRule="auto"/>
        <w:ind w:firstLine="540"/>
        <w:jc w:val="both"/>
      </w:pPr>
      <w:r>
        <w:rPr>
          <w:sz w:val="20"/>
        </w:rPr>
        <w:t xml:space="preserve">с использованием визуальных опор описывать полный технологический цикл получения наиболее распространенной растениеводческой продукции своего региона;</w:t>
      </w:r>
    </w:p>
    <w:p>
      <w:pPr>
        <w:pStyle w:val="0"/>
        <w:spacing w:before="200" w:lineRule="auto"/>
        <w:ind w:firstLine="540"/>
        <w:jc w:val="both"/>
      </w:pPr>
      <w:r>
        <w:rPr>
          <w:sz w:val="20"/>
        </w:rPr>
        <w:t xml:space="preserve">знать виды и свойства почв своего региона;</w:t>
      </w:r>
    </w:p>
    <w:p>
      <w:pPr>
        <w:pStyle w:val="0"/>
        <w:spacing w:before="200" w:lineRule="auto"/>
        <w:ind w:firstLine="540"/>
        <w:jc w:val="both"/>
      </w:pPr>
      <w:r>
        <w:rPr>
          <w:sz w:val="20"/>
        </w:rPr>
        <w:t xml:space="preserve">называть ручные и механизированные инструменты для обработки почвы;</w:t>
      </w:r>
    </w:p>
    <w:p>
      <w:pPr>
        <w:pStyle w:val="0"/>
        <w:spacing w:before="200" w:lineRule="auto"/>
        <w:ind w:firstLine="540"/>
        <w:jc w:val="both"/>
      </w:pPr>
      <w:r>
        <w:rPr>
          <w:sz w:val="20"/>
        </w:rPr>
        <w:t xml:space="preserve">классифицировать культурные растения по различным основаниям;</w:t>
      </w:r>
    </w:p>
    <w:p>
      <w:pPr>
        <w:pStyle w:val="0"/>
        <w:spacing w:before="200" w:lineRule="auto"/>
        <w:ind w:firstLine="540"/>
        <w:jc w:val="both"/>
      </w:pPr>
      <w:r>
        <w:rPr>
          <w:sz w:val="20"/>
        </w:rPr>
        <w:t xml:space="preserve">называть полезные дикорастущие растения и знать их свойства;</w:t>
      </w:r>
    </w:p>
    <w:p>
      <w:pPr>
        <w:pStyle w:val="0"/>
        <w:spacing w:before="200" w:lineRule="auto"/>
        <w:ind w:firstLine="540"/>
        <w:jc w:val="both"/>
      </w:pPr>
      <w:r>
        <w:rPr>
          <w:sz w:val="20"/>
        </w:rPr>
        <w:t xml:space="preserve">называть опасные для человека дикорастущие растения;</w:t>
      </w:r>
    </w:p>
    <w:p>
      <w:pPr>
        <w:pStyle w:val="0"/>
        <w:spacing w:before="200" w:lineRule="auto"/>
        <w:ind w:firstLine="540"/>
        <w:jc w:val="both"/>
      </w:pPr>
      <w:r>
        <w:rPr>
          <w:sz w:val="20"/>
        </w:rPr>
        <w:t xml:space="preserve">называть полезные для человека грибы;</w:t>
      </w:r>
    </w:p>
    <w:p>
      <w:pPr>
        <w:pStyle w:val="0"/>
        <w:spacing w:before="200" w:lineRule="auto"/>
        <w:ind w:firstLine="540"/>
        <w:jc w:val="both"/>
      </w:pPr>
      <w:r>
        <w:rPr>
          <w:sz w:val="20"/>
        </w:rPr>
        <w:t xml:space="preserve">называть опасные для человека грибы;</w:t>
      </w:r>
    </w:p>
    <w:p>
      <w:pPr>
        <w:pStyle w:val="0"/>
        <w:spacing w:before="200" w:lineRule="auto"/>
        <w:ind w:firstLine="540"/>
        <w:jc w:val="both"/>
      </w:pPr>
      <w:r>
        <w:rPr>
          <w:sz w:val="20"/>
        </w:rPr>
        <w:t xml:space="preserve">владеть методами сбора, переработки и хранения полезных дикорастущих растений и их плодов;</w:t>
      </w:r>
    </w:p>
    <w:p>
      <w:pPr>
        <w:pStyle w:val="0"/>
        <w:spacing w:before="200" w:lineRule="auto"/>
        <w:ind w:firstLine="540"/>
        <w:jc w:val="both"/>
      </w:pPr>
      <w:r>
        <w:rPr>
          <w:sz w:val="20"/>
        </w:rPr>
        <w:t xml:space="preserve">владеть методами сбора, переработки и хранения полезных для человека грибов;</w:t>
      </w:r>
    </w:p>
    <w:p>
      <w:pPr>
        <w:pStyle w:val="0"/>
        <w:spacing w:before="200" w:lineRule="auto"/>
        <w:ind w:firstLine="540"/>
        <w:jc w:val="both"/>
      </w:pPr>
      <w:r>
        <w:rPr>
          <w:sz w:val="20"/>
        </w:rPr>
        <w:t xml:space="preserve">с использованием визуальных опор характеризовать основные направления цифровизации и роботизации в растениеводстве;</w:t>
      </w:r>
    </w:p>
    <w:p>
      <w:pPr>
        <w:pStyle w:val="0"/>
        <w:spacing w:before="200" w:lineRule="auto"/>
        <w:ind w:firstLine="540"/>
        <w:jc w:val="both"/>
      </w:pPr>
      <w:r>
        <w:rPr>
          <w:sz w:val="20"/>
        </w:rPr>
        <w:t xml:space="preserve">получить опыт использования цифровых устройств и программных сервисов в технологии растениеводства;</w:t>
      </w:r>
    </w:p>
    <w:p>
      <w:pPr>
        <w:pStyle w:val="0"/>
        <w:spacing w:before="200" w:lineRule="auto"/>
        <w:ind w:firstLine="540"/>
        <w:jc w:val="both"/>
      </w:pPr>
      <w:r>
        <w:rPr>
          <w:sz w:val="20"/>
        </w:rPr>
        <w:t xml:space="preserve">кратко характеризовать мир профессий, связанных с растениеводством, их востребованность на региональном рынке труда.</w:t>
      </w:r>
    </w:p>
    <w:p>
      <w:pPr>
        <w:pStyle w:val="0"/>
        <w:spacing w:before="200" w:lineRule="auto"/>
        <w:ind w:firstLine="540"/>
        <w:jc w:val="both"/>
      </w:pPr>
      <w:r>
        <w:rPr>
          <w:sz w:val="20"/>
        </w:rPr>
        <w:t xml:space="preserve">36(1).6. Принцип построения адаптированной программы является модульным. При этом допускается вариативный подход к очередности изучения модулей, принципам компоновки учебных тем, форм и методов освоения содержания, что требует учета особых образовательных потребностей глухих обучающихся.</w:t>
      </w:r>
    </w:p>
    <w:p>
      <w:pPr>
        <w:pStyle w:val="0"/>
        <w:spacing w:before="200" w:lineRule="auto"/>
        <w:ind w:firstLine="540"/>
        <w:jc w:val="both"/>
      </w:pPr>
      <w:r>
        <w:rPr>
          <w:sz w:val="20"/>
        </w:rPr>
        <w:t xml:space="preserve">Педагогические работники обладают возможностью определения порядка изучения модулей, распределения (перераспределения) времени между модулями (при сохранении общего количества учебных часов, указанных в федеральном учебном плане ФАОП).</w:t>
      </w:r>
    </w:p>
    <w:p>
      <w:pPr>
        <w:pStyle w:val="0"/>
        <w:spacing w:before="200" w:lineRule="auto"/>
        <w:ind w:firstLine="540"/>
        <w:jc w:val="both"/>
      </w:pPr>
      <w:r>
        <w:rPr>
          <w:sz w:val="20"/>
        </w:rPr>
        <w:t xml:space="preserve">В целом, порядок, классы изучения модулей и количество часов требуют учета материально-технического обеспечения образовательной организации и особых образовательных потребностей глухих обучающихся.</w:t>
      </w:r>
    </w:p>
    <w:p>
      <w:pPr>
        <w:pStyle w:val="0"/>
        <w:jc w:val="both"/>
      </w:pPr>
      <w:r>
        <w:rPr>
          <w:sz w:val="20"/>
        </w:rPr>
        <w:t xml:space="preserve">(п. 36(1) введен </w:t>
      </w:r>
      <w:hyperlink w:history="0" r:id="rId9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0"/>
        <w:ind w:firstLine="540"/>
        <w:jc w:val="both"/>
      </w:pPr>
      <w:r>
        <w:rPr>
          <w:sz w:val="20"/>
        </w:rPr>
        <w:t xml:space="preserve">37. Программа формирования универсальных учебных действий.</w:t>
      </w:r>
    </w:p>
    <w:p>
      <w:pPr>
        <w:pStyle w:val="0"/>
        <w:spacing w:before="200" w:lineRule="auto"/>
        <w:ind w:firstLine="540"/>
        <w:jc w:val="both"/>
      </w:pPr>
      <w:r>
        <w:rPr>
          <w:sz w:val="20"/>
        </w:rPr>
        <w:t xml:space="preserve">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w:t>
      </w:r>
      <w:hyperlink w:history="0" w:anchor="P38858"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38. Программа коррекционной работы.</w:t>
      </w:r>
    </w:p>
    <w:p>
      <w:pPr>
        <w:pStyle w:val="0"/>
        <w:spacing w:before="200" w:lineRule="auto"/>
        <w:ind w:firstLine="540"/>
        <w:jc w:val="both"/>
      </w:pPr>
      <w:r>
        <w:rPr>
          <w:sz w:val="20"/>
        </w:rPr>
        <w:t xml:space="preserve">38.1. ПКР является неотъемлемым структурным компонентом ФАОП ООО для обучающихся с нарушениями слуха (вариант 1.2).</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38.2.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глухих обучающихся,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38.3.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pPr>
        <w:pStyle w:val="0"/>
        <w:spacing w:before="200" w:lineRule="auto"/>
        <w:ind w:firstLine="540"/>
        <w:jc w:val="both"/>
      </w:pPr>
      <w:r>
        <w:rPr>
          <w:sz w:val="20"/>
        </w:rPr>
        <w:t xml:space="preserve">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pPr>
        <w:pStyle w:val="0"/>
        <w:spacing w:before="200" w:lineRule="auto"/>
        <w:ind w:firstLine="540"/>
        <w:jc w:val="both"/>
      </w:pPr>
      <w:r>
        <w:rPr>
          <w:sz w:val="20"/>
        </w:rPr>
        <w:t xml:space="preserve">38.9.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38.10. ПКР представлена в </w:t>
      </w:r>
      <w:hyperlink w:history="0" w:anchor="P39835" w:tooltip="ПРОГРАММА">
        <w:r>
          <w:rPr>
            <w:sz w:val="20"/>
            <w:color w:val="0000ff"/>
          </w:rPr>
          <w:t xml:space="preserve">приложении N 4</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39. Федеральная рабочая программа воспитания.</w:t>
      </w:r>
    </w:p>
    <w:p>
      <w:pPr>
        <w:pStyle w:val="0"/>
        <w:spacing w:before="200" w:lineRule="auto"/>
        <w:ind w:firstLine="540"/>
        <w:jc w:val="both"/>
      </w:pPr>
      <w:r>
        <w:rPr>
          <w:sz w:val="20"/>
        </w:rPr>
        <w:t xml:space="preserve">39.1. Федеральная рабочая программа воспитания представлена в </w:t>
      </w:r>
      <w:hyperlink w:history="0" w:anchor="P39239"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VII. Организационный раздел ФАОП ООО для обучающихся</w:t>
      </w:r>
    </w:p>
    <w:p>
      <w:pPr>
        <w:pStyle w:val="2"/>
        <w:jc w:val="center"/>
      </w:pPr>
      <w:r>
        <w:rPr>
          <w:sz w:val="20"/>
        </w:rPr>
        <w:t xml:space="preserve">с нарушениями слуха (вариант 1.2)</w:t>
      </w:r>
    </w:p>
    <w:p>
      <w:pPr>
        <w:pStyle w:val="0"/>
        <w:jc w:val="both"/>
      </w:pPr>
      <w:r>
        <w:rPr>
          <w:sz w:val="20"/>
        </w:rPr>
      </w:r>
    </w:p>
    <w:p>
      <w:pPr>
        <w:pStyle w:val="0"/>
        <w:ind w:firstLine="540"/>
        <w:jc w:val="both"/>
      </w:pPr>
      <w:r>
        <w:rPr>
          <w:sz w:val="20"/>
        </w:rPr>
        <w:t xml:space="preserve">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pPr>
        <w:pStyle w:val="0"/>
        <w:spacing w:before="200" w:lineRule="auto"/>
        <w:ind w:firstLine="540"/>
        <w:jc w:val="both"/>
      </w:pPr>
      <w:r>
        <w:rPr>
          <w:sz w:val="20"/>
        </w:rPr>
        <w:t xml:space="preserve">40.1. Федеральный учебный план ФАОП ООО для обучающихся с нарушениями слуха (вариант 1.2) в целом соответствует обязательным требованиям ФГОС ООО и </w:t>
      </w:r>
      <w:hyperlink w:history="0" r:id="rId98"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ПКР.</w:t>
      </w:r>
    </w:p>
    <w:p>
      <w:pPr>
        <w:pStyle w:val="0"/>
        <w:spacing w:before="200" w:lineRule="auto"/>
        <w:ind w:firstLine="540"/>
        <w:jc w:val="both"/>
      </w:pPr>
      <w:r>
        <w:rPr>
          <w:sz w:val="20"/>
        </w:rPr>
        <w:t xml:space="preserve">40.2.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40.5.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pPr>
        <w:pStyle w:val="0"/>
        <w:spacing w:before="200" w:lineRule="auto"/>
        <w:ind w:firstLine="540"/>
        <w:jc w:val="both"/>
      </w:pPr>
      <w:r>
        <w:rPr>
          <w:sz w:val="20"/>
        </w:rPr>
        <w:t xml:space="preserve">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40.6 (в ред. Приказа Минпросвещения России от 17.07.2024 N 495) в части, касающейся учебных предметов "История", "Обществознание", "ОДНКНР", </w:t>
            </w:r>
            <w:hyperlink w:history="0" r:id="rId9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40.6. Для обучающихся по ФАОП ООО для обучающихся с нарушениями слуха (вариант 1.2) представлен следующий федеральный учебный план: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2438"/>
        <w:gridCol w:w="609"/>
        <w:gridCol w:w="609"/>
        <w:gridCol w:w="609"/>
        <w:gridCol w:w="609"/>
        <w:gridCol w:w="609"/>
        <w:gridCol w:w="612"/>
        <w:gridCol w:w="869"/>
      </w:tblGrid>
      <w:tr>
        <w:tc>
          <w:tcPr>
            <w:tcW w:w="2098" w:type="dxa"/>
            <w:vMerge w:val="restart"/>
          </w:tcPr>
          <w:p>
            <w:pPr>
              <w:pStyle w:val="0"/>
              <w:jc w:val="center"/>
            </w:pPr>
            <w:r>
              <w:rPr>
                <w:sz w:val="20"/>
              </w:rPr>
              <w:t xml:space="preserve">Предметные области</w:t>
            </w:r>
          </w:p>
        </w:tc>
        <w:tc>
          <w:tcPr>
            <w:tcW w:w="2438" w:type="dxa"/>
            <w:vMerge w:val="restart"/>
          </w:tcPr>
          <w:p>
            <w:pPr>
              <w:pStyle w:val="0"/>
              <w:jc w:val="center"/>
            </w:pPr>
            <w:r>
              <w:rPr>
                <w:sz w:val="20"/>
              </w:rPr>
              <w:t xml:space="preserve">Учебные предметы (учебные курсы)</w:t>
            </w:r>
          </w:p>
        </w:tc>
        <w:tc>
          <w:tcPr>
            <w:gridSpan w:val="7"/>
            <w:tcW w:w="4526" w:type="dxa"/>
          </w:tcPr>
          <w:p>
            <w:pPr>
              <w:pStyle w:val="0"/>
              <w:jc w:val="center"/>
            </w:pPr>
            <w:r>
              <w:rPr>
                <w:sz w:val="20"/>
              </w:rPr>
              <w:t xml:space="preserve">Количество часов в неделю</w:t>
            </w:r>
          </w:p>
        </w:tc>
      </w:tr>
      <w:tr>
        <w:tc>
          <w:tcPr>
            <w:vMerge w:val="continue"/>
          </w:tcPr>
          <w:p/>
        </w:tc>
        <w:tc>
          <w:tcPr>
            <w:vMerge w:val="continue"/>
          </w:tcPr>
          <w:p/>
        </w:tc>
        <w:tc>
          <w:tcPr>
            <w:tcW w:w="609" w:type="dxa"/>
          </w:tcPr>
          <w:p>
            <w:pPr>
              <w:pStyle w:val="0"/>
              <w:jc w:val="center"/>
            </w:pPr>
            <w:r>
              <w:rPr>
                <w:sz w:val="20"/>
              </w:rPr>
              <w:t xml:space="preserve">V</w:t>
            </w:r>
          </w:p>
        </w:tc>
        <w:tc>
          <w:tcPr>
            <w:tcW w:w="609" w:type="dxa"/>
          </w:tcPr>
          <w:p>
            <w:pPr>
              <w:pStyle w:val="0"/>
              <w:jc w:val="center"/>
            </w:pPr>
            <w:r>
              <w:rPr>
                <w:sz w:val="20"/>
              </w:rPr>
              <w:t xml:space="preserve">VI</w:t>
            </w:r>
          </w:p>
        </w:tc>
        <w:tc>
          <w:tcPr>
            <w:tcW w:w="609" w:type="dxa"/>
          </w:tcPr>
          <w:p>
            <w:pPr>
              <w:pStyle w:val="0"/>
              <w:jc w:val="center"/>
            </w:pPr>
            <w:r>
              <w:rPr>
                <w:sz w:val="20"/>
              </w:rPr>
              <w:t xml:space="preserve">VII</w:t>
            </w:r>
          </w:p>
        </w:tc>
        <w:tc>
          <w:tcPr>
            <w:tcW w:w="609" w:type="dxa"/>
          </w:tcPr>
          <w:p>
            <w:pPr>
              <w:pStyle w:val="0"/>
              <w:jc w:val="center"/>
            </w:pPr>
            <w:r>
              <w:rPr>
                <w:sz w:val="20"/>
              </w:rPr>
              <w:t xml:space="preserve">VIII</w:t>
            </w:r>
          </w:p>
        </w:tc>
        <w:tc>
          <w:tcPr>
            <w:tcW w:w="609" w:type="dxa"/>
          </w:tcPr>
          <w:p>
            <w:pPr>
              <w:pStyle w:val="0"/>
              <w:jc w:val="center"/>
            </w:pPr>
            <w:r>
              <w:rPr>
                <w:sz w:val="20"/>
              </w:rPr>
              <w:t xml:space="preserve">IX</w:t>
            </w:r>
          </w:p>
        </w:tc>
        <w:tc>
          <w:tcPr>
            <w:tcW w:w="612" w:type="dxa"/>
          </w:tcPr>
          <w:p>
            <w:pPr>
              <w:pStyle w:val="0"/>
              <w:jc w:val="center"/>
            </w:pPr>
            <w:r>
              <w:rPr>
                <w:sz w:val="20"/>
              </w:rPr>
              <w:t xml:space="preserve">X</w:t>
            </w:r>
          </w:p>
        </w:tc>
        <w:tc>
          <w:tcPr>
            <w:tcW w:w="869" w:type="dxa"/>
          </w:tcPr>
          <w:p>
            <w:pPr>
              <w:pStyle w:val="0"/>
              <w:jc w:val="center"/>
            </w:pPr>
            <w:r>
              <w:rPr>
                <w:sz w:val="20"/>
              </w:rPr>
              <w:t xml:space="preserve">Всего</w:t>
            </w:r>
          </w:p>
        </w:tc>
      </w:tr>
      <w:tr>
        <w:tc>
          <w:tcPr>
            <w:vMerge w:val="continue"/>
          </w:tcPr>
          <w:p/>
        </w:tc>
        <w:tc>
          <w:tcPr>
            <w:gridSpan w:val="8"/>
            <w:tcW w:w="6964" w:type="dxa"/>
          </w:tcPr>
          <w:p>
            <w:pPr>
              <w:pStyle w:val="0"/>
              <w:jc w:val="center"/>
            </w:pPr>
            <w:r>
              <w:rPr>
                <w:sz w:val="20"/>
              </w:rPr>
              <w:t xml:space="preserve">Обязательная часть</w:t>
            </w:r>
          </w:p>
        </w:tc>
      </w:tr>
      <w:tr>
        <w:tc>
          <w:tcPr>
            <w:tcW w:w="2098" w:type="dxa"/>
            <w:vMerge w:val="restart"/>
          </w:tcPr>
          <w:p>
            <w:pPr>
              <w:pStyle w:val="0"/>
            </w:pPr>
            <w:r>
              <w:rPr>
                <w:sz w:val="20"/>
              </w:rPr>
              <w:t xml:space="preserve">Русский язык и литература</w:t>
            </w:r>
          </w:p>
        </w:tc>
        <w:tc>
          <w:tcPr>
            <w:tcW w:w="2438" w:type="dxa"/>
          </w:tcPr>
          <w:p>
            <w:pPr>
              <w:pStyle w:val="0"/>
            </w:pPr>
            <w:r>
              <w:rPr>
                <w:sz w:val="20"/>
              </w:rPr>
              <w:t xml:space="preserve">Русский язык</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12" w:type="dxa"/>
            <w:vAlign w:val="center"/>
          </w:tcPr>
          <w:p>
            <w:pPr>
              <w:pStyle w:val="0"/>
              <w:jc w:val="center"/>
            </w:pPr>
            <w:r>
              <w:rPr>
                <w:sz w:val="20"/>
              </w:rPr>
              <w:t xml:space="preserve">4</w:t>
            </w:r>
          </w:p>
        </w:tc>
        <w:tc>
          <w:tcPr>
            <w:tcW w:w="869" w:type="dxa"/>
            <w:vAlign w:val="center"/>
          </w:tcPr>
          <w:p>
            <w:pPr>
              <w:pStyle w:val="0"/>
              <w:jc w:val="center"/>
            </w:pPr>
            <w:r>
              <w:rPr>
                <w:sz w:val="20"/>
              </w:rPr>
              <w:t xml:space="preserve">25</w:t>
            </w:r>
          </w:p>
        </w:tc>
      </w:tr>
      <w:tr>
        <w:tc>
          <w:tcPr>
            <w:vMerge w:val="continue"/>
          </w:tcPr>
          <w:p/>
        </w:tc>
        <w:tc>
          <w:tcPr>
            <w:tcW w:w="2438" w:type="dxa"/>
          </w:tcPr>
          <w:p>
            <w:pPr>
              <w:pStyle w:val="0"/>
            </w:pPr>
            <w:r>
              <w:rPr>
                <w:sz w:val="20"/>
              </w:rPr>
              <w:t xml:space="preserve">Литература</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4</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12" w:type="dxa"/>
            <w:vAlign w:val="center"/>
          </w:tcPr>
          <w:p>
            <w:pPr>
              <w:pStyle w:val="0"/>
              <w:jc w:val="center"/>
            </w:pPr>
            <w:r>
              <w:rPr>
                <w:sz w:val="20"/>
              </w:rPr>
              <w:t xml:space="preserve">3</w:t>
            </w:r>
          </w:p>
        </w:tc>
        <w:tc>
          <w:tcPr>
            <w:tcW w:w="869" w:type="dxa"/>
            <w:vAlign w:val="center"/>
          </w:tcPr>
          <w:p>
            <w:pPr>
              <w:pStyle w:val="0"/>
              <w:jc w:val="center"/>
            </w:pPr>
            <w:r>
              <w:rPr>
                <w:sz w:val="20"/>
              </w:rPr>
              <w:t xml:space="preserve">19</w:t>
            </w:r>
          </w:p>
        </w:tc>
      </w:tr>
      <w:tr>
        <w:tc>
          <w:tcPr>
            <w:vMerge w:val="continue"/>
          </w:tcPr>
          <w:p/>
        </w:tc>
        <w:tc>
          <w:tcPr>
            <w:tcW w:w="2438" w:type="dxa"/>
          </w:tcPr>
          <w:p>
            <w:pPr>
              <w:pStyle w:val="0"/>
            </w:pPr>
            <w:r>
              <w:rPr>
                <w:sz w:val="20"/>
              </w:rPr>
              <w:t xml:space="preserve">Развитие речи</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10</w:t>
            </w:r>
          </w:p>
        </w:tc>
      </w:tr>
      <w:tr>
        <w:tc>
          <w:tcPr>
            <w:tcW w:w="2098" w:type="dxa"/>
          </w:tcPr>
          <w:p>
            <w:pPr>
              <w:pStyle w:val="0"/>
            </w:pPr>
            <w:r>
              <w:rPr>
                <w:sz w:val="20"/>
              </w:rPr>
              <w:t xml:space="preserve">Иностранные языки</w:t>
            </w:r>
          </w:p>
        </w:tc>
        <w:tc>
          <w:tcPr>
            <w:tcW w:w="2438" w:type="dxa"/>
          </w:tcPr>
          <w:p>
            <w:pPr>
              <w:pStyle w:val="0"/>
            </w:pPr>
            <w:r>
              <w:rPr>
                <w:sz w:val="20"/>
              </w:rPr>
              <w:t xml:space="preserve">Иностранный язык</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5</w:t>
            </w:r>
          </w:p>
        </w:tc>
      </w:tr>
      <w:tr>
        <w:tc>
          <w:tcPr>
            <w:tcW w:w="2098" w:type="dxa"/>
            <w:vMerge w:val="restart"/>
          </w:tcPr>
          <w:p>
            <w:pPr>
              <w:pStyle w:val="0"/>
            </w:pPr>
            <w:r>
              <w:rPr>
                <w:sz w:val="20"/>
              </w:rPr>
              <w:t xml:space="preserve">Математика и информатика</w:t>
            </w:r>
          </w:p>
        </w:tc>
        <w:tc>
          <w:tcPr>
            <w:tcW w:w="2438" w:type="dxa"/>
          </w:tcPr>
          <w:p>
            <w:pPr>
              <w:pStyle w:val="0"/>
            </w:pPr>
            <w:r>
              <w:rPr>
                <w:sz w:val="20"/>
              </w:rPr>
              <w:t xml:space="preserve">Математика</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12" w:type="dxa"/>
            <w:vAlign w:val="center"/>
          </w:tcPr>
          <w:p>
            <w:pPr>
              <w:pStyle w:val="0"/>
              <w:jc w:val="center"/>
            </w:pPr>
            <w:r>
              <w:rPr>
                <w:sz w:val="20"/>
              </w:rPr>
              <w:t xml:space="preserve">-</w:t>
            </w:r>
          </w:p>
        </w:tc>
        <w:tc>
          <w:tcPr>
            <w:tcW w:w="869" w:type="dxa"/>
            <w:vAlign w:val="center"/>
          </w:tcPr>
          <w:p>
            <w:pPr>
              <w:pStyle w:val="0"/>
              <w:jc w:val="center"/>
            </w:pPr>
            <w:r>
              <w:rPr>
                <w:sz w:val="20"/>
              </w:rPr>
              <w:t xml:space="preserve">10</w:t>
            </w:r>
          </w:p>
        </w:tc>
      </w:tr>
      <w:tr>
        <w:tc>
          <w:tcPr>
            <w:vMerge w:val="continue"/>
          </w:tcPr>
          <w:p/>
        </w:tc>
        <w:tc>
          <w:tcPr>
            <w:tcW w:w="2438" w:type="dxa"/>
          </w:tcPr>
          <w:p>
            <w:pPr>
              <w:pStyle w:val="0"/>
            </w:pPr>
            <w:r>
              <w:rPr>
                <w:sz w:val="20"/>
              </w:rPr>
              <w:t xml:space="preserve">Алгебра</w:t>
            </w:r>
          </w:p>
        </w:tc>
        <w:tc>
          <w:tcPr>
            <w:tcW w:w="609" w:type="dxa"/>
            <w:vAlign w:val="center"/>
          </w:tcPr>
          <w:p>
            <w:pPr>
              <w:pStyle w:val="0"/>
              <w:jc w:val="center"/>
            </w:pPr>
            <w:r>
              <w:rPr>
                <w:sz w:val="20"/>
              </w:rPr>
              <w:t xml:space="preserve">-</w:t>
            </w:r>
          </w:p>
        </w:tc>
        <w:tc>
          <w:tcPr>
            <w:tcW w:w="609" w:type="dxa"/>
            <w:vAlign w:val="center"/>
          </w:tcPr>
          <w:p>
            <w:pPr>
              <w:pStyle w:val="0"/>
            </w:pPr>
            <w:r>
              <w:rPr>
                <w:sz w:val="20"/>
              </w:rPr>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4</w:t>
            </w:r>
          </w:p>
        </w:tc>
        <w:tc>
          <w:tcPr>
            <w:tcW w:w="869" w:type="dxa"/>
            <w:vAlign w:val="center"/>
          </w:tcPr>
          <w:p>
            <w:pPr>
              <w:pStyle w:val="0"/>
              <w:jc w:val="center"/>
            </w:pPr>
            <w:r>
              <w:rPr>
                <w:sz w:val="20"/>
              </w:rPr>
              <w:t xml:space="preserve">11</w:t>
            </w:r>
          </w:p>
        </w:tc>
      </w:tr>
      <w:tr>
        <w:tc>
          <w:tcPr>
            <w:vMerge w:val="continue"/>
          </w:tcPr>
          <w:p/>
        </w:tc>
        <w:tc>
          <w:tcPr>
            <w:tcW w:w="2438" w:type="dxa"/>
          </w:tcPr>
          <w:p>
            <w:pPr>
              <w:pStyle w:val="0"/>
            </w:pPr>
            <w:r>
              <w:rPr>
                <w:sz w:val="20"/>
              </w:rPr>
              <w:t xml:space="preserve">Геометрия</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7</w:t>
            </w:r>
          </w:p>
        </w:tc>
      </w:tr>
      <w:tr>
        <w:tc>
          <w:tcPr>
            <w:vMerge w:val="continue"/>
          </w:tcPr>
          <w:p/>
        </w:tc>
        <w:tc>
          <w:tcPr>
            <w:tcW w:w="2438" w:type="dxa"/>
          </w:tcPr>
          <w:p>
            <w:pPr>
              <w:pStyle w:val="0"/>
            </w:pPr>
            <w:r>
              <w:rPr>
                <w:sz w:val="20"/>
              </w:rPr>
              <w:t xml:space="preserve">Вероятность и статистика</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4</w:t>
            </w:r>
          </w:p>
        </w:tc>
      </w:tr>
      <w:tr>
        <w:tc>
          <w:tcPr>
            <w:vMerge w:val="continue"/>
          </w:tcPr>
          <w:p/>
        </w:tc>
        <w:tc>
          <w:tcPr>
            <w:tcW w:w="2438" w:type="dxa"/>
          </w:tcPr>
          <w:p>
            <w:pPr>
              <w:pStyle w:val="0"/>
            </w:pPr>
            <w:r>
              <w:rPr>
                <w:sz w:val="20"/>
              </w:rPr>
              <w:t xml:space="preserve">Информатика</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4</w:t>
            </w:r>
          </w:p>
        </w:tc>
      </w:tr>
      <w:tr>
        <w:tc>
          <w:tcPr>
            <w:tcW w:w="2098" w:type="dxa"/>
            <w:vMerge w:val="restart"/>
          </w:tcPr>
          <w:p>
            <w:pPr>
              <w:pStyle w:val="0"/>
            </w:pPr>
            <w:r>
              <w:rPr>
                <w:sz w:val="20"/>
              </w:rPr>
              <w:t xml:space="preserve">Общественно-научные предметы</w:t>
            </w:r>
          </w:p>
        </w:tc>
        <w:tc>
          <w:tcPr>
            <w:tcW w:w="2438" w:type="dxa"/>
          </w:tcPr>
          <w:p>
            <w:pPr>
              <w:pStyle w:val="0"/>
            </w:pPr>
            <w:r>
              <w:rPr>
                <w:sz w:val="20"/>
              </w:rPr>
              <w:t xml:space="preserve">История</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1</w:t>
            </w:r>
          </w:p>
        </w:tc>
        <w:tc>
          <w:tcPr>
            <w:tcW w:w="612" w:type="dxa"/>
            <w:vAlign w:val="center"/>
          </w:tcPr>
          <w:p>
            <w:pPr>
              <w:pStyle w:val="0"/>
              <w:jc w:val="center"/>
            </w:pPr>
            <w:r>
              <w:rPr>
                <w:sz w:val="20"/>
              </w:rPr>
              <w:t xml:space="preserve">2</w:t>
            </w:r>
          </w:p>
        </w:tc>
        <w:tc>
          <w:tcPr>
            <w:tcW w:w="869" w:type="dxa"/>
            <w:vAlign w:val="center"/>
          </w:tcPr>
          <w:p>
            <w:pPr>
              <w:pStyle w:val="0"/>
              <w:jc w:val="center"/>
            </w:pPr>
            <w:r>
              <w:rPr>
                <w:sz w:val="20"/>
              </w:rPr>
              <w:t xml:space="preserve">15</w:t>
            </w:r>
          </w:p>
        </w:tc>
      </w:tr>
      <w:tr>
        <w:tc>
          <w:tcPr>
            <w:vMerge w:val="continue"/>
          </w:tcPr>
          <w:p/>
        </w:tc>
        <w:tc>
          <w:tcPr>
            <w:tcW w:w="2438" w:type="dxa"/>
          </w:tcPr>
          <w:p>
            <w:pPr>
              <w:pStyle w:val="0"/>
            </w:pPr>
            <w:r>
              <w:rPr>
                <w:sz w:val="20"/>
              </w:rPr>
              <w:t xml:space="preserve">Обществознание</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w:t>
            </w:r>
          </w:p>
        </w:tc>
        <w:tc>
          <w:tcPr>
            <w:tcW w:w="869" w:type="dxa"/>
            <w:vAlign w:val="center"/>
          </w:tcPr>
          <w:p>
            <w:pPr>
              <w:pStyle w:val="0"/>
              <w:jc w:val="center"/>
            </w:pPr>
            <w:r>
              <w:rPr>
                <w:sz w:val="20"/>
              </w:rPr>
              <w:t xml:space="preserve">2</w:t>
            </w:r>
          </w:p>
        </w:tc>
      </w:tr>
      <w:tr>
        <w:tc>
          <w:tcPr>
            <w:vMerge w:val="continue"/>
          </w:tcPr>
          <w:p/>
        </w:tc>
        <w:tc>
          <w:tcPr>
            <w:tcW w:w="2438" w:type="dxa"/>
          </w:tcPr>
          <w:p>
            <w:pPr>
              <w:pStyle w:val="0"/>
            </w:pPr>
            <w:r>
              <w:rPr>
                <w:sz w:val="20"/>
              </w:rPr>
              <w:t xml:space="preserve">География</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8</w:t>
            </w:r>
          </w:p>
        </w:tc>
      </w:tr>
      <w:tr>
        <w:tc>
          <w:tcPr>
            <w:tcW w:w="2098" w:type="dxa"/>
            <w:vMerge w:val="restart"/>
          </w:tcPr>
          <w:p>
            <w:pPr>
              <w:pStyle w:val="0"/>
            </w:pPr>
            <w:r>
              <w:rPr>
                <w:sz w:val="20"/>
              </w:rPr>
              <w:t xml:space="preserve">Естественно-научные предметы</w:t>
            </w:r>
          </w:p>
        </w:tc>
        <w:tc>
          <w:tcPr>
            <w:tcW w:w="2438" w:type="dxa"/>
          </w:tcPr>
          <w:p>
            <w:pPr>
              <w:pStyle w:val="0"/>
            </w:pPr>
            <w:r>
              <w:rPr>
                <w:sz w:val="20"/>
              </w:rPr>
              <w:t xml:space="preserve">Физика</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3</w:t>
            </w:r>
          </w:p>
        </w:tc>
        <w:tc>
          <w:tcPr>
            <w:tcW w:w="869" w:type="dxa"/>
            <w:vAlign w:val="center"/>
          </w:tcPr>
          <w:p>
            <w:pPr>
              <w:pStyle w:val="0"/>
              <w:jc w:val="center"/>
            </w:pPr>
            <w:r>
              <w:rPr>
                <w:sz w:val="20"/>
              </w:rPr>
              <w:t xml:space="preserve">9</w:t>
            </w:r>
          </w:p>
        </w:tc>
      </w:tr>
      <w:tr>
        <w:tc>
          <w:tcPr>
            <w:vMerge w:val="continue"/>
          </w:tcPr>
          <w:p/>
        </w:tc>
        <w:tc>
          <w:tcPr>
            <w:tcW w:w="2438" w:type="dxa"/>
          </w:tcPr>
          <w:p>
            <w:pPr>
              <w:pStyle w:val="0"/>
            </w:pPr>
            <w:r>
              <w:rPr>
                <w:sz w:val="20"/>
              </w:rPr>
              <w:t xml:space="preserve">Химия</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2</w:t>
            </w:r>
          </w:p>
        </w:tc>
        <w:tc>
          <w:tcPr>
            <w:tcW w:w="869" w:type="dxa"/>
            <w:vAlign w:val="center"/>
          </w:tcPr>
          <w:p>
            <w:pPr>
              <w:pStyle w:val="0"/>
              <w:jc w:val="center"/>
            </w:pPr>
            <w:r>
              <w:rPr>
                <w:sz w:val="20"/>
              </w:rPr>
              <w:t xml:space="preserve">6</w:t>
            </w:r>
          </w:p>
        </w:tc>
      </w:tr>
      <w:tr>
        <w:tc>
          <w:tcPr>
            <w:vMerge w:val="continue"/>
          </w:tcPr>
          <w:p/>
        </w:tc>
        <w:tc>
          <w:tcPr>
            <w:tcW w:w="2438" w:type="dxa"/>
          </w:tcPr>
          <w:p>
            <w:pPr>
              <w:pStyle w:val="0"/>
            </w:pPr>
            <w:r>
              <w:rPr>
                <w:sz w:val="20"/>
              </w:rPr>
              <w:t xml:space="preserve">Биология</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8</w:t>
            </w:r>
          </w:p>
        </w:tc>
      </w:tr>
      <w:tr>
        <w:tc>
          <w:tcPr>
            <w:tcW w:w="2098" w:type="dxa"/>
          </w:tcPr>
          <w:p>
            <w:pPr>
              <w:pStyle w:val="0"/>
            </w:pPr>
            <w:r>
              <w:rPr>
                <w:sz w:val="20"/>
              </w:rPr>
              <w:t xml:space="preserve">Искусство</w:t>
            </w:r>
          </w:p>
        </w:tc>
        <w:tc>
          <w:tcPr>
            <w:tcW w:w="2438" w:type="dxa"/>
          </w:tcPr>
          <w:p>
            <w:pPr>
              <w:pStyle w:val="0"/>
            </w:pPr>
            <w:r>
              <w:rPr>
                <w:sz w:val="20"/>
              </w:rPr>
              <w:t xml:space="preserve">Изобразительное искусство</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12" w:type="dxa"/>
            <w:vAlign w:val="center"/>
          </w:tcPr>
          <w:p>
            <w:pPr>
              <w:pStyle w:val="0"/>
              <w:jc w:val="center"/>
            </w:pPr>
            <w:r>
              <w:rPr>
                <w:sz w:val="20"/>
              </w:rPr>
              <w:t xml:space="preserve">-</w:t>
            </w:r>
          </w:p>
        </w:tc>
        <w:tc>
          <w:tcPr>
            <w:tcW w:w="869" w:type="dxa"/>
            <w:vAlign w:val="center"/>
          </w:tcPr>
          <w:p>
            <w:pPr>
              <w:pStyle w:val="0"/>
              <w:jc w:val="center"/>
            </w:pPr>
            <w:r>
              <w:rPr>
                <w:sz w:val="20"/>
              </w:rPr>
              <w:t xml:space="preserve">2</w:t>
            </w:r>
          </w:p>
        </w:tc>
      </w:tr>
      <w:tr>
        <w:tc>
          <w:tcPr>
            <w:tcW w:w="2098" w:type="dxa"/>
          </w:tcPr>
          <w:p>
            <w:pPr>
              <w:pStyle w:val="0"/>
            </w:pPr>
            <w:r>
              <w:rPr>
                <w:sz w:val="20"/>
              </w:rPr>
              <w:t xml:space="preserve">Технология</w:t>
            </w:r>
          </w:p>
        </w:tc>
        <w:tc>
          <w:tcPr>
            <w:tcW w:w="2438" w:type="dxa"/>
          </w:tcPr>
          <w:p>
            <w:pPr>
              <w:pStyle w:val="0"/>
            </w:pPr>
            <w:r>
              <w:rPr>
                <w:sz w:val="20"/>
              </w:rPr>
              <w:t xml:space="preserve">Труд (технология)</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2</w:t>
            </w:r>
          </w:p>
        </w:tc>
        <w:tc>
          <w:tcPr>
            <w:tcW w:w="869" w:type="dxa"/>
            <w:vAlign w:val="center"/>
          </w:tcPr>
          <w:p>
            <w:pPr>
              <w:pStyle w:val="0"/>
              <w:jc w:val="center"/>
            </w:pPr>
            <w:r>
              <w:rPr>
                <w:sz w:val="20"/>
              </w:rPr>
              <w:t xml:space="preserve">12</w:t>
            </w:r>
          </w:p>
        </w:tc>
      </w:tr>
      <w:tr>
        <w:tc>
          <w:tcPr>
            <w:tcW w:w="2098" w:type="dxa"/>
          </w:tcPr>
          <w:p>
            <w:pPr>
              <w:pStyle w:val="0"/>
            </w:pPr>
            <w:r>
              <w:rPr>
                <w:sz w:val="20"/>
              </w:rPr>
              <w:t xml:space="preserve">Основы безопасности и защиты Родины</w:t>
            </w:r>
          </w:p>
        </w:tc>
        <w:tc>
          <w:tcPr>
            <w:tcW w:w="2438" w:type="dxa"/>
          </w:tcPr>
          <w:p>
            <w:pPr>
              <w:pStyle w:val="0"/>
            </w:pPr>
            <w:r>
              <w:rPr>
                <w:sz w:val="20"/>
              </w:rPr>
              <w:t xml:space="preserve">Основы безопасности и защиты Родины</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12" w:type="dxa"/>
            <w:vAlign w:val="center"/>
          </w:tcPr>
          <w:p>
            <w:pPr>
              <w:pStyle w:val="0"/>
              <w:jc w:val="center"/>
            </w:pPr>
            <w:r>
              <w:rPr>
                <w:sz w:val="20"/>
              </w:rPr>
              <w:t xml:space="preserve">-</w:t>
            </w:r>
          </w:p>
        </w:tc>
        <w:tc>
          <w:tcPr>
            <w:tcW w:w="869" w:type="dxa"/>
            <w:vAlign w:val="center"/>
          </w:tcPr>
          <w:p>
            <w:pPr>
              <w:pStyle w:val="0"/>
              <w:jc w:val="center"/>
            </w:pPr>
            <w:r>
              <w:rPr>
                <w:sz w:val="20"/>
              </w:rPr>
              <w:t xml:space="preserve">2</w:t>
            </w:r>
          </w:p>
        </w:tc>
      </w:tr>
      <w:tr>
        <w:tc>
          <w:tcPr>
            <w:tcW w:w="2098" w:type="dxa"/>
          </w:tcPr>
          <w:p>
            <w:pPr>
              <w:pStyle w:val="0"/>
            </w:pPr>
            <w:r>
              <w:rPr>
                <w:sz w:val="20"/>
              </w:rPr>
              <w:t xml:space="preserve">Физическая культура</w:t>
            </w:r>
          </w:p>
        </w:tc>
        <w:tc>
          <w:tcPr>
            <w:tcW w:w="2438" w:type="dxa"/>
          </w:tcPr>
          <w:p>
            <w:pPr>
              <w:pStyle w:val="0"/>
            </w:pPr>
            <w:r>
              <w:rPr>
                <w:sz w:val="20"/>
              </w:rPr>
              <w:t xml:space="preserve">Адаптивная физическая культура</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2</w:t>
            </w:r>
          </w:p>
        </w:tc>
        <w:tc>
          <w:tcPr>
            <w:tcW w:w="869" w:type="dxa"/>
            <w:vAlign w:val="center"/>
          </w:tcPr>
          <w:p>
            <w:pPr>
              <w:pStyle w:val="0"/>
              <w:jc w:val="center"/>
            </w:pPr>
            <w:r>
              <w:rPr>
                <w:sz w:val="20"/>
              </w:rPr>
              <w:t xml:space="preserve">12</w:t>
            </w:r>
          </w:p>
        </w:tc>
      </w:tr>
      <w:tr>
        <w:tc>
          <w:tcPr>
            <w:gridSpan w:val="2"/>
            <w:tcW w:w="4536" w:type="dxa"/>
          </w:tcPr>
          <w:p>
            <w:pPr>
              <w:pStyle w:val="0"/>
            </w:pPr>
            <w:r>
              <w:rPr>
                <w:sz w:val="20"/>
              </w:rPr>
              <w:t xml:space="preserve">Итого</w:t>
            </w:r>
          </w:p>
        </w:tc>
        <w:tc>
          <w:tcPr>
            <w:tcW w:w="609" w:type="dxa"/>
            <w:vAlign w:val="center"/>
          </w:tcPr>
          <w:p>
            <w:pPr>
              <w:pStyle w:val="0"/>
              <w:jc w:val="center"/>
            </w:pPr>
            <w:r>
              <w:rPr>
                <w:sz w:val="20"/>
              </w:rPr>
              <w:t xml:space="preserve">27</w:t>
            </w:r>
          </w:p>
        </w:tc>
        <w:tc>
          <w:tcPr>
            <w:tcW w:w="609" w:type="dxa"/>
            <w:vAlign w:val="center"/>
          </w:tcPr>
          <w:p>
            <w:pPr>
              <w:pStyle w:val="0"/>
              <w:jc w:val="center"/>
            </w:pPr>
            <w:r>
              <w:rPr>
                <w:sz w:val="20"/>
              </w:rPr>
              <w:t xml:space="preserve">28</w:t>
            </w:r>
          </w:p>
        </w:tc>
        <w:tc>
          <w:tcPr>
            <w:tcW w:w="609" w:type="dxa"/>
            <w:vAlign w:val="center"/>
          </w:tcPr>
          <w:p>
            <w:pPr>
              <w:pStyle w:val="0"/>
              <w:jc w:val="center"/>
            </w:pPr>
            <w:r>
              <w:rPr>
                <w:sz w:val="20"/>
              </w:rPr>
              <w:t xml:space="preserve">29</w:t>
            </w:r>
          </w:p>
        </w:tc>
        <w:tc>
          <w:tcPr>
            <w:tcW w:w="609" w:type="dxa"/>
            <w:vAlign w:val="center"/>
          </w:tcPr>
          <w:p>
            <w:pPr>
              <w:pStyle w:val="0"/>
              <w:jc w:val="center"/>
            </w:pPr>
            <w:r>
              <w:rPr>
                <w:sz w:val="20"/>
              </w:rPr>
              <w:t xml:space="preserve">29</w:t>
            </w:r>
          </w:p>
        </w:tc>
        <w:tc>
          <w:tcPr>
            <w:tcW w:w="609" w:type="dxa"/>
            <w:vAlign w:val="center"/>
          </w:tcPr>
          <w:p>
            <w:pPr>
              <w:pStyle w:val="0"/>
              <w:jc w:val="center"/>
            </w:pPr>
            <w:r>
              <w:rPr>
                <w:sz w:val="20"/>
              </w:rPr>
              <w:t xml:space="preserve">29</w:t>
            </w:r>
          </w:p>
        </w:tc>
        <w:tc>
          <w:tcPr>
            <w:tcW w:w="612" w:type="dxa"/>
            <w:vAlign w:val="center"/>
          </w:tcPr>
          <w:p>
            <w:pPr>
              <w:pStyle w:val="0"/>
              <w:jc w:val="center"/>
            </w:pPr>
            <w:r>
              <w:rPr>
                <w:sz w:val="20"/>
              </w:rPr>
              <w:t xml:space="preserve">29</w:t>
            </w:r>
          </w:p>
        </w:tc>
        <w:tc>
          <w:tcPr>
            <w:tcW w:w="869" w:type="dxa"/>
            <w:vAlign w:val="center"/>
          </w:tcPr>
          <w:p>
            <w:pPr>
              <w:pStyle w:val="0"/>
              <w:jc w:val="center"/>
            </w:pPr>
            <w:r>
              <w:rPr>
                <w:sz w:val="20"/>
              </w:rPr>
              <w:t xml:space="preserve">171</w:t>
            </w:r>
          </w:p>
        </w:tc>
      </w:tr>
      <w:tr>
        <w:tc>
          <w:tcPr>
            <w:gridSpan w:val="2"/>
            <w:tcW w:w="4536" w:type="dxa"/>
          </w:tcPr>
          <w:p>
            <w:pPr>
              <w:pStyle w:val="0"/>
              <w:jc w:val="both"/>
            </w:pPr>
            <w:r>
              <w:rPr>
                <w:sz w:val="20"/>
              </w:rPr>
              <w:t xml:space="preserve">Часть, формируемая участниками образовательных отношений</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8</w:t>
            </w:r>
          </w:p>
        </w:tc>
      </w:tr>
      <w:tr>
        <w:tc>
          <w:tcPr>
            <w:gridSpan w:val="2"/>
            <w:tcW w:w="4536" w:type="dxa"/>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09" w:type="dxa"/>
            <w:vAlign w:val="center"/>
          </w:tcPr>
          <w:p>
            <w:pPr>
              <w:pStyle w:val="0"/>
              <w:jc w:val="center"/>
            </w:pPr>
            <w:r>
              <w:rPr>
                <w:sz w:val="20"/>
              </w:rPr>
              <w:t xml:space="preserve">29</w:t>
            </w:r>
          </w:p>
        </w:tc>
        <w:tc>
          <w:tcPr>
            <w:tcW w:w="609" w:type="dxa"/>
            <w:vAlign w:val="center"/>
          </w:tcPr>
          <w:p>
            <w:pPr>
              <w:pStyle w:val="0"/>
              <w:jc w:val="center"/>
            </w:pPr>
            <w:r>
              <w:rPr>
                <w:sz w:val="20"/>
              </w:rPr>
              <w:t xml:space="preserve">30</w:t>
            </w:r>
          </w:p>
        </w:tc>
        <w:tc>
          <w:tcPr>
            <w:tcW w:w="609" w:type="dxa"/>
            <w:vAlign w:val="center"/>
          </w:tcPr>
          <w:p>
            <w:pPr>
              <w:pStyle w:val="0"/>
              <w:jc w:val="center"/>
            </w:pPr>
            <w:r>
              <w:rPr>
                <w:sz w:val="20"/>
              </w:rPr>
              <w:t xml:space="preserve">30</w:t>
            </w:r>
          </w:p>
        </w:tc>
        <w:tc>
          <w:tcPr>
            <w:tcW w:w="609" w:type="dxa"/>
            <w:vAlign w:val="center"/>
          </w:tcPr>
          <w:p>
            <w:pPr>
              <w:pStyle w:val="0"/>
              <w:jc w:val="center"/>
            </w:pPr>
            <w:r>
              <w:rPr>
                <w:sz w:val="20"/>
              </w:rPr>
              <w:t xml:space="preserve">30</w:t>
            </w:r>
          </w:p>
        </w:tc>
        <w:tc>
          <w:tcPr>
            <w:tcW w:w="609" w:type="dxa"/>
            <w:vAlign w:val="center"/>
          </w:tcPr>
          <w:p>
            <w:pPr>
              <w:pStyle w:val="0"/>
              <w:jc w:val="center"/>
            </w:pPr>
            <w:r>
              <w:rPr>
                <w:sz w:val="20"/>
              </w:rPr>
              <w:t xml:space="preserve">30</w:t>
            </w:r>
          </w:p>
        </w:tc>
        <w:tc>
          <w:tcPr>
            <w:tcW w:w="612" w:type="dxa"/>
            <w:vAlign w:val="center"/>
          </w:tcPr>
          <w:p>
            <w:pPr>
              <w:pStyle w:val="0"/>
              <w:jc w:val="center"/>
            </w:pPr>
            <w:r>
              <w:rPr>
                <w:sz w:val="20"/>
              </w:rPr>
              <w:t xml:space="preserve">30</w:t>
            </w:r>
          </w:p>
        </w:tc>
        <w:tc>
          <w:tcPr>
            <w:tcW w:w="869" w:type="dxa"/>
            <w:vAlign w:val="center"/>
          </w:tcPr>
          <w:p>
            <w:pPr>
              <w:pStyle w:val="0"/>
              <w:jc w:val="center"/>
            </w:pPr>
            <w:r>
              <w:rPr>
                <w:sz w:val="20"/>
              </w:rPr>
              <w:t xml:space="preserve">179</w:t>
            </w:r>
          </w:p>
        </w:tc>
      </w:tr>
      <w:tr>
        <w:tc>
          <w:tcPr>
            <w:gridSpan w:val="2"/>
            <w:tcW w:w="4536" w:type="dxa"/>
          </w:tcPr>
          <w:p>
            <w:pPr>
              <w:pStyle w:val="0"/>
            </w:pPr>
            <w:r>
              <w:rPr>
                <w:sz w:val="20"/>
              </w:rPr>
              <w:t xml:space="preserve">Внеурочная деятельность:</w:t>
            </w:r>
          </w:p>
        </w:tc>
        <w:tc>
          <w:tcPr>
            <w:tcW w:w="609" w:type="dxa"/>
            <w:vAlign w:val="center"/>
          </w:tcPr>
          <w:p>
            <w:pPr>
              <w:pStyle w:val="0"/>
              <w:jc w:val="center"/>
            </w:pPr>
            <w:r>
              <w:rPr>
                <w:sz w:val="20"/>
              </w:rPr>
              <w:t xml:space="preserve">10</w:t>
            </w:r>
          </w:p>
        </w:tc>
        <w:tc>
          <w:tcPr>
            <w:tcW w:w="609" w:type="dxa"/>
            <w:vAlign w:val="center"/>
          </w:tcPr>
          <w:p>
            <w:pPr>
              <w:pStyle w:val="0"/>
              <w:jc w:val="center"/>
            </w:pPr>
            <w:r>
              <w:rPr>
                <w:sz w:val="20"/>
              </w:rPr>
              <w:t xml:space="preserve">10</w:t>
            </w:r>
          </w:p>
        </w:tc>
        <w:tc>
          <w:tcPr>
            <w:tcW w:w="609" w:type="dxa"/>
            <w:vAlign w:val="center"/>
          </w:tcPr>
          <w:p>
            <w:pPr>
              <w:pStyle w:val="0"/>
              <w:jc w:val="center"/>
            </w:pPr>
            <w:r>
              <w:rPr>
                <w:sz w:val="20"/>
              </w:rPr>
              <w:t xml:space="preserve">10</w:t>
            </w:r>
          </w:p>
        </w:tc>
        <w:tc>
          <w:tcPr>
            <w:tcW w:w="609" w:type="dxa"/>
            <w:vAlign w:val="center"/>
          </w:tcPr>
          <w:p>
            <w:pPr>
              <w:pStyle w:val="0"/>
              <w:jc w:val="center"/>
            </w:pPr>
            <w:r>
              <w:rPr>
                <w:sz w:val="20"/>
              </w:rPr>
              <w:t xml:space="preserve">10</w:t>
            </w:r>
          </w:p>
        </w:tc>
        <w:tc>
          <w:tcPr>
            <w:tcW w:w="609" w:type="dxa"/>
            <w:vAlign w:val="center"/>
          </w:tcPr>
          <w:p>
            <w:pPr>
              <w:pStyle w:val="0"/>
              <w:jc w:val="center"/>
            </w:pPr>
            <w:r>
              <w:rPr>
                <w:sz w:val="20"/>
              </w:rPr>
              <w:t xml:space="preserve">10</w:t>
            </w:r>
          </w:p>
        </w:tc>
        <w:tc>
          <w:tcPr>
            <w:tcW w:w="612" w:type="dxa"/>
            <w:vAlign w:val="center"/>
          </w:tcPr>
          <w:p>
            <w:pPr>
              <w:pStyle w:val="0"/>
              <w:jc w:val="center"/>
            </w:pPr>
            <w:r>
              <w:rPr>
                <w:sz w:val="20"/>
              </w:rPr>
              <w:t xml:space="preserve">10</w:t>
            </w:r>
          </w:p>
        </w:tc>
        <w:tc>
          <w:tcPr>
            <w:tcW w:w="869" w:type="dxa"/>
            <w:vAlign w:val="center"/>
          </w:tcPr>
          <w:p>
            <w:pPr>
              <w:pStyle w:val="0"/>
              <w:jc w:val="center"/>
            </w:pPr>
            <w:r>
              <w:rPr>
                <w:sz w:val="20"/>
              </w:rPr>
              <w:t xml:space="preserve">60</w:t>
            </w:r>
          </w:p>
        </w:tc>
      </w:tr>
      <w:tr>
        <w:tc>
          <w:tcPr>
            <w:gridSpan w:val="2"/>
            <w:tcW w:w="4536" w:type="dxa"/>
          </w:tcPr>
          <w:p>
            <w:pPr>
              <w:pStyle w:val="0"/>
              <w:jc w:val="both"/>
            </w:pPr>
            <w:r>
              <w:rPr>
                <w:sz w:val="20"/>
              </w:rPr>
              <w:t xml:space="preserve">Коррекционно-развивающие курсы по "Программе коррекционной работы", из них:</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12" w:type="dxa"/>
            <w:vAlign w:val="center"/>
          </w:tcPr>
          <w:p>
            <w:pPr>
              <w:pStyle w:val="0"/>
              <w:jc w:val="center"/>
            </w:pPr>
            <w:r>
              <w:rPr>
                <w:sz w:val="20"/>
              </w:rPr>
              <w:t xml:space="preserve">5</w:t>
            </w:r>
          </w:p>
        </w:tc>
        <w:tc>
          <w:tcPr>
            <w:tcW w:w="869" w:type="dxa"/>
            <w:vAlign w:val="center"/>
          </w:tcPr>
          <w:p>
            <w:pPr>
              <w:pStyle w:val="0"/>
              <w:jc w:val="center"/>
            </w:pPr>
            <w:r>
              <w:rPr>
                <w:sz w:val="20"/>
              </w:rPr>
              <w:t xml:space="preserve">30</w:t>
            </w:r>
          </w:p>
        </w:tc>
      </w:tr>
      <w:tr>
        <w:tc>
          <w:tcPr>
            <w:gridSpan w:val="2"/>
            <w:tcW w:w="4536" w:type="dxa"/>
          </w:tcPr>
          <w:p>
            <w:pPr>
              <w:pStyle w:val="0"/>
              <w:jc w:val="both"/>
            </w:pPr>
            <w:r>
              <w:rPr>
                <w:sz w:val="20"/>
              </w:rPr>
              <w:t xml:space="preserve">"Развитие восприятия и воспроизведения устной речи"</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2</w:t>
            </w:r>
          </w:p>
        </w:tc>
        <w:tc>
          <w:tcPr>
            <w:tcW w:w="869" w:type="dxa"/>
            <w:vAlign w:val="center"/>
          </w:tcPr>
          <w:p>
            <w:pPr>
              <w:pStyle w:val="0"/>
              <w:jc w:val="center"/>
            </w:pPr>
            <w:r>
              <w:rPr>
                <w:sz w:val="20"/>
              </w:rPr>
              <w:t xml:space="preserve">14</w:t>
            </w:r>
          </w:p>
        </w:tc>
      </w:tr>
      <w:tr>
        <w:tc>
          <w:tcPr>
            <w:gridSpan w:val="2"/>
            <w:tcW w:w="4536" w:type="dxa"/>
          </w:tcPr>
          <w:p>
            <w:pPr>
              <w:pStyle w:val="0"/>
              <w:jc w:val="both"/>
            </w:pPr>
            <w:r>
              <w:rPr>
                <w:sz w:val="20"/>
              </w:rPr>
              <w:t xml:space="preserve">"Развитие учебно-познавательной деятельности"</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12" w:type="dxa"/>
            <w:vAlign w:val="center"/>
          </w:tcPr>
          <w:p>
            <w:pPr>
              <w:pStyle w:val="0"/>
              <w:jc w:val="center"/>
            </w:pPr>
            <w:r>
              <w:rPr>
                <w:sz w:val="20"/>
              </w:rPr>
              <w:t xml:space="preserve">3</w:t>
            </w:r>
          </w:p>
        </w:tc>
        <w:tc>
          <w:tcPr>
            <w:tcW w:w="869" w:type="dxa"/>
            <w:vAlign w:val="center"/>
          </w:tcPr>
          <w:p>
            <w:pPr>
              <w:pStyle w:val="0"/>
              <w:jc w:val="center"/>
            </w:pPr>
            <w:r>
              <w:rPr>
                <w:sz w:val="20"/>
              </w:rPr>
              <w:t xml:space="preserve">16</w:t>
            </w:r>
          </w:p>
        </w:tc>
      </w:tr>
      <w:tr>
        <w:tc>
          <w:tcPr>
            <w:gridSpan w:val="2"/>
            <w:tcW w:w="4536" w:type="dxa"/>
          </w:tcPr>
          <w:p>
            <w:pPr>
              <w:pStyle w:val="0"/>
              <w:jc w:val="both"/>
            </w:pPr>
            <w:r>
              <w:rPr>
                <w:sz w:val="20"/>
              </w:rPr>
              <w:t xml:space="preserve">Другие направления внеурочной деятельности</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12" w:type="dxa"/>
            <w:vAlign w:val="center"/>
          </w:tcPr>
          <w:p>
            <w:pPr>
              <w:pStyle w:val="0"/>
              <w:jc w:val="center"/>
            </w:pPr>
            <w:r>
              <w:rPr>
                <w:sz w:val="20"/>
              </w:rPr>
              <w:t xml:space="preserve">5</w:t>
            </w:r>
          </w:p>
        </w:tc>
        <w:tc>
          <w:tcPr>
            <w:tcW w:w="869" w:type="dxa"/>
            <w:vAlign w:val="center"/>
          </w:tcPr>
          <w:p>
            <w:pPr>
              <w:pStyle w:val="0"/>
              <w:jc w:val="center"/>
            </w:pPr>
            <w:r>
              <w:rPr>
                <w:sz w:val="20"/>
              </w:rPr>
              <w:t xml:space="preserve">30</w:t>
            </w:r>
          </w:p>
        </w:tc>
      </w:tr>
      <w:tr>
        <w:tc>
          <w:tcPr>
            <w:gridSpan w:val="2"/>
            <w:tcW w:w="4536" w:type="dxa"/>
          </w:tcPr>
          <w:p>
            <w:pPr>
              <w:pStyle w:val="0"/>
            </w:pPr>
            <w:r>
              <w:rPr>
                <w:sz w:val="20"/>
              </w:rPr>
              <w:t xml:space="preserve">Всего часов</w:t>
            </w:r>
          </w:p>
        </w:tc>
        <w:tc>
          <w:tcPr>
            <w:tcW w:w="609" w:type="dxa"/>
            <w:vAlign w:val="center"/>
          </w:tcPr>
          <w:p>
            <w:pPr>
              <w:pStyle w:val="0"/>
              <w:jc w:val="center"/>
            </w:pPr>
            <w:r>
              <w:rPr>
                <w:sz w:val="20"/>
              </w:rPr>
              <w:t xml:space="preserve">39</w:t>
            </w:r>
          </w:p>
        </w:tc>
        <w:tc>
          <w:tcPr>
            <w:tcW w:w="609" w:type="dxa"/>
            <w:vAlign w:val="center"/>
          </w:tcPr>
          <w:p>
            <w:pPr>
              <w:pStyle w:val="0"/>
              <w:jc w:val="center"/>
            </w:pPr>
            <w:r>
              <w:rPr>
                <w:sz w:val="20"/>
              </w:rPr>
              <w:t xml:space="preserve">40</w:t>
            </w:r>
          </w:p>
        </w:tc>
        <w:tc>
          <w:tcPr>
            <w:tcW w:w="609" w:type="dxa"/>
            <w:vAlign w:val="center"/>
          </w:tcPr>
          <w:p>
            <w:pPr>
              <w:pStyle w:val="0"/>
              <w:jc w:val="center"/>
            </w:pPr>
            <w:r>
              <w:rPr>
                <w:sz w:val="20"/>
              </w:rPr>
              <w:t xml:space="preserve">40</w:t>
            </w:r>
          </w:p>
        </w:tc>
        <w:tc>
          <w:tcPr>
            <w:tcW w:w="609" w:type="dxa"/>
            <w:vAlign w:val="center"/>
          </w:tcPr>
          <w:p>
            <w:pPr>
              <w:pStyle w:val="0"/>
              <w:jc w:val="center"/>
            </w:pPr>
            <w:r>
              <w:rPr>
                <w:sz w:val="20"/>
              </w:rPr>
              <w:t xml:space="preserve">40</w:t>
            </w:r>
          </w:p>
        </w:tc>
        <w:tc>
          <w:tcPr>
            <w:tcW w:w="609" w:type="dxa"/>
            <w:vAlign w:val="center"/>
          </w:tcPr>
          <w:p>
            <w:pPr>
              <w:pStyle w:val="0"/>
              <w:jc w:val="center"/>
            </w:pPr>
            <w:r>
              <w:rPr>
                <w:sz w:val="20"/>
              </w:rPr>
              <w:t xml:space="preserve">40</w:t>
            </w:r>
          </w:p>
        </w:tc>
        <w:tc>
          <w:tcPr>
            <w:tcW w:w="612" w:type="dxa"/>
            <w:vAlign w:val="center"/>
          </w:tcPr>
          <w:p>
            <w:pPr>
              <w:pStyle w:val="0"/>
              <w:jc w:val="center"/>
            </w:pPr>
            <w:r>
              <w:rPr>
                <w:sz w:val="20"/>
              </w:rPr>
              <w:t xml:space="preserve">40</w:t>
            </w:r>
          </w:p>
        </w:tc>
        <w:tc>
          <w:tcPr>
            <w:tcW w:w="869" w:type="dxa"/>
            <w:vAlign w:val="center"/>
          </w:tcPr>
          <w:p>
            <w:pPr>
              <w:pStyle w:val="0"/>
              <w:jc w:val="center"/>
            </w:pPr>
            <w:r>
              <w:rPr>
                <w:sz w:val="20"/>
              </w:rPr>
              <w:t xml:space="preserve">239</w:t>
            </w:r>
          </w:p>
        </w:tc>
      </w:tr>
    </w:tbl>
    <w:p>
      <w:pPr>
        <w:pStyle w:val="0"/>
        <w:ind w:firstLine="540"/>
        <w:jc w:val="both"/>
      </w:pPr>
      <w:r>
        <w:rPr>
          <w:sz w:val="20"/>
        </w:rPr>
      </w:r>
    </w:p>
    <w:p>
      <w:pPr>
        <w:pStyle w:val="0"/>
        <w:ind w:firstLine="540"/>
        <w:jc w:val="both"/>
      </w:pPr>
      <w:r>
        <w:rPr>
          <w:sz w:val="20"/>
        </w:rPr>
        <w:t xml:space="preserve">В учебном плане на коррекционно-развивающие курсы "Развитие восприятия и воспроизведения устной речи" и "Развитие учебно-познавательной деятельности" количество часов в неделю указано на одного обучающегося.</w:t>
      </w:r>
    </w:p>
    <w:p>
      <w:pPr>
        <w:pStyle w:val="0"/>
        <w:jc w:val="both"/>
      </w:pPr>
      <w:r>
        <w:rPr>
          <w:sz w:val="20"/>
        </w:rPr>
        <w:t xml:space="preserve">(пп. 40.6 в ред. </w:t>
      </w:r>
      <w:hyperlink w:history="0" r:id="rId10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0"/>
        <w:ind w:firstLine="540"/>
        <w:jc w:val="both"/>
      </w:pPr>
      <w:r>
        <w:rPr>
          <w:sz w:val="20"/>
        </w:rPr>
        <w:t xml:space="preserve">41. Федеральный календарный учебный график:</w:t>
      </w:r>
    </w:p>
    <w:p>
      <w:pPr>
        <w:pStyle w:val="0"/>
        <w:spacing w:before="200" w:lineRule="auto"/>
        <w:ind w:firstLine="540"/>
        <w:jc w:val="both"/>
      </w:pPr>
      <w:r>
        <w:rPr>
          <w:sz w:val="20"/>
        </w:rPr>
        <w:t xml:space="preserve">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&lt;25&gt;.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w:t>
      </w:r>
      <w:hyperlink w:history="0" r:id="rId101"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41.2.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41.4.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pPr>
        <w:pStyle w:val="0"/>
        <w:jc w:val="both"/>
      </w:pPr>
      <w:r>
        <w:rPr>
          <w:sz w:val="20"/>
        </w:rPr>
        <w:t xml:space="preserve">(пп. 41.4 в ред. </w:t>
      </w:r>
      <w:hyperlink w:history="0" r:id="rId10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41.6.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pPr>
        <w:pStyle w:val="0"/>
        <w:spacing w:before="200" w:lineRule="auto"/>
        <w:ind w:firstLine="540"/>
        <w:jc w:val="both"/>
      </w:pPr>
      <w:r>
        <w:rPr>
          <w:sz w:val="20"/>
        </w:rPr>
        <w:t xml:space="preserve">41.7.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5 - 10 классов);</w:t>
      </w:r>
    </w:p>
    <w:p>
      <w:pPr>
        <w:pStyle w:val="0"/>
        <w:spacing w:before="200" w:lineRule="auto"/>
        <w:ind w:firstLine="540"/>
        <w:jc w:val="both"/>
      </w:pPr>
      <w:r>
        <w:rPr>
          <w:sz w:val="20"/>
        </w:rPr>
        <w:t xml:space="preserve">по окончании II четверти (зимние каникулы) - 9 календарных дней (для 5 - 10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5 - 10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41.8. Продолжительность урока не должна превышать 40 минут.</w:t>
      </w:r>
    </w:p>
    <w:p>
      <w:pPr>
        <w:pStyle w:val="0"/>
        <w:spacing w:before="200" w:lineRule="auto"/>
        <w:ind w:firstLine="540"/>
        <w:jc w:val="both"/>
      </w:pPr>
      <w:r>
        <w:rPr>
          <w:sz w:val="20"/>
        </w:rPr>
        <w:t xml:space="preserve">41.9.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5 - 10 классов - не более 6 уроков.</w:t>
      </w:r>
    </w:p>
    <w:p>
      <w:pPr>
        <w:pStyle w:val="0"/>
        <w:spacing w:before="200" w:lineRule="auto"/>
        <w:ind w:firstLine="540"/>
        <w:jc w:val="both"/>
      </w:pPr>
      <w:r>
        <w:rPr>
          <w:sz w:val="20"/>
        </w:rPr>
        <w:t xml:space="preserve">41.12.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42. План внеурочной деятельности.</w:t>
      </w:r>
    </w:p>
    <w:p>
      <w:pPr>
        <w:pStyle w:val="0"/>
        <w:spacing w:before="200" w:lineRule="auto"/>
        <w:ind w:firstLine="540"/>
        <w:jc w:val="both"/>
      </w:pPr>
      <w:r>
        <w:rPr>
          <w:sz w:val="20"/>
        </w:rPr>
        <w:t xml:space="preserve">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42.2. Внеурочная деятельность является неотъемлемой частью АООП ООО.</w:t>
      </w:r>
    </w:p>
    <w:p>
      <w:pPr>
        <w:pStyle w:val="0"/>
        <w:spacing w:before="200" w:lineRule="auto"/>
        <w:ind w:firstLine="540"/>
        <w:jc w:val="both"/>
      </w:pPr>
      <w:r>
        <w:rPr>
          <w:sz w:val="20"/>
        </w:rPr>
        <w:t xml:space="preserve">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pPr>
        <w:pStyle w:val="0"/>
        <w:spacing w:before="200" w:lineRule="auto"/>
        <w:ind w:firstLine="540"/>
        <w:jc w:val="both"/>
      </w:pPr>
      <w:r>
        <w:rPr>
          <w:sz w:val="20"/>
        </w:rPr>
        <w:t xml:space="preserve">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pPr>
        <w:pStyle w:val="0"/>
        <w:spacing w:before="200" w:lineRule="auto"/>
        <w:ind w:firstLine="540"/>
        <w:jc w:val="both"/>
      </w:pPr>
      <w:r>
        <w:rPr>
          <w:sz w:val="20"/>
        </w:rPr>
        <w:t xml:space="preserve">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42.8.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42.11.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43. Федеральный календарный план воспитательной работы.</w:t>
      </w:r>
    </w:p>
    <w:p>
      <w:pPr>
        <w:pStyle w:val="0"/>
        <w:spacing w:before="200" w:lineRule="auto"/>
        <w:ind w:firstLine="540"/>
        <w:jc w:val="both"/>
      </w:pPr>
      <w:r>
        <w:rPr>
          <w:sz w:val="20"/>
        </w:rPr>
        <w:t xml:space="preserve">43.1.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43.2.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VIII. Целевой раздел ФАОП ООО для обучающихся с нарушениями</w:t>
      </w:r>
    </w:p>
    <w:p>
      <w:pPr>
        <w:pStyle w:val="2"/>
        <w:jc w:val="center"/>
      </w:pPr>
      <w:r>
        <w:rPr>
          <w:sz w:val="20"/>
        </w:rPr>
        <w:t xml:space="preserve">слуха (вариант 2.2.1)</w:t>
      </w:r>
    </w:p>
    <w:p>
      <w:pPr>
        <w:pStyle w:val="0"/>
        <w:jc w:val="both"/>
      </w:pPr>
      <w:r>
        <w:rPr>
          <w:sz w:val="20"/>
        </w:rPr>
      </w:r>
    </w:p>
    <w:p>
      <w:pPr>
        <w:pStyle w:val="0"/>
        <w:ind w:firstLine="540"/>
        <w:jc w:val="both"/>
      </w:pPr>
      <w:r>
        <w:rPr>
          <w:sz w:val="20"/>
        </w:rPr>
        <w:t xml:space="preserve">44. Пояснительная записка.</w:t>
      </w:r>
    </w:p>
    <w:p>
      <w:pPr>
        <w:pStyle w:val="0"/>
        <w:spacing w:before="200" w:lineRule="auto"/>
        <w:ind w:firstLine="540"/>
        <w:jc w:val="both"/>
      </w:pPr>
      <w:r>
        <w:rPr>
          <w:sz w:val="20"/>
        </w:rPr>
        <w:t xml:space="preserve">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pPr>
        <w:pStyle w:val="0"/>
        <w:spacing w:before="200" w:lineRule="auto"/>
        <w:ind w:firstLine="540"/>
        <w:jc w:val="both"/>
      </w:pPr>
      <w:r>
        <w:rPr>
          <w:sz w:val="20"/>
        </w:rPr>
        <w:t xml:space="preserve">ФАОП ООО (вариант 2.2.1) предусматривает пятилетний срок обучения (5 - 9 классы). Структура и содержание образовательной программы, планируемые результаты в целом соответствуют требованиям, отраженным в </w:t>
      </w:r>
      <w:hyperlink w:history="0" r:id="rId103"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и дополнены требованиями к созданию специальных условий обучения и воспитания, в том числе в части введения специальных учебных предметов и коррекционных курсов.</w:t>
      </w:r>
    </w:p>
    <w:p>
      <w:pPr>
        <w:pStyle w:val="0"/>
        <w:spacing w:before="200" w:lineRule="auto"/>
        <w:ind w:firstLine="540"/>
        <w:jc w:val="both"/>
      </w:pPr>
      <w:r>
        <w:rPr>
          <w:sz w:val="20"/>
        </w:rPr>
        <w:t xml:space="preserve">44.3. Целями реализации ФАОП ООО для обучающихся с нарушениями слуха (вариант 2.2.1) являются:</w:t>
      </w:r>
    </w:p>
    <w:p>
      <w:pPr>
        <w:pStyle w:val="0"/>
        <w:spacing w:before="200" w:lineRule="auto"/>
        <w:ind w:firstLine="540"/>
        <w:jc w:val="both"/>
      </w:pPr>
      <w:r>
        <w:rPr>
          <w:sz w:val="20"/>
        </w:rPr>
        <w:t xml:space="preserve">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pPr>
        <w:pStyle w:val="0"/>
        <w:spacing w:before="200" w:lineRule="auto"/>
        <w:ind w:firstLine="540"/>
        <w:jc w:val="both"/>
      </w:pPr>
      <w:r>
        <w:rPr>
          <w:sz w:val="20"/>
        </w:rPr>
        <w:t xml:space="preserve">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обучающимися с нарушениями слуха;</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44.5. ФАОП ООО для обучающихся с нарушениями слуха (вариант 2.2.1)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w:history="0" r:id="rId104"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нормативов</w:t>
        </w:r>
      </w:hyperlink>
      <w:r>
        <w:rPr>
          <w:sz w:val="20"/>
        </w:rPr>
        <w:t xml:space="preserve"> и Санитарно-эпидемиологических </w:t>
      </w:r>
      <w:hyperlink w:history="0" r:id="rId105"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требований</w:t>
        </w:r>
      </w:hyperlink>
      <w:r>
        <w:rPr>
          <w:sz w:val="20"/>
        </w:rPr>
        <w:t xml:space="preserve">.</w:t>
      </w:r>
    </w:p>
    <w:p>
      <w:pPr>
        <w:pStyle w:val="0"/>
        <w:spacing w:before="200" w:lineRule="auto"/>
        <w:ind w:firstLine="540"/>
        <w:jc w:val="both"/>
      </w:pPr>
      <w:r>
        <w:rPr>
          <w:sz w:val="20"/>
        </w:rPr>
        <w:t xml:space="preserve">44.6. ФАОП ООО для обучающихся с нарушениями слуха (вариант 2.2.1)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(5 - 9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&lt;26&gt;.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w:t>
      </w:r>
      <w:hyperlink w:history="0" r:id="rId106"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45. Планируемые результаты освоения ФАОП ООО для обучающихся с нарушениями слуха (вариант 2.2.1).</w:t>
      </w:r>
    </w:p>
    <w:p>
      <w:pPr>
        <w:pStyle w:val="0"/>
        <w:spacing w:before="200" w:lineRule="auto"/>
        <w:ind w:firstLine="540"/>
        <w:jc w:val="both"/>
      </w:pPr>
      <w:r>
        <w:rPr>
          <w:sz w:val="20"/>
        </w:rPr>
        <w:t xml:space="preserve">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pPr>
        <w:pStyle w:val="0"/>
        <w:spacing w:before="200" w:lineRule="auto"/>
        <w:ind w:firstLine="540"/>
        <w:jc w:val="both"/>
      </w:pPr>
      <w:r>
        <w:rPr>
          <w:sz w:val="20"/>
        </w:rPr>
        <w:t xml:space="preserve">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pPr>
        <w:pStyle w:val="0"/>
        <w:spacing w:before="200" w:lineRule="auto"/>
        <w:ind w:firstLine="540"/>
        <w:jc w:val="both"/>
      </w:pPr>
      <w:r>
        <w:rPr>
          <w:sz w:val="20"/>
        </w:rPr>
        <w:t xml:space="preserve">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pPr>
        <w:pStyle w:val="0"/>
        <w:spacing w:before="200" w:lineRule="auto"/>
        <w:ind w:firstLine="540"/>
        <w:jc w:val="both"/>
      </w:pPr>
      <w:r>
        <w:rPr>
          <w:sz w:val="20"/>
        </w:rPr>
        <w:t xml:space="preserve">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pPr>
        <w:pStyle w:val="0"/>
        <w:spacing w:before="200" w:lineRule="auto"/>
        <w:ind w:firstLine="540"/>
        <w:jc w:val="both"/>
      </w:pPr>
      <w:r>
        <w:rPr>
          <w:sz w:val="20"/>
        </w:rPr>
        <w:t xml:space="preserve">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pPr>
        <w:pStyle w:val="0"/>
        <w:spacing w:before="200" w:lineRule="auto"/>
        <w:ind w:firstLine="540"/>
        <w:jc w:val="both"/>
      </w:pPr>
      <w:r>
        <w:rPr>
          <w:sz w:val="20"/>
        </w:rP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pPr>
        <w:pStyle w:val="0"/>
        <w:spacing w:before="200" w:lineRule="auto"/>
        <w:ind w:firstLine="540"/>
        <w:jc w:val="both"/>
      </w:pPr>
      <w:r>
        <w:rPr>
          <w:sz w:val="20"/>
        </w:rPr>
        <w:t xml:space="preserve">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pPr>
        <w:pStyle w:val="0"/>
        <w:spacing w:before="200" w:lineRule="auto"/>
        <w:ind w:firstLine="540"/>
        <w:jc w:val="both"/>
      </w:pPr>
      <w:r>
        <w:rPr>
          <w:sz w:val="20"/>
        </w:rPr>
        <w:t xml:space="preserve">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pPr>
        <w:pStyle w:val="0"/>
        <w:spacing w:before="200" w:lineRule="auto"/>
        <w:ind w:firstLine="540"/>
        <w:jc w:val="both"/>
      </w:pPr>
      <w:r>
        <w:rPr>
          <w:sz w:val="20"/>
        </w:rPr>
        <w:t xml:space="preserve">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техникой чтения (при реализации сформированных произносительных возможностей) и смысловым чтением;</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созданием, применением и преобразованием знаков и символов, моделей и схем для решения учебных и познавательных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и письменной речью, монологической контекстной речью;</w:t>
      </w:r>
    </w:p>
    <w:p>
      <w:pPr>
        <w:pStyle w:val="0"/>
        <w:spacing w:before="200" w:lineRule="auto"/>
        <w:ind w:firstLine="540"/>
        <w:jc w:val="both"/>
      </w:pPr>
      <w:r>
        <w:rPr>
          <w:sz w:val="20"/>
        </w:rPr>
        <w:t xml:space="preserve">использованием 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pPr>
        <w:pStyle w:val="0"/>
        <w:spacing w:before="200" w:lineRule="auto"/>
        <w:ind w:firstLine="540"/>
        <w:jc w:val="both"/>
      </w:pPr>
      <w:r>
        <w:rPr>
          <w:sz w:val="20"/>
        </w:rPr>
        <w:t xml:space="preserve">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pPr>
        <w:pStyle w:val="0"/>
        <w:spacing w:before="200" w:lineRule="auto"/>
        <w:ind w:firstLine="540"/>
        <w:jc w:val="both"/>
      </w:pPr>
      <w:r>
        <w:rPr>
          <w:sz w:val="20"/>
        </w:rPr>
        <w:t xml:space="preserve">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pPr>
        <w:pStyle w:val="0"/>
        <w:spacing w:before="200" w:lineRule="auto"/>
        <w:ind w:firstLine="540"/>
        <w:jc w:val="both"/>
      </w:pPr>
      <w:r>
        <w:rPr>
          <w:sz w:val="20"/>
        </w:rP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pPr>
        <w:pStyle w:val="0"/>
        <w:spacing w:before="200" w:lineRule="auto"/>
        <w:ind w:firstLine="540"/>
        <w:jc w:val="both"/>
      </w:pPr>
      <w:r>
        <w:rPr>
          <w:sz w:val="20"/>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pPr>
        <w:pStyle w:val="0"/>
        <w:spacing w:before="200" w:lineRule="auto"/>
        <w:ind w:firstLine="540"/>
        <w:jc w:val="both"/>
      </w:pPr>
      <w:r>
        <w:rPr>
          <w:sz w:val="20"/>
        </w:rPr>
        <w:t xml:space="preserve">соблюдением речевого этикета, в том числе реализация требований к культуре общения с учетом коммуникативной ситуации и речевых партнеров;</w:t>
      </w:r>
    </w:p>
    <w:p>
      <w:pPr>
        <w:pStyle w:val="0"/>
        <w:spacing w:before="200" w:lineRule="auto"/>
        <w:ind w:firstLine="540"/>
        <w:jc w:val="both"/>
      </w:pPr>
      <w:r>
        <w:rPr>
          <w:sz w:val="20"/>
        </w:rPr>
        <w:t xml:space="preserve">активным участием в диалоге (полилоге) при инициировании собственных высказываний, аргументации и доказательстве собственного мнения;</w:t>
      </w:r>
    </w:p>
    <w:p>
      <w:pPr>
        <w:pStyle w:val="0"/>
        <w:spacing w:before="200" w:lineRule="auto"/>
        <w:ind w:firstLine="540"/>
        <w:jc w:val="both"/>
      </w:pPr>
      <w:r>
        <w:rPr>
          <w:sz w:val="20"/>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pPr>
        <w:pStyle w:val="0"/>
        <w:spacing w:before="200" w:lineRule="auto"/>
        <w:ind w:firstLine="540"/>
        <w:jc w:val="both"/>
      </w:pPr>
      <w:r>
        <w:rPr>
          <w:sz w:val="20"/>
        </w:rPr>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pPr>
        <w:pStyle w:val="0"/>
        <w:spacing w:before="200" w:lineRule="auto"/>
        <w:ind w:firstLine="540"/>
        <w:jc w:val="both"/>
      </w:pPr>
      <w:r>
        <w:rPr>
          <w:sz w:val="20"/>
        </w:rPr>
        <w:t xml:space="preserve">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pPr>
        <w:pStyle w:val="0"/>
        <w:spacing w:before="200" w:lineRule="auto"/>
        <w:ind w:firstLine="540"/>
        <w:jc w:val="both"/>
      </w:pPr>
      <w:r>
        <w:rPr>
          <w:sz w:val="20"/>
        </w:rPr>
        <w:t xml:space="preserve">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pPr>
        <w:pStyle w:val="0"/>
        <w:spacing w:before="200" w:lineRule="auto"/>
        <w:ind w:firstLine="540"/>
        <w:jc w:val="both"/>
      </w:pPr>
      <w:r>
        <w:rPr>
          <w:sz w:val="20"/>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pPr>
        <w:pStyle w:val="0"/>
        <w:spacing w:before="200" w:lineRule="auto"/>
        <w:ind w:firstLine="540"/>
        <w:jc w:val="both"/>
      </w:pPr>
      <w:r>
        <w:rPr>
          <w:sz w:val="20"/>
        </w:rPr>
        <w:t xml:space="preserve">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pPr>
        <w:pStyle w:val="0"/>
        <w:spacing w:before="200" w:lineRule="auto"/>
        <w:ind w:firstLine="540"/>
        <w:jc w:val="both"/>
      </w:pPr>
      <w:r>
        <w:rPr>
          <w:sz w:val="20"/>
        </w:rPr>
        <w:t xml:space="preserve">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pPr>
        <w:pStyle w:val="0"/>
        <w:spacing w:before="200" w:lineRule="auto"/>
        <w:ind w:firstLine="540"/>
        <w:jc w:val="both"/>
      </w:pPr>
      <w:r>
        <w:rPr>
          <w:sz w:val="20"/>
        </w:rPr>
        <w:t xml:space="preserve">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pPr>
        <w:pStyle w:val="0"/>
        <w:ind w:firstLine="540"/>
        <w:jc w:val="both"/>
      </w:pPr>
      <w:r>
        <w:rPr>
          <w:sz w:val="20"/>
        </w:rPr>
      </w:r>
    </w:p>
    <w:p>
      <w:pPr>
        <w:pStyle w:val="0"/>
        <w:ind w:firstLine="540"/>
        <w:jc w:val="both"/>
      </w:pPr>
      <w:r>
        <w:rPr>
          <w:sz w:val="20"/>
        </w:rPr>
        <w:t xml:space="preserve">46. Система оценки достижения планируемых результатов освоения ФАОП ООО.</w:t>
      </w:r>
    </w:p>
    <w:p>
      <w:pPr>
        <w:pStyle w:val="0"/>
        <w:spacing w:before="200" w:lineRule="auto"/>
        <w:ind w:firstLine="540"/>
        <w:jc w:val="both"/>
      </w:pPr>
      <w:r>
        <w:rPr>
          <w:sz w:val="20"/>
        </w:rPr>
        <w:t xml:space="preserve">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обучающегося с нарушением слуха;</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pPr>
        <w:pStyle w:val="0"/>
        <w:spacing w:before="200" w:lineRule="auto"/>
        <w:ind w:firstLine="540"/>
        <w:jc w:val="both"/>
      </w:pPr>
      <w:r>
        <w:rPr>
          <w:sz w:val="20"/>
        </w:rPr>
        <w:t xml:space="preserve">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46.2.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pPr>
        <w:pStyle w:val="0"/>
        <w:spacing w:before="200" w:lineRule="auto"/>
        <w:ind w:firstLine="540"/>
        <w:jc w:val="both"/>
      </w:pPr>
      <w:r>
        <w:rPr>
          <w:sz w:val="20"/>
        </w:rPr>
        <w:t xml:space="preserve">46.4.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46.5. Внешняя оценка включает:</w:t>
      </w:r>
    </w:p>
    <w:p>
      <w:pPr>
        <w:pStyle w:val="0"/>
        <w:spacing w:before="200" w:lineRule="auto"/>
        <w:ind w:firstLine="540"/>
        <w:jc w:val="both"/>
      </w:pPr>
      <w:r>
        <w:rPr>
          <w:sz w:val="20"/>
        </w:rPr>
        <w:t xml:space="preserve">независимую оценку качества образования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w:t>
      </w:r>
      <w:hyperlink w:history="0" r:id="rId107"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46.10.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46.16.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46.17.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46.19.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46.20.1. Выбор темы проекта осуществляется обучающимися.</w:t>
      </w:r>
    </w:p>
    <w:p>
      <w:pPr>
        <w:pStyle w:val="0"/>
        <w:spacing w:before="200" w:lineRule="auto"/>
        <w:ind w:firstLine="540"/>
        <w:jc w:val="both"/>
      </w:pPr>
      <w:r>
        <w:rPr>
          <w:sz w:val="20"/>
        </w:rPr>
        <w:t xml:space="preserve">46.20.2.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46.20.3.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46.20.4.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46.22.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46.24.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46.24.2.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46.26.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46.28.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46.28.4.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46.29.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46.30.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pPr>
        <w:pStyle w:val="0"/>
        <w:spacing w:before="200" w:lineRule="auto"/>
        <w:ind w:firstLine="540"/>
        <w:jc w:val="both"/>
      </w:pPr>
      <w:r>
        <w:rPr>
          <w:sz w:val="20"/>
        </w:rPr>
        <w:t xml:space="preserve">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pPr>
        <w:pStyle w:val="0"/>
        <w:spacing w:before="200" w:lineRule="auto"/>
        <w:ind w:firstLine="540"/>
        <w:jc w:val="both"/>
      </w:pPr>
      <w:r>
        <w:rPr>
          <w:sz w:val="20"/>
        </w:rPr>
        <w:t xml:space="preserve">46.31.2.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46.31.3.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2"/>
        <w:outlineLvl w:val="1"/>
        <w:jc w:val="center"/>
      </w:pPr>
      <w:r>
        <w:rPr>
          <w:sz w:val="20"/>
        </w:rPr>
        <w:t xml:space="preserve">IX. Содержательный раздел ФАОП ООО для обучающихся</w:t>
      </w:r>
    </w:p>
    <w:p>
      <w:pPr>
        <w:pStyle w:val="2"/>
        <w:jc w:val="center"/>
      </w:pPr>
      <w:r>
        <w:rPr>
          <w:sz w:val="20"/>
        </w:rPr>
        <w:t xml:space="preserve">с нарушениями слуха (вариант 2.2.1)</w:t>
      </w:r>
    </w:p>
    <w:p>
      <w:pPr>
        <w:pStyle w:val="0"/>
        <w:jc w:val="both"/>
      </w:pPr>
      <w:r>
        <w:rPr>
          <w:sz w:val="20"/>
        </w:rPr>
      </w:r>
    </w:p>
    <w:p>
      <w:pPr>
        <w:pStyle w:val="0"/>
        <w:ind w:firstLine="540"/>
        <w:jc w:val="both"/>
      </w:pPr>
      <w:r>
        <w:rPr>
          <w:sz w:val="20"/>
        </w:rPr>
        <w:t xml:space="preserve">47. Федеральная рабочая программа по учебному предмету "Русский язык".</w:t>
      </w:r>
    </w:p>
    <w:p>
      <w:pPr>
        <w:pStyle w:val="0"/>
        <w:spacing w:before="200" w:lineRule="auto"/>
        <w:ind w:firstLine="540"/>
        <w:jc w:val="both"/>
      </w:pPr>
      <w:r>
        <w:rPr>
          <w:sz w:val="20"/>
        </w:rPr>
        <w:t xml:space="preserve">47.1.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0"/>
        <w:ind w:firstLine="540"/>
        <w:jc w:val="both"/>
      </w:pPr>
      <w:r>
        <w:rPr>
          <w:sz w:val="20"/>
        </w:rPr>
        <w:t xml:space="preserve">47.5. Пояснительная записка.</w:t>
      </w:r>
    </w:p>
    <w:p>
      <w:pPr>
        <w:pStyle w:val="0"/>
        <w:spacing w:before="200" w:lineRule="auto"/>
        <w:ind w:firstLine="540"/>
        <w:jc w:val="both"/>
      </w:pPr>
      <w:r>
        <w:rPr>
          <w:sz w:val="20"/>
        </w:rPr>
        <w:t xml:space="preserve">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pPr>
        <w:pStyle w:val="0"/>
        <w:spacing w:before="200" w:lineRule="auto"/>
        <w:ind w:firstLine="540"/>
        <w:jc w:val="both"/>
      </w:pPr>
      <w:r>
        <w:rPr>
          <w:sz w:val="20"/>
        </w:rPr>
        <w:t xml:space="preserve">47.5.2. Программа по русскому языку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47.5.6.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47.6. Содержание обучения в 5 - 9 классах полностью соответствует </w:t>
      </w:r>
      <w:hyperlink w:history="0" r:id="rId108"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w:t>
      </w:r>
    </w:p>
    <w:p>
      <w:pPr>
        <w:pStyle w:val="0"/>
        <w:ind w:firstLine="540"/>
        <w:jc w:val="both"/>
      </w:pPr>
      <w:r>
        <w:rPr>
          <w:sz w:val="20"/>
        </w:rPr>
      </w:r>
    </w:p>
    <w:p>
      <w:pPr>
        <w:pStyle w:val="0"/>
        <w:ind w:firstLine="540"/>
        <w:jc w:val="both"/>
      </w:pPr>
      <w:r>
        <w:rPr>
          <w:sz w:val="20"/>
        </w:rPr>
        <w:t xml:space="preserve">47.7. Планируемые результаты освоения программы по русскому языку основного общего образования.</w:t>
      </w:r>
    </w:p>
    <w:p>
      <w:pPr>
        <w:pStyle w:val="0"/>
        <w:spacing w:before="200" w:lineRule="auto"/>
        <w:ind w:firstLine="540"/>
        <w:jc w:val="both"/>
      </w:pPr>
      <w:r>
        <w:rPr>
          <w:sz w:val="20"/>
        </w:rPr>
        <w:t xml:space="preserve">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47.7.3.1.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47.7.3.2.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47.7.3.3.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47.7.3.4.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47.7.3.5.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47.7.3.7.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47.7.4.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47.7.4.1.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свидетельствующие об этом.</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w:t>
      </w:r>
    </w:p>
    <w:p>
      <w:pPr>
        <w:pStyle w:val="0"/>
        <w:spacing w:before="200" w:lineRule="auto"/>
        <w:ind w:firstLine="540"/>
        <w:jc w:val="both"/>
      </w:pPr>
      <w:r>
        <w:rPr>
          <w:sz w:val="20"/>
        </w:rPr>
        <w:t xml:space="preserve">47.7.4.2. Язык и речь.</w:t>
      </w:r>
    </w:p>
    <w:p>
      <w:pPr>
        <w:pStyle w:val="0"/>
        <w:spacing w:before="200" w:lineRule="auto"/>
        <w:ind w:firstLine="540"/>
        <w:jc w:val="both"/>
      </w:pPr>
      <w:r>
        <w:rPr>
          <w:sz w:val="20"/>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100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на письме нормы современного русского литературного языка, в том числе во время списывания текста объемом 90 - 100 слов, словарного (слухозрительного)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pPr>
        <w:pStyle w:val="0"/>
        <w:spacing w:before="200" w:lineRule="auto"/>
        <w:ind w:firstLine="540"/>
        <w:jc w:val="both"/>
      </w:pPr>
      <w:r>
        <w:rPr>
          <w:sz w:val="20"/>
        </w:rPr>
        <w:t xml:space="preserve">47.7.4.3. Текст.</w:t>
      </w:r>
    </w:p>
    <w:p>
      <w:pPr>
        <w:pStyle w:val="0"/>
        <w:spacing w:before="200" w:lineRule="auto"/>
        <w:ind w:firstLine="540"/>
        <w:jc w:val="both"/>
      </w:pPr>
      <w:r>
        <w:rPr>
          <w:sz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0"/>
        <w:spacing w:before="200" w:lineRule="auto"/>
        <w:ind w:firstLine="540"/>
        <w:jc w:val="both"/>
      </w:pPr>
      <w:r>
        <w:rPr>
          <w:sz w:val="20"/>
        </w:rPr>
        <w:t xml:space="preserve">Применять знание основных признаков текста (повествование) в практике его создания.</w:t>
      </w:r>
    </w:p>
    <w:p>
      <w:pPr>
        <w:pStyle w:val="0"/>
        <w:spacing w:before="200" w:lineRule="auto"/>
        <w:ind w:firstLine="540"/>
        <w:jc w:val="both"/>
      </w:pPr>
      <w:r>
        <w:rPr>
          <w:sz w:val="20"/>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0"/>
        <w:spacing w:before="200" w:lineRule="auto"/>
        <w:ind w:firstLine="540"/>
        <w:jc w:val="both"/>
      </w:pPr>
      <w:r>
        <w:rPr>
          <w:sz w:val="20"/>
        </w:rPr>
        <w:t xml:space="preserve">47.7.4.4. Функциональные разновидности языка.</w:t>
      </w:r>
    </w:p>
    <w:p>
      <w:pPr>
        <w:pStyle w:val="0"/>
        <w:spacing w:before="200" w:lineRule="auto"/>
        <w:ind w:firstLine="540"/>
        <w:jc w:val="both"/>
      </w:pPr>
      <w:r>
        <w:rPr>
          <w:sz w:val="20"/>
        </w:rPr>
        <w:t xml:space="preserve">Иметь общее представление об особенностях разговорной речи, функциональных стилей, языка художественной литературы.</w:t>
      </w:r>
    </w:p>
    <w:p>
      <w:pPr>
        <w:pStyle w:val="0"/>
        <w:spacing w:before="200" w:lineRule="auto"/>
        <w:ind w:firstLine="540"/>
        <w:jc w:val="both"/>
      </w:pPr>
      <w:r>
        <w:rPr>
          <w:sz w:val="20"/>
        </w:rPr>
        <w:t xml:space="preserve">47.7.4.5. Фонетика. Графика. Орфоэпия.</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47.7.4.6.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47.7.4.7.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47.7.4.8.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Находить чередование звуков в морфемах (в том числе чередование гласных с нулем звука).</w:t>
      </w:r>
    </w:p>
    <w:p>
      <w:pPr>
        <w:pStyle w:val="0"/>
        <w:spacing w:before="200" w:lineRule="auto"/>
        <w:ind w:firstLine="540"/>
        <w:jc w:val="both"/>
      </w:pPr>
      <w:r>
        <w:rPr>
          <w:sz w:val="20"/>
        </w:rPr>
        <w:t xml:space="preserve">Проводить морфемный анализ слов.</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pPr>
        <w:pStyle w:val="0"/>
        <w:spacing w:before="200" w:lineRule="auto"/>
        <w:ind w:firstLine="540"/>
        <w:jc w:val="both"/>
      </w:pPr>
      <w:r>
        <w:rPr>
          <w:sz w:val="20"/>
        </w:rPr>
        <w:t xml:space="preserve">Проводить орфографический анализ слов (в рамках изученного).</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47.7.4.9.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анализ имен существительных, частичный морфологический анализ имен прилагательных, глаголов.</w:t>
      </w:r>
    </w:p>
    <w:p>
      <w:pPr>
        <w:pStyle w:val="0"/>
        <w:spacing w:before="200" w:lineRule="auto"/>
        <w:ind w:firstLine="540"/>
        <w:jc w:val="both"/>
      </w:pPr>
      <w:r>
        <w:rPr>
          <w:sz w:val="20"/>
        </w:rPr>
        <w:t xml:space="preserve">Проводить орфографический анализ имен существительных, имен прилагательных, глаголов (в рамках изученного).</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47.7.4.10.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w:t>
      </w:r>
    </w:p>
    <w:p>
      <w:pPr>
        <w:pStyle w:val="0"/>
        <w:spacing w:before="200" w:lineRule="auto"/>
        <w:ind w:firstLine="540"/>
        <w:jc w:val="both"/>
      </w:pPr>
      <w:r>
        <w:rPr>
          <w:sz w:val="20"/>
        </w:rPr>
        <w:t xml:space="preserve">Проводить морфологический анализ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 (е)" после шипящих и "ц" в суффиксах и окончаниях, суффиксов -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47.7.4.11.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анализ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47.7.4.12.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анализ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47.7.4.13.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47.7.5.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47.7.5.1. Общие сведения о языке.</w:t>
      </w:r>
    </w:p>
    <w:p>
      <w:pPr>
        <w:pStyle w:val="0"/>
        <w:spacing w:before="200" w:lineRule="auto"/>
        <w:ind w:firstLine="540"/>
        <w:jc w:val="both"/>
      </w:pPr>
      <w:r>
        <w:rPr>
          <w:sz w:val="20"/>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47.7.5.2.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pPr>
        <w:pStyle w:val="0"/>
        <w:spacing w:before="200" w:lineRule="auto"/>
        <w:ind w:firstLine="540"/>
        <w:jc w:val="both"/>
      </w:pPr>
      <w:r>
        <w:rPr>
          <w:sz w:val="20"/>
        </w:rPr>
        <w:t xml:space="preserve">Участвовать в диалоге (побуждение к действию, обмен мнениями) объемом не менее 4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110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(слухозрительного) диктанта объемом 15 - 20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47.7.5.3.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w:t>
      </w:r>
    </w:p>
    <w:p>
      <w:pPr>
        <w:pStyle w:val="0"/>
        <w:spacing w:before="200" w:lineRule="auto"/>
        <w:ind w:firstLine="540"/>
        <w:jc w:val="both"/>
      </w:pPr>
      <w:r>
        <w:rPr>
          <w:sz w:val="20"/>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pPr>
        <w:pStyle w:val="0"/>
        <w:spacing w:before="200" w:lineRule="auto"/>
        <w:ind w:firstLine="540"/>
        <w:jc w:val="both"/>
      </w:pPr>
      <w:r>
        <w:rPr>
          <w:sz w:val="20"/>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собственные тексты с опорой на знание норм современного русского литературного языка.</w:t>
      </w:r>
    </w:p>
    <w:p>
      <w:pPr>
        <w:pStyle w:val="0"/>
        <w:spacing w:before="200" w:lineRule="auto"/>
        <w:ind w:firstLine="540"/>
        <w:jc w:val="both"/>
      </w:pPr>
      <w:r>
        <w:rPr>
          <w:sz w:val="20"/>
        </w:rPr>
        <w:t xml:space="preserve">47.7.5.4.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pPr>
        <w:pStyle w:val="0"/>
        <w:spacing w:before="200" w:lineRule="auto"/>
        <w:ind w:firstLine="540"/>
        <w:jc w:val="both"/>
      </w:pPr>
      <w:r>
        <w:rPr>
          <w:sz w:val="20"/>
        </w:rPr>
        <w:t xml:space="preserve">Применять знания об официально-деловом и научном стиле при выполнении языкового анализа различных видов и в речевой практике.</w:t>
      </w:r>
    </w:p>
    <w:p>
      <w:pPr>
        <w:pStyle w:val="0"/>
        <w:spacing w:before="200" w:lineRule="auto"/>
        <w:ind w:firstLine="540"/>
        <w:jc w:val="both"/>
      </w:pPr>
      <w:r>
        <w:rPr>
          <w:sz w:val="20"/>
        </w:rPr>
        <w:t xml:space="preserve">47.7.5.5. Лексикология. Культура речи.</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47.7.5.6. 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pPr>
        <w:pStyle w:val="0"/>
        <w:spacing w:before="200" w:lineRule="auto"/>
        <w:ind w:firstLine="540"/>
        <w:jc w:val="both"/>
      </w:pPr>
      <w:r>
        <w:rPr>
          <w:sz w:val="20"/>
        </w:rPr>
        <w:t xml:space="preserve">47.7.5.7. Морфология. Культура речи. Орфография.</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w:t>
      </w:r>
    </w:p>
    <w:p>
      <w:pPr>
        <w:pStyle w:val="0"/>
        <w:spacing w:before="200" w:lineRule="auto"/>
        <w:ind w:firstLine="540"/>
        <w:jc w:val="both"/>
      </w:pPr>
      <w:r>
        <w:rPr>
          <w:sz w:val="20"/>
        </w:rPr>
        <w:t xml:space="preserve">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pPr>
        <w:pStyle w:val="0"/>
        <w:spacing w:before="200" w:lineRule="auto"/>
        <w:ind w:firstLine="540"/>
        <w:jc w:val="both"/>
      </w:pPr>
      <w:r>
        <w:rPr>
          <w:sz w:val="20"/>
        </w:rPr>
        <w:t xml:space="preserve">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w:t>
      </w:r>
    </w:p>
    <w:p>
      <w:pPr>
        <w:pStyle w:val="0"/>
        <w:spacing w:before="200" w:lineRule="auto"/>
        <w:ind w:firstLine="540"/>
        <w:jc w:val="both"/>
      </w:pPr>
      <w:r>
        <w:rPr>
          <w:sz w:val="20"/>
        </w:rPr>
        <w:t xml:space="preserve">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47.7.6.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47.7.6.1.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 Осознавать взаимосвязь языка, культуры и истории народа (приводить примеры).</w:t>
      </w:r>
    </w:p>
    <w:p>
      <w:pPr>
        <w:pStyle w:val="0"/>
        <w:spacing w:before="200" w:lineRule="auto"/>
        <w:ind w:firstLine="540"/>
        <w:jc w:val="both"/>
      </w:pPr>
      <w:r>
        <w:rPr>
          <w:sz w:val="20"/>
        </w:rPr>
        <w:t xml:space="preserve">47.7.6.2.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объемом не менее 5 реплик.</w:t>
      </w:r>
    </w:p>
    <w:p>
      <w:pPr>
        <w:pStyle w:val="0"/>
        <w:spacing w:before="200" w:lineRule="auto"/>
        <w:ind w:firstLine="540"/>
        <w:jc w:val="both"/>
      </w:pPr>
      <w:r>
        <w:rPr>
          <w:sz w:val="20"/>
        </w:rPr>
        <w:t xml:space="preserve">Владеть различными видами диалога: диалог - запрос информации, диалог - сообщение информации.</w:t>
      </w:r>
    </w:p>
    <w:p>
      <w:pPr>
        <w:pStyle w:val="0"/>
        <w:spacing w:before="200" w:lineRule="auto"/>
        <w:ind w:firstLine="540"/>
        <w:jc w:val="both"/>
      </w:pPr>
      <w:r>
        <w:rPr>
          <w:sz w:val="20"/>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прослушанный или прочитанный текст объемом не менее 120 слов.</w:t>
      </w:r>
    </w:p>
    <w:p>
      <w:pPr>
        <w:pStyle w:val="0"/>
        <w:spacing w:before="200" w:lineRule="auto"/>
        <w:ind w:firstLine="540"/>
        <w:jc w:val="both"/>
      </w:pPr>
      <w:r>
        <w:rPr>
          <w:sz w:val="20"/>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pPr>
        <w:pStyle w:val="0"/>
        <w:spacing w:before="200" w:lineRule="auto"/>
        <w:ind w:firstLine="540"/>
        <w:jc w:val="both"/>
      </w:pPr>
      <w:r>
        <w:rPr>
          <w:sz w:val="20"/>
        </w:rPr>
        <w:t xml:space="preserve">Осуществлять адекватный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(слухозрительного)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pPr>
        <w:pStyle w:val="0"/>
        <w:spacing w:before="200" w:lineRule="auto"/>
        <w:ind w:firstLine="540"/>
        <w:jc w:val="both"/>
      </w:pPr>
      <w:r>
        <w:rPr>
          <w:sz w:val="20"/>
        </w:rPr>
        <w:t xml:space="preserve">47.7.6.3.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Выявлять лексические и грамматические средства связи предложений и частей текста.</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0"/>
        <w:spacing w:before="200" w:lineRule="auto"/>
        <w:ind w:firstLine="540"/>
        <w:jc w:val="both"/>
      </w:pPr>
      <w:r>
        <w:rPr>
          <w:sz w:val="20"/>
        </w:rPr>
        <w:t xml:space="preserve">47.7.6.4. Функциональные разновидности языка.</w:t>
      </w:r>
    </w:p>
    <w:p>
      <w:pPr>
        <w:pStyle w:val="0"/>
        <w:spacing w:before="200" w:lineRule="auto"/>
        <w:ind w:firstLine="540"/>
        <w:jc w:val="both"/>
      </w:pPr>
      <w:r>
        <w:rPr>
          <w:sz w:val="20"/>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Создавать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w:t>
      </w:r>
    </w:p>
    <w:p>
      <w:pPr>
        <w:pStyle w:val="0"/>
        <w:spacing w:before="200" w:lineRule="auto"/>
        <w:ind w:firstLine="540"/>
        <w:jc w:val="both"/>
      </w:pPr>
      <w:r>
        <w:rPr>
          <w:sz w:val="20"/>
        </w:rPr>
        <w:t xml:space="preserve">47.7.6.5. Система языка.</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0"/>
        <w:spacing w:before="200" w:lineRule="auto"/>
        <w:ind w:firstLine="540"/>
        <w:jc w:val="both"/>
      </w:pPr>
      <w:r>
        <w:rPr>
          <w:sz w:val="20"/>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47.7.6.6. Морфология. Культура речи.</w:t>
      </w:r>
    </w:p>
    <w:p>
      <w:pPr>
        <w:pStyle w:val="0"/>
        <w:spacing w:before="200" w:lineRule="auto"/>
        <w:ind w:firstLine="540"/>
        <w:jc w:val="both"/>
      </w:pPr>
      <w:r>
        <w:rPr>
          <w:sz w:val="20"/>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47.7.6.7. Причастие.</w:t>
      </w:r>
    </w:p>
    <w:p>
      <w:pPr>
        <w:pStyle w:val="0"/>
        <w:spacing w:before="200" w:lineRule="auto"/>
        <w:ind w:firstLine="540"/>
        <w:jc w:val="both"/>
      </w:pPr>
      <w:r>
        <w:rPr>
          <w:sz w:val="20"/>
        </w:rPr>
        <w:t xml:space="preserve">Характеризовать причастия как особую группу слов, определять признаки глагола и имени прилагательного в причастии.</w:t>
      </w:r>
    </w:p>
    <w:p>
      <w:pPr>
        <w:pStyle w:val="0"/>
        <w:spacing w:before="200" w:lineRule="auto"/>
        <w:ind w:firstLine="540"/>
        <w:jc w:val="both"/>
      </w:pPr>
      <w:r>
        <w:rPr>
          <w:sz w:val="20"/>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морфологический, орфографический анализ причастий, применять это умение в речевой практике.</w:t>
      </w:r>
    </w:p>
    <w:p>
      <w:pPr>
        <w:pStyle w:val="0"/>
        <w:spacing w:before="200" w:lineRule="auto"/>
        <w:ind w:firstLine="540"/>
        <w:jc w:val="both"/>
      </w:pPr>
      <w:r>
        <w:rPr>
          <w:sz w:val="20"/>
        </w:rPr>
        <w:t xml:space="preserve">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pPr>
        <w:pStyle w:val="0"/>
        <w:spacing w:before="200" w:lineRule="auto"/>
        <w:ind w:firstLine="540"/>
        <w:jc w:val="both"/>
      </w:pPr>
      <w:r>
        <w:rPr>
          <w:sz w:val="20"/>
        </w:rPr>
        <w:t xml:space="preserve">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знаки препинания в предложениях с причастным оборотом.</w:t>
      </w:r>
    </w:p>
    <w:p>
      <w:pPr>
        <w:pStyle w:val="0"/>
        <w:spacing w:before="200" w:lineRule="auto"/>
        <w:ind w:firstLine="540"/>
        <w:jc w:val="both"/>
      </w:pPr>
      <w:r>
        <w:rPr>
          <w:sz w:val="20"/>
        </w:rPr>
        <w:t xml:space="preserve">Проводить пунктуационный анализ предложений с причастным оборотом.</w:t>
      </w:r>
    </w:p>
    <w:p>
      <w:pPr>
        <w:pStyle w:val="0"/>
        <w:spacing w:before="200" w:lineRule="auto"/>
        <w:ind w:firstLine="540"/>
        <w:jc w:val="both"/>
      </w:pPr>
      <w:r>
        <w:rPr>
          <w:sz w:val="20"/>
        </w:rPr>
        <w:t xml:space="preserve">47.7.6.8. Деепричастие.</w:t>
      </w:r>
    </w:p>
    <w:p>
      <w:pPr>
        <w:pStyle w:val="0"/>
        <w:spacing w:before="200" w:lineRule="auto"/>
        <w:ind w:firstLine="540"/>
        <w:jc w:val="both"/>
      </w:pPr>
      <w:r>
        <w:rPr>
          <w:sz w:val="20"/>
        </w:rPr>
        <w:t xml:space="preserve">Характеризовать деепричастия как особую группу слов.</w:t>
      </w:r>
    </w:p>
    <w:p>
      <w:pPr>
        <w:pStyle w:val="0"/>
        <w:spacing w:before="200" w:lineRule="auto"/>
        <w:ind w:firstLine="540"/>
        <w:jc w:val="both"/>
      </w:pPr>
      <w:r>
        <w:rPr>
          <w:sz w:val="20"/>
        </w:rPr>
        <w:t xml:space="preserve">Определять признаки глагола и наречия в деепричастии.</w:t>
      </w:r>
    </w:p>
    <w:p>
      <w:pPr>
        <w:pStyle w:val="0"/>
        <w:spacing w:before="200" w:lineRule="auto"/>
        <w:ind w:firstLine="540"/>
        <w:jc w:val="both"/>
      </w:pPr>
      <w:r>
        <w:rPr>
          <w:sz w:val="20"/>
        </w:rPr>
        <w:t xml:space="preserve">Распознавать деепричастия совершенного и несовершенного вида.</w:t>
      </w:r>
    </w:p>
    <w:p>
      <w:pPr>
        <w:pStyle w:val="0"/>
        <w:spacing w:before="200" w:lineRule="auto"/>
        <w:ind w:firstLine="540"/>
        <w:jc w:val="both"/>
      </w:pPr>
      <w:r>
        <w:rPr>
          <w:sz w:val="20"/>
        </w:rPr>
        <w:t xml:space="preserve">Проводить морфологический, орфографический анализ деепричастий, применять это умение в речевой практике.</w:t>
      </w:r>
    </w:p>
    <w:p>
      <w:pPr>
        <w:pStyle w:val="0"/>
        <w:spacing w:before="200" w:lineRule="auto"/>
        <w:ind w:firstLine="540"/>
        <w:jc w:val="both"/>
      </w:pPr>
      <w:r>
        <w:rPr>
          <w:sz w:val="20"/>
        </w:rPr>
        <w:t xml:space="preserve">Конструировать деепричастный оборот, 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w:t>
      </w:r>
    </w:p>
    <w:p>
      <w:pPr>
        <w:pStyle w:val="0"/>
        <w:spacing w:before="200" w:lineRule="auto"/>
        <w:ind w:firstLine="540"/>
        <w:jc w:val="both"/>
      </w:pPr>
      <w:r>
        <w:rPr>
          <w:sz w:val="20"/>
        </w:rPr>
        <w:t xml:space="preserve">Правильно ставить ударение в деепричастиях.</w:t>
      </w:r>
    </w:p>
    <w:p>
      <w:pPr>
        <w:pStyle w:val="0"/>
        <w:spacing w:before="200" w:lineRule="auto"/>
        <w:ind w:firstLine="540"/>
        <w:jc w:val="both"/>
      </w:pPr>
      <w:r>
        <w:rPr>
          <w:sz w:val="20"/>
        </w:rPr>
        <w:t xml:space="preserve">Применять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Проводить пунктуационный анализ предложений с одиночным деепричастием и деепричастным оборотом.</w:t>
      </w:r>
    </w:p>
    <w:p>
      <w:pPr>
        <w:pStyle w:val="0"/>
        <w:spacing w:before="200" w:lineRule="auto"/>
        <w:ind w:firstLine="540"/>
        <w:jc w:val="both"/>
      </w:pPr>
      <w:r>
        <w:rPr>
          <w:sz w:val="20"/>
        </w:rPr>
        <w:t xml:space="preserve">47.7.6.9. Наречие.</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морфологический, орфографический анализ наречий (в рамках изученного),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47.7.6.10. Слова категории состояния.</w:t>
      </w:r>
    </w:p>
    <w:p>
      <w:pPr>
        <w:pStyle w:val="0"/>
        <w:spacing w:before="200" w:lineRule="auto"/>
        <w:ind w:firstLine="540"/>
        <w:jc w:val="both"/>
      </w:pPr>
      <w:r>
        <w:rPr>
          <w:sz w:val="20"/>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0"/>
        <w:spacing w:before="200" w:lineRule="auto"/>
        <w:ind w:firstLine="540"/>
        <w:jc w:val="both"/>
      </w:pPr>
      <w:r>
        <w:rPr>
          <w:sz w:val="20"/>
        </w:rPr>
        <w:t xml:space="preserve">47.7.6.11. 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47.7.6.12. Предлог.</w:t>
      </w:r>
    </w:p>
    <w:p>
      <w:pPr>
        <w:pStyle w:val="0"/>
        <w:spacing w:before="200" w:lineRule="auto"/>
        <w:ind w:firstLine="540"/>
        <w:jc w:val="both"/>
      </w:pPr>
      <w:r>
        <w:rPr>
          <w:sz w:val="20"/>
        </w:rPr>
        <w:t xml:space="preserve">Характеризовать предлог как служебную часть речи, различать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pPr>
        <w:pStyle w:val="0"/>
        <w:spacing w:before="200" w:lineRule="auto"/>
        <w:ind w:firstLine="540"/>
        <w:jc w:val="both"/>
      </w:pPr>
      <w:r>
        <w:rPr>
          <w:sz w:val="20"/>
        </w:rPr>
        <w:t xml:space="preserve">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47.7.6.13. Союз.</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47.7.6.14. 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47.7.6.15. 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Различать грамматические омонимы.</w:t>
      </w:r>
    </w:p>
    <w:p>
      <w:pPr>
        <w:pStyle w:val="0"/>
        <w:spacing w:before="200" w:lineRule="auto"/>
        <w:ind w:firstLine="540"/>
        <w:jc w:val="both"/>
      </w:pPr>
      <w:r>
        <w:rPr>
          <w:sz w:val="20"/>
        </w:rPr>
        <w:t xml:space="preserve">47.7.7.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47.7.7.1.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47.7.7.2.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140 слов.</w:t>
      </w:r>
    </w:p>
    <w:p>
      <w:pPr>
        <w:pStyle w:val="0"/>
        <w:spacing w:before="200" w:lineRule="auto"/>
        <w:ind w:firstLine="540"/>
        <w:jc w:val="both"/>
      </w:pPr>
      <w:r>
        <w:rPr>
          <w:sz w:val="20"/>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(слухозрительного)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pPr>
        <w:pStyle w:val="0"/>
        <w:spacing w:before="200" w:lineRule="auto"/>
        <w:ind w:firstLine="540"/>
        <w:jc w:val="both"/>
      </w:pPr>
      <w:r>
        <w:rPr>
          <w:sz w:val="20"/>
        </w:rPr>
        <w:t xml:space="preserve">47.7.7.3.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pPr>
        <w:pStyle w:val="0"/>
        <w:spacing w:before="200" w:lineRule="auto"/>
        <w:ind w:firstLine="540"/>
        <w:jc w:val="both"/>
      </w:pPr>
      <w:r>
        <w:rPr>
          <w:sz w:val="20"/>
        </w:rPr>
        <w:t xml:space="preserve">47.7.7.4.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0"/>
        <w:spacing w:before="200" w:lineRule="auto"/>
        <w:ind w:firstLine="540"/>
        <w:jc w:val="both"/>
      </w:pPr>
      <w:r>
        <w:rPr>
          <w:sz w:val="20"/>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47.7.7.5.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 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47.7.7.6. 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47.7.7.7. 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Распознавать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47.7.8.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47.7.8.1.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w:t>
      </w:r>
    </w:p>
    <w:p>
      <w:pPr>
        <w:pStyle w:val="0"/>
        <w:spacing w:before="200" w:lineRule="auto"/>
        <w:ind w:firstLine="540"/>
        <w:jc w:val="both"/>
      </w:pPr>
      <w:r>
        <w:rPr>
          <w:sz w:val="20"/>
        </w:rPr>
        <w:t xml:space="preserve">понимать внутренние и внешние функции русского языка и уметь рассказать о них.</w:t>
      </w:r>
    </w:p>
    <w:p>
      <w:pPr>
        <w:pStyle w:val="0"/>
        <w:spacing w:before="200" w:lineRule="auto"/>
        <w:ind w:firstLine="540"/>
        <w:jc w:val="both"/>
      </w:pPr>
      <w:r>
        <w:rPr>
          <w:sz w:val="20"/>
        </w:rPr>
        <w:t xml:space="preserve">47.7.8.2.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140 - 150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(слухозрительного)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0"/>
        <w:spacing w:before="200" w:lineRule="auto"/>
        <w:ind w:firstLine="540"/>
        <w:jc w:val="both"/>
      </w:pPr>
      <w:r>
        <w:rPr>
          <w:sz w:val="20"/>
        </w:rPr>
        <w:t xml:space="preserve">47.7.8.3. Текст.</w:t>
      </w:r>
    </w:p>
    <w:p>
      <w:pPr>
        <w:pStyle w:val="0"/>
        <w:spacing w:before="200" w:lineRule="auto"/>
        <w:ind w:firstLine="540"/>
        <w:jc w:val="both"/>
      </w:pPr>
      <w:r>
        <w:rPr>
          <w:sz w:val="20"/>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Устанавливать принадлежность текста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Прогнозировать содержание текста по заголовку, ключевым словам, зачину или концовке.</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Создавать высказывание на основе текста: выражать свое отношение к прочитанному или прослушанному в устной и письменной форме.</w:t>
      </w:r>
    </w:p>
    <w:p>
      <w:pPr>
        <w:pStyle w:val="0"/>
        <w:spacing w:before="200" w:lineRule="auto"/>
        <w:ind w:firstLine="540"/>
        <w:jc w:val="both"/>
      </w:pPr>
      <w:r>
        <w:rPr>
          <w:sz w:val="20"/>
        </w:rPr>
        <w:t xml:space="preserve">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pPr>
        <w:pStyle w:val="0"/>
        <w:spacing w:before="200" w:lineRule="auto"/>
        <w:ind w:firstLine="540"/>
        <w:jc w:val="both"/>
      </w:pPr>
      <w:r>
        <w:rPr>
          <w:sz w:val="20"/>
        </w:rPr>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0"/>
        <w:spacing w:before="200" w:lineRule="auto"/>
        <w:ind w:firstLine="540"/>
        <w:jc w:val="both"/>
      </w:pPr>
      <w:r>
        <w:rPr>
          <w:sz w:val="20"/>
        </w:rPr>
        <w:t xml:space="preserve">47.7.8.4. Функциональные разновидности языка.</w:t>
      </w:r>
    </w:p>
    <w:p>
      <w:pPr>
        <w:pStyle w:val="0"/>
        <w:spacing w:before="200" w:lineRule="auto"/>
        <w:ind w:firstLine="540"/>
        <w:jc w:val="both"/>
      </w:pPr>
      <w:r>
        <w:rPr>
          <w:sz w:val="2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0"/>
        <w:spacing w:before="200" w:lineRule="auto"/>
        <w:ind w:firstLine="540"/>
        <w:jc w:val="both"/>
      </w:pPr>
      <w:r>
        <w:rPr>
          <w:sz w:val="20"/>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0"/>
        <w:spacing w:before="200" w:lineRule="auto"/>
        <w:ind w:firstLine="540"/>
        <w:jc w:val="both"/>
      </w:pPr>
      <w:r>
        <w:rPr>
          <w:sz w:val="20"/>
        </w:rP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0"/>
        <w:spacing w:before="200" w:lineRule="auto"/>
        <w:ind w:firstLine="540"/>
        <w:jc w:val="both"/>
      </w:pPr>
      <w:r>
        <w:rPr>
          <w:sz w:val="20"/>
        </w:rPr>
        <w:t xml:space="preserve">47.7.8.5. 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синтаксический и пунктуационный анализ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47.7.8.6. Сложноподчиненное предложение.</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47.7.8.7. Бессоюзное сложное предложение.</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47.7.8.8. 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анализ сложных предложений с разными видами связи.</w:t>
      </w:r>
    </w:p>
    <w:p>
      <w:pPr>
        <w:pStyle w:val="0"/>
        <w:spacing w:before="200" w:lineRule="auto"/>
        <w:ind w:firstLine="540"/>
        <w:jc w:val="both"/>
      </w:pPr>
      <w:r>
        <w:rPr>
          <w:sz w:val="20"/>
        </w:rPr>
        <w:t xml:space="preserve">Применять правила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47.7.8.9.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spacing w:before="200" w:lineRule="auto"/>
        <w:ind w:firstLine="540"/>
        <w:jc w:val="both"/>
      </w:pPr>
      <w:r>
        <w:rPr>
          <w:sz w:val="20"/>
        </w:rPr>
        <w:t xml:space="preserve">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pPr>
        <w:pStyle w:val="0"/>
        <w:spacing w:before="200" w:lineRule="auto"/>
        <w:ind w:firstLine="540"/>
        <w:jc w:val="both"/>
      </w:pPr>
      <w:r>
        <w:rPr>
          <w:sz w:val="20"/>
        </w:rP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pPr>
        <w:pStyle w:val="0"/>
        <w:spacing w:before="200" w:lineRule="auto"/>
        <w:ind w:firstLine="540"/>
        <w:jc w:val="both"/>
      </w:pPr>
      <w:r>
        <w:rPr>
          <w:sz w:val="20"/>
        </w:rP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pPr>
        <w:pStyle w:val="0"/>
        <w:ind w:firstLine="540"/>
        <w:jc w:val="both"/>
      </w:pPr>
      <w:r>
        <w:rPr>
          <w:sz w:val="20"/>
        </w:rPr>
      </w:r>
    </w:p>
    <w:p>
      <w:pPr>
        <w:pStyle w:val="0"/>
        <w:ind w:firstLine="540"/>
        <w:jc w:val="both"/>
      </w:pPr>
      <w:r>
        <w:rPr>
          <w:sz w:val="20"/>
        </w:rPr>
        <w:t xml:space="preserve">48. Федеральная рабочая программа по учебному предмету "Литература".</w:t>
      </w:r>
    </w:p>
    <w:p>
      <w:pPr>
        <w:pStyle w:val="0"/>
        <w:spacing w:before="200" w:lineRule="auto"/>
        <w:ind w:firstLine="540"/>
        <w:jc w:val="both"/>
      </w:pPr>
      <w:r>
        <w:rPr>
          <w:sz w:val="20"/>
        </w:rPr>
        <w:t xml:space="preserve">48.1.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ind w:firstLine="540"/>
        <w:jc w:val="both"/>
      </w:pPr>
      <w:r>
        <w:rPr>
          <w:sz w:val="20"/>
        </w:rPr>
      </w:r>
    </w:p>
    <w:p>
      <w:pPr>
        <w:pStyle w:val="0"/>
        <w:ind w:firstLine="540"/>
        <w:jc w:val="both"/>
      </w:pPr>
      <w:r>
        <w:rPr>
          <w:sz w:val="20"/>
        </w:rPr>
        <w:t xml:space="preserve">48.2. Пояснительная записка.</w:t>
      </w:r>
    </w:p>
    <w:p>
      <w:pPr>
        <w:pStyle w:val="0"/>
        <w:spacing w:before="200" w:lineRule="auto"/>
        <w:ind w:firstLine="540"/>
        <w:jc w:val="both"/>
      </w:pPr>
      <w:r>
        <w:rPr>
          <w:sz w:val="20"/>
        </w:rPr>
        <w:t xml:space="preserve">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48.2.2. Программа по литературе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48.2.10. Достижение целей изучения литературы возможно при решении учебных задач, которые постепенно усложняются от 5 к 9 классу.</w:t>
      </w:r>
    </w:p>
    <w:p>
      <w:pPr>
        <w:pStyle w:val="0"/>
        <w:spacing w:before="200" w:lineRule="auto"/>
        <w:ind w:firstLine="540"/>
        <w:jc w:val="both"/>
      </w:pPr>
      <w:r>
        <w:rPr>
          <w:sz w:val="20"/>
        </w:rPr>
        <w:t xml:space="preserve">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48.3. Содержание обучения в 5 - 9 классах полностью соответствует </w:t>
      </w:r>
      <w:hyperlink w:history="0" r:id="rId109"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w:t>
      </w:r>
    </w:p>
    <w:p>
      <w:pPr>
        <w:pStyle w:val="0"/>
        <w:ind w:firstLine="540"/>
        <w:jc w:val="both"/>
      </w:pPr>
      <w:r>
        <w:rPr>
          <w:sz w:val="20"/>
        </w:rPr>
      </w:r>
    </w:p>
    <w:p>
      <w:pPr>
        <w:pStyle w:val="0"/>
        <w:ind w:firstLine="540"/>
        <w:jc w:val="both"/>
      </w:pPr>
      <w:r>
        <w:rPr>
          <w:sz w:val="20"/>
        </w:rPr>
        <w:t xml:space="preserve">48.4.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48.4.2.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литературу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48.4.3.2.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48.4.3.3.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48.4.3.4.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48.4.3.5.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48.4.3.7.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48.4.4.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48.4.5.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pPr>
        <w:pStyle w:val="0"/>
        <w:spacing w:before="200" w:lineRule="auto"/>
        <w:ind w:firstLine="540"/>
        <w:jc w:val="both"/>
      </w:pPr>
      <w:r>
        <w:rPr>
          <w:sz w:val="20"/>
        </w:rPr>
        <w:t xml:space="preserve">2) понимать, что литература - это вид искусства и что художественный текст отличается от текста научного, делового, публицистического;</w:t>
      </w:r>
    </w:p>
    <w:p>
      <w:pPr>
        <w:pStyle w:val="0"/>
        <w:spacing w:before="200" w:lineRule="auto"/>
        <w:ind w:firstLine="540"/>
        <w:jc w:val="both"/>
      </w:pPr>
      <w:r>
        <w:rPr>
          <w:sz w:val="20"/>
        </w:rPr>
        <w:t xml:space="preserve">3) владеть элементарными умениями воспринимать, анализировать, интерпретировать и оценивать прочитанные произведения:</w:t>
      </w:r>
    </w:p>
    <w:p>
      <w:pPr>
        <w:pStyle w:val="0"/>
        <w:spacing w:before="200" w:lineRule="auto"/>
        <w:ind w:firstLine="540"/>
        <w:jc w:val="both"/>
      </w:pPr>
      <w:r>
        <w:rPr>
          <w:sz w:val="20"/>
        </w:rPr>
        <w:t xml:space="preserve">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0"/>
        <w:spacing w:before="200" w:lineRule="auto"/>
        <w:ind w:firstLine="540"/>
        <w:jc w:val="both"/>
      </w:pPr>
      <w:r>
        <w:rPr>
          <w:sz w:val="20"/>
        </w:rPr>
        <w:t xml:space="preserve">6) сопоставлять темы и сюжеты произведений, образы персонажей;</w:t>
      </w:r>
    </w:p>
    <w:p>
      <w:pPr>
        <w:pStyle w:val="0"/>
        <w:spacing w:before="200" w:lineRule="auto"/>
        <w:ind w:firstLine="540"/>
        <w:jc w:val="both"/>
      </w:pPr>
      <w:r>
        <w:rPr>
          <w:sz w:val="20"/>
        </w:rPr>
        <w:t xml:space="preserve">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pPr>
        <w:pStyle w:val="0"/>
        <w:spacing w:before="200" w:lineRule="auto"/>
        <w:ind w:firstLine="540"/>
        <w:jc w:val="both"/>
      </w:pPr>
      <w:r>
        <w:rPr>
          <w:sz w:val="20"/>
        </w:rPr>
        <w:t xml:space="preserve">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pPr>
        <w:pStyle w:val="0"/>
        <w:spacing w:before="200" w:lineRule="auto"/>
        <w:ind w:firstLine="540"/>
        <w:jc w:val="both"/>
      </w:pPr>
      <w:r>
        <w:rPr>
          <w:sz w:val="20"/>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pPr>
        <w:pStyle w:val="0"/>
        <w:spacing w:before="200" w:lineRule="auto"/>
        <w:ind w:firstLine="540"/>
        <w:jc w:val="both"/>
      </w:pPr>
      <w:r>
        <w:rPr>
          <w:sz w:val="20"/>
        </w:rPr>
        <w:t xml:space="preserve">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pPr>
        <w:pStyle w:val="0"/>
        <w:spacing w:before="200" w:lineRule="auto"/>
        <w:ind w:firstLine="540"/>
        <w:jc w:val="both"/>
      </w:pPr>
      <w:r>
        <w:rPr>
          <w:sz w:val="20"/>
        </w:rPr>
        <w:t xml:space="preserve">11) создавать устные и письменные высказывания разных жанров объемом не менее 70 слов (с учетом литературного развития обучающихся);</w:t>
      </w:r>
    </w:p>
    <w:p>
      <w:pPr>
        <w:pStyle w:val="0"/>
        <w:spacing w:before="200" w:lineRule="auto"/>
        <w:ind w:firstLine="540"/>
        <w:jc w:val="both"/>
      </w:pPr>
      <w:r>
        <w:rPr>
          <w:sz w:val="20"/>
        </w:rPr>
        <w:t xml:space="preserve">12) владеть начальными умениями интерпретации и оценки текстуально изученных произведений фольклора и литературы;</w:t>
      </w:r>
    </w:p>
    <w:p>
      <w:pPr>
        <w:pStyle w:val="0"/>
        <w:spacing w:before="200" w:lineRule="auto"/>
        <w:ind w:firstLine="540"/>
        <w:jc w:val="both"/>
      </w:pPr>
      <w:r>
        <w:rPr>
          <w:sz w:val="20"/>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pPr>
        <w:pStyle w:val="0"/>
        <w:spacing w:before="200" w:lineRule="auto"/>
        <w:ind w:firstLine="540"/>
        <w:jc w:val="both"/>
      </w:pPr>
      <w:r>
        <w:rPr>
          <w:sz w:val="20"/>
        </w:rPr>
        <w:t xml:space="preserve">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48.4.6.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0"/>
        <w:spacing w:before="200" w:lineRule="auto"/>
        <w:ind w:firstLine="540"/>
        <w:jc w:val="both"/>
      </w:pPr>
      <w:r>
        <w:rPr>
          <w:sz w:val="20"/>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pPr>
        <w:pStyle w:val="0"/>
        <w:spacing w:before="200" w:lineRule="auto"/>
        <w:ind w:firstLine="540"/>
        <w:jc w:val="both"/>
      </w:pPr>
      <w:r>
        <w:rPr>
          <w:sz w:val="20"/>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0"/>
        <w:spacing w:before="200" w:lineRule="auto"/>
        <w:ind w:firstLine="540"/>
        <w:jc w:val="both"/>
      </w:pPr>
      <w:r>
        <w:rPr>
          <w:sz w:val="20"/>
        </w:rPr>
        <w:t xml:space="preserve">6) 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pPr>
        <w:pStyle w:val="0"/>
        <w:spacing w:before="200" w:lineRule="auto"/>
        <w:ind w:firstLine="540"/>
        <w:jc w:val="both"/>
      </w:pPr>
      <w:r>
        <w:rPr>
          <w:sz w:val="20"/>
        </w:rPr>
        <w:t xml:space="preserve">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pPr>
        <w:pStyle w:val="0"/>
        <w:spacing w:before="200" w:lineRule="auto"/>
        <w:ind w:firstLine="540"/>
        <w:jc w:val="both"/>
      </w:pPr>
      <w:r>
        <w:rPr>
          <w:sz w:val="20"/>
        </w:rPr>
        <w:t xml:space="preserve">11) 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pPr>
        <w:pStyle w:val="0"/>
        <w:spacing w:before="200" w:lineRule="auto"/>
        <w:ind w:firstLine="540"/>
        <w:jc w:val="both"/>
      </w:pPr>
      <w:r>
        <w:rPr>
          <w:sz w:val="20"/>
        </w:rPr>
        <w:t xml:space="preserve">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pPr>
        <w:pStyle w:val="0"/>
        <w:spacing w:before="200" w:lineRule="auto"/>
        <w:ind w:firstLine="540"/>
        <w:jc w:val="both"/>
      </w:pPr>
      <w:r>
        <w:rPr>
          <w:sz w:val="20"/>
        </w:rPr>
        <w:t xml:space="preserve">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48.4.7.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pPr>
        <w:pStyle w:val="0"/>
        <w:spacing w:before="200" w:lineRule="auto"/>
        <w:ind w:firstLine="540"/>
        <w:jc w:val="both"/>
      </w:pPr>
      <w:r>
        <w:rPr>
          <w:sz w:val="20"/>
        </w:rPr>
        <w:t xml:space="preserve">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0"/>
        <w:spacing w:before="200" w:lineRule="auto"/>
        <w:ind w:firstLine="540"/>
        <w:jc w:val="both"/>
      </w:pPr>
      <w:r>
        <w:rPr>
          <w:sz w:val="20"/>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0"/>
        <w:spacing w:before="200" w:lineRule="auto"/>
        <w:ind w:firstLine="540"/>
        <w:jc w:val="both"/>
      </w:pPr>
      <w:r>
        <w:rPr>
          <w:sz w:val="20"/>
        </w:rPr>
        <w:t xml:space="preserve">6) 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0"/>
        <w:spacing w:before="200" w:lineRule="auto"/>
        <w:ind w:firstLine="540"/>
        <w:jc w:val="both"/>
      </w:pPr>
      <w:r>
        <w:rPr>
          <w:sz w:val="20"/>
        </w:rPr>
        <w:t xml:space="preserve">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0"/>
        <w:spacing w:before="200" w:lineRule="auto"/>
        <w:ind w:firstLine="540"/>
        <w:jc w:val="both"/>
      </w:pPr>
      <w:r>
        <w:rPr>
          <w:sz w:val="20"/>
        </w:rPr>
        <w:t xml:space="preserve">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pPr>
        <w:pStyle w:val="0"/>
        <w:spacing w:before="200" w:lineRule="auto"/>
        <w:ind w:firstLine="540"/>
        <w:jc w:val="both"/>
      </w:pPr>
      <w:r>
        <w:rPr>
          <w:sz w:val="20"/>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0"/>
        <w:spacing w:before="200" w:lineRule="auto"/>
        <w:ind w:firstLine="540"/>
        <w:jc w:val="both"/>
      </w:pPr>
      <w:r>
        <w:rPr>
          <w:sz w:val="20"/>
        </w:rPr>
        <w:t xml:space="preserve">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16) участвовать в коллективной и индивидуальной проектной или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48.4.8.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pPr>
        <w:pStyle w:val="0"/>
        <w:spacing w:before="200" w:lineRule="auto"/>
        <w:ind w:firstLine="540"/>
        <w:jc w:val="both"/>
      </w:pPr>
      <w:r>
        <w:rPr>
          <w:sz w:val="20"/>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pPr>
        <w:pStyle w:val="0"/>
        <w:spacing w:before="200" w:lineRule="auto"/>
        <w:ind w:firstLine="540"/>
        <w:jc w:val="both"/>
      </w:pPr>
      <w:r>
        <w:rPr>
          <w:sz w:val="20"/>
        </w:rPr>
        <w:t xml:space="preserve">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0"/>
        <w:spacing w:before="200" w:lineRule="auto"/>
        <w:ind w:firstLine="540"/>
        <w:jc w:val="both"/>
      </w:pPr>
      <w:r>
        <w:rPr>
          <w:sz w:val="20"/>
        </w:rPr>
        <w:t xml:space="preserve">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0"/>
        <w:spacing w:before="200" w:lineRule="auto"/>
        <w:ind w:firstLine="540"/>
        <w:jc w:val="both"/>
      </w:pPr>
      <w:r>
        <w:rPr>
          <w:sz w:val="20"/>
        </w:rPr>
        <w:t xml:space="preserve">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0"/>
        <w:spacing w:before="200" w:lineRule="auto"/>
        <w:ind w:firstLine="540"/>
        <w:jc w:val="both"/>
      </w:pPr>
      <w:r>
        <w:rPr>
          <w:sz w:val="20"/>
        </w:rPr>
        <w:t xml:space="preserve">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pPr>
        <w:pStyle w:val="0"/>
        <w:spacing w:before="200" w:lineRule="auto"/>
        <w:ind w:firstLine="540"/>
        <w:jc w:val="both"/>
      </w:pPr>
      <w:r>
        <w:rPr>
          <w:sz w:val="20"/>
        </w:rPr>
        <w:t xml:space="preserve">16) 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48.4.9.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0"/>
        <w:spacing w:before="200" w:lineRule="auto"/>
        <w:ind w:firstLine="540"/>
        <w:jc w:val="both"/>
      </w:pPr>
      <w:r>
        <w:rPr>
          <w:sz w:val="20"/>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0"/>
        <w:spacing w:before="200" w:lineRule="auto"/>
        <w:ind w:firstLine="540"/>
        <w:jc w:val="both"/>
      </w:pPr>
      <w:r>
        <w:rPr>
          <w:sz w:val="20"/>
        </w:rPr>
        <w:t xml:space="preserve">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pPr>
        <w:pStyle w:val="0"/>
        <w:spacing w:before="200" w:lineRule="auto"/>
        <w:ind w:firstLine="540"/>
        <w:jc w:val="both"/>
      </w:pPr>
      <w:r>
        <w:rPr>
          <w:sz w:val="20"/>
        </w:rPr>
        <w:t xml:space="preserve">18) 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0"/>
        <w:spacing w:before="200" w:lineRule="auto"/>
        <w:ind w:firstLine="540"/>
        <w:jc w:val="both"/>
      </w:pPr>
      <w:r>
        <w:rPr>
          <w:sz w:val="20"/>
        </w:rPr>
        <w:t xml:space="preserve">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49 (в ред. Приказа Минпросвещения России от 17.07.2024 N 495) </w:t>
            </w:r>
            <w:hyperlink w:history="0" r:id="rId11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49. Федеральная рабочая программа по учебному предмету "История".</w:t>
      </w:r>
    </w:p>
    <w:p>
      <w:pPr>
        <w:pStyle w:val="0"/>
        <w:spacing w:before="200" w:lineRule="auto"/>
        <w:ind w:firstLine="540"/>
        <w:jc w:val="both"/>
      </w:pPr>
      <w:r>
        <w:rPr>
          <w:sz w:val="20"/>
        </w:rPr>
        <w:t xml:space="preserve">49.1. Федеральная рабочая программа по учебному предмету "История" (предметная область "Общественно-научные предметы") (далее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ind w:firstLine="540"/>
        <w:jc w:val="both"/>
      </w:pPr>
      <w:r>
        <w:rPr>
          <w:sz w:val="20"/>
        </w:rPr>
      </w:r>
    </w:p>
    <w:p>
      <w:pPr>
        <w:pStyle w:val="0"/>
        <w:ind w:firstLine="540"/>
        <w:jc w:val="both"/>
      </w:pPr>
      <w:r>
        <w:rPr>
          <w:sz w:val="20"/>
        </w:rPr>
        <w:t xml:space="preserve">49.2. Пояснительная записка.</w:t>
      </w:r>
    </w:p>
    <w:p>
      <w:pPr>
        <w:pStyle w:val="0"/>
        <w:spacing w:before="200" w:lineRule="auto"/>
        <w:ind w:firstLine="540"/>
        <w:jc w:val="both"/>
      </w:pPr>
      <w:r>
        <w:rPr>
          <w:sz w:val="20"/>
        </w:rPr>
        <w:t xml:space="preserve">49.2.1. Программа составлена с учетом особых образовательных потребностей обучающихся с нарушениями слуха, получающих образование на основе АООП ООО (вариант 2.2.1).</w:t>
      </w:r>
    </w:p>
    <w:p>
      <w:pPr>
        <w:pStyle w:val="0"/>
        <w:spacing w:before="200" w:lineRule="auto"/>
        <w:ind w:firstLine="540"/>
        <w:jc w:val="both"/>
      </w:pPr>
      <w:r>
        <w:rPr>
          <w:sz w:val="20"/>
        </w:rPr>
        <w:t xml:space="preserve">Как собственно предметное содержание курса "История", так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w:t>
      </w:r>
    </w:p>
    <w:p>
      <w:pPr>
        <w:pStyle w:val="0"/>
        <w:spacing w:before="200" w:lineRule="auto"/>
        <w:ind w:firstLine="540"/>
        <w:jc w:val="both"/>
      </w:pPr>
      <w:r>
        <w:rPr>
          <w:sz w:val="20"/>
        </w:rPr>
        <w:t xml:space="preserve">Значительна роль курса "История" в коррекции вторичных нарушений, обеспечении компенсирующего пути развития обучающихся с нарушениями слуха.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pPr>
        <w:pStyle w:val="0"/>
        <w:spacing w:before="200" w:lineRule="auto"/>
        <w:ind w:firstLine="540"/>
        <w:jc w:val="both"/>
      </w:pPr>
      <w:r>
        <w:rPr>
          <w:sz w:val="20"/>
        </w:rPr>
        <w:t xml:space="preserve">Процесс обучения истории в 5 - 9 классах базируется на хронологическом принципе с акцентом на социальную реабилитацию и адаптацию обучающихся с нарушениями слуха, овладение ими социальными компетенциями за счет совокупной реализации обучающих, развивающих, коррекционных, воспитательных задач.</w:t>
      </w:r>
    </w:p>
    <w:p>
      <w:pPr>
        <w:pStyle w:val="0"/>
        <w:spacing w:before="200" w:lineRule="auto"/>
        <w:ind w:firstLine="540"/>
        <w:jc w:val="both"/>
      </w:pPr>
      <w:r>
        <w:rPr>
          <w:sz w:val="20"/>
        </w:rPr>
        <w:t xml:space="preserve">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pPr>
        <w:pStyle w:val="0"/>
        <w:spacing w:before="200" w:lineRule="auto"/>
        <w:ind w:firstLine="540"/>
        <w:jc w:val="both"/>
      </w:pPr>
      <w:r>
        <w:rPr>
          <w:sz w:val="20"/>
        </w:rPr>
        <w:t xml:space="preserve">Требуется графическое отражение новой для обучающихся с нарушениями слуха терминологии. Подлежащая отработка на уроках тематическая и терминологическая лексика должна войти в словарный запас обучающихся с нарушениями слуха. Прежде всего, это обеспечивается благодаря включению лексических единиц в структуру словосочетаний, предложений, текстов. На уроках проводится специальная работа над пониманием, применением в самостоятельной речи, восприятием (слухозрительно и (или) на слух с учетом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учетом уровня их слухоречевого развития) и достаточно внятного и естественного воспроизведения данного речевого материала).</w:t>
      </w:r>
    </w:p>
    <w:p>
      <w:pPr>
        <w:pStyle w:val="0"/>
        <w:spacing w:before="200" w:lineRule="auto"/>
        <w:ind w:firstLine="540"/>
        <w:jc w:val="both"/>
      </w:pPr>
      <w:r>
        <w:rPr>
          <w:sz w:val="20"/>
        </w:rPr>
        <w:t xml:space="preserve">Учебный предмет "История" относится к числу дисциплин, предусматривающих выполнение проектных работ. Выбор темы проекта осуществляется с учетом возможностей каждого обучающегося с нарушенным слухом. Опыт проектной деятельности будет полезен обучающемуся как в учебном процессе, так и в социальной практике.</w:t>
      </w:r>
    </w:p>
    <w:p>
      <w:pPr>
        <w:pStyle w:val="0"/>
        <w:spacing w:before="200" w:lineRule="auto"/>
        <w:ind w:firstLine="540"/>
        <w:jc w:val="both"/>
      </w:pPr>
      <w:r>
        <w:rPr>
          <w:sz w:val="20"/>
        </w:rPr>
        <w:t xml:space="preserve">49.2.2. Программа по истории дает представление о целях, общей стратегии обучения, воспитания и развития обучающихся с нарушениями слуха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Данная учебная дисциплина играет важную роль в личностном развитии обучающихся с нарушениями слуха, их социальной реабилитации и адаптации, инкультурации, интеграции в сложную систему общественных отношений.</w:t>
      </w:r>
    </w:p>
    <w:p>
      <w:pPr>
        <w:pStyle w:val="0"/>
        <w:spacing w:before="200" w:lineRule="auto"/>
        <w:ind w:firstLine="540"/>
        <w:jc w:val="both"/>
      </w:pPr>
      <w:r>
        <w:rPr>
          <w:sz w:val="20"/>
        </w:rPr>
        <w:t xml:space="preserve">49.2.4. Целью школьного исторического образования является развитие личности обучающегося с нарушенным слухом,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применяющего исторические знания и предметные умения в учебной и социальной практике. Данная цель предполагает формирование у обучающихся с нарушениями слуха наряду с социальными компетенциями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49.2.5.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развитие у обучающихся с нарушениями слуха коммуникативных навыков и социальных компетенций;</w:t>
      </w:r>
    </w:p>
    <w:p>
      <w:pPr>
        <w:pStyle w:val="0"/>
        <w:spacing w:before="200" w:lineRule="auto"/>
        <w:ind w:firstLine="540"/>
        <w:jc w:val="both"/>
      </w:pPr>
      <w:r>
        <w:rPr>
          <w:sz w:val="20"/>
        </w:rPr>
        <w:t xml:space="preserve">коррекция недостатков развития познавательной и речевой деятельности на материале учебной дисциплины.</w:t>
      </w:r>
    </w:p>
    <w:p>
      <w:pPr>
        <w:pStyle w:val="0"/>
        <w:spacing w:before="200" w:lineRule="auto"/>
        <w:ind w:firstLine="540"/>
        <w:jc w:val="both"/>
      </w:pPr>
      <w:r>
        <w:rPr>
          <w:sz w:val="20"/>
        </w:rPr>
        <w:t xml:space="preserve">49.2.6. Число часов в неделю, рекомендованных для изучения истории, по классам: в 5 - 8 классах по 3 часа в неделю, в 9 классе - 2 часа в неделю (всего 476 часов).</w:t>
      </w:r>
    </w:p>
    <w:p>
      <w:pPr>
        <w:pStyle w:val="0"/>
        <w:spacing w:before="200" w:lineRule="auto"/>
        <w:ind w:firstLine="540"/>
        <w:jc w:val="both"/>
      </w:pPr>
      <w:r>
        <w:rPr>
          <w:sz w:val="20"/>
        </w:rPr>
        <w:t xml:space="preserve">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Структура и последовательность изучения курсов в рамках учебного предмета "История" представлены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6406"/>
        <w:gridCol w:w="1871"/>
      </w:tblGrid>
      <w:tr>
        <w:tc>
          <w:tcPr>
            <w:tcW w:w="794" w:type="dxa"/>
          </w:tcPr>
          <w:p>
            <w:pPr>
              <w:pStyle w:val="0"/>
              <w:jc w:val="center"/>
            </w:pPr>
            <w:r>
              <w:rPr>
                <w:sz w:val="20"/>
              </w:rPr>
              <w:t xml:space="preserve">Класс</w:t>
            </w:r>
          </w:p>
        </w:tc>
        <w:tc>
          <w:tcPr>
            <w:tcW w:w="6406" w:type="dxa"/>
          </w:tcPr>
          <w:p>
            <w:pPr>
              <w:pStyle w:val="0"/>
              <w:jc w:val="center"/>
            </w:pPr>
            <w:r>
              <w:rPr>
                <w:sz w:val="20"/>
              </w:rPr>
              <w:t xml:space="preserve">Курсы в рамках учебного предмета "История"</w:t>
            </w:r>
          </w:p>
        </w:tc>
        <w:tc>
          <w:tcPr>
            <w:tcW w:w="1871" w:type="dxa"/>
          </w:tcPr>
          <w:p>
            <w:pPr>
              <w:pStyle w:val="0"/>
              <w:jc w:val="center"/>
            </w:pPr>
            <w:r>
              <w:rPr>
                <w:sz w:val="20"/>
              </w:rPr>
              <w:t xml:space="preserve">Примерное количество часов</w:t>
            </w:r>
          </w:p>
        </w:tc>
      </w:tr>
      <w:tr>
        <w:tc>
          <w:tcPr>
            <w:tcW w:w="794" w:type="dxa"/>
            <w:vMerge w:val="restart"/>
          </w:tcPr>
          <w:p>
            <w:pPr>
              <w:pStyle w:val="0"/>
              <w:jc w:val="center"/>
            </w:pPr>
            <w:r>
              <w:rPr>
                <w:sz w:val="20"/>
              </w:rPr>
              <w:t xml:space="preserve">5</w:t>
            </w:r>
          </w:p>
        </w:tc>
        <w:tc>
          <w:tcPr>
            <w:tcW w:w="6406" w:type="dxa"/>
            <w:tcBorders>
              <w:bottom w:val="nil"/>
            </w:tcBorders>
          </w:tcPr>
          <w:p>
            <w:pPr>
              <w:pStyle w:val="0"/>
              <w:jc w:val="both"/>
            </w:pPr>
            <w:r>
              <w:rPr>
                <w:sz w:val="20"/>
              </w:rPr>
              <w:t xml:space="preserve">Всеобщая история. История Древнего мира</w:t>
            </w:r>
          </w:p>
        </w:tc>
        <w:tc>
          <w:tcPr>
            <w:tcW w:w="1871" w:type="dxa"/>
            <w:tcBorders>
              <w:bottom w:val="nil"/>
            </w:tcBorders>
          </w:tcPr>
          <w:p>
            <w:pPr>
              <w:pStyle w:val="0"/>
              <w:jc w:val="center"/>
            </w:pPr>
            <w:r>
              <w:rPr>
                <w:sz w:val="20"/>
              </w:rPr>
              <w:t xml:space="preserve">68</w:t>
            </w:r>
          </w:p>
        </w:tc>
      </w:tr>
      <w:tr>
        <w:tc>
          <w:tcPr>
            <w:vMerge w:val="continue"/>
          </w:tcPr>
          <w:p/>
        </w:tc>
        <w:tc>
          <w:tcPr>
            <w:tcW w:w="6406" w:type="dxa"/>
            <w:tcBorders>
              <w:top w:val="nil"/>
            </w:tcBorders>
          </w:tcPr>
          <w:p>
            <w:pPr>
              <w:pStyle w:val="0"/>
              <w:jc w:val="both"/>
            </w:pPr>
            <w:r>
              <w:rPr>
                <w:sz w:val="20"/>
              </w:rPr>
              <w:t xml:space="preserve">История нашего края</w:t>
            </w:r>
          </w:p>
        </w:tc>
        <w:tc>
          <w:tcPr>
            <w:tcW w:w="1871" w:type="dxa"/>
            <w:tcBorders>
              <w:top w:val="nil"/>
            </w:tcBorders>
          </w:tcPr>
          <w:p>
            <w:pPr>
              <w:pStyle w:val="0"/>
              <w:jc w:val="center"/>
            </w:pPr>
            <w:r>
              <w:rPr>
                <w:sz w:val="20"/>
              </w:rPr>
              <w:t xml:space="preserve">34</w:t>
            </w:r>
          </w:p>
        </w:tc>
      </w:tr>
      <w:tr>
        <w:tc>
          <w:tcPr>
            <w:tcW w:w="794" w:type="dxa"/>
            <w:vMerge w:val="restart"/>
          </w:tcPr>
          <w:p>
            <w:pPr>
              <w:pStyle w:val="0"/>
              <w:jc w:val="center"/>
            </w:pPr>
            <w:r>
              <w:rPr>
                <w:sz w:val="20"/>
              </w:rPr>
              <w:t xml:space="preserve">6</w:t>
            </w:r>
          </w:p>
        </w:tc>
        <w:tc>
          <w:tcPr>
            <w:tcW w:w="6406" w:type="dxa"/>
            <w:tcBorders>
              <w:bottom w:val="nil"/>
            </w:tcBorders>
          </w:tcPr>
          <w:p>
            <w:pPr>
              <w:pStyle w:val="0"/>
              <w:jc w:val="both"/>
            </w:pPr>
            <w:r>
              <w:rPr>
                <w:sz w:val="20"/>
              </w:rPr>
              <w:t xml:space="preserve">Всеобщая история. История Средних веков (V - конец XV в.)</w:t>
            </w:r>
          </w:p>
        </w:tc>
        <w:tc>
          <w:tcPr>
            <w:tcW w:w="1871" w:type="dxa"/>
            <w:tcBorders>
              <w:bottom w:val="nil"/>
            </w:tcBorders>
          </w:tcPr>
          <w:p>
            <w:pPr>
              <w:pStyle w:val="0"/>
              <w:jc w:val="center"/>
            </w:pPr>
            <w:r>
              <w:rPr>
                <w:sz w:val="20"/>
              </w:rPr>
              <w:t xml:space="preserve">28</w:t>
            </w:r>
          </w:p>
        </w:tc>
      </w:tr>
      <w:tr>
        <w:tblPrEx>
          <w:tblBorders>
            <w:insideH w:val="nil"/>
          </w:tblBorders>
        </w:tblPrEx>
        <w:tc>
          <w:tcPr>
            <w:vMerge w:val="continue"/>
          </w:tcPr>
          <w:p/>
        </w:tc>
        <w:tc>
          <w:tcPr>
            <w:tcW w:w="6406" w:type="dxa"/>
            <w:tcBorders>
              <w:top w:val="nil"/>
              <w:bottom w:val="nil"/>
            </w:tcBorders>
          </w:tcPr>
          <w:p>
            <w:pPr>
              <w:pStyle w:val="0"/>
              <w:jc w:val="both"/>
            </w:pPr>
            <w:r>
              <w:rPr>
                <w:sz w:val="20"/>
              </w:rPr>
              <w:t xml:space="preserve">История России (IX - начало XVI вв.)</w:t>
            </w:r>
          </w:p>
        </w:tc>
        <w:tc>
          <w:tcPr>
            <w:tcW w:w="1871" w:type="dxa"/>
            <w:tcBorders>
              <w:top w:val="nil"/>
              <w:bottom w:val="nil"/>
            </w:tcBorders>
          </w:tcPr>
          <w:p>
            <w:pPr>
              <w:pStyle w:val="0"/>
              <w:jc w:val="center"/>
            </w:pPr>
            <w:r>
              <w:rPr>
                <w:sz w:val="20"/>
              </w:rPr>
              <w:t xml:space="preserve">57</w:t>
            </w:r>
          </w:p>
        </w:tc>
      </w:tr>
      <w:tr>
        <w:tc>
          <w:tcPr>
            <w:vMerge w:val="continue"/>
          </w:tcPr>
          <w:p/>
        </w:tc>
        <w:tc>
          <w:tcPr>
            <w:tcW w:w="6406" w:type="dxa"/>
            <w:tcBorders>
              <w:top w:val="nil"/>
            </w:tcBorders>
          </w:tcPr>
          <w:p>
            <w:pPr>
              <w:pStyle w:val="0"/>
              <w:jc w:val="both"/>
            </w:pPr>
            <w:r>
              <w:rPr>
                <w:sz w:val="20"/>
              </w:rPr>
              <w:t xml:space="preserve">История нашего края</w:t>
            </w:r>
          </w:p>
        </w:tc>
        <w:tc>
          <w:tcPr>
            <w:tcW w:w="1871" w:type="dxa"/>
            <w:tcBorders>
              <w:top w:val="nil"/>
            </w:tcBorders>
          </w:tcPr>
          <w:p>
            <w:pPr>
              <w:pStyle w:val="0"/>
              <w:jc w:val="center"/>
            </w:pPr>
            <w:r>
              <w:rPr>
                <w:sz w:val="20"/>
              </w:rPr>
              <w:t xml:space="preserve">17</w:t>
            </w:r>
          </w:p>
        </w:tc>
      </w:tr>
      <w:tr>
        <w:tc>
          <w:tcPr>
            <w:tcW w:w="794" w:type="dxa"/>
            <w:vMerge w:val="restart"/>
          </w:tcPr>
          <w:p>
            <w:pPr>
              <w:pStyle w:val="0"/>
              <w:jc w:val="center"/>
            </w:pPr>
            <w:r>
              <w:rPr>
                <w:sz w:val="20"/>
              </w:rPr>
              <w:t xml:space="preserve">7</w:t>
            </w:r>
          </w:p>
        </w:tc>
        <w:tc>
          <w:tcPr>
            <w:tcW w:w="6406" w:type="dxa"/>
            <w:tcBorders>
              <w:bottom w:val="nil"/>
            </w:tcBorders>
          </w:tcPr>
          <w:p>
            <w:pPr>
              <w:pStyle w:val="0"/>
              <w:jc w:val="both"/>
            </w:pPr>
            <w:r>
              <w:rPr>
                <w:sz w:val="20"/>
              </w:rPr>
              <w:t xml:space="preserve">Всеобщая история. История нового времени. Конец XV - XVII вв.</w:t>
            </w:r>
          </w:p>
        </w:tc>
        <w:tc>
          <w:tcPr>
            <w:tcW w:w="1871" w:type="dxa"/>
            <w:tcBorders>
              <w:bottom w:val="nil"/>
            </w:tcBorders>
          </w:tcPr>
          <w:p>
            <w:pPr>
              <w:pStyle w:val="0"/>
              <w:jc w:val="center"/>
            </w:pPr>
            <w:r>
              <w:rPr>
                <w:sz w:val="20"/>
              </w:rPr>
              <w:t xml:space="preserve">28</w:t>
            </w:r>
          </w:p>
        </w:tc>
      </w:tr>
      <w:tr>
        <w:tblPrEx>
          <w:tblBorders>
            <w:insideH w:val="nil"/>
          </w:tblBorders>
        </w:tblPrEx>
        <w:tc>
          <w:tcPr>
            <w:vMerge w:val="continue"/>
          </w:tcPr>
          <w:p/>
        </w:tc>
        <w:tc>
          <w:tcPr>
            <w:tcW w:w="6406" w:type="dxa"/>
            <w:tcBorders>
              <w:top w:val="nil"/>
              <w:bottom w:val="nil"/>
            </w:tcBorders>
          </w:tcPr>
          <w:p>
            <w:pPr>
              <w:pStyle w:val="0"/>
              <w:jc w:val="both"/>
            </w:pPr>
            <w:r>
              <w:rPr>
                <w:sz w:val="20"/>
              </w:rPr>
              <w:t xml:space="preserve">История России XVI - XVII вв.</w:t>
            </w:r>
          </w:p>
        </w:tc>
        <w:tc>
          <w:tcPr>
            <w:tcW w:w="1871" w:type="dxa"/>
            <w:tcBorders>
              <w:top w:val="nil"/>
              <w:bottom w:val="nil"/>
            </w:tcBorders>
          </w:tcPr>
          <w:p>
            <w:pPr>
              <w:pStyle w:val="0"/>
              <w:jc w:val="center"/>
            </w:pPr>
            <w:r>
              <w:rPr>
                <w:sz w:val="20"/>
              </w:rPr>
              <w:t xml:space="preserve">57</w:t>
            </w:r>
          </w:p>
        </w:tc>
      </w:tr>
      <w:tr>
        <w:tc>
          <w:tcPr>
            <w:vMerge w:val="continue"/>
          </w:tcPr>
          <w:p/>
        </w:tc>
        <w:tc>
          <w:tcPr>
            <w:tcW w:w="6406" w:type="dxa"/>
            <w:tcBorders>
              <w:top w:val="nil"/>
            </w:tcBorders>
          </w:tcPr>
          <w:p>
            <w:pPr>
              <w:pStyle w:val="0"/>
              <w:jc w:val="both"/>
            </w:pPr>
            <w:r>
              <w:rPr>
                <w:sz w:val="20"/>
              </w:rPr>
              <w:t xml:space="preserve">История нашего края</w:t>
            </w:r>
          </w:p>
        </w:tc>
        <w:tc>
          <w:tcPr>
            <w:tcW w:w="1871" w:type="dxa"/>
            <w:tcBorders>
              <w:top w:val="nil"/>
            </w:tcBorders>
          </w:tcPr>
          <w:p>
            <w:pPr>
              <w:pStyle w:val="0"/>
              <w:jc w:val="center"/>
            </w:pPr>
            <w:r>
              <w:rPr>
                <w:sz w:val="20"/>
              </w:rPr>
              <w:t xml:space="preserve">17</w:t>
            </w:r>
          </w:p>
        </w:tc>
      </w:tr>
      <w:tr>
        <w:tc>
          <w:tcPr>
            <w:tcW w:w="794" w:type="dxa"/>
            <w:vMerge w:val="restart"/>
          </w:tcPr>
          <w:p>
            <w:pPr>
              <w:pStyle w:val="0"/>
              <w:jc w:val="center"/>
            </w:pPr>
            <w:r>
              <w:rPr>
                <w:sz w:val="20"/>
              </w:rPr>
              <w:t xml:space="preserve">8</w:t>
            </w:r>
          </w:p>
        </w:tc>
        <w:tc>
          <w:tcPr>
            <w:tcW w:w="6406" w:type="dxa"/>
            <w:tcBorders>
              <w:bottom w:val="nil"/>
            </w:tcBorders>
          </w:tcPr>
          <w:p>
            <w:pPr>
              <w:pStyle w:val="0"/>
              <w:jc w:val="both"/>
            </w:pPr>
            <w:r>
              <w:rPr>
                <w:sz w:val="20"/>
              </w:rPr>
              <w:t xml:space="preserve">Всеобщая история. История нового времени. XVIII - начало XIX вв.</w:t>
            </w:r>
          </w:p>
        </w:tc>
        <w:tc>
          <w:tcPr>
            <w:tcW w:w="1871" w:type="dxa"/>
            <w:tcBorders>
              <w:bottom w:val="nil"/>
            </w:tcBorders>
          </w:tcPr>
          <w:p>
            <w:pPr>
              <w:pStyle w:val="0"/>
              <w:jc w:val="center"/>
            </w:pPr>
            <w:r>
              <w:rPr>
                <w:sz w:val="20"/>
              </w:rPr>
              <w:t xml:space="preserve">34</w:t>
            </w:r>
          </w:p>
        </w:tc>
      </w:tr>
      <w:tr>
        <w:tc>
          <w:tcPr>
            <w:vMerge w:val="continue"/>
          </w:tcPr>
          <w:p/>
        </w:tc>
        <w:tc>
          <w:tcPr>
            <w:tcW w:w="6406" w:type="dxa"/>
            <w:tcBorders>
              <w:top w:val="nil"/>
            </w:tcBorders>
          </w:tcPr>
          <w:p>
            <w:pPr>
              <w:pStyle w:val="0"/>
              <w:jc w:val="both"/>
            </w:pPr>
            <w:r>
              <w:rPr>
                <w:sz w:val="20"/>
              </w:rPr>
              <w:t xml:space="preserve">История России XVIII - начало XIX вв.</w:t>
            </w:r>
          </w:p>
        </w:tc>
        <w:tc>
          <w:tcPr>
            <w:tcW w:w="1871" w:type="dxa"/>
            <w:tcBorders>
              <w:top w:val="nil"/>
            </w:tcBorders>
          </w:tcPr>
          <w:p>
            <w:pPr>
              <w:pStyle w:val="0"/>
              <w:jc w:val="center"/>
            </w:pPr>
            <w:r>
              <w:rPr>
                <w:sz w:val="20"/>
              </w:rPr>
              <w:t xml:space="preserve">68</w:t>
            </w:r>
          </w:p>
        </w:tc>
      </w:tr>
      <w:tr>
        <w:tc>
          <w:tcPr>
            <w:tcW w:w="794" w:type="dxa"/>
            <w:vMerge w:val="restart"/>
          </w:tcPr>
          <w:p>
            <w:pPr>
              <w:pStyle w:val="0"/>
              <w:jc w:val="center"/>
            </w:pPr>
            <w:r>
              <w:rPr>
                <w:sz w:val="20"/>
              </w:rPr>
              <w:t xml:space="preserve">9</w:t>
            </w:r>
          </w:p>
        </w:tc>
        <w:tc>
          <w:tcPr>
            <w:tcW w:w="6406" w:type="dxa"/>
            <w:tcBorders>
              <w:bottom w:val="nil"/>
            </w:tcBorders>
          </w:tcPr>
          <w:p>
            <w:pPr>
              <w:pStyle w:val="0"/>
              <w:jc w:val="both"/>
            </w:pPr>
            <w:r>
              <w:rPr>
                <w:sz w:val="20"/>
              </w:rPr>
              <w:t xml:space="preserve">Всеобщая история. История нового времени. XIX - начало XX вв.</w:t>
            </w:r>
          </w:p>
        </w:tc>
        <w:tc>
          <w:tcPr>
            <w:tcW w:w="1871" w:type="dxa"/>
            <w:tcBorders>
              <w:bottom w:val="nil"/>
            </w:tcBorders>
          </w:tcPr>
          <w:p>
            <w:pPr>
              <w:pStyle w:val="0"/>
              <w:jc w:val="center"/>
            </w:pPr>
            <w:r>
              <w:rPr>
                <w:sz w:val="20"/>
              </w:rPr>
              <w:t xml:space="preserve">23</w:t>
            </w:r>
          </w:p>
        </w:tc>
      </w:tr>
      <w:tr>
        <w:tblPrEx>
          <w:tblBorders>
            <w:insideH w:val="nil"/>
          </w:tblBorders>
        </w:tblPrEx>
        <w:tc>
          <w:tcPr>
            <w:vMerge w:val="continue"/>
          </w:tcPr>
          <w:p/>
        </w:tc>
        <w:tc>
          <w:tcPr>
            <w:tcW w:w="6406" w:type="dxa"/>
            <w:tcBorders>
              <w:top w:val="nil"/>
            </w:tcBorders>
          </w:tcPr>
          <w:p>
            <w:pPr>
              <w:pStyle w:val="0"/>
              <w:jc w:val="both"/>
            </w:pPr>
            <w:r>
              <w:rPr>
                <w:sz w:val="20"/>
              </w:rPr>
              <w:t xml:space="preserve">История России. XIX - начало XX в. (1825 - 1913 гг.)</w:t>
            </w:r>
          </w:p>
        </w:tc>
        <w:tc>
          <w:tcPr>
            <w:tcW w:w="1871" w:type="dxa"/>
            <w:tcBorders>
              <w:top w:val="nil"/>
            </w:tcBorders>
          </w:tcPr>
          <w:p>
            <w:pPr>
              <w:pStyle w:val="0"/>
              <w:jc w:val="center"/>
            </w:pPr>
            <w:r>
              <w:rPr>
                <w:sz w:val="20"/>
              </w:rPr>
              <w:t xml:space="preserve">45</w:t>
            </w:r>
          </w:p>
        </w:tc>
      </w:tr>
    </w:tbl>
    <w:p>
      <w:pPr>
        <w:pStyle w:val="0"/>
        <w:jc w:val="both"/>
      </w:pPr>
      <w:r>
        <w:rPr>
          <w:sz w:val="20"/>
        </w:rPr>
      </w:r>
    </w:p>
    <w:p>
      <w:pPr>
        <w:pStyle w:val="0"/>
        <w:ind w:firstLine="540"/>
        <w:jc w:val="both"/>
      </w:pPr>
      <w:r>
        <w:rPr>
          <w:sz w:val="20"/>
        </w:rPr>
        <w:t xml:space="preserve">49.3. Содержание обучения в 5 - 9 классах полностью соответствует ФОП ООО.</w:t>
      </w:r>
    </w:p>
    <w:p>
      <w:pPr>
        <w:pStyle w:val="0"/>
        <w:ind w:firstLine="540"/>
        <w:jc w:val="both"/>
      </w:pPr>
      <w:r>
        <w:rPr>
          <w:sz w:val="20"/>
        </w:rPr>
      </w:r>
    </w:p>
    <w:p>
      <w:pPr>
        <w:pStyle w:val="0"/>
        <w:ind w:firstLine="540"/>
        <w:jc w:val="both"/>
      </w:pPr>
      <w:r>
        <w:rPr>
          <w:sz w:val="20"/>
        </w:rPr>
        <w:t xml:space="preserve">49.4.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С учетом дифференцированного характера требований к планируемым образовательным результатам обучающихся с нарушениями слуха текущая и промежуточная аттестация по учебному предмету "История" проводится с использованием разработанных педагогом контрольно-измерительных материалов. Включение обучающихся с нарушениями слуха во внешние процедуры оценки достижений по предмету проводится только по желанию самих обучающихся и их родителей (законных представителей).</w:t>
      </w:r>
    </w:p>
    <w:p>
      <w:pPr>
        <w:pStyle w:val="0"/>
        <w:spacing w:before="200" w:lineRule="auto"/>
        <w:ind w:firstLine="540"/>
        <w:jc w:val="both"/>
      </w:pPr>
      <w:r>
        <w:rPr>
          <w:sz w:val="20"/>
        </w:rPr>
        <w:t xml:space="preserve">49.4.1. К важнейшим личностным результатам изучения истории относятся:</w:t>
      </w:r>
    </w:p>
    <w:p>
      <w:pPr>
        <w:pStyle w:val="0"/>
        <w:spacing w:before="200" w:lineRule="auto"/>
        <w:ind w:firstLine="540"/>
        <w:jc w:val="both"/>
      </w:pPr>
      <w:r>
        <w:rPr>
          <w:sz w:val="20"/>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(при учете возможностей и ограничений, обусловленных состоянием здоровья);</w:t>
      </w:r>
    </w:p>
    <w:p>
      <w:pPr>
        <w:pStyle w:val="0"/>
        <w:spacing w:before="200" w:lineRule="auto"/>
        <w:ind w:firstLine="540"/>
        <w:jc w:val="both"/>
      </w:pPr>
      <w:r>
        <w:rPr>
          <w:sz w:val="20"/>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pPr>
        <w:pStyle w:val="0"/>
        <w:spacing w:before="200" w:lineRule="auto"/>
        <w:ind w:firstLine="540"/>
        <w:jc w:val="both"/>
      </w:pPr>
      <w:r>
        <w:rPr>
          <w:sz w:val="20"/>
        </w:rPr>
        <w:t xml:space="preserve">49.4.2. В результате изучения истории на уровне основного общего образования у обучающегося с нарушенным слухом будут сформированы познавательные УУД, коммуникативные УУД, регулятивные УУД, совместная деятельность - в соответствии с </w:t>
      </w:r>
      <w:hyperlink w:history="0" r:id="rId111"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w:t>
      </w:r>
    </w:p>
    <w:p>
      <w:pPr>
        <w:pStyle w:val="0"/>
        <w:spacing w:before="200" w:lineRule="auto"/>
        <w:ind w:firstLine="540"/>
        <w:jc w:val="both"/>
      </w:pPr>
      <w:r>
        <w:rPr>
          <w:sz w:val="20"/>
        </w:rPr>
        <w:t xml:space="preserve">49.4.3. Предметные результаты освоения программы по истории на уровне основного общего образования полностью соответствуют </w:t>
      </w:r>
      <w:hyperlink w:history="0" r:id="rId112"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w:t>
      </w:r>
    </w:p>
    <w:p>
      <w:pPr>
        <w:pStyle w:val="0"/>
        <w:jc w:val="both"/>
      </w:pPr>
      <w:r>
        <w:rPr>
          <w:sz w:val="20"/>
        </w:rPr>
        <w:t xml:space="preserve">(п. 49 в ред. </w:t>
      </w:r>
      <w:hyperlink w:history="0" r:id="rId11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50 (в ред. Приказа Минпросвещения России от 17.07.2024 N 495) </w:t>
            </w:r>
            <w:hyperlink w:history="0" r:id="rId11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50. Федеральная рабочая программа по учебному предмету "Обществознание".</w:t>
      </w:r>
    </w:p>
    <w:p>
      <w:pPr>
        <w:pStyle w:val="0"/>
        <w:spacing w:before="200" w:lineRule="auto"/>
        <w:ind w:firstLine="540"/>
        <w:jc w:val="both"/>
      </w:pPr>
      <w:r>
        <w:rPr>
          <w:sz w:val="20"/>
        </w:rPr>
        <w:t xml:space="preserve">50.1.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0"/>
        <w:ind w:firstLine="540"/>
        <w:jc w:val="both"/>
      </w:pPr>
      <w:r>
        <w:rPr>
          <w:sz w:val="20"/>
        </w:rPr>
        <w:t xml:space="preserve">50.2. Пояснительная записка.</w:t>
      </w:r>
    </w:p>
    <w:p>
      <w:pPr>
        <w:pStyle w:val="0"/>
        <w:spacing w:before="200" w:lineRule="auto"/>
        <w:ind w:firstLine="540"/>
        <w:jc w:val="both"/>
      </w:pPr>
      <w:r>
        <w:rPr>
          <w:sz w:val="20"/>
        </w:rPr>
        <w:t xml:space="preserve">50.2.1. Программа составлена с учетом особых образовательных потребностей обучающихся с нарушениями слуха, получающих образование на основе АООП ООО (вариант 2.2.1).</w:t>
      </w:r>
    </w:p>
    <w:p>
      <w:pPr>
        <w:pStyle w:val="0"/>
        <w:spacing w:before="200" w:lineRule="auto"/>
        <w:ind w:firstLine="540"/>
        <w:jc w:val="both"/>
      </w:pPr>
      <w:r>
        <w:rPr>
          <w:sz w:val="20"/>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w:history="0" r:id="rId115"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pPr>
        <w:pStyle w:val="0"/>
        <w:spacing w:before="200" w:lineRule="auto"/>
        <w:ind w:firstLine="540"/>
        <w:jc w:val="both"/>
      </w:pPr>
      <w:r>
        <w:rPr>
          <w:sz w:val="20"/>
        </w:rPr>
        <w:t xml:space="preserve">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Предметное содержание курса "Обществознание" и применение специальных методов и технологий обучения, средств коррекционно-педагогического воздействия содействуют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 Кроме того, процесс обучения обществознанию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учетом их интересов, возможностей, а также ограничений, обусловленных нарушением слуха.</w:t>
      </w:r>
    </w:p>
    <w:p>
      <w:pPr>
        <w:pStyle w:val="0"/>
        <w:spacing w:before="200" w:lineRule="auto"/>
        <w:ind w:firstLine="540"/>
        <w:jc w:val="both"/>
      </w:pPr>
      <w:r>
        <w:rPr>
          <w:sz w:val="20"/>
        </w:rPr>
        <w:t xml:space="preserve">В соответствии с коррекционной направленностью образовательного процесса на уроках обществознания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p>
    <w:p>
      <w:pPr>
        <w:pStyle w:val="0"/>
        <w:spacing w:before="200" w:lineRule="auto"/>
        <w:ind w:firstLine="540"/>
        <w:jc w:val="both"/>
      </w:pPr>
      <w:r>
        <w:rPr>
          <w:sz w:val="20"/>
        </w:rPr>
        <w:t xml:space="preserve">Требуется графическое отражение новой для обучающихся с нарушениями слуха терминологии. Подлежащая отработка на уроках тематическая и терминологическая лексика должна войти в словарный запас обучающихся с нарушениями слуха. Прежде всего, это обеспечивается благодаря включению лексических единиц в структуру словосочетаний, предложений, текстов.</w:t>
      </w:r>
    </w:p>
    <w:p>
      <w:pPr>
        <w:pStyle w:val="0"/>
        <w:spacing w:before="200" w:lineRule="auto"/>
        <w:ind w:firstLine="540"/>
        <w:jc w:val="both"/>
      </w:pPr>
      <w:r>
        <w:rPr>
          <w:sz w:val="20"/>
        </w:rPr>
        <w:t xml:space="preserve">Учебный предмет "Обществознание" относится к числу дисциплин, предусматривающих выполнение проектных работ. Выбор темы проекта осуществляется с учетом возможностей каждого обучающегося с нарушенным слухом. Проекты могут быть посвящены следующей тематике: "Права человека с инвалидностью по слуху", "Значение и роль Всероссийского общества глухих в жизни человека с нарушением слуха", "Межличностные отношения людей с нарушениями слуха со слышащими", "Выдающиеся люди с нарушениями слуха", "Современная молодежь с ограниченными возможностями здоровья в составе волонтерских движений" и другие. Опыт проектной деятельности будет полезен обучающемуся как в учебном процессе, так и в социальной практике.</w:t>
      </w:r>
    </w:p>
    <w:p>
      <w:pPr>
        <w:pStyle w:val="0"/>
        <w:spacing w:before="200" w:lineRule="auto"/>
        <w:ind w:firstLine="540"/>
        <w:jc w:val="both"/>
      </w:pPr>
      <w:r>
        <w:rPr>
          <w:sz w:val="20"/>
        </w:rPr>
        <w:t xml:space="preserve">50.2.3.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50.2.5.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с нарушениями слуха понимания приоритетности общенациональных интересов, приверженности правовым принципам, закрепленным в </w:t>
      </w:r>
      <w:hyperlink w:history="0" r:id="rId1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трудовой деятельности;</w:t>
      </w:r>
    </w:p>
    <w:p>
      <w:pPr>
        <w:pStyle w:val="0"/>
        <w:spacing w:before="200" w:lineRule="auto"/>
        <w:ind w:firstLine="540"/>
        <w:jc w:val="both"/>
      </w:pPr>
      <w:r>
        <w:rPr>
          <w:sz w:val="20"/>
        </w:rPr>
        <w:t xml:space="preserve">формирование у обучающихся с нарушениями слуха целостной картины общества, соответствующее современному уровню знаний и доступной по содержанию для обучающихся с нарушениями слуха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создание условий для овладения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 учетом возможностей и обусловленных состоянием здоровья ограничений)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 нарушениями слуха доступных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развитие у обучающихся с нарушениями слуха коммуникативных навыков и социальных компетенций;</w:t>
      </w:r>
    </w:p>
    <w:p>
      <w:pPr>
        <w:pStyle w:val="0"/>
        <w:spacing w:before="200" w:lineRule="auto"/>
        <w:ind w:firstLine="540"/>
        <w:jc w:val="both"/>
      </w:pPr>
      <w:r>
        <w:rPr>
          <w:sz w:val="20"/>
        </w:rPr>
        <w:t xml:space="preserve">коррекция недостатков развития познавательной и речевой деятельности на материале учебной дисциплины.</w:t>
      </w:r>
    </w:p>
    <w:p>
      <w:pPr>
        <w:pStyle w:val="0"/>
        <w:spacing w:before="200" w:lineRule="auto"/>
        <w:ind w:firstLine="540"/>
        <w:jc w:val="both"/>
      </w:pPr>
      <w:r>
        <w:rPr>
          <w:sz w:val="20"/>
        </w:rPr>
        <w:t xml:space="preserve">50.2.6.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34 - 1 час в неделю.</w:t>
      </w:r>
    </w:p>
    <w:p>
      <w:pPr>
        <w:pStyle w:val="0"/>
        <w:spacing w:before="200" w:lineRule="auto"/>
        <w:ind w:firstLine="540"/>
        <w:jc w:val="both"/>
      </w:pPr>
      <w:r>
        <w:rPr>
          <w:sz w:val="20"/>
        </w:rPr>
        <w:t xml:space="preserve">50.3. Содержание обучения в 9 классе полностью соответствует </w:t>
      </w:r>
      <w:hyperlink w:history="0" r:id="rId117"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w:t>
      </w:r>
    </w:p>
    <w:p>
      <w:pPr>
        <w:pStyle w:val="0"/>
        <w:ind w:firstLine="540"/>
        <w:jc w:val="both"/>
      </w:pPr>
      <w:r>
        <w:rPr>
          <w:sz w:val="20"/>
        </w:rPr>
      </w:r>
    </w:p>
    <w:p>
      <w:pPr>
        <w:pStyle w:val="0"/>
        <w:ind w:firstLine="540"/>
        <w:jc w:val="both"/>
      </w:pPr>
      <w:r>
        <w:rPr>
          <w:sz w:val="20"/>
        </w:rPr>
        <w:t xml:space="preserve">50.4. Планируемые результаты освоения программы по обществознанию.</w:t>
      </w:r>
    </w:p>
    <w:p>
      <w:pPr>
        <w:pStyle w:val="0"/>
        <w:spacing w:before="200" w:lineRule="auto"/>
        <w:ind w:firstLine="540"/>
        <w:jc w:val="both"/>
      </w:pPr>
      <w:r>
        <w:rPr>
          <w:sz w:val="20"/>
        </w:rPr>
        <w:t xml:space="preserve">50.4.1.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нарушениями слуха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с нарушениями слуха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созидательной деятельности, стремление к взаимопониманию и взаимопомощи;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(с учетом возможностей и ограничений, обусловленных состоянием здоровья);</w:t>
      </w:r>
    </w:p>
    <w:p>
      <w:pPr>
        <w:pStyle w:val="0"/>
        <w:spacing w:before="200" w:lineRule="auto"/>
        <w:ind w:firstLine="540"/>
        <w:jc w:val="both"/>
      </w:pPr>
      <w:r>
        <w:rPr>
          <w:sz w:val="20"/>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трудового воспитания: установка на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выполнять такого рода деятельность, интерес к практическому изучению (с учетом возможностей и ограничений, обусловленных состоянием здоровья)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(с учетом рече-коммуникативных возможностей)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pPr>
        <w:pStyle w:val="0"/>
        <w:spacing w:before="200" w:lineRule="auto"/>
        <w:ind w:firstLine="540"/>
        <w:jc w:val="both"/>
      </w:pPr>
      <w:r>
        <w:rPr>
          <w:sz w:val="20"/>
        </w:rPr>
        <w:t xml:space="preserve">50.4.2. Личностные результаты, обеспечивающие адаптацию обучающегося с нарушенным слухом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потребность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способность к освоению новых знаний,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50.4.3. В результате изучения обществознания на уровне основного общего образования у обучающегося с нарушенным слухом будут сформированы познавательные УУД, коммуникативные УУД, регулятивные УУД, совместная деятельность - в соответствии с </w:t>
      </w:r>
      <w:hyperlink w:history="0" r:id="rId118"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w:t>
      </w:r>
    </w:p>
    <w:p>
      <w:pPr>
        <w:pStyle w:val="0"/>
        <w:spacing w:before="200" w:lineRule="auto"/>
        <w:ind w:firstLine="540"/>
        <w:jc w:val="both"/>
      </w:pPr>
      <w:r>
        <w:rPr>
          <w:sz w:val="20"/>
        </w:rPr>
        <w:t xml:space="preserve">50.4.4. Предметные результаты освоения программы по обществознанию на уровне основного общего образования полностью соответствуют </w:t>
      </w:r>
      <w:hyperlink w:history="0" r:id="rId119"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w:t>
      </w:r>
    </w:p>
    <w:p>
      <w:pPr>
        <w:pStyle w:val="0"/>
        <w:jc w:val="both"/>
      </w:pPr>
      <w:r>
        <w:rPr>
          <w:sz w:val="20"/>
        </w:rPr>
        <w:t xml:space="preserve">(п. 50 в ред. </w:t>
      </w:r>
      <w:hyperlink w:history="0" r:id="rId12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51. Федеральная рабочая программа по учебному предмету "География".</w:t>
      </w:r>
    </w:p>
    <w:p>
      <w:pPr>
        <w:pStyle w:val="0"/>
        <w:spacing w:before="200" w:lineRule="auto"/>
        <w:ind w:firstLine="540"/>
        <w:jc w:val="both"/>
      </w:pPr>
      <w:r>
        <w:rPr>
          <w:sz w:val="20"/>
        </w:rPr>
        <w:t xml:space="preserve">51.1. Программа по географии включает пояснительную записку, содержание обучения, планируемые результаты освоения программы по географии.</w:t>
      </w:r>
    </w:p>
    <w:p>
      <w:pPr>
        <w:pStyle w:val="0"/>
        <w:jc w:val="both"/>
      </w:pPr>
      <w:r>
        <w:rPr>
          <w:sz w:val="20"/>
        </w:rPr>
      </w:r>
    </w:p>
    <w:p>
      <w:pPr>
        <w:pStyle w:val="0"/>
        <w:ind w:firstLine="540"/>
        <w:jc w:val="both"/>
      </w:pPr>
      <w:r>
        <w:rPr>
          <w:sz w:val="20"/>
        </w:rPr>
        <w:t xml:space="preserve">51.2. Пояснительная записка.</w:t>
      </w:r>
    </w:p>
    <w:p>
      <w:pPr>
        <w:pStyle w:val="0"/>
        <w:spacing w:before="200" w:lineRule="auto"/>
        <w:ind w:firstLine="540"/>
        <w:jc w:val="both"/>
      </w:pPr>
      <w:r>
        <w:rPr>
          <w:sz w:val="20"/>
        </w:rPr>
        <w:t xml:space="preserve">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51.2.6.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51.3. Содержание обучения в 5 - 9 классах полностью соответствует </w:t>
      </w:r>
      <w:hyperlink w:history="0" r:id="rId121"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 ООО</w:t>
        </w:r>
      </w:hyperlink>
      <w:r>
        <w:rPr>
          <w:sz w:val="20"/>
        </w:rPr>
        <w:t xml:space="preserve">.</w:t>
      </w:r>
    </w:p>
    <w:p>
      <w:pPr>
        <w:pStyle w:val="0"/>
        <w:jc w:val="both"/>
      </w:pPr>
      <w:r>
        <w:rPr>
          <w:sz w:val="20"/>
        </w:rPr>
      </w:r>
    </w:p>
    <w:p>
      <w:pPr>
        <w:pStyle w:val="0"/>
        <w:ind w:firstLine="540"/>
        <w:jc w:val="both"/>
      </w:pPr>
      <w:r>
        <w:rPr>
          <w:sz w:val="20"/>
        </w:rPr>
        <w:t xml:space="preserve">51.4. Планируемые результаты освоения географии.</w:t>
      </w:r>
    </w:p>
    <w:p>
      <w:pPr>
        <w:pStyle w:val="0"/>
        <w:spacing w:before="200" w:lineRule="auto"/>
        <w:ind w:firstLine="540"/>
        <w:jc w:val="both"/>
      </w:pPr>
      <w:r>
        <w:rPr>
          <w:sz w:val="20"/>
        </w:rPr>
        <w:t xml:space="preserve">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51.4.2.1.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51.4.2.2.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51.4.2.3.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51.4.2.4.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51.4.2.5.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51.4.2.7.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51.4.3. Предметные результаты освоения программы по географии. К концу 5 класса обучающийся научится:</w:t>
      </w:r>
    </w:p>
    <w:p>
      <w:pPr>
        <w:pStyle w:val="0"/>
        <w:spacing w:before="200" w:lineRule="auto"/>
        <w:ind w:firstLine="540"/>
        <w:jc w:val="both"/>
      </w:pPr>
      <w:r>
        <w:rPr>
          <w:sz w:val="20"/>
        </w:rPr>
        <w:t xml:space="preserve">приводить примеры географических объектов, процессов и явлений, изучаемых различными ветвями географической науки;</w:t>
      </w:r>
    </w:p>
    <w:p>
      <w:pPr>
        <w:pStyle w:val="0"/>
        <w:spacing w:before="200" w:lineRule="auto"/>
        <w:ind w:firstLine="540"/>
        <w:jc w:val="both"/>
      </w:pPr>
      <w:r>
        <w:rPr>
          <w:sz w:val="20"/>
        </w:rPr>
        <w:t xml:space="preserve">приводить примеры методов исследования, применяемых в географии;</w:t>
      </w:r>
    </w:p>
    <w:p>
      <w:pPr>
        <w:pStyle w:val="0"/>
        <w:spacing w:before="200" w:lineRule="auto"/>
        <w:ind w:firstLine="540"/>
        <w:jc w:val="both"/>
      </w:pPr>
      <w:r>
        <w:rPr>
          <w:sz w:val="20"/>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различать вклад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маршруты их путешествий;</w:t>
      </w:r>
    </w:p>
    <w:p>
      <w:pPr>
        <w:pStyle w:val="0"/>
        <w:spacing w:before="200" w:lineRule="auto"/>
        <w:ind w:firstLine="540"/>
        <w:jc w:val="both"/>
      </w:pPr>
      <w:r>
        <w:rPr>
          <w:sz w:val="20"/>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примеры влияния Солнца на мир живой и неживой природы; объяснять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pPr>
        <w:pStyle w:val="0"/>
        <w:spacing w:before="200" w:lineRule="auto"/>
        <w:ind w:firstLine="540"/>
        <w:jc w:val="both"/>
      </w:pPr>
      <w:r>
        <w:rPr>
          <w:sz w:val="20"/>
        </w:rPr>
        <w:t xml:space="preserve">различать понятия "земная кора", "ядро", "мантия", "минерал" и "горная порода";</w:t>
      </w:r>
    </w:p>
    <w:p>
      <w:pPr>
        <w:pStyle w:val="0"/>
        <w:spacing w:before="200" w:lineRule="auto"/>
        <w:ind w:firstLine="540"/>
        <w:jc w:val="both"/>
      </w:pPr>
      <w:r>
        <w:rPr>
          <w:sz w:val="20"/>
        </w:rPr>
        <w:t xml:space="preserve">различать понятия "материковая земная кора" и "океаническая земная кора";</w:t>
      </w:r>
    </w:p>
    <w:p>
      <w:pPr>
        <w:pStyle w:val="0"/>
        <w:spacing w:before="200" w:lineRule="auto"/>
        <w:ind w:firstLine="540"/>
        <w:jc w:val="both"/>
      </w:pPr>
      <w:r>
        <w:rPr>
          <w:sz w:val="20"/>
        </w:rPr>
        <w:t xml:space="preserve">различать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на карте и обозначать на контурной карте материки и океаны, крупные формы рельефа Земли; различать горы и равнины;</w:t>
      </w:r>
    </w:p>
    <w:p>
      <w:pPr>
        <w:pStyle w:val="0"/>
        <w:spacing w:before="200" w:lineRule="auto"/>
        <w:ind w:firstLine="540"/>
        <w:jc w:val="both"/>
      </w:pPr>
      <w:r>
        <w:rPr>
          <w:sz w:val="20"/>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pPr>
        <w:pStyle w:val="0"/>
        <w:spacing w:before="200" w:lineRule="auto"/>
        <w:ind w:firstLine="540"/>
        <w:jc w:val="both"/>
      </w:pPr>
      <w:r>
        <w:rPr>
          <w:sz w:val="20"/>
        </w:rPr>
        <w:t xml:space="preserve">приводить примеры опасных природных явлений в литосфере и средств их предупреждения;</w:t>
      </w:r>
    </w:p>
    <w:p>
      <w:pPr>
        <w:pStyle w:val="0"/>
        <w:spacing w:before="200" w:lineRule="auto"/>
        <w:ind w:firstLine="540"/>
        <w:jc w:val="both"/>
      </w:pPr>
      <w:r>
        <w:rPr>
          <w:sz w:val="20"/>
        </w:rPr>
        <w:t xml:space="preserve">приводить примеры изменений в литосфере в результате деятельности человека на примере своей местности, России и мира;</w:t>
      </w:r>
    </w:p>
    <w:p>
      <w:pPr>
        <w:pStyle w:val="0"/>
        <w:spacing w:before="200" w:lineRule="auto"/>
        <w:ind w:firstLine="540"/>
        <w:jc w:val="both"/>
      </w:pPr>
      <w:r>
        <w:rPr>
          <w:sz w:val="20"/>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0"/>
        <w:spacing w:before="200" w:lineRule="auto"/>
        <w:ind w:firstLine="540"/>
        <w:jc w:val="both"/>
      </w:pPr>
      <w:r>
        <w:rPr>
          <w:sz w:val="20"/>
        </w:rPr>
        <w:t xml:space="preserve">приводить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51.4.4. Предметные результаты освоения программы по географии. К концу 6 класса обучающийся научится:</w:t>
      </w:r>
    </w:p>
    <w:p>
      <w:pPr>
        <w:pStyle w:val="0"/>
        <w:spacing w:before="200" w:lineRule="auto"/>
        <w:ind w:firstLine="540"/>
        <w:jc w:val="both"/>
      </w:pPr>
      <w:r>
        <w:rPr>
          <w:sz w:val="20"/>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свойства вод отдельных частей Мирового океана;</w:t>
      </w:r>
    </w:p>
    <w:p>
      <w:pPr>
        <w:pStyle w:val="0"/>
        <w:spacing w:before="200" w:lineRule="auto"/>
        <w:ind w:firstLine="540"/>
        <w:jc w:val="both"/>
      </w:pPr>
      <w:r>
        <w:rPr>
          <w:sz w:val="20"/>
        </w:rPr>
        <w:t xml:space="preserve">применять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объекты гидросферы (моря, озера, реки, подземные воды, болота, ледники) по заданным признакам; различать питание и режим рек;</w:t>
      </w:r>
    </w:p>
    <w:p>
      <w:pPr>
        <w:pStyle w:val="0"/>
        <w:spacing w:before="200" w:lineRule="auto"/>
        <w:ind w:firstLine="540"/>
        <w:jc w:val="both"/>
      </w:pPr>
      <w:r>
        <w:rPr>
          <w:sz w:val="20"/>
        </w:rPr>
        <w:t xml:space="preserve">сравнивать реки по заданным признакам;</w:t>
      </w:r>
    </w:p>
    <w:p>
      <w:pPr>
        <w:pStyle w:val="0"/>
        <w:spacing w:before="200" w:lineRule="auto"/>
        <w:ind w:firstLine="540"/>
        <w:jc w:val="both"/>
      </w:pPr>
      <w:r>
        <w:rPr>
          <w:sz w:val="20"/>
        </w:rPr>
        <w:t xml:space="preserve">различать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примеры районов распространения многолетней мерзлоты;</w:t>
      </w:r>
    </w:p>
    <w:p>
      <w:pPr>
        <w:pStyle w:val="0"/>
        <w:spacing w:before="200" w:lineRule="auto"/>
        <w:ind w:firstLine="540"/>
        <w:jc w:val="both"/>
      </w:pPr>
      <w:r>
        <w:rPr>
          <w:sz w:val="20"/>
        </w:rPr>
        <w:t xml:space="preserve">называть причины образования цунами, приливов и отливов;</w:t>
      </w:r>
    </w:p>
    <w:p>
      <w:pPr>
        <w:pStyle w:val="0"/>
        <w:spacing w:before="200" w:lineRule="auto"/>
        <w:ind w:firstLine="540"/>
        <w:jc w:val="both"/>
      </w:pPr>
      <w:r>
        <w:rPr>
          <w:sz w:val="20"/>
        </w:rPr>
        <w:t xml:space="preserve">описывать состав, строение атмосферы;</w:t>
      </w:r>
    </w:p>
    <w:p>
      <w:pPr>
        <w:pStyle w:val="0"/>
        <w:spacing w:before="200" w:lineRule="auto"/>
        <w:ind w:firstLine="540"/>
        <w:jc w:val="both"/>
      </w:pPr>
      <w:r>
        <w:rPr>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свойства воздуха; климаты Земли; климатообразующие факторы;</w:t>
      </w:r>
    </w:p>
    <w:p>
      <w:pPr>
        <w:pStyle w:val="0"/>
        <w:spacing w:before="200" w:lineRule="auto"/>
        <w:ind w:firstLine="540"/>
        <w:jc w:val="both"/>
      </w:pPr>
      <w:r>
        <w:rPr>
          <w:sz w:val="20"/>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виды атмосферных осадков;</w:t>
      </w:r>
    </w:p>
    <w:p>
      <w:pPr>
        <w:pStyle w:val="0"/>
        <w:spacing w:before="200" w:lineRule="auto"/>
        <w:ind w:firstLine="540"/>
        <w:jc w:val="both"/>
      </w:pPr>
      <w:r>
        <w:rPr>
          <w:sz w:val="20"/>
        </w:rPr>
        <w:t xml:space="preserve">различать понятия "бризы" и "муссоны";</w:t>
      </w:r>
    </w:p>
    <w:p>
      <w:pPr>
        <w:pStyle w:val="0"/>
        <w:spacing w:before="200" w:lineRule="auto"/>
        <w:ind w:firstLine="540"/>
        <w:jc w:val="both"/>
      </w:pPr>
      <w:r>
        <w:rPr>
          <w:sz w:val="20"/>
        </w:rPr>
        <w:t xml:space="preserve">различать понятия "погода" и "климат";</w:t>
      </w:r>
    </w:p>
    <w:p>
      <w:pPr>
        <w:pStyle w:val="0"/>
        <w:spacing w:before="200" w:lineRule="auto"/>
        <w:ind w:firstLine="540"/>
        <w:jc w:val="both"/>
      </w:pPr>
      <w:r>
        <w:rPr>
          <w:sz w:val="20"/>
        </w:rPr>
        <w:t xml:space="preserve">различать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называть границы биосферы;</w:t>
      </w:r>
    </w:p>
    <w:p>
      <w:pPr>
        <w:pStyle w:val="0"/>
        <w:spacing w:before="200" w:lineRule="auto"/>
        <w:ind w:firstLine="540"/>
        <w:jc w:val="both"/>
      </w:pPr>
      <w:r>
        <w:rPr>
          <w:sz w:val="20"/>
        </w:rPr>
        <w:t xml:space="preserve">приводить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растительный и животный мир разных территорий Земли;</w:t>
      </w:r>
    </w:p>
    <w:p>
      <w:pPr>
        <w:pStyle w:val="0"/>
        <w:spacing w:before="200" w:lineRule="auto"/>
        <w:ind w:firstLine="540"/>
        <w:jc w:val="both"/>
      </w:pPr>
      <w:r>
        <w:rPr>
          <w:sz w:val="20"/>
        </w:rPr>
        <w:t xml:space="preserve">объяснять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плодородие почв в различных природных зонах;</w:t>
      </w:r>
    </w:p>
    <w:p>
      <w:pPr>
        <w:pStyle w:val="0"/>
        <w:spacing w:before="200" w:lineRule="auto"/>
        <w:ind w:firstLine="540"/>
        <w:jc w:val="both"/>
      </w:pPr>
      <w:r>
        <w:rPr>
          <w:sz w:val="20"/>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51.4.5. Предметные результаты освоения программы по географии. К концу 7 класса обучающийся научится:</w:t>
      </w:r>
    </w:p>
    <w:p>
      <w:pPr>
        <w:pStyle w:val="0"/>
        <w:spacing w:before="200" w:lineRule="auto"/>
        <w:ind w:firstLine="540"/>
        <w:jc w:val="both"/>
      </w:pPr>
      <w:r>
        <w:rPr>
          <w:sz w:val="20"/>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называть строение и свойства (целостность, зональность, ритмичность) географической оболочки;</w:t>
      </w:r>
    </w:p>
    <w:p>
      <w:pPr>
        <w:pStyle w:val="0"/>
        <w:spacing w:before="200" w:lineRule="auto"/>
        <w:ind w:firstLine="540"/>
        <w:jc w:val="both"/>
      </w:pPr>
      <w:r>
        <w:rPr>
          <w:sz w:val="20"/>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0"/>
        <w:spacing w:before="200" w:lineRule="auto"/>
        <w:ind w:firstLine="540"/>
        <w:jc w:val="both"/>
      </w:pPr>
      <w:r>
        <w:rPr>
          <w:sz w:val="20"/>
        </w:rPr>
        <w:t xml:space="preserve">определять природные зоны по их существенным признакам на основе интеграции и интерпретации информации об особенностях их природы;</w:t>
      </w:r>
    </w:p>
    <w:p>
      <w:pPr>
        <w:pStyle w:val="0"/>
        <w:spacing w:before="200" w:lineRule="auto"/>
        <w:ind w:firstLine="540"/>
        <w:jc w:val="both"/>
      </w:pPr>
      <w:r>
        <w:rPr>
          <w:sz w:val="20"/>
        </w:rPr>
        <w:t xml:space="preserve">различать изученные процессы и явления, происходящие в географической оболочке;</w:t>
      </w:r>
    </w:p>
    <w:p>
      <w:pPr>
        <w:pStyle w:val="0"/>
        <w:spacing w:before="200" w:lineRule="auto"/>
        <w:ind w:firstLine="540"/>
        <w:jc w:val="both"/>
      </w:pPr>
      <w:r>
        <w:rPr>
          <w:sz w:val="20"/>
        </w:rPr>
        <w:t xml:space="preserve">приводить примеры изменений в геосферах в результате деятельности человека;</w:t>
      </w:r>
    </w:p>
    <w:p>
      <w:pPr>
        <w:pStyle w:val="0"/>
        <w:spacing w:before="200" w:lineRule="auto"/>
        <w:ind w:firstLine="540"/>
        <w:jc w:val="both"/>
      </w:pPr>
      <w:r>
        <w:rPr>
          <w:sz w:val="20"/>
        </w:rPr>
        <w:t xml:space="preserve">описывать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w:t>
      </w:r>
    </w:p>
    <w:p>
      <w:pPr>
        <w:pStyle w:val="0"/>
        <w:spacing w:before="200" w:lineRule="auto"/>
        <w:ind w:firstLine="540"/>
        <w:jc w:val="both"/>
      </w:pPr>
      <w:r>
        <w:rPr>
          <w:sz w:val="20"/>
        </w:rPr>
        <w:t xml:space="preserve">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воздушные массы Земли, типы климата по заданным показателям;</w:t>
      </w:r>
    </w:p>
    <w:p>
      <w:pPr>
        <w:pStyle w:val="0"/>
        <w:spacing w:before="200" w:lineRule="auto"/>
        <w:ind w:firstLine="540"/>
        <w:jc w:val="both"/>
      </w:pPr>
      <w:r>
        <w:rPr>
          <w:sz w:val="20"/>
        </w:rPr>
        <w:t xml:space="preserve">объяснять образование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климат территории по климатограмме;</w:t>
      </w:r>
    </w:p>
    <w:p>
      <w:pPr>
        <w:pStyle w:val="0"/>
        <w:spacing w:before="200" w:lineRule="auto"/>
        <w:ind w:firstLine="540"/>
        <w:jc w:val="both"/>
      </w:pPr>
      <w:r>
        <w:rPr>
          <w:sz w:val="20"/>
        </w:rPr>
        <w:t xml:space="preserve">объяснять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численность населения крупных стран мира;</w:t>
      </w:r>
    </w:p>
    <w:p>
      <w:pPr>
        <w:pStyle w:val="0"/>
        <w:spacing w:before="200" w:lineRule="auto"/>
        <w:ind w:firstLine="540"/>
        <w:jc w:val="both"/>
      </w:pPr>
      <w:r>
        <w:rPr>
          <w:sz w:val="20"/>
        </w:rPr>
        <w:t xml:space="preserve">сравнивать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городские и сельские поселения;</w:t>
      </w:r>
    </w:p>
    <w:p>
      <w:pPr>
        <w:pStyle w:val="0"/>
        <w:spacing w:before="200" w:lineRule="auto"/>
        <w:ind w:firstLine="540"/>
        <w:jc w:val="both"/>
      </w:pPr>
      <w:r>
        <w:rPr>
          <w:sz w:val="20"/>
        </w:rPr>
        <w:t xml:space="preserve">приводить примеры крупнейших городов мира;</w:t>
      </w:r>
    </w:p>
    <w:p>
      <w:pPr>
        <w:pStyle w:val="0"/>
        <w:spacing w:before="200" w:lineRule="auto"/>
        <w:ind w:firstLine="540"/>
        <w:jc w:val="both"/>
      </w:pPr>
      <w:r>
        <w:rPr>
          <w:sz w:val="20"/>
        </w:rPr>
        <w:t xml:space="preserve">приводить примеры мировых и национальных религий;</w:t>
      </w:r>
    </w:p>
    <w:p>
      <w:pPr>
        <w:pStyle w:val="0"/>
        <w:spacing w:before="200" w:lineRule="auto"/>
        <w:ind w:firstLine="540"/>
        <w:jc w:val="both"/>
      </w:pPr>
      <w:r>
        <w:rPr>
          <w:sz w:val="20"/>
        </w:rPr>
        <w:t xml:space="preserve">проводить языковую классификацию народов;</w:t>
      </w:r>
    </w:p>
    <w:p>
      <w:pPr>
        <w:pStyle w:val="0"/>
        <w:spacing w:before="200" w:lineRule="auto"/>
        <w:ind w:firstLine="540"/>
        <w:jc w:val="both"/>
      </w:pPr>
      <w:r>
        <w:rPr>
          <w:sz w:val="20"/>
        </w:rPr>
        <w:t xml:space="preserve">различать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страны по их существенным признакам;</w:t>
      </w:r>
    </w:p>
    <w:p>
      <w:pPr>
        <w:pStyle w:val="0"/>
        <w:spacing w:before="200" w:lineRule="auto"/>
        <w:ind w:firstLine="540"/>
        <w:jc w:val="both"/>
      </w:pPr>
      <w:r>
        <w:rPr>
          <w:sz w:val="20"/>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объяснять особенности природы, населения и хозяйства отдельных территорий;</w:t>
      </w:r>
    </w:p>
    <w:p>
      <w:pPr>
        <w:pStyle w:val="0"/>
        <w:spacing w:before="200" w:lineRule="auto"/>
        <w:ind w:firstLine="540"/>
        <w:jc w:val="both"/>
      </w:pPr>
      <w:r>
        <w:rPr>
          <w:sz w:val="20"/>
        </w:rPr>
        <w:t xml:space="preserve">использовать знания о населении материков и стран для решения различных учебных и практико-ориентированных задач;</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0"/>
        <w:spacing w:before="200" w:lineRule="auto"/>
        <w:ind w:firstLine="540"/>
        <w:jc w:val="both"/>
      </w:pPr>
      <w:r>
        <w:rPr>
          <w:sz w:val="20"/>
        </w:rPr>
        <w:t xml:space="preserve">51.4.6. Предметные результаты освоения программы по географии. К концу 8 класса обучающийся научится:</w:t>
      </w:r>
    </w:p>
    <w:p>
      <w:pPr>
        <w:pStyle w:val="0"/>
        <w:spacing w:before="200" w:lineRule="auto"/>
        <w:ind w:firstLine="540"/>
        <w:jc w:val="both"/>
      </w:pPr>
      <w:r>
        <w:rPr>
          <w:sz w:val="20"/>
        </w:rPr>
        <w:t xml:space="preserve">характеризовать основные этапы истории формирования и изучения территории России;</w:t>
      </w:r>
    </w:p>
    <w:p>
      <w:pPr>
        <w:pStyle w:val="0"/>
        <w:spacing w:before="200" w:lineRule="auto"/>
        <w:ind w:firstLine="540"/>
        <w:jc w:val="both"/>
      </w:pPr>
      <w:r>
        <w:rPr>
          <w:sz w:val="20"/>
        </w:rPr>
        <w:t xml:space="preserve">находить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географическое положение России с использованием информации из различных источников;</w:t>
      </w:r>
    </w:p>
    <w:p>
      <w:pPr>
        <w:pStyle w:val="0"/>
        <w:spacing w:before="200" w:lineRule="auto"/>
        <w:ind w:firstLine="540"/>
        <w:jc w:val="both"/>
      </w:pPr>
      <w:r>
        <w:rPr>
          <w:sz w:val="20"/>
        </w:rPr>
        <w:t xml:space="preserve">различать федеральные округа, крупные географические районы и макрорегионы России;</w:t>
      </w:r>
    </w:p>
    <w:p>
      <w:pPr>
        <w:pStyle w:val="0"/>
        <w:spacing w:before="200" w:lineRule="auto"/>
        <w:ind w:firstLine="540"/>
        <w:jc w:val="both"/>
      </w:pPr>
      <w:r>
        <w:rPr>
          <w:sz w:val="20"/>
        </w:rPr>
        <w:t xml:space="preserve">приводить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оценивать влияние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оценивать степень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классификацию природных ресурсов; распознавать типы природопользования;</w:t>
      </w:r>
    </w:p>
    <w:p>
      <w:pPr>
        <w:pStyle w:val="0"/>
        <w:spacing w:before="200" w:lineRule="auto"/>
        <w:ind w:firstLine="540"/>
        <w:jc w:val="both"/>
      </w:pPr>
      <w:r>
        <w:rPr>
          <w:sz w:val="20"/>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0"/>
        <w:spacing w:before="200" w:lineRule="auto"/>
        <w:ind w:firstLine="540"/>
        <w:jc w:val="both"/>
      </w:pPr>
      <w:r>
        <w:rPr>
          <w:sz w:val="20"/>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объяснять распространение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понятия "плита", "щит", "моренный холм", "бараньи лбы", "бархан", "дюна"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примеры мер безопасности, в том числе для экономики семьи, в случае природных стихийных бедствий и техногенных катастроф;</w:t>
      </w:r>
    </w:p>
    <w:p>
      <w:pPr>
        <w:pStyle w:val="0"/>
        <w:spacing w:before="200" w:lineRule="auto"/>
        <w:ind w:firstLine="540"/>
        <w:jc w:val="both"/>
      </w:pPr>
      <w:r>
        <w:rPr>
          <w:sz w:val="20"/>
        </w:rPr>
        <w:t xml:space="preserve">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сравнивать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различать демографические процессы и явления, характеризующие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0"/>
        <w:spacing w:before="200" w:lineRule="auto"/>
        <w:ind w:firstLine="540"/>
        <w:jc w:val="both"/>
      </w:pPr>
      <w:r>
        <w:rPr>
          <w:sz w:val="20"/>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51.4.7. Предметные результаты освоения программы по географии. К концу 9 класса обучающийся научится:</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0"/>
        <w:spacing w:before="200" w:lineRule="auto"/>
        <w:ind w:firstLine="540"/>
        <w:jc w:val="both"/>
      </w:pPr>
      <w:r>
        <w:rPr>
          <w:sz w:val="20"/>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pPr>
        <w:pStyle w:val="0"/>
        <w:spacing w:before="200" w:lineRule="auto"/>
        <w:ind w:firstLine="540"/>
        <w:jc w:val="both"/>
      </w:pPr>
      <w:r>
        <w:rPr>
          <w:sz w:val="20"/>
        </w:rPr>
        <w:t xml:space="preserve">различать территории опережающего развития (ТОР), Арктическую зону и зону Севера России;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pStyle w:val="0"/>
        <w:spacing w:before="200" w:lineRule="auto"/>
        <w:ind w:firstLine="540"/>
        <w:jc w:val="both"/>
      </w:pPr>
      <w:r>
        <w:rPr>
          <w:sz w:val="20"/>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0"/>
        <w:spacing w:before="200" w:lineRule="auto"/>
        <w:ind w:firstLine="540"/>
        <w:jc w:val="both"/>
      </w:pPr>
      <w:r>
        <w:rPr>
          <w:sz w:val="20"/>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pPr>
        <w:pStyle w:val="0"/>
        <w:spacing w:before="200" w:lineRule="auto"/>
        <w:ind w:firstLine="540"/>
        <w:jc w:val="both"/>
      </w:pPr>
      <w:r>
        <w:rPr>
          <w:sz w:val="20"/>
        </w:rPr>
        <w:t xml:space="preserve">различать природно-ресурсный, человеческий и производственный капитал;</w:t>
      </w:r>
    </w:p>
    <w:p>
      <w:pPr>
        <w:pStyle w:val="0"/>
        <w:spacing w:before="200" w:lineRule="auto"/>
        <w:ind w:firstLine="540"/>
        <w:jc w:val="both"/>
      </w:pPr>
      <w:r>
        <w:rPr>
          <w:sz w:val="20"/>
        </w:rPr>
        <w:t xml:space="preserve">различать виды транспорта и основные показатели их работы: грузооборот и пассажирооборот;</w:t>
      </w:r>
    </w:p>
    <w:p>
      <w:pPr>
        <w:pStyle w:val="0"/>
        <w:spacing w:before="200" w:lineRule="auto"/>
        <w:ind w:firstLine="540"/>
        <w:jc w:val="both"/>
      </w:pPr>
      <w:r>
        <w:rPr>
          <w:sz w:val="20"/>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0"/>
        <w:spacing w:before="200" w:lineRule="auto"/>
        <w:ind w:firstLine="540"/>
        <w:jc w:val="both"/>
      </w:pPr>
      <w:r>
        <w:rPr>
          <w:sz w:val="20"/>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объяснять географические различия населения и хозяйства территорий крупных регионов страны;</w:t>
      </w:r>
    </w:p>
    <w:p>
      <w:pPr>
        <w:pStyle w:val="0"/>
        <w:spacing w:before="200" w:lineRule="auto"/>
        <w:ind w:firstLine="540"/>
        <w:jc w:val="both"/>
      </w:pPr>
      <w:r>
        <w:rPr>
          <w:sz w:val="20"/>
        </w:rPr>
        <w:t xml:space="preserve">сравнивать географическое положение, географические особенности природно-ресурсного потенциала, населения и хозяйства регионов России;</w:t>
      </w:r>
    </w:p>
    <w:p>
      <w:pPr>
        <w:pStyle w:val="0"/>
        <w:spacing w:before="200" w:lineRule="auto"/>
        <w:ind w:firstLine="540"/>
        <w:jc w:val="both"/>
      </w:pPr>
      <w:r>
        <w:rPr>
          <w:sz w:val="20"/>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spacing w:before="200" w:lineRule="auto"/>
        <w:ind w:firstLine="540"/>
        <w:jc w:val="both"/>
      </w:pPr>
      <w:r>
        <w:rPr>
          <w:sz w:val="20"/>
        </w:rPr>
        <w:t xml:space="preserve">приводить примеры объектов Всемирного наследия ЮНЕСКО и описывать их местоположение на географической карте;</w:t>
      </w:r>
    </w:p>
    <w:p>
      <w:pPr>
        <w:pStyle w:val="0"/>
        <w:spacing w:before="200" w:lineRule="auto"/>
        <w:ind w:firstLine="540"/>
        <w:jc w:val="both"/>
      </w:pPr>
      <w:r>
        <w:rPr>
          <w:sz w:val="20"/>
        </w:rPr>
        <w:t xml:space="preserve">характеризовать место и роль России в мировом хозяйстве.</w:t>
      </w:r>
    </w:p>
    <w:p>
      <w:pPr>
        <w:pStyle w:val="0"/>
        <w:jc w:val="both"/>
      </w:pPr>
      <w:r>
        <w:rPr>
          <w:sz w:val="20"/>
        </w:rPr>
      </w:r>
    </w:p>
    <w:p>
      <w:pPr>
        <w:pStyle w:val="0"/>
        <w:ind w:firstLine="540"/>
        <w:jc w:val="both"/>
      </w:pPr>
      <w:r>
        <w:rPr>
          <w:sz w:val="20"/>
        </w:rPr>
        <w:t xml:space="preserve">52. Федеральная рабочая программа по учебному предмету "Основы безопасности и защиты Родины".</w:t>
      </w:r>
    </w:p>
    <w:p>
      <w:pPr>
        <w:pStyle w:val="0"/>
        <w:spacing w:before="200" w:lineRule="auto"/>
        <w:ind w:firstLine="540"/>
        <w:jc w:val="both"/>
      </w:pPr>
      <w:r>
        <w:rPr>
          <w:sz w:val="20"/>
        </w:rPr>
        <w:t xml:space="preserve">52.1. Программа ОБЗР включает пояснительную записку, содержание обучения, планируемые результаты освоения программы по ОБЗР.</w:t>
      </w:r>
    </w:p>
    <w:p>
      <w:pPr>
        <w:pStyle w:val="0"/>
        <w:jc w:val="both"/>
      </w:pPr>
      <w:r>
        <w:rPr>
          <w:sz w:val="20"/>
        </w:rPr>
      </w:r>
    </w:p>
    <w:p>
      <w:pPr>
        <w:pStyle w:val="0"/>
        <w:ind w:firstLine="540"/>
        <w:jc w:val="both"/>
      </w:pPr>
      <w:r>
        <w:rPr>
          <w:sz w:val="20"/>
        </w:rPr>
        <w:t xml:space="preserve">52.2. Пояснительная записка.</w:t>
      </w:r>
    </w:p>
    <w:p>
      <w:pPr>
        <w:pStyle w:val="0"/>
        <w:spacing w:before="200" w:lineRule="auto"/>
        <w:ind w:firstLine="540"/>
        <w:jc w:val="both"/>
      </w:pPr>
      <w:r>
        <w:rPr>
          <w:sz w:val="20"/>
        </w:rPr>
        <w:t xml:space="preserve">52.2.1.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pPr>
        <w:pStyle w:val="0"/>
        <w:spacing w:before="200" w:lineRule="auto"/>
        <w:ind w:firstLine="540"/>
        <w:jc w:val="both"/>
      </w:pPr>
      <w:r>
        <w:rPr>
          <w:sz w:val="20"/>
        </w:rPr>
        <w:t xml:space="preserve">52.2.2.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pPr>
        <w:pStyle w:val="0"/>
        <w:spacing w:before="200" w:lineRule="auto"/>
        <w:ind w:firstLine="540"/>
        <w:jc w:val="both"/>
      </w:pPr>
      <w:r>
        <w:rPr>
          <w:sz w:val="20"/>
        </w:rPr>
        <w:t xml:space="preserve">52.2.3. Программа ОБЗР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52.2.4.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модуль N 2 "Военная подготовка. Основы военных знаний";</w:t>
      </w:r>
    </w:p>
    <w:p>
      <w:pPr>
        <w:pStyle w:val="0"/>
        <w:spacing w:before="200" w:lineRule="auto"/>
        <w:ind w:firstLine="540"/>
        <w:jc w:val="both"/>
      </w:pPr>
      <w:r>
        <w:rPr>
          <w:sz w:val="20"/>
        </w:rPr>
        <w:t xml:space="preserve">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4 "Безопасность в быту";</w:t>
      </w:r>
    </w:p>
    <w:p>
      <w:pPr>
        <w:pStyle w:val="0"/>
        <w:spacing w:before="200" w:lineRule="auto"/>
        <w:ind w:firstLine="540"/>
        <w:jc w:val="both"/>
      </w:pPr>
      <w:r>
        <w:rPr>
          <w:sz w:val="20"/>
        </w:rPr>
        <w:t xml:space="preserve">модуль N 5 "Безопасность на транспорте";</w:t>
      </w:r>
    </w:p>
    <w:p>
      <w:pPr>
        <w:pStyle w:val="0"/>
        <w:spacing w:before="200" w:lineRule="auto"/>
        <w:ind w:firstLine="540"/>
        <w:jc w:val="both"/>
      </w:pPr>
      <w:r>
        <w:rPr>
          <w:sz w:val="20"/>
        </w:rPr>
        <w:t xml:space="preserve">модуль N 6 "Безопасность в общественных местах";</w:t>
      </w:r>
    </w:p>
    <w:p>
      <w:pPr>
        <w:pStyle w:val="0"/>
        <w:spacing w:before="200" w:lineRule="auto"/>
        <w:ind w:firstLine="540"/>
        <w:jc w:val="both"/>
      </w:pPr>
      <w:r>
        <w:rPr>
          <w:sz w:val="20"/>
        </w:rPr>
        <w:t xml:space="preserve">модуль N 7 "Безопасность в природной среде";</w:t>
      </w:r>
    </w:p>
    <w:p>
      <w:pPr>
        <w:pStyle w:val="0"/>
        <w:spacing w:before="200" w:lineRule="auto"/>
        <w:ind w:firstLine="540"/>
        <w:jc w:val="both"/>
      </w:pPr>
      <w:r>
        <w:rPr>
          <w:sz w:val="20"/>
        </w:rPr>
        <w:t xml:space="preserve">модуль N 8 "Основы медицинских знаний. Оказание первой помощи";</w:t>
      </w:r>
    </w:p>
    <w:p>
      <w:pPr>
        <w:pStyle w:val="0"/>
        <w:spacing w:before="200" w:lineRule="auto"/>
        <w:ind w:firstLine="540"/>
        <w:jc w:val="both"/>
      </w:pPr>
      <w:r>
        <w:rPr>
          <w:sz w:val="20"/>
        </w:rPr>
        <w:t xml:space="preserve">модуль N 9 "Безопасность в социуме";</w:t>
      </w:r>
    </w:p>
    <w:p>
      <w:pPr>
        <w:pStyle w:val="0"/>
        <w:spacing w:before="200" w:lineRule="auto"/>
        <w:ind w:firstLine="540"/>
        <w:jc w:val="both"/>
      </w:pPr>
      <w:r>
        <w:rPr>
          <w:sz w:val="20"/>
        </w:rPr>
        <w:t xml:space="preserve">модуль N 10 "Безопасность в информационном пространстве";</w:t>
      </w:r>
    </w:p>
    <w:p>
      <w:pPr>
        <w:pStyle w:val="0"/>
        <w:spacing w:before="200" w:lineRule="auto"/>
        <w:ind w:firstLine="540"/>
        <w:jc w:val="both"/>
      </w:pPr>
      <w:r>
        <w:rPr>
          <w:sz w:val="20"/>
        </w:rPr>
        <w:t xml:space="preserve">модуль N 11 "Основы противодействия экстремизму и терроризму".</w:t>
      </w:r>
    </w:p>
    <w:p>
      <w:pPr>
        <w:pStyle w:val="0"/>
        <w:spacing w:before="200" w:lineRule="auto"/>
        <w:ind w:firstLine="540"/>
        <w:jc w:val="both"/>
      </w:pPr>
      <w:r>
        <w:rPr>
          <w:sz w:val="20"/>
        </w:rPr>
        <w:t xml:space="preserve">52.2.5.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pPr>
        <w:pStyle w:val="0"/>
        <w:spacing w:before="200" w:lineRule="auto"/>
        <w:ind w:firstLine="540"/>
        <w:jc w:val="both"/>
      </w:pPr>
      <w:r>
        <w:rPr>
          <w:sz w:val="20"/>
        </w:rPr>
        <w:t xml:space="preserve">52.2.6.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w:t>
      </w:r>
    </w:p>
    <w:p>
      <w:pPr>
        <w:pStyle w:val="0"/>
        <w:spacing w:before="200" w:lineRule="auto"/>
        <w:ind w:firstLine="540"/>
        <w:jc w:val="both"/>
      </w:pPr>
      <w:r>
        <w:rPr>
          <w:sz w:val="20"/>
        </w:rPr>
        <w:t xml:space="preserve">улица и общественные места;</w:t>
      </w:r>
    </w:p>
    <w:p>
      <w:pPr>
        <w:pStyle w:val="0"/>
        <w:spacing w:before="200" w:lineRule="auto"/>
        <w:ind w:firstLine="540"/>
        <w:jc w:val="both"/>
      </w:pPr>
      <w:r>
        <w:rPr>
          <w:sz w:val="20"/>
        </w:rPr>
        <w:t xml:space="preserve">природные условия;</w:t>
      </w:r>
    </w:p>
    <w:p>
      <w:pPr>
        <w:pStyle w:val="0"/>
        <w:spacing w:before="200" w:lineRule="auto"/>
        <w:ind w:firstLine="540"/>
        <w:jc w:val="both"/>
      </w:pPr>
      <w:r>
        <w:rPr>
          <w:sz w:val="20"/>
        </w:rPr>
        <w:t xml:space="preserve">коммуникационные связи и каналы;</w:t>
      </w:r>
    </w:p>
    <w:p>
      <w:pPr>
        <w:pStyle w:val="0"/>
        <w:spacing w:before="200" w:lineRule="auto"/>
        <w:ind w:firstLine="540"/>
        <w:jc w:val="both"/>
      </w:pPr>
      <w:r>
        <w:rPr>
          <w:sz w:val="20"/>
        </w:rPr>
        <w:t xml:space="preserve">физическое и психическое здоровье;</w:t>
      </w:r>
    </w:p>
    <w:p>
      <w:pPr>
        <w:pStyle w:val="0"/>
        <w:spacing w:before="200" w:lineRule="auto"/>
        <w:ind w:firstLine="540"/>
        <w:jc w:val="both"/>
      </w:pPr>
      <w:r>
        <w:rPr>
          <w:sz w:val="20"/>
        </w:rPr>
        <w:t xml:space="preserve">социальное взаимодействие и другие.</w:t>
      </w:r>
    </w:p>
    <w:p>
      <w:pPr>
        <w:pStyle w:val="0"/>
        <w:spacing w:before="200" w:lineRule="auto"/>
        <w:ind w:firstLine="540"/>
        <w:jc w:val="both"/>
      </w:pPr>
      <w:r>
        <w:rPr>
          <w:sz w:val="20"/>
        </w:rPr>
        <w:t xml:space="preserve">52.2.7.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w:history="0" r:id="rId122"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утвержденная Указом Президента Российской Федерации от 2 июля 2021 г. N 400, </w:t>
      </w:r>
      <w:hyperlink w:history="0" r:id="rId123"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w:history="0" r:id="rId124"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sz w:val="20"/>
            <w:color w:val="0000ff"/>
          </w:rPr>
          <w:t xml:space="preserve">Указом</w:t>
        </w:r>
      </w:hyperlink>
      <w:r>
        <w:rPr>
          <w:sz w:val="20"/>
        </w:rPr>
        <w:t xml:space="preserve"> Президента Российской Федерации от 21 июля 2020 г. N 474, государственная </w:t>
      </w:r>
      <w:hyperlink w:history="0" r:id="rId125" w:tooltip="Постановление Правительства РФ от 26.12.2017 N 1642 (ред. от 17.12.2025) &quot;Об утверждении государственной программы Российской Федерации &quot;Развитие образования&quot; (с изм. и доп., вступ. в силу с 01.01.2026) {КонсультантПлюс}">
        <w:r>
          <w:rPr>
            <w:sz w:val="20"/>
            <w:color w:val="0000ff"/>
          </w:rPr>
          <w:t xml:space="preserve">программа</w:t>
        </w:r>
      </w:hyperlink>
      <w:r>
        <w:rPr>
          <w:sz w:val="20"/>
        </w:rPr>
        <w:t xml:space="preserve"> Российской Федерации "Развитие образования", утвержденная постановлением Правительства Российской Федерации от 26 декабря 2017 г. N 1642.</w:t>
      </w:r>
    </w:p>
    <w:p>
      <w:pPr>
        <w:pStyle w:val="0"/>
        <w:spacing w:before="200" w:lineRule="auto"/>
        <w:ind w:firstLine="540"/>
        <w:jc w:val="both"/>
      </w:pPr>
      <w:r>
        <w:rPr>
          <w:sz w:val="20"/>
        </w:rPr>
        <w:t xml:space="preserve">52.2.9.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52.2.10.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52.2.11.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52.2.12.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52.2.13.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pPr>
        <w:pStyle w:val="0"/>
        <w:spacing w:before="200" w:lineRule="auto"/>
        <w:ind w:firstLine="540"/>
        <w:jc w:val="both"/>
      </w:pPr>
      <w:r>
        <w:rPr>
          <w:sz w:val="20"/>
        </w:rPr>
        <w:t xml:space="preserve">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pPr>
        <w:pStyle w:val="0"/>
        <w:spacing w:before="200" w:lineRule="auto"/>
        <w:ind w:firstLine="540"/>
        <w:jc w:val="both"/>
      </w:pPr>
      <w:r>
        <w:rPr>
          <w:sz w:val="20"/>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pPr>
        <w:pStyle w:val="0"/>
        <w:jc w:val="both"/>
      </w:pPr>
      <w:r>
        <w:rPr>
          <w:sz w:val="20"/>
        </w:rPr>
      </w:r>
    </w:p>
    <w:p>
      <w:pPr>
        <w:pStyle w:val="0"/>
        <w:ind w:firstLine="540"/>
        <w:jc w:val="both"/>
      </w:pPr>
      <w:r>
        <w:rPr>
          <w:sz w:val="20"/>
        </w:rPr>
        <w:t xml:space="preserve">52.3. Содержание обучения:</w:t>
      </w:r>
    </w:p>
    <w:p>
      <w:pPr>
        <w:pStyle w:val="0"/>
        <w:spacing w:before="200" w:lineRule="auto"/>
        <w:ind w:firstLine="540"/>
        <w:jc w:val="both"/>
      </w:pPr>
      <w:r>
        <w:rPr>
          <w:sz w:val="20"/>
        </w:rPr>
        <w:t xml:space="preserve">52.3.1. 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фундаментальные ценности и принципы, формирующие основы российского общества, безопасности страны, закрепленные в </w:t>
      </w:r>
      <w:hyperlink w:history="0" r:id="rId12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стратегия национальной безопасности, национальные интересы и угрозы национальной безопасности;</w:t>
      </w:r>
    </w:p>
    <w:p>
      <w:pPr>
        <w:pStyle w:val="0"/>
        <w:spacing w:before="200" w:lineRule="auto"/>
        <w:ind w:firstLine="540"/>
        <w:jc w:val="both"/>
      </w:pPr>
      <w:r>
        <w:rPr>
          <w:sz w:val="20"/>
        </w:rPr>
        <w:t xml:space="preserve">чрезвычайные ситуации природного, техногенного и биолого-социального характера;</w:t>
      </w:r>
    </w:p>
    <w:p>
      <w:pPr>
        <w:pStyle w:val="0"/>
        <w:spacing w:before="200" w:lineRule="auto"/>
        <w:ind w:firstLine="540"/>
        <w:jc w:val="both"/>
      </w:pPr>
      <w:r>
        <w:rPr>
          <w:sz w:val="20"/>
        </w:rPr>
        <w:t xml:space="preserve">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pPr>
        <w:pStyle w:val="0"/>
        <w:spacing w:before="200" w:lineRule="auto"/>
        <w:ind w:firstLine="540"/>
        <w:jc w:val="both"/>
      </w:pPr>
      <w:r>
        <w:rPr>
          <w:sz w:val="20"/>
        </w:rPr>
        <w:t xml:space="preserve">история развития гражданской обороны России;</w:t>
      </w:r>
    </w:p>
    <w:p>
      <w:pPr>
        <w:pStyle w:val="0"/>
        <w:spacing w:before="200" w:lineRule="auto"/>
        <w:ind w:firstLine="540"/>
        <w:jc w:val="both"/>
      </w:pPr>
      <w:r>
        <w:rPr>
          <w:sz w:val="20"/>
        </w:rPr>
        <w:t xml:space="preserve">сигнал "Внимание всем!", порядок действий населения при его получении;</w:t>
      </w:r>
    </w:p>
    <w:p>
      <w:pPr>
        <w:pStyle w:val="0"/>
        <w:spacing w:before="200" w:lineRule="auto"/>
        <w:ind w:firstLine="540"/>
        <w:jc w:val="both"/>
      </w:pPr>
      <w:r>
        <w:rPr>
          <w:sz w:val="20"/>
        </w:rPr>
        <w:t xml:space="preserve">средства индивидуальной и коллективной защиты населения, порядок пользования фильтрующим противогазом;</w:t>
      </w:r>
    </w:p>
    <w:p>
      <w:pPr>
        <w:pStyle w:val="0"/>
        <w:spacing w:before="200" w:lineRule="auto"/>
        <w:ind w:firstLine="540"/>
        <w:jc w:val="both"/>
      </w:pPr>
      <w:r>
        <w:rPr>
          <w:sz w:val="20"/>
        </w:rPr>
        <w:t xml:space="preserve">эвакуация населения в условиях чрезвычайных ситуаций, порядок действий населения при объявлении эвакуации;</w:t>
      </w:r>
    </w:p>
    <w:p>
      <w:pPr>
        <w:pStyle w:val="0"/>
        <w:spacing w:before="200" w:lineRule="auto"/>
        <w:ind w:firstLine="540"/>
        <w:jc w:val="both"/>
      </w:pPr>
      <w:r>
        <w:rPr>
          <w:sz w:val="20"/>
        </w:rPr>
        <w:t xml:space="preserve">современная армия, воинская обязанность и военная служба, добровольная и обязательная подготовка к службе в армии.</w:t>
      </w:r>
    </w:p>
    <w:p>
      <w:pPr>
        <w:pStyle w:val="0"/>
        <w:spacing w:before="200" w:lineRule="auto"/>
        <w:ind w:firstLine="540"/>
        <w:jc w:val="both"/>
      </w:pPr>
      <w:r>
        <w:rPr>
          <w:sz w:val="20"/>
        </w:rPr>
        <w:t xml:space="preserve">52.3.2. Модуль N 2 "Военная подготовка. Основы военных знаний":</w:t>
      </w:r>
    </w:p>
    <w:p>
      <w:pPr>
        <w:pStyle w:val="0"/>
        <w:spacing w:before="200" w:lineRule="auto"/>
        <w:ind w:firstLine="540"/>
        <w:jc w:val="both"/>
      </w:pPr>
      <w:r>
        <w:rPr>
          <w:sz w:val="20"/>
        </w:rPr>
        <w:t xml:space="preserve">история возникновения и развития Вооруженных Сил Российской Федерации;</w:t>
      </w:r>
    </w:p>
    <w:p>
      <w:pPr>
        <w:pStyle w:val="0"/>
        <w:spacing w:before="200" w:lineRule="auto"/>
        <w:ind w:firstLine="540"/>
        <w:jc w:val="both"/>
      </w:pPr>
      <w:r>
        <w:rPr>
          <w:sz w:val="20"/>
        </w:rPr>
        <w:t xml:space="preserve">этапы становления современных Вооруженных Сил Российской Федерации;</w:t>
      </w:r>
    </w:p>
    <w:p>
      <w:pPr>
        <w:pStyle w:val="0"/>
        <w:spacing w:before="200" w:lineRule="auto"/>
        <w:ind w:firstLine="540"/>
        <w:jc w:val="both"/>
      </w:pPr>
      <w:r>
        <w:rPr>
          <w:sz w:val="20"/>
        </w:rPr>
        <w:t xml:space="preserve">основные направления подготовки к военной службе;</w:t>
      </w:r>
    </w:p>
    <w:p>
      <w:pPr>
        <w:pStyle w:val="0"/>
        <w:spacing w:before="200" w:lineRule="auto"/>
        <w:ind w:firstLine="540"/>
        <w:jc w:val="both"/>
      </w:pPr>
      <w:r>
        <w:rPr>
          <w:sz w:val="20"/>
        </w:rPr>
        <w:t xml:space="preserve">организационная структура Вооруженных Сил Российской Федерации;</w:t>
      </w:r>
    </w:p>
    <w:p>
      <w:pPr>
        <w:pStyle w:val="0"/>
        <w:spacing w:before="200" w:lineRule="auto"/>
        <w:ind w:firstLine="540"/>
        <w:jc w:val="both"/>
      </w:pPr>
      <w:r>
        <w:rPr>
          <w:sz w:val="20"/>
        </w:rPr>
        <w:t xml:space="preserve">функции и основные задачи современных Вооруженных Сил Российской Федерации;</w:t>
      </w:r>
    </w:p>
    <w:p>
      <w:pPr>
        <w:pStyle w:val="0"/>
        <w:spacing w:before="200" w:lineRule="auto"/>
        <w:ind w:firstLine="540"/>
        <w:jc w:val="both"/>
      </w:pPr>
      <w:r>
        <w:rPr>
          <w:sz w:val="20"/>
        </w:rPr>
        <w:t xml:space="preserve">особенности видов и родов войск Вооруженных Сил Российской Федерации;</w:t>
      </w:r>
    </w:p>
    <w:p>
      <w:pPr>
        <w:pStyle w:val="0"/>
        <w:spacing w:before="200" w:lineRule="auto"/>
        <w:ind w:firstLine="540"/>
        <w:jc w:val="both"/>
      </w:pPr>
      <w:r>
        <w:rPr>
          <w:sz w:val="20"/>
        </w:rPr>
        <w:t xml:space="preserve">воинские символы современных Вооруженных Сил Российской Федерации;</w:t>
      </w:r>
    </w:p>
    <w:p>
      <w:pPr>
        <w:pStyle w:val="0"/>
        <w:spacing w:before="200" w:lineRule="auto"/>
        <w:ind w:firstLine="540"/>
        <w:jc w:val="both"/>
      </w:pPr>
      <w:r>
        <w:rPr>
          <w:sz w:val="20"/>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pPr>
        <w:pStyle w:val="0"/>
        <w:spacing w:before="200" w:lineRule="auto"/>
        <w:ind w:firstLine="540"/>
        <w:jc w:val="both"/>
      </w:pPr>
      <w:r>
        <w:rPr>
          <w:sz w:val="20"/>
        </w:rPr>
        <w:t xml:space="preserve">организационно-штатная структура и боевые возможности отделения, задачи отделения в различных видах боя;</w:t>
      </w:r>
    </w:p>
    <w:p>
      <w:pPr>
        <w:pStyle w:val="0"/>
        <w:spacing w:before="200" w:lineRule="auto"/>
        <w:ind w:firstLine="540"/>
        <w:jc w:val="both"/>
      </w:pPr>
      <w:r>
        <w:rPr>
          <w:sz w:val="20"/>
        </w:rPr>
        <w:t xml:space="preserve">состав, назначение, характеристики, порядок размещения современных средств индивидуальной бронезащиты и экипировки военнослужащего;</w:t>
      </w:r>
    </w:p>
    <w:p>
      <w:pPr>
        <w:pStyle w:val="0"/>
        <w:spacing w:before="200" w:lineRule="auto"/>
        <w:ind w:firstLine="540"/>
        <w:jc w:val="both"/>
      </w:pPr>
      <w:r>
        <w:rPr>
          <w:sz w:val="20"/>
        </w:rPr>
        <w:t xml:space="preserve">виды, назначение и тактико-технические характеристики основных видов оружия;</w:t>
      </w:r>
    </w:p>
    <w:p>
      <w:pPr>
        <w:pStyle w:val="0"/>
        <w:spacing w:before="200" w:lineRule="auto"/>
        <w:ind w:firstLine="540"/>
        <w:jc w:val="both"/>
      </w:pPr>
      <w:r>
        <w:rPr>
          <w:sz w:val="20"/>
        </w:rPr>
        <w:t xml:space="preserve">история создания общевоинских уставов;</w:t>
      </w:r>
    </w:p>
    <w:p>
      <w:pPr>
        <w:pStyle w:val="0"/>
        <w:spacing w:before="200" w:lineRule="auto"/>
        <w:ind w:firstLine="540"/>
        <w:jc w:val="both"/>
      </w:pPr>
      <w:r>
        <w:rPr>
          <w:sz w:val="20"/>
        </w:rPr>
        <w:t xml:space="preserve">этапы становления современных общевоинских уставов;</w:t>
      </w:r>
    </w:p>
    <w:p>
      <w:pPr>
        <w:pStyle w:val="0"/>
        <w:spacing w:before="200" w:lineRule="auto"/>
        <w:ind w:firstLine="540"/>
        <w:jc w:val="both"/>
      </w:pPr>
      <w:r>
        <w:rPr>
          <w:sz w:val="20"/>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w:t>
      </w:r>
    </w:p>
    <w:p>
      <w:pPr>
        <w:pStyle w:val="0"/>
        <w:spacing w:before="200" w:lineRule="auto"/>
        <w:ind w:firstLine="540"/>
        <w:jc w:val="both"/>
      </w:pPr>
      <w:r>
        <w:rPr>
          <w:sz w:val="20"/>
        </w:rPr>
        <w:t xml:space="preserve">сущность единоначалия;</w:t>
      </w:r>
    </w:p>
    <w:p>
      <w:pPr>
        <w:pStyle w:val="0"/>
        <w:spacing w:before="200" w:lineRule="auto"/>
        <w:ind w:firstLine="540"/>
        <w:jc w:val="both"/>
      </w:pPr>
      <w:r>
        <w:rPr>
          <w:sz w:val="20"/>
        </w:rPr>
        <w:t xml:space="preserve">командиры (начальники) и подчиненные;</w:t>
      </w:r>
    </w:p>
    <w:p>
      <w:pPr>
        <w:pStyle w:val="0"/>
        <w:spacing w:before="200" w:lineRule="auto"/>
        <w:ind w:firstLine="540"/>
        <w:jc w:val="both"/>
      </w:pPr>
      <w:r>
        <w:rPr>
          <w:sz w:val="20"/>
        </w:rPr>
        <w:t xml:space="preserve">старшие и младшие;</w:t>
      </w:r>
    </w:p>
    <w:p>
      <w:pPr>
        <w:pStyle w:val="0"/>
        <w:spacing w:before="200" w:lineRule="auto"/>
        <w:ind w:firstLine="540"/>
        <w:jc w:val="both"/>
      </w:pPr>
      <w:r>
        <w:rPr>
          <w:sz w:val="20"/>
        </w:rPr>
        <w:t xml:space="preserve">приказ (приказание), порядок его отдачи и выполнения; воинские звания и военная форма одежды;</w:t>
      </w:r>
    </w:p>
    <w:p>
      <w:pPr>
        <w:pStyle w:val="0"/>
        <w:spacing w:before="200" w:lineRule="auto"/>
        <w:ind w:firstLine="540"/>
        <w:jc w:val="both"/>
      </w:pPr>
      <w:r>
        <w:rPr>
          <w:sz w:val="20"/>
        </w:rPr>
        <w:t xml:space="preserve">воинская дисциплина, ее сущность и значение;</w:t>
      </w:r>
    </w:p>
    <w:p>
      <w:pPr>
        <w:pStyle w:val="0"/>
        <w:spacing w:before="200" w:lineRule="auto"/>
        <w:ind w:firstLine="540"/>
        <w:jc w:val="both"/>
      </w:pPr>
      <w:r>
        <w:rPr>
          <w:sz w:val="20"/>
        </w:rPr>
        <w:t xml:space="preserve">обязанности военнослужащих по соблюдению требований воинской дисциплины;</w:t>
      </w:r>
    </w:p>
    <w:p>
      <w:pPr>
        <w:pStyle w:val="0"/>
        <w:spacing w:before="200" w:lineRule="auto"/>
        <w:ind w:firstLine="540"/>
        <w:jc w:val="both"/>
      </w:pPr>
      <w:r>
        <w:rPr>
          <w:sz w:val="20"/>
        </w:rPr>
        <w:t xml:space="preserve">способы достижения воинской дисциплины;</w:t>
      </w:r>
    </w:p>
    <w:p>
      <w:pPr>
        <w:pStyle w:val="0"/>
        <w:spacing w:before="200" w:lineRule="auto"/>
        <w:ind w:firstLine="540"/>
        <w:jc w:val="both"/>
      </w:pPr>
      <w:r>
        <w:rPr>
          <w:sz w:val="20"/>
        </w:rPr>
        <w:t xml:space="preserve">обязанности военнослужащих перед построением и в строю;</w:t>
      </w:r>
    </w:p>
    <w:p>
      <w:pPr>
        <w:pStyle w:val="0"/>
        <w:spacing w:before="200" w:lineRule="auto"/>
        <w:ind w:firstLine="540"/>
        <w:jc w:val="both"/>
      </w:pPr>
      <w:r>
        <w:rPr>
          <w:sz w:val="20"/>
        </w:rPr>
        <w:t xml:space="preserve">строевые приемы и движения без оружия.</w:t>
      </w:r>
    </w:p>
    <w:p>
      <w:pPr>
        <w:pStyle w:val="0"/>
        <w:spacing w:before="200" w:lineRule="auto"/>
        <w:ind w:firstLine="540"/>
        <w:jc w:val="both"/>
      </w:pPr>
      <w:r>
        <w:rPr>
          <w:sz w:val="20"/>
        </w:rPr>
        <w:t xml:space="preserve">52.3.3. 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безопасность жизнедеятельности: ключевые понятия и значение для человека;</w:t>
      </w:r>
    </w:p>
    <w:p>
      <w:pPr>
        <w:pStyle w:val="0"/>
        <w:spacing w:before="200" w:lineRule="auto"/>
        <w:ind w:firstLine="540"/>
        <w:jc w:val="both"/>
      </w:pPr>
      <w:r>
        <w:rPr>
          <w:sz w:val="20"/>
        </w:rPr>
        <w:t xml:space="preserve">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источники и факторы опасности, их классификация;</w:t>
      </w:r>
    </w:p>
    <w:p>
      <w:pPr>
        <w:pStyle w:val="0"/>
        <w:spacing w:before="200" w:lineRule="auto"/>
        <w:ind w:firstLine="540"/>
        <w:jc w:val="both"/>
      </w:pPr>
      <w:r>
        <w:rPr>
          <w:sz w:val="20"/>
        </w:rPr>
        <w:t xml:space="preserve">общие принципы безопасного поведения;</w:t>
      </w:r>
    </w:p>
    <w:p>
      <w:pPr>
        <w:pStyle w:val="0"/>
        <w:spacing w:before="200" w:lineRule="auto"/>
        <w:ind w:firstLine="540"/>
        <w:jc w:val="both"/>
      </w:pPr>
      <w:r>
        <w:rPr>
          <w:sz w:val="20"/>
        </w:rPr>
        <w:t xml:space="preserve">понятия опасной и чрезвычайной ситуаций, сходство и различия опасной и чрезвычайной ситуаций;</w:t>
      </w:r>
    </w:p>
    <w:p>
      <w:pPr>
        <w:pStyle w:val="0"/>
        <w:spacing w:before="200" w:lineRule="auto"/>
        <w:ind w:firstLine="540"/>
        <w:jc w:val="both"/>
      </w:pPr>
      <w:r>
        <w:rPr>
          <w:sz w:val="20"/>
        </w:rPr>
        <w:t xml:space="preserve">механизм перерастания повседневной ситуации в чрезвычайную ситуацию, правила поведения в опасных и чрезвычайных ситуациях.</w:t>
      </w:r>
    </w:p>
    <w:p>
      <w:pPr>
        <w:pStyle w:val="0"/>
        <w:spacing w:before="200" w:lineRule="auto"/>
        <w:ind w:firstLine="540"/>
        <w:jc w:val="both"/>
      </w:pPr>
      <w:r>
        <w:rPr>
          <w:sz w:val="20"/>
        </w:rPr>
        <w:t xml:space="preserve">52.3.4. Модуль N 4 "Безопасность в быту":</w:t>
      </w:r>
    </w:p>
    <w:p>
      <w:pPr>
        <w:pStyle w:val="0"/>
        <w:spacing w:before="200" w:lineRule="auto"/>
        <w:ind w:firstLine="540"/>
        <w:jc w:val="both"/>
      </w:pPr>
      <w:r>
        <w:rPr>
          <w:sz w:val="20"/>
        </w:rPr>
        <w:t xml:space="preserve">основные источники опасности в быту и их классификация;</w:t>
      </w:r>
    </w:p>
    <w:p>
      <w:pPr>
        <w:pStyle w:val="0"/>
        <w:spacing w:before="200" w:lineRule="auto"/>
        <w:ind w:firstLine="540"/>
        <w:jc w:val="both"/>
      </w:pPr>
      <w:r>
        <w:rPr>
          <w:sz w:val="20"/>
        </w:rPr>
        <w:t xml:space="preserve">защита прав потребителя, сроки годности и состав продуктов питания;</w:t>
      </w:r>
    </w:p>
    <w:p>
      <w:pPr>
        <w:pStyle w:val="0"/>
        <w:spacing w:before="200" w:lineRule="auto"/>
        <w:ind w:firstLine="540"/>
        <w:jc w:val="both"/>
      </w:pPr>
      <w:r>
        <w:rPr>
          <w:sz w:val="20"/>
        </w:rPr>
        <w:t xml:space="preserve">бытовые отравления и причины их возникновения;</w:t>
      </w:r>
    </w:p>
    <w:p>
      <w:pPr>
        <w:pStyle w:val="0"/>
        <w:spacing w:before="200" w:lineRule="auto"/>
        <w:ind w:firstLine="540"/>
        <w:jc w:val="both"/>
      </w:pPr>
      <w:r>
        <w:rPr>
          <w:sz w:val="20"/>
        </w:rPr>
        <w:t xml:space="preserve">признаки отравления, приемы и правила оказания первой помощи;</w:t>
      </w:r>
    </w:p>
    <w:p>
      <w:pPr>
        <w:pStyle w:val="0"/>
        <w:spacing w:before="200" w:lineRule="auto"/>
        <w:ind w:firstLine="540"/>
        <w:jc w:val="both"/>
      </w:pPr>
      <w:r>
        <w:rPr>
          <w:sz w:val="20"/>
        </w:rPr>
        <w:t xml:space="preserve">правила комплектования и хранения домашней аптечки;</w:t>
      </w:r>
    </w:p>
    <w:p>
      <w:pPr>
        <w:pStyle w:val="0"/>
        <w:spacing w:before="200" w:lineRule="auto"/>
        <w:ind w:firstLine="540"/>
        <w:jc w:val="both"/>
      </w:pPr>
      <w:r>
        <w:rPr>
          <w:sz w:val="20"/>
        </w:rPr>
        <w:t xml:space="preserve">бытовые травмы и правила их предупреждения, приемы и правила оказания первой помощи;</w:t>
      </w:r>
    </w:p>
    <w:p>
      <w:pPr>
        <w:pStyle w:val="0"/>
        <w:spacing w:before="200" w:lineRule="auto"/>
        <w:ind w:firstLine="540"/>
        <w:jc w:val="both"/>
      </w:pPr>
      <w:r>
        <w:rPr>
          <w:sz w:val="20"/>
        </w:rPr>
        <w:t xml:space="preserve">правила обращения с газовыми и электрическими приборами;</w:t>
      </w:r>
    </w:p>
    <w:p>
      <w:pPr>
        <w:pStyle w:val="0"/>
        <w:spacing w:before="200" w:lineRule="auto"/>
        <w:ind w:firstLine="540"/>
        <w:jc w:val="both"/>
      </w:pPr>
      <w:r>
        <w:rPr>
          <w:sz w:val="20"/>
        </w:rPr>
        <w:t xml:space="preserve">приемы и правила оказания первой помощи;</w:t>
      </w:r>
    </w:p>
    <w:p>
      <w:pPr>
        <w:pStyle w:val="0"/>
        <w:spacing w:before="200" w:lineRule="auto"/>
        <w:ind w:firstLine="540"/>
        <w:jc w:val="both"/>
      </w:pPr>
      <w:r>
        <w:rPr>
          <w:sz w:val="20"/>
        </w:rPr>
        <w:t xml:space="preserve">правила поведения в подъезде и лифте, а также при входе и выходе из них;</w:t>
      </w:r>
    </w:p>
    <w:p>
      <w:pPr>
        <w:pStyle w:val="0"/>
        <w:spacing w:before="200" w:lineRule="auto"/>
        <w:ind w:firstLine="540"/>
        <w:jc w:val="both"/>
      </w:pPr>
      <w:r>
        <w:rPr>
          <w:sz w:val="20"/>
        </w:rPr>
        <w:t xml:space="preserve">пожар и факторы его развития;</w:t>
      </w:r>
    </w:p>
    <w:p>
      <w:pPr>
        <w:pStyle w:val="0"/>
        <w:spacing w:before="200" w:lineRule="auto"/>
        <w:ind w:firstLine="540"/>
        <w:jc w:val="both"/>
      </w:pPr>
      <w:r>
        <w:rPr>
          <w:sz w:val="20"/>
        </w:rPr>
        <w:t xml:space="preserve">условия и причины возникновения пожаров, их возможные последствия, приемы и правила оказания первой помощи;</w:t>
      </w:r>
    </w:p>
    <w:p>
      <w:pPr>
        <w:pStyle w:val="0"/>
        <w:spacing w:before="200" w:lineRule="auto"/>
        <w:ind w:firstLine="540"/>
        <w:jc w:val="both"/>
      </w:pPr>
      <w:r>
        <w:rPr>
          <w:sz w:val="20"/>
        </w:rPr>
        <w:t xml:space="preserve">первичные средства пожаротушения;</w:t>
      </w:r>
    </w:p>
    <w:p>
      <w:pPr>
        <w:pStyle w:val="0"/>
        <w:spacing w:before="200" w:lineRule="auto"/>
        <w:ind w:firstLine="540"/>
        <w:jc w:val="both"/>
      </w:pPr>
      <w:r>
        <w:rPr>
          <w:sz w:val="20"/>
        </w:rPr>
        <w:t xml:space="preserve">правила вызова экстренных служб и порядок взаимодействия с ними, ответственность за ложные сообщения;</w:t>
      </w:r>
    </w:p>
    <w:p>
      <w:pPr>
        <w:pStyle w:val="0"/>
        <w:spacing w:before="200" w:lineRule="auto"/>
        <w:ind w:firstLine="540"/>
        <w:jc w:val="both"/>
      </w:pPr>
      <w:r>
        <w:rPr>
          <w:sz w:val="20"/>
        </w:rPr>
        <w:t xml:space="preserve">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ситуации криминогенного характера, правила поведения с малознакомыми людьми;</w:t>
      </w:r>
    </w:p>
    <w:p>
      <w:pPr>
        <w:pStyle w:val="0"/>
        <w:spacing w:before="200" w:lineRule="auto"/>
        <w:ind w:firstLine="540"/>
        <w:jc w:val="both"/>
      </w:pPr>
      <w:r>
        <w:rPr>
          <w:sz w:val="20"/>
        </w:rPr>
        <w:t xml:space="preserve">меры по предотвращению проникновения посторонних в дом, правила поведения при попытке проникновения в дом посторонних;</w:t>
      </w:r>
    </w:p>
    <w:p>
      <w:pPr>
        <w:pStyle w:val="0"/>
        <w:spacing w:before="200" w:lineRule="auto"/>
        <w:ind w:firstLine="540"/>
        <w:jc w:val="both"/>
      </w:pPr>
      <w:r>
        <w:rPr>
          <w:sz w:val="20"/>
        </w:rPr>
        <w:t xml:space="preserve">классификация аварийных ситуаций на коммунальных системах жизнеобеспечения;</w:t>
      </w:r>
    </w:p>
    <w:p>
      <w:pPr>
        <w:pStyle w:val="0"/>
        <w:spacing w:before="200" w:lineRule="auto"/>
        <w:ind w:firstLine="540"/>
        <w:jc w:val="both"/>
      </w:pPr>
      <w:r>
        <w:rPr>
          <w:sz w:val="20"/>
        </w:rPr>
        <w:t xml:space="preserve">возможные аварии на коммунальных системах, порядок действий при авариях на коммунальных системах.</w:t>
      </w:r>
    </w:p>
    <w:p>
      <w:pPr>
        <w:pStyle w:val="0"/>
        <w:spacing w:before="200" w:lineRule="auto"/>
        <w:ind w:firstLine="540"/>
        <w:jc w:val="both"/>
      </w:pPr>
      <w:r>
        <w:rPr>
          <w:sz w:val="20"/>
        </w:rPr>
        <w:t xml:space="preserve">52.3.5. Модуль N 5 "Безопасность на транспорте":</w:t>
      </w:r>
    </w:p>
    <w:p>
      <w:pPr>
        <w:pStyle w:val="0"/>
        <w:spacing w:before="200" w:lineRule="auto"/>
        <w:ind w:firstLine="540"/>
        <w:jc w:val="both"/>
      </w:pPr>
      <w:r>
        <w:rPr>
          <w:sz w:val="20"/>
        </w:rPr>
        <w:t xml:space="preserve">правила дорожного движения и их значение;</w:t>
      </w:r>
    </w:p>
    <w:p>
      <w:pPr>
        <w:pStyle w:val="0"/>
        <w:spacing w:before="200" w:lineRule="auto"/>
        <w:ind w:firstLine="540"/>
        <w:jc w:val="both"/>
      </w:pPr>
      <w:r>
        <w:rPr>
          <w:sz w:val="20"/>
        </w:rPr>
        <w:t xml:space="preserve">условия обеспечения безопасности участников дорожного движения;</w:t>
      </w:r>
    </w:p>
    <w:p>
      <w:pPr>
        <w:pStyle w:val="0"/>
        <w:spacing w:before="200" w:lineRule="auto"/>
        <w:ind w:firstLine="540"/>
        <w:jc w:val="both"/>
      </w:pPr>
      <w:r>
        <w:rPr>
          <w:sz w:val="20"/>
        </w:rPr>
        <w:t xml:space="preserve">правила дорожного движения и дорожные знаки для пешеходов;</w:t>
      </w:r>
    </w:p>
    <w:p>
      <w:pPr>
        <w:pStyle w:val="0"/>
        <w:spacing w:before="200" w:lineRule="auto"/>
        <w:ind w:firstLine="540"/>
        <w:jc w:val="both"/>
      </w:pPr>
      <w:r>
        <w:rPr>
          <w:sz w:val="20"/>
        </w:rPr>
        <w:t xml:space="preserve">"дорожные ловушки" и правила их предупреждения; световозвращающие элементы и правила их применения;</w:t>
      </w:r>
    </w:p>
    <w:p>
      <w:pPr>
        <w:pStyle w:val="0"/>
        <w:spacing w:before="200" w:lineRule="auto"/>
        <w:ind w:firstLine="540"/>
        <w:jc w:val="both"/>
      </w:pPr>
      <w:r>
        <w:rPr>
          <w:sz w:val="20"/>
        </w:rPr>
        <w:t xml:space="preserve">правила дорожного движения для пассажиров;</w:t>
      </w:r>
    </w:p>
    <w:p>
      <w:pPr>
        <w:pStyle w:val="0"/>
        <w:spacing w:before="200" w:lineRule="auto"/>
        <w:ind w:firstLine="540"/>
        <w:jc w:val="both"/>
      </w:pPr>
      <w:r>
        <w:rPr>
          <w:sz w:val="20"/>
        </w:rPr>
        <w:t xml:space="preserve">обязанности пассажиров маршрутных транспортных средств, ремень безопасности и правила его применения;</w:t>
      </w:r>
    </w:p>
    <w:p>
      <w:pPr>
        <w:pStyle w:val="0"/>
        <w:spacing w:before="200" w:lineRule="auto"/>
        <w:ind w:firstLine="540"/>
        <w:jc w:val="both"/>
      </w:pPr>
      <w:r>
        <w:rPr>
          <w:sz w:val="20"/>
        </w:rPr>
        <w:t xml:space="preserve">порядок действий пассажиров в маршрутных транспортных средствах при опасных и чрезвычайных ситуациях;</w:t>
      </w:r>
    </w:p>
    <w:p>
      <w:pPr>
        <w:pStyle w:val="0"/>
        <w:spacing w:before="200" w:lineRule="auto"/>
        <w:ind w:firstLine="540"/>
        <w:jc w:val="both"/>
      </w:pPr>
      <w:r>
        <w:rPr>
          <w:sz w:val="20"/>
        </w:rPr>
        <w:t xml:space="preserve">правила поведения пассажира мотоцикла;</w:t>
      </w:r>
    </w:p>
    <w:p>
      <w:pPr>
        <w:pStyle w:val="0"/>
        <w:spacing w:before="200" w:lineRule="auto"/>
        <w:ind w:firstLine="540"/>
        <w:jc w:val="both"/>
      </w:pPr>
      <w:r>
        <w:rPr>
          <w:sz w:val="20"/>
        </w:rPr>
        <w:t xml:space="preserve">правила дорожного движения для водителя велосипеда, мопеда и иных средств индивидуальной мобильности;</w:t>
      </w:r>
    </w:p>
    <w:p>
      <w:pPr>
        <w:pStyle w:val="0"/>
        <w:spacing w:before="200" w:lineRule="auto"/>
        <w:ind w:firstLine="540"/>
        <w:jc w:val="both"/>
      </w:pPr>
      <w:r>
        <w:rPr>
          <w:sz w:val="20"/>
        </w:rPr>
        <w:t xml:space="preserve">дорожные знаки для водителя велосипеда, сигналы велосипедиста;</w:t>
      </w:r>
    </w:p>
    <w:p>
      <w:pPr>
        <w:pStyle w:val="0"/>
        <w:spacing w:before="200" w:lineRule="auto"/>
        <w:ind w:firstLine="540"/>
        <w:jc w:val="both"/>
      </w:pPr>
      <w:r>
        <w:rPr>
          <w:sz w:val="20"/>
        </w:rPr>
        <w:t xml:space="preserve">правила подготовки велосипеда к пользованию;</w:t>
      </w:r>
    </w:p>
    <w:p>
      <w:pPr>
        <w:pStyle w:val="0"/>
        <w:spacing w:before="200" w:lineRule="auto"/>
        <w:ind w:firstLine="540"/>
        <w:jc w:val="both"/>
      </w:pPr>
      <w:r>
        <w:rPr>
          <w:sz w:val="20"/>
        </w:rPr>
        <w:t xml:space="preserve">дорожно-транспортные происшествия и причины их возникновения;</w:t>
      </w:r>
    </w:p>
    <w:p>
      <w:pPr>
        <w:pStyle w:val="0"/>
        <w:spacing w:before="200" w:lineRule="auto"/>
        <w:ind w:firstLine="540"/>
        <w:jc w:val="both"/>
      </w:pPr>
      <w:r>
        <w:rPr>
          <w:sz w:val="20"/>
        </w:rPr>
        <w:t xml:space="preserve">основные факторы риска возникновения дорожно-транспортных происшествий;</w:t>
      </w:r>
    </w:p>
    <w:p>
      <w:pPr>
        <w:pStyle w:val="0"/>
        <w:spacing w:before="200" w:lineRule="auto"/>
        <w:ind w:firstLine="540"/>
        <w:jc w:val="both"/>
      </w:pPr>
      <w:r>
        <w:rPr>
          <w:sz w:val="20"/>
        </w:rPr>
        <w:t xml:space="preserve">порядок действий очевидца дорожно-транспортного происшествия;</w:t>
      </w:r>
    </w:p>
    <w:p>
      <w:pPr>
        <w:pStyle w:val="0"/>
        <w:spacing w:before="200" w:lineRule="auto"/>
        <w:ind w:firstLine="540"/>
        <w:jc w:val="both"/>
      </w:pPr>
      <w:r>
        <w:rPr>
          <w:sz w:val="20"/>
        </w:rPr>
        <w:t xml:space="preserve">порядок действий при пожаре на транспорте;</w:t>
      </w:r>
    </w:p>
    <w:p>
      <w:pPr>
        <w:pStyle w:val="0"/>
        <w:spacing w:before="200" w:lineRule="auto"/>
        <w:ind w:firstLine="540"/>
        <w:jc w:val="both"/>
      </w:pPr>
      <w:r>
        <w:rPr>
          <w:sz w:val="20"/>
        </w:rPr>
        <w:t xml:space="preserve">особенности различных видов транспорта (внеуличного, железнодорожного, водного, воздушного);</w:t>
      </w:r>
    </w:p>
    <w:p>
      <w:pPr>
        <w:pStyle w:val="0"/>
        <w:spacing w:before="200" w:lineRule="auto"/>
        <w:ind w:firstLine="540"/>
        <w:jc w:val="both"/>
      </w:pPr>
      <w:r>
        <w:rPr>
          <w:sz w:val="20"/>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pPr>
        <w:pStyle w:val="0"/>
        <w:spacing w:before="200" w:lineRule="auto"/>
        <w:ind w:firstLine="540"/>
        <w:jc w:val="both"/>
      </w:pPr>
      <w:r>
        <w:rPr>
          <w:sz w:val="20"/>
        </w:rPr>
        <w:t xml:space="preserve">приемы и правила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52.3.6. Модуль N 6 "Безопасность в общественных местах":</w:t>
      </w:r>
    </w:p>
    <w:p>
      <w:pPr>
        <w:pStyle w:val="0"/>
        <w:spacing w:before="200" w:lineRule="auto"/>
        <w:ind w:firstLine="540"/>
        <w:jc w:val="both"/>
      </w:pPr>
      <w:r>
        <w:rPr>
          <w:sz w:val="20"/>
        </w:rPr>
        <w:t xml:space="preserve">общественные места и их характеристики, потенциальные источники опасности в общественных местах;</w:t>
      </w:r>
    </w:p>
    <w:p>
      <w:pPr>
        <w:pStyle w:val="0"/>
        <w:spacing w:before="200" w:lineRule="auto"/>
        <w:ind w:firstLine="540"/>
        <w:jc w:val="both"/>
      </w:pPr>
      <w:r>
        <w:rPr>
          <w:sz w:val="20"/>
        </w:rPr>
        <w:t xml:space="preserve">правила вызова экстренных служб и порядок взаимодействия с ними;</w:t>
      </w:r>
    </w:p>
    <w:p>
      <w:pPr>
        <w:pStyle w:val="0"/>
        <w:spacing w:before="200" w:lineRule="auto"/>
        <w:ind w:firstLine="540"/>
        <w:jc w:val="both"/>
      </w:pPr>
      <w:r>
        <w:rPr>
          <w:sz w:val="20"/>
        </w:rPr>
        <w:t xml:space="preserve">массовые мероприятия и правила подготовки к ним;</w:t>
      </w:r>
    </w:p>
    <w:p>
      <w:pPr>
        <w:pStyle w:val="0"/>
        <w:spacing w:before="200" w:lineRule="auto"/>
        <w:ind w:firstLine="540"/>
        <w:jc w:val="both"/>
      </w:pPr>
      <w:r>
        <w:rPr>
          <w:sz w:val="20"/>
        </w:rPr>
        <w:t xml:space="preserve">порядок действий при беспорядках в местах массового пребывания людей;</w:t>
      </w:r>
    </w:p>
    <w:p>
      <w:pPr>
        <w:pStyle w:val="0"/>
        <w:spacing w:before="200" w:lineRule="auto"/>
        <w:ind w:firstLine="540"/>
        <w:jc w:val="both"/>
      </w:pPr>
      <w:r>
        <w:rPr>
          <w:sz w:val="20"/>
        </w:rPr>
        <w:t xml:space="preserve">порядок действий при попадании в толпу и давку;</w:t>
      </w:r>
    </w:p>
    <w:p>
      <w:pPr>
        <w:pStyle w:val="0"/>
        <w:spacing w:before="200" w:lineRule="auto"/>
        <w:ind w:firstLine="540"/>
        <w:jc w:val="both"/>
      </w:pPr>
      <w:r>
        <w:rPr>
          <w:sz w:val="20"/>
        </w:rPr>
        <w:t xml:space="preserve">порядок действий при обнаружении угрозы возникновения пожара;</w:t>
      </w:r>
    </w:p>
    <w:p>
      <w:pPr>
        <w:pStyle w:val="0"/>
        <w:spacing w:before="200" w:lineRule="auto"/>
        <w:ind w:firstLine="540"/>
        <w:jc w:val="both"/>
      </w:pPr>
      <w:r>
        <w:rPr>
          <w:sz w:val="20"/>
        </w:rPr>
        <w:t xml:space="preserve">порядок действий при эвакуации из общественных мест и зданий;</w:t>
      </w:r>
    </w:p>
    <w:p>
      <w:pPr>
        <w:pStyle w:val="0"/>
        <w:spacing w:before="200" w:lineRule="auto"/>
        <w:ind w:firstLine="540"/>
        <w:jc w:val="both"/>
      </w:pPr>
      <w:r>
        <w:rPr>
          <w:sz w:val="20"/>
        </w:rPr>
        <w:t xml:space="preserve">опасности криминогенного и антиобщественного характера в общественных местах, порядок действий при их возникновении;</w:t>
      </w:r>
    </w:p>
    <w:p>
      <w:pPr>
        <w:pStyle w:val="0"/>
        <w:spacing w:before="200" w:lineRule="auto"/>
        <w:ind w:firstLine="540"/>
        <w:jc w:val="both"/>
      </w:pPr>
      <w:r>
        <w:rPr>
          <w:sz w:val="20"/>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порядок действий при взаимодействии с правоохранительными органами.</w:t>
      </w:r>
    </w:p>
    <w:p>
      <w:pPr>
        <w:pStyle w:val="0"/>
        <w:spacing w:before="200" w:lineRule="auto"/>
        <w:ind w:firstLine="540"/>
        <w:jc w:val="both"/>
      </w:pPr>
      <w:r>
        <w:rPr>
          <w:sz w:val="20"/>
        </w:rPr>
        <w:t xml:space="preserve">52.3.7. Модуль N 7 "Безопасность в природной среде":</w:t>
      </w:r>
    </w:p>
    <w:p>
      <w:pPr>
        <w:pStyle w:val="0"/>
        <w:spacing w:before="200" w:lineRule="auto"/>
        <w:ind w:firstLine="540"/>
        <w:jc w:val="both"/>
      </w:pPr>
      <w:r>
        <w:rPr>
          <w:sz w:val="20"/>
        </w:rPr>
        <w:t xml:space="preserve">природные чрезвычайные ситуации и их классификация;</w:t>
      </w:r>
    </w:p>
    <w:p>
      <w:pPr>
        <w:pStyle w:val="0"/>
        <w:spacing w:before="200" w:lineRule="auto"/>
        <w:ind w:firstLine="540"/>
        <w:jc w:val="both"/>
      </w:pPr>
      <w:r>
        <w:rPr>
          <w:sz w:val="20"/>
        </w:rPr>
        <w:t xml:space="preserve">опасности в природной среде: дикие животные, змеи, насекомые, паукообразные, ядовитые грибы и растения;</w:t>
      </w:r>
    </w:p>
    <w:p>
      <w:pPr>
        <w:pStyle w:val="0"/>
        <w:spacing w:before="200" w:lineRule="auto"/>
        <w:ind w:firstLine="540"/>
        <w:jc w:val="both"/>
      </w:pPr>
      <w:r>
        <w:rPr>
          <w:sz w:val="20"/>
        </w:rPr>
        <w:t xml:space="preserve">автономные условия, их особенности и опасности, правила подготовки к длительному автономному существованию;</w:t>
      </w:r>
    </w:p>
    <w:p>
      <w:pPr>
        <w:pStyle w:val="0"/>
        <w:spacing w:before="200" w:lineRule="auto"/>
        <w:ind w:firstLine="540"/>
        <w:jc w:val="both"/>
      </w:pPr>
      <w:r>
        <w:rPr>
          <w:sz w:val="20"/>
        </w:rPr>
        <w:t xml:space="preserve">порядок действий при автономном пребывании в природной среде;</w:t>
      </w:r>
    </w:p>
    <w:p>
      <w:pPr>
        <w:pStyle w:val="0"/>
        <w:spacing w:before="200" w:lineRule="auto"/>
        <w:ind w:firstLine="540"/>
        <w:jc w:val="both"/>
      </w:pPr>
      <w:r>
        <w:rPr>
          <w:sz w:val="20"/>
        </w:rPr>
        <w:t xml:space="preserve">правила ориентирования на местности, способы подачи сигналов бедствия;</w:t>
      </w:r>
    </w:p>
    <w:p>
      <w:pPr>
        <w:pStyle w:val="0"/>
        <w:spacing w:before="200" w:lineRule="auto"/>
        <w:ind w:firstLine="540"/>
        <w:jc w:val="both"/>
      </w:pPr>
      <w:r>
        <w:rPr>
          <w:sz w:val="20"/>
        </w:rPr>
        <w:t xml:space="preserve">природные пожары, их виды и опасности, факторы и причины их возникновения, порядок действий при нахождении в зоне природного пожара;</w:t>
      </w:r>
    </w:p>
    <w:p>
      <w:pPr>
        <w:pStyle w:val="0"/>
        <w:spacing w:before="200" w:lineRule="auto"/>
        <w:ind w:firstLine="540"/>
        <w:jc w:val="both"/>
      </w:pPr>
      <w:r>
        <w:rPr>
          <w:sz w:val="20"/>
        </w:rPr>
        <w:t xml:space="preserve">правила безопасного поведения в горах;</w:t>
      </w:r>
    </w:p>
    <w:p>
      <w:pPr>
        <w:pStyle w:val="0"/>
        <w:spacing w:before="200" w:lineRule="auto"/>
        <w:ind w:firstLine="540"/>
        <w:jc w:val="both"/>
      </w:pPr>
      <w:r>
        <w:rPr>
          <w:sz w:val="20"/>
        </w:rPr>
        <w:t xml:space="preserve">снежные лавины, их характеристики и опасности, порядок действий, необходимый для снижения риска попадания в лавину;</w:t>
      </w:r>
    </w:p>
    <w:p>
      <w:pPr>
        <w:pStyle w:val="0"/>
        <w:spacing w:before="200" w:lineRule="auto"/>
        <w:ind w:firstLine="540"/>
        <w:jc w:val="both"/>
      </w:pPr>
      <w:r>
        <w:rPr>
          <w:sz w:val="20"/>
        </w:rPr>
        <w:t xml:space="preserve">камнепады, их характеристики и опасности, порядок действий, необходимых для снижения риска попадания под камнепад;</w:t>
      </w:r>
    </w:p>
    <w:p>
      <w:pPr>
        <w:pStyle w:val="0"/>
        <w:spacing w:before="200" w:lineRule="auto"/>
        <w:ind w:firstLine="540"/>
        <w:jc w:val="both"/>
      </w:pPr>
      <w:r>
        <w:rPr>
          <w:sz w:val="20"/>
        </w:rPr>
        <w:t xml:space="preserve">сели, их характеристики и опасности, порядок действий при попадании в зону селя;</w:t>
      </w:r>
    </w:p>
    <w:p>
      <w:pPr>
        <w:pStyle w:val="0"/>
        <w:spacing w:before="200" w:lineRule="auto"/>
        <w:ind w:firstLine="540"/>
        <w:jc w:val="both"/>
      </w:pPr>
      <w:r>
        <w:rPr>
          <w:sz w:val="20"/>
        </w:rPr>
        <w:t xml:space="preserve">оползни, их характеристики и опасности, порядок действий при начале оползня;</w:t>
      </w:r>
    </w:p>
    <w:p>
      <w:pPr>
        <w:pStyle w:val="0"/>
        <w:spacing w:before="200" w:lineRule="auto"/>
        <w:ind w:firstLine="540"/>
        <w:jc w:val="both"/>
      </w:pPr>
      <w:r>
        <w:rPr>
          <w:sz w:val="20"/>
        </w:rPr>
        <w:t xml:space="preserve">общие правила безопасного поведения на водоемах, правила купания на оборудованных и необорудованных пляжах;</w:t>
      </w:r>
    </w:p>
    <w:p>
      <w:pPr>
        <w:pStyle w:val="0"/>
        <w:spacing w:before="200" w:lineRule="auto"/>
        <w:ind w:firstLine="540"/>
        <w:jc w:val="both"/>
      </w:pPr>
      <w:r>
        <w:rPr>
          <w:sz w:val="20"/>
        </w:rPr>
        <w:t xml:space="preserve">порядок действий при обнаружении тонущего человека;</w:t>
      </w:r>
    </w:p>
    <w:p>
      <w:pPr>
        <w:pStyle w:val="0"/>
        <w:spacing w:before="200" w:lineRule="auto"/>
        <w:ind w:firstLine="540"/>
        <w:jc w:val="both"/>
      </w:pPr>
      <w:r>
        <w:rPr>
          <w:sz w:val="20"/>
        </w:rPr>
        <w:t xml:space="preserve">правила поведения при нахождении на плавсредствах;</w:t>
      </w:r>
    </w:p>
    <w:p>
      <w:pPr>
        <w:pStyle w:val="0"/>
        <w:spacing w:before="200" w:lineRule="auto"/>
        <w:ind w:firstLine="540"/>
        <w:jc w:val="both"/>
      </w:pPr>
      <w:r>
        <w:rPr>
          <w:sz w:val="20"/>
        </w:rPr>
        <w:t xml:space="preserve">правила поведения при нахождении на льду, порядок действий при обнаружении человека в полынье;</w:t>
      </w:r>
    </w:p>
    <w:p>
      <w:pPr>
        <w:pStyle w:val="0"/>
        <w:spacing w:before="200" w:lineRule="auto"/>
        <w:ind w:firstLine="540"/>
        <w:jc w:val="both"/>
      </w:pPr>
      <w:r>
        <w:rPr>
          <w:sz w:val="20"/>
        </w:rPr>
        <w:t xml:space="preserve">наводнения, их характеристики и опасности, порядок действий при наводнении;</w:t>
      </w:r>
    </w:p>
    <w:p>
      <w:pPr>
        <w:pStyle w:val="0"/>
        <w:spacing w:before="200" w:lineRule="auto"/>
        <w:ind w:firstLine="540"/>
        <w:jc w:val="both"/>
      </w:pPr>
      <w:r>
        <w:rPr>
          <w:sz w:val="20"/>
        </w:rPr>
        <w:t xml:space="preserve">цунами, их характеристики и опасности, порядок действий при нахождении в зоне цунами;</w:t>
      </w:r>
    </w:p>
    <w:p>
      <w:pPr>
        <w:pStyle w:val="0"/>
        <w:spacing w:before="200" w:lineRule="auto"/>
        <w:ind w:firstLine="540"/>
        <w:jc w:val="both"/>
      </w:pPr>
      <w:r>
        <w:rPr>
          <w:sz w:val="20"/>
        </w:rPr>
        <w:t xml:space="preserve">ураганы, смерчи, их характеристики и опасности, порядок действий при ураганах, бурях и смерчах;</w:t>
      </w:r>
    </w:p>
    <w:p>
      <w:pPr>
        <w:pStyle w:val="0"/>
        <w:spacing w:before="200" w:lineRule="auto"/>
        <w:ind w:firstLine="540"/>
        <w:jc w:val="both"/>
      </w:pPr>
      <w:r>
        <w:rPr>
          <w:sz w:val="20"/>
        </w:rPr>
        <w:t xml:space="preserve">грозы, их характеристики и опасности, порядок действий при попадании в грозу;</w:t>
      </w:r>
    </w:p>
    <w:p>
      <w:pPr>
        <w:pStyle w:val="0"/>
        <w:spacing w:before="200" w:lineRule="auto"/>
        <w:ind w:firstLine="540"/>
        <w:jc w:val="both"/>
      </w:pPr>
      <w:r>
        <w:rPr>
          <w:sz w:val="20"/>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pPr>
        <w:pStyle w:val="0"/>
        <w:spacing w:before="200" w:lineRule="auto"/>
        <w:ind w:firstLine="540"/>
        <w:jc w:val="both"/>
      </w:pPr>
      <w:r>
        <w:rPr>
          <w:sz w:val="20"/>
        </w:rPr>
        <w:t xml:space="preserve">смысл понятий "экология" и "экологическая культура", значение экологии для устойчивого развития общества;</w:t>
      </w:r>
    </w:p>
    <w:p>
      <w:pPr>
        <w:pStyle w:val="0"/>
        <w:spacing w:before="200" w:lineRule="auto"/>
        <w:ind w:firstLine="540"/>
        <w:jc w:val="both"/>
      </w:pPr>
      <w:r>
        <w:rPr>
          <w:sz w:val="20"/>
        </w:rPr>
        <w:t xml:space="preserve">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52.3.8. Модуль N 8 "Основы медицинских знаний. Оказание первой помощи":</w:t>
      </w:r>
    </w:p>
    <w:p>
      <w:pPr>
        <w:pStyle w:val="0"/>
        <w:spacing w:before="200" w:lineRule="auto"/>
        <w:ind w:firstLine="540"/>
        <w:jc w:val="both"/>
      </w:pPr>
      <w:r>
        <w:rPr>
          <w:sz w:val="20"/>
        </w:rPr>
        <w:t xml:space="preserve">смысл понятий "здоровье" и "здоровый образ жизни", их содержание и значение для человека;</w:t>
      </w:r>
    </w:p>
    <w:p>
      <w:pPr>
        <w:pStyle w:val="0"/>
        <w:spacing w:before="200" w:lineRule="auto"/>
        <w:ind w:firstLine="540"/>
        <w:jc w:val="both"/>
      </w:pPr>
      <w:r>
        <w:rPr>
          <w:sz w:val="20"/>
        </w:rPr>
        <w:t xml:space="preserve">факторы, влияющие на здоровье человека, опасность вредных привычек;</w:t>
      </w:r>
    </w:p>
    <w:p>
      <w:pPr>
        <w:pStyle w:val="0"/>
        <w:spacing w:before="200" w:lineRule="auto"/>
        <w:ind w:firstLine="540"/>
        <w:jc w:val="both"/>
      </w:pPr>
      <w:r>
        <w:rPr>
          <w:sz w:val="20"/>
        </w:rPr>
        <w:t xml:space="preserve">элементы здорового образа жизни, ответственность за сохранение здоровья;</w:t>
      </w:r>
    </w:p>
    <w:p>
      <w:pPr>
        <w:pStyle w:val="0"/>
        <w:spacing w:before="200" w:lineRule="auto"/>
        <w:ind w:firstLine="540"/>
        <w:jc w:val="both"/>
      </w:pPr>
      <w:r>
        <w:rPr>
          <w:sz w:val="20"/>
        </w:rPr>
        <w:t xml:space="preserve">понятие "инфекционные заболевания", причины их возникновения;</w:t>
      </w:r>
    </w:p>
    <w:p>
      <w:pPr>
        <w:pStyle w:val="0"/>
        <w:spacing w:before="200" w:lineRule="auto"/>
        <w:ind w:firstLine="540"/>
        <w:jc w:val="both"/>
      </w:pPr>
      <w:r>
        <w:rPr>
          <w:sz w:val="20"/>
        </w:rPr>
        <w:t xml:space="preserve">механизм распространения инфекционных заболеваний, меры их профилактики и защиты от них;</w:t>
      </w:r>
    </w:p>
    <w:p>
      <w:pPr>
        <w:pStyle w:val="0"/>
        <w:spacing w:before="200" w:lineRule="auto"/>
        <w:ind w:firstLine="540"/>
        <w:jc w:val="both"/>
      </w:pPr>
      <w:r>
        <w:rPr>
          <w:sz w:val="20"/>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понятие "неинфекционные заболевания" и их классификация, факторы риска неинфекционных заболеваний;</w:t>
      </w:r>
    </w:p>
    <w:p>
      <w:pPr>
        <w:pStyle w:val="0"/>
        <w:spacing w:before="200" w:lineRule="auto"/>
        <w:ind w:firstLine="540"/>
        <w:jc w:val="both"/>
      </w:pPr>
      <w:r>
        <w:rPr>
          <w:sz w:val="20"/>
        </w:rPr>
        <w:t xml:space="preserve">меры профилактики неинфекционных заболеваний и защиты от них;</w:t>
      </w:r>
    </w:p>
    <w:p>
      <w:pPr>
        <w:pStyle w:val="0"/>
        <w:spacing w:before="200" w:lineRule="auto"/>
        <w:ind w:firstLine="540"/>
        <w:jc w:val="both"/>
      </w:pPr>
      <w:r>
        <w:rPr>
          <w:sz w:val="20"/>
        </w:rPr>
        <w:t xml:space="preserve">диспансеризация и ее задачи;</w:t>
      </w:r>
    </w:p>
    <w:p>
      <w:pPr>
        <w:pStyle w:val="0"/>
        <w:spacing w:before="200" w:lineRule="auto"/>
        <w:ind w:firstLine="540"/>
        <w:jc w:val="both"/>
      </w:pPr>
      <w:r>
        <w:rPr>
          <w:sz w:val="20"/>
        </w:rPr>
        <w:t xml:space="preserve">понятия "психическое здоровье" и "психологическое благополучие";</w:t>
      </w:r>
    </w:p>
    <w:p>
      <w:pPr>
        <w:pStyle w:val="0"/>
        <w:spacing w:before="200" w:lineRule="auto"/>
        <w:ind w:firstLine="540"/>
        <w:jc w:val="both"/>
      </w:pPr>
      <w:r>
        <w:rPr>
          <w:sz w:val="20"/>
        </w:rPr>
        <w:t xml:space="preserve">стресс и его влияние на человека, меры профилактики стресса, способы саморегуляции эмоциональных состояний;</w:t>
      </w:r>
    </w:p>
    <w:p>
      <w:pPr>
        <w:pStyle w:val="0"/>
        <w:spacing w:before="200" w:lineRule="auto"/>
        <w:ind w:firstLine="540"/>
        <w:jc w:val="both"/>
      </w:pPr>
      <w:r>
        <w:rPr>
          <w:sz w:val="20"/>
        </w:rPr>
        <w:t xml:space="preserve">понятие "первая помощь" и обязанность по ее оказанию, универсальный алгоритм оказания первой помощи;</w:t>
      </w:r>
    </w:p>
    <w:p>
      <w:pPr>
        <w:pStyle w:val="0"/>
        <w:spacing w:before="200" w:lineRule="auto"/>
        <w:ind w:firstLine="540"/>
        <w:jc w:val="both"/>
      </w:pPr>
      <w:r>
        <w:rPr>
          <w:sz w:val="20"/>
        </w:rPr>
        <w:t xml:space="preserve">назначение и состав аптечки первой помощи;</w:t>
      </w:r>
    </w:p>
    <w:p>
      <w:pPr>
        <w:pStyle w:val="0"/>
        <w:spacing w:before="200" w:lineRule="auto"/>
        <w:ind w:firstLine="540"/>
        <w:jc w:val="both"/>
      </w:pPr>
      <w:r>
        <w:rPr>
          <w:sz w:val="20"/>
        </w:rPr>
        <w:t xml:space="preserve">порядок действий при оказании первой помощи в различных ситуациях, приемы психологической поддержки пострадавшего.</w:t>
      </w:r>
    </w:p>
    <w:p>
      <w:pPr>
        <w:pStyle w:val="0"/>
        <w:spacing w:before="200" w:lineRule="auto"/>
        <w:ind w:firstLine="540"/>
        <w:jc w:val="both"/>
      </w:pPr>
      <w:r>
        <w:rPr>
          <w:sz w:val="20"/>
        </w:rPr>
        <w:t xml:space="preserve">52.3.9. Модуль N 9 "Безопасность в социуме":</w:t>
      </w:r>
    </w:p>
    <w:p>
      <w:pPr>
        <w:pStyle w:val="0"/>
        <w:spacing w:before="200" w:lineRule="auto"/>
        <w:ind w:firstLine="540"/>
        <w:jc w:val="both"/>
      </w:pPr>
      <w:r>
        <w:rPr>
          <w:sz w:val="20"/>
        </w:rPr>
        <w:t xml:space="preserve">общение и его значение для человека, способы эффективного общения;</w:t>
      </w:r>
    </w:p>
    <w:p>
      <w:pPr>
        <w:pStyle w:val="0"/>
        <w:spacing w:before="200" w:lineRule="auto"/>
        <w:ind w:firstLine="540"/>
        <w:jc w:val="both"/>
      </w:pPr>
      <w:r>
        <w:rPr>
          <w:sz w:val="20"/>
        </w:rPr>
        <w:t xml:space="preserve">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pPr>
        <w:pStyle w:val="0"/>
        <w:spacing w:before="200" w:lineRule="auto"/>
        <w:ind w:firstLine="540"/>
        <w:jc w:val="both"/>
      </w:pPr>
      <w:r>
        <w:rPr>
          <w:sz w:val="20"/>
        </w:rPr>
        <w:t xml:space="preserve">понятие "конфликт" и стадии его развития, факторы и причины развития конфликта;</w:t>
      </w:r>
    </w:p>
    <w:p>
      <w:pPr>
        <w:pStyle w:val="0"/>
        <w:spacing w:before="200" w:lineRule="auto"/>
        <w:ind w:firstLine="540"/>
        <w:jc w:val="both"/>
      </w:pPr>
      <w:r>
        <w:rPr>
          <w:sz w:val="20"/>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правила поведения для снижения риска конфликта и порядок действий при его опасных проявлениях;</w:t>
      </w:r>
    </w:p>
    <w:p>
      <w:pPr>
        <w:pStyle w:val="0"/>
        <w:spacing w:before="200" w:lineRule="auto"/>
        <w:ind w:firstLine="540"/>
        <w:jc w:val="both"/>
      </w:pPr>
      <w:r>
        <w:rPr>
          <w:sz w:val="20"/>
        </w:rPr>
        <w:t xml:space="preserve">способ разрешения конфликта с помощью третьей стороны (медиатора);</w:t>
      </w:r>
    </w:p>
    <w:p>
      <w:pPr>
        <w:pStyle w:val="0"/>
        <w:spacing w:before="200" w:lineRule="auto"/>
        <w:ind w:firstLine="540"/>
        <w:jc w:val="both"/>
      </w:pPr>
      <w:r>
        <w:rPr>
          <w:sz w:val="20"/>
        </w:rPr>
        <w:t xml:space="preserve">опасные формы проявления конфликта: агрессия, домашнее насилие и буллинг;</w:t>
      </w:r>
    </w:p>
    <w:p>
      <w:pPr>
        <w:pStyle w:val="0"/>
        <w:spacing w:before="200" w:lineRule="auto"/>
        <w:ind w:firstLine="540"/>
        <w:jc w:val="both"/>
      </w:pPr>
      <w:r>
        <w:rPr>
          <w:sz w:val="20"/>
        </w:rPr>
        <w:t xml:space="preserve">манипуляции в ходе межличностного общения, приемы распознавания манипуляций и способы противостояния им;</w:t>
      </w:r>
    </w:p>
    <w:p>
      <w:pPr>
        <w:pStyle w:val="0"/>
        <w:spacing w:before="200" w:lineRule="auto"/>
        <w:ind w:firstLine="540"/>
        <w:jc w:val="both"/>
      </w:pPr>
      <w:r>
        <w:rPr>
          <w:sz w:val="20"/>
        </w:rPr>
        <w:t xml:space="preserve">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0"/>
        <w:spacing w:before="200" w:lineRule="auto"/>
        <w:ind w:firstLine="540"/>
        <w:jc w:val="both"/>
      </w:pPr>
      <w:r>
        <w:rPr>
          <w:sz w:val="20"/>
        </w:rPr>
        <w:t xml:space="preserve">современные молодежные увлечения и опасности, связанные с ними, правила безопасного поведения;</w:t>
      </w:r>
    </w:p>
    <w:p>
      <w:pPr>
        <w:pStyle w:val="0"/>
        <w:spacing w:before="200" w:lineRule="auto"/>
        <w:ind w:firstLine="540"/>
        <w:jc w:val="both"/>
      </w:pPr>
      <w:r>
        <w:rPr>
          <w:sz w:val="20"/>
        </w:rPr>
        <w:t xml:space="preserve">правила безопасной коммуникации с незнакомыми людьми.</w:t>
      </w:r>
    </w:p>
    <w:p>
      <w:pPr>
        <w:pStyle w:val="0"/>
        <w:spacing w:before="200" w:lineRule="auto"/>
        <w:ind w:firstLine="540"/>
        <w:jc w:val="both"/>
      </w:pPr>
      <w:r>
        <w:rPr>
          <w:sz w:val="20"/>
        </w:rPr>
        <w:t xml:space="preserve">52.3.10. Модуль N 10 "Безопасность в информационном пространстве":</w:t>
      </w:r>
    </w:p>
    <w:p>
      <w:pPr>
        <w:pStyle w:val="0"/>
        <w:spacing w:before="200" w:lineRule="auto"/>
        <w:ind w:firstLine="540"/>
        <w:jc w:val="both"/>
      </w:pPr>
      <w:r>
        <w:rPr>
          <w:sz w:val="20"/>
        </w:rPr>
        <w:t xml:space="preserve">понятие "цифровая среда", ее характеристики и примеры информационных и компьютерных угроз, положительные возможности цифровой среды;</w:t>
      </w:r>
    </w:p>
    <w:p>
      <w:pPr>
        <w:pStyle w:val="0"/>
        <w:spacing w:before="200" w:lineRule="auto"/>
        <w:ind w:firstLine="540"/>
        <w:jc w:val="both"/>
      </w:pPr>
      <w:r>
        <w:rPr>
          <w:sz w:val="20"/>
        </w:rPr>
        <w:t xml:space="preserve">риски и угрозы при использовании Интернета;</w:t>
      </w:r>
    </w:p>
    <w:p>
      <w:pPr>
        <w:pStyle w:val="0"/>
        <w:spacing w:before="200" w:lineRule="auto"/>
        <w:ind w:firstLine="540"/>
        <w:jc w:val="both"/>
      </w:pPr>
      <w:r>
        <w:rPr>
          <w:sz w:val="20"/>
        </w:rPr>
        <w:t xml:space="preserve">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опасные явления цифровой среды: вредоносные программы и приложения и их разновидности;</w:t>
      </w:r>
    </w:p>
    <w:p>
      <w:pPr>
        <w:pStyle w:val="0"/>
        <w:spacing w:before="200" w:lineRule="auto"/>
        <w:ind w:firstLine="540"/>
        <w:jc w:val="both"/>
      </w:pPr>
      <w:r>
        <w:rPr>
          <w:sz w:val="20"/>
        </w:rPr>
        <w:t xml:space="preserve">правила кибергигиены, необходимые для предупреждения возникновения опасных ситуаций в цифровой среде;</w:t>
      </w:r>
    </w:p>
    <w:p>
      <w:pPr>
        <w:pStyle w:val="0"/>
        <w:spacing w:before="200" w:lineRule="auto"/>
        <w:ind w:firstLine="540"/>
        <w:jc w:val="both"/>
      </w:pPr>
      <w:r>
        <w:rPr>
          <w:sz w:val="20"/>
        </w:rPr>
        <w:t xml:space="preserve">основные виды опасного и запрещенного контента в Интернете и его признаки, приемы распознавания опасностей при использовании Интернета;</w:t>
      </w:r>
    </w:p>
    <w:p>
      <w:pPr>
        <w:pStyle w:val="0"/>
        <w:spacing w:before="200" w:lineRule="auto"/>
        <w:ind w:firstLine="540"/>
        <w:jc w:val="both"/>
      </w:pPr>
      <w:r>
        <w:rPr>
          <w:sz w:val="20"/>
        </w:rPr>
        <w:t xml:space="preserve">противоправные действия в Интернете;</w:t>
      </w:r>
    </w:p>
    <w:p>
      <w:pPr>
        <w:pStyle w:val="0"/>
        <w:spacing w:before="200" w:lineRule="auto"/>
        <w:ind w:firstLine="540"/>
        <w:jc w:val="both"/>
      </w:pPr>
      <w:r>
        <w:rPr>
          <w:sz w:val="20"/>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pPr>
        <w:pStyle w:val="0"/>
        <w:spacing w:before="200" w:lineRule="auto"/>
        <w:ind w:firstLine="540"/>
        <w:jc w:val="both"/>
      </w:pPr>
      <w:r>
        <w:rPr>
          <w:sz w:val="20"/>
        </w:rPr>
        <w:t xml:space="preserve">52.3.11. Модуль N 11 "Основы противодействия экстремизму и терроризму": понятия "экстремизм" и "терроризм", их содержание, причины, возможные варианты проявления и последствия;</w:t>
      </w:r>
    </w:p>
    <w:p>
      <w:pPr>
        <w:pStyle w:val="0"/>
        <w:spacing w:before="200" w:lineRule="auto"/>
        <w:ind w:firstLine="540"/>
        <w:jc w:val="both"/>
      </w:pPr>
      <w:r>
        <w:rPr>
          <w:sz w:val="20"/>
        </w:rPr>
        <w:t xml:space="preserve">цели и формы проявления террористических актов, их последствия, уровни террористической опасности;</w:t>
      </w:r>
    </w:p>
    <w:p>
      <w:pPr>
        <w:pStyle w:val="0"/>
        <w:spacing w:before="200" w:lineRule="auto"/>
        <w:ind w:firstLine="540"/>
        <w:jc w:val="both"/>
      </w:pPr>
      <w:r>
        <w:rPr>
          <w:sz w:val="20"/>
        </w:rPr>
        <w:t xml:space="preserve">основы общественно-государственной системы противодействия экстремизму и терроризму, контртеррористическая операция и ее цели;</w:t>
      </w:r>
    </w:p>
    <w:p>
      <w:pPr>
        <w:pStyle w:val="0"/>
        <w:spacing w:before="200" w:lineRule="auto"/>
        <w:ind w:firstLine="540"/>
        <w:jc w:val="both"/>
      </w:pPr>
      <w:r>
        <w:rPr>
          <w:sz w:val="20"/>
        </w:rPr>
        <w:t xml:space="preserve">признаки вовлечения в террористическую деятельность, правила антитеррористического поведения;</w:t>
      </w:r>
    </w:p>
    <w:p>
      <w:pPr>
        <w:pStyle w:val="0"/>
        <w:spacing w:before="200" w:lineRule="auto"/>
        <w:ind w:firstLine="540"/>
        <w:jc w:val="both"/>
      </w:pPr>
      <w:r>
        <w:rPr>
          <w:sz w:val="20"/>
        </w:rPr>
        <w:t xml:space="preserve">признаки угроз и подготовки различных форм терактов, порядок действий при их обнаружении;</w:t>
      </w:r>
    </w:p>
    <w:p>
      <w:pPr>
        <w:pStyle w:val="0"/>
        <w:spacing w:before="200" w:lineRule="auto"/>
        <w:ind w:firstLine="540"/>
        <w:jc w:val="both"/>
      </w:pPr>
      <w:r>
        <w:rPr>
          <w:sz w:val="20"/>
        </w:rPr>
        <w:t xml:space="preserve">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jc w:val="both"/>
      </w:pPr>
      <w:r>
        <w:rPr>
          <w:sz w:val="20"/>
        </w:rPr>
      </w:r>
    </w:p>
    <w:p>
      <w:pPr>
        <w:pStyle w:val="0"/>
        <w:ind w:firstLine="540"/>
        <w:jc w:val="both"/>
      </w:pPr>
      <w:r>
        <w:rPr>
          <w:sz w:val="20"/>
        </w:rPr>
        <w:t xml:space="preserve">52.4. Планируемые результаты освоения программы по основам безопасности и защиты Родины на уровне основного общего образования.</w:t>
      </w:r>
    </w:p>
    <w:p>
      <w:pPr>
        <w:pStyle w:val="0"/>
        <w:spacing w:before="200" w:lineRule="auto"/>
        <w:ind w:firstLine="540"/>
        <w:jc w:val="both"/>
      </w:pPr>
      <w:r>
        <w:rPr>
          <w:sz w:val="20"/>
        </w:rPr>
        <w:t xml:space="preserve">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52.4.2.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52.4.3. Личностные результаты изучения ОБЗР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0"/>
        <w:spacing w:before="200" w:lineRule="auto"/>
        <w:ind w:firstLine="540"/>
        <w:jc w:val="both"/>
      </w:pPr>
      <w:r>
        <w:rPr>
          <w:sz w:val="20"/>
        </w:rPr>
        <w:t xml:space="preserve">ценностное отношение к достижениям своей Родины, к науке, искусству, спорту, технологиям, боевым подвигам и трудовым достижениям народа;</w:t>
      </w:r>
    </w:p>
    <w:p>
      <w:pPr>
        <w:pStyle w:val="0"/>
        <w:spacing w:before="200" w:lineRule="auto"/>
        <w:ind w:firstLine="540"/>
        <w:jc w:val="both"/>
      </w:pPr>
      <w:r>
        <w:rPr>
          <w:sz w:val="20"/>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w:t>
      </w:r>
    </w:p>
    <w:p>
      <w:pPr>
        <w:pStyle w:val="0"/>
        <w:spacing w:before="200" w:lineRule="auto"/>
        <w:ind w:firstLine="540"/>
        <w:jc w:val="both"/>
      </w:pPr>
      <w:r>
        <w:rPr>
          <w:sz w:val="20"/>
        </w:rPr>
        <w:t xml:space="preserve">активное участие в жизни семьи, организации, местного сообщества, родного края, страны;</w:t>
      </w:r>
    </w:p>
    <w:p>
      <w:pPr>
        <w:pStyle w:val="0"/>
        <w:spacing w:before="200" w:lineRule="auto"/>
        <w:ind w:firstLine="540"/>
        <w:jc w:val="both"/>
      </w:pPr>
      <w:r>
        <w:rPr>
          <w:sz w:val="20"/>
        </w:rPr>
        <w:t xml:space="preserve">неприятие любых форм экстремизма, дискриминации;</w:t>
      </w:r>
    </w:p>
    <w:p>
      <w:pPr>
        <w:pStyle w:val="0"/>
        <w:spacing w:before="200" w:lineRule="auto"/>
        <w:ind w:firstLine="540"/>
        <w:jc w:val="both"/>
      </w:pPr>
      <w:r>
        <w:rPr>
          <w:sz w:val="20"/>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0"/>
        <w:spacing w:before="200" w:lineRule="auto"/>
        <w:ind w:firstLine="540"/>
        <w:jc w:val="both"/>
      </w:pPr>
      <w:r>
        <w:rPr>
          <w:sz w:val="20"/>
        </w:rPr>
        <w:t xml:space="preserve">представление о способах противодействия коррупции;</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0"/>
        <w:spacing w:before="200" w:lineRule="auto"/>
        <w:ind w:firstLine="540"/>
        <w:jc w:val="both"/>
      </w:pPr>
      <w:r>
        <w:rPr>
          <w:sz w:val="20"/>
        </w:rPr>
        <w:t xml:space="preserve">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w:t>
      </w:r>
    </w:p>
    <w:p>
      <w:pPr>
        <w:pStyle w:val="0"/>
        <w:spacing w:before="200" w:lineRule="auto"/>
        <w:ind w:firstLine="540"/>
        <w:jc w:val="both"/>
      </w:pPr>
      <w:r>
        <w:rPr>
          <w:sz w:val="20"/>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0"/>
        <w:spacing w:before="200" w:lineRule="auto"/>
        <w:ind w:firstLine="540"/>
        <w:jc w:val="both"/>
      </w:pPr>
      <w:r>
        <w:rPr>
          <w:sz w:val="20"/>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w:t>
      </w:r>
    </w:p>
    <w:p>
      <w:pPr>
        <w:pStyle w:val="0"/>
        <w:spacing w:before="200" w:lineRule="auto"/>
        <w:ind w:firstLine="540"/>
        <w:jc w:val="both"/>
      </w:pPr>
      <w:r>
        <w:rPr>
          <w:sz w:val="2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0"/>
        <w:spacing w:before="200" w:lineRule="auto"/>
        <w:ind w:firstLine="540"/>
        <w:jc w:val="both"/>
      </w:pPr>
      <w:r>
        <w:rPr>
          <w:sz w:val="20"/>
        </w:rPr>
        <w:t xml:space="preserve">соблюдение правил безопасности, в том числе навыков безопасного поведения в Интернет-среде;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людей, не осуждая;</w:t>
      </w:r>
    </w:p>
    <w:p>
      <w:pPr>
        <w:pStyle w:val="0"/>
        <w:spacing w:before="200" w:lineRule="auto"/>
        <w:ind w:firstLine="540"/>
        <w:jc w:val="both"/>
      </w:pPr>
      <w:r>
        <w:rPr>
          <w:sz w:val="20"/>
        </w:rPr>
        <w:t xml:space="preserve">умение осознавать эмоциональное состояние свое и других,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0"/>
        <w:spacing w:before="200" w:lineRule="auto"/>
        <w:ind w:firstLine="540"/>
        <w:jc w:val="both"/>
      </w:pPr>
      <w:r>
        <w:rPr>
          <w:sz w:val="20"/>
        </w:rPr>
        <w:t xml:space="preserve">готовность адаптироваться в профессиональной среде; уважение к труду и результатам трудовой деятельности;</w:t>
      </w:r>
    </w:p>
    <w:p>
      <w:pPr>
        <w:pStyle w:val="0"/>
        <w:spacing w:before="200" w:lineRule="auto"/>
        <w:ind w:firstLine="540"/>
        <w:jc w:val="both"/>
      </w:pPr>
      <w:r>
        <w:rPr>
          <w:sz w:val="20"/>
        </w:rP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0"/>
        <w:spacing w:before="200" w:lineRule="auto"/>
        <w:ind w:firstLine="540"/>
        <w:jc w:val="both"/>
      </w:pPr>
      <w:r>
        <w:rPr>
          <w:sz w:val="20"/>
        </w:rPr>
        <w:t xml:space="preserve">осознание своей роли как гражданина и потребителя в условиях взаимосвязи природной, технологической и социальной сред;</w:t>
      </w:r>
    </w:p>
    <w:p>
      <w:pPr>
        <w:pStyle w:val="0"/>
        <w:spacing w:before="200" w:lineRule="auto"/>
        <w:ind w:firstLine="540"/>
        <w:jc w:val="both"/>
      </w:pPr>
      <w:r>
        <w:rPr>
          <w:sz w:val="20"/>
        </w:rPr>
        <w:t xml:space="preserve">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52.4.4.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52.4.4.1.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52.4.4.2.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52.4.4.3.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52.4.4.4.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вступать в коммуникацию со слышащими людьми при использовании словесной речи (устной и письменной);</w:t>
      </w:r>
    </w:p>
    <w:p>
      <w:pPr>
        <w:pStyle w:val="0"/>
        <w:spacing w:before="200" w:lineRule="auto"/>
        <w:ind w:firstLine="540"/>
        <w:jc w:val="both"/>
      </w:pPr>
      <w:r>
        <w:rPr>
          <w:sz w:val="20"/>
        </w:rPr>
        <w:t xml:space="preserve">вступать в коммуникацию с лицами, имеющими нарушение слуха, с использованием словесной речи (устной, письменной, дактильной) или жестовой речи - с учетом запросов партнеров по общению;</w:t>
      </w:r>
    </w:p>
    <w:p>
      <w:pPr>
        <w:pStyle w:val="0"/>
        <w:spacing w:before="200" w:lineRule="auto"/>
        <w:ind w:firstLine="540"/>
        <w:jc w:val="both"/>
      </w:pPr>
      <w:r>
        <w:rPr>
          <w:sz w:val="20"/>
        </w:rPr>
        <w:t xml:space="preserve">высказывать свою точку зрения, в том числе в устной и письменной формах,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pPr>
        <w:pStyle w:val="0"/>
        <w:spacing w:before="200" w:lineRule="auto"/>
        <w:ind w:firstLine="540"/>
        <w:jc w:val="both"/>
      </w:pPr>
      <w:r>
        <w:rPr>
          <w:sz w:val="20"/>
        </w:rPr>
        <w:t xml:space="preserve">52.4.4.5.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52.4.4.6.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людей,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человека,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людям, осознавать невозможность контроля всего вокруг.</w:t>
      </w:r>
    </w:p>
    <w:p>
      <w:pPr>
        <w:pStyle w:val="0"/>
        <w:spacing w:before="200" w:lineRule="auto"/>
        <w:ind w:firstLine="540"/>
        <w:jc w:val="both"/>
      </w:pPr>
      <w:r>
        <w:rPr>
          <w:sz w:val="20"/>
        </w:rPr>
        <w:t xml:space="preserve">52.4.4.7.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52.4.5. Предметные результаты освоения программы по ОБЗР на уровне основного общего образования.</w:t>
      </w:r>
    </w:p>
    <w:p>
      <w:pPr>
        <w:pStyle w:val="0"/>
        <w:spacing w:before="200" w:lineRule="auto"/>
        <w:ind w:firstLine="540"/>
        <w:jc w:val="both"/>
      </w:pPr>
      <w:r>
        <w:rPr>
          <w:sz w:val="20"/>
        </w:rPr>
        <w:t xml:space="preserve">52.4.5.1.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pPr>
        <w:pStyle w:val="0"/>
        <w:spacing w:before="200" w:lineRule="auto"/>
        <w:ind w:firstLine="540"/>
        <w:jc w:val="both"/>
      </w:pPr>
      <w:r>
        <w:rPr>
          <w:sz w:val="20"/>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52.4.5.2. Предметные результаты по ОБЗР должны обеспечивать:</w:t>
      </w:r>
    </w:p>
    <w:p>
      <w:pPr>
        <w:pStyle w:val="0"/>
        <w:spacing w:before="200" w:lineRule="auto"/>
        <w:ind w:firstLine="540"/>
        <w:jc w:val="both"/>
      </w:pPr>
      <w:r>
        <w:rPr>
          <w:sz w:val="20"/>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w:history="0" r:id="rId1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правовых основах обеспечения национальной безопасности, угрозах мирного и военного характера;</w:t>
      </w:r>
    </w:p>
    <w:p>
      <w:pPr>
        <w:pStyle w:val="0"/>
        <w:spacing w:before="200" w:lineRule="auto"/>
        <w:ind w:firstLine="540"/>
        <w:jc w:val="both"/>
      </w:pPr>
      <w:r>
        <w:rPr>
          <w:sz w:val="20"/>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pPr>
        <w:pStyle w:val="0"/>
        <w:spacing w:before="200" w:lineRule="auto"/>
        <w:ind w:firstLine="540"/>
        <w:jc w:val="both"/>
      </w:pPr>
      <w:r>
        <w:rPr>
          <w:sz w:val="20"/>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pPr>
        <w:pStyle w:val="0"/>
        <w:spacing w:before="200" w:lineRule="auto"/>
        <w:ind w:firstLine="540"/>
        <w:jc w:val="both"/>
      </w:pPr>
      <w:r>
        <w:rPr>
          <w:sz w:val="20"/>
        </w:rPr>
        <w:t xml:space="preserve">4) сформированность представлений о назначении, боевых свойствах и общем устройстве стрелкового оружия;</w:t>
      </w:r>
    </w:p>
    <w:p>
      <w:pPr>
        <w:pStyle w:val="0"/>
        <w:spacing w:before="200" w:lineRule="auto"/>
        <w:ind w:firstLine="540"/>
        <w:jc w:val="both"/>
      </w:pPr>
      <w:r>
        <w:rPr>
          <w:sz w:val="20"/>
        </w:rPr>
        <w:t xml:space="preserve">5) овладение основными положениями общевоинских уставов Вооруженных Сил Российской Федерации;</w:t>
      </w:r>
    </w:p>
    <w:p>
      <w:pPr>
        <w:pStyle w:val="0"/>
        <w:spacing w:before="200" w:lineRule="auto"/>
        <w:ind w:firstLine="540"/>
        <w:jc w:val="both"/>
      </w:pPr>
      <w:r>
        <w:rPr>
          <w:sz w:val="20"/>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pPr>
        <w:pStyle w:val="0"/>
        <w:spacing w:before="200" w:lineRule="auto"/>
        <w:ind w:firstLine="540"/>
        <w:jc w:val="both"/>
      </w:pPr>
      <w:r>
        <w:rPr>
          <w:sz w:val="20"/>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pPr>
        <w:pStyle w:val="0"/>
        <w:spacing w:before="200" w:lineRule="auto"/>
        <w:ind w:firstLine="540"/>
        <w:jc w:val="both"/>
      </w:pPr>
      <w:r>
        <w:rPr>
          <w:sz w:val="20"/>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pPr>
        <w:pStyle w:val="0"/>
        <w:spacing w:before="200" w:lineRule="auto"/>
        <w:ind w:firstLine="540"/>
        <w:jc w:val="both"/>
      </w:pPr>
      <w:r>
        <w:rPr>
          <w:sz w:val="20"/>
        </w:rP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pPr>
        <w:pStyle w:val="0"/>
        <w:spacing w:before="200" w:lineRule="auto"/>
        <w:ind w:firstLine="540"/>
        <w:jc w:val="both"/>
      </w:pPr>
      <w:r>
        <w:rPr>
          <w:sz w:val="20"/>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pPr>
        <w:pStyle w:val="0"/>
        <w:spacing w:before="200" w:lineRule="auto"/>
        <w:ind w:firstLine="540"/>
        <w:jc w:val="both"/>
      </w:pPr>
      <w:r>
        <w:rPr>
          <w:sz w:val="20"/>
        </w:rPr>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52.4.5.3.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pPr>
        <w:pStyle w:val="0"/>
        <w:spacing w:before="200" w:lineRule="auto"/>
        <w:ind w:firstLine="540"/>
        <w:jc w:val="both"/>
      </w:pPr>
      <w:r>
        <w:rPr>
          <w:sz w:val="20"/>
        </w:rPr>
        <w:t xml:space="preserve">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pPr>
        <w:pStyle w:val="0"/>
        <w:spacing w:before="200" w:lineRule="auto"/>
        <w:ind w:firstLine="540"/>
        <w:jc w:val="both"/>
      </w:pPr>
      <w:r>
        <w:rPr>
          <w:sz w:val="20"/>
        </w:rPr>
        <w:t xml:space="preserve">52.4.5.3.1. Предметные результаты по модулю N 1 "Безопасное и устойчивое развитие личности, общества, государства":</w:t>
      </w:r>
    </w:p>
    <w:p>
      <w:pPr>
        <w:pStyle w:val="0"/>
        <w:spacing w:before="200" w:lineRule="auto"/>
        <w:ind w:firstLine="540"/>
        <w:jc w:val="both"/>
      </w:pPr>
      <w:r>
        <w:rPr>
          <w:sz w:val="20"/>
        </w:rPr>
        <w:t xml:space="preserve">объяснять значение </w:t>
      </w:r>
      <w:hyperlink w:history="0" r:id="rId1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раскрывать содержание </w:t>
      </w:r>
      <w:hyperlink w:history="0" r:id="rId1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статей 2</w:t>
        </w:r>
      </w:hyperlink>
      <w:r>
        <w:rPr>
          <w:sz w:val="20"/>
        </w:rPr>
        <w:t xml:space="preserve">, </w:t>
      </w:r>
      <w:hyperlink w:history="0" r:id="rId1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w:t>
        </w:r>
      </w:hyperlink>
      <w:r>
        <w:rPr>
          <w:sz w:val="20"/>
        </w:rPr>
        <w:t xml:space="preserve">, </w:t>
      </w:r>
      <w:hyperlink w:history="0" r:id="rId1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20</w:t>
        </w:r>
      </w:hyperlink>
      <w:r>
        <w:rPr>
          <w:sz w:val="20"/>
        </w:rPr>
        <w:t xml:space="preserve">, </w:t>
      </w:r>
      <w:hyperlink w:history="0" r:id="rId1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41</w:t>
        </w:r>
      </w:hyperlink>
      <w:r>
        <w:rPr>
          <w:sz w:val="20"/>
        </w:rPr>
        <w:t xml:space="preserve">, </w:t>
      </w:r>
      <w:hyperlink w:history="0" r:id="rId1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42</w:t>
        </w:r>
      </w:hyperlink>
      <w:r>
        <w:rPr>
          <w:sz w:val="20"/>
        </w:rPr>
        <w:t xml:space="preserve">, </w:t>
      </w:r>
      <w:hyperlink w:history="0" r:id="rId1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58</w:t>
        </w:r>
      </w:hyperlink>
      <w:r>
        <w:rPr>
          <w:sz w:val="20"/>
        </w:rPr>
        <w:t xml:space="preserve">, </w:t>
      </w:r>
      <w:hyperlink w:history="0" r:id="rId13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59</w:t>
        </w:r>
      </w:hyperlink>
      <w:r>
        <w:rPr>
          <w:sz w:val="20"/>
        </w:rPr>
        <w:t xml:space="preserve"> Конституции Российской Федерации, пояснять их значение для личности и общества;</w:t>
      </w:r>
    </w:p>
    <w:p>
      <w:pPr>
        <w:pStyle w:val="0"/>
        <w:spacing w:before="200" w:lineRule="auto"/>
        <w:ind w:firstLine="540"/>
        <w:jc w:val="both"/>
      </w:pPr>
      <w:r>
        <w:rPr>
          <w:sz w:val="20"/>
        </w:rPr>
        <w:t xml:space="preserve">объяснять значение </w:t>
      </w:r>
      <w:hyperlink w:history="0" r:id="rId136"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Стратегии</w:t>
        </w:r>
      </w:hyperlink>
      <w:r>
        <w:rPr>
          <w:sz w:val="20"/>
        </w:rPr>
        <w:t xml:space="preserve"> национальной безопасности, утвержденной Указом Президента Российской Федерации от 2 июля 2021 г. N 400;</w:t>
      </w:r>
    </w:p>
    <w:p>
      <w:pPr>
        <w:pStyle w:val="0"/>
        <w:spacing w:before="200" w:lineRule="auto"/>
        <w:ind w:firstLine="540"/>
        <w:jc w:val="both"/>
      </w:pPr>
      <w:r>
        <w:rPr>
          <w:sz w:val="20"/>
        </w:rPr>
        <w:t xml:space="preserve">раскрывать понятия "национальные интересы" и "угрозы национальной безопасности, приводить примеры;</w:t>
      </w:r>
    </w:p>
    <w:p>
      <w:pPr>
        <w:pStyle w:val="0"/>
        <w:spacing w:before="200" w:lineRule="auto"/>
        <w:ind w:firstLine="540"/>
        <w:jc w:val="both"/>
      </w:pPr>
      <w:r>
        <w:rPr>
          <w:sz w:val="20"/>
        </w:rPr>
        <w:t xml:space="preserve">раскрывать классификацию чрезвычайных ситуаций по масштабам и источникам возникновения, приводить примеры;</w:t>
      </w:r>
    </w:p>
    <w:p>
      <w:pPr>
        <w:pStyle w:val="0"/>
        <w:spacing w:before="200" w:lineRule="auto"/>
        <w:ind w:firstLine="540"/>
        <w:jc w:val="both"/>
      </w:pPr>
      <w:r>
        <w:rPr>
          <w:sz w:val="20"/>
        </w:rPr>
        <w:t xml:space="preserve">раскрывать способы информирования и оповещения населения о чрезвычайных ситуациях;</w:t>
      </w:r>
    </w:p>
    <w:p>
      <w:pPr>
        <w:pStyle w:val="0"/>
        <w:spacing w:before="200" w:lineRule="auto"/>
        <w:ind w:firstLine="540"/>
        <w:jc w:val="both"/>
      </w:pPr>
      <w:r>
        <w:rPr>
          <w:sz w:val="20"/>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pPr>
        <w:pStyle w:val="0"/>
        <w:spacing w:before="200" w:lineRule="auto"/>
        <w:ind w:firstLine="540"/>
        <w:jc w:val="both"/>
      </w:pPr>
      <w:r>
        <w:rPr>
          <w:sz w:val="20"/>
        </w:rPr>
        <w:t xml:space="preserve">выработать навыки безопасных действий при получении сигнала "Внимание всем!";</w:t>
      </w:r>
    </w:p>
    <w:p>
      <w:pPr>
        <w:pStyle w:val="0"/>
        <w:spacing w:before="200" w:lineRule="auto"/>
        <w:ind w:firstLine="540"/>
        <w:jc w:val="both"/>
      </w:pPr>
      <w:r>
        <w:rPr>
          <w:sz w:val="20"/>
        </w:rPr>
        <w:t xml:space="preserve">изучить средства индивидуальной и коллективной защиты населения, выработать навыки пользования фильтрующим противогазом;</w:t>
      </w:r>
    </w:p>
    <w:p>
      <w:pPr>
        <w:pStyle w:val="0"/>
        <w:spacing w:before="200" w:lineRule="auto"/>
        <w:ind w:firstLine="540"/>
        <w:jc w:val="both"/>
      </w:pPr>
      <w:r>
        <w:rPr>
          <w:sz w:val="20"/>
        </w:rPr>
        <w:t xml:space="preserve">объяснять порядок действий населения при объявлении эвакуации;</w:t>
      </w:r>
    </w:p>
    <w:p>
      <w:pPr>
        <w:pStyle w:val="0"/>
        <w:spacing w:before="200" w:lineRule="auto"/>
        <w:ind w:firstLine="540"/>
        <w:jc w:val="both"/>
      </w:pPr>
      <w:r>
        <w:rPr>
          <w:sz w:val="20"/>
        </w:rPr>
        <w:t xml:space="preserve">характеризовать современное состояние Вооруженных Сил Российской Федерации;</w:t>
      </w:r>
    </w:p>
    <w:p>
      <w:pPr>
        <w:pStyle w:val="0"/>
        <w:spacing w:before="200" w:lineRule="auto"/>
        <w:ind w:firstLine="540"/>
        <w:jc w:val="both"/>
      </w:pPr>
      <w:r>
        <w:rPr>
          <w:sz w:val="20"/>
        </w:rPr>
        <w:t xml:space="preserve">приводить примеры применения Вооруженных Сил Российской Федерации в борьбе с неонацизмом и международным терроризмом;</w:t>
      </w:r>
    </w:p>
    <w:p>
      <w:pPr>
        <w:pStyle w:val="0"/>
        <w:spacing w:before="200" w:lineRule="auto"/>
        <w:ind w:firstLine="540"/>
        <w:jc w:val="both"/>
      </w:pPr>
      <w:r>
        <w:rPr>
          <w:sz w:val="20"/>
        </w:rPr>
        <w:t xml:space="preserve">раскрывать понятия "воинская обязанность", "военная служба";</w:t>
      </w:r>
    </w:p>
    <w:p>
      <w:pPr>
        <w:pStyle w:val="0"/>
        <w:spacing w:before="200" w:lineRule="auto"/>
        <w:ind w:firstLine="540"/>
        <w:jc w:val="both"/>
      </w:pPr>
      <w:r>
        <w:rPr>
          <w:sz w:val="20"/>
        </w:rPr>
        <w:t xml:space="preserve">раскрывать содержание подготовки к службе в армии.</w:t>
      </w:r>
    </w:p>
    <w:p>
      <w:pPr>
        <w:pStyle w:val="0"/>
        <w:spacing w:before="200" w:lineRule="auto"/>
        <w:ind w:firstLine="540"/>
        <w:jc w:val="both"/>
      </w:pPr>
      <w:r>
        <w:rPr>
          <w:sz w:val="20"/>
        </w:rPr>
        <w:t xml:space="preserve">52.4.5.3.2. Предметные результаты по модулю N 2 "Военная подготовка. Основы военных знаний":</w:t>
      </w:r>
    </w:p>
    <w:p>
      <w:pPr>
        <w:pStyle w:val="0"/>
        <w:spacing w:before="200" w:lineRule="auto"/>
        <w:ind w:firstLine="540"/>
        <w:jc w:val="both"/>
      </w:pPr>
      <w:r>
        <w:rPr>
          <w:sz w:val="20"/>
        </w:rPr>
        <w:t xml:space="preserve">иметь представление об истории зарождения и развития Вооруженных Сил Российской Федерации;</w:t>
      </w:r>
    </w:p>
    <w:p>
      <w:pPr>
        <w:pStyle w:val="0"/>
        <w:spacing w:before="200" w:lineRule="auto"/>
        <w:ind w:firstLine="540"/>
        <w:jc w:val="both"/>
      </w:pPr>
      <w:r>
        <w:rPr>
          <w:sz w:val="20"/>
        </w:rPr>
        <w:t xml:space="preserve">владеть информацией о направлениях подготовки к военной службе;</w:t>
      </w:r>
    </w:p>
    <w:p>
      <w:pPr>
        <w:pStyle w:val="0"/>
        <w:spacing w:before="200" w:lineRule="auto"/>
        <w:ind w:firstLine="540"/>
        <w:jc w:val="both"/>
      </w:pPr>
      <w:r>
        <w:rPr>
          <w:sz w:val="20"/>
        </w:rPr>
        <w:t xml:space="preserve">понимать необходимость подготовки к военной службе по основным направлениям;</w:t>
      </w:r>
    </w:p>
    <w:p>
      <w:pPr>
        <w:pStyle w:val="0"/>
        <w:spacing w:before="200" w:lineRule="auto"/>
        <w:ind w:firstLine="540"/>
        <w:jc w:val="both"/>
      </w:pPr>
      <w:r>
        <w:rPr>
          <w:sz w:val="20"/>
        </w:rPr>
        <w:t xml:space="preserve">осознать значимость каждого направления подготовки к военной службе в решении комплексных задач;</w:t>
      </w:r>
    </w:p>
    <w:p>
      <w:pPr>
        <w:pStyle w:val="0"/>
        <w:spacing w:before="200" w:lineRule="auto"/>
        <w:ind w:firstLine="540"/>
        <w:jc w:val="both"/>
      </w:pPr>
      <w:r>
        <w:rPr>
          <w:sz w:val="20"/>
        </w:rPr>
        <w:t xml:space="preserve">иметь представление о составе, предназначении видов и родов Вооруженных Сил Российской Федерации;</w:t>
      </w:r>
    </w:p>
    <w:p>
      <w:pPr>
        <w:pStyle w:val="0"/>
        <w:spacing w:before="200" w:lineRule="auto"/>
        <w:ind w:firstLine="540"/>
        <w:jc w:val="both"/>
      </w:pPr>
      <w:r>
        <w:rPr>
          <w:sz w:val="20"/>
        </w:rPr>
        <w:t xml:space="preserve">понимать функции и задачи Вооруженных Сил на современном этапе;</w:t>
      </w:r>
    </w:p>
    <w:p>
      <w:pPr>
        <w:pStyle w:val="0"/>
        <w:spacing w:before="200" w:lineRule="auto"/>
        <w:ind w:firstLine="540"/>
        <w:jc w:val="both"/>
      </w:pPr>
      <w:r>
        <w:rPr>
          <w:sz w:val="20"/>
        </w:rPr>
        <w:t xml:space="preserve">понимать значимость военной присяги для формирования образа российского военнослужащего - защитника Отечества;</w:t>
      </w:r>
    </w:p>
    <w:p>
      <w:pPr>
        <w:pStyle w:val="0"/>
        <w:spacing w:before="200" w:lineRule="auto"/>
        <w:ind w:firstLine="540"/>
        <w:jc w:val="both"/>
      </w:pPr>
      <w:r>
        <w:rPr>
          <w:sz w:val="20"/>
        </w:rPr>
        <w:t xml:space="preserve">иметь представление об основных образцах вооружения и военной техники;</w:t>
      </w:r>
    </w:p>
    <w:p>
      <w:pPr>
        <w:pStyle w:val="0"/>
        <w:spacing w:before="200" w:lineRule="auto"/>
        <w:ind w:firstLine="540"/>
        <w:jc w:val="both"/>
      </w:pPr>
      <w:r>
        <w:rPr>
          <w:sz w:val="20"/>
        </w:rPr>
        <w:t xml:space="preserve">иметь представление о классификации видов вооружения и военной техники;</w:t>
      </w:r>
    </w:p>
    <w:p>
      <w:pPr>
        <w:pStyle w:val="0"/>
        <w:spacing w:before="200" w:lineRule="auto"/>
        <w:ind w:firstLine="540"/>
        <w:jc w:val="both"/>
      </w:pPr>
      <w:r>
        <w:rPr>
          <w:sz w:val="20"/>
        </w:rPr>
        <w:t xml:space="preserve">иметь представление об основных тактико-технических характеристиках вооружения и военной техники;</w:t>
      </w:r>
    </w:p>
    <w:p>
      <w:pPr>
        <w:pStyle w:val="0"/>
        <w:spacing w:before="200" w:lineRule="auto"/>
        <w:ind w:firstLine="540"/>
        <w:jc w:val="both"/>
      </w:pPr>
      <w:r>
        <w:rPr>
          <w:sz w:val="20"/>
        </w:rPr>
        <w:t xml:space="preserve">иметь представление об организационной структуре отделения и задачах личного состава в бою;</w:t>
      </w:r>
    </w:p>
    <w:p>
      <w:pPr>
        <w:pStyle w:val="0"/>
        <w:spacing w:before="200" w:lineRule="auto"/>
        <w:ind w:firstLine="540"/>
        <w:jc w:val="both"/>
      </w:pPr>
      <w:r>
        <w:rPr>
          <w:sz w:val="20"/>
        </w:rPr>
        <w:t xml:space="preserve">иметь представление о современных элементах экипировки и бронезащиты военнослужащего;</w:t>
      </w:r>
    </w:p>
    <w:p>
      <w:pPr>
        <w:pStyle w:val="0"/>
        <w:spacing w:before="200" w:lineRule="auto"/>
        <w:ind w:firstLine="540"/>
        <w:jc w:val="both"/>
      </w:pPr>
      <w:r>
        <w:rPr>
          <w:sz w:val="20"/>
        </w:rPr>
        <w:t xml:space="preserve">иметь представление о вооружении отделения и тактико-технических характеристиках стрелкового оружия;</w:t>
      </w:r>
    </w:p>
    <w:p>
      <w:pPr>
        <w:pStyle w:val="0"/>
        <w:spacing w:before="200" w:lineRule="auto"/>
        <w:ind w:firstLine="540"/>
        <w:jc w:val="both"/>
      </w:pPr>
      <w:r>
        <w:rPr>
          <w:sz w:val="20"/>
        </w:rPr>
        <w:t xml:space="preserve">знать историю создания уставов и этапы становления современных общевоинских уставов Вооруженных Сил Российской Федерации;</w:t>
      </w:r>
    </w:p>
    <w:p>
      <w:pPr>
        <w:pStyle w:val="0"/>
        <w:spacing w:before="200" w:lineRule="auto"/>
        <w:ind w:firstLine="540"/>
        <w:jc w:val="both"/>
      </w:pPr>
      <w:r>
        <w:rPr>
          <w:sz w:val="20"/>
        </w:rPr>
        <w:t xml:space="preserve">знать структуру современных общевоинских уставов и понимать их значение для повседневной жизнедеятельности войск;</w:t>
      </w:r>
    </w:p>
    <w:p>
      <w:pPr>
        <w:pStyle w:val="0"/>
        <w:spacing w:before="200" w:lineRule="auto"/>
        <w:ind w:firstLine="540"/>
        <w:jc w:val="both"/>
      </w:pPr>
      <w:r>
        <w:rPr>
          <w:sz w:val="20"/>
        </w:rPr>
        <w:t xml:space="preserve">понимать принцип единоначалия, принятый в Вооруженных Силах Российской Федерации;</w:t>
      </w:r>
    </w:p>
    <w:p>
      <w:pPr>
        <w:pStyle w:val="0"/>
        <w:spacing w:before="200" w:lineRule="auto"/>
        <w:ind w:firstLine="540"/>
        <w:jc w:val="both"/>
      </w:pPr>
      <w:r>
        <w:rPr>
          <w:sz w:val="20"/>
        </w:rPr>
        <w:t xml:space="preserve">иметь представление о порядке подчиненности и взаимоотношениях военнослужащих;</w:t>
      </w:r>
    </w:p>
    <w:p>
      <w:pPr>
        <w:pStyle w:val="0"/>
        <w:spacing w:before="200" w:lineRule="auto"/>
        <w:ind w:firstLine="540"/>
        <w:jc w:val="both"/>
      </w:pPr>
      <w:r>
        <w:rPr>
          <w:sz w:val="20"/>
        </w:rPr>
        <w:t xml:space="preserve">понимать порядок отдачи приказа (приказания) и их выполнения;</w:t>
      </w:r>
    </w:p>
    <w:p>
      <w:pPr>
        <w:pStyle w:val="0"/>
        <w:spacing w:before="200" w:lineRule="auto"/>
        <w:ind w:firstLine="540"/>
        <w:jc w:val="both"/>
      </w:pPr>
      <w:r>
        <w:rPr>
          <w:sz w:val="20"/>
        </w:rPr>
        <w:t xml:space="preserve">иметь представление о воинских званиях и образцах военной формы одежды;</w:t>
      </w:r>
    </w:p>
    <w:p>
      <w:pPr>
        <w:pStyle w:val="0"/>
        <w:spacing w:before="200" w:lineRule="auto"/>
        <w:ind w:firstLine="540"/>
        <w:jc w:val="both"/>
      </w:pPr>
      <w:r>
        <w:rPr>
          <w:sz w:val="20"/>
        </w:rPr>
        <w:t xml:space="preserve">иметь представление о воинской дисциплине, ее сущности и значении;</w:t>
      </w:r>
    </w:p>
    <w:p>
      <w:pPr>
        <w:pStyle w:val="0"/>
        <w:spacing w:before="200" w:lineRule="auto"/>
        <w:ind w:firstLine="540"/>
        <w:jc w:val="both"/>
      </w:pPr>
      <w:r>
        <w:rPr>
          <w:sz w:val="20"/>
        </w:rPr>
        <w:t xml:space="preserve">понимать принципы достижения воинской дисциплины;</w:t>
      </w:r>
    </w:p>
    <w:p>
      <w:pPr>
        <w:pStyle w:val="0"/>
        <w:spacing w:before="200" w:lineRule="auto"/>
        <w:ind w:firstLine="540"/>
        <w:jc w:val="both"/>
      </w:pPr>
      <w:r>
        <w:rPr>
          <w:sz w:val="20"/>
        </w:rPr>
        <w:t xml:space="preserve">уметь оценивать риски нарушения воинской дисциплины;</w:t>
      </w:r>
    </w:p>
    <w:p>
      <w:pPr>
        <w:pStyle w:val="0"/>
        <w:spacing w:before="200" w:lineRule="auto"/>
        <w:ind w:firstLine="540"/>
        <w:jc w:val="both"/>
      </w:pPr>
      <w:r>
        <w:rPr>
          <w:sz w:val="20"/>
        </w:rPr>
        <w:t xml:space="preserve">знать основные положения </w:t>
      </w:r>
      <w:hyperlink w:history="0" r:id="rId137"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знать обязанности военнослужащего перед построением и в строю;</w:t>
      </w:r>
    </w:p>
    <w:p>
      <w:pPr>
        <w:pStyle w:val="0"/>
        <w:spacing w:before="200" w:lineRule="auto"/>
        <w:ind w:firstLine="540"/>
        <w:jc w:val="both"/>
      </w:pPr>
      <w:r>
        <w:rPr>
          <w:sz w:val="20"/>
        </w:rPr>
        <w:t xml:space="preserve">знать строевые приемы на месте без оружия.</w:t>
      </w:r>
    </w:p>
    <w:p>
      <w:pPr>
        <w:pStyle w:val="0"/>
        <w:spacing w:before="200" w:lineRule="auto"/>
        <w:ind w:firstLine="540"/>
        <w:jc w:val="both"/>
      </w:pPr>
      <w:r>
        <w:rPr>
          <w:sz w:val="20"/>
        </w:rPr>
        <w:t xml:space="preserve">52.4.5.3.3. Предметные результаты по модулю N 3 "Культура безопасности жизнедеятельности в современном обществе":</w:t>
      </w:r>
    </w:p>
    <w:p>
      <w:pPr>
        <w:pStyle w:val="0"/>
        <w:spacing w:before="200" w:lineRule="auto"/>
        <w:ind w:firstLine="540"/>
        <w:jc w:val="both"/>
      </w:pPr>
      <w:r>
        <w:rPr>
          <w:sz w:val="20"/>
        </w:rPr>
        <w:t xml:space="preserve">характеризовать значение безопасности жизнедеятельности для человека;</w:t>
      </w:r>
    </w:p>
    <w:p>
      <w:pPr>
        <w:pStyle w:val="0"/>
        <w:spacing w:before="200" w:lineRule="auto"/>
        <w:ind w:firstLine="540"/>
        <w:jc w:val="both"/>
      </w:pPr>
      <w:r>
        <w:rPr>
          <w:sz w:val="20"/>
        </w:rPr>
        <w:t xml:space="preserve">раскрывать 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классифицировать и характеризовать источники опасности;</w:t>
      </w:r>
    </w:p>
    <w:p>
      <w:pPr>
        <w:pStyle w:val="0"/>
        <w:spacing w:before="200" w:lineRule="auto"/>
        <w:ind w:firstLine="540"/>
        <w:jc w:val="both"/>
      </w:pPr>
      <w:r>
        <w:rPr>
          <w:sz w:val="20"/>
        </w:rPr>
        <w:t xml:space="preserve">раскрывать и обосновывать общие принципы безопасного поведения;</w:t>
      </w:r>
    </w:p>
    <w:p>
      <w:pPr>
        <w:pStyle w:val="0"/>
        <w:spacing w:before="200" w:lineRule="auto"/>
        <w:ind w:firstLine="540"/>
        <w:jc w:val="both"/>
      </w:pPr>
      <w:r>
        <w:rPr>
          <w:sz w:val="20"/>
        </w:rPr>
        <w:t xml:space="preserve">моделировать реальные ситуации и решать ситуационные задачи;</w:t>
      </w:r>
    </w:p>
    <w:p>
      <w:pPr>
        <w:pStyle w:val="0"/>
        <w:spacing w:before="200" w:lineRule="auto"/>
        <w:ind w:firstLine="540"/>
        <w:jc w:val="both"/>
      </w:pPr>
      <w:r>
        <w:rPr>
          <w:sz w:val="20"/>
        </w:rPr>
        <w:t xml:space="preserve">объяснять сходство и различия опасной и чрезвычайной ситуаций;</w:t>
      </w:r>
    </w:p>
    <w:p>
      <w:pPr>
        <w:pStyle w:val="0"/>
        <w:spacing w:before="200" w:lineRule="auto"/>
        <w:ind w:firstLine="540"/>
        <w:jc w:val="both"/>
      </w:pPr>
      <w:r>
        <w:rPr>
          <w:sz w:val="20"/>
        </w:rPr>
        <w:t xml:space="preserve">объяснять механизм перерастания повседневной ситуации в чрезвычайную ситуацию;</w:t>
      </w:r>
    </w:p>
    <w:p>
      <w:pPr>
        <w:pStyle w:val="0"/>
        <w:spacing w:before="200" w:lineRule="auto"/>
        <w:ind w:firstLine="540"/>
        <w:jc w:val="both"/>
      </w:pPr>
      <w:r>
        <w:rPr>
          <w:sz w:val="20"/>
        </w:rPr>
        <w:t xml:space="preserve">приводить примеры различных угроз безопасности и характеризовать их;</w:t>
      </w:r>
    </w:p>
    <w:p>
      <w:pPr>
        <w:pStyle w:val="0"/>
        <w:spacing w:before="200" w:lineRule="auto"/>
        <w:ind w:firstLine="540"/>
        <w:jc w:val="both"/>
      </w:pPr>
      <w:r>
        <w:rPr>
          <w:sz w:val="20"/>
        </w:rPr>
        <w:t xml:space="preserve">раскрывать и обосновывать правила поведения в опасных и чрезвычайных ситуациях.</w:t>
      </w:r>
    </w:p>
    <w:p>
      <w:pPr>
        <w:pStyle w:val="0"/>
        <w:spacing w:before="200" w:lineRule="auto"/>
        <w:ind w:firstLine="540"/>
        <w:jc w:val="both"/>
      </w:pPr>
      <w:r>
        <w:rPr>
          <w:sz w:val="20"/>
        </w:rPr>
        <w:t xml:space="preserve">52.4.5.3.4. Предметные результаты по модулю N 4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основные источники опасности в быту;</w:t>
      </w:r>
    </w:p>
    <w:p>
      <w:pPr>
        <w:pStyle w:val="0"/>
        <w:spacing w:before="200" w:lineRule="auto"/>
        <w:ind w:firstLine="540"/>
        <w:jc w:val="both"/>
      </w:pPr>
      <w:r>
        <w:rPr>
          <w:sz w:val="20"/>
        </w:rPr>
        <w:t xml:space="preserve">знать права потребителя, выработать навыки безопасного выбора продуктов питания;</w:t>
      </w:r>
    </w:p>
    <w:p>
      <w:pPr>
        <w:pStyle w:val="0"/>
        <w:spacing w:before="200" w:lineRule="auto"/>
        <w:ind w:firstLine="540"/>
        <w:jc w:val="both"/>
      </w:pPr>
      <w:r>
        <w:rPr>
          <w:sz w:val="20"/>
        </w:rPr>
        <w:t xml:space="preserve">характеризовать бытовые отравления и причины их возникновения;</w:t>
      </w:r>
    </w:p>
    <w:p>
      <w:pPr>
        <w:pStyle w:val="0"/>
        <w:spacing w:before="200" w:lineRule="auto"/>
        <w:ind w:firstLine="540"/>
        <w:jc w:val="both"/>
      </w:pPr>
      <w:r>
        <w:rPr>
          <w:sz w:val="20"/>
        </w:rPr>
        <w:t xml:space="preserve">знать правила безопасного использования средств бытовой химии;</w:t>
      </w:r>
    </w:p>
    <w:p>
      <w:pPr>
        <w:pStyle w:val="0"/>
        <w:spacing w:before="200" w:lineRule="auto"/>
        <w:ind w:firstLine="540"/>
        <w:jc w:val="both"/>
      </w:pPr>
      <w:r>
        <w:rPr>
          <w:sz w:val="20"/>
        </w:rPr>
        <w:t xml:space="preserve">иметь навыки безопасных действий при сборе ртути в домашних условиях в случае, если разбился ртутный термометр;</w:t>
      </w:r>
    </w:p>
    <w:p>
      <w:pPr>
        <w:pStyle w:val="0"/>
        <w:spacing w:before="200" w:lineRule="auto"/>
        <w:ind w:firstLine="540"/>
        <w:jc w:val="both"/>
      </w:pPr>
      <w:r>
        <w:rPr>
          <w:sz w:val="20"/>
        </w:rPr>
        <w:t xml:space="preserve">раскрывать признаки отравления, иметь навыки профилактики пищевых отравлений;</w:t>
      </w:r>
    </w:p>
    <w:p>
      <w:pPr>
        <w:pStyle w:val="0"/>
        <w:spacing w:before="200" w:lineRule="auto"/>
        <w:ind w:firstLine="540"/>
        <w:jc w:val="both"/>
      </w:pPr>
      <w:r>
        <w:rPr>
          <w:sz w:val="20"/>
        </w:rPr>
        <w:t xml:space="preserve">знать правила и приемы оказания первой помощи, иметь навыки безопасных действий при отравлениях, промывании желудка;</w:t>
      </w:r>
    </w:p>
    <w:p>
      <w:pPr>
        <w:pStyle w:val="0"/>
        <w:spacing w:before="200" w:lineRule="auto"/>
        <w:ind w:firstLine="540"/>
        <w:jc w:val="both"/>
      </w:pPr>
      <w:r>
        <w:rPr>
          <w:sz w:val="20"/>
        </w:rPr>
        <w:t xml:space="preserve">характеризовать бытовые травмы и объяснять правила их предупреждения;</w:t>
      </w:r>
    </w:p>
    <w:p>
      <w:pPr>
        <w:pStyle w:val="0"/>
        <w:spacing w:before="200" w:lineRule="auto"/>
        <w:ind w:firstLine="540"/>
        <w:jc w:val="both"/>
      </w:pPr>
      <w:r>
        <w:rPr>
          <w:sz w:val="20"/>
        </w:rPr>
        <w:t xml:space="preserve">знать правила безопасного обращения с инструментами;</w:t>
      </w:r>
    </w:p>
    <w:p>
      <w:pPr>
        <w:pStyle w:val="0"/>
        <w:spacing w:before="200" w:lineRule="auto"/>
        <w:ind w:firstLine="540"/>
        <w:jc w:val="both"/>
      </w:pPr>
      <w:r>
        <w:rPr>
          <w:sz w:val="20"/>
        </w:rPr>
        <w:t xml:space="preserve">знать меры предосторожности от укусов различных животных;</w:t>
      </w:r>
    </w:p>
    <w:p>
      <w:pPr>
        <w:pStyle w:val="0"/>
        <w:spacing w:before="200" w:lineRule="auto"/>
        <w:ind w:firstLine="540"/>
        <w:jc w:val="both"/>
      </w:pPr>
      <w:r>
        <w:rPr>
          <w:sz w:val="20"/>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w:t>
      </w:r>
    </w:p>
    <w:p>
      <w:pPr>
        <w:pStyle w:val="0"/>
        <w:spacing w:before="200" w:lineRule="auto"/>
        <w:ind w:firstLine="540"/>
        <w:jc w:val="both"/>
      </w:pPr>
      <w:r>
        <w:rPr>
          <w:sz w:val="20"/>
        </w:rPr>
        <w:t xml:space="preserve">владеть правилами комплектования и хранения домашней аптечки;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обращении с газовыми и электрическими приборами;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опасных ситуациях в подъезде и лифте;</w:t>
      </w:r>
    </w:p>
    <w:p>
      <w:pPr>
        <w:pStyle w:val="0"/>
        <w:spacing w:before="200" w:lineRule="auto"/>
        <w:ind w:firstLine="540"/>
        <w:jc w:val="both"/>
      </w:pPr>
      <w:r>
        <w:rPr>
          <w:sz w:val="20"/>
        </w:rPr>
        <w:t xml:space="preserve">владеть правилами и иметь навыки приемов оказания первой помощи при отравлении газом и электротравме;</w:t>
      </w:r>
    </w:p>
    <w:p>
      <w:pPr>
        <w:pStyle w:val="0"/>
        <w:spacing w:before="200" w:lineRule="auto"/>
        <w:ind w:firstLine="540"/>
        <w:jc w:val="both"/>
      </w:pPr>
      <w:r>
        <w:rPr>
          <w:sz w:val="20"/>
        </w:rPr>
        <w:t xml:space="preserve">характеризовать пожар, его факторы и стадии развития;</w:t>
      </w:r>
    </w:p>
    <w:p>
      <w:pPr>
        <w:pStyle w:val="0"/>
        <w:spacing w:before="200" w:lineRule="auto"/>
        <w:ind w:firstLine="540"/>
        <w:jc w:val="both"/>
      </w:pPr>
      <w:r>
        <w:rPr>
          <w:sz w:val="20"/>
        </w:rPr>
        <w:t xml:space="preserve">объяснять условия и причины возникновения пожаров, характеризовать их возможные последствия;</w:t>
      </w:r>
    </w:p>
    <w:p>
      <w:pPr>
        <w:pStyle w:val="0"/>
        <w:spacing w:before="200" w:lineRule="auto"/>
        <w:ind w:firstLine="540"/>
        <w:jc w:val="both"/>
      </w:pPr>
      <w:r>
        <w:rPr>
          <w:sz w:val="20"/>
        </w:rPr>
        <w:t xml:space="preserve">иметь навыки безопасных действий при пожаре дома, на балконе, в подъезде, в лифте;</w:t>
      </w:r>
    </w:p>
    <w:p>
      <w:pPr>
        <w:pStyle w:val="0"/>
        <w:spacing w:before="200" w:lineRule="auto"/>
        <w:ind w:firstLine="540"/>
        <w:jc w:val="both"/>
      </w:pPr>
      <w:r>
        <w:rPr>
          <w:sz w:val="20"/>
        </w:rPr>
        <w:t xml:space="preserve">иметь навыки правильного использования первичных средств пожаротушения, оказания первой помощи;</w:t>
      </w:r>
    </w:p>
    <w:p>
      <w:pPr>
        <w:pStyle w:val="0"/>
        <w:spacing w:before="200" w:lineRule="auto"/>
        <w:ind w:firstLine="540"/>
        <w:jc w:val="both"/>
      </w:pPr>
      <w:r>
        <w:rPr>
          <w:sz w:val="20"/>
        </w:rPr>
        <w:t xml:space="preserve">знать права, обязанности и иметь представление об ответственности граждан в области пожарной безопасности;</w:t>
      </w:r>
    </w:p>
    <w:p>
      <w:pPr>
        <w:pStyle w:val="0"/>
        <w:spacing w:before="200" w:lineRule="auto"/>
        <w:ind w:firstLine="540"/>
        <w:jc w:val="both"/>
      </w:pPr>
      <w:r>
        <w:rPr>
          <w:sz w:val="20"/>
        </w:rPr>
        <w:t xml:space="preserve">знать порядок и иметь навыки вызова экстренных служб;</w:t>
      </w:r>
    </w:p>
    <w:p>
      <w:pPr>
        <w:pStyle w:val="0"/>
        <w:spacing w:before="200" w:lineRule="auto"/>
        <w:ind w:firstLine="540"/>
        <w:jc w:val="both"/>
      </w:pPr>
      <w:r>
        <w:rPr>
          <w:sz w:val="20"/>
        </w:rPr>
        <w:t xml:space="preserve">знать порядок взаимодействия с экстренными службами;</w:t>
      </w:r>
    </w:p>
    <w:p>
      <w:pPr>
        <w:pStyle w:val="0"/>
        <w:spacing w:before="200" w:lineRule="auto"/>
        <w:ind w:firstLine="540"/>
        <w:jc w:val="both"/>
      </w:pPr>
      <w:r>
        <w:rPr>
          <w:sz w:val="20"/>
        </w:rPr>
        <w:t xml:space="preserve">иметь представления об ответственности за ложные сообщения;</w:t>
      </w:r>
    </w:p>
    <w:p>
      <w:pPr>
        <w:pStyle w:val="0"/>
        <w:spacing w:before="200" w:lineRule="auto"/>
        <w:ind w:firstLine="540"/>
        <w:jc w:val="both"/>
      </w:pPr>
      <w:r>
        <w:rPr>
          <w:sz w:val="20"/>
        </w:rPr>
        <w:t xml:space="preserve">характеризовать меры по предотвращению проникновения посторонних в дом;</w:t>
      </w:r>
    </w:p>
    <w:p>
      <w:pPr>
        <w:pStyle w:val="0"/>
        <w:spacing w:before="200" w:lineRule="auto"/>
        <w:ind w:firstLine="540"/>
        <w:jc w:val="both"/>
      </w:pPr>
      <w:r>
        <w:rPr>
          <w:sz w:val="20"/>
        </w:rPr>
        <w:t xml:space="preserve">характеризовать ситуации криминогенного характера;</w:t>
      </w:r>
    </w:p>
    <w:p>
      <w:pPr>
        <w:pStyle w:val="0"/>
        <w:spacing w:before="200" w:lineRule="auto"/>
        <w:ind w:firstLine="540"/>
        <w:jc w:val="both"/>
      </w:pPr>
      <w:r>
        <w:rPr>
          <w:sz w:val="20"/>
        </w:rPr>
        <w:t xml:space="preserve">знать правила поведения с малознакомыми людьми;</w:t>
      </w:r>
    </w:p>
    <w:p>
      <w:pPr>
        <w:pStyle w:val="0"/>
        <w:spacing w:before="200" w:lineRule="auto"/>
        <w:ind w:firstLine="540"/>
        <w:jc w:val="both"/>
      </w:pPr>
      <w:r>
        <w:rPr>
          <w:sz w:val="20"/>
        </w:rPr>
        <w:t xml:space="preserve">знать правила поведения и иметь навыки безопасных действий при попытке проникновения в дом посторонних;</w:t>
      </w:r>
    </w:p>
    <w:p>
      <w:pPr>
        <w:pStyle w:val="0"/>
        <w:spacing w:before="200" w:lineRule="auto"/>
        <w:ind w:firstLine="540"/>
        <w:jc w:val="both"/>
      </w:pPr>
      <w:r>
        <w:rPr>
          <w:sz w:val="20"/>
        </w:rPr>
        <w:t xml:space="preserve">классифицировать аварийные ситуации на коммунальных системах жизнеобеспечения;</w:t>
      </w:r>
    </w:p>
    <w:p>
      <w:pPr>
        <w:pStyle w:val="0"/>
        <w:spacing w:before="200" w:lineRule="auto"/>
        <w:ind w:firstLine="540"/>
        <w:jc w:val="both"/>
      </w:pPr>
      <w:r>
        <w:rPr>
          <w:sz w:val="20"/>
        </w:rPr>
        <w:t xml:space="preserve">иметь навыки безопасных действий при авариях на коммунальных системах жизнеобеспечения.</w:t>
      </w:r>
    </w:p>
    <w:p>
      <w:pPr>
        <w:pStyle w:val="0"/>
        <w:spacing w:before="200" w:lineRule="auto"/>
        <w:ind w:firstLine="540"/>
        <w:jc w:val="both"/>
      </w:pPr>
      <w:r>
        <w:rPr>
          <w:sz w:val="20"/>
        </w:rPr>
        <w:t xml:space="preserve">52.4.5.3.5. Предметные результаты по модулю N 5 "Безопасность на транспорте":</w:t>
      </w:r>
    </w:p>
    <w:p>
      <w:pPr>
        <w:pStyle w:val="0"/>
        <w:spacing w:before="200" w:lineRule="auto"/>
        <w:ind w:firstLine="540"/>
        <w:jc w:val="both"/>
      </w:pPr>
      <w:r>
        <w:rPr>
          <w:sz w:val="20"/>
        </w:rPr>
        <w:t xml:space="preserve">знать правила дорожного движения и объяснять их значение;</w:t>
      </w:r>
    </w:p>
    <w:p>
      <w:pPr>
        <w:pStyle w:val="0"/>
        <w:spacing w:before="200" w:lineRule="auto"/>
        <w:ind w:firstLine="540"/>
        <w:jc w:val="both"/>
      </w:pPr>
      <w:r>
        <w:rPr>
          <w:sz w:val="20"/>
        </w:rPr>
        <w:t xml:space="preserve">перечислять и характеризовать участников дорожного движения и элементы дороги;</w:t>
      </w:r>
    </w:p>
    <w:p>
      <w:pPr>
        <w:pStyle w:val="0"/>
        <w:spacing w:before="200" w:lineRule="auto"/>
        <w:ind w:firstLine="540"/>
        <w:jc w:val="both"/>
      </w:pPr>
      <w:r>
        <w:rPr>
          <w:sz w:val="20"/>
        </w:rPr>
        <w:t xml:space="preserve">знать условия обеспечения безопасности участников дорожного движения;</w:t>
      </w:r>
    </w:p>
    <w:p>
      <w:pPr>
        <w:pStyle w:val="0"/>
        <w:spacing w:before="200" w:lineRule="auto"/>
        <w:ind w:firstLine="540"/>
        <w:jc w:val="both"/>
      </w:pPr>
      <w:r>
        <w:rPr>
          <w:sz w:val="20"/>
        </w:rPr>
        <w:t xml:space="preserve">знать правила дорожного движения для пешеходов;</w:t>
      </w:r>
    </w:p>
    <w:p>
      <w:pPr>
        <w:pStyle w:val="0"/>
        <w:spacing w:before="200" w:lineRule="auto"/>
        <w:ind w:firstLine="540"/>
        <w:jc w:val="both"/>
      </w:pPr>
      <w:r>
        <w:rPr>
          <w:sz w:val="20"/>
        </w:rPr>
        <w:t xml:space="preserve">классифицировать и характеризовать дорожные знаки для пешеходов;</w:t>
      </w:r>
    </w:p>
    <w:p>
      <w:pPr>
        <w:pStyle w:val="0"/>
        <w:spacing w:before="200" w:lineRule="auto"/>
        <w:ind w:firstLine="540"/>
        <w:jc w:val="both"/>
      </w:pPr>
      <w:r>
        <w:rPr>
          <w:sz w:val="20"/>
        </w:rPr>
        <w:t xml:space="preserve">знать "дорожные ловушки" и объяснять правила их предупреждения;</w:t>
      </w:r>
    </w:p>
    <w:p>
      <w:pPr>
        <w:pStyle w:val="0"/>
        <w:spacing w:before="200" w:lineRule="auto"/>
        <w:ind w:firstLine="540"/>
        <w:jc w:val="both"/>
      </w:pPr>
      <w:r>
        <w:rPr>
          <w:sz w:val="20"/>
        </w:rPr>
        <w:t xml:space="preserve">иметь навыки безопасного перехода дороги;</w:t>
      </w:r>
    </w:p>
    <w:p>
      <w:pPr>
        <w:pStyle w:val="0"/>
        <w:spacing w:before="200" w:lineRule="auto"/>
        <w:ind w:firstLine="540"/>
        <w:jc w:val="both"/>
      </w:pPr>
      <w:r>
        <w:rPr>
          <w:sz w:val="20"/>
        </w:rPr>
        <w:t xml:space="preserve">знать правила применения световозвращающих элементов;</w:t>
      </w:r>
    </w:p>
    <w:p>
      <w:pPr>
        <w:pStyle w:val="0"/>
        <w:spacing w:before="200" w:lineRule="auto"/>
        <w:ind w:firstLine="540"/>
        <w:jc w:val="both"/>
      </w:pPr>
      <w:r>
        <w:rPr>
          <w:sz w:val="20"/>
        </w:rPr>
        <w:t xml:space="preserve">знать правила дорожного движения для пассажиров;</w:t>
      </w:r>
    </w:p>
    <w:p>
      <w:pPr>
        <w:pStyle w:val="0"/>
        <w:spacing w:before="200" w:lineRule="auto"/>
        <w:ind w:firstLine="540"/>
        <w:jc w:val="both"/>
      </w:pPr>
      <w:r>
        <w:rPr>
          <w:sz w:val="20"/>
        </w:rPr>
        <w:t xml:space="preserve">знать обязанности пассажиров маршрутных транспортных средств;</w:t>
      </w:r>
    </w:p>
    <w:p>
      <w:pPr>
        <w:pStyle w:val="0"/>
        <w:spacing w:before="200" w:lineRule="auto"/>
        <w:ind w:firstLine="540"/>
        <w:jc w:val="both"/>
      </w:pPr>
      <w:r>
        <w:rPr>
          <w:sz w:val="20"/>
        </w:rPr>
        <w:t xml:space="preserve">знать правила применения ремня безопасности и детских удерживающих устройств;</w:t>
      </w:r>
    </w:p>
    <w:p>
      <w:pPr>
        <w:pStyle w:val="0"/>
        <w:spacing w:before="200" w:lineRule="auto"/>
        <w:ind w:firstLine="540"/>
        <w:jc w:val="both"/>
      </w:pPr>
      <w:r>
        <w:rPr>
          <w:sz w:val="20"/>
        </w:rPr>
        <w:t xml:space="preserve">иметь навыки безопасных действий пассажиров при опасных и чрезвычайных ситуациях в маршрутных транспортных средствах;</w:t>
      </w:r>
    </w:p>
    <w:p>
      <w:pPr>
        <w:pStyle w:val="0"/>
        <w:spacing w:before="200" w:lineRule="auto"/>
        <w:ind w:firstLine="540"/>
        <w:jc w:val="both"/>
      </w:pPr>
      <w:r>
        <w:rPr>
          <w:sz w:val="20"/>
        </w:rPr>
        <w:t xml:space="preserve">знать правила поведения пассажира мотоцикла;</w:t>
      </w:r>
    </w:p>
    <w:p>
      <w:pPr>
        <w:pStyle w:val="0"/>
        <w:spacing w:before="200" w:lineRule="auto"/>
        <w:ind w:firstLine="540"/>
        <w:jc w:val="both"/>
      </w:pPr>
      <w:r>
        <w:rPr>
          <w:sz w:val="20"/>
        </w:rPr>
        <w:t xml:space="preserve">знать правила дорожного движения для водителя велосипеда, мопеда, лиц, использующих средства индивидуальной мобильности;</w:t>
      </w:r>
    </w:p>
    <w:p>
      <w:pPr>
        <w:pStyle w:val="0"/>
        <w:spacing w:before="200" w:lineRule="auto"/>
        <w:ind w:firstLine="540"/>
        <w:jc w:val="both"/>
      </w:pPr>
      <w:r>
        <w:rPr>
          <w:sz w:val="20"/>
        </w:rPr>
        <w:t xml:space="preserve">знать дорожные знаки для водителя велосипеда, сигналы велосипедиста;</w:t>
      </w:r>
    </w:p>
    <w:p>
      <w:pPr>
        <w:pStyle w:val="0"/>
        <w:spacing w:before="200" w:lineRule="auto"/>
        <w:ind w:firstLine="540"/>
        <w:jc w:val="both"/>
      </w:pPr>
      <w:r>
        <w:rPr>
          <w:sz w:val="20"/>
        </w:rPr>
        <w:t xml:space="preserve">знать правила подготовки и выработать навыки безопасного использования велосипеда;</w:t>
      </w:r>
    </w:p>
    <w:p>
      <w:pPr>
        <w:pStyle w:val="0"/>
        <w:spacing w:before="200" w:lineRule="auto"/>
        <w:ind w:firstLine="540"/>
        <w:jc w:val="both"/>
      </w:pPr>
      <w:r>
        <w:rPr>
          <w:sz w:val="20"/>
        </w:rPr>
        <w:t xml:space="preserve">знать требования правил дорожного движения к водителю мотоцикла;</w:t>
      </w:r>
    </w:p>
    <w:p>
      <w:pPr>
        <w:pStyle w:val="0"/>
        <w:spacing w:before="200" w:lineRule="auto"/>
        <w:ind w:firstLine="540"/>
        <w:jc w:val="both"/>
      </w:pPr>
      <w:r>
        <w:rPr>
          <w:sz w:val="20"/>
        </w:rPr>
        <w:t xml:space="preserve">классифицировать дорожно-транспортные происшествия и характеризовать причины их возникновения;</w:t>
      </w:r>
    </w:p>
    <w:p>
      <w:pPr>
        <w:pStyle w:val="0"/>
        <w:spacing w:before="200" w:lineRule="auto"/>
        <w:ind w:firstLine="540"/>
        <w:jc w:val="both"/>
      </w:pPr>
      <w:r>
        <w:rPr>
          <w:sz w:val="20"/>
        </w:rPr>
        <w:t xml:space="preserve">иметь навыки безопасных действий очевидца дорожно-транспортного происшествия;</w:t>
      </w:r>
    </w:p>
    <w:p>
      <w:pPr>
        <w:pStyle w:val="0"/>
        <w:spacing w:before="200" w:lineRule="auto"/>
        <w:ind w:firstLine="540"/>
        <w:jc w:val="both"/>
      </w:pPr>
      <w:r>
        <w:rPr>
          <w:sz w:val="20"/>
        </w:rPr>
        <w:t xml:space="preserve">знать порядок действий при пожаре на транспорте;</w:t>
      </w:r>
    </w:p>
    <w:p>
      <w:pPr>
        <w:pStyle w:val="0"/>
        <w:spacing w:before="200" w:lineRule="auto"/>
        <w:ind w:firstLine="540"/>
        <w:jc w:val="both"/>
      </w:pPr>
      <w:r>
        <w:rPr>
          <w:sz w:val="20"/>
        </w:rPr>
        <w:t xml:space="preserve">знать особенности и опасности на различных видах транспорта (внеуличного, железнодорожного, водного, воздушного);</w:t>
      </w:r>
    </w:p>
    <w:p>
      <w:pPr>
        <w:pStyle w:val="0"/>
        <w:spacing w:before="200" w:lineRule="auto"/>
        <w:ind w:firstLine="540"/>
        <w:jc w:val="both"/>
      </w:pPr>
      <w:r>
        <w:rPr>
          <w:sz w:val="20"/>
        </w:rPr>
        <w:t xml:space="preserve">знать обязанности пассажиров отдельных видов транспорта;</w:t>
      </w:r>
    </w:p>
    <w:p>
      <w:pPr>
        <w:pStyle w:val="0"/>
        <w:spacing w:before="200" w:lineRule="auto"/>
        <w:ind w:firstLine="540"/>
        <w:jc w:val="both"/>
      </w:pPr>
      <w:r>
        <w:rPr>
          <w:sz w:val="20"/>
        </w:rPr>
        <w:t xml:space="preserve">иметь навыки безопасного поведения пассажиров при различных происшествиях на отдельных видах транспорта;</w:t>
      </w:r>
    </w:p>
    <w:p>
      <w:pPr>
        <w:pStyle w:val="0"/>
        <w:spacing w:before="200" w:lineRule="auto"/>
        <w:ind w:firstLine="540"/>
        <w:jc w:val="both"/>
      </w:pPr>
      <w:r>
        <w:rPr>
          <w:sz w:val="20"/>
        </w:rPr>
        <w:t xml:space="preserve">знать правила и иметь навыки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знать способы извлечения пострадавшего из транспорта.</w:t>
      </w:r>
    </w:p>
    <w:p>
      <w:pPr>
        <w:pStyle w:val="0"/>
        <w:spacing w:before="200" w:lineRule="auto"/>
        <w:ind w:firstLine="540"/>
        <w:jc w:val="both"/>
      </w:pPr>
      <w:r>
        <w:rPr>
          <w:sz w:val="20"/>
        </w:rPr>
        <w:t xml:space="preserve">52.4.5.3.6. Предметные результаты по модулю N 6 "Безопасность в общественных местах":</w:t>
      </w:r>
    </w:p>
    <w:p>
      <w:pPr>
        <w:pStyle w:val="0"/>
        <w:spacing w:before="200" w:lineRule="auto"/>
        <w:ind w:firstLine="540"/>
        <w:jc w:val="both"/>
      </w:pPr>
      <w:r>
        <w:rPr>
          <w:sz w:val="20"/>
        </w:rPr>
        <w:t xml:space="preserve">классифицировать общественные места;</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w:t>
      </w:r>
    </w:p>
    <w:p>
      <w:pPr>
        <w:pStyle w:val="0"/>
        <w:spacing w:before="200" w:lineRule="auto"/>
        <w:ind w:firstLine="540"/>
        <w:jc w:val="both"/>
      </w:pPr>
      <w:r>
        <w:rPr>
          <w:sz w:val="20"/>
        </w:rPr>
        <w:t xml:space="preserve">знать правила вызова экстренных служб и порядок взаимодействия с ними;</w:t>
      </w:r>
    </w:p>
    <w:p>
      <w:pPr>
        <w:pStyle w:val="0"/>
        <w:spacing w:before="200" w:lineRule="auto"/>
        <w:ind w:firstLine="540"/>
        <w:jc w:val="both"/>
      </w:pPr>
      <w:r>
        <w:rPr>
          <w:sz w:val="20"/>
        </w:rPr>
        <w:t xml:space="preserve">уметь планировать действия в случае возникновения опасной или чрезвычайной ситуации;</w:t>
      </w:r>
    </w:p>
    <w:p>
      <w:pPr>
        <w:pStyle w:val="0"/>
        <w:spacing w:before="200" w:lineRule="auto"/>
        <w:ind w:firstLine="540"/>
        <w:jc w:val="both"/>
      </w:pPr>
      <w:r>
        <w:rPr>
          <w:sz w:val="20"/>
        </w:rPr>
        <w:t xml:space="preserve">характеризовать риски массовых мероприятий и объяснять правила подготовки к посещению массовых мероприятий;</w:t>
      </w:r>
    </w:p>
    <w:p>
      <w:pPr>
        <w:pStyle w:val="0"/>
        <w:spacing w:before="200" w:lineRule="auto"/>
        <w:ind w:firstLine="540"/>
        <w:jc w:val="both"/>
      </w:pPr>
      <w:r>
        <w:rPr>
          <w:sz w:val="20"/>
        </w:rPr>
        <w:t xml:space="preserve">иметь навыки безопасного поведения при беспорядках в местах массового пребывания людей;</w:t>
      </w:r>
    </w:p>
    <w:p>
      <w:pPr>
        <w:pStyle w:val="0"/>
        <w:spacing w:before="200" w:lineRule="auto"/>
        <w:ind w:firstLine="540"/>
        <w:jc w:val="both"/>
      </w:pPr>
      <w:r>
        <w:rPr>
          <w:sz w:val="20"/>
        </w:rPr>
        <w:t xml:space="preserve">иметь навыки безопасных действий при попадании в толпу и давку;</w:t>
      </w:r>
    </w:p>
    <w:p>
      <w:pPr>
        <w:pStyle w:val="0"/>
        <w:spacing w:before="200" w:lineRule="auto"/>
        <w:ind w:firstLine="540"/>
        <w:jc w:val="both"/>
      </w:pPr>
      <w:r>
        <w:rPr>
          <w:sz w:val="20"/>
        </w:rPr>
        <w:t xml:space="preserve">иметь навыки безопасных действий при обнаружении угрозы возникновения пожара;</w:t>
      </w:r>
    </w:p>
    <w:p>
      <w:pPr>
        <w:pStyle w:val="0"/>
        <w:spacing w:before="200" w:lineRule="auto"/>
        <w:ind w:firstLine="540"/>
        <w:jc w:val="both"/>
      </w:pPr>
      <w:r>
        <w:rPr>
          <w:sz w:val="20"/>
        </w:rPr>
        <w:t xml:space="preserve">знать правила и иметь навыки безопасных действий при эвакуации из общественных мест и зданий;</w:t>
      </w:r>
    </w:p>
    <w:p>
      <w:pPr>
        <w:pStyle w:val="0"/>
        <w:spacing w:before="200" w:lineRule="auto"/>
        <w:ind w:firstLine="540"/>
        <w:jc w:val="both"/>
      </w:pPr>
      <w:r>
        <w:rPr>
          <w:sz w:val="20"/>
        </w:rPr>
        <w:t xml:space="preserve">знать навыки безопасных действий при обрушениях зданий и сооружений;</w:t>
      </w:r>
    </w:p>
    <w:p>
      <w:pPr>
        <w:pStyle w:val="0"/>
        <w:spacing w:before="200" w:lineRule="auto"/>
        <w:ind w:firstLine="540"/>
        <w:jc w:val="both"/>
      </w:pPr>
      <w:r>
        <w:rPr>
          <w:sz w:val="20"/>
        </w:rPr>
        <w:t xml:space="preserve">характеризовать опасности криминогенного и антиобщественного характера в общественных местах;</w:t>
      </w:r>
    </w:p>
    <w:p>
      <w:pPr>
        <w:pStyle w:val="0"/>
        <w:spacing w:before="200" w:lineRule="auto"/>
        <w:ind w:firstLine="540"/>
        <w:jc w:val="both"/>
      </w:pPr>
      <w:r>
        <w:rPr>
          <w:sz w:val="20"/>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pPr>
        <w:pStyle w:val="0"/>
        <w:spacing w:before="200" w:lineRule="auto"/>
        <w:ind w:firstLine="540"/>
        <w:jc w:val="both"/>
      </w:pPr>
      <w:r>
        <w:rPr>
          <w:sz w:val="20"/>
        </w:rPr>
        <w:t xml:space="preserve">иметь навыки действий при взаимодействии с правоохранительными органами.</w:t>
      </w:r>
    </w:p>
    <w:p>
      <w:pPr>
        <w:pStyle w:val="0"/>
        <w:spacing w:before="200" w:lineRule="auto"/>
        <w:ind w:firstLine="540"/>
        <w:jc w:val="both"/>
      </w:pPr>
      <w:r>
        <w:rPr>
          <w:sz w:val="20"/>
        </w:rPr>
        <w:t xml:space="preserve">52.4.5.3.7. Предметные результаты по модулю N 7 "Безопасность в природной среде":</w:t>
      </w:r>
    </w:p>
    <w:p>
      <w:pPr>
        <w:pStyle w:val="0"/>
        <w:spacing w:before="200" w:lineRule="auto"/>
        <w:ind w:firstLine="540"/>
        <w:jc w:val="both"/>
      </w:pPr>
      <w:r>
        <w:rPr>
          <w:sz w:val="20"/>
        </w:rPr>
        <w:t xml:space="preserve">классифицировать и характеризовать чрезвычайные ситуации природного характера;</w:t>
      </w:r>
    </w:p>
    <w:p>
      <w:pPr>
        <w:pStyle w:val="0"/>
        <w:spacing w:before="200" w:lineRule="auto"/>
        <w:ind w:firstLine="540"/>
        <w:jc w:val="both"/>
      </w:pPr>
      <w:r>
        <w:rPr>
          <w:sz w:val="20"/>
        </w:rPr>
        <w:t xml:space="preserve">характеризовать опасности в природной среде: дикие животные, змеи, насекомые и паукообразные, ядовитые грибы и растения;</w:t>
      </w:r>
    </w:p>
    <w:p>
      <w:pPr>
        <w:pStyle w:val="0"/>
        <w:spacing w:before="200" w:lineRule="auto"/>
        <w:ind w:firstLine="540"/>
        <w:jc w:val="both"/>
      </w:pPr>
      <w:r>
        <w:rPr>
          <w:sz w:val="20"/>
        </w:rPr>
        <w:t xml:space="preserve">иметь представление о безопасных действиях при встрече с дикими животными, змеями, паукообразными и насекомыми;</w:t>
      </w:r>
    </w:p>
    <w:p>
      <w:pPr>
        <w:pStyle w:val="0"/>
        <w:spacing w:before="200" w:lineRule="auto"/>
        <w:ind w:firstLine="540"/>
        <w:jc w:val="both"/>
      </w:pPr>
      <w:r>
        <w:rPr>
          <w:sz w:val="20"/>
        </w:rPr>
        <w:t xml:space="preserve">знать правила поведения для снижения риска отравления ядовитыми грибами и растениями;</w:t>
      </w:r>
    </w:p>
    <w:p>
      <w:pPr>
        <w:pStyle w:val="0"/>
        <w:spacing w:before="200" w:lineRule="auto"/>
        <w:ind w:firstLine="540"/>
        <w:jc w:val="both"/>
      </w:pPr>
      <w:r>
        <w:rPr>
          <w:sz w:val="20"/>
        </w:rPr>
        <w:t xml:space="preserve">характеризовать автономные условия, раскрывать их опасности и порядок подготовки к ним;</w:t>
      </w:r>
    </w:p>
    <w:p>
      <w:pPr>
        <w:pStyle w:val="0"/>
        <w:spacing w:before="200" w:lineRule="auto"/>
        <w:ind w:firstLine="540"/>
        <w:jc w:val="both"/>
      </w:pPr>
      <w:r>
        <w:rPr>
          <w:sz w:val="20"/>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pPr>
        <w:pStyle w:val="0"/>
        <w:spacing w:before="200" w:lineRule="auto"/>
        <w:ind w:firstLine="540"/>
        <w:jc w:val="both"/>
      </w:pPr>
      <w:r>
        <w:rPr>
          <w:sz w:val="20"/>
        </w:rPr>
        <w:t xml:space="preserve">классифицировать и характеризовать природные пожары и их опасности; характеризовать факторы и причины возникновения пожаров;</w:t>
      </w:r>
    </w:p>
    <w:p>
      <w:pPr>
        <w:pStyle w:val="0"/>
        <w:spacing w:before="200" w:lineRule="auto"/>
        <w:ind w:firstLine="540"/>
        <w:jc w:val="both"/>
      </w:pPr>
      <w:r>
        <w:rPr>
          <w:sz w:val="20"/>
        </w:rPr>
        <w:t xml:space="preserve">иметь представление о безопасных действиях при нахождении в зоне природного пожара;</w:t>
      </w:r>
    </w:p>
    <w:p>
      <w:pPr>
        <w:pStyle w:val="0"/>
        <w:spacing w:before="200" w:lineRule="auto"/>
        <w:ind w:firstLine="540"/>
        <w:jc w:val="both"/>
      </w:pPr>
      <w:r>
        <w:rPr>
          <w:sz w:val="20"/>
        </w:rPr>
        <w:t xml:space="preserve">иметь представление о правилах безопасного поведения в горах;</w:t>
      </w:r>
    </w:p>
    <w:p>
      <w:pPr>
        <w:pStyle w:val="0"/>
        <w:spacing w:before="200" w:lineRule="auto"/>
        <w:ind w:firstLine="540"/>
        <w:jc w:val="both"/>
      </w:pPr>
      <w:r>
        <w:rPr>
          <w:sz w:val="20"/>
        </w:rPr>
        <w:t xml:space="preserve">характеризовать снежные лавины, камнепады, сели, оползни,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pPr>
        <w:pStyle w:val="0"/>
        <w:spacing w:before="200" w:lineRule="auto"/>
        <w:ind w:firstLine="540"/>
        <w:jc w:val="both"/>
      </w:pPr>
      <w:r>
        <w:rPr>
          <w:sz w:val="20"/>
        </w:rPr>
        <w:t xml:space="preserve">знать общие правила безопасного поведения на водоемах;</w:t>
      </w:r>
    </w:p>
    <w:p>
      <w:pPr>
        <w:pStyle w:val="0"/>
        <w:spacing w:before="200" w:lineRule="auto"/>
        <w:ind w:firstLine="540"/>
        <w:jc w:val="both"/>
      </w:pPr>
      <w:r>
        <w:rPr>
          <w:sz w:val="20"/>
        </w:rPr>
        <w:t xml:space="preserve">знать правила купания, понимать различия между оборудованным и необорудованным пляжами;</w:t>
      </w:r>
    </w:p>
    <w:p>
      <w:pPr>
        <w:pStyle w:val="0"/>
        <w:spacing w:before="200" w:lineRule="auto"/>
        <w:ind w:firstLine="540"/>
        <w:jc w:val="both"/>
      </w:pPr>
      <w:r>
        <w:rPr>
          <w:sz w:val="20"/>
        </w:rPr>
        <w:t xml:space="preserve">знать правила само- и взаимопомощи терпящим бедствие на воде;</w:t>
      </w:r>
    </w:p>
    <w:p>
      <w:pPr>
        <w:pStyle w:val="0"/>
        <w:spacing w:before="200" w:lineRule="auto"/>
        <w:ind w:firstLine="540"/>
        <w:jc w:val="both"/>
      </w:pPr>
      <w:r>
        <w:rPr>
          <w:sz w:val="20"/>
        </w:rPr>
        <w:t xml:space="preserve">иметь представление о безопасных действиях при обнаружении тонущего человека летом и человека в полынье;</w:t>
      </w:r>
    </w:p>
    <w:p>
      <w:pPr>
        <w:pStyle w:val="0"/>
        <w:spacing w:before="200" w:lineRule="auto"/>
        <w:ind w:firstLine="540"/>
        <w:jc w:val="both"/>
      </w:pPr>
      <w:r>
        <w:rPr>
          <w:sz w:val="20"/>
        </w:rPr>
        <w:t xml:space="preserve">знать правила поведения при нахождении на плавсредствах и на льду;</w:t>
      </w:r>
    </w:p>
    <w:p>
      <w:pPr>
        <w:pStyle w:val="0"/>
        <w:spacing w:before="200" w:lineRule="auto"/>
        <w:ind w:firstLine="540"/>
        <w:jc w:val="both"/>
      </w:pPr>
      <w:r>
        <w:rPr>
          <w:sz w:val="20"/>
        </w:rPr>
        <w:t xml:space="preserve">характеризовать наводнения,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наводнении;</w:t>
      </w:r>
    </w:p>
    <w:p>
      <w:pPr>
        <w:pStyle w:val="0"/>
        <w:spacing w:before="200" w:lineRule="auto"/>
        <w:ind w:firstLine="540"/>
        <w:jc w:val="both"/>
      </w:pPr>
      <w:r>
        <w:rPr>
          <w:sz w:val="20"/>
        </w:rPr>
        <w:t xml:space="preserve">характеризовать цунами,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нахождении в зоне цунами;</w:t>
      </w:r>
    </w:p>
    <w:p>
      <w:pPr>
        <w:pStyle w:val="0"/>
        <w:spacing w:before="200" w:lineRule="auto"/>
        <w:ind w:firstLine="540"/>
        <w:jc w:val="both"/>
      </w:pPr>
      <w:r>
        <w:rPr>
          <w:sz w:val="20"/>
        </w:rPr>
        <w:t xml:space="preserve">характеризовать ураганы, смерчи,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ураганах и смерчах;</w:t>
      </w:r>
    </w:p>
    <w:p>
      <w:pPr>
        <w:pStyle w:val="0"/>
        <w:spacing w:before="200" w:lineRule="auto"/>
        <w:ind w:firstLine="540"/>
        <w:jc w:val="both"/>
      </w:pPr>
      <w:r>
        <w:rPr>
          <w:sz w:val="20"/>
        </w:rPr>
        <w:t xml:space="preserve">характеризовать грозы, их внешние признаки и опасности;</w:t>
      </w:r>
    </w:p>
    <w:p>
      <w:pPr>
        <w:pStyle w:val="0"/>
        <w:spacing w:before="200" w:lineRule="auto"/>
        <w:ind w:firstLine="540"/>
        <w:jc w:val="both"/>
      </w:pPr>
      <w:r>
        <w:rPr>
          <w:sz w:val="20"/>
        </w:rPr>
        <w:t xml:space="preserve">иметь навыки безопасных действий при попадании в грозу;</w:t>
      </w:r>
    </w:p>
    <w:p>
      <w:pPr>
        <w:pStyle w:val="0"/>
        <w:spacing w:before="200" w:lineRule="auto"/>
        <w:ind w:firstLine="540"/>
        <w:jc w:val="both"/>
      </w:pPr>
      <w:r>
        <w:rPr>
          <w:sz w:val="20"/>
        </w:rPr>
        <w:t xml:space="preserve">характеризовать землетрясения и извержения вулканов и их опасности;</w:t>
      </w:r>
    </w:p>
    <w:p>
      <w:pPr>
        <w:pStyle w:val="0"/>
        <w:spacing w:before="200" w:lineRule="auto"/>
        <w:ind w:firstLine="540"/>
        <w:jc w:val="both"/>
      </w:pPr>
      <w:r>
        <w:rPr>
          <w:sz w:val="20"/>
        </w:rPr>
        <w:t xml:space="preserve">иметь представление о безопасных действиях при землетрясении, в том числе при попадании под завал;</w:t>
      </w:r>
    </w:p>
    <w:p>
      <w:pPr>
        <w:pStyle w:val="0"/>
        <w:spacing w:before="200" w:lineRule="auto"/>
        <w:ind w:firstLine="540"/>
        <w:jc w:val="both"/>
      </w:pPr>
      <w:r>
        <w:rPr>
          <w:sz w:val="20"/>
        </w:rPr>
        <w:t xml:space="preserve">иметь представление о безопасных действиях при нахождении в зоне извержения вулкана;</w:t>
      </w:r>
    </w:p>
    <w:p>
      <w:pPr>
        <w:pStyle w:val="0"/>
        <w:spacing w:before="200" w:lineRule="auto"/>
        <w:ind w:firstLine="540"/>
        <w:jc w:val="both"/>
      </w:pPr>
      <w:r>
        <w:rPr>
          <w:sz w:val="20"/>
        </w:rPr>
        <w:t xml:space="preserve">раскрывать смысл понятий "экология" и "экологическая культура";</w:t>
      </w:r>
    </w:p>
    <w:p>
      <w:pPr>
        <w:pStyle w:val="0"/>
        <w:spacing w:before="200" w:lineRule="auto"/>
        <w:ind w:firstLine="540"/>
        <w:jc w:val="both"/>
      </w:pPr>
      <w:r>
        <w:rPr>
          <w:sz w:val="20"/>
        </w:rPr>
        <w:t xml:space="preserve">объяснять значение экологии для устойчивого развития общества;</w:t>
      </w:r>
    </w:p>
    <w:p>
      <w:pPr>
        <w:pStyle w:val="0"/>
        <w:spacing w:before="200" w:lineRule="auto"/>
        <w:ind w:firstLine="540"/>
        <w:jc w:val="both"/>
      </w:pPr>
      <w:r>
        <w:rPr>
          <w:sz w:val="20"/>
        </w:rPr>
        <w:t xml:space="preserve">знать 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52.4.5.3.8. Предметные результаты по модулю N 8 "Основы медицинских знаний. Оказание первой помощи":</w:t>
      </w:r>
    </w:p>
    <w:p>
      <w:pPr>
        <w:pStyle w:val="0"/>
        <w:spacing w:before="200" w:lineRule="auto"/>
        <w:ind w:firstLine="540"/>
        <w:jc w:val="both"/>
      </w:pPr>
      <w:r>
        <w:rPr>
          <w:sz w:val="20"/>
        </w:rPr>
        <w:t xml:space="preserve">раскрывать смысл понятий "здоровье" и "здоровый образ жизни" и их содержание, объяснять значение здоровья для человека;</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содержание элементов здорового образа жизни, объяснять пагубность вредных привычек;</w:t>
      </w:r>
    </w:p>
    <w:p>
      <w:pPr>
        <w:pStyle w:val="0"/>
        <w:spacing w:before="200" w:lineRule="auto"/>
        <w:ind w:firstLine="540"/>
        <w:jc w:val="both"/>
      </w:pPr>
      <w:r>
        <w:rPr>
          <w:sz w:val="20"/>
        </w:rPr>
        <w:t xml:space="preserve">обосновывать личную ответственность за сохранение здоровья;</w:t>
      </w:r>
    </w:p>
    <w:p>
      <w:pPr>
        <w:pStyle w:val="0"/>
        <w:spacing w:before="200" w:lineRule="auto"/>
        <w:ind w:firstLine="540"/>
        <w:jc w:val="both"/>
      </w:pPr>
      <w:r>
        <w:rPr>
          <w:sz w:val="20"/>
        </w:rPr>
        <w:t xml:space="preserve">раскрывать понятие "инфекционные заболевания", объяснять причины их возникновения;</w:t>
      </w:r>
    </w:p>
    <w:p>
      <w:pPr>
        <w:pStyle w:val="0"/>
        <w:spacing w:before="200" w:lineRule="auto"/>
        <w:ind w:firstLine="540"/>
        <w:jc w:val="both"/>
      </w:pPr>
      <w:r>
        <w:rPr>
          <w:sz w:val="20"/>
        </w:rPr>
        <w:t xml:space="preserve">характеризовать механизм распространения инфекционных заболеваний, выработать навыки соблюдения мер их профилактики и защиты от них;</w:t>
      </w:r>
    </w:p>
    <w:p>
      <w:pPr>
        <w:pStyle w:val="0"/>
        <w:spacing w:before="200" w:lineRule="auto"/>
        <w:ind w:firstLine="540"/>
        <w:jc w:val="both"/>
      </w:pPr>
      <w:r>
        <w:rPr>
          <w:sz w:val="20"/>
        </w:rPr>
        <w:t xml:space="preserve">иметь представление о безопасных действиях при возникновении чрезвычайных ситуаций биолого-социального происхождения (эпидемия, пандемия);</w:t>
      </w:r>
    </w:p>
    <w:p>
      <w:pPr>
        <w:pStyle w:val="0"/>
        <w:spacing w:before="200" w:lineRule="auto"/>
        <w:ind w:firstLine="540"/>
        <w:jc w:val="both"/>
      </w:pPr>
      <w:r>
        <w:rPr>
          <w:sz w:val="20"/>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раскрывать понятие "неинфекционные заболевания" и давать их классификацию;</w:t>
      </w:r>
    </w:p>
    <w:p>
      <w:pPr>
        <w:pStyle w:val="0"/>
        <w:spacing w:before="200" w:lineRule="auto"/>
        <w:ind w:firstLine="540"/>
        <w:jc w:val="both"/>
      </w:pPr>
      <w:r>
        <w:rPr>
          <w:sz w:val="20"/>
        </w:rPr>
        <w:t xml:space="preserve">характеризовать факторы риска неинфекционных заболеваний;</w:t>
      </w:r>
    </w:p>
    <w:p>
      <w:pPr>
        <w:pStyle w:val="0"/>
        <w:spacing w:before="200" w:lineRule="auto"/>
        <w:ind w:firstLine="540"/>
        <w:jc w:val="both"/>
      </w:pPr>
      <w:r>
        <w:rPr>
          <w:sz w:val="20"/>
        </w:rPr>
        <w:t xml:space="preserve">иметь навыки соблюдения мер профилактики неинфекционных заболеваний и защиты от них;</w:t>
      </w:r>
    </w:p>
    <w:p>
      <w:pPr>
        <w:pStyle w:val="0"/>
        <w:spacing w:before="200" w:lineRule="auto"/>
        <w:ind w:firstLine="540"/>
        <w:jc w:val="both"/>
      </w:pPr>
      <w:r>
        <w:rPr>
          <w:sz w:val="20"/>
        </w:rPr>
        <w:t xml:space="preserve">знать назначение диспансеризации и раскрывать ее задачи;</w:t>
      </w:r>
    </w:p>
    <w:p>
      <w:pPr>
        <w:pStyle w:val="0"/>
        <w:spacing w:before="200" w:lineRule="auto"/>
        <w:ind w:firstLine="540"/>
        <w:jc w:val="both"/>
      </w:pPr>
      <w:r>
        <w:rPr>
          <w:sz w:val="20"/>
        </w:rPr>
        <w:t xml:space="preserve">раскрывать понятия "психическое здоровье" и "психическое благополучие";</w:t>
      </w:r>
    </w:p>
    <w:p>
      <w:pPr>
        <w:pStyle w:val="0"/>
        <w:spacing w:before="200" w:lineRule="auto"/>
        <w:ind w:firstLine="540"/>
        <w:jc w:val="both"/>
      </w:pPr>
      <w:r>
        <w:rPr>
          <w:sz w:val="20"/>
        </w:rPr>
        <w:t xml:space="preserve">объяснять понятие "стресс" и его влияние на человека;</w:t>
      </w:r>
    </w:p>
    <w:p>
      <w:pPr>
        <w:pStyle w:val="0"/>
        <w:spacing w:before="200" w:lineRule="auto"/>
        <w:ind w:firstLine="540"/>
        <w:jc w:val="both"/>
      </w:pPr>
      <w:r>
        <w:rPr>
          <w:sz w:val="20"/>
        </w:rPr>
        <w:t xml:space="preserve">иметь навыки соблюдения мер профилактики стресса, раскрывать способы саморегуляции эмоциональных состояний;</w:t>
      </w:r>
    </w:p>
    <w:p>
      <w:pPr>
        <w:pStyle w:val="0"/>
        <w:spacing w:before="200" w:lineRule="auto"/>
        <w:ind w:firstLine="540"/>
        <w:jc w:val="both"/>
      </w:pPr>
      <w:r>
        <w:rPr>
          <w:sz w:val="20"/>
        </w:rPr>
        <w:t xml:space="preserve">раскрывать понятие "первая помощь" и ее содержание;</w:t>
      </w:r>
    </w:p>
    <w:p>
      <w:pPr>
        <w:pStyle w:val="0"/>
        <w:spacing w:before="200" w:lineRule="auto"/>
        <w:ind w:firstLine="540"/>
        <w:jc w:val="both"/>
      </w:pPr>
      <w:r>
        <w:rPr>
          <w:sz w:val="20"/>
        </w:rPr>
        <w:t xml:space="preserve">знать состояния, требующие оказания первой помощи;</w:t>
      </w:r>
    </w:p>
    <w:p>
      <w:pPr>
        <w:pStyle w:val="0"/>
        <w:spacing w:before="200" w:lineRule="auto"/>
        <w:ind w:firstLine="540"/>
        <w:jc w:val="both"/>
      </w:pPr>
      <w:r>
        <w:rPr>
          <w:sz w:val="20"/>
        </w:rPr>
        <w:t xml:space="preserve">знать универсальный алгоритм оказания первой помощи, знать назначение и состав аптечки первой помощи;</w:t>
      </w:r>
    </w:p>
    <w:p>
      <w:pPr>
        <w:pStyle w:val="0"/>
        <w:spacing w:before="200" w:lineRule="auto"/>
        <w:ind w:firstLine="540"/>
        <w:jc w:val="both"/>
      </w:pPr>
      <w:r>
        <w:rPr>
          <w:sz w:val="20"/>
        </w:rPr>
        <w:t xml:space="preserve">иметь навыки действий при оказании первой помощи в различных ситуациях;</w:t>
      </w:r>
    </w:p>
    <w:p>
      <w:pPr>
        <w:pStyle w:val="0"/>
        <w:spacing w:before="200" w:lineRule="auto"/>
        <w:ind w:firstLine="540"/>
        <w:jc w:val="both"/>
      </w:pPr>
      <w:r>
        <w:rPr>
          <w:sz w:val="20"/>
        </w:rPr>
        <w:t xml:space="preserve">характеризовать приемы психологической поддержки пострадавшего.</w:t>
      </w:r>
    </w:p>
    <w:p>
      <w:pPr>
        <w:pStyle w:val="0"/>
        <w:spacing w:before="200" w:lineRule="auto"/>
        <w:ind w:firstLine="540"/>
        <w:jc w:val="both"/>
      </w:pPr>
      <w:r>
        <w:rPr>
          <w:sz w:val="20"/>
        </w:rPr>
        <w:t xml:space="preserve">52.4.5.3.9. Предметные результаты по модулю N 9 "Безопасность в социуме":</w:t>
      </w:r>
    </w:p>
    <w:p>
      <w:pPr>
        <w:pStyle w:val="0"/>
        <w:spacing w:before="200" w:lineRule="auto"/>
        <w:ind w:firstLine="540"/>
        <w:jc w:val="both"/>
      </w:pPr>
      <w:r>
        <w:rPr>
          <w:sz w:val="20"/>
        </w:rPr>
        <w:t xml:space="preserve">характеризовать общение и объяснять его значение для человека;</w:t>
      </w:r>
    </w:p>
    <w:p>
      <w:pPr>
        <w:pStyle w:val="0"/>
        <w:spacing w:before="200" w:lineRule="auto"/>
        <w:ind w:firstLine="540"/>
        <w:jc w:val="both"/>
      </w:pPr>
      <w:r>
        <w:rPr>
          <w:sz w:val="20"/>
        </w:rPr>
        <w:t xml:space="preserve">характеризовать признаки и анализировать способы эффективного общения;</w:t>
      </w:r>
    </w:p>
    <w:p>
      <w:pPr>
        <w:pStyle w:val="0"/>
        <w:spacing w:before="200" w:lineRule="auto"/>
        <w:ind w:firstLine="540"/>
        <w:jc w:val="both"/>
      </w:pPr>
      <w:r>
        <w:rPr>
          <w:sz w:val="20"/>
        </w:rPr>
        <w:t xml:space="preserve">раскрывать приемы и иметь навыки соблюдения правил безопасной межличностной коммуникации и комфортного взаимодействия в группе;</w:t>
      </w:r>
    </w:p>
    <w:p>
      <w:pPr>
        <w:pStyle w:val="0"/>
        <w:spacing w:before="200" w:lineRule="auto"/>
        <w:ind w:firstLine="540"/>
        <w:jc w:val="both"/>
      </w:pPr>
      <w:r>
        <w:rPr>
          <w:sz w:val="20"/>
        </w:rPr>
        <w:t xml:space="preserve">раскрывать признаки конструктивного и деструктивного общения;</w:t>
      </w:r>
    </w:p>
    <w:p>
      <w:pPr>
        <w:pStyle w:val="0"/>
        <w:spacing w:before="200" w:lineRule="auto"/>
        <w:ind w:firstLine="540"/>
        <w:jc w:val="both"/>
      </w:pPr>
      <w:r>
        <w:rPr>
          <w:sz w:val="20"/>
        </w:rPr>
        <w:t xml:space="preserve">раскрывать понятие "конфликт" и характеризовать стадии его развития, факторы и причины развития;</w:t>
      </w:r>
    </w:p>
    <w:p>
      <w:pPr>
        <w:pStyle w:val="0"/>
        <w:spacing w:before="200" w:lineRule="auto"/>
        <w:ind w:firstLine="540"/>
        <w:jc w:val="both"/>
      </w:pPr>
      <w:r>
        <w:rPr>
          <w:sz w:val="20"/>
        </w:rPr>
        <w:t xml:space="preserve">иметь представление о ситуациях возникновения межличностных и групповых конфликтов;</w:t>
      </w:r>
    </w:p>
    <w:p>
      <w:pPr>
        <w:pStyle w:val="0"/>
        <w:spacing w:before="200" w:lineRule="auto"/>
        <w:ind w:firstLine="540"/>
        <w:jc w:val="both"/>
      </w:pPr>
      <w:r>
        <w:rPr>
          <w:sz w:val="20"/>
        </w:rPr>
        <w:t xml:space="preserve">характеризовать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иметь навыки безопасного поведения для снижения риска конфликта и безопасных действий при его опасных проявлениях;</w:t>
      </w:r>
    </w:p>
    <w:p>
      <w:pPr>
        <w:pStyle w:val="0"/>
        <w:spacing w:before="200" w:lineRule="auto"/>
        <w:ind w:firstLine="540"/>
        <w:jc w:val="both"/>
      </w:pPr>
      <w:r>
        <w:rPr>
          <w:sz w:val="20"/>
        </w:rPr>
        <w:t xml:space="preserve">характеризовать способ разрешения конфликта с помощью третьей стороны (медиатора);</w:t>
      </w:r>
    </w:p>
    <w:p>
      <w:pPr>
        <w:pStyle w:val="0"/>
        <w:spacing w:before="200" w:lineRule="auto"/>
        <w:ind w:firstLine="540"/>
        <w:jc w:val="both"/>
      </w:pPr>
      <w:r>
        <w:rPr>
          <w:sz w:val="20"/>
        </w:rPr>
        <w:t xml:space="preserve">иметь представление об опасных формах проявления конфликта: агрессия, домашнее насилие и буллинг;</w:t>
      </w:r>
    </w:p>
    <w:p>
      <w:pPr>
        <w:pStyle w:val="0"/>
        <w:spacing w:before="200" w:lineRule="auto"/>
        <w:ind w:firstLine="540"/>
        <w:jc w:val="both"/>
      </w:pPr>
      <w:r>
        <w:rPr>
          <w:sz w:val="20"/>
        </w:rPr>
        <w:t xml:space="preserve">характеризовать манипуляции в ходе межличностного общения;</w:t>
      </w:r>
    </w:p>
    <w:p>
      <w:pPr>
        <w:pStyle w:val="0"/>
        <w:spacing w:before="200" w:lineRule="auto"/>
        <w:ind w:firstLine="540"/>
        <w:jc w:val="both"/>
      </w:pPr>
      <w:r>
        <w:rPr>
          <w:sz w:val="20"/>
        </w:rPr>
        <w:t xml:space="preserve">раскрывать приемы распознавания манипуляций и знать способы противостояния им;</w:t>
      </w:r>
    </w:p>
    <w:p>
      <w:pPr>
        <w:pStyle w:val="0"/>
        <w:spacing w:before="200" w:lineRule="auto"/>
        <w:ind w:firstLine="540"/>
        <w:jc w:val="both"/>
      </w:pPr>
      <w:r>
        <w:rPr>
          <w:sz w:val="20"/>
        </w:rPr>
        <w:t xml:space="preserve">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pPr>
        <w:pStyle w:val="0"/>
        <w:spacing w:before="200" w:lineRule="auto"/>
        <w:ind w:firstLine="540"/>
        <w:jc w:val="both"/>
      </w:pPr>
      <w:r>
        <w:rPr>
          <w:sz w:val="20"/>
        </w:rPr>
        <w:t xml:space="preserve">характеризовать современные молодежные увлечения и опасности, связанные с ними, знать правила безопасного поведения;</w:t>
      </w:r>
    </w:p>
    <w:p>
      <w:pPr>
        <w:pStyle w:val="0"/>
        <w:spacing w:before="200" w:lineRule="auto"/>
        <w:ind w:firstLine="540"/>
        <w:jc w:val="both"/>
      </w:pPr>
      <w:r>
        <w:rPr>
          <w:sz w:val="20"/>
        </w:rPr>
        <w:t xml:space="preserve">иметь навыки безопасного поведения при коммуникации с незнакомыми людьми.</w:t>
      </w:r>
    </w:p>
    <w:p>
      <w:pPr>
        <w:pStyle w:val="0"/>
        <w:spacing w:before="200" w:lineRule="auto"/>
        <w:ind w:firstLine="540"/>
        <w:jc w:val="both"/>
      </w:pPr>
      <w:r>
        <w:rPr>
          <w:sz w:val="20"/>
        </w:rPr>
        <w:t xml:space="preserve">52.4.5.3.10. Предметные результаты по модулю N 10 "Безопасность в информационном пространстве":</w:t>
      </w:r>
    </w:p>
    <w:p>
      <w:pPr>
        <w:pStyle w:val="0"/>
        <w:spacing w:before="200" w:lineRule="auto"/>
        <w:ind w:firstLine="540"/>
        <w:jc w:val="both"/>
      </w:pPr>
      <w:r>
        <w:rPr>
          <w:sz w:val="20"/>
        </w:rPr>
        <w:t xml:space="preserve">раскрывать понятие "цифровая среда", ее характеристики и приводить примеры информационных и компьютерных угроз;</w:t>
      </w:r>
    </w:p>
    <w:p>
      <w:pPr>
        <w:pStyle w:val="0"/>
        <w:spacing w:before="200" w:lineRule="auto"/>
        <w:ind w:firstLine="540"/>
        <w:jc w:val="both"/>
      </w:pPr>
      <w:r>
        <w:rPr>
          <w:sz w:val="20"/>
        </w:rPr>
        <w:t xml:space="preserve">объяснять положительные возможности цифровой среды;</w:t>
      </w:r>
    </w:p>
    <w:p>
      <w:pPr>
        <w:pStyle w:val="0"/>
        <w:spacing w:before="200" w:lineRule="auto"/>
        <w:ind w:firstLine="540"/>
        <w:jc w:val="both"/>
      </w:pPr>
      <w:r>
        <w:rPr>
          <w:sz w:val="20"/>
        </w:rPr>
        <w:t xml:space="preserve">характеризовать риски и угрозы при использовании Интернета;</w:t>
      </w:r>
    </w:p>
    <w:p>
      <w:pPr>
        <w:pStyle w:val="0"/>
        <w:spacing w:before="200" w:lineRule="auto"/>
        <w:ind w:firstLine="540"/>
        <w:jc w:val="both"/>
      </w:pPr>
      <w:r>
        <w:rPr>
          <w:sz w:val="20"/>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характеризовать опасные явления цифровой среды;</w:t>
      </w:r>
    </w:p>
    <w:p>
      <w:pPr>
        <w:pStyle w:val="0"/>
        <w:spacing w:before="200" w:lineRule="auto"/>
        <w:ind w:firstLine="540"/>
        <w:jc w:val="both"/>
      </w:pPr>
      <w:r>
        <w:rPr>
          <w:sz w:val="20"/>
        </w:rPr>
        <w:t xml:space="preserve">классифицировать и оценивать риски вредоносных программ, приложений и их разновидностей;</w:t>
      </w:r>
    </w:p>
    <w:p>
      <w:pPr>
        <w:pStyle w:val="0"/>
        <w:spacing w:before="200" w:lineRule="auto"/>
        <w:ind w:firstLine="540"/>
        <w:jc w:val="both"/>
      </w:pPr>
      <w:r>
        <w:rPr>
          <w:sz w:val="20"/>
        </w:rPr>
        <w:t xml:space="preserve">иметь навыки соблюдения правил кибергигиены для предупреждения возникновения опасных ситуаций в цифровой среде;</w:t>
      </w:r>
    </w:p>
    <w:p>
      <w:pPr>
        <w:pStyle w:val="0"/>
        <w:spacing w:before="200" w:lineRule="auto"/>
        <w:ind w:firstLine="540"/>
        <w:jc w:val="both"/>
      </w:pPr>
      <w:r>
        <w:rPr>
          <w:sz w:val="20"/>
        </w:rPr>
        <w:t xml:space="preserve">характеризовать основные виды опасного и запрещенного контента в Интернете и характеризовать его признаки;</w:t>
      </w:r>
    </w:p>
    <w:p>
      <w:pPr>
        <w:pStyle w:val="0"/>
        <w:spacing w:before="200" w:lineRule="auto"/>
        <w:ind w:firstLine="540"/>
        <w:jc w:val="both"/>
      </w:pPr>
      <w:r>
        <w:rPr>
          <w:sz w:val="20"/>
        </w:rPr>
        <w:t xml:space="preserve">раскрывать приемы распознавания опасностей при использовании Интернета;</w:t>
      </w:r>
    </w:p>
    <w:p>
      <w:pPr>
        <w:pStyle w:val="0"/>
        <w:spacing w:before="200" w:lineRule="auto"/>
        <w:ind w:firstLine="540"/>
        <w:jc w:val="both"/>
      </w:pPr>
      <w:r>
        <w:rPr>
          <w:sz w:val="20"/>
        </w:rPr>
        <w:t xml:space="preserve">характеризовать противоправные действия в Интернете;</w:t>
      </w:r>
    </w:p>
    <w:p>
      <w:pPr>
        <w:pStyle w:val="0"/>
        <w:spacing w:before="200" w:lineRule="auto"/>
        <w:ind w:firstLine="540"/>
        <w:jc w:val="both"/>
      </w:pPr>
      <w:r>
        <w:rPr>
          <w:sz w:val="20"/>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характеризовать деструктивные течения в Интернете, их признаки и опасности;</w:t>
      </w:r>
    </w:p>
    <w:p>
      <w:pPr>
        <w:pStyle w:val="0"/>
        <w:spacing w:before="200" w:lineRule="auto"/>
        <w:ind w:firstLine="540"/>
        <w:jc w:val="both"/>
      </w:pPr>
      <w:r>
        <w:rPr>
          <w:sz w:val="20"/>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pPr>
        <w:pStyle w:val="0"/>
        <w:spacing w:before="200" w:lineRule="auto"/>
        <w:ind w:firstLine="540"/>
        <w:jc w:val="both"/>
      </w:pPr>
      <w:r>
        <w:rPr>
          <w:sz w:val="20"/>
        </w:rPr>
        <w:t xml:space="preserve">52.4.5.3.11. Предметные результаты по модулю N 11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w:t>
      </w:r>
    </w:p>
    <w:p>
      <w:pPr>
        <w:pStyle w:val="0"/>
        <w:spacing w:before="200" w:lineRule="auto"/>
        <w:ind w:firstLine="540"/>
        <w:jc w:val="both"/>
      </w:pPr>
      <w:r>
        <w:rPr>
          <w:sz w:val="20"/>
        </w:rPr>
        <w:t xml:space="preserve">раскрывать цели и формы проявления террористических актов, характеризовать их последствия;</w:t>
      </w:r>
    </w:p>
    <w:p>
      <w:pPr>
        <w:pStyle w:val="0"/>
        <w:spacing w:before="200" w:lineRule="auto"/>
        <w:ind w:firstLine="540"/>
        <w:jc w:val="both"/>
      </w:pPr>
      <w:r>
        <w:rPr>
          <w:sz w:val="20"/>
        </w:rPr>
        <w:t xml:space="preserve">раскрывать основы общественно-государственной системы, роль личности в противодействии экстремизму и терроризму;</w:t>
      </w:r>
    </w:p>
    <w:p>
      <w:pPr>
        <w:pStyle w:val="0"/>
        <w:spacing w:before="200" w:lineRule="auto"/>
        <w:ind w:firstLine="540"/>
        <w:jc w:val="both"/>
      </w:pPr>
      <w:r>
        <w:rPr>
          <w:sz w:val="20"/>
        </w:rPr>
        <w:t xml:space="preserve">знать уровни террористической опасности и цели контртеррористической операции;</w:t>
      </w:r>
    </w:p>
    <w:p>
      <w:pPr>
        <w:pStyle w:val="0"/>
        <w:spacing w:before="200" w:lineRule="auto"/>
        <w:ind w:firstLine="540"/>
        <w:jc w:val="both"/>
      </w:pPr>
      <w:r>
        <w:rPr>
          <w:sz w:val="20"/>
        </w:rPr>
        <w:t xml:space="preserve">характеризовать признаки вовлечения в террористическую деятельность;</w:t>
      </w:r>
    </w:p>
    <w:p>
      <w:pPr>
        <w:pStyle w:val="0"/>
        <w:spacing w:before="200" w:lineRule="auto"/>
        <w:ind w:firstLine="540"/>
        <w:jc w:val="both"/>
      </w:pPr>
      <w:r>
        <w:rPr>
          <w:sz w:val="20"/>
        </w:rPr>
        <w:t xml:space="preserve">иметь навыки соблюдения правил антитеррористического поведения и безопасных действий при обнаружении признаков вербовки;</w:t>
      </w:r>
    </w:p>
    <w:p>
      <w:pPr>
        <w:pStyle w:val="0"/>
        <w:spacing w:before="200" w:lineRule="auto"/>
        <w:ind w:firstLine="540"/>
        <w:jc w:val="both"/>
      </w:pPr>
      <w:r>
        <w:rPr>
          <w:sz w:val="20"/>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pPr>
        <w:pStyle w:val="0"/>
        <w:spacing w:before="200" w:lineRule="auto"/>
        <w:ind w:firstLine="540"/>
        <w:jc w:val="both"/>
      </w:pPr>
      <w:r>
        <w:rPr>
          <w:sz w:val="20"/>
        </w:rP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spacing w:before="200" w:lineRule="auto"/>
        <w:ind w:firstLine="540"/>
        <w:jc w:val="both"/>
      </w:pPr>
      <w:r>
        <w:rPr>
          <w:sz w:val="20"/>
        </w:rPr>
        <w:t xml:space="preserve">52.4.5.4. Образовательная организация вправе самостоятельно определять последовательность освоения обучающимися модулей ОБЗР.</w:t>
      </w:r>
    </w:p>
    <w:p>
      <w:pPr>
        <w:pStyle w:val="0"/>
        <w:jc w:val="both"/>
      </w:pPr>
      <w:r>
        <w:rPr>
          <w:sz w:val="20"/>
        </w:rPr>
        <w:t xml:space="preserve">(п. 52 в ред. </w:t>
      </w:r>
      <w:hyperlink w:history="0" r:id="rId138"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ind w:firstLine="540"/>
        <w:jc w:val="both"/>
      </w:pPr>
      <w:r>
        <w:rPr>
          <w:sz w:val="20"/>
        </w:rPr>
      </w:r>
    </w:p>
    <w:p>
      <w:pPr>
        <w:pStyle w:val="0"/>
        <w:ind w:firstLine="540"/>
        <w:jc w:val="both"/>
      </w:pPr>
      <w:r>
        <w:rPr>
          <w:sz w:val="20"/>
        </w:rPr>
        <w:t xml:space="preserve">52(1). Федеральная рабочая программа учебному предмету "Труд (технология)".</w:t>
      </w:r>
    </w:p>
    <w:p>
      <w:pPr>
        <w:pStyle w:val="0"/>
        <w:spacing w:before="200" w:lineRule="auto"/>
        <w:ind w:firstLine="540"/>
        <w:jc w:val="both"/>
      </w:pPr>
      <w:r>
        <w:rPr>
          <w:sz w:val="20"/>
        </w:rPr>
        <w:t xml:space="preserve">52(1).1.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 тематическое планирование.</w:t>
      </w:r>
    </w:p>
    <w:p>
      <w:pPr>
        <w:pStyle w:val="0"/>
        <w:ind w:firstLine="540"/>
        <w:jc w:val="both"/>
      </w:pPr>
      <w:r>
        <w:rPr>
          <w:sz w:val="20"/>
        </w:rPr>
      </w:r>
    </w:p>
    <w:p>
      <w:pPr>
        <w:pStyle w:val="0"/>
        <w:ind w:firstLine="540"/>
        <w:jc w:val="both"/>
      </w:pPr>
      <w:r>
        <w:rPr>
          <w:sz w:val="20"/>
        </w:rPr>
        <w:t xml:space="preserve">52(1).2. Пояснительная записка.</w:t>
      </w:r>
    </w:p>
    <w:p>
      <w:pPr>
        <w:pStyle w:val="0"/>
        <w:spacing w:before="200" w:lineRule="auto"/>
        <w:ind w:firstLine="540"/>
        <w:jc w:val="both"/>
      </w:pPr>
      <w:r>
        <w:rPr>
          <w:sz w:val="20"/>
        </w:rPr>
        <w:t xml:space="preserve">52(1).2.1. Программа составлена с учетом особых образовательных потребностей обучающихся с нарушениями слуха, получающих образование на основе АООП ООО (вариант 2.2.1). Данный курс является одним из ведущих учебных предметов, интегрирующих в своем содержании знания и умения по другим дисциплинам учебного плана. Обучающиеся с нарушениями слуха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pPr>
        <w:pStyle w:val="0"/>
        <w:spacing w:before="200" w:lineRule="auto"/>
        <w:ind w:firstLine="540"/>
        <w:jc w:val="both"/>
      </w:pPr>
      <w:r>
        <w:rPr>
          <w:sz w:val="20"/>
        </w:rPr>
        <w:t xml:space="preserve">52(1).2.2. В программе освещается содержание, соответствующее жизненным реалиям и отражающее формирование пространства профессиональной ориентации и самоопределения личности, включая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pPr>
        <w:pStyle w:val="0"/>
        <w:spacing w:before="200" w:lineRule="auto"/>
        <w:ind w:firstLine="540"/>
        <w:jc w:val="both"/>
      </w:pPr>
      <w:r>
        <w:rPr>
          <w:sz w:val="20"/>
        </w:rPr>
        <w:t xml:space="preserve">52(1).2.3. Программа по предмету "Труд (технология)" конкретизирует содержание, предметные, метапредметные и личностные результаты.</w:t>
      </w:r>
    </w:p>
    <w:p>
      <w:pPr>
        <w:pStyle w:val="0"/>
        <w:spacing w:before="200" w:lineRule="auto"/>
        <w:ind w:firstLine="540"/>
        <w:jc w:val="both"/>
      </w:pPr>
      <w:r>
        <w:rPr>
          <w:sz w:val="20"/>
        </w:rPr>
        <w:t xml:space="preserve">52(1).2.4. Наряду с </w:t>
      </w:r>
      <w:hyperlink w:history="0" r:id="rId139"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стратегическим документом, определяющим направление модернизации содержания и методов обучения, является Концепция преподавания соответствующей предметной области.</w:t>
      </w:r>
    </w:p>
    <w:p>
      <w:pPr>
        <w:pStyle w:val="0"/>
        <w:spacing w:before="200" w:lineRule="auto"/>
        <w:ind w:firstLine="540"/>
        <w:jc w:val="both"/>
      </w:pPr>
      <w:r>
        <w:rPr>
          <w:sz w:val="20"/>
        </w:rPr>
        <w:t xml:space="preserve">52(1).2.5. Учебный предмет "Труд (технология)" обладает значительным коррекционно-развивающим потенциалом. За счет различных видов деятельности, использования разнообразных материалов и инструментов создаются условия для полноценного психического развития обучающихся с нарушениями слуха.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обучающиеся с нарушениями слуха учатся выделять, сопоставлять, называть, характеризовать их качества, свойства,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w:t>
      </w:r>
    </w:p>
    <w:p>
      <w:pPr>
        <w:pStyle w:val="0"/>
        <w:spacing w:before="200" w:lineRule="auto"/>
        <w:ind w:firstLine="540"/>
        <w:jc w:val="both"/>
      </w:pPr>
      <w:r>
        <w:rPr>
          <w:sz w:val="20"/>
        </w:rPr>
        <w:t xml:space="preserve">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p>
    <w:p>
      <w:pPr>
        <w:pStyle w:val="0"/>
        <w:spacing w:before="200" w:lineRule="auto"/>
        <w:ind w:firstLine="540"/>
        <w:jc w:val="both"/>
      </w:pPr>
      <w:r>
        <w:rPr>
          <w:sz w:val="20"/>
        </w:rPr>
        <w:t xml:space="preserve">Требуется графическое отражение новой для обучающихся с нарушениями слуха терминологии.</w:t>
      </w:r>
    </w:p>
    <w:p>
      <w:pPr>
        <w:pStyle w:val="0"/>
        <w:spacing w:before="200" w:lineRule="auto"/>
        <w:ind w:firstLine="540"/>
        <w:jc w:val="both"/>
      </w:pPr>
      <w:r>
        <w:rPr>
          <w:sz w:val="20"/>
        </w:rPr>
        <w:t xml:space="preserve">На программном материале данной учебной дисциплины следует предусмотреть формирование у обучающихся с нарушениями слуха языковых обобщений. Это становится возможным при условии регулярно организуемой на уроках практики речевого общения, за счет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w:t>
      </w:r>
    </w:p>
    <w:p>
      <w:pPr>
        <w:pStyle w:val="0"/>
        <w:spacing w:before="200" w:lineRule="auto"/>
        <w:ind w:firstLine="540"/>
        <w:jc w:val="both"/>
      </w:pPr>
      <w:r>
        <w:rPr>
          <w:sz w:val="20"/>
        </w:rPr>
        <w:t xml:space="preserve">При правильной организации уроков у обучающихся с нарушениями слуха развиваются социальные (жизненные)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по учебному предмету "Труд (технология)" постоянно возникает необходимость выполнения совместной деятельности, в ходе которой обучающиеся с нарушениями слуха учатся сотрудничеству, взаимопомощи, установлению деловых отношений, приобретая опыт нравственного поведения.</w:t>
      </w:r>
    </w:p>
    <w:p>
      <w:pPr>
        <w:pStyle w:val="0"/>
        <w:spacing w:before="200" w:lineRule="auto"/>
        <w:ind w:firstLine="540"/>
        <w:jc w:val="both"/>
      </w:pPr>
      <w:r>
        <w:rPr>
          <w:sz w:val="20"/>
        </w:rPr>
        <w:t xml:space="preserve">Разнообразие видов деятельности и материалов для работы позволяет не только расширить кругозор обучающихся с нарушениями слуха, но и раскрыть их индивидуальные способности, что оказывает благотворное влияние на дальнейшее обучение. На этапе освоения ООО у обучающихся с нарушениями слуха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pPr>
        <w:pStyle w:val="0"/>
        <w:spacing w:before="200" w:lineRule="auto"/>
        <w:ind w:firstLine="540"/>
        <w:jc w:val="both"/>
      </w:pPr>
      <w:r>
        <w:rPr>
          <w:sz w:val="20"/>
        </w:rPr>
        <w:t xml:space="preserve">Также в результате освоение материалом по дисциплине "Труд (технология)" обучающиеся с нарушениями слуха овладевают безопасными приемами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pPr>
        <w:pStyle w:val="0"/>
        <w:spacing w:before="200" w:lineRule="auto"/>
        <w:ind w:firstLine="540"/>
        <w:jc w:val="both"/>
      </w:pPr>
      <w:r>
        <w:rPr>
          <w:sz w:val="20"/>
        </w:rPr>
        <w:t xml:space="preserve">Уроки позволяют планомерно знакомить обучающихся с нарушениями слуха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pPr>
        <w:pStyle w:val="0"/>
        <w:spacing w:before="200" w:lineRule="auto"/>
        <w:ind w:firstLine="540"/>
        <w:jc w:val="both"/>
      </w:pPr>
      <w:r>
        <w:rPr>
          <w:sz w:val="20"/>
        </w:rPr>
        <w:t xml:space="preserve">52(1).2.6. Целью изучения учебного предмета "Труд (технология)" является формирование у обучающихся с нарушениями слуха технологической грамотности, глобальных компетенций, творческих способностей наряду с развитием социальных (жизненных) компетенций.</w:t>
      </w:r>
    </w:p>
    <w:p>
      <w:pPr>
        <w:pStyle w:val="0"/>
        <w:spacing w:before="200" w:lineRule="auto"/>
        <w:ind w:firstLine="540"/>
        <w:jc w:val="both"/>
      </w:pPr>
      <w:r>
        <w:rPr>
          <w:sz w:val="20"/>
        </w:rPr>
        <w:t xml:space="preserve">52(1).2.6.1. Задачами учебного предмета "Труд (технология)" являются:</w:t>
      </w:r>
    </w:p>
    <w:p>
      <w:pPr>
        <w:pStyle w:val="0"/>
        <w:spacing w:before="200" w:lineRule="auto"/>
        <w:ind w:firstLine="540"/>
        <w:jc w:val="both"/>
      </w:pPr>
      <w:r>
        <w:rPr>
          <w:sz w:val="20"/>
        </w:rP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w:t>
      </w:r>
    </w:p>
    <w:p>
      <w:pPr>
        <w:pStyle w:val="0"/>
        <w:spacing w:before="200" w:lineRule="auto"/>
        <w:ind w:firstLine="540"/>
        <w:jc w:val="both"/>
      </w:pPr>
      <w:r>
        <w:rPr>
          <w:sz w:val="20"/>
        </w:rPr>
        <w:t xml:space="preserve">овладение трудовыми умениями и необходимыми (доступными)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и возможностей (ограничений), обусловленных состоянием здоровья;</w:t>
      </w:r>
    </w:p>
    <w:p>
      <w:pPr>
        <w:pStyle w:val="0"/>
        <w:spacing w:before="200" w:lineRule="auto"/>
        <w:ind w:firstLine="540"/>
        <w:jc w:val="both"/>
      </w:pPr>
      <w:r>
        <w:rPr>
          <w:sz w:val="20"/>
        </w:rPr>
        <w:t xml:space="preserve">формирование у обучающихся с нарушениями слуха культуры проектной и основ исследовательской деятельности;</w:t>
      </w:r>
    </w:p>
    <w:p>
      <w:pPr>
        <w:pStyle w:val="0"/>
        <w:spacing w:before="200" w:lineRule="auto"/>
        <w:ind w:firstLine="540"/>
        <w:jc w:val="both"/>
      </w:pPr>
      <w:r>
        <w:rPr>
          <w:sz w:val="20"/>
        </w:rPr>
        <w:t xml:space="preserve">формирование у обучающихся с нарушениями слуха навыка использования в трудовой деятельности цифровых инструментов и программных сервисов, когнитивных инструментов и технологий;</w:t>
      </w:r>
    </w:p>
    <w:p>
      <w:pPr>
        <w:pStyle w:val="0"/>
        <w:spacing w:before="200" w:lineRule="auto"/>
        <w:ind w:firstLine="540"/>
        <w:jc w:val="both"/>
      </w:pPr>
      <w:r>
        <w:rPr>
          <w:sz w:val="20"/>
        </w:rPr>
        <w:t xml:space="preserve">развитие умений оценивать свои профессиональные интересы и склонности в плане подготовки к будущей профессиональной деятельности;</w:t>
      </w:r>
    </w:p>
    <w:p>
      <w:pPr>
        <w:pStyle w:val="0"/>
        <w:spacing w:before="200" w:lineRule="auto"/>
        <w:ind w:firstLine="540"/>
        <w:jc w:val="both"/>
      </w:pPr>
      <w:r>
        <w:rPr>
          <w:sz w:val="20"/>
        </w:rPr>
        <w:t xml:space="preserve">развитие необходимых в повседневной жизни базовых безопасных приемов использования материалов, инструментов, приборов;</w:t>
      </w:r>
    </w:p>
    <w:p>
      <w:pPr>
        <w:pStyle w:val="0"/>
        <w:spacing w:before="200" w:lineRule="auto"/>
        <w:ind w:firstLine="540"/>
        <w:jc w:val="both"/>
      </w:pPr>
      <w:r>
        <w:rPr>
          <w:sz w:val="20"/>
        </w:rPr>
        <w:t xml:space="preserve">развитие коммуникативных навыков;</w:t>
      </w:r>
    </w:p>
    <w:p>
      <w:pPr>
        <w:pStyle w:val="0"/>
        <w:spacing w:before="200" w:lineRule="auto"/>
        <w:ind w:firstLine="540"/>
        <w:jc w:val="both"/>
      </w:pPr>
      <w:r>
        <w:rPr>
          <w:sz w:val="20"/>
        </w:rPr>
        <w:t xml:space="preserve">коррекция недостатков развития познавательной и речевой деятельности в процессе труда.</w:t>
      </w:r>
    </w:p>
    <w:p>
      <w:pPr>
        <w:pStyle w:val="0"/>
        <w:spacing w:before="200" w:lineRule="auto"/>
        <w:ind w:firstLine="540"/>
        <w:jc w:val="both"/>
      </w:pPr>
      <w:r>
        <w:rPr>
          <w:sz w:val="20"/>
        </w:rPr>
        <w:t xml:space="preserve">52(1).2.6.2. Образование обучающихся с нарушениями слуха в рамках учебного предмета "Труд (технология)" носит интегративный характер и строится на неразрывной взаимосвязи с трудовым процессом, создает возможность применения освоенных научно-теоретических знаний в преобразовательной продуктивной деятельности, включения обучающихся с нарушениями слуха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с нарушениями слуха осваивать доступные им новые виды труда.</w:t>
      </w:r>
    </w:p>
    <w:p>
      <w:pPr>
        <w:pStyle w:val="0"/>
        <w:spacing w:before="200" w:lineRule="auto"/>
        <w:ind w:firstLine="540"/>
        <w:jc w:val="both"/>
      </w:pPr>
      <w:r>
        <w:rPr>
          <w:sz w:val="20"/>
        </w:rPr>
        <w:t xml:space="preserve">52(1).2.7.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pPr>
        <w:pStyle w:val="0"/>
        <w:spacing w:before="200" w:lineRule="auto"/>
        <w:ind w:firstLine="540"/>
        <w:jc w:val="both"/>
      </w:pPr>
      <w:r>
        <w:rPr>
          <w:sz w:val="20"/>
        </w:rPr>
        <w:t xml:space="preserve">52(1).2.8. Программа построена по модульному принципу. Модульная адаптированная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 в том числе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52(1).2.9. 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pPr>
        <w:pStyle w:val="0"/>
        <w:spacing w:before="200" w:lineRule="auto"/>
        <w:ind w:firstLine="540"/>
        <w:jc w:val="both"/>
      </w:pPr>
      <w:r>
        <w:rPr>
          <w:sz w:val="20"/>
        </w:rPr>
        <w:t xml:space="preserve">52(1).2.10. К инвариантным (обязательным) модулям относятся следующие:</w:t>
      </w:r>
    </w:p>
    <w:p>
      <w:pPr>
        <w:pStyle w:val="0"/>
        <w:spacing w:before="200" w:lineRule="auto"/>
        <w:ind w:firstLine="540"/>
        <w:jc w:val="both"/>
      </w:pPr>
      <w:r>
        <w:rPr>
          <w:sz w:val="20"/>
        </w:rPr>
        <w:t xml:space="preserve">модуль "Производство и технологии";</w:t>
      </w:r>
    </w:p>
    <w:p>
      <w:pPr>
        <w:pStyle w:val="0"/>
        <w:spacing w:before="200" w:lineRule="auto"/>
        <w:ind w:firstLine="540"/>
        <w:jc w:val="both"/>
      </w:pPr>
      <w:r>
        <w:rPr>
          <w:sz w:val="20"/>
        </w:rPr>
        <w:t xml:space="preserve">модуль "Технологии обработки материалов и пищевых продуктов";</w:t>
      </w:r>
    </w:p>
    <w:p>
      <w:pPr>
        <w:pStyle w:val="0"/>
        <w:spacing w:before="200" w:lineRule="auto"/>
        <w:ind w:firstLine="540"/>
        <w:jc w:val="both"/>
      </w:pPr>
      <w:r>
        <w:rPr>
          <w:sz w:val="20"/>
        </w:rPr>
        <w:t xml:space="preserve">модуль "Компьютерная графика. Черчение";</w:t>
      </w:r>
    </w:p>
    <w:p>
      <w:pPr>
        <w:pStyle w:val="0"/>
        <w:spacing w:before="200" w:lineRule="auto"/>
        <w:ind w:firstLine="540"/>
        <w:jc w:val="both"/>
      </w:pPr>
      <w:r>
        <w:rPr>
          <w:sz w:val="20"/>
        </w:rPr>
        <w:t xml:space="preserve">модуль "Робототехника";</w:t>
      </w:r>
    </w:p>
    <w:p>
      <w:pPr>
        <w:pStyle w:val="0"/>
        <w:spacing w:before="200" w:lineRule="auto"/>
        <w:ind w:firstLine="540"/>
        <w:jc w:val="both"/>
      </w:pPr>
      <w:r>
        <w:rPr>
          <w:sz w:val="20"/>
        </w:rPr>
        <w:t xml:space="preserve">модуль "3D-моделирование, прототипирование, макетирование";</w:t>
      </w:r>
    </w:p>
    <w:p>
      <w:pPr>
        <w:pStyle w:val="0"/>
        <w:spacing w:before="200" w:lineRule="auto"/>
        <w:ind w:firstLine="540"/>
        <w:jc w:val="both"/>
      </w:pPr>
      <w:r>
        <w:rPr>
          <w:sz w:val="20"/>
        </w:rPr>
        <w:t xml:space="preserve">К числу вариативных модулей могут быть отнесены следующие:</w:t>
      </w:r>
    </w:p>
    <w:p>
      <w:pPr>
        <w:pStyle w:val="0"/>
        <w:spacing w:before="200" w:lineRule="auto"/>
        <w:ind w:firstLine="540"/>
        <w:jc w:val="both"/>
      </w:pPr>
      <w:r>
        <w:rPr>
          <w:sz w:val="20"/>
        </w:rPr>
        <w:t xml:space="preserve">модуль "Автоматизированные системы";</w:t>
      </w:r>
    </w:p>
    <w:p>
      <w:pPr>
        <w:pStyle w:val="0"/>
        <w:spacing w:before="200" w:lineRule="auto"/>
        <w:ind w:firstLine="540"/>
        <w:jc w:val="both"/>
      </w:pPr>
      <w:r>
        <w:rPr>
          <w:sz w:val="20"/>
        </w:rPr>
        <w:t xml:space="preserve">модуль "Животноводство";</w:t>
      </w:r>
    </w:p>
    <w:p>
      <w:pPr>
        <w:pStyle w:val="0"/>
        <w:spacing w:before="200" w:lineRule="auto"/>
        <w:ind w:firstLine="540"/>
        <w:jc w:val="both"/>
      </w:pPr>
      <w:r>
        <w:rPr>
          <w:sz w:val="20"/>
        </w:rPr>
        <w:t xml:space="preserve">модуль "Растениеводство".</w:t>
      </w:r>
    </w:p>
    <w:p>
      <w:pPr>
        <w:pStyle w:val="0"/>
        <w:spacing w:before="200" w:lineRule="auto"/>
        <w:ind w:firstLine="540"/>
        <w:jc w:val="both"/>
      </w:pPr>
      <w:r>
        <w:rPr>
          <w:sz w:val="20"/>
        </w:rPr>
        <w:t xml:space="preserve">52(1).2.11. В курсе "Труд (технология)" осуществляется реализация межпредметных связей:</w:t>
      </w:r>
    </w:p>
    <w:p>
      <w:pPr>
        <w:pStyle w:val="0"/>
        <w:spacing w:before="200" w:lineRule="auto"/>
        <w:ind w:firstLine="540"/>
        <w:jc w:val="both"/>
      </w:pPr>
      <w:r>
        <w:rPr>
          <w:sz w:val="20"/>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химией при освоении разделов, связанных с технологиями химической промышленности в инвариантных модулях;</w:t>
      </w:r>
    </w:p>
    <w:p>
      <w:pPr>
        <w:pStyle w:val="0"/>
        <w:spacing w:before="200" w:lineRule="auto"/>
        <w:ind w:firstLine="540"/>
        <w:jc w:val="both"/>
      </w:pPr>
      <w:r>
        <w:rPr>
          <w:sz w:val="20"/>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w:t>
      </w:r>
    </w:p>
    <w:p>
      <w:pPr>
        <w:pStyle w:val="0"/>
        <w:spacing w:before="200" w:lineRule="auto"/>
        <w:ind w:firstLine="540"/>
        <w:jc w:val="both"/>
      </w:pPr>
      <w:r>
        <w:rPr>
          <w:sz w:val="20"/>
        </w:rPr>
        <w:t xml:space="preserve">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pPr>
        <w:pStyle w:val="0"/>
        <w:spacing w:before="200" w:lineRule="auto"/>
        <w:ind w:firstLine="540"/>
        <w:jc w:val="both"/>
      </w:pPr>
      <w:r>
        <w:rPr>
          <w:sz w:val="20"/>
        </w:rPr>
        <w:t xml:space="preserve">с историей и искусством при освоении элементов промышленной эстетики, народных ремесел в инвариантном модуле "Производство и технологии";</w:t>
      </w:r>
    </w:p>
    <w:p>
      <w:pPr>
        <w:pStyle w:val="0"/>
        <w:spacing w:before="200" w:lineRule="auto"/>
        <w:ind w:firstLine="540"/>
        <w:jc w:val="both"/>
      </w:pPr>
      <w:r>
        <w:rPr>
          <w:sz w:val="20"/>
        </w:rPr>
        <w:t xml:space="preserve">с обществознанием в инвариантном модуле "Производство и технологии";</w:t>
      </w:r>
    </w:p>
    <w:p>
      <w:pPr>
        <w:pStyle w:val="0"/>
        <w:spacing w:before="200" w:lineRule="auto"/>
        <w:ind w:firstLine="540"/>
        <w:jc w:val="both"/>
      </w:pPr>
      <w:r>
        <w:rPr>
          <w:sz w:val="20"/>
        </w:rPr>
        <w:t xml:space="preserve">с развитием речи в связи с необходимостью ее совершенствования как средства коммуникации и инструмента познания, устранения специфических при нарушениях слуха ошибок в устной и письменной речи обучающихся.</w:t>
      </w:r>
    </w:p>
    <w:p>
      <w:pPr>
        <w:pStyle w:val="0"/>
        <w:spacing w:before="200" w:lineRule="auto"/>
        <w:ind w:firstLine="540"/>
        <w:jc w:val="both"/>
      </w:pPr>
      <w:r>
        <w:rPr>
          <w:sz w:val="20"/>
        </w:rPr>
        <w:t xml:space="preserve">Уроки по учебному предмету "Труд (технология)" организуются в специально оборудованных мастерских и кабинетах, в том числе оснащенных техническими средствами, дидактическими материалами, необходимыми для обеспечения визуализации информации, предъявляемой обучающимся с нарушениями слуха.</w:t>
      </w:r>
    </w:p>
    <w:p>
      <w:pPr>
        <w:pStyle w:val="0"/>
        <w:spacing w:before="200" w:lineRule="auto"/>
        <w:ind w:firstLine="540"/>
        <w:jc w:val="both"/>
      </w:pPr>
      <w:r>
        <w:rPr>
          <w:sz w:val="20"/>
        </w:rPr>
        <w:t xml:space="preserve">52(1).2.12. На изучение данной дисциплины рекомендуется выделять по 2 часа в неделю в 5 - 7 классах; по 1 часу в неделю в 8 и 9 классах.</w:t>
      </w:r>
    </w:p>
    <w:p>
      <w:pPr>
        <w:pStyle w:val="0"/>
        <w:spacing w:before="200" w:lineRule="auto"/>
        <w:ind w:firstLine="540"/>
        <w:jc w:val="both"/>
      </w:pPr>
      <w:r>
        <w:rPr>
          <w:sz w:val="20"/>
        </w:rPr>
        <w:t xml:space="preserve">52(1).3. Содержание обучения полностью соответствует </w:t>
      </w:r>
      <w:hyperlink w:history="0" r:id="rId140"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w:t>
      </w:r>
    </w:p>
    <w:p>
      <w:pPr>
        <w:pStyle w:val="0"/>
        <w:spacing w:before="200" w:lineRule="auto"/>
        <w:ind w:firstLine="540"/>
        <w:jc w:val="both"/>
      </w:pPr>
      <w:r>
        <w:rPr>
          <w:sz w:val="20"/>
        </w:rPr>
        <w:t xml:space="preserve">52(1).4. Планируемые результаты освоения учебного предмета "Труд (технология)" на уровне основного общего образования полностью соответствует </w:t>
      </w:r>
      <w:hyperlink w:history="0" r:id="rId141"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w:t>
      </w:r>
    </w:p>
    <w:p>
      <w:pPr>
        <w:pStyle w:val="0"/>
        <w:spacing w:before="200" w:lineRule="auto"/>
        <w:ind w:firstLine="540"/>
        <w:jc w:val="both"/>
      </w:pPr>
      <w:r>
        <w:rPr>
          <w:sz w:val="20"/>
        </w:rPr>
        <w:t xml:space="preserve">52(1).5. Принцип построения адаптированной программы является модульным. При этом допускается вариативный подход к очередности изучения модулей, принципам компоновки учебных тем, форм и методов освоения содержания, что требует учета особых образовательных потребностей обучающихся с нарушениями слуха.</w:t>
      </w:r>
    </w:p>
    <w:p>
      <w:pPr>
        <w:pStyle w:val="0"/>
        <w:spacing w:before="200" w:lineRule="auto"/>
        <w:ind w:firstLine="540"/>
        <w:jc w:val="both"/>
      </w:pPr>
      <w:r>
        <w:rPr>
          <w:sz w:val="20"/>
        </w:rPr>
        <w:t xml:space="preserve">Педагогические работники обладают возможностью определения порядка изучения модулей, распределения (перераспределения) времени между модулями (при сохранении общего количества учебных часов, указанных в Федеральном учебном плане ФАОП).</w:t>
      </w:r>
    </w:p>
    <w:p>
      <w:pPr>
        <w:pStyle w:val="0"/>
        <w:spacing w:before="200" w:lineRule="auto"/>
        <w:ind w:firstLine="540"/>
        <w:jc w:val="both"/>
      </w:pPr>
      <w:r>
        <w:rPr>
          <w:sz w:val="20"/>
        </w:rPr>
        <w:t xml:space="preserve">В целом, порядок, классы изучения модулей и количество часов требуют учета материально-технического обеспечения образовательной организации и особых образовательных потребностей обучающихся с нарушениями слуха.</w:t>
      </w:r>
    </w:p>
    <w:p>
      <w:pPr>
        <w:pStyle w:val="0"/>
        <w:jc w:val="both"/>
      </w:pPr>
      <w:r>
        <w:rPr>
          <w:sz w:val="20"/>
        </w:rPr>
        <w:t xml:space="preserve">(п. 52(1) введен </w:t>
      </w:r>
      <w:hyperlink w:history="0" r:id="rId14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0"/>
        <w:ind w:firstLine="540"/>
        <w:jc w:val="both"/>
      </w:pPr>
      <w:r>
        <w:rPr>
          <w:sz w:val="20"/>
        </w:rPr>
        <w:t xml:space="preserve">53. Программа формирования универсальных учебных действий.</w:t>
      </w:r>
    </w:p>
    <w:p>
      <w:pPr>
        <w:pStyle w:val="0"/>
        <w:spacing w:before="200" w:lineRule="auto"/>
        <w:ind w:firstLine="540"/>
        <w:jc w:val="both"/>
      </w:pPr>
      <w:r>
        <w:rPr>
          <w:sz w:val="20"/>
        </w:rPr>
        <w:t xml:space="preserve">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w:t>
      </w:r>
      <w:hyperlink w:history="0" w:anchor="P38858"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54. Программа коррекционной работы.</w:t>
      </w:r>
    </w:p>
    <w:p>
      <w:pPr>
        <w:pStyle w:val="0"/>
        <w:spacing w:before="200" w:lineRule="auto"/>
        <w:ind w:firstLine="540"/>
        <w:jc w:val="both"/>
      </w:pPr>
      <w:r>
        <w:rPr>
          <w:sz w:val="20"/>
        </w:rPr>
        <w:t xml:space="preserve">54.1. ПКР является неотъемлемым структурным компонентом ФАОП ООО для обучающихся с нарушениями слуха (вариант 2.2.1).</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54.2.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нарушениями слуха,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54.3.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pPr>
        <w:pStyle w:val="0"/>
        <w:spacing w:before="200" w:lineRule="auto"/>
        <w:ind w:firstLine="540"/>
        <w:jc w:val="both"/>
      </w:pPr>
      <w:r>
        <w:rPr>
          <w:sz w:val="20"/>
        </w:rPr>
        <w:t xml:space="preserve">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54.9.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54.10. ПКР представлена в </w:t>
      </w:r>
      <w:hyperlink w:history="0" w:anchor="P40099" w:tooltip="ПРОГРАММА">
        <w:r>
          <w:rPr>
            <w:sz w:val="20"/>
            <w:color w:val="0000ff"/>
          </w:rPr>
          <w:t xml:space="preserve">приложении N 5</w:t>
        </w:r>
      </w:hyperlink>
      <w:r>
        <w:rPr>
          <w:sz w:val="20"/>
        </w:rPr>
        <w:t xml:space="preserve"> к настоящей ФАОП ООО.</w:t>
      </w:r>
    </w:p>
    <w:p>
      <w:pPr>
        <w:pStyle w:val="0"/>
        <w:jc w:val="both"/>
      </w:pPr>
      <w:r>
        <w:rPr>
          <w:sz w:val="20"/>
        </w:rPr>
      </w:r>
    </w:p>
    <w:p>
      <w:pPr>
        <w:pStyle w:val="0"/>
        <w:ind w:firstLine="540"/>
        <w:jc w:val="both"/>
      </w:pPr>
      <w:r>
        <w:rPr>
          <w:sz w:val="20"/>
        </w:rPr>
        <w:t xml:space="preserve">55. Федеральная рабочая программа воспитания.</w:t>
      </w:r>
    </w:p>
    <w:p>
      <w:pPr>
        <w:pStyle w:val="0"/>
        <w:spacing w:before="200" w:lineRule="auto"/>
        <w:ind w:firstLine="540"/>
        <w:jc w:val="both"/>
      </w:pPr>
      <w:r>
        <w:rPr>
          <w:sz w:val="20"/>
        </w:rPr>
        <w:t xml:space="preserve">55.1. Федеральная рабочая программа воспитания представлена в </w:t>
      </w:r>
      <w:hyperlink w:history="0" w:anchor="P39239"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 Организационный раздел ФАОП ООО для обучающихся</w:t>
      </w:r>
    </w:p>
    <w:p>
      <w:pPr>
        <w:pStyle w:val="2"/>
        <w:jc w:val="center"/>
      </w:pPr>
      <w:r>
        <w:rPr>
          <w:sz w:val="20"/>
        </w:rPr>
        <w:t xml:space="preserve">с нарушениями слуха (вариант 2.2.1)</w:t>
      </w:r>
    </w:p>
    <w:p>
      <w:pPr>
        <w:pStyle w:val="0"/>
        <w:jc w:val="both"/>
      </w:pPr>
      <w:r>
        <w:rPr>
          <w:sz w:val="20"/>
        </w:rPr>
      </w:r>
    </w:p>
    <w:p>
      <w:pPr>
        <w:pStyle w:val="0"/>
        <w:ind w:firstLine="540"/>
        <w:jc w:val="both"/>
      </w:pPr>
      <w:r>
        <w:rPr>
          <w:sz w:val="20"/>
        </w:rPr>
        <w:t xml:space="preserve">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pPr>
        <w:pStyle w:val="0"/>
        <w:spacing w:before="200" w:lineRule="auto"/>
        <w:ind w:firstLine="540"/>
        <w:jc w:val="both"/>
      </w:pPr>
      <w:r>
        <w:rPr>
          <w:sz w:val="20"/>
        </w:rPr>
        <w:t xml:space="preserve">56.1. Федеральный учебный план ФАОП ООО для обучающихся с нарушениями слуха (вариант 2.2.1) в целом соответствует обязательным требованиям ФГОС ООО и </w:t>
      </w:r>
      <w:hyperlink w:history="0" r:id="rId143"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 ООО</w:t>
        </w:r>
      </w:hyperlink>
      <w:r>
        <w:rPr>
          <w:sz w:val="20"/>
        </w:rPr>
        <w:t xml:space="preserve">, в том числе требованиям о включении во внеурочную деятельность коррекционно-развивающих курсов по Программе коррекционной работы.</w:t>
      </w:r>
    </w:p>
    <w:p>
      <w:pPr>
        <w:pStyle w:val="0"/>
        <w:spacing w:before="200" w:lineRule="auto"/>
        <w:ind w:firstLine="540"/>
        <w:jc w:val="both"/>
      </w:pPr>
      <w:r>
        <w:rPr>
          <w:sz w:val="20"/>
        </w:rPr>
        <w:t xml:space="preserve">56.2.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56.5.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pPr>
        <w:pStyle w:val="0"/>
        <w:spacing w:before="200" w:lineRule="auto"/>
        <w:ind w:firstLine="540"/>
        <w:jc w:val="both"/>
      </w:pPr>
      <w:r>
        <w:rPr>
          <w:sz w:val="20"/>
        </w:rPr>
        <w:t xml:space="preserve">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56.6 (в ред. Приказа Минпросвещения России от 17.07.2024 N 495) в части, касающейся учебных предметов "История", "Обществознание", "ОДНКНР", </w:t>
            </w:r>
            <w:hyperlink w:history="0" r:id="rId14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56.6. Для обучающихся по ФАОП ООО для обучающихся с нарушениями слуха (вариант 2.2.1) представлен следующий федеральный учебный план: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2608"/>
        <w:gridCol w:w="620"/>
        <w:gridCol w:w="620"/>
        <w:gridCol w:w="620"/>
        <w:gridCol w:w="620"/>
        <w:gridCol w:w="620"/>
        <w:gridCol w:w="794"/>
      </w:tblGrid>
      <w:tr>
        <w:tc>
          <w:tcPr>
            <w:tcW w:w="2551" w:type="dxa"/>
            <w:vMerge w:val="restart"/>
          </w:tcPr>
          <w:p>
            <w:pPr>
              <w:pStyle w:val="0"/>
              <w:jc w:val="center"/>
            </w:pPr>
            <w:r>
              <w:rPr>
                <w:sz w:val="20"/>
              </w:rPr>
              <w:t xml:space="preserve">Предметные области</w:t>
            </w:r>
          </w:p>
        </w:tc>
        <w:tc>
          <w:tcPr>
            <w:tcW w:w="2608" w:type="dxa"/>
            <w:vMerge w:val="restart"/>
          </w:tcPr>
          <w:p>
            <w:pPr>
              <w:pStyle w:val="0"/>
              <w:jc w:val="center"/>
            </w:pPr>
            <w:r>
              <w:rPr>
                <w:sz w:val="20"/>
              </w:rPr>
              <w:t xml:space="preserve">Учебные предметы (учебные курсы)</w:t>
            </w:r>
          </w:p>
        </w:tc>
        <w:tc>
          <w:tcPr>
            <w:gridSpan w:val="6"/>
            <w:tcW w:w="3894" w:type="dxa"/>
          </w:tcPr>
          <w:p>
            <w:pPr>
              <w:pStyle w:val="0"/>
              <w:jc w:val="center"/>
            </w:pPr>
            <w:r>
              <w:rPr>
                <w:sz w:val="20"/>
              </w:rPr>
              <w:t xml:space="preserve">Количество часов в неделю</w:t>
            </w:r>
          </w:p>
        </w:tc>
      </w:tr>
      <w:tr>
        <w:tc>
          <w:tcPr>
            <w:vMerge w:val="continue"/>
          </w:tcPr>
          <w:p/>
        </w:tc>
        <w:tc>
          <w:tcPr>
            <w:vMerge w:val="continue"/>
          </w:tcPr>
          <w:p/>
        </w:tc>
        <w:tc>
          <w:tcPr>
            <w:tcW w:w="620" w:type="dxa"/>
          </w:tcPr>
          <w:p>
            <w:pPr>
              <w:pStyle w:val="0"/>
              <w:jc w:val="center"/>
            </w:pPr>
            <w:r>
              <w:rPr>
                <w:sz w:val="20"/>
              </w:rPr>
              <w:t xml:space="preserve">V</w:t>
            </w:r>
          </w:p>
        </w:tc>
        <w:tc>
          <w:tcPr>
            <w:tcW w:w="620" w:type="dxa"/>
          </w:tcPr>
          <w:p>
            <w:pPr>
              <w:pStyle w:val="0"/>
              <w:jc w:val="center"/>
            </w:pPr>
            <w:r>
              <w:rPr>
                <w:sz w:val="20"/>
              </w:rPr>
              <w:t xml:space="preserve">VI</w:t>
            </w:r>
          </w:p>
        </w:tc>
        <w:tc>
          <w:tcPr>
            <w:tcW w:w="620" w:type="dxa"/>
          </w:tcPr>
          <w:p>
            <w:pPr>
              <w:pStyle w:val="0"/>
              <w:jc w:val="center"/>
            </w:pPr>
            <w:r>
              <w:rPr>
                <w:sz w:val="20"/>
              </w:rPr>
              <w:t xml:space="preserve">VII</w:t>
            </w:r>
          </w:p>
        </w:tc>
        <w:tc>
          <w:tcPr>
            <w:tcW w:w="620" w:type="dxa"/>
          </w:tcPr>
          <w:p>
            <w:pPr>
              <w:pStyle w:val="0"/>
              <w:jc w:val="center"/>
            </w:pPr>
            <w:r>
              <w:rPr>
                <w:sz w:val="20"/>
              </w:rPr>
              <w:t xml:space="preserve">VIII</w:t>
            </w:r>
          </w:p>
        </w:tc>
        <w:tc>
          <w:tcPr>
            <w:tcW w:w="620" w:type="dxa"/>
          </w:tcPr>
          <w:p>
            <w:pPr>
              <w:pStyle w:val="0"/>
              <w:jc w:val="center"/>
            </w:pPr>
            <w:r>
              <w:rPr>
                <w:sz w:val="20"/>
              </w:rPr>
              <w:t xml:space="preserve">IX</w:t>
            </w:r>
          </w:p>
        </w:tc>
        <w:tc>
          <w:tcPr>
            <w:tcW w:w="794" w:type="dxa"/>
          </w:tcPr>
          <w:p>
            <w:pPr>
              <w:pStyle w:val="0"/>
              <w:jc w:val="center"/>
            </w:pPr>
            <w:r>
              <w:rPr>
                <w:sz w:val="20"/>
              </w:rPr>
              <w:t xml:space="preserve">Всего</w:t>
            </w:r>
          </w:p>
        </w:tc>
      </w:tr>
      <w:tr>
        <w:tc>
          <w:tcPr>
            <w:vMerge w:val="continue"/>
          </w:tcPr>
          <w:p/>
        </w:tc>
        <w:tc>
          <w:tcPr>
            <w:gridSpan w:val="7"/>
            <w:tcW w:w="6502" w:type="dxa"/>
          </w:tcPr>
          <w:p>
            <w:pPr>
              <w:pStyle w:val="0"/>
              <w:jc w:val="center"/>
            </w:pPr>
            <w:r>
              <w:rPr>
                <w:sz w:val="20"/>
              </w:rPr>
              <w:t xml:space="preserve">Обязательная часть</w:t>
            </w:r>
          </w:p>
        </w:tc>
      </w:tr>
      <w:tr>
        <w:tc>
          <w:tcPr>
            <w:tcW w:w="2551" w:type="dxa"/>
            <w:vMerge w:val="restart"/>
          </w:tcPr>
          <w:p>
            <w:pPr>
              <w:pStyle w:val="0"/>
            </w:pPr>
            <w:r>
              <w:rPr>
                <w:sz w:val="20"/>
              </w:rPr>
              <w:t xml:space="preserve">Русский язык и литература</w:t>
            </w:r>
          </w:p>
        </w:tc>
        <w:tc>
          <w:tcPr>
            <w:tcW w:w="2608" w:type="dxa"/>
          </w:tcPr>
          <w:p>
            <w:pPr>
              <w:pStyle w:val="0"/>
            </w:pPr>
            <w:r>
              <w:rPr>
                <w:sz w:val="20"/>
              </w:rPr>
              <w:t xml:space="preserve">Русский язык</w:t>
            </w:r>
          </w:p>
        </w:tc>
        <w:tc>
          <w:tcPr>
            <w:tcW w:w="620" w:type="dxa"/>
            <w:vAlign w:val="center"/>
          </w:tcPr>
          <w:p>
            <w:pPr>
              <w:pStyle w:val="0"/>
              <w:jc w:val="center"/>
            </w:pPr>
            <w:r>
              <w:rPr>
                <w:sz w:val="20"/>
              </w:rPr>
              <w:t xml:space="preserve">5</w:t>
            </w:r>
          </w:p>
        </w:tc>
        <w:tc>
          <w:tcPr>
            <w:tcW w:w="620" w:type="dxa"/>
            <w:vAlign w:val="center"/>
          </w:tcPr>
          <w:p>
            <w:pPr>
              <w:pStyle w:val="0"/>
              <w:jc w:val="center"/>
            </w:pPr>
            <w:r>
              <w:rPr>
                <w:sz w:val="20"/>
              </w:rPr>
              <w:t xml:space="preserve">6</w:t>
            </w:r>
          </w:p>
        </w:tc>
        <w:tc>
          <w:tcPr>
            <w:tcW w:w="620" w:type="dxa"/>
            <w:vAlign w:val="center"/>
          </w:tcPr>
          <w:p>
            <w:pPr>
              <w:pStyle w:val="0"/>
              <w:jc w:val="center"/>
            </w:pPr>
            <w:r>
              <w:rPr>
                <w:sz w:val="20"/>
              </w:rPr>
              <w:t xml:space="preserve">4</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3</w:t>
            </w:r>
          </w:p>
        </w:tc>
        <w:tc>
          <w:tcPr>
            <w:tcW w:w="794" w:type="dxa"/>
            <w:vAlign w:val="center"/>
          </w:tcPr>
          <w:p>
            <w:pPr>
              <w:pStyle w:val="0"/>
              <w:jc w:val="center"/>
            </w:pPr>
            <w:r>
              <w:rPr>
                <w:sz w:val="20"/>
              </w:rPr>
              <w:t xml:space="preserve">21</w:t>
            </w:r>
          </w:p>
        </w:tc>
      </w:tr>
      <w:tr>
        <w:tc>
          <w:tcPr>
            <w:vMerge w:val="continue"/>
          </w:tcPr>
          <w:p/>
        </w:tc>
        <w:tc>
          <w:tcPr>
            <w:tcW w:w="2608" w:type="dxa"/>
          </w:tcPr>
          <w:p>
            <w:pPr>
              <w:pStyle w:val="0"/>
            </w:pPr>
            <w:r>
              <w:rPr>
                <w:sz w:val="20"/>
              </w:rPr>
              <w:t xml:space="preserve">Литература</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3</w:t>
            </w:r>
          </w:p>
        </w:tc>
        <w:tc>
          <w:tcPr>
            <w:tcW w:w="794" w:type="dxa"/>
            <w:vAlign w:val="center"/>
          </w:tcPr>
          <w:p>
            <w:pPr>
              <w:pStyle w:val="0"/>
              <w:jc w:val="center"/>
            </w:pPr>
            <w:r>
              <w:rPr>
                <w:sz w:val="20"/>
              </w:rPr>
              <w:t xml:space="preserve">13</w:t>
            </w:r>
          </w:p>
        </w:tc>
      </w:tr>
      <w:tr>
        <w:tc>
          <w:tcPr>
            <w:vMerge w:val="continue"/>
          </w:tcPr>
          <w:p/>
        </w:tc>
        <w:tc>
          <w:tcPr>
            <w:tcW w:w="2608" w:type="dxa"/>
          </w:tcPr>
          <w:p>
            <w:pPr>
              <w:pStyle w:val="0"/>
            </w:pPr>
            <w:r>
              <w:rPr>
                <w:sz w:val="20"/>
              </w:rPr>
              <w:t xml:space="preserve">Развитие речи</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551" w:type="dxa"/>
          </w:tcPr>
          <w:p>
            <w:pPr>
              <w:pStyle w:val="0"/>
            </w:pPr>
            <w:r>
              <w:rPr>
                <w:sz w:val="20"/>
              </w:rPr>
              <w:t xml:space="preserve">Иностранные языки</w:t>
            </w:r>
          </w:p>
        </w:tc>
        <w:tc>
          <w:tcPr>
            <w:tcW w:w="2608" w:type="dxa"/>
          </w:tcPr>
          <w:p>
            <w:pPr>
              <w:pStyle w:val="0"/>
            </w:pPr>
            <w:r>
              <w:rPr>
                <w:sz w:val="20"/>
              </w:rPr>
              <w:t xml:space="preserve">Иностранный язык</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794" w:type="dxa"/>
            <w:vAlign w:val="center"/>
          </w:tcPr>
          <w:p>
            <w:pPr>
              <w:pStyle w:val="0"/>
              <w:jc w:val="center"/>
            </w:pPr>
            <w:r>
              <w:rPr>
                <w:sz w:val="20"/>
              </w:rPr>
              <w:t xml:space="preserve">8</w:t>
            </w:r>
          </w:p>
        </w:tc>
      </w:tr>
      <w:tr>
        <w:tc>
          <w:tcPr>
            <w:tcW w:w="2551" w:type="dxa"/>
            <w:vMerge w:val="restart"/>
          </w:tcPr>
          <w:p>
            <w:pPr>
              <w:pStyle w:val="0"/>
            </w:pPr>
            <w:r>
              <w:rPr>
                <w:sz w:val="20"/>
              </w:rPr>
              <w:t xml:space="preserve">Математика и информатика</w:t>
            </w:r>
          </w:p>
        </w:tc>
        <w:tc>
          <w:tcPr>
            <w:tcW w:w="2608" w:type="dxa"/>
          </w:tcPr>
          <w:p>
            <w:pPr>
              <w:pStyle w:val="0"/>
            </w:pPr>
            <w:r>
              <w:rPr>
                <w:sz w:val="20"/>
              </w:rPr>
              <w:t xml:space="preserve">Математика</w:t>
            </w:r>
          </w:p>
        </w:tc>
        <w:tc>
          <w:tcPr>
            <w:tcW w:w="620" w:type="dxa"/>
            <w:vAlign w:val="center"/>
          </w:tcPr>
          <w:p>
            <w:pPr>
              <w:pStyle w:val="0"/>
              <w:jc w:val="center"/>
            </w:pPr>
            <w:r>
              <w:rPr>
                <w:sz w:val="20"/>
              </w:rPr>
              <w:t xml:space="preserve">5</w:t>
            </w:r>
          </w:p>
        </w:tc>
        <w:tc>
          <w:tcPr>
            <w:tcW w:w="620" w:type="dxa"/>
            <w:vAlign w:val="center"/>
          </w:tcPr>
          <w:p>
            <w:pPr>
              <w:pStyle w:val="0"/>
              <w:jc w:val="center"/>
            </w:pPr>
            <w:r>
              <w:rPr>
                <w:sz w:val="20"/>
              </w:rPr>
              <w:t xml:space="preserve">5</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794" w:type="dxa"/>
            <w:vAlign w:val="center"/>
          </w:tcPr>
          <w:p>
            <w:pPr>
              <w:pStyle w:val="0"/>
              <w:jc w:val="center"/>
            </w:pPr>
            <w:r>
              <w:rPr>
                <w:sz w:val="20"/>
              </w:rPr>
              <w:t xml:space="preserve">10</w:t>
            </w:r>
          </w:p>
        </w:tc>
      </w:tr>
      <w:tr>
        <w:tc>
          <w:tcPr>
            <w:vMerge w:val="continue"/>
          </w:tcPr>
          <w:p/>
        </w:tc>
        <w:tc>
          <w:tcPr>
            <w:tcW w:w="2608" w:type="dxa"/>
          </w:tcPr>
          <w:p>
            <w:pPr>
              <w:pStyle w:val="0"/>
            </w:pPr>
            <w:r>
              <w:rPr>
                <w:sz w:val="20"/>
              </w:rPr>
              <w:t xml:space="preserve">Алгебра</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3</w:t>
            </w:r>
          </w:p>
        </w:tc>
        <w:tc>
          <w:tcPr>
            <w:tcW w:w="794" w:type="dxa"/>
            <w:vAlign w:val="center"/>
          </w:tcPr>
          <w:p>
            <w:pPr>
              <w:pStyle w:val="0"/>
              <w:jc w:val="center"/>
            </w:pPr>
            <w:r>
              <w:rPr>
                <w:sz w:val="20"/>
              </w:rPr>
              <w:t xml:space="preserve">9</w:t>
            </w:r>
          </w:p>
        </w:tc>
      </w:tr>
      <w:tr>
        <w:tc>
          <w:tcPr>
            <w:vMerge w:val="continue"/>
          </w:tcPr>
          <w:p/>
        </w:tc>
        <w:tc>
          <w:tcPr>
            <w:tcW w:w="2608" w:type="dxa"/>
          </w:tcPr>
          <w:p>
            <w:pPr>
              <w:pStyle w:val="0"/>
            </w:pPr>
            <w:r>
              <w:rPr>
                <w:sz w:val="20"/>
              </w:rPr>
              <w:t xml:space="preserve">Геометрия</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794" w:type="dxa"/>
            <w:vAlign w:val="center"/>
          </w:tcPr>
          <w:p>
            <w:pPr>
              <w:pStyle w:val="0"/>
              <w:jc w:val="center"/>
            </w:pPr>
            <w:r>
              <w:rPr>
                <w:sz w:val="20"/>
              </w:rPr>
              <w:t xml:space="preserve">6</w:t>
            </w:r>
          </w:p>
        </w:tc>
      </w:tr>
      <w:tr>
        <w:tc>
          <w:tcPr>
            <w:vMerge w:val="continue"/>
          </w:tcPr>
          <w:p/>
        </w:tc>
        <w:tc>
          <w:tcPr>
            <w:tcW w:w="2608" w:type="dxa"/>
          </w:tcPr>
          <w:p>
            <w:pPr>
              <w:pStyle w:val="0"/>
            </w:pPr>
            <w:r>
              <w:rPr>
                <w:sz w:val="20"/>
              </w:rPr>
              <w:t xml:space="preserve">Вероятность и статистика</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794" w:type="dxa"/>
            <w:vAlign w:val="center"/>
          </w:tcPr>
          <w:p>
            <w:pPr>
              <w:pStyle w:val="0"/>
              <w:jc w:val="center"/>
            </w:pPr>
            <w:r>
              <w:rPr>
                <w:sz w:val="20"/>
              </w:rPr>
              <w:t xml:space="preserve">3</w:t>
            </w:r>
          </w:p>
        </w:tc>
      </w:tr>
      <w:tr>
        <w:tc>
          <w:tcPr>
            <w:vMerge w:val="continue"/>
          </w:tcPr>
          <w:p/>
        </w:tc>
        <w:tc>
          <w:tcPr>
            <w:tcW w:w="2608" w:type="dxa"/>
          </w:tcPr>
          <w:p>
            <w:pPr>
              <w:pStyle w:val="0"/>
            </w:pPr>
            <w:r>
              <w:rPr>
                <w:sz w:val="20"/>
              </w:rPr>
              <w:t xml:space="preserve">Информатика</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794" w:type="dxa"/>
            <w:vAlign w:val="center"/>
          </w:tcPr>
          <w:p>
            <w:pPr>
              <w:pStyle w:val="0"/>
              <w:jc w:val="center"/>
            </w:pPr>
            <w:r>
              <w:rPr>
                <w:sz w:val="20"/>
              </w:rPr>
              <w:t xml:space="preserve">3</w:t>
            </w:r>
          </w:p>
        </w:tc>
      </w:tr>
      <w:tr>
        <w:tc>
          <w:tcPr>
            <w:tcW w:w="2551" w:type="dxa"/>
            <w:vMerge w:val="restart"/>
          </w:tcPr>
          <w:p>
            <w:pPr>
              <w:pStyle w:val="0"/>
            </w:pPr>
            <w:r>
              <w:rPr>
                <w:sz w:val="20"/>
              </w:rPr>
              <w:t xml:space="preserve">Общественно-научные предметы</w:t>
            </w:r>
          </w:p>
        </w:tc>
        <w:tc>
          <w:tcPr>
            <w:tcW w:w="2608" w:type="dxa"/>
          </w:tcPr>
          <w:p>
            <w:pPr>
              <w:pStyle w:val="0"/>
            </w:pPr>
            <w:r>
              <w:rPr>
                <w:sz w:val="20"/>
              </w:rPr>
              <w:t xml:space="preserve">История</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2</w:t>
            </w:r>
          </w:p>
        </w:tc>
        <w:tc>
          <w:tcPr>
            <w:tcW w:w="794" w:type="dxa"/>
            <w:vAlign w:val="center"/>
          </w:tcPr>
          <w:p>
            <w:pPr>
              <w:pStyle w:val="0"/>
              <w:jc w:val="center"/>
            </w:pPr>
            <w:r>
              <w:rPr>
                <w:sz w:val="20"/>
              </w:rPr>
              <w:t xml:space="preserve">14</w:t>
            </w:r>
          </w:p>
        </w:tc>
      </w:tr>
      <w:tr>
        <w:tc>
          <w:tcPr>
            <w:vMerge w:val="continue"/>
          </w:tcPr>
          <w:p/>
        </w:tc>
        <w:tc>
          <w:tcPr>
            <w:tcW w:w="2608" w:type="dxa"/>
          </w:tcPr>
          <w:p>
            <w:pPr>
              <w:pStyle w:val="0"/>
            </w:pPr>
            <w:r>
              <w:rPr>
                <w:sz w:val="20"/>
              </w:rPr>
              <w:t xml:space="preserve">Обществознание</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r>
      <w:tr>
        <w:tc>
          <w:tcPr>
            <w:vMerge w:val="continue"/>
          </w:tcPr>
          <w:p/>
        </w:tc>
        <w:tc>
          <w:tcPr>
            <w:tcW w:w="2608" w:type="dxa"/>
          </w:tcPr>
          <w:p>
            <w:pPr>
              <w:pStyle w:val="0"/>
            </w:pPr>
            <w:r>
              <w:rPr>
                <w:sz w:val="20"/>
              </w:rPr>
              <w:t xml:space="preserve">География</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794" w:type="dxa"/>
            <w:vAlign w:val="center"/>
          </w:tcPr>
          <w:p>
            <w:pPr>
              <w:pStyle w:val="0"/>
              <w:jc w:val="center"/>
            </w:pPr>
            <w:r>
              <w:rPr>
                <w:sz w:val="20"/>
              </w:rPr>
              <w:t xml:space="preserve">8</w:t>
            </w:r>
          </w:p>
        </w:tc>
      </w:tr>
      <w:tr>
        <w:tc>
          <w:tcPr>
            <w:tcW w:w="2551" w:type="dxa"/>
            <w:vMerge w:val="restart"/>
          </w:tcPr>
          <w:p>
            <w:pPr>
              <w:pStyle w:val="0"/>
            </w:pPr>
            <w:r>
              <w:rPr>
                <w:sz w:val="20"/>
              </w:rPr>
              <w:t xml:space="preserve">Естественно-научные предметы</w:t>
            </w:r>
          </w:p>
        </w:tc>
        <w:tc>
          <w:tcPr>
            <w:tcW w:w="2608" w:type="dxa"/>
          </w:tcPr>
          <w:p>
            <w:pPr>
              <w:pStyle w:val="0"/>
            </w:pPr>
            <w:r>
              <w:rPr>
                <w:sz w:val="20"/>
              </w:rPr>
              <w:t xml:space="preserve">Физика</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2</w:t>
            </w:r>
          </w:p>
        </w:tc>
        <w:tc>
          <w:tcPr>
            <w:tcW w:w="794" w:type="dxa"/>
            <w:vAlign w:val="center"/>
          </w:tcPr>
          <w:p>
            <w:pPr>
              <w:pStyle w:val="0"/>
              <w:jc w:val="center"/>
            </w:pPr>
            <w:r>
              <w:rPr>
                <w:sz w:val="20"/>
              </w:rPr>
              <w:t xml:space="preserve">7</w:t>
            </w:r>
          </w:p>
        </w:tc>
      </w:tr>
      <w:tr>
        <w:tc>
          <w:tcPr>
            <w:vMerge w:val="continue"/>
          </w:tcPr>
          <w:p/>
        </w:tc>
        <w:tc>
          <w:tcPr>
            <w:tcW w:w="2608" w:type="dxa"/>
          </w:tcPr>
          <w:p>
            <w:pPr>
              <w:pStyle w:val="0"/>
            </w:pPr>
            <w:r>
              <w:rPr>
                <w:sz w:val="20"/>
              </w:rPr>
              <w:t xml:space="preserve">Химия</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794" w:type="dxa"/>
            <w:vAlign w:val="center"/>
          </w:tcPr>
          <w:p>
            <w:pPr>
              <w:pStyle w:val="0"/>
              <w:jc w:val="center"/>
            </w:pPr>
            <w:r>
              <w:rPr>
                <w:sz w:val="20"/>
              </w:rPr>
              <w:t xml:space="preserve">4</w:t>
            </w:r>
          </w:p>
        </w:tc>
      </w:tr>
      <w:tr>
        <w:tc>
          <w:tcPr>
            <w:vMerge w:val="continue"/>
          </w:tcPr>
          <w:p/>
        </w:tc>
        <w:tc>
          <w:tcPr>
            <w:tcW w:w="2608" w:type="dxa"/>
          </w:tcPr>
          <w:p>
            <w:pPr>
              <w:pStyle w:val="0"/>
            </w:pPr>
            <w:r>
              <w:rPr>
                <w:sz w:val="20"/>
              </w:rPr>
              <w:t xml:space="preserve">Биология</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794" w:type="dxa"/>
            <w:vAlign w:val="center"/>
          </w:tcPr>
          <w:p>
            <w:pPr>
              <w:pStyle w:val="0"/>
              <w:jc w:val="center"/>
            </w:pPr>
            <w:r>
              <w:rPr>
                <w:sz w:val="20"/>
              </w:rPr>
              <w:t xml:space="preserve">7</w:t>
            </w:r>
          </w:p>
        </w:tc>
      </w:tr>
      <w:tr>
        <w:tc>
          <w:tcPr>
            <w:tcW w:w="2551" w:type="dxa"/>
          </w:tcPr>
          <w:p>
            <w:pPr>
              <w:pStyle w:val="0"/>
            </w:pPr>
            <w:r>
              <w:rPr>
                <w:sz w:val="20"/>
              </w:rPr>
              <w:t xml:space="preserve">Искусство</w:t>
            </w:r>
          </w:p>
        </w:tc>
        <w:tc>
          <w:tcPr>
            <w:tcW w:w="2608" w:type="dxa"/>
          </w:tcPr>
          <w:p>
            <w:pPr>
              <w:pStyle w:val="0"/>
            </w:pPr>
            <w:r>
              <w:rPr>
                <w:sz w:val="20"/>
              </w:rPr>
              <w:t xml:space="preserve">Изобразительное искусство</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794" w:type="dxa"/>
            <w:vAlign w:val="center"/>
          </w:tcPr>
          <w:p>
            <w:pPr>
              <w:pStyle w:val="0"/>
              <w:jc w:val="center"/>
            </w:pPr>
            <w:r>
              <w:rPr>
                <w:sz w:val="20"/>
              </w:rPr>
              <w:t xml:space="preserve">3</w:t>
            </w:r>
          </w:p>
        </w:tc>
      </w:tr>
      <w:tr>
        <w:tc>
          <w:tcPr>
            <w:tcW w:w="2551" w:type="dxa"/>
          </w:tcPr>
          <w:p>
            <w:pPr>
              <w:pStyle w:val="0"/>
            </w:pPr>
            <w:r>
              <w:rPr>
                <w:sz w:val="20"/>
              </w:rPr>
              <w:t xml:space="preserve">Технология</w:t>
            </w:r>
          </w:p>
        </w:tc>
        <w:tc>
          <w:tcPr>
            <w:tcW w:w="2608" w:type="dxa"/>
          </w:tcPr>
          <w:p>
            <w:pPr>
              <w:pStyle w:val="0"/>
            </w:pPr>
            <w:r>
              <w:rPr>
                <w:sz w:val="20"/>
              </w:rPr>
              <w:t xml:space="preserve">Труд (технология)</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794" w:type="dxa"/>
            <w:vAlign w:val="center"/>
          </w:tcPr>
          <w:p>
            <w:pPr>
              <w:pStyle w:val="0"/>
              <w:jc w:val="center"/>
            </w:pPr>
            <w:r>
              <w:rPr>
                <w:sz w:val="20"/>
              </w:rPr>
              <w:t xml:space="preserve">8</w:t>
            </w:r>
          </w:p>
        </w:tc>
      </w:tr>
      <w:tr>
        <w:tc>
          <w:tcPr>
            <w:tcW w:w="2551" w:type="dxa"/>
          </w:tcPr>
          <w:p>
            <w:pPr>
              <w:pStyle w:val="0"/>
            </w:pPr>
            <w:r>
              <w:rPr>
                <w:sz w:val="20"/>
              </w:rPr>
              <w:t xml:space="preserve">Основы безопасности и защиты Родины</w:t>
            </w:r>
          </w:p>
        </w:tc>
        <w:tc>
          <w:tcPr>
            <w:tcW w:w="2608" w:type="dxa"/>
          </w:tcPr>
          <w:p>
            <w:pPr>
              <w:pStyle w:val="0"/>
            </w:pPr>
            <w:r>
              <w:rPr>
                <w:sz w:val="20"/>
              </w:rPr>
              <w:t xml:space="preserve">Основы безопасности и защиты Родины</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1</w:t>
            </w:r>
          </w:p>
        </w:tc>
        <w:tc>
          <w:tcPr>
            <w:tcW w:w="794" w:type="dxa"/>
            <w:vAlign w:val="center"/>
          </w:tcPr>
          <w:p>
            <w:pPr>
              <w:pStyle w:val="0"/>
              <w:jc w:val="center"/>
            </w:pPr>
            <w:r>
              <w:rPr>
                <w:sz w:val="20"/>
              </w:rPr>
              <w:t xml:space="preserve">2</w:t>
            </w:r>
          </w:p>
        </w:tc>
      </w:tr>
      <w:tr>
        <w:tc>
          <w:tcPr>
            <w:tcW w:w="2551" w:type="dxa"/>
          </w:tcPr>
          <w:p>
            <w:pPr>
              <w:pStyle w:val="0"/>
            </w:pPr>
            <w:r>
              <w:rPr>
                <w:sz w:val="20"/>
              </w:rPr>
              <w:t xml:space="preserve">Физическая культура</w:t>
            </w:r>
          </w:p>
        </w:tc>
        <w:tc>
          <w:tcPr>
            <w:tcW w:w="2608" w:type="dxa"/>
          </w:tcPr>
          <w:p>
            <w:pPr>
              <w:pStyle w:val="0"/>
            </w:pPr>
            <w:r>
              <w:rPr>
                <w:sz w:val="20"/>
              </w:rPr>
              <w:t xml:space="preserve">Адаптивная физическая культура</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794" w:type="dxa"/>
            <w:vAlign w:val="center"/>
          </w:tcPr>
          <w:p>
            <w:pPr>
              <w:pStyle w:val="0"/>
              <w:jc w:val="center"/>
            </w:pPr>
            <w:r>
              <w:rPr>
                <w:sz w:val="20"/>
              </w:rPr>
              <w:t xml:space="preserve">10</w:t>
            </w:r>
          </w:p>
        </w:tc>
      </w:tr>
      <w:tr>
        <w:tc>
          <w:tcPr>
            <w:gridSpan w:val="2"/>
            <w:tcW w:w="5159" w:type="dxa"/>
          </w:tcPr>
          <w:p>
            <w:pPr>
              <w:pStyle w:val="0"/>
            </w:pPr>
            <w:r>
              <w:rPr>
                <w:sz w:val="20"/>
              </w:rPr>
              <w:t xml:space="preserve">Итого</w:t>
            </w:r>
          </w:p>
        </w:tc>
        <w:tc>
          <w:tcPr>
            <w:tcW w:w="620" w:type="dxa"/>
            <w:vAlign w:val="center"/>
          </w:tcPr>
          <w:p>
            <w:pPr>
              <w:pStyle w:val="0"/>
              <w:jc w:val="center"/>
            </w:pPr>
            <w:r>
              <w:rPr>
                <w:sz w:val="20"/>
              </w:rPr>
              <w:t xml:space="preserve">26</w:t>
            </w:r>
          </w:p>
        </w:tc>
        <w:tc>
          <w:tcPr>
            <w:tcW w:w="620" w:type="dxa"/>
            <w:vAlign w:val="center"/>
          </w:tcPr>
          <w:p>
            <w:pPr>
              <w:pStyle w:val="0"/>
              <w:jc w:val="center"/>
            </w:pPr>
            <w:r>
              <w:rPr>
                <w:sz w:val="20"/>
              </w:rPr>
              <w:t xml:space="preserve">27</w:t>
            </w:r>
          </w:p>
        </w:tc>
        <w:tc>
          <w:tcPr>
            <w:tcW w:w="620" w:type="dxa"/>
            <w:vAlign w:val="center"/>
          </w:tcPr>
          <w:p>
            <w:pPr>
              <w:pStyle w:val="0"/>
              <w:jc w:val="center"/>
            </w:pPr>
            <w:r>
              <w:rPr>
                <w:sz w:val="20"/>
              </w:rPr>
              <w:t xml:space="preserve">29</w:t>
            </w:r>
          </w:p>
        </w:tc>
        <w:tc>
          <w:tcPr>
            <w:tcW w:w="620" w:type="dxa"/>
            <w:vAlign w:val="center"/>
          </w:tcPr>
          <w:p>
            <w:pPr>
              <w:pStyle w:val="0"/>
              <w:jc w:val="center"/>
            </w:pPr>
            <w:r>
              <w:rPr>
                <w:sz w:val="20"/>
              </w:rPr>
              <w:t xml:space="preserve">30</w:t>
            </w:r>
          </w:p>
        </w:tc>
        <w:tc>
          <w:tcPr>
            <w:tcW w:w="620" w:type="dxa"/>
            <w:vAlign w:val="center"/>
          </w:tcPr>
          <w:p>
            <w:pPr>
              <w:pStyle w:val="0"/>
              <w:jc w:val="center"/>
            </w:pPr>
            <w:r>
              <w:rPr>
                <w:sz w:val="20"/>
              </w:rPr>
              <w:t xml:space="preserve">30</w:t>
            </w:r>
          </w:p>
        </w:tc>
        <w:tc>
          <w:tcPr>
            <w:tcW w:w="794" w:type="dxa"/>
            <w:vAlign w:val="center"/>
          </w:tcPr>
          <w:p>
            <w:pPr>
              <w:pStyle w:val="0"/>
              <w:jc w:val="center"/>
            </w:pPr>
            <w:r>
              <w:rPr>
                <w:sz w:val="20"/>
              </w:rPr>
              <w:t xml:space="preserve">142</w:t>
            </w:r>
          </w:p>
        </w:tc>
      </w:tr>
      <w:tr>
        <w:tc>
          <w:tcPr>
            <w:gridSpan w:val="2"/>
            <w:tcW w:w="5159" w:type="dxa"/>
          </w:tcPr>
          <w:p>
            <w:pPr>
              <w:pStyle w:val="0"/>
              <w:jc w:val="both"/>
            </w:pPr>
            <w:r>
              <w:rPr>
                <w:sz w:val="20"/>
              </w:rPr>
              <w:t xml:space="preserve">Часть, формируемая участниками образовательных отношений</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1</w:t>
            </w:r>
          </w:p>
        </w:tc>
        <w:tc>
          <w:tcPr>
            <w:tcW w:w="620" w:type="dxa"/>
            <w:vAlign w:val="center"/>
          </w:tcPr>
          <w:p>
            <w:pPr>
              <w:pStyle w:val="0"/>
              <w:jc w:val="center"/>
            </w:pPr>
            <w:r>
              <w:rPr>
                <w:sz w:val="20"/>
              </w:rPr>
              <w:t xml:space="preserve">-</w:t>
            </w:r>
          </w:p>
        </w:tc>
        <w:tc>
          <w:tcPr>
            <w:tcW w:w="620" w:type="dxa"/>
            <w:vAlign w:val="center"/>
          </w:tcPr>
          <w:p>
            <w:pPr>
              <w:pStyle w:val="0"/>
              <w:jc w:val="center"/>
            </w:pPr>
            <w:r>
              <w:rPr>
                <w:sz w:val="20"/>
              </w:rPr>
              <w:t xml:space="preserve">-</w:t>
            </w:r>
          </w:p>
        </w:tc>
        <w:tc>
          <w:tcPr>
            <w:tcW w:w="794" w:type="dxa"/>
            <w:vAlign w:val="center"/>
          </w:tcPr>
          <w:p>
            <w:pPr>
              <w:pStyle w:val="0"/>
              <w:jc w:val="center"/>
            </w:pPr>
            <w:r>
              <w:rPr>
                <w:sz w:val="20"/>
              </w:rPr>
              <w:t xml:space="preserve">7</w:t>
            </w:r>
          </w:p>
        </w:tc>
      </w:tr>
      <w:tr>
        <w:tc>
          <w:tcPr>
            <w:gridSpan w:val="2"/>
            <w:tcW w:w="5159" w:type="dxa"/>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20" w:type="dxa"/>
            <w:vAlign w:val="center"/>
          </w:tcPr>
          <w:p>
            <w:pPr>
              <w:pStyle w:val="0"/>
              <w:jc w:val="center"/>
            </w:pPr>
            <w:r>
              <w:rPr>
                <w:sz w:val="20"/>
              </w:rPr>
              <w:t xml:space="preserve">29</w:t>
            </w:r>
          </w:p>
        </w:tc>
        <w:tc>
          <w:tcPr>
            <w:tcW w:w="620" w:type="dxa"/>
            <w:vAlign w:val="center"/>
          </w:tcPr>
          <w:p>
            <w:pPr>
              <w:pStyle w:val="0"/>
              <w:jc w:val="center"/>
            </w:pPr>
            <w:r>
              <w:rPr>
                <w:sz w:val="20"/>
              </w:rPr>
              <w:t xml:space="preserve">30</w:t>
            </w:r>
          </w:p>
        </w:tc>
        <w:tc>
          <w:tcPr>
            <w:tcW w:w="620" w:type="dxa"/>
            <w:vAlign w:val="center"/>
          </w:tcPr>
          <w:p>
            <w:pPr>
              <w:pStyle w:val="0"/>
              <w:jc w:val="center"/>
            </w:pPr>
            <w:r>
              <w:rPr>
                <w:sz w:val="20"/>
              </w:rPr>
              <w:t xml:space="preserve">30</w:t>
            </w:r>
          </w:p>
        </w:tc>
        <w:tc>
          <w:tcPr>
            <w:tcW w:w="620" w:type="dxa"/>
            <w:vAlign w:val="center"/>
          </w:tcPr>
          <w:p>
            <w:pPr>
              <w:pStyle w:val="0"/>
              <w:jc w:val="center"/>
            </w:pPr>
            <w:r>
              <w:rPr>
                <w:sz w:val="20"/>
              </w:rPr>
              <w:t xml:space="preserve">30</w:t>
            </w:r>
          </w:p>
        </w:tc>
        <w:tc>
          <w:tcPr>
            <w:tcW w:w="620" w:type="dxa"/>
            <w:vAlign w:val="center"/>
          </w:tcPr>
          <w:p>
            <w:pPr>
              <w:pStyle w:val="0"/>
              <w:jc w:val="center"/>
            </w:pPr>
            <w:r>
              <w:rPr>
                <w:sz w:val="20"/>
              </w:rPr>
              <w:t xml:space="preserve">30</w:t>
            </w:r>
          </w:p>
        </w:tc>
        <w:tc>
          <w:tcPr>
            <w:tcW w:w="794" w:type="dxa"/>
            <w:vAlign w:val="center"/>
          </w:tcPr>
          <w:p>
            <w:pPr>
              <w:pStyle w:val="0"/>
              <w:jc w:val="center"/>
            </w:pPr>
            <w:r>
              <w:rPr>
                <w:sz w:val="20"/>
              </w:rPr>
              <w:t xml:space="preserve">149</w:t>
            </w:r>
          </w:p>
        </w:tc>
      </w:tr>
      <w:tr>
        <w:tc>
          <w:tcPr>
            <w:gridSpan w:val="2"/>
            <w:tcW w:w="5159" w:type="dxa"/>
          </w:tcPr>
          <w:p>
            <w:pPr>
              <w:pStyle w:val="0"/>
            </w:pPr>
            <w:r>
              <w:rPr>
                <w:sz w:val="20"/>
              </w:rPr>
              <w:t xml:space="preserve">Внеурочная деятельность:</w:t>
            </w:r>
          </w:p>
        </w:tc>
        <w:tc>
          <w:tcPr>
            <w:tcW w:w="620" w:type="dxa"/>
            <w:vAlign w:val="center"/>
          </w:tcPr>
          <w:p>
            <w:pPr>
              <w:pStyle w:val="0"/>
              <w:jc w:val="center"/>
            </w:pPr>
            <w:r>
              <w:rPr>
                <w:sz w:val="20"/>
              </w:rPr>
              <w:t xml:space="preserve">10</w:t>
            </w:r>
          </w:p>
        </w:tc>
        <w:tc>
          <w:tcPr>
            <w:tcW w:w="620" w:type="dxa"/>
            <w:vAlign w:val="center"/>
          </w:tcPr>
          <w:p>
            <w:pPr>
              <w:pStyle w:val="0"/>
              <w:jc w:val="center"/>
            </w:pPr>
            <w:r>
              <w:rPr>
                <w:sz w:val="20"/>
              </w:rPr>
              <w:t xml:space="preserve">10</w:t>
            </w:r>
          </w:p>
        </w:tc>
        <w:tc>
          <w:tcPr>
            <w:tcW w:w="620" w:type="dxa"/>
            <w:vAlign w:val="center"/>
          </w:tcPr>
          <w:p>
            <w:pPr>
              <w:pStyle w:val="0"/>
              <w:jc w:val="center"/>
            </w:pPr>
            <w:r>
              <w:rPr>
                <w:sz w:val="20"/>
              </w:rPr>
              <w:t xml:space="preserve">10</w:t>
            </w:r>
          </w:p>
        </w:tc>
        <w:tc>
          <w:tcPr>
            <w:tcW w:w="620" w:type="dxa"/>
            <w:vAlign w:val="center"/>
          </w:tcPr>
          <w:p>
            <w:pPr>
              <w:pStyle w:val="0"/>
              <w:jc w:val="center"/>
            </w:pPr>
            <w:r>
              <w:rPr>
                <w:sz w:val="20"/>
              </w:rPr>
              <w:t xml:space="preserve">10</w:t>
            </w:r>
          </w:p>
        </w:tc>
        <w:tc>
          <w:tcPr>
            <w:tcW w:w="620" w:type="dxa"/>
            <w:vAlign w:val="center"/>
          </w:tcPr>
          <w:p>
            <w:pPr>
              <w:pStyle w:val="0"/>
              <w:jc w:val="center"/>
            </w:pPr>
            <w:r>
              <w:rPr>
                <w:sz w:val="20"/>
              </w:rPr>
              <w:t xml:space="preserve">10</w:t>
            </w:r>
          </w:p>
        </w:tc>
        <w:tc>
          <w:tcPr>
            <w:tcW w:w="794" w:type="dxa"/>
            <w:vAlign w:val="center"/>
          </w:tcPr>
          <w:p>
            <w:pPr>
              <w:pStyle w:val="0"/>
              <w:jc w:val="center"/>
            </w:pPr>
            <w:r>
              <w:rPr>
                <w:sz w:val="20"/>
              </w:rPr>
              <w:t xml:space="preserve">50</w:t>
            </w:r>
          </w:p>
        </w:tc>
      </w:tr>
      <w:tr>
        <w:tc>
          <w:tcPr>
            <w:gridSpan w:val="2"/>
            <w:tcW w:w="5159" w:type="dxa"/>
          </w:tcPr>
          <w:p>
            <w:pPr>
              <w:pStyle w:val="0"/>
              <w:jc w:val="both"/>
            </w:pPr>
            <w:r>
              <w:rPr>
                <w:sz w:val="20"/>
              </w:rPr>
              <w:t xml:space="preserve">Коррекционно-развивающие курсы по "Программе коррекционной работы", из них:</w:t>
            </w:r>
          </w:p>
        </w:tc>
        <w:tc>
          <w:tcPr>
            <w:tcW w:w="620" w:type="dxa"/>
            <w:vAlign w:val="center"/>
          </w:tcPr>
          <w:p>
            <w:pPr>
              <w:pStyle w:val="0"/>
              <w:jc w:val="center"/>
            </w:pPr>
            <w:r>
              <w:rPr>
                <w:sz w:val="20"/>
              </w:rPr>
              <w:t xml:space="preserve">5</w:t>
            </w:r>
          </w:p>
        </w:tc>
        <w:tc>
          <w:tcPr>
            <w:tcW w:w="620" w:type="dxa"/>
            <w:vAlign w:val="center"/>
          </w:tcPr>
          <w:p>
            <w:pPr>
              <w:pStyle w:val="0"/>
              <w:jc w:val="center"/>
            </w:pPr>
            <w:r>
              <w:rPr>
                <w:sz w:val="20"/>
              </w:rPr>
              <w:t xml:space="preserve">5</w:t>
            </w:r>
          </w:p>
        </w:tc>
        <w:tc>
          <w:tcPr>
            <w:tcW w:w="620" w:type="dxa"/>
            <w:vAlign w:val="center"/>
          </w:tcPr>
          <w:p>
            <w:pPr>
              <w:pStyle w:val="0"/>
              <w:jc w:val="center"/>
            </w:pPr>
            <w:r>
              <w:rPr>
                <w:sz w:val="20"/>
              </w:rPr>
              <w:t xml:space="preserve">5</w:t>
            </w:r>
          </w:p>
        </w:tc>
        <w:tc>
          <w:tcPr>
            <w:tcW w:w="620" w:type="dxa"/>
            <w:vAlign w:val="center"/>
          </w:tcPr>
          <w:p>
            <w:pPr>
              <w:pStyle w:val="0"/>
              <w:jc w:val="center"/>
            </w:pPr>
            <w:r>
              <w:rPr>
                <w:sz w:val="20"/>
              </w:rPr>
              <w:t xml:space="preserve">5</w:t>
            </w:r>
          </w:p>
        </w:tc>
        <w:tc>
          <w:tcPr>
            <w:tcW w:w="620"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5159" w:type="dxa"/>
          </w:tcPr>
          <w:p>
            <w:pPr>
              <w:pStyle w:val="0"/>
              <w:jc w:val="both"/>
            </w:pPr>
            <w:r>
              <w:rPr>
                <w:sz w:val="20"/>
              </w:rPr>
              <w:t xml:space="preserve">"Развитие восприятия и воспроизведения устной речи"</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620" w:type="dxa"/>
            <w:vAlign w:val="center"/>
          </w:tcPr>
          <w:p>
            <w:pPr>
              <w:pStyle w:val="0"/>
              <w:jc w:val="center"/>
            </w:pPr>
            <w:r>
              <w:rPr>
                <w:sz w:val="20"/>
              </w:rPr>
              <w:t xml:space="preserve">2</w:t>
            </w:r>
          </w:p>
        </w:tc>
        <w:tc>
          <w:tcPr>
            <w:tcW w:w="794" w:type="dxa"/>
            <w:vAlign w:val="center"/>
          </w:tcPr>
          <w:p>
            <w:pPr>
              <w:pStyle w:val="0"/>
              <w:jc w:val="center"/>
            </w:pPr>
            <w:r>
              <w:rPr>
                <w:sz w:val="20"/>
              </w:rPr>
              <w:t xml:space="preserve">10</w:t>
            </w:r>
          </w:p>
        </w:tc>
      </w:tr>
      <w:tr>
        <w:tc>
          <w:tcPr>
            <w:gridSpan w:val="2"/>
            <w:tcW w:w="5159" w:type="dxa"/>
          </w:tcPr>
          <w:p>
            <w:pPr>
              <w:pStyle w:val="0"/>
              <w:jc w:val="both"/>
            </w:pPr>
            <w:r>
              <w:rPr>
                <w:sz w:val="20"/>
              </w:rPr>
              <w:t xml:space="preserve">"Развитие учебно-познавательной деятельности"</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3</w:t>
            </w:r>
          </w:p>
        </w:tc>
        <w:tc>
          <w:tcPr>
            <w:tcW w:w="620"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5159" w:type="dxa"/>
          </w:tcPr>
          <w:p>
            <w:pPr>
              <w:pStyle w:val="0"/>
            </w:pPr>
            <w:r>
              <w:rPr>
                <w:sz w:val="20"/>
              </w:rPr>
              <w:t xml:space="preserve">Другие направления внеурочной деятельности</w:t>
            </w:r>
          </w:p>
        </w:tc>
        <w:tc>
          <w:tcPr>
            <w:tcW w:w="620" w:type="dxa"/>
            <w:vAlign w:val="center"/>
          </w:tcPr>
          <w:p>
            <w:pPr>
              <w:pStyle w:val="0"/>
              <w:jc w:val="center"/>
            </w:pPr>
            <w:r>
              <w:rPr>
                <w:sz w:val="20"/>
              </w:rPr>
              <w:t xml:space="preserve">5</w:t>
            </w:r>
          </w:p>
        </w:tc>
        <w:tc>
          <w:tcPr>
            <w:tcW w:w="620" w:type="dxa"/>
            <w:vAlign w:val="center"/>
          </w:tcPr>
          <w:p>
            <w:pPr>
              <w:pStyle w:val="0"/>
              <w:jc w:val="center"/>
            </w:pPr>
            <w:r>
              <w:rPr>
                <w:sz w:val="20"/>
              </w:rPr>
              <w:t xml:space="preserve">5</w:t>
            </w:r>
          </w:p>
        </w:tc>
        <w:tc>
          <w:tcPr>
            <w:tcW w:w="620" w:type="dxa"/>
            <w:vAlign w:val="center"/>
          </w:tcPr>
          <w:p>
            <w:pPr>
              <w:pStyle w:val="0"/>
              <w:jc w:val="center"/>
            </w:pPr>
            <w:r>
              <w:rPr>
                <w:sz w:val="20"/>
              </w:rPr>
              <w:t xml:space="preserve">5</w:t>
            </w:r>
          </w:p>
        </w:tc>
        <w:tc>
          <w:tcPr>
            <w:tcW w:w="620" w:type="dxa"/>
            <w:vAlign w:val="center"/>
          </w:tcPr>
          <w:p>
            <w:pPr>
              <w:pStyle w:val="0"/>
              <w:jc w:val="center"/>
            </w:pPr>
            <w:r>
              <w:rPr>
                <w:sz w:val="20"/>
              </w:rPr>
              <w:t xml:space="preserve">5</w:t>
            </w:r>
          </w:p>
        </w:tc>
        <w:tc>
          <w:tcPr>
            <w:tcW w:w="620"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5159" w:type="dxa"/>
          </w:tcPr>
          <w:p>
            <w:pPr>
              <w:pStyle w:val="0"/>
            </w:pPr>
            <w:r>
              <w:rPr>
                <w:sz w:val="20"/>
              </w:rPr>
              <w:t xml:space="preserve">Всего часов</w:t>
            </w:r>
          </w:p>
        </w:tc>
        <w:tc>
          <w:tcPr>
            <w:tcW w:w="620" w:type="dxa"/>
            <w:vAlign w:val="center"/>
          </w:tcPr>
          <w:p>
            <w:pPr>
              <w:pStyle w:val="0"/>
              <w:jc w:val="center"/>
            </w:pPr>
            <w:r>
              <w:rPr>
                <w:sz w:val="20"/>
              </w:rPr>
              <w:t xml:space="preserve">39</w:t>
            </w:r>
          </w:p>
        </w:tc>
        <w:tc>
          <w:tcPr>
            <w:tcW w:w="620" w:type="dxa"/>
            <w:vAlign w:val="center"/>
          </w:tcPr>
          <w:p>
            <w:pPr>
              <w:pStyle w:val="0"/>
              <w:jc w:val="center"/>
            </w:pPr>
            <w:r>
              <w:rPr>
                <w:sz w:val="20"/>
              </w:rPr>
              <w:t xml:space="preserve">40</w:t>
            </w:r>
          </w:p>
        </w:tc>
        <w:tc>
          <w:tcPr>
            <w:tcW w:w="620" w:type="dxa"/>
            <w:vAlign w:val="center"/>
          </w:tcPr>
          <w:p>
            <w:pPr>
              <w:pStyle w:val="0"/>
              <w:jc w:val="center"/>
            </w:pPr>
            <w:r>
              <w:rPr>
                <w:sz w:val="20"/>
              </w:rPr>
              <w:t xml:space="preserve">40</w:t>
            </w:r>
          </w:p>
        </w:tc>
        <w:tc>
          <w:tcPr>
            <w:tcW w:w="620" w:type="dxa"/>
            <w:vAlign w:val="center"/>
          </w:tcPr>
          <w:p>
            <w:pPr>
              <w:pStyle w:val="0"/>
              <w:jc w:val="center"/>
            </w:pPr>
            <w:r>
              <w:rPr>
                <w:sz w:val="20"/>
              </w:rPr>
              <w:t xml:space="preserve">40</w:t>
            </w:r>
          </w:p>
        </w:tc>
        <w:tc>
          <w:tcPr>
            <w:tcW w:w="620" w:type="dxa"/>
            <w:vAlign w:val="center"/>
          </w:tcPr>
          <w:p>
            <w:pPr>
              <w:pStyle w:val="0"/>
              <w:jc w:val="center"/>
            </w:pPr>
            <w:r>
              <w:rPr>
                <w:sz w:val="20"/>
              </w:rPr>
              <w:t xml:space="preserve">40</w:t>
            </w:r>
          </w:p>
        </w:tc>
        <w:tc>
          <w:tcPr>
            <w:tcW w:w="794" w:type="dxa"/>
            <w:vAlign w:val="center"/>
          </w:tcPr>
          <w:p>
            <w:pPr>
              <w:pStyle w:val="0"/>
              <w:jc w:val="center"/>
            </w:pPr>
            <w:r>
              <w:rPr>
                <w:sz w:val="20"/>
              </w:rPr>
              <w:t xml:space="preserve">199</w:t>
            </w:r>
          </w:p>
        </w:tc>
      </w:tr>
    </w:tbl>
    <w:p>
      <w:pPr>
        <w:pStyle w:val="0"/>
        <w:jc w:val="both"/>
      </w:pPr>
      <w:r>
        <w:rPr>
          <w:sz w:val="20"/>
        </w:rPr>
      </w:r>
    </w:p>
    <w:p>
      <w:pPr>
        <w:pStyle w:val="0"/>
        <w:ind w:firstLine="540"/>
        <w:jc w:val="both"/>
      </w:pPr>
      <w:r>
        <w:rPr>
          <w:sz w:val="20"/>
        </w:rPr>
        <w:t xml:space="preserve">В учебном плане на коррекционно-развивающие курсы "Развитие восприятия и воспроизведения устной речи" и "Развитие учебно-познавательной деятельности" количество часов в неделю указано на одного обучающегося.</w:t>
      </w:r>
    </w:p>
    <w:p>
      <w:pPr>
        <w:pStyle w:val="0"/>
        <w:jc w:val="both"/>
      </w:pPr>
      <w:r>
        <w:rPr>
          <w:sz w:val="20"/>
        </w:rPr>
        <w:t xml:space="preserve">(пп. 56.6 в ред. </w:t>
      </w:r>
      <w:hyperlink w:history="0" r:id="rId14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57. Федеральный календарный учебный график:</w:t>
      </w:r>
    </w:p>
    <w:p>
      <w:pPr>
        <w:pStyle w:val="0"/>
        <w:spacing w:before="200" w:lineRule="auto"/>
        <w:ind w:firstLine="540"/>
        <w:jc w:val="both"/>
      </w:pPr>
      <w:r>
        <w:rPr>
          <w:sz w:val="20"/>
        </w:rPr>
        <w:t xml:space="preserve">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&lt;28&gt;.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Пункт 3.4.16 Санитарно-эпидемиологических требований.</w:t>
      </w:r>
    </w:p>
    <w:p>
      <w:pPr>
        <w:pStyle w:val="0"/>
        <w:jc w:val="both"/>
      </w:pPr>
      <w:r>
        <w:rPr>
          <w:sz w:val="20"/>
        </w:rPr>
      </w:r>
    </w:p>
    <w:p>
      <w:pPr>
        <w:pStyle w:val="0"/>
        <w:ind w:firstLine="540"/>
        <w:jc w:val="both"/>
      </w:pPr>
      <w:r>
        <w:rPr>
          <w:sz w:val="20"/>
        </w:rPr>
        <w:t xml:space="preserve">57.2.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57.4.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jc w:val="both"/>
      </w:pPr>
      <w:r>
        <w:rPr>
          <w:sz w:val="20"/>
        </w:rPr>
        <w:t xml:space="preserve">(пп. 57.4 в ред. </w:t>
      </w:r>
      <w:hyperlink w:history="0" r:id="rId14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57.6.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57.7.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57.8. Продолжительность урока не должна превышать 40 минут.</w:t>
      </w:r>
    </w:p>
    <w:p>
      <w:pPr>
        <w:pStyle w:val="0"/>
        <w:spacing w:before="200" w:lineRule="auto"/>
        <w:ind w:firstLine="540"/>
        <w:jc w:val="both"/>
      </w:pPr>
      <w:r>
        <w:rPr>
          <w:sz w:val="20"/>
        </w:rPr>
        <w:t xml:space="preserve">57.9.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5 - 9 классов - не более 6 уроков.</w:t>
      </w:r>
    </w:p>
    <w:p>
      <w:pPr>
        <w:pStyle w:val="0"/>
        <w:spacing w:before="200" w:lineRule="auto"/>
        <w:ind w:firstLine="540"/>
        <w:jc w:val="both"/>
      </w:pPr>
      <w:r>
        <w:rPr>
          <w:sz w:val="20"/>
        </w:rPr>
        <w:t xml:space="preserve">57.12.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jc w:val="both"/>
      </w:pPr>
      <w:r>
        <w:rPr>
          <w:sz w:val="20"/>
        </w:rPr>
      </w:r>
    </w:p>
    <w:p>
      <w:pPr>
        <w:pStyle w:val="0"/>
        <w:ind w:firstLine="540"/>
        <w:jc w:val="both"/>
      </w:pPr>
      <w:r>
        <w:rPr>
          <w:sz w:val="20"/>
        </w:rPr>
        <w:t xml:space="preserve">58. План внеурочной деятельности.</w:t>
      </w:r>
    </w:p>
    <w:p>
      <w:pPr>
        <w:pStyle w:val="0"/>
        <w:spacing w:before="200" w:lineRule="auto"/>
        <w:ind w:firstLine="540"/>
        <w:jc w:val="both"/>
      </w:pPr>
      <w:r>
        <w:rPr>
          <w:sz w:val="20"/>
        </w:rPr>
        <w:t xml:space="preserve">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58.2. Внеурочная деятельность является неотъемлемой частью АООП ООО.</w:t>
      </w:r>
    </w:p>
    <w:p>
      <w:pPr>
        <w:pStyle w:val="0"/>
        <w:spacing w:before="200" w:lineRule="auto"/>
        <w:ind w:firstLine="540"/>
        <w:jc w:val="both"/>
      </w:pPr>
      <w:r>
        <w:rPr>
          <w:sz w:val="20"/>
        </w:rPr>
        <w:t xml:space="preserve">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pPr>
        <w:pStyle w:val="0"/>
        <w:spacing w:before="200" w:lineRule="auto"/>
        <w:ind w:firstLine="540"/>
        <w:jc w:val="both"/>
      </w:pPr>
      <w:r>
        <w:rPr>
          <w:sz w:val="20"/>
        </w:rPr>
        <w:t xml:space="preserve">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58.8.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58.11.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jc w:val="both"/>
      </w:pPr>
      <w:r>
        <w:rPr>
          <w:sz w:val="20"/>
        </w:rPr>
      </w:r>
    </w:p>
    <w:p>
      <w:pPr>
        <w:pStyle w:val="0"/>
        <w:ind w:firstLine="540"/>
        <w:jc w:val="both"/>
      </w:pPr>
      <w:r>
        <w:rPr>
          <w:sz w:val="20"/>
        </w:rPr>
        <w:t xml:space="preserve">59. Федеральный календарный план воспитательной работы.</w:t>
      </w:r>
    </w:p>
    <w:p>
      <w:pPr>
        <w:pStyle w:val="0"/>
        <w:spacing w:before="200" w:lineRule="auto"/>
        <w:ind w:firstLine="540"/>
        <w:jc w:val="both"/>
      </w:pPr>
      <w:r>
        <w:rPr>
          <w:sz w:val="20"/>
        </w:rPr>
        <w:t xml:space="preserve">59.1.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59.2.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XI. Целевой раздел ФАОП ООО для обучающихся с нарушениями</w:t>
      </w:r>
    </w:p>
    <w:p>
      <w:pPr>
        <w:pStyle w:val="2"/>
        <w:jc w:val="center"/>
      </w:pPr>
      <w:r>
        <w:rPr>
          <w:sz w:val="20"/>
        </w:rPr>
        <w:t xml:space="preserve">слуха (вариант 2.2.2)</w:t>
      </w:r>
    </w:p>
    <w:p>
      <w:pPr>
        <w:pStyle w:val="0"/>
        <w:jc w:val="both"/>
      </w:pPr>
      <w:r>
        <w:rPr>
          <w:sz w:val="20"/>
        </w:rPr>
      </w:r>
    </w:p>
    <w:p>
      <w:pPr>
        <w:pStyle w:val="0"/>
        <w:ind w:firstLine="540"/>
        <w:jc w:val="both"/>
      </w:pPr>
      <w:r>
        <w:rPr>
          <w:sz w:val="20"/>
        </w:rPr>
        <w:t xml:space="preserve">60. Пояснительная записка.</w:t>
      </w:r>
    </w:p>
    <w:p>
      <w:pPr>
        <w:pStyle w:val="0"/>
        <w:spacing w:before="200" w:lineRule="auto"/>
        <w:ind w:firstLine="540"/>
        <w:jc w:val="both"/>
      </w:pPr>
      <w:r>
        <w:rPr>
          <w:sz w:val="20"/>
        </w:rPr>
        <w:t xml:space="preserve">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pPr>
        <w:pStyle w:val="0"/>
        <w:spacing w:before="200" w:lineRule="auto"/>
        <w:ind w:firstLine="540"/>
        <w:jc w:val="both"/>
      </w:pPr>
      <w:r>
        <w:rPr>
          <w:sz w:val="20"/>
        </w:rPr>
        <w:t xml:space="preserve">ФАОП ООО для обучающихся с нарушениями слуха (вариант 2.2.2) предполагает увеличение сроков освоения АООП ООО на один год - шесть лет обучения (5 - 10 классы).</w:t>
      </w:r>
    </w:p>
    <w:p>
      <w:pPr>
        <w:pStyle w:val="0"/>
        <w:spacing w:before="200" w:lineRule="auto"/>
        <w:ind w:firstLine="540"/>
        <w:jc w:val="both"/>
      </w:pPr>
      <w:r>
        <w:rPr>
          <w:sz w:val="20"/>
        </w:rPr>
        <w:t xml:space="preserve">60.3. Целями реализации ФАОП ООО для обучающихся с нарушениями слуха (вариант 2.2.2) являются:</w:t>
      </w:r>
    </w:p>
    <w:p>
      <w:pPr>
        <w:pStyle w:val="0"/>
        <w:spacing w:before="200" w:lineRule="auto"/>
        <w:ind w:firstLine="540"/>
        <w:jc w:val="both"/>
      </w:pPr>
      <w:r>
        <w:rPr>
          <w:sz w:val="20"/>
        </w:rPr>
        <w:t xml:space="preserve">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pPr>
        <w:pStyle w:val="0"/>
        <w:spacing w:before="200" w:lineRule="auto"/>
        <w:ind w:firstLine="540"/>
        <w:jc w:val="both"/>
      </w:pPr>
      <w:r>
        <w:rPr>
          <w:sz w:val="20"/>
        </w:rPr>
        <w:t xml:space="preserve">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обучающимися с нарушениями слуха;</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60.5. ФАОП ООО для обучающихся с нарушениями слуха (вариант 2.2.2)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w:history="0" r:id="rId147"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нормативов</w:t>
        </w:r>
      </w:hyperlink>
      <w:r>
        <w:rPr>
          <w:sz w:val="20"/>
        </w:rPr>
        <w:t xml:space="preserve"> и Санитарно-эпидемиологических </w:t>
      </w:r>
      <w:hyperlink w:history="0" r:id="rId148"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требований</w:t>
        </w:r>
      </w:hyperlink>
      <w:r>
        <w:rPr>
          <w:sz w:val="20"/>
        </w:rPr>
        <w:t xml:space="preserve">.</w:t>
      </w:r>
    </w:p>
    <w:p>
      <w:pPr>
        <w:pStyle w:val="0"/>
        <w:spacing w:before="200" w:lineRule="auto"/>
        <w:ind w:firstLine="540"/>
        <w:jc w:val="both"/>
      </w:pPr>
      <w:r>
        <w:rPr>
          <w:sz w:val="20"/>
        </w:rPr>
        <w:t xml:space="preserve">60.6. ФАОП ООО для обучающихся с нарушениями слуха (вариант 2.2.2)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w:t>
      </w:r>
      <w:hyperlink w:history="0" r:id="rId149"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61. Планируемые результаты освоения ФАОП ООО для обучающихся с нарушениями слуха (вариант 2.2.2).</w:t>
      </w:r>
    </w:p>
    <w:p>
      <w:pPr>
        <w:pStyle w:val="0"/>
        <w:spacing w:before="200" w:lineRule="auto"/>
        <w:ind w:firstLine="540"/>
        <w:jc w:val="both"/>
      </w:pPr>
      <w:r>
        <w:rPr>
          <w:sz w:val="20"/>
        </w:rPr>
        <w:t xml:space="preserve">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pPr>
        <w:pStyle w:val="0"/>
        <w:spacing w:before="200" w:lineRule="auto"/>
        <w:ind w:firstLine="540"/>
        <w:jc w:val="both"/>
      </w:pPr>
      <w:r>
        <w:rPr>
          <w:sz w:val="20"/>
        </w:rPr>
        <w:t xml:space="preserve">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pPr>
        <w:pStyle w:val="0"/>
        <w:spacing w:before="200" w:lineRule="auto"/>
        <w:ind w:firstLine="540"/>
        <w:jc w:val="both"/>
      </w:pPr>
      <w:r>
        <w:rPr>
          <w:sz w:val="20"/>
        </w:rPr>
        <w:t xml:space="preserve">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pPr>
        <w:pStyle w:val="0"/>
        <w:spacing w:before="200" w:lineRule="auto"/>
        <w:ind w:firstLine="540"/>
        <w:jc w:val="both"/>
      </w:pPr>
      <w:r>
        <w:rPr>
          <w:sz w:val="20"/>
        </w:rPr>
        <w:t xml:space="preserve">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pPr>
        <w:pStyle w:val="0"/>
        <w:spacing w:before="200" w:lineRule="auto"/>
        <w:ind w:firstLine="540"/>
        <w:jc w:val="both"/>
      </w:pPr>
      <w:r>
        <w:rPr>
          <w:sz w:val="20"/>
        </w:rPr>
        <w:t xml:space="preserve">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pPr>
        <w:pStyle w:val="0"/>
        <w:spacing w:before="200" w:lineRule="auto"/>
        <w:ind w:firstLine="540"/>
        <w:jc w:val="both"/>
      </w:pPr>
      <w:r>
        <w:rPr>
          <w:sz w:val="20"/>
        </w:rP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pPr>
        <w:pStyle w:val="0"/>
        <w:spacing w:before="200" w:lineRule="auto"/>
        <w:ind w:firstLine="540"/>
        <w:jc w:val="both"/>
      </w:pPr>
      <w:r>
        <w:rPr>
          <w:sz w:val="20"/>
        </w:rPr>
        <w:t xml:space="preserve">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pPr>
        <w:pStyle w:val="0"/>
        <w:spacing w:before="200" w:lineRule="auto"/>
        <w:ind w:firstLine="540"/>
        <w:jc w:val="both"/>
      </w:pPr>
      <w:r>
        <w:rPr>
          <w:sz w:val="20"/>
        </w:rPr>
        <w:t xml:space="preserve">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pPr>
        <w:pStyle w:val="0"/>
        <w:spacing w:before="200" w:lineRule="auto"/>
        <w:ind w:firstLine="540"/>
        <w:jc w:val="both"/>
      </w:pPr>
      <w:r>
        <w:rPr>
          <w:sz w:val="20"/>
        </w:rPr>
        <w:t xml:space="preserve">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техникой чтения (при реализации сформированных произносительных возможностей) и смысловым чтением;</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созданием, применением и преобразованием знаков и символов, моделей и схем для решения учебных и познавательных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и письменной речью, монологической контекстной речью;</w:t>
      </w:r>
    </w:p>
    <w:p>
      <w:pPr>
        <w:pStyle w:val="0"/>
        <w:spacing w:before="200" w:lineRule="auto"/>
        <w:ind w:firstLine="540"/>
        <w:jc w:val="both"/>
      </w:pPr>
      <w:r>
        <w:rPr>
          <w:sz w:val="20"/>
        </w:rPr>
        <w:t xml:space="preserve">использованием 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pPr>
        <w:pStyle w:val="0"/>
        <w:spacing w:before="200" w:lineRule="auto"/>
        <w:ind w:firstLine="540"/>
        <w:jc w:val="both"/>
      </w:pPr>
      <w:r>
        <w:rPr>
          <w:sz w:val="20"/>
        </w:rPr>
        <w:t xml:space="preserve">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pPr>
        <w:pStyle w:val="0"/>
        <w:spacing w:before="200" w:lineRule="auto"/>
        <w:ind w:firstLine="540"/>
        <w:jc w:val="both"/>
      </w:pPr>
      <w:r>
        <w:rPr>
          <w:sz w:val="20"/>
        </w:rPr>
        <w:t xml:space="preserve">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pPr>
        <w:pStyle w:val="0"/>
        <w:spacing w:before="200" w:lineRule="auto"/>
        <w:ind w:firstLine="540"/>
        <w:jc w:val="both"/>
      </w:pPr>
      <w:r>
        <w:rPr>
          <w:sz w:val="20"/>
        </w:rP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pPr>
        <w:pStyle w:val="0"/>
        <w:spacing w:before="200" w:lineRule="auto"/>
        <w:ind w:firstLine="540"/>
        <w:jc w:val="both"/>
      </w:pPr>
      <w:r>
        <w:rPr>
          <w:sz w:val="20"/>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pPr>
        <w:pStyle w:val="0"/>
        <w:spacing w:before="200" w:lineRule="auto"/>
        <w:ind w:firstLine="540"/>
        <w:jc w:val="both"/>
      </w:pPr>
      <w:r>
        <w:rPr>
          <w:sz w:val="20"/>
        </w:rPr>
        <w:t xml:space="preserve">соблюдением речевого этикета, в том числе реализация требований к культуре общения с учетом коммуникативной ситуации и речевых партнеров;</w:t>
      </w:r>
    </w:p>
    <w:p>
      <w:pPr>
        <w:pStyle w:val="0"/>
        <w:spacing w:before="200" w:lineRule="auto"/>
        <w:ind w:firstLine="540"/>
        <w:jc w:val="both"/>
      </w:pPr>
      <w:r>
        <w:rPr>
          <w:sz w:val="20"/>
        </w:rPr>
        <w:t xml:space="preserve">активным участием в диалоге (полилоге) при инициировании собственных высказываний, аргументации и доказательстве собственного мнения;</w:t>
      </w:r>
    </w:p>
    <w:p>
      <w:pPr>
        <w:pStyle w:val="0"/>
        <w:spacing w:before="200" w:lineRule="auto"/>
        <w:ind w:firstLine="540"/>
        <w:jc w:val="both"/>
      </w:pPr>
      <w:r>
        <w:rPr>
          <w:sz w:val="20"/>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pPr>
        <w:pStyle w:val="0"/>
        <w:spacing w:before="200" w:lineRule="auto"/>
        <w:ind w:firstLine="540"/>
        <w:jc w:val="both"/>
      </w:pPr>
      <w:r>
        <w:rPr>
          <w:sz w:val="20"/>
        </w:rPr>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pPr>
        <w:pStyle w:val="0"/>
        <w:spacing w:before="200" w:lineRule="auto"/>
        <w:ind w:firstLine="540"/>
        <w:jc w:val="both"/>
      </w:pPr>
      <w:r>
        <w:rPr>
          <w:sz w:val="20"/>
        </w:rPr>
        <w:t xml:space="preserve">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pPr>
        <w:pStyle w:val="0"/>
        <w:spacing w:before="200" w:lineRule="auto"/>
        <w:ind w:firstLine="540"/>
        <w:jc w:val="both"/>
      </w:pPr>
      <w:r>
        <w:rPr>
          <w:sz w:val="20"/>
        </w:rPr>
        <w:t xml:space="preserve">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pPr>
        <w:pStyle w:val="0"/>
        <w:spacing w:before="200" w:lineRule="auto"/>
        <w:ind w:firstLine="540"/>
        <w:jc w:val="both"/>
      </w:pPr>
      <w:r>
        <w:rPr>
          <w:sz w:val="20"/>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pPr>
        <w:pStyle w:val="0"/>
        <w:spacing w:before="200" w:lineRule="auto"/>
        <w:ind w:firstLine="540"/>
        <w:jc w:val="both"/>
      </w:pPr>
      <w:r>
        <w:rPr>
          <w:sz w:val="20"/>
        </w:rPr>
        <w:t xml:space="preserve">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pPr>
        <w:pStyle w:val="0"/>
        <w:spacing w:before="200" w:lineRule="auto"/>
        <w:ind w:firstLine="540"/>
        <w:jc w:val="both"/>
      </w:pPr>
      <w:r>
        <w:rPr>
          <w:sz w:val="20"/>
        </w:rPr>
        <w:t xml:space="preserve">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pPr>
        <w:pStyle w:val="0"/>
        <w:spacing w:before="200" w:lineRule="auto"/>
        <w:ind w:firstLine="540"/>
        <w:jc w:val="both"/>
      </w:pPr>
      <w:r>
        <w:rPr>
          <w:sz w:val="20"/>
        </w:rPr>
        <w:t xml:space="preserve">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pPr>
        <w:pStyle w:val="0"/>
        <w:ind w:firstLine="540"/>
        <w:jc w:val="both"/>
      </w:pPr>
      <w:r>
        <w:rPr>
          <w:sz w:val="20"/>
        </w:rPr>
      </w:r>
    </w:p>
    <w:p>
      <w:pPr>
        <w:pStyle w:val="0"/>
        <w:ind w:firstLine="540"/>
        <w:jc w:val="both"/>
      </w:pPr>
      <w:r>
        <w:rPr>
          <w:sz w:val="20"/>
        </w:rPr>
        <w:t xml:space="preserve">62. Система оценки достижения планируемых результатов освоения ФАОП ООО.</w:t>
      </w:r>
    </w:p>
    <w:p>
      <w:pPr>
        <w:pStyle w:val="0"/>
        <w:spacing w:before="200" w:lineRule="auto"/>
        <w:ind w:firstLine="540"/>
        <w:jc w:val="both"/>
      </w:pPr>
      <w:r>
        <w:rPr>
          <w:sz w:val="20"/>
        </w:rPr>
        <w:t xml:space="preserve">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обучающегося с нарушенным слухом;</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pPr>
        <w:pStyle w:val="0"/>
        <w:spacing w:before="200" w:lineRule="auto"/>
        <w:ind w:firstLine="540"/>
        <w:jc w:val="both"/>
      </w:pPr>
      <w:r>
        <w:rPr>
          <w:sz w:val="20"/>
        </w:rPr>
        <w:t xml:space="preserve">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62.2.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pPr>
        <w:pStyle w:val="0"/>
        <w:spacing w:before="200" w:lineRule="auto"/>
        <w:ind w:firstLine="540"/>
        <w:jc w:val="both"/>
      </w:pPr>
      <w:r>
        <w:rPr>
          <w:sz w:val="20"/>
        </w:rPr>
        <w:t xml:space="preserve">62.4.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62.5. Внешняя оценка включает:</w:t>
      </w:r>
    </w:p>
    <w:p>
      <w:pPr>
        <w:pStyle w:val="0"/>
        <w:spacing w:before="200" w:lineRule="auto"/>
        <w:ind w:firstLine="540"/>
        <w:jc w:val="both"/>
      </w:pPr>
      <w:r>
        <w:rPr>
          <w:sz w:val="20"/>
        </w:rPr>
        <w:t xml:space="preserve">независимую оценку качества образования &lt;30&gt;;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w:t>
      </w:r>
      <w:hyperlink w:history="0" r:id="rId150"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62.10.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62.16.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62.17.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62.19.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62.20.1. Выбор темы проекта осуществляется обучающимися.</w:t>
      </w:r>
    </w:p>
    <w:p>
      <w:pPr>
        <w:pStyle w:val="0"/>
        <w:spacing w:before="200" w:lineRule="auto"/>
        <w:ind w:firstLine="540"/>
        <w:jc w:val="both"/>
      </w:pPr>
      <w:r>
        <w:rPr>
          <w:sz w:val="20"/>
        </w:rPr>
        <w:t xml:space="preserve">62.20.2.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62.20.3.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62.20.4.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62.22.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62.24.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62.24.2.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62.26.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pPr>
        <w:pStyle w:val="0"/>
        <w:spacing w:before="200" w:lineRule="auto"/>
        <w:ind w:firstLine="540"/>
        <w:jc w:val="both"/>
      </w:pPr>
      <w:r>
        <w:rPr>
          <w:sz w:val="20"/>
        </w:rPr>
        <w:t xml:space="preserve">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62.28.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62.28.3.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62.28.4.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62.29.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62.30.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pPr>
        <w:pStyle w:val="0"/>
        <w:spacing w:before="200" w:lineRule="auto"/>
        <w:ind w:firstLine="540"/>
        <w:jc w:val="both"/>
      </w:pPr>
      <w:r>
        <w:rPr>
          <w:sz w:val="20"/>
        </w:rPr>
        <w:t xml:space="preserve">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pPr>
        <w:pStyle w:val="0"/>
        <w:spacing w:before="200" w:lineRule="auto"/>
        <w:ind w:firstLine="540"/>
        <w:jc w:val="both"/>
      </w:pPr>
      <w:r>
        <w:rPr>
          <w:sz w:val="20"/>
        </w:rPr>
        <w:t xml:space="preserve">62.31.2.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62.31.3.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2"/>
        <w:outlineLvl w:val="1"/>
        <w:jc w:val="center"/>
      </w:pPr>
      <w:r>
        <w:rPr>
          <w:sz w:val="20"/>
        </w:rPr>
        <w:t xml:space="preserve">XII. Содержательный раздел ФАОП ООО для обучающихся</w:t>
      </w:r>
    </w:p>
    <w:p>
      <w:pPr>
        <w:pStyle w:val="2"/>
        <w:jc w:val="center"/>
      </w:pPr>
      <w:r>
        <w:rPr>
          <w:sz w:val="20"/>
        </w:rPr>
        <w:t xml:space="preserve">с нарушениями слуха (вариант 2.2.2)</w:t>
      </w:r>
    </w:p>
    <w:p>
      <w:pPr>
        <w:pStyle w:val="0"/>
        <w:jc w:val="both"/>
      </w:pPr>
      <w:r>
        <w:rPr>
          <w:sz w:val="20"/>
        </w:rPr>
      </w:r>
    </w:p>
    <w:p>
      <w:pPr>
        <w:pStyle w:val="0"/>
        <w:ind w:firstLine="540"/>
        <w:jc w:val="both"/>
      </w:pPr>
      <w:r>
        <w:rPr>
          <w:sz w:val="20"/>
        </w:rPr>
        <w:t xml:space="preserve">63. Федеральная рабочая программа по учебному предмету "Русский язык".</w:t>
      </w:r>
    </w:p>
    <w:p>
      <w:pPr>
        <w:pStyle w:val="0"/>
        <w:spacing w:before="200" w:lineRule="auto"/>
        <w:ind w:firstLine="540"/>
        <w:jc w:val="both"/>
      </w:pPr>
      <w:r>
        <w:rPr>
          <w:sz w:val="20"/>
        </w:rPr>
        <w:t xml:space="preserve">63.1.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63.5. Пояснительная записка.</w:t>
      </w:r>
    </w:p>
    <w:p>
      <w:pPr>
        <w:pStyle w:val="0"/>
        <w:spacing w:before="200" w:lineRule="auto"/>
        <w:ind w:firstLine="540"/>
        <w:jc w:val="both"/>
      </w:pPr>
      <w:r>
        <w:rPr>
          <w:sz w:val="20"/>
        </w:rPr>
        <w:t xml:space="preserve">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pPr>
        <w:pStyle w:val="0"/>
        <w:spacing w:before="200" w:lineRule="auto"/>
        <w:ind w:firstLine="540"/>
        <w:jc w:val="both"/>
      </w:pPr>
      <w:r>
        <w:rPr>
          <w:sz w:val="20"/>
        </w:rPr>
        <w:t xml:space="preserve">63.5.2. Программа по русскому языку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63.5.6.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63.6.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6973"/>
      </w:tblGrid>
      <w:tr>
        <w:tc>
          <w:tcPr>
            <w:tcW w:w="2098" w:type="dxa"/>
          </w:tcPr>
          <w:p>
            <w:pPr>
              <w:pStyle w:val="0"/>
              <w:jc w:val="both"/>
            </w:pPr>
            <w:r>
              <w:rPr>
                <w:sz w:val="20"/>
              </w:rPr>
              <w:t xml:space="preserve">Общие сведения о языке.</w:t>
            </w:r>
          </w:p>
        </w:tc>
        <w:tc>
          <w:tcPr>
            <w:tcW w:w="6973" w:type="dxa"/>
          </w:tcPr>
          <w:p>
            <w:pPr>
              <w:pStyle w:val="0"/>
              <w:jc w:val="both"/>
            </w:pPr>
            <w:r>
              <w:rPr>
                <w:sz w:val="20"/>
              </w:rPr>
              <w:t xml:space="preserve">Богатство и выразительность русского языка.</w:t>
            </w:r>
          </w:p>
          <w:p>
            <w:pPr>
              <w:pStyle w:val="0"/>
              <w:jc w:val="both"/>
            </w:pPr>
            <w:r>
              <w:rPr>
                <w:sz w:val="20"/>
              </w:rPr>
              <w:t xml:space="preserve">Лингвистика как наука о языке.</w:t>
            </w:r>
          </w:p>
          <w:p>
            <w:pPr>
              <w:pStyle w:val="0"/>
              <w:jc w:val="both"/>
            </w:pPr>
            <w:r>
              <w:rPr>
                <w:sz w:val="20"/>
              </w:rPr>
              <w:t xml:space="preserve">Основные разделы лингвистики</w:t>
            </w:r>
          </w:p>
        </w:tc>
      </w:tr>
      <w:tr>
        <w:tc>
          <w:tcPr>
            <w:tcW w:w="2098" w:type="dxa"/>
          </w:tcPr>
          <w:p>
            <w:pPr>
              <w:pStyle w:val="0"/>
              <w:jc w:val="both"/>
            </w:pPr>
            <w:r>
              <w:rPr>
                <w:sz w:val="20"/>
              </w:rPr>
              <w:t xml:space="preserve">Фонетика. Графика. Орфоэпия.</w:t>
            </w:r>
          </w:p>
        </w:tc>
        <w:tc>
          <w:tcPr>
            <w:tcW w:w="6973" w:type="dxa"/>
          </w:tcPr>
          <w:p>
            <w:pPr>
              <w:pStyle w:val="0"/>
              <w:jc w:val="both"/>
            </w:pPr>
            <w:r>
              <w:rPr>
                <w:sz w:val="20"/>
              </w:rPr>
              <w:t xml:space="preserve">Фонетика и графика как разделы лингвистики.</w:t>
            </w:r>
          </w:p>
          <w:p>
            <w:pPr>
              <w:pStyle w:val="0"/>
              <w:jc w:val="both"/>
            </w:pPr>
            <w:r>
              <w:rPr>
                <w:sz w:val="20"/>
              </w:rPr>
              <w:t xml:space="preserve">Звук как единица языка. Смыслоразличительная роль звука.</w:t>
            </w:r>
          </w:p>
          <w:p>
            <w:pPr>
              <w:pStyle w:val="0"/>
              <w:jc w:val="both"/>
            </w:pPr>
            <w:r>
              <w:rPr>
                <w:sz w:val="20"/>
              </w:rPr>
              <w:t xml:space="preserve">Система гласных звуков. Система согласных звуков.</w:t>
            </w:r>
          </w:p>
          <w:p>
            <w:pPr>
              <w:pStyle w:val="0"/>
              <w:jc w:val="both"/>
            </w:pPr>
            <w:r>
              <w:rPr>
                <w:sz w:val="20"/>
              </w:rPr>
              <w:t xml:space="preserve">Изменение звуков в речевом потоке. Элементы фонетической транскрипции.</w:t>
            </w:r>
          </w:p>
          <w:p>
            <w:pPr>
              <w:pStyle w:val="0"/>
              <w:jc w:val="both"/>
            </w:pPr>
            <w:r>
              <w:rPr>
                <w:sz w:val="20"/>
              </w:rPr>
              <w:t xml:space="preserve">Слог. Ударение. Свойства русского ударения.</w:t>
            </w:r>
          </w:p>
          <w:p>
            <w:pPr>
              <w:pStyle w:val="0"/>
              <w:jc w:val="both"/>
            </w:pPr>
            <w:r>
              <w:rPr>
                <w:sz w:val="20"/>
              </w:rPr>
              <w:t xml:space="preserve">Соотношение звуков и букв.</w:t>
            </w:r>
          </w:p>
          <w:p>
            <w:pPr>
              <w:pStyle w:val="0"/>
              <w:jc w:val="both"/>
            </w:pPr>
            <w:r>
              <w:rPr>
                <w:sz w:val="20"/>
              </w:rPr>
              <w:t xml:space="preserve">Фонетический анализ слова.</w:t>
            </w:r>
          </w:p>
          <w:p>
            <w:pPr>
              <w:pStyle w:val="0"/>
              <w:jc w:val="both"/>
            </w:pPr>
            <w:r>
              <w:rPr>
                <w:sz w:val="20"/>
              </w:rPr>
              <w:t xml:space="preserve">Способы обозначения [й'], мягкости согласных.</w:t>
            </w:r>
          </w:p>
          <w:p>
            <w:pPr>
              <w:pStyle w:val="0"/>
              <w:jc w:val="both"/>
            </w:pPr>
            <w:r>
              <w:rPr>
                <w:sz w:val="20"/>
              </w:rPr>
              <w:t xml:space="preserve">Основные выразительные средства фонетики.</w:t>
            </w:r>
          </w:p>
          <w:p>
            <w:pPr>
              <w:pStyle w:val="0"/>
              <w:jc w:val="both"/>
            </w:pPr>
            <w:r>
              <w:rPr>
                <w:sz w:val="20"/>
              </w:rPr>
              <w:t xml:space="preserve">Прописные и строчные буквы.</w:t>
            </w:r>
          </w:p>
          <w:p>
            <w:pPr>
              <w:pStyle w:val="0"/>
              <w:jc w:val="both"/>
            </w:pPr>
            <w:r>
              <w:rPr>
                <w:sz w:val="20"/>
              </w:rPr>
              <w:t xml:space="preserve">Интонация, ее функции. Основные элементы интонации.</w:t>
            </w:r>
          </w:p>
        </w:tc>
      </w:tr>
      <w:tr>
        <w:tc>
          <w:tcPr>
            <w:tcW w:w="2098" w:type="dxa"/>
          </w:tcPr>
          <w:p>
            <w:pPr>
              <w:pStyle w:val="0"/>
              <w:jc w:val="both"/>
            </w:pPr>
            <w:r>
              <w:rPr>
                <w:sz w:val="20"/>
              </w:rPr>
              <w:t xml:space="preserve">Орфография.</w:t>
            </w:r>
          </w:p>
        </w:tc>
        <w:tc>
          <w:tcPr>
            <w:tcW w:w="6973" w:type="dxa"/>
            <w:vAlign w:val="bottom"/>
          </w:tcPr>
          <w:p>
            <w:pPr>
              <w:pStyle w:val="0"/>
              <w:jc w:val="both"/>
            </w:pPr>
            <w:r>
              <w:rPr>
                <w:sz w:val="20"/>
              </w:rPr>
              <w:t xml:space="preserve">Орфография как раздел лингвистики.</w:t>
            </w:r>
          </w:p>
          <w:p>
            <w:pPr>
              <w:pStyle w:val="0"/>
              <w:jc w:val="both"/>
            </w:pPr>
            <w:r>
              <w:rPr>
                <w:sz w:val="20"/>
              </w:rPr>
              <w:t xml:space="preserve">Понятие "орфограмма". Буквенные и небуквенные орфограммы.</w:t>
            </w:r>
          </w:p>
          <w:p>
            <w:pPr>
              <w:pStyle w:val="0"/>
              <w:jc w:val="both"/>
            </w:pPr>
            <w:r>
              <w:rPr>
                <w:sz w:val="20"/>
              </w:rPr>
              <w:t xml:space="preserve">Правописание разделительных "ъ и ь".</w:t>
            </w:r>
          </w:p>
        </w:tc>
      </w:tr>
      <w:tr>
        <w:tc>
          <w:tcPr>
            <w:tcW w:w="2098" w:type="dxa"/>
          </w:tcPr>
          <w:p>
            <w:pPr>
              <w:pStyle w:val="0"/>
              <w:jc w:val="both"/>
            </w:pPr>
            <w:r>
              <w:rPr>
                <w:sz w:val="20"/>
              </w:rPr>
              <w:t xml:space="preserve">Лексикология.</w:t>
            </w:r>
          </w:p>
        </w:tc>
        <w:tc>
          <w:tcPr>
            <w:tcW w:w="6973" w:type="dxa"/>
            <w:vAlign w:val="bottom"/>
          </w:tcPr>
          <w:p>
            <w:pPr>
              <w:pStyle w:val="0"/>
              <w:jc w:val="both"/>
            </w:pPr>
            <w:r>
              <w:rPr>
                <w:sz w:val="20"/>
              </w:rPr>
              <w:t xml:space="preserve">Лексикология как раздел лингвистики.</w:t>
            </w:r>
          </w:p>
          <w:p>
            <w:pPr>
              <w:pStyle w:val="0"/>
              <w:jc w:val="both"/>
            </w:pPr>
            <w:r>
              <w:rPr>
                <w:sz w:val="20"/>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0"/>
              <w:jc w:val="both"/>
            </w:pPr>
            <w:r>
              <w:rPr>
                <w:sz w:val="20"/>
              </w:rPr>
              <w:t xml:space="preserve">Слова однозначные и многозначные. Прямое и переносное значения слова. Тематические группы слов. Обозначение родовых и видовых понятий.</w:t>
            </w:r>
          </w:p>
          <w:p>
            <w:pPr>
              <w:pStyle w:val="0"/>
              <w:jc w:val="both"/>
            </w:pPr>
            <w:r>
              <w:rPr>
                <w:sz w:val="20"/>
              </w:rPr>
              <w:t xml:space="preserve">Синонимы. Антонимы. Омонимы. Паронимы.</w:t>
            </w:r>
          </w:p>
          <w:p>
            <w:pPr>
              <w:pStyle w:val="0"/>
              <w:jc w:val="both"/>
            </w:pPr>
            <w:r>
              <w:rPr>
                <w:sz w:val="20"/>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0"/>
              <w:jc w:val="both"/>
            </w:pPr>
            <w:r>
              <w:rPr>
                <w:sz w:val="20"/>
              </w:rPr>
              <w:t xml:space="preserve">Лексический анализ слов (в рамках изученного).</w:t>
            </w:r>
          </w:p>
        </w:tc>
      </w:tr>
      <w:tr>
        <w:tc>
          <w:tcPr>
            <w:tcW w:w="2098" w:type="dxa"/>
          </w:tcPr>
          <w:p>
            <w:pPr>
              <w:pStyle w:val="0"/>
              <w:jc w:val="both"/>
            </w:pPr>
            <w:r>
              <w:rPr>
                <w:sz w:val="20"/>
              </w:rPr>
              <w:t xml:space="preserve">Морфемика. Орфография.</w:t>
            </w:r>
          </w:p>
        </w:tc>
        <w:tc>
          <w:tcPr>
            <w:tcW w:w="6973" w:type="dxa"/>
            <w:vAlign w:val="bottom"/>
          </w:tcPr>
          <w:p>
            <w:pPr>
              <w:pStyle w:val="0"/>
              <w:jc w:val="both"/>
            </w:pPr>
            <w:r>
              <w:rPr>
                <w:sz w:val="20"/>
              </w:rPr>
              <w:t xml:space="preserve">Морфемика как раздел лингвистики.</w:t>
            </w:r>
          </w:p>
          <w:p>
            <w:pPr>
              <w:pStyle w:val="0"/>
              <w:jc w:val="both"/>
            </w:pPr>
            <w:r>
              <w:rPr>
                <w:sz w:val="20"/>
              </w:rPr>
              <w:t xml:space="preserve">Морфема как минимальная значимая единица языка. Основа слова. Виды морфем (корень, приставка, суффикс, окончание).</w:t>
            </w:r>
          </w:p>
          <w:p>
            <w:pPr>
              <w:pStyle w:val="0"/>
              <w:jc w:val="both"/>
            </w:pPr>
            <w:r>
              <w:rPr>
                <w:sz w:val="20"/>
              </w:rPr>
              <w:t xml:space="preserve">Чередование звуков в морфемах (в том числе чередование гласных с нулем звука).</w:t>
            </w:r>
          </w:p>
          <w:p>
            <w:pPr>
              <w:pStyle w:val="0"/>
              <w:jc w:val="both"/>
            </w:pPr>
            <w:r>
              <w:rPr>
                <w:sz w:val="20"/>
              </w:rPr>
              <w:t xml:space="preserve">Морфемный анализ слов.</w:t>
            </w:r>
          </w:p>
          <w:p>
            <w:pPr>
              <w:pStyle w:val="0"/>
              <w:jc w:val="both"/>
            </w:pPr>
            <w:r>
              <w:rPr>
                <w:sz w:val="20"/>
              </w:rPr>
              <w:t xml:space="preserve">Уместное использование слов с суффиксами оценки в собственной речи.</w:t>
            </w:r>
          </w:p>
          <w:p>
            <w:pPr>
              <w:pStyle w:val="0"/>
              <w:jc w:val="both"/>
            </w:pPr>
            <w:r>
              <w:rPr>
                <w:sz w:val="20"/>
              </w:rPr>
              <w:t xml:space="preserve">Правописание корней с безударными проверяемыми, непроверяемыми гласными (в рамках изученного).</w:t>
            </w:r>
          </w:p>
          <w:p>
            <w:pPr>
              <w:pStyle w:val="0"/>
              <w:jc w:val="both"/>
            </w:pPr>
            <w:r>
              <w:rPr>
                <w:sz w:val="20"/>
              </w:rPr>
              <w:t xml:space="preserve">Правописание корней с проверяемыми, непроверяемыми, непроизносимыми согласными (в рамках изученного).</w:t>
            </w:r>
          </w:p>
          <w:p>
            <w:pPr>
              <w:pStyle w:val="0"/>
              <w:jc w:val="both"/>
            </w:pPr>
            <w:r>
              <w:rPr>
                <w:sz w:val="20"/>
              </w:rPr>
              <w:t xml:space="preserve">Правописание "е - о" после шипящих в корне слова.</w:t>
            </w:r>
          </w:p>
          <w:p>
            <w:pPr>
              <w:pStyle w:val="0"/>
              <w:jc w:val="both"/>
            </w:pPr>
            <w:r>
              <w:rPr>
                <w:sz w:val="20"/>
              </w:rPr>
              <w:t xml:space="preserve">Правописание неизменяемых на письме приставок и приставок на "-з (-с)".</w:t>
            </w:r>
          </w:p>
          <w:p>
            <w:pPr>
              <w:pStyle w:val="0"/>
              <w:jc w:val="both"/>
            </w:pPr>
            <w:r>
              <w:rPr>
                <w:sz w:val="20"/>
              </w:rPr>
              <w:t xml:space="preserve">Правописание "ы - и" после приставок.</w:t>
            </w:r>
          </w:p>
          <w:p>
            <w:pPr>
              <w:pStyle w:val="0"/>
              <w:jc w:val="both"/>
            </w:pPr>
            <w:r>
              <w:rPr>
                <w:sz w:val="20"/>
              </w:rPr>
              <w:t xml:space="preserve">Правописание "ы - и" после "ц".</w:t>
            </w:r>
          </w:p>
        </w:tc>
      </w:tr>
      <w:tr>
        <w:tc>
          <w:tcPr>
            <w:tcW w:w="2098" w:type="dxa"/>
          </w:tcPr>
          <w:p>
            <w:pPr>
              <w:pStyle w:val="0"/>
              <w:jc w:val="both"/>
            </w:pPr>
            <w:r>
              <w:rPr>
                <w:sz w:val="20"/>
              </w:rPr>
              <w:t xml:space="preserve">Морфология. Культура речи. Орфография.</w:t>
            </w:r>
          </w:p>
        </w:tc>
        <w:tc>
          <w:tcPr>
            <w:tcW w:w="6973" w:type="dxa"/>
            <w:vAlign w:val="bottom"/>
          </w:tcPr>
          <w:p>
            <w:pPr>
              <w:pStyle w:val="0"/>
              <w:jc w:val="both"/>
            </w:pPr>
            <w:r>
              <w:rPr>
                <w:sz w:val="20"/>
              </w:rPr>
              <w:t xml:space="preserve">Морфология как раздел грамматики. Грамматическое значение слова.</w:t>
            </w:r>
          </w:p>
          <w:p>
            <w:pPr>
              <w:pStyle w:val="0"/>
              <w:jc w:val="both"/>
            </w:pPr>
            <w:r>
              <w:rPr>
                <w:sz w:val="20"/>
              </w:rPr>
              <w:t xml:space="preserve">Части речи как лексико-грамматические разряды слов. Система частей речи в русском языке. Самостоятельные и служебные части речи.</w:t>
            </w:r>
          </w:p>
        </w:tc>
      </w:tr>
      <w:tr>
        <w:tc>
          <w:tcPr>
            <w:tcW w:w="2098" w:type="dxa"/>
          </w:tcPr>
          <w:p>
            <w:pPr>
              <w:pStyle w:val="0"/>
              <w:jc w:val="both"/>
            </w:pPr>
            <w:r>
              <w:rPr>
                <w:sz w:val="20"/>
              </w:rPr>
              <w:t xml:space="preserve">Имя существительное.</w:t>
            </w:r>
          </w:p>
        </w:tc>
        <w:tc>
          <w:tcPr>
            <w:tcW w:w="6973" w:type="dxa"/>
          </w:tcPr>
          <w:p>
            <w:pPr>
              <w:pStyle w:val="0"/>
              <w:jc w:val="both"/>
            </w:pPr>
            <w:r>
              <w:rPr>
                <w:sz w:val="20"/>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0"/>
              <w:jc w:val="both"/>
            </w:pPr>
            <w:r>
              <w:rPr>
                <w:sz w:val="20"/>
              </w:rP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pPr>
              <w:pStyle w:val="0"/>
              <w:jc w:val="both"/>
            </w:pPr>
            <w:r>
              <w:rPr>
                <w:sz w:val="20"/>
              </w:rPr>
              <w:t xml:space="preserve">Род, число, падеж имени существительного.</w:t>
            </w:r>
          </w:p>
          <w:p>
            <w:pPr>
              <w:pStyle w:val="0"/>
              <w:jc w:val="both"/>
            </w:pPr>
            <w:r>
              <w:rPr>
                <w:sz w:val="20"/>
              </w:rPr>
              <w:t xml:space="preserve">Имена существительные общего рода.</w:t>
            </w:r>
          </w:p>
          <w:p>
            <w:pPr>
              <w:pStyle w:val="0"/>
              <w:jc w:val="both"/>
            </w:pPr>
            <w:r>
              <w:rPr>
                <w:sz w:val="20"/>
              </w:rPr>
              <w:t xml:space="preserve">Имена существительные, имеющие форму только единственного или только множественного числа.</w:t>
            </w:r>
          </w:p>
          <w:p>
            <w:pPr>
              <w:pStyle w:val="0"/>
              <w:jc w:val="both"/>
            </w:pPr>
            <w:r>
              <w:rPr>
                <w:sz w:val="20"/>
              </w:rPr>
              <w:t xml:space="preserve">Типы склонения имен существительных. Разносклоняемые имена существительные. Несклоняемые имена существительные.</w:t>
            </w:r>
          </w:p>
          <w:p>
            <w:pPr>
              <w:pStyle w:val="0"/>
              <w:jc w:val="both"/>
            </w:pPr>
            <w:r>
              <w:rPr>
                <w:sz w:val="20"/>
              </w:rPr>
              <w:t xml:space="preserve">Морфологический анализ имен существительных.</w:t>
            </w:r>
          </w:p>
          <w:p>
            <w:pPr>
              <w:pStyle w:val="0"/>
              <w:jc w:val="both"/>
            </w:pPr>
            <w:r>
              <w:rPr>
                <w:sz w:val="20"/>
              </w:rPr>
              <w:t xml:space="preserve">Нормы произношения, нормы постановки ударения, нормы словоизменения имен существительных.</w:t>
            </w:r>
          </w:p>
          <w:p>
            <w:pPr>
              <w:pStyle w:val="0"/>
              <w:jc w:val="both"/>
            </w:pPr>
            <w:r>
              <w:rPr>
                <w:sz w:val="20"/>
              </w:rPr>
              <w:t xml:space="preserve">Правописание собственных имен существительных.</w:t>
            </w:r>
          </w:p>
          <w:p>
            <w:pPr>
              <w:pStyle w:val="0"/>
              <w:jc w:val="both"/>
            </w:pPr>
            <w:r>
              <w:rPr>
                <w:sz w:val="20"/>
              </w:rPr>
              <w:t xml:space="preserve">Правописание "ь" на конце имен существительных после шипящих.</w:t>
            </w:r>
          </w:p>
          <w:p>
            <w:pPr>
              <w:pStyle w:val="0"/>
              <w:jc w:val="both"/>
            </w:pPr>
            <w:r>
              <w:rPr>
                <w:sz w:val="20"/>
              </w:rPr>
              <w:t xml:space="preserve">Правописание безударных окончаний имен существительных.</w:t>
            </w:r>
          </w:p>
          <w:p>
            <w:pPr>
              <w:pStyle w:val="0"/>
              <w:jc w:val="both"/>
            </w:pPr>
            <w:r>
              <w:rPr>
                <w:sz w:val="20"/>
              </w:rPr>
              <w:t xml:space="preserve">Правописание "о - е (е)" после шипящих и "ц" в суффиксах и окончаниях имен существительных.</w:t>
            </w:r>
          </w:p>
          <w:p>
            <w:pPr>
              <w:pStyle w:val="0"/>
              <w:ind w:firstLine="283"/>
              <w:jc w:val="both"/>
            </w:pPr>
            <w:r>
              <w:rPr>
                <w:sz w:val="20"/>
              </w:rPr>
              <w:t xml:space="preserve">Правописание суффиксов "-чик- - -щик-; -ек- - -ик-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w:t>
            </w:r>
            <w:hyperlink w:history="0" r:id="rId151" w:tooltip="Приказ Минпросвещения России от 02.08.2022 N 653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quot; (Зарегистрировано в Минюсте России 29.08.2022 N 69822) ------------ Утратил силу или отменен {КонсультантПлюс}">
              <w:r>
                <w:rPr>
                  <w:sz w:val="20"/>
                  <w:color w:val="0000ff"/>
                </w:rPr>
                <w:t xml:space="preserve">перечень</w:t>
              </w:r>
            </w:hyperlink>
            <w:r>
              <w:rPr>
                <w:sz w:val="20"/>
              </w:rPr>
              <w:t xml:space="preserve"> </w:t>
            </w:r>
            <w:hyperlink w:history="0" w:anchor="P7400" w:tooltip="&lt;31&gt; Приказ Министерства просвещения Российской Федерации от 2 августа 2022 г. N 653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quot; (зарегистрирован Министерством юстиции Российской Федерации 29 августа 2022 г., регистрационный N 69822).">
              <w:r>
                <w:rPr>
                  <w:sz w:val="20"/>
                  <w:color w:val="0000ff"/>
                </w:rPr>
                <w:t xml:space="preserve">&lt;31&gt;</w:t>
              </w:r>
            </w:hyperlink>
            <w:r>
              <w:rPr>
                <w:sz w:val="20"/>
              </w:rPr>
              <w:t xml:space="preserve">, для выполнения учебной задачи; применять ИКТ, соблюдать правила информационной безопасности.</w:t>
            </w:r>
          </w:p>
          <w:p>
            <w:pPr>
              <w:pStyle w:val="0"/>
              <w:jc w:val="both"/>
            </w:pPr>
            <w:r>
              <w:rPr>
                <w:sz w:val="20"/>
              </w:rPr>
              <w:t xml:space="preserve">Правописание корней с чередованием "а//о": "-лаг- - -лож-; -раст- - -ращ- - -рос-; -гар- - -гор-, -зар- - -зор-; -клан- - -клон-, -скак- - -скоч-".</w:t>
            </w:r>
          </w:p>
          <w:p>
            <w:pPr>
              <w:pStyle w:val="0"/>
              <w:jc w:val="both"/>
            </w:pPr>
            <w:r>
              <w:rPr>
                <w:sz w:val="20"/>
              </w:rPr>
              <w:t xml:space="preserve">Слитное и раздельное написание "не" с именами существительными.</w:t>
            </w:r>
          </w:p>
        </w:tc>
      </w:tr>
      <w:tr>
        <w:tc>
          <w:tcPr>
            <w:tcW w:w="2098" w:type="dxa"/>
          </w:tcPr>
          <w:p>
            <w:pPr>
              <w:pStyle w:val="0"/>
              <w:jc w:val="both"/>
            </w:pPr>
            <w:r>
              <w:rPr>
                <w:sz w:val="20"/>
              </w:rPr>
              <w:t xml:space="preserve">Имя прилагательное.</w:t>
            </w:r>
          </w:p>
        </w:tc>
        <w:tc>
          <w:tcPr>
            <w:tcW w:w="6973" w:type="dxa"/>
          </w:tcPr>
          <w:p>
            <w:pPr>
              <w:pStyle w:val="0"/>
              <w:jc w:val="both"/>
            </w:pPr>
            <w:r>
              <w:rPr>
                <w:sz w:val="20"/>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pPr>
              <w:pStyle w:val="0"/>
              <w:jc w:val="both"/>
            </w:pPr>
            <w:r>
              <w:rPr>
                <w:sz w:val="20"/>
              </w:rPr>
              <w:t xml:space="preserve">Имена прилагательные полные и краткие, их синтаксические функции.</w:t>
            </w:r>
          </w:p>
          <w:p>
            <w:pPr>
              <w:pStyle w:val="0"/>
              <w:jc w:val="both"/>
            </w:pPr>
            <w:r>
              <w:rPr>
                <w:sz w:val="20"/>
              </w:rPr>
              <w:t xml:space="preserve">Склонение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Нормы словоизменения, произношения имен прилагательных, постановки ударения (в рамках изученного).</w:t>
            </w:r>
          </w:p>
          <w:p>
            <w:pPr>
              <w:pStyle w:val="0"/>
              <w:jc w:val="both"/>
            </w:pPr>
            <w:r>
              <w:rPr>
                <w:sz w:val="20"/>
              </w:rPr>
              <w:t xml:space="preserve">Правописание безударных окончаний имен прилагательных.</w:t>
            </w:r>
          </w:p>
          <w:p>
            <w:pPr>
              <w:pStyle w:val="0"/>
              <w:jc w:val="both"/>
            </w:pPr>
            <w:r>
              <w:rPr>
                <w:sz w:val="20"/>
              </w:rPr>
              <w:t xml:space="preserve">Правописание "о - е" после шипящих и "ц" в суффиксах и окончаниях имен прилагательных.</w:t>
            </w:r>
          </w:p>
          <w:p>
            <w:pPr>
              <w:pStyle w:val="0"/>
              <w:jc w:val="both"/>
            </w:pPr>
            <w:r>
              <w:rPr>
                <w:sz w:val="20"/>
              </w:rPr>
              <w:t xml:space="preserve">Правописание кратких форм имен прилагательных с основой на шипящий.</w:t>
            </w:r>
          </w:p>
          <w:p>
            <w:pPr>
              <w:pStyle w:val="0"/>
              <w:jc w:val="both"/>
            </w:pPr>
            <w:r>
              <w:rPr>
                <w:sz w:val="20"/>
              </w:rPr>
              <w:t xml:space="preserve">Слитное и раздельное написание "не" с именами прилагательными.</w:t>
            </w:r>
          </w:p>
        </w:tc>
      </w:tr>
      <w:tr>
        <w:tc>
          <w:tcPr>
            <w:tcW w:w="2098" w:type="dxa"/>
          </w:tcPr>
          <w:p>
            <w:pPr>
              <w:pStyle w:val="0"/>
              <w:jc w:val="both"/>
            </w:pPr>
            <w:r>
              <w:rPr>
                <w:sz w:val="20"/>
              </w:rPr>
              <w:t xml:space="preserve">Глагол.</w:t>
            </w:r>
          </w:p>
        </w:tc>
        <w:tc>
          <w:tcPr>
            <w:tcW w:w="6973" w:type="dxa"/>
            <w:vAlign w:val="bottom"/>
          </w:tcPr>
          <w:p>
            <w:pPr>
              <w:pStyle w:val="0"/>
              <w:jc w:val="both"/>
            </w:pPr>
            <w:r>
              <w:rPr>
                <w:sz w:val="20"/>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0"/>
              <w:jc w:val="both"/>
            </w:pPr>
            <w:r>
              <w:rPr>
                <w:sz w:val="20"/>
              </w:rPr>
              <w:t xml:space="preserve">Глаголы совершенного и несовершенного вида, возвратные и невозвратные.</w:t>
            </w:r>
          </w:p>
          <w:p>
            <w:pPr>
              <w:pStyle w:val="0"/>
              <w:jc w:val="both"/>
            </w:pPr>
            <w:r>
              <w:rPr>
                <w:sz w:val="20"/>
              </w:rPr>
              <w:t xml:space="preserve">Инфинитив и его грамматические свойства. Основа инфинитива, основа настоящего (будущего простого) времени глагола.</w:t>
            </w:r>
          </w:p>
          <w:p>
            <w:pPr>
              <w:pStyle w:val="0"/>
              <w:jc w:val="both"/>
            </w:pPr>
            <w:r>
              <w:rPr>
                <w:sz w:val="20"/>
              </w:rPr>
              <w:t xml:space="preserve">Спряжение глагола.</w:t>
            </w:r>
          </w:p>
          <w:p>
            <w:pPr>
              <w:pStyle w:val="0"/>
              <w:jc w:val="both"/>
            </w:pPr>
            <w:r>
              <w:rPr>
                <w:sz w:val="20"/>
              </w:rPr>
              <w:t xml:space="preserve">Нормы словоизменения глаголов, постановки ударения в глагольных формах (в рамках изученного).</w:t>
            </w:r>
          </w:p>
          <w:p>
            <w:pPr>
              <w:pStyle w:val="0"/>
              <w:jc w:val="both"/>
            </w:pPr>
            <w:r>
              <w:rPr>
                <w:sz w:val="20"/>
              </w:rPr>
              <w:t xml:space="preserve">Правописание корней с чередованием "е//и": "-бер- - -бир-, -блест- - -блист-, -дер- - -дир-, -жег- - -жиг-, - мер- - -мир-, -пер- - -пир-, -стел- - -стил-, -тер- - -тир-".</w:t>
            </w:r>
          </w:p>
          <w:p>
            <w:pPr>
              <w:pStyle w:val="0"/>
              <w:jc w:val="both"/>
            </w:pPr>
            <w:r>
              <w:rPr>
                <w:sz w:val="20"/>
              </w:rPr>
              <w:t xml:space="preserve">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p>
          <w:p>
            <w:pPr>
              <w:pStyle w:val="0"/>
              <w:jc w:val="both"/>
            </w:pPr>
            <w:r>
              <w:rPr>
                <w:sz w:val="20"/>
              </w:rPr>
              <w:t xml:space="preserve">Правописание безударных личных окончаний глагола. Правописание гласной перед суффиксом "-л-" в формах прошедшего времени глагола.</w:t>
            </w:r>
          </w:p>
          <w:p>
            <w:pPr>
              <w:pStyle w:val="0"/>
              <w:jc w:val="both"/>
            </w:pPr>
            <w:r>
              <w:rPr>
                <w:sz w:val="20"/>
              </w:rPr>
              <w:t xml:space="preserve">Слитное и раздельное написание не с глаголами.</w:t>
            </w:r>
          </w:p>
        </w:tc>
      </w:tr>
      <w:tr>
        <w:tc>
          <w:tcPr>
            <w:tcW w:w="2098" w:type="dxa"/>
          </w:tcPr>
          <w:p>
            <w:pPr>
              <w:pStyle w:val="0"/>
              <w:jc w:val="both"/>
            </w:pPr>
            <w:r>
              <w:rPr>
                <w:sz w:val="20"/>
              </w:rPr>
              <w:t xml:space="preserve">Синтаксис. Культура речи. Пунктуация.</w:t>
            </w:r>
          </w:p>
        </w:tc>
        <w:tc>
          <w:tcPr>
            <w:tcW w:w="6973" w:type="dxa"/>
          </w:tcPr>
          <w:p>
            <w:pPr>
              <w:pStyle w:val="0"/>
              <w:jc w:val="both"/>
            </w:pPr>
            <w:r>
              <w:rPr>
                <w:sz w:val="20"/>
              </w:rPr>
              <w:t xml:space="preserve">Синтаксис как раздел грамматики. Словосочетание и предложение как единицы синтаксиса.</w:t>
            </w:r>
          </w:p>
          <w:p>
            <w:pPr>
              <w:pStyle w:val="0"/>
              <w:jc w:val="both"/>
            </w:pPr>
            <w:r>
              <w:rPr>
                <w:sz w:val="20"/>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pPr>
              <w:pStyle w:val="0"/>
              <w:jc w:val="both"/>
            </w:pPr>
            <w:r>
              <w:rPr>
                <w:sz w:val="20"/>
              </w:rPr>
              <w:t xml:space="preserve">Синтаксический анализ словосочетания.</w:t>
            </w:r>
          </w:p>
          <w:p>
            <w:pPr>
              <w:pStyle w:val="0"/>
              <w:jc w:val="both"/>
            </w:pPr>
            <w:r>
              <w:rPr>
                <w:sz w:val="20"/>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0"/>
              <w:jc w:val="both"/>
            </w:pPr>
            <w:r>
              <w:rPr>
                <w:sz w:val="20"/>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0"/>
              <w:jc w:val="both"/>
            </w:pPr>
            <w:r>
              <w:rPr>
                <w:sz w:val="20"/>
              </w:rPr>
              <w:t xml:space="preserve">Тире между подлежащим и сказуемым.</w:t>
            </w:r>
          </w:p>
          <w:p>
            <w:pPr>
              <w:pStyle w:val="0"/>
              <w:jc w:val="both"/>
            </w:pPr>
            <w:r>
              <w:rPr>
                <w:sz w:val="20"/>
              </w:rPr>
              <w:t xml:space="preserve">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0"/>
              <w:jc w:val="both"/>
            </w:pPr>
            <w:r>
              <w:rPr>
                <w:sz w:val="20"/>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pPr>
              <w:pStyle w:val="0"/>
              <w:jc w:val="both"/>
            </w:pPr>
            <w:r>
              <w:rPr>
                <w:sz w:val="20"/>
              </w:rPr>
              <w:t xml:space="preserve">Предложения с обращением, особенности интонации.</w:t>
            </w:r>
          </w:p>
          <w:p>
            <w:pPr>
              <w:pStyle w:val="0"/>
              <w:jc w:val="both"/>
            </w:pPr>
            <w:r>
              <w:rPr>
                <w:sz w:val="20"/>
              </w:rPr>
              <w:t xml:space="preserve">Обращение и средства его выражения.</w:t>
            </w:r>
          </w:p>
          <w:p>
            <w:pPr>
              <w:pStyle w:val="0"/>
              <w:jc w:val="both"/>
            </w:pPr>
            <w:r>
              <w:rPr>
                <w:sz w:val="20"/>
              </w:rPr>
              <w:t xml:space="preserve">Синтаксический анализ простого и простого осложненного предложений.</w:t>
            </w:r>
          </w:p>
          <w:p>
            <w:pPr>
              <w:pStyle w:val="0"/>
              <w:jc w:val="both"/>
            </w:pPr>
            <w:r>
              <w:rPr>
                <w:sz w:val="20"/>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pPr>
              <w:pStyle w:val="0"/>
              <w:jc w:val="both"/>
            </w:pPr>
            <w:r>
              <w:rPr>
                <w:sz w:val="20"/>
              </w:rPr>
              <w:t xml:space="preserve">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pPr>
              <w:pStyle w:val="0"/>
              <w:jc w:val="both"/>
            </w:pPr>
            <w:r>
              <w:rPr>
                <w:sz w:val="20"/>
              </w:rPr>
              <w:t xml:space="preserve">Пунктуационное оформление сложных предложений, состоящих из частей, связанных бессоюзной связью и союзами "и, но, а, однако, зато, да".</w:t>
            </w:r>
          </w:p>
          <w:p>
            <w:pPr>
              <w:pStyle w:val="0"/>
              <w:jc w:val="both"/>
            </w:pPr>
            <w:r>
              <w:rPr>
                <w:sz w:val="20"/>
              </w:rPr>
              <w:t xml:space="preserve">Предложения с прямой речью. Пунктуационное оформление предложений с прямой речью.</w:t>
            </w:r>
          </w:p>
          <w:p>
            <w:pPr>
              <w:pStyle w:val="0"/>
              <w:jc w:val="both"/>
            </w:pPr>
            <w:r>
              <w:rPr>
                <w:sz w:val="20"/>
              </w:rPr>
              <w:t xml:space="preserve">Диалог.</w:t>
            </w:r>
          </w:p>
          <w:p>
            <w:pPr>
              <w:pStyle w:val="0"/>
              <w:jc w:val="both"/>
            </w:pPr>
            <w:r>
              <w:rPr>
                <w:sz w:val="20"/>
              </w:rPr>
              <w:t xml:space="preserve">Пунктуационное оформление диалога на письме.</w:t>
            </w:r>
          </w:p>
          <w:p>
            <w:pPr>
              <w:pStyle w:val="0"/>
              <w:jc w:val="both"/>
            </w:pPr>
            <w:r>
              <w:rPr>
                <w:sz w:val="20"/>
              </w:rPr>
              <w:t xml:space="preserve">Пунктуация как раздел лингвистики.</w:t>
            </w:r>
          </w:p>
        </w:tc>
      </w:tr>
      <w:tr>
        <w:tc>
          <w:tcPr>
            <w:tcW w:w="2098" w:type="dxa"/>
          </w:tcPr>
          <w:p>
            <w:pPr>
              <w:pStyle w:val="0"/>
              <w:jc w:val="both"/>
            </w:pPr>
            <w:r>
              <w:rPr>
                <w:sz w:val="20"/>
              </w:rPr>
              <w:t xml:space="preserve">Развитие речевой деятельности</w:t>
            </w:r>
          </w:p>
        </w:tc>
        <w:tc>
          <w:tcPr>
            <w:tcW w:w="6973" w:type="dxa"/>
          </w:tcPr>
          <w:p>
            <w:pPr>
              <w:pStyle w:val="0"/>
              <w:jc w:val="both"/>
            </w:pPr>
            <w:r>
              <w:rPr>
                <w:sz w:val="20"/>
              </w:rPr>
              <w:t xml:space="preserve">Виды речевой деятельности (говорение, слушание, чтение, письмо, слухозрительное восприятие), их особенности.</w:t>
            </w:r>
          </w:p>
          <w:p>
            <w:pPr>
              <w:pStyle w:val="0"/>
              <w:jc w:val="both"/>
            </w:pPr>
            <w:r>
              <w:rPr>
                <w:sz w:val="20"/>
              </w:rPr>
              <w:t xml:space="preserve">Виды аудирования: выборочное, ознакомительное, детальное (на отработанном речевом материале).</w:t>
            </w:r>
          </w:p>
          <w:p>
            <w:pPr>
              <w:pStyle w:val="0"/>
              <w:jc w:val="both"/>
            </w:pPr>
            <w:r>
              <w:rPr>
                <w:sz w:val="20"/>
              </w:rPr>
              <w:t xml:space="preserve">Виды чтения: изучающее, ознакомительное, просмотровое, поисковое.</w:t>
            </w:r>
          </w:p>
          <w:p>
            <w:pPr>
              <w:pStyle w:val="0"/>
              <w:jc w:val="both"/>
            </w:pPr>
            <w:r>
              <w:rPr>
                <w:sz w:val="20"/>
              </w:rPr>
              <w:t xml:space="preserve">Восприятие и воспроизведение речевого материала.</w:t>
            </w:r>
          </w:p>
          <w:p>
            <w:pPr>
              <w:pStyle w:val="0"/>
              <w:jc w:val="both"/>
            </w:pPr>
            <w:r>
              <w:rPr>
                <w:sz w:val="20"/>
              </w:rPr>
              <w:t xml:space="preserve">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p>
          <w:p>
            <w:pPr>
              <w:pStyle w:val="0"/>
              <w:jc w:val="both"/>
            </w:pPr>
            <w:r>
              <w:rPr>
                <w:sz w:val="20"/>
              </w:rPr>
              <w:t xml:space="preserve">Содержание диалогов.</w:t>
            </w:r>
          </w:p>
        </w:tc>
      </w:tr>
    </w:tbl>
    <w:p>
      <w:pPr>
        <w:pStyle w:val="0"/>
        <w:jc w:val="both"/>
      </w:pPr>
      <w:r>
        <w:rPr>
          <w:sz w:val="20"/>
        </w:rPr>
      </w:r>
    </w:p>
    <w:p>
      <w:pPr>
        <w:pStyle w:val="0"/>
        <w:ind w:firstLine="540"/>
        <w:jc w:val="both"/>
      </w:pPr>
      <w:r>
        <w:rPr>
          <w:sz w:val="20"/>
        </w:rPr>
        <w:t xml:space="preserve">--------------------------------</w:t>
      </w:r>
    </w:p>
    <w:bookmarkStart w:id="7400" w:name="P7400"/>
    <w:bookmarkEnd w:id="7400"/>
    <w:p>
      <w:pPr>
        <w:pStyle w:val="0"/>
        <w:spacing w:before="200" w:lineRule="auto"/>
        <w:ind w:firstLine="540"/>
        <w:jc w:val="both"/>
      </w:pPr>
      <w:r>
        <w:rPr>
          <w:sz w:val="20"/>
        </w:rPr>
        <w:t xml:space="preserve">&lt;31&gt; </w:t>
      </w:r>
      <w:hyperlink w:history="0" r:id="rId152" w:tooltip="Приказ Минпросвещения России от 02.08.2022 N 653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quot; (Зарегистрировано в Минюсте России 29.08.2022 N 69822) ------------ Утратил силу или отменен {КонсультантПлюс}">
        <w:r>
          <w:rPr>
            <w:sz w:val="20"/>
            <w:color w:val="0000ff"/>
          </w:rPr>
          <w:t xml:space="preserve">Приказ</w:t>
        </w:r>
      </w:hyperlink>
      <w:r>
        <w:rPr>
          <w:sz w:val="20"/>
        </w:rPr>
        <w:t xml:space="preserve"> Министерства просвещения Российской Федерации от 2 августа 2022 г. N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N 69822).</w:t>
      </w:r>
    </w:p>
    <w:p>
      <w:pPr>
        <w:pStyle w:val="0"/>
        <w:jc w:val="both"/>
      </w:pPr>
      <w:r>
        <w:rPr>
          <w:sz w:val="20"/>
        </w:rPr>
      </w:r>
    </w:p>
    <w:p>
      <w:pPr>
        <w:pStyle w:val="0"/>
        <w:ind w:firstLine="540"/>
        <w:jc w:val="both"/>
      </w:pPr>
      <w:r>
        <w:rPr>
          <w:sz w:val="20"/>
        </w:rPr>
        <w:t xml:space="preserve">63.7.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6973"/>
      </w:tblGrid>
      <w:tr>
        <w:tc>
          <w:tcPr>
            <w:tcW w:w="2098" w:type="dxa"/>
          </w:tcPr>
          <w:p>
            <w:pPr>
              <w:pStyle w:val="0"/>
              <w:jc w:val="both"/>
            </w:pPr>
            <w:r>
              <w:rPr>
                <w:sz w:val="20"/>
              </w:rPr>
              <w:t xml:space="preserve">Общие сведения о языке.</w:t>
            </w:r>
          </w:p>
        </w:tc>
        <w:tc>
          <w:tcPr>
            <w:tcW w:w="6973" w:type="dxa"/>
          </w:tcPr>
          <w:p>
            <w:pPr>
              <w:pStyle w:val="0"/>
              <w:jc w:val="both"/>
            </w:pPr>
            <w:r>
              <w:rPr>
                <w:sz w:val="20"/>
              </w:rPr>
              <w:t xml:space="preserve">Русский язык - государственный язык Российской Федерации и язык межнационального общения.</w:t>
            </w:r>
          </w:p>
          <w:p>
            <w:pPr>
              <w:pStyle w:val="0"/>
              <w:jc w:val="both"/>
            </w:pPr>
            <w:r>
              <w:rPr>
                <w:sz w:val="20"/>
              </w:rPr>
              <w:t xml:space="preserve">Понятие о литературном языке.</w:t>
            </w:r>
          </w:p>
        </w:tc>
      </w:tr>
      <w:tr>
        <w:tc>
          <w:tcPr>
            <w:tcW w:w="2098" w:type="dxa"/>
          </w:tcPr>
          <w:p>
            <w:pPr>
              <w:pStyle w:val="0"/>
              <w:jc w:val="both"/>
            </w:pPr>
            <w:r>
              <w:rPr>
                <w:sz w:val="20"/>
              </w:rPr>
              <w:t xml:space="preserve">Лексикология. Культура речи.</w:t>
            </w:r>
          </w:p>
        </w:tc>
        <w:tc>
          <w:tcPr>
            <w:tcW w:w="6973" w:type="dxa"/>
          </w:tcPr>
          <w:p>
            <w:pPr>
              <w:pStyle w:val="0"/>
              <w:jc w:val="both"/>
            </w:pPr>
            <w:r>
              <w:rPr>
                <w:sz w:val="20"/>
              </w:rPr>
              <w:t xml:space="preserve">Лексика русского языка с точки зрения ее происхождения: исконно русские и заимствованные слова.</w:t>
            </w:r>
          </w:p>
          <w:p>
            <w:pPr>
              <w:pStyle w:val="0"/>
              <w:jc w:val="both"/>
            </w:pPr>
            <w:r>
              <w:rPr>
                <w:sz w:val="20"/>
              </w:rPr>
              <w:t xml:space="preserve">Лексика русского языка с точки зрения принадлежности к активному и пассивному запасу: неологизмы, устаревшие слова (историзмы и архаизмы).</w:t>
            </w:r>
          </w:p>
          <w:p>
            <w:pPr>
              <w:pStyle w:val="0"/>
              <w:jc w:val="both"/>
            </w:pPr>
            <w:r>
              <w:rPr>
                <w:sz w:val="20"/>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0"/>
              <w:jc w:val="both"/>
            </w:pPr>
            <w:r>
              <w:rPr>
                <w:sz w:val="20"/>
              </w:rPr>
              <w:t xml:space="preserve">Стилистические пласты лексики: стилистически нейтральная, высокая и сниженная лексика.</w:t>
            </w:r>
          </w:p>
          <w:p>
            <w:pPr>
              <w:pStyle w:val="0"/>
              <w:jc w:val="both"/>
            </w:pPr>
            <w:r>
              <w:rPr>
                <w:sz w:val="20"/>
              </w:rPr>
              <w:t xml:space="preserve">Лексический анализ слов.</w:t>
            </w:r>
          </w:p>
          <w:p>
            <w:pPr>
              <w:pStyle w:val="0"/>
              <w:jc w:val="both"/>
            </w:pPr>
            <w:r>
              <w:rPr>
                <w:sz w:val="20"/>
              </w:rPr>
              <w:t xml:space="preserve">Фразеологизмы. Их признаки и значение.</w:t>
            </w:r>
          </w:p>
          <w:p>
            <w:pPr>
              <w:pStyle w:val="0"/>
              <w:jc w:val="both"/>
            </w:pPr>
            <w:r>
              <w:rPr>
                <w:sz w:val="20"/>
              </w:rPr>
              <w:t xml:space="preserve">Употребление лексических средств в соответствии с ситуацией общения.</w:t>
            </w:r>
          </w:p>
          <w:p>
            <w:pPr>
              <w:pStyle w:val="0"/>
              <w:jc w:val="both"/>
            </w:pPr>
            <w:r>
              <w:rPr>
                <w:sz w:val="20"/>
              </w:rPr>
              <w:t xml:space="preserve">Оценка своей и чужой речи с точки зрения точного, уместного и выразительного словоупотребления.</w:t>
            </w:r>
          </w:p>
          <w:p>
            <w:pPr>
              <w:pStyle w:val="0"/>
              <w:jc w:val="both"/>
            </w:pPr>
            <w:r>
              <w:rPr>
                <w:sz w:val="20"/>
              </w:rPr>
              <w:t xml:space="preserve">Эпитеты, метафоры, олицетворения.</w:t>
            </w:r>
          </w:p>
          <w:p>
            <w:pPr>
              <w:pStyle w:val="0"/>
              <w:jc w:val="both"/>
            </w:pPr>
            <w:r>
              <w:rPr>
                <w:sz w:val="20"/>
              </w:rPr>
              <w:t xml:space="preserve">Лексические словари.</w:t>
            </w:r>
          </w:p>
        </w:tc>
      </w:tr>
      <w:tr>
        <w:tc>
          <w:tcPr>
            <w:tcW w:w="2098" w:type="dxa"/>
          </w:tcPr>
          <w:p>
            <w:pPr>
              <w:pStyle w:val="0"/>
              <w:jc w:val="both"/>
            </w:pPr>
            <w:r>
              <w:rPr>
                <w:sz w:val="20"/>
              </w:rPr>
              <w:t xml:space="preserve">Словообразование.</w:t>
            </w:r>
          </w:p>
          <w:p>
            <w:pPr>
              <w:pStyle w:val="0"/>
              <w:jc w:val="both"/>
            </w:pPr>
            <w:r>
              <w:rPr>
                <w:sz w:val="20"/>
              </w:rPr>
              <w:t xml:space="preserve">Культура речи. Орфография.</w:t>
            </w:r>
          </w:p>
        </w:tc>
        <w:tc>
          <w:tcPr>
            <w:tcW w:w="6973" w:type="dxa"/>
          </w:tcPr>
          <w:p>
            <w:pPr>
              <w:pStyle w:val="0"/>
              <w:jc w:val="both"/>
            </w:pPr>
            <w:r>
              <w:rPr>
                <w:sz w:val="20"/>
              </w:rPr>
              <w:t xml:space="preserve">Формообразующие и словообразующие морфемы.</w:t>
            </w:r>
          </w:p>
          <w:p>
            <w:pPr>
              <w:pStyle w:val="0"/>
              <w:jc w:val="both"/>
            </w:pPr>
            <w:r>
              <w:rPr>
                <w:sz w:val="20"/>
              </w:rPr>
              <w:t xml:space="preserve">Производящая основа.</w:t>
            </w:r>
          </w:p>
          <w:p>
            <w:pPr>
              <w:pStyle w:val="0"/>
              <w:jc w:val="both"/>
            </w:pPr>
            <w:r>
              <w:rPr>
                <w:sz w:val="20"/>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pPr>
              <w:pStyle w:val="0"/>
              <w:jc w:val="both"/>
            </w:pPr>
            <w:r>
              <w:rPr>
                <w:sz w:val="20"/>
              </w:rPr>
              <w:t xml:space="preserve">Морфемный и словообразовательный анализ слов.</w:t>
            </w:r>
          </w:p>
          <w:p>
            <w:pPr>
              <w:pStyle w:val="0"/>
              <w:jc w:val="both"/>
            </w:pPr>
            <w:r>
              <w:rPr>
                <w:sz w:val="20"/>
              </w:rPr>
              <w:t xml:space="preserve">Правописание сложных и сложносокращенных слов.</w:t>
            </w:r>
          </w:p>
          <w:p>
            <w:pPr>
              <w:pStyle w:val="0"/>
              <w:jc w:val="both"/>
            </w:pPr>
            <w:r>
              <w:rPr>
                <w:sz w:val="20"/>
              </w:rPr>
              <w:t xml:space="preserve">Нормы правописания корня "-кас- - -кос-" с чередованием "а/о", гласных в приставках "пре- и при-".</w:t>
            </w:r>
          </w:p>
        </w:tc>
      </w:tr>
      <w:tr>
        <w:tc>
          <w:tcPr>
            <w:tcW w:w="2098" w:type="dxa"/>
          </w:tcPr>
          <w:p>
            <w:pPr>
              <w:pStyle w:val="0"/>
              <w:jc w:val="both"/>
            </w:pPr>
            <w:r>
              <w:rPr>
                <w:sz w:val="20"/>
              </w:rPr>
              <w:t xml:space="preserve">Морфология. Культура речи. Орфография.</w:t>
            </w:r>
          </w:p>
          <w:p>
            <w:pPr>
              <w:pStyle w:val="0"/>
              <w:jc w:val="both"/>
            </w:pPr>
            <w:r>
              <w:rPr>
                <w:sz w:val="20"/>
              </w:rPr>
              <w:t xml:space="preserve">Имя существительное.</w:t>
            </w:r>
          </w:p>
        </w:tc>
        <w:tc>
          <w:tcPr>
            <w:tcW w:w="6973" w:type="dxa"/>
          </w:tcPr>
          <w:p>
            <w:pPr>
              <w:pStyle w:val="0"/>
              <w:jc w:val="both"/>
            </w:pPr>
            <w:r>
              <w:rPr>
                <w:sz w:val="20"/>
              </w:rPr>
              <w:t xml:space="preserve">Особенности словообразования.</w:t>
            </w:r>
          </w:p>
          <w:p>
            <w:pPr>
              <w:pStyle w:val="0"/>
              <w:jc w:val="both"/>
            </w:pPr>
            <w:r>
              <w:rPr>
                <w:sz w:val="20"/>
              </w:rPr>
              <w:t xml:space="preserve">Нормы произношения имен существительных, нормы постановки ударения (в рамках изученного).</w:t>
            </w:r>
          </w:p>
          <w:p>
            <w:pPr>
              <w:pStyle w:val="0"/>
              <w:jc w:val="both"/>
            </w:pPr>
            <w:r>
              <w:rPr>
                <w:sz w:val="20"/>
              </w:rPr>
              <w:t xml:space="preserve">Нормы словоизменения имен существительных.</w:t>
            </w:r>
          </w:p>
          <w:p>
            <w:pPr>
              <w:pStyle w:val="0"/>
              <w:jc w:val="both"/>
            </w:pPr>
            <w:r>
              <w:rPr>
                <w:sz w:val="20"/>
              </w:rPr>
              <w:t xml:space="preserve">Нормы слитного и дефисного написания "пол- и полу-" со словами.</w:t>
            </w:r>
          </w:p>
        </w:tc>
      </w:tr>
      <w:tr>
        <w:tc>
          <w:tcPr>
            <w:tcW w:w="2098" w:type="dxa"/>
          </w:tcPr>
          <w:p>
            <w:pPr>
              <w:pStyle w:val="0"/>
              <w:jc w:val="both"/>
            </w:pPr>
            <w:r>
              <w:rPr>
                <w:sz w:val="20"/>
              </w:rPr>
              <w:t xml:space="preserve">Имя прилагательное.</w:t>
            </w:r>
          </w:p>
        </w:tc>
        <w:tc>
          <w:tcPr>
            <w:tcW w:w="6973" w:type="dxa"/>
          </w:tcPr>
          <w:p>
            <w:pPr>
              <w:pStyle w:val="0"/>
              <w:jc w:val="both"/>
            </w:pPr>
            <w:r>
              <w:rPr>
                <w:sz w:val="20"/>
              </w:rPr>
              <w:t xml:space="preserve">Качественные, относительные и притяжательные имена прилагательные.</w:t>
            </w:r>
          </w:p>
          <w:p>
            <w:pPr>
              <w:pStyle w:val="0"/>
              <w:jc w:val="both"/>
            </w:pPr>
            <w:r>
              <w:rPr>
                <w:sz w:val="20"/>
              </w:rPr>
              <w:t xml:space="preserve">Степени сравнения качественных имен прилагательных.</w:t>
            </w:r>
          </w:p>
          <w:p>
            <w:pPr>
              <w:pStyle w:val="0"/>
              <w:jc w:val="both"/>
            </w:pPr>
            <w:r>
              <w:rPr>
                <w:sz w:val="20"/>
              </w:rPr>
              <w:t xml:space="preserve">Словообразование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Правописание н и нн в именах прилагательных.</w:t>
            </w:r>
          </w:p>
          <w:p>
            <w:pPr>
              <w:pStyle w:val="0"/>
              <w:jc w:val="both"/>
            </w:pPr>
            <w:r>
              <w:rPr>
                <w:sz w:val="20"/>
              </w:rPr>
              <w:t xml:space="preserve">Правописание суффиксов "-к- и -ск-" имен прилагательных.</w:t>
            </w:r>
          </w:p>
          <w:p>
            <w:pPr>
              <w:pStyle w:val="0"/>
              <w:jc w:val="both"/>
            </w:pPr>
            <w:r>
              <w:rPr>
                <w:sz w:val="20"/>
              </w:rPr>
              <w:t xml:space="preserve">Правописание сложных имен прилагательных.</w:t>
            </w:r>
          </w:p>
          <w:p>
            <w:pPr>
              <w:pStyle w:val="0"/>
              <w:jc w:val="both"/>
            </w:pPr>
            <w:r>
              <w:rPr>
                <w:sz w:val="20"/>
              </w:rPr>
              <w:t xml:space="preserve">Нормы произношения имен прилагательных, нормы ударения (в рамках изученного).</w:t>
            </w:r>
          </w:p>
        </w:tc>
      </w:tr>
      <w:tr>
        <w:tc>
          <w:tcPr>
            <w:tcW w:w="2098" w:type="dxa"/>
          </w:tcPr>
          <w:p>
            <w:pPr>
              <w:pStyle w:val="0"/>
              <w:jc w:val="both"/>
            </w:pPr>
            <w:r>
              <w:rPr>
                <w:sz w:val="20"/>
              </w:rPr>
              <w:t xml:space="preserve">Имя числительное.</w:t>
            </w:r>
          </w:p>
        </w:tc>
        <w:tc>
          <w:tcPr>
            <w:tcW w:w="6973" w:type="dxa"/>
          </w:tcPr>
          <w:p>
            <w:pPr>
              <w:pStyle w:val="0"/>
              <w:jc w:val="both"/>
            </w:pPr>
            <w:r>
              <w:rPr>
                <w:sz w:val="20"/>
              </w:rPr>
              <w:t xml:space="preserve">Общее грамматическое значение имени числительного. Синтаксические функции имен числительных.</w:t>
            </w:r>
          </w:p>
          <w:p>
            <w:pPr>
              <w:pStyle w:val="0"/>
              <w:jc w:val="both"/>
            </w:pPr>
            <w:r>
              <w:rPr>
                <w:sz w:val="20"/>
              </w:rPr>
              <w:t xml:space="preserve">Разряды имен числительных по значению: количественные (целые, дробные, собирательные), порядковые числительные.</w:t>
            </w:r>
          </w:p>
          <w:p>
            <w:pPr>
              <w:pStyle w:val="0"/>
              <w:jc w:val="both"/>
            </w:pPr>
            <w:r>
              <w:rPr>
                <w:sz w:val="20"/>
              </w:rPr>
              <w:t xml:space="preserve">Разряды имен числительных по строению: простые, сложные, составные числительные.</w:t>
            </w:r>
          </w:p>
          <w:p>
            <w:pPr>
              <w:pStyle w:val="0"/>
              <w:jc w:val="both"/>
            </w:pPr>
            <w:r>
              <w:rPr>
                <w:sz w:val="20"/>
              </w:rPr>
              <w:t xml:space="preserve">Словообразование имен числительных.</w:t>
            </w:r>
          </w:p>
          <w:p>
            <w:pPr>
              <w:pStyle w:val="0"/>
              <w:jc w:val="both"/>
            </w:pPr>
            <w:r>
              <w:rPr>
                <w:sz w:val="20"/>
              </w:rPr>
              <w:t xml:space="preserve">Склонение количественных и порядковых имен числительных.</w:t>
            </w:r>
          </w:p>
          <w:p>
            <w:pPr>
              <w:pStyle w:val="0"/>
              <w:jc w:val="both"/>
            </w:pPr>
            <w:r>
              <w:rPr>
                <w:sz w:val="20"/>
              </w:rPr>
              <w:t xml:space="preserve">Правильное образование форм имен числительных.</w:t>
            </w:r>
          </w:p>
          <w:p>
            <w:pPr>
              <w:pStyle w:val="0"/>
              <w:jc w:val="both"/>
            </w:pPr>
            <w:r>
              <w:rPr>
                <w:sz w:val="20"/>
              </w:rPr>
              <w:t xml:space="preserve">Правильное употребление собирательных имен числительных.</w:t>
            </w:r>
          </w:p>
          <w:p>
            <w:pPr>
              <w:pStyle w:val="0"/>
              <w:jc w:val="both"/>
            </w:pPr>
            <w:r>
              <w:rPr>
                <w:sz w:val="20"/>
              </w:rPr>
              <w:t xml:space="preserve">Употребление имен числительных в научных текстах, деловой речи.</w:t>
            </w:r>
          </w:p>
          <w:p>
            <w:pPr>
              <w:pStyle w:val="0"/>
              <w:jc w:val="both"/>
            </w:pPr>
            <w:r>
              <w:rPr>
                <w:sz w:val="20"/>
              </w:rPr>
              <w:t xml:space="preserve">Морфологический анализ имен числительных.</w:t>
            </w:r>
          </w:p>
          <w:p>
            <w:pPr>
              <w:pStyle w:val="0"/>
              <w:jc w:val="both"/>
            </w:pPr>
            <w:r>
              <w:rPr>
                <w:sz w:val="20"/>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tc>
          <w:tcPr>
            <w:tcW w:w="2098" w:type="dxa"/>
          </w:tcPr>
          <w:p>
            <w:pPr>
              <w:pStyle w:val="0"/>
              <w:jc w:val="both"/>
            </w:pPr>
            <w:r>
              <w:rPr>
                <w:sz w:val="20"/>
              </w:rPr>
              <w:t xml:space="preserve">Местоимение.</w:t>
            </w:r>
          </w:p>
        </w:tc>
        <w:tc>
          <w:tcPr>
            <w:tcW w:w="6973" w:type="dxa"/>
          </w:tcPr>
          <w:p>
            <w:pPr>
              <w:pStyle w:val="0"/>
              <w:jc w:val="both"/>
            </w:pPr>
            <w:r>
              <w:rPr>
                <w:sz w:val="20"/>
              </w:rPr>
              <w:t xml:space="preserve">Общее грамматическое значение местоимения. Синтаксические функции местоимений.</w:t>
            </w:r>
          </w:p>
          <w:p>
            <w:pPr>
              <w:pStyle w:val="0"/>
              <w:jc w:val="both"/>
            </w:pPr>
            <w:r>
              <w:rPr>
                <w:sz w:val="20"/>
              </w:rPr>
              <w:t xml:space="preserve">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pPr>
              <w:pStyle w:val="0"/>
              <w:jc w:val="both"/>
            </w:pPr>
            <w:r>
              <w:rPr>
                <w:sz w:val="20"/>
              </w:rPr>
              <w:t xml:space="preserve">Склонение местоимений.</w:t>
            </w:r>
          </w:p>
          <w:p>
            <w:pPr>
              <w:pStyle w:val="0"/>
              <w:jc w:val="both"/>
            </w:pPr>
            <w:r>
              <w:rPr>
                <w:sz w:val="20"/>
              </w:rPr>
              <w:t xml:space="preserve">Словообразование местоимений.</w:t>
            </w:r>
          </w:p>
          <w:p>
            <w:pPr>
              <w:pStyle w:val="0"/>
              <w:jc w:val="both"/>
            </w:pPr>
            <w:r>
              <w:rPr>
                <w:sz w:val="20"/>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0"/>
              <w:jc w:val="both"/>
            </w:pPr>
            <w:r>
              <w:rPr>
                <w:sz w:val="20"/>
              </w:rPr>
              <w:t xml:space="preserve">Морфологический анализ местоимений.</w:t>
            </w:r>
          </w:p>
          <w:p>
            <w:pPr>
              <w:pStyle w:val="0"/>
              <w:jc w:val="both"/>
            </w:pPr>
            <w:r>
              <w:rPr>
                <w:sz w:val="20"/>
              </w:rPr>
              <w:t xml:space="preserve">Нормы правописания местоимений: правописание местоимений с "не и ни"; слитное, раздельное и дефисное написание местоимений.</w:t>
            </w:r>
          </w:p>
        </w:tc>
      </w:tr>
      <w:tr>
        <w:tc>
          <w:tcPr>
            <w:tcW w:w="2098" w:type="dxa"/>
          </w:tcPr>
          <w:p>
            <w:pPr>
              <w:pStyle w:val="0"/>
              <w:jc w:val="both"/>
            </w:pPr>
            <w:r>
              <w:rPr>
                <w:sz w:val="20"/>
              </w:rPr>
              <w:t xml:space="preserve">Глагол.</w:t>
            </w:r>
          </w:p>
        </w:tc>
        <w:tc>
          <w:tcPr>
            <w:tcW w:w="6973" w:type="dxa"/>
          </w:tcPr>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 Морфологический анализ глаголов.</w:t>
            </w:r>
          </w:p>
          <w:p>
            <w:pPr>
              <w:pStyle w:val="0"/>
              <w:jc w:val="both"/>
            </w:pPr>
            <w:r>
              <w:rPr>
                <w:sz w:val="20"/>
              </w:rPr>
              <w:t xml:space="preserve">Использование "ь" как показателя грамматической формы в повелительном наклонении глагола.</w:t>
            </w:r>
          </w:p>
        </w:tc>
      </w:tr>
      <w:tr>
        <w:tc>
          <w:tcPr>
            <w:tcW w:w="2098" w:type="dxa"/>
          </w:tcPr>
          <w:p>
            <w:pPr>
              <w:pStyle w:val="0"/>
              <w:jc w:val="both"/>
            </w:pPr>
            <w:r>
              <w:rPr>
                <w:sz w:val="20"/>
              </w:rPr>
              <w:t xml:space="preserve">Развитие речевой деятельности.</w:t>
            </w:r>
          </w:p>
        </w:tc>
        <w:tc>
          <w:tcPr>
            <w:tcW w:w="6973" w:type="dxa"/>
          </w:tcPr>
          <w:p>
            <w:pPr>
              <w:pStyle w:val="0"/>
              <w:jc w:val="both"/>
            </w:pPr>
            <w:r>
              <w:rPr>
                <w:sz w:val="20"/>
              </w:rPr>
              <w:t xml:space="preserve">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pPr>
        <w:pStyle w:val="0"/>
        <w:jc w:val="both"/>
      </w:pPr>
      <w:r>
        <w:rPr>
          <w:sz w:val="20"/>
        </w:rPr>
      </w:r>
    </w:p>
    <w:p>
      <w:pPr>
        <w:pStyle w:val="0"/>
        <w:ind w:firstLine="540"/>
        <w:jc w:val="both"/>
      </w:pPr>
      <w:r>
        <w:rPr>
          <w:sz w:val="20"/>
        </w:rPr>
        <w:t xml:space="preserve">63.8.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6973"/>
      </w:tblGrid>
      <w:tr>
        <w:tc>
          <w:tcPr>
            <w:tcW w:w="2098" w:type="dxa"/>
          </w:tcPr>
          <w:p>
            <w:pPr>
              <w:pStyle w:val="0"/>
              <w:jc w:val="both"/>
            </w:pPr>
            <w:r>
              <w:rPr>
                <w:sz w:val="20"/>
              </w:rPr>
              <w:t xml:space="preserve">Общие сведения о языке.</w:t>
            </w:r>
          </w:p>
        </w:tc>
        <w:tc>
          <w:tcPr>
            <w:tcW w:w="6973" w:type="dxa"/>
          </w:tcPr>
          <w:p>
            <w:pPr>
              <w:pStyle w:val="0"/>
              <w:jc w:val="both"/>
            </w:pPr>
            <w:r>
              <w:rPr>
                <w:sz w:val="20"/>
              </w:rPr>
              <w:t xml:space="preserve">Русский язык как развивающееся явление. Взаимосвязь языка, культуры и истории народа.</w:t>
            </w:r>
          </w:p>
        </w:tc>
      </w:tr>
      <w:tr>
        <w:tc>
          <w:tcPr>
            <w:tcW w:w="2098" w:type="dxa"/>
          </w:tcPr>
          <w:p>
            <w:pPr>
              <w:pStyle w:val="0"/>
              <w:jc w:val="both"/>
            </w:pPr>
            <w:r>
              <w:rPr>
                <w:sz w:val="20"/>
              </w:rPr>
              <w:t xml:space="preserve">Морфология. Культура речи.</w:t>
            </w:r>
          </w:p>
        </w:tc>
        <w:tc>
          <w:tcPr>
            <w:tcW w:w="6973" w:type="dxa"/>
          </w:tcPr>
          <w:p>
            <w:pPr>
              <w:pStyle w:val="0"/>
              <w:jc w:val="both"/>
            </w:pPr>
            <w:r>
              <w:rPr>
                <w:sz w:val="20"/>
              </w:rPr>
              <w:t xml:space="preserve">Морфология как раздел науки о языке (обобщение).</w:t>
            </w:r>
          </w:p>
        </w:tc>
      </w:tr>
      <w:tr>
        <w:tc>
          <w:tcPr>
            <w:tcW w:w="2098" w:type="dxa"/>
          </w:tcPr>
          <w:p>
            <w:pPr>
              <w:pStyle w:val="0"/>
              <w:jc w:val="both"/>
            </w:pPr>
            <w:r>
              <w:rPr>
                <w:sz w:val="20"/>
              </w:rPr>
              <w:t xml:space="preserve">Глагол.</w:t>
            </w:r>
          </w:p>
        </w:tc>
        <w:tc>
          <w:tcPr>
            <w:tcW w:w="6973" w:type="dxa"/>
          </w:tcPr>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 Морфологический анализ глаголов.</w:t>
            </w:r>
          </w:p>
        </w:tc>
      </w:tr>
      <w:tr>
        <w:tc>
          <w:tcPr>
            <w:tcW w:w="2098" w:type="dxa"/>
          </w:tcPr>
          <w:p>
            <w:pPr>
              <w:pStyle w:val="0"/>
              <w:jc w:val="both"/>
            </w:pPr>
            <w:r>
              <w:rPr>
                <w:sz w:val="20"/>
              </w:rPr>
              <w:t xml:space="preserve">Причастие.</w:t>
            </w:r>
          </w:p>
        </w:tc>
        <w:tc>
          <w:tcPr>
            <w:tcW w:w="6973" w:type="dxa"/>
          </w:tcPr>
          <w:p>
            <w:pPr>
              <w:pStyle w:val="0"/>
              <w:jc w:val="both"/>
            </w:pPr>
            <w:r>
              <w:rPr>
                <w:sz w:val="20"/>
              </w:rPr>
              <w:t xml:space="preserve">Причастия как особая группа слов. Признаки глагола и имени прилагательного в причастии.</w:t>
            </w:r>
          </w:p>
          <w:p>
            <w:pPr>
              <w:pStyle w:val="0"/>
              <w:jc w:val="both"/>
            </w:pPr>
            <w:r>
              <w:rPr>
                <w:sz w:val="20"/>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pPr>
              <w:pStyle w:val="0"/>
              <w:jc w:val="both"/>
            </w:pPr>
            <w:r>
              <w:rPr>
                <w:sz w:val="20"/>
              </w:rPr>
              <w:t xml:space="preserve">Причастие в составе словосочетаний. Причастный оборот. Морфологический анализ причастий.</w:t>
            </w:r>
          </w:p>
          <w:p>
            <w:pPr>
              <w:pStyle w:val="0"/>
              <w:jc w:val="both"/>
            </w:pPr>
            <w:r>
              <w:rPr>
                <w:sz w:val="20"/>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pPr>
              <w:pStyle w:val="0"/>
              <w:jc w:val="both"/>
            </w:pPr>
            <w:r>
              <w:rPr>
                <w:sz w:val="20"/>
              </w:rPr>
              <w:t xml:space="preserve">Ударение в некоторых формах причастий.</w:t>
            </w:r>
          </w:p>
          <w:p>
            <w:pPr>
              <w:pStyle w:val="0"/>
              <w:jc w:val="both"/>
            </w:pPr>
            <w:r>
              <w:rPr>
                <w:sz w:val="20"/>
              </w:rPr>
              <w:t xml:space="preserve">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tc>
          <w:tcPr>
            <w:tcW w:w="2098" w:type="dxa"/>
          </w:tcPr>
          <w:p>
            <w:pPr>
              <w:pStyle w:val="0"/>
              <w:jc w:val="both"/>
            </w:pPr>
            <w:r>
              <w:rPr>
                <w:sz w:val="20"/>
              </w:rPr>
              <w:t xml:space="preserve">Деепричастие.</w:t>
            </w:r>
          </w:p>
        </w:tc>
        <w:tc>
          <w:tcPr>
            <w:tcW w:w="6973" w:type="dxa"/>
          </w:tcPr>
          <w:p>
            <w:pPr>
              <w:pStyle w:val="0"/>
              <w:jc w:val="both"/>
            </w:pPr>
            <w:r>
              <w:rPr>
                <w:sz w:val="20"/>
              </w:rPr>
              <w:t xml:space="preserve">Деепричастия как особая группа слов. Признаки глагола и наречия в деепричастии. Синтаксическая функция деепричастия, роль в речи.</w:t>
            </w:r>
          </w:p>
          <w:p>
            <w:pPr>
              <w:pStyle w:val="0"/>
              <w:jc w:val="both"/>
            </w:pPr>
            <w:r>
              <w:rPr>
                <w:sz w:val="20"/>
              </w:rPr>
              <w:t xml:space="preserve">Деепричастия совершенного и несовершенного вида.</w:t>
            </w:r>
          </w:p>
          <w:p>
            <w:pPr>
              <w:pStyle w:val="0"/>
              <w:jc w:val="both"/>
            </w:pPr>
            <w:r>
              <w:rPr>
                <w:sz w:val="20"/>
              </w:rPr>
              <w:t xml:space="preserve">Деепричастие в составе словосочетаний. Деепричастный оборот.</w:t>
            </w:r>
          </w:p>
          <w:p>
            <w:pPr>
              <w:pStyle w:val="0"/>
              <w:jc w:val="both"/>
            </w:pPr>
            <w:r>
              <w:rPr>
                <w:sz w:val="20"/>
              </w:rPr>
              <w:t xml:space="preserve">Морфологический анализ деепричастий.</w:t>
            </w:r>
          </w:p>
          <w:p>
            <w:pPr>
              <w:pStyle w:val="0"/>
              <w:jc w:val="both"/>
            </w:pPr>
            <w:r>
              <w:rPr>
                <w:sz w:val="20"/>
              </w:rPr>
              <w:t xml:space="preserve">Постановка ударения в деепричастиях.</w:t>
            </w:r>
          </w:p>
          <w:p>
            <w:pPr>
              <w:pStyle w:val="0"/>
              <w:jc w:val="both"/>
            </w:pPr>
            <w:r>
              <w:rPr>
                <w:sz w:val="20"/>
              </w:rPr>
              <w:t xml:space="preserve">Правописание гласных в суффиксах деепричастий. Слитное и раздельное написание "не" с деепричастиями.</w:t>
            </w:r>
          </w:p>
          <w:p>
            <w:pPr>
              <w:pStyle w:val="0"/>
              <w:jc w:val="both"/>
            </w:pPr>
            <w:r>
              <w:rPr>
                <w:sz w:val="20"/>
              </w:rPr>
              <w:t xml:space="preserve">Правильное построение предложений с одиночными деепричастиями и деепричастными оборотами.</w:t>
            </w:r>
          </w:p>
          <w:p>
            <w:pPr>
              <w:pStyle w:val="0"/>
              <w:jc w:val="both"/>
            </w:pPr>
            <w:r>
              <w:rPr>
                <w:sz w:val="20"/>
              </w:rPr>
              <w:t xml:space="preserve">Знаки препинания в предложениях с одиночным деепричастием и деепричастным оборотом.</w:t>
            </w:r>
          </w:p>
        </w:tc>
      </w:tr>
      <w:tr>
        <w:tc>
          <w:tcPr>
            <w:tcW w:w="2098" w:type="dxa"/>
          </w:tcPr>
          <w:p>
            <w:pPr>
              <w:pStyle w:val="0"/>
              <w:jc w:val="both"/>
            </w:pPr>
            <w:r>
              <w:rPr>
                <w:sz w:val="20"/>
              </w:rPr>
              <w:t xml:space="preserve">Наречие.</w:t>
            </w:r>
          </w:p>
        </w:tc>
        <w:tc>
          <w:tcPr>
            <w:tcW w:w="6973" w:type="dxa"/>
          </w:tcPr>
          <w:p>
            <w:pPr>
              <w:pStyle w:val="0"/>
              <w:jc w:val="both"/>
            </w:pPr>
            <w:r>
              <w:rPr>
                <w:sz w:val="20"/>
              </w:rPr>
              <w:t xml:space="preserve">Общее грамматическое значение наречий.</w:t>
            </w:r>
          </w:p>
          <w:p>
            <w:pPr>
              <w:pStyle w:val="0"/>
              <w:jc w:val="both"/>
            </w:pPr>
            <w:r>
              <w:rPr>
                <w:sz w:val="20"/>
              </w:rPr>
              <w:t xml:space="preserve">Разряды наречий по значению. Простая и составная формы сравнительной и превосходной степеней сравнения наречий.</w:t>
            </w:r>
          </w:p>
          <w:p>
            <w:pPr>
              <w:pStyle w:val="0"/>
              <w:jc w:val="both"/>
            </w:pPr>
            <w:r>
              <w:rPr>
                <w:sz w:val="20"/>
              </w:rPr>
              <w:t xml:space="preserve">Словообразование наречий.</w:t>
            </w:r>
          </w:p>
          <w:p>
            <w:pPr>
              <w:pStyle w:val="0"/>
              <w:jc w:val="both"/>
            </w:pPr>
            <w:r>
              <w:rPr>
                <w:sz w:val="20"/>
              </w:rPr>
              <w:t xml:space="preserve">Синтаксические свойства наречий.</w:t>
            </w:r>
          </w:p>
          <w:p>
            <w:pPr>
              <w:pStyle w:val="0"/>
              <w:jc w:val="both"/>
            </w:pPr>
            <w:r>
              <w:rPr>
                <w:sz w:val="20"/>
              </w:rPr>
              <w:t xml:space="preserve">Морфологический анализ наречий.</w:t>
            </w:r>
          </w:p>
          <w:p>
            <w:pPr>
              <w:pStyle w:val="0"/>
              <w:jc w:val="both"/>
            </w:pPr>
            <w:r>
              <w:rPr>
                <w:sz w:val="20"/>
              </w:rPr>
              <w:t xml:space="preserve">Нормы постановки ударения в наречиях, нормы произношения наречий. Нормы образования степеней сравнения наречий.</w:t>
            </w:r>
          </w:p>
          <w:p>
            <w:pPr>
              <w:pStyle w:val="0"/>
              <w:jc w:val="both"/>
            </w:pPr>
            <w:r>
              <w:rPr>
                <w:sz w:val="20"/>
              </w:rPr>
              <w:t xml:space="preserve">Роль наречий в тексте.</w:t>
            </w:r>
          </w:p>
          <w:p>
            <w:pPr>
              <w:pStyle w:val="0"/>
              <w:jc w:val="both"/>
            </w:pPr>
            <w:r>
              <w:rPr>
                <w:sz w:val="20"/>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tc>
          <w:tcPr>
            <w:tcW w:w="2098" w:type="dxa"/>
          </w:tcPr>
          <w:p>
            <w:pPr>
              <w:pStyle w:val="0"/>
              <w:jc w:val="both"/>
            </w:pPr>
            <w:r>
              <w:rPr>
                <w:sz w:val="20"/>
              </w:rPr>
              <w:t xml:space="preserve">Слова категории состояния.</w:t>
            </w:r>
          </w:p>
        </w:tc>
        <w:tc>
          <w:tcPr>
            <w:tcW w:w="6973" w:type="dxa"/>
          </w:tcPr>
          <w:p>
            <w:pPr>
              <w:pStyle w:val="0"/>
              <w:jc w:val="both"/>
            </w:pPr>
            <w:r>
              <w:rPr>
                <w:sz w:val="20"/>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tc>
          <w:tcPr>
            <w:tcW w:w="2098" w:type="dxa"/>
          </w:tcPr>
          <w:p>
            <w:pPr>
              <w:pStyle w:val="0"/>
              <w:jc w:val="both"/>
            </w:pPr>
            <w:r>
              <w:rPr>
                <w:sz w:val="20"/>
              </w:rPr>
              <w:t xml:space="preserve">Развитие речевой деятельности.</w:t>
            </w:r>
          </w:p>
        </w:tc>
        <w:tc>
          <w:tcPr>
            <w:tcW w:w="6973" w:type="dxa"/>
          </w:tcPr>
          <w:p>
            <w:pPr>
              <w:pStyle w:val="0"/>
              <w:jc w:val="both"/>
            </w:pPr>
            <w:r>
              <w:rPr>
                <w:sz w:val="20"/>
              </w:rPr>
              <w:t xml:space="preserve">Монолог и его виды. Информационная переработка текста. Смысловой анализ текста. Диалог и его виды.</w:t>
            </w:r>
          </w:p>
        </w:tc>
      </w:tr>
    </w:tbl>
    <w:p>
      <w:pPr>
        <w:pStyle w:val="0"/>
        <w:jc w:val="both"/>
      </w:pPr>
      <w:r>
        <w:rPr>
          <w:sz w:val="20"/>
        </w:rPr>
      </w:r>
    </w:p>
    <w:p>
      <w:pPr>
        <w:pStyle w:val="0"/>
        <w:ind w:firstLine="540"/>
        <w:jc w:val="both"/>
      </w:pPr>
      <w:r>
        <w:rPr>
          <w:sz w:val="20"/>
        </w:rPr>
        <w:t xml:space="preserve">63.9.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6973"/>
      </w:tblGrid>
      <w:tr>
        <w:tc>
          <w:tcPr>
            <w:tcW w:w="2098" w:type="dxa"/>
          </w:tcPr>
          <w:p>
            <w:pPr>
              <w:pStyle w:val="0"/>
              <w:jc w:val="both"/>
            </w:pPr>
            <w:r>
              <w:rPr>
                <w:sz w:val="20"/>
              </w:rPr>
              <w:t xml:space="preserve">Общие сведения о языке.</w:t>
            </w:r>
          </w:p>
        </w:tc>
        <w:tc>
          <w:tcPr>
            <w:tcW w:w="6973" w:type="dxa"/>
          </w:tcPr>
          <w:p>
            <w:pPr>
              <w:pStyle w:val="0"/>
              <w:jc w:val="both"/>
            </w:pPr>
            <w:r>
              <w:rPr>
                <w:sz w:val="20"/>
              </w:rPr>
              <w:t xml:space="preserve">Русский язык в кругу других славянских языков.</w:t>
            </w:r>
          </w:p>
        </w:tc>
      </w:tr>
      <w:tr>
        <w:tc>
          <w:tcPr>
            <w:tcW w:w="2098" w:type="dxa"/>
          </w:tcPr>
          <w:p>
            <w:pPr>
              <w:pStyle w:val="0"/>
              <w:jc w:val="both"/>
            </w:pPr>
            <w:r>
              <w:rPr>
                <w:sz w:val="20"/>
              </w:rPr>
              <w:t xml:space="preserve">Морфология. Культура речи.</w:t>
            </w:r>
          </w:p>
          <w:p>
            <w:pPr>
              <w:pStyle w:val="0"/>
              <w:jc w:val="both"/>
            </w:pPr>
            <w:r>
              <w:rPr>
                <w:sz w:val="20"/>
              </w:rPr>
              <w:t xml:space="preserve">Служебные части речи.</w:t>
            </w:r>
          </w:p>
        </w:tc>
        <w:tc>
          <w:tcPr>
            <w:tcW w:w="6973" w:type="dxa"/>
          </w:tcPr>
          <w:p>
            <w:pPr>
              <w:pStyle w:val="0"/>
              <w:jc w:val="both"/>
            </w:pPr>
            <w:r>
              <w:rPr>
                <w:sz w:val="20"/>
              </w:rPr>
              <w:t xml:space="preserve">Общая характеристика служебных частей речи. Отличие самостоятельных частей речи от служебных.</w:t>
            </w:r>
          </w:p>
        </w:tc>
      </w:tr>
      <w:tr>
        <w:tc>
          <w:tcPr>
            <w:tcW w:w="2098" w:type="dxa"/>
          </w:tcPr>
          <w:p>
            <w:pPr>
              <w:pStyle w:val="0"/>
              <w:jc w:val="both"/>
            </w:pPr>
            <w:r>
              <w:rPr>
                <w:sz w:val="20"/>
              </w:rPr>
              <w:t xml:space="preserve">Предлог.</w:t>
            </w:r>
          </w:p>
        </w:tc>
        <w:tc>
          <w:tcPr>
            <w:tcW w:w="6973" w:type="dxa"/>
          </w:tcPr>
          <w:p>
            <w:pPr>
              <w:pStyle w:val="0"/>
              <w:jc w:val="both"/>
            </w:pPr>
            <w:r>
              <w:rPr>
                <w:sz w:val="20"/>
              </w:rPr>
              <w:t xml:space="preserve">Предлог как служебная часть речи. Грамматические функции предлогов.</w:t>
            </w:r>
          </w:p>
          <w:p>
            <w:pPr>
              <w:pStyle w:val="0"/>
              <w:jc w:val="both"/>
            </w:pPr>
            <w:r>
              <w:rPr>
                <w:sz w:val="20"/>
              </w:rPr>
              <w:t xml:space="preserve">Разряды предлогов по происхождению: предлоги производные и непроизводные. Разряды предлогов по строению: предлоги простые и составные.</w:t>
            </w:r>
          </w:p>
          <w:p>
            <w:pPr>
              <w:pStyle w:val="0"/>
              <w:jc w:val="both"/>
            </w:pPr>
            <w:r>
              <w:rPr>
                <w:sz w:val="20"/>
              </w:rPr>
              <w:t xml:space="preserve">Морфологический анализ предлогов.</w:t>
            </w:r>
          </w:p>
          <w:p>
            <w:pPr>
              <w:pStyle w:val="0"/>
              <w:jc w:val="both"/>
            </w:pPr>
            <w:r>
              <w:rPr>
                <w:sz w:val="20"/>
              </w:rPr>
              <w:t xml:space="preserve">Употребление предлогов в речи в соответствии с их значением и стилистическими особенностями.</w:t>
            </w:r>
          </w:p>
          <w:p>
            <w:pPr>
              <w:pStyle w:val="0"/>
              <w:jc w:val="both"/>
            </w:pPr>
            <w:r>
              <w:rPr>
                <w:sz w:val="20"/>
              </w:rPr>
              <w:t xml:space="preserve">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tc>
          <w:tcPr>
            <w:tcW w:w="2098" w:type="dxa"/>
          </w:tcPr>
          <w:p>
            <w:pPr>
              <w:pStyle w:val="0"/>
              <w:jc w:val="both"/>
            </w:pPr>
            <w:r>
              <w:rPr>
                <w:sz w:val="20"/>
              </w:rPr>
              <w:t xml:space="preserve">Союз.</w:t>
            </w:r>
          </w:p>
        </w:tc>
        <w:tc>
          <w:tcPr>
            <w:tcW w:w="6973" w:type="dxa"/>
          </w:tcPr>
          <w:p>
            <w:pPr>
              <w:pStyle w:val="0"/>
              <w:jc w:val="both"/>
            </w:pPr>
            <w:r>
              <w:rPr>
                <w:sz w:val="20"/>
              </w:rPr>
              <w:t xml:space="preserve">Союз как служебная часть речи. Союз как средство связи однородных членов предложения и частей сложного предложения</w:t>
            </w:r>
          </w:p>
          <w:p>
            <w:pPr>
              <w:pStyle w:val="0"/>
              <w:jc w:val="both"/>
            </w:pPr>
            <w:r>
              <w:rPr>
                <w:sz w:val="20"/>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0"/>
              <w:jc w:val="both"/>
            </w:pPr>
            <w:r>
              <w:rPr>
                <w:sz w:val="20"/>
              </w:rPr>
              <w:t xml:space="preserve">Морфологический анализ союзов.</w:t>
            </w:r>
          </w:p>
          <w:p>
            <w:pPr>
              <w:pStyle w:val="0"/>
              <w:jc w:val="both"/>
            </w:pPr>
            <w:r>
              <w:rPr>
                <w:sz w:val="20"/>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0"/>
              <w:jc w:val="both"/>
            </w:pPr>
            <w:r>
              <w:rPr>
                <w:sz w:val="20"/>
              </w:rPr>
              <w:t xml:space="preserve">Правописание союзов.</w:t>
            </w:r>
          </w:p>
          <w:p>
            <w:pPr>
              <w:pStyle w:val="0"/>
              <w:jc w:val="both"/>
            </w:pPr>
            <w:r>
              <w:rPr>
                <w:sz w:val="20"/>
              </w:rPr>
              <w:t xml:space="preserve">Знаки препинания в сложных союзных предложениях.</w:t>
            </w:r>
          </w:p>
          <w:p>
            <w:pPr>
              <w:pStyle w:val="0"/>
              <w:jc w:val="both"/>
            </w:pPr>
            <w:r>
              <w:rPr>
                <w:sz w:val="20"/>
              </w:rPr>
              <w:t xml:space="preserve">Знаки препинания в предложениях с союзом "и", связывающим однородные члены и части сложного предложения.</w:t>
            </w:r>
          </w:p>
        </w:tc>
      </w:tr>
      <w:tr>
        <w:tc>
          <w:tcPr>
            <w:tcW w:w="2098" w:type="dxa"/>
          </w:tcPr>
          <w:p>
            <w:pPr>
              <w:pStyle w:val="0"/>
              <w:jc w:val="both"/>
            </w:pPr>
            <w:r>
              <w:rPr>
                <w:sz w:val="20"/>
              </w:rPr>
              <w:t xml:space="preserve">Частица.</w:t>
            </w:r>
          </w:p>
        </w:tc>
        <w:tc>
          <w:tcPr>
            <w:tcW w:w="6973" w:type="dxa"/>
          </w:tcPr>
          <w:p>
            <w:pPr>
              <w:pStyle w:val="0"/>
              <w:jc w:val="both"/>
            </w:pPr>
            <w:r>
              <w:rPr>
                <w:sz w:val="20"/>
              </w:rPr>
              <w:t xml:space="preserve">Частица как служебная часть речи.</w:t>
            </w:r>
          </w:p>
          <w:p>
            <w:pPr>
              <w:pStyle w:val="0"/>
              <w:jc w:val="both"/>
            </w:pPr>
            <w:r>
              <w:rPr>
                <w:sz w:val="20"/>
              </w:rPr>
              <w:t xml:space="preserve">Разряды частиц по значению и употреблению: формообразующие, отрицательные, модальные.</w:t>
            </w:r>
          </w:p>
          <w:p>
            <w:pPr>
              <w:pStyle w:val="0"/>
              <w:jc w:val="both"/>
            </w:pPr>
            <w:r>
              <w:rPr>
                <w:sz w:val="20"/>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0"/>
              <w:jc w:val="both"/>
            </w:pPr>
            <w:r>
              <w:rPr>
                <w:sz w:val="20"/>
              </w:rPr>
              <w:t xml:space="preserve">Морфологический анализ частиц.</w:t>
            </w:r>
          </w:p>
          <w:p>
            <w:pPr>
              <w:pStyle w:val="0"/>
              <w:jc w:val="both"/>
            </w:pPr>
            <w:r>
              <w:rPr>
                <w:sz w:val="20"/>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tc>
          <w:tcPr>
            <w:tcW w:w="2098" w:type="dxa"/>
          </w:tcPr>
          <w:p>
            <w:pPr>
              <w:pStyle w:val="0"/>
              <w:jc w:val="both"/>
            </w:pPr>
            <w:r>
              <w:rPr>
                <w:sz w:val="20"/>
              </w:rPr>
              <w:t xml:space="preserve">Междометия и звукоподражательные слова.</w:t>
            </w:r>
          </w:p>
        </w:tc>
        <w:tc>
          <w:tcPr>
            <w:tcW w:w="6973" w:type="dxa"/>
          </w:tcPr>
          <w:p>
            <w:pPr>
              <w:pStyle w:val="0"/>
              <w:jc w:val="both"/>
            </w:pPr>
            <w:r>
              <w:rPr>
                <w:sz w:val="20"/>
              </w:rPr>
              <w:t xml:space="preserve">Междометия как особая группа слов.</w:t>
            </w:r>
          </w:p>
          <w:p>
            <w:pPr>
              <w:pStyle w:val="0"/>
              <w:jc w:val="both"/>
            </w:pPr>
            <w:r>
              <w:rPr>
                <w:sz w:val="20"/>
              </w:rPr>
              <w:t xml:space="preserve">Разряды междометий по значению (выражающие чувства, побуждающие к действию, этикетные междометия); междометия производные и непроизводные.</w:t>
            </w:r>
          </w:p>
          <w:p>
            <w:pPr>
              <w:pStyle w:val="0"/>
              <w:jc w:val="both"/>
            </w:pPr>
            <w:r>
              <w:rPr>
                <w:sz w:val="20"/>
              </w:rPr>
              <w:t xml:space="preserve">Морфологический анализ междометий.</w:t>
            </w:r>
          </w:p>
          <w:p>
            <w:pPr>
              <w:pStyle w:val="0"/>
              <w:jc w:val="both"/>
            </w:pPr>
            <w:r>
              <w:rPr>
                <w:sz w:val="20"/>
              </w:rPr>
              <w:t xml:space="preserve">Звукоподражательные слова.</w:t>
            </w:r>
          </w:p>
          <w:p>
            <w:pPr>
              <w:pStyle w:val="0"/>
              <w:jc w:val="both"/>
            </w:pPr>
            <w:r>
              <w:rPr>
                <w:sz w:val="20"/>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0"/>
              <w:jc w:val="both"/>
            </w:pPr>
            <w:r>
              <w:rPr>
                <w:sz w:val="20"/>
              </w:rPr>
              <w:t xml:space="preserve">Омонимия слов разных частей речи. Грамматическая омонимия. Использование грамматических омонимов в речи.</w:t>
            </w:r>
          </w:p>
        </w:tc>
      </w:tr>
      <w:tr>
        <w:tc>
          <w:tcPr>
            <w:tcW w:w="2098" w:type="dxa"/>
          </w:tcPr>
          <w:p>
            <w:pPr>
              <w:pStyle w:val="0"/>
              <w:jc w:val="both"/>
            </w:pPr>
            <w:r>
              <w:rPr>
                <w:sz w:val="20"/>
              </w:rPr>
              <w:t xml:space="preserve">Синтаксис. Культура речи. Пунктуация.</w:t>
            </w:r>
          </w:p>
        </w:tc>
        <w:tc>
          <w:tcPr>
            <w:tcW w:w="6973" w:type="dxa"/>
          </w:tcPr>
          <w:p>
            <w:pPr>
              <w:pStyle w:val="0"/>
              <w:jc w:val="both"/>
            </w:pPr>
            <w:r>
              <w:rPr>
                <w:sz w:val="20"/>
              </w:rPr>
              <w:t xml:space="preserve">Синтаксис как раздел лингвистики.</w:t>
            </w:r>
          </w:p>
          <w:p>
            <w:pPr>
              <w:pStyle w:val="0"/>
              <w:jc w:val="both"/>
            </w:pPr>
            <w:r>
              <w:rPr>
                <w:sz w:val="20"/>
              </w:rPr>
              <w:t xml:space="preserve">Словосочетание и предложение как единицы синтаксиса.</w:t>
            </w:r>
          </w:p>
          <w:p>
            <w:pPr>
              <w:pStyle w:val="0"/>
              <w:jc w:val="both"/>
            </w:pPr>
            <w:r>
              <w:rPr>
                <w:sz w:val="20"/>
              </w:rPr>
              <w:t xml:space="preserve">Пунктуация. Функции знаков препинания.</w:t>
            </w:r>
          </w:p>
        </w:tc>
      </w:tr>
      <w:tr>
        <w:tc>
          <w:tcPr>
            <w:tcW w:w="2098" w:type="dxa"/>
          </w:tcPr>
          <w:p>
            <w:pPr>
              <w:pStyle w:val="0"/>
              <w:jc w:val="both"/>
            </w:pPr>
            <w:r>
              <w:rPr>
                <w:sz w:val="20"/>
              </w:rPr>
              <w:t xml:space="preserve">Словосочетание.</w:t>
            </w:r>
          </w:p>
        </w:tc>
        <w:tc>
          <w:tcPr>
            <w:tcW w:w="6973" w:type="dxa"/>
          </w:tcPr>
          <w:p>
            <w:pPr>
              <w:pStyle w:val="0"/>
              <w:jc w:val="both"/>
            </w:pPr>
            <w:r>
              <w:rPr>
                <w:sz w:val="20"/>
              </w:rPr>
              <w:t xml:space="preserve">Основные признаки словосочетания.</w:t>
            </w:r>
          </w:p>
          <w:p>
            <w:pPr>
              <w:pStyle w:val="0"/>
              <w:jc w:val="both"/>
            </w:pPr>
            <w:r>
              <w:rPr>
                <w:sz w:val="20"/>
              </w:rPr>
              <w:t xml:space="preserve">Виды словосочетаний по морфологическим свойствам главного слова: глагольные, именные, наречные.</w:t>
            </w:r>
          </w:p>
          <w:p>
            <w:pPr>
              <w:pStyle w:val="0"/>
              <w:jc w:val="both"/>
            </w:pPr>
            <w:r>
              <w:rPr>
                <w:sz w:val="20"/>
              </w:rPr>
              <w:t xml:space="preserve">Типы подчинительной связи слов в словосочетании:</w:t>
            </w:r>
          </w:p>
          <w:p>
            <w:pPr>
              <w:pStyle w:val="0"/>
              <w:jc w:val="both"/>
            </w:pPr>
            <w:r>
              <w:rPr>
                <w:sz w:val="20"/>
              </w:rPr>
              <w:t xml:space="preserve">согласование, управление, примыкание.</w:t>
            </w:r>
          </w:p>
          <w:p>
            <w:pPr>
              <w:pStyle w:val="0"/>
              <w:jc w:val="both"/>
            </w:pPr>
            <w:r>
              <w:rPr>
                <w:sz w:val="20"/>
              </w:rPr>
              <w:t xml:space="preserve">Синтаксический анализ словосочетаний.</w:t>
            </w:r>
          </w:p>
          <w:p>
            <w:pPr>
              <w:pStyle w:val="0"/>
              <w:jc w:val="both"/>
            </w:pPr>
            <w:r>
              <w:rPr>
                <w:sz w:val="20"/>
              </w:rPr>
              <w:t xml:space="preserve">Грамматическая синонимия словосочетаний.</w:t>
            </w:r>
          </w:p>
          <w:p>
            <w:pPr>
              <w:pStyle w:val="0"/>
              <w:jc w:val="both"/>
            </w:pPr>
            <w:r>
              <w:rPr>
                <w:sz w:val="20"/>
              </w:rPr>
              <w:t xml:space="preserve">Нормы построения словосочетаний.</w:t>
            </w:r>
          </w:p>
        </w:tc>
      </w:tr>
      <w:tr>
        <w:tc>
          <w:tcPr>
            <w:tcW w:w="2098" w:type="dxa"/>
          </w:tcPr>
          <w:p>
            <w:pPr>
              <w:pStyle w:val="0"/>
              <w:jc w:val="both"/>
            </w:pPr>
            <w:r>
              <w:rPr>
                <w:sz w:val="20"/>
              </w:rPr>
              <w:t xml:space="preserve">Предложение.</w:t>
            </w:r>
          </w:p>
        </w:tc>
        <w:tc>
          <w:tcPr>
            <w:tcW w:w="6973" w:type="dxa"/>
          </w:tcPr>
          <w:p>
            <w:pPr>
              <w:pStyle w:val="0"/>
              <w:jc w:val="both"/>
            </w:pPr>
            <w:r>
              <w:rPr>
                <w:sz w:val="20"/>
              </w:rPr>
              <w:t xml:space="preserve">Предложение. Основные признаки предложения: смысловая и интонационная законченность, грамматическая оформленность.</w:t>
            </w:r>
          </w:p>
          <w:p>
            <w:pPr>
              <w:pStyle w:val="0"/>
              <w:jc w:val="both"/>
            </w:pPr>
            <w:r>
              <w:rPr>
                <w:sz w:val="20"/>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0"/>
              <w:jc w:val="both"/>
            </w:pPr>
            <w:r>
              <w:rPr>
                <w:sz w:val="20"/>
              </w:rPr>
              <w:t xml:space="preserve">Употребление языковых форм выражения побуждения в побудительных предложениях.</w:t>
            </w:r>
          </w:p>
          <w:p>
            <w:pPr>
              <w:pStyle w:val="0"/>
              <w:jc w:val="both"/>
            </w:pPr>
            <w:r>
              <w:rPr>
                <w:sz w:val="20"/>
              </w:rPr>
              <w:t xml:space="preserve">Средства оформления предложения в устной и письменной речи (интонация, логическое ударение, знаки препинания).</w:t>
            </w:r>
          </w:p>
          <w:p>
            <w:pPr>
              <w:pStyle w:val="0"/>
              <w:jc w:val="both"/>
            </w:pPr>
            <w:r>
              <w:rPr>
                <w:sz w:val="20"/>
              </w:rPr>
              <w:t xml:space="preserve">Виды предложений по количеству грамматических основ (простые, сложные).</w:t>
            </w:r>
          </w:p>
          <w:p>
            <w:pPr>
              <w:pStyle w:val="0"/>
              <w:jc w:val="both"/>
            </w:pPr>
            <w:r>
              <w:rPr>
                <w:sz w:val="20"/>
              </w:rPr>
              <w:t xml:space="preserve">Виды простых предложений по наличию главных членов (двусоставные, односоставные).</w:t>
            </w:r>
          </w:p>
          <w:p>
            <w:pPr>
              <w:pStyle w:val="0"/>
              <w:jc w:val="both"/>
            </w:pPr>
            <w:r>
              <w:rPr>
                <w:sz w:val="20"/>
              </w:rPr>
              <w:t xml:space="preserve">Виды предложений по наличию второстепенных членов (распространенные, нераспространенные).</w:t>
            </w:r>
          </w:p>
          <w:p>
            <w:pPr>
              <w:pStyle w:val="0"/>
              <w:jc w:val="both"/>
            </w:pPr>
            <w:r>
              <w:rPr>
                <w:sz w:val="20"/>
              </w:rPr>
              <w:t xml:space="preserve">Предложения полные и неполные.</w:t>
            </w:r>
          </w:p>
          <w:p>
            <w:pPr>
              <w:pStyle w:val="0"/>
              <w:jc w:val="both"/>
            </w:pPr>
            <w:r>
              <w:rPr>
                <w:sz w:val="20"/>
              </w:rPr>
              <w:t xml:space="preserve">Употребление неполных предложений в диалогической речи, соблюдение в устной речи интонации неполного предложения.</w:t>
            </w:r>
          </w:p>
          <w:p>
            <w:pPr>
              <w:pStyle w:val="0"/>
              <w:jc w:val="both"/>
            </w:pPr>
            <w:r>
              <w:rPr>
                <w:sz w:val="20"/>
              </w:rPr>
              <w:t xml:space="preserve">Грамматические, интонационные и пунктуационные особенности предложений со словами "да", "нет".</w:t>
            </w:r>
          </w:p>
          <w:p>
            <w:pPr>
              <w:pStyle w:val="0"/>
              <w:jc w:val="both"/>
            </w:pPr>
            <w:r>
              <w:rPr>
                <w:sz w:val="20"/>
              </w:rPr>
              <w:t xml:space="preserve">Нормы построения простого предложения, использования инверсии.</w:t>
            </w:r>
          </w:p>
        </w:tc>
      </w:tr>
      <w:tr>
        <w:tc>
          <w:tcPr>
            <w:tcW w:w="2098" w:type="dxa"/>
          </w:tcPr>
          <w:p>
            <w:pPr>
              <w:pStyle w:val="0"/>
              <w:jc w:val="both"/>
            </w:pPr>
            <w:r>
              <w:rPr>
                <w:sz w:val="20"/>
              </w:rPr>
              <w:t xml:space="preserve">Двусоставное предложение. Главные члены предложения.</w:t>
            </w:r>
          </w:p>
        </w:tc>
        <w:tc>
          <w:tcPr>
            <w:tcW w:w="6973" w:type="dxa"/>
          </w:tcPr>
          <w:p>
            <w:pPr>
              <w:pStyle w:val="0"/>
              <w:jc w:val="both"/>
            </w:pPr>
            <w:r>
              <w:rPr>
                <w:sz w:val="20"/>
              </w:rPr>
              <w:t xml:space="preserve">Подлежащее и сказуемое как главные члены предложения.</w:t>
            </w:r>
          </w:p>
          <w:p>
            <w:pPr>
              <w:pStyle w:val="0"/>
              <w:jc w:val="both"/>
            </w:pPr>
            <w:r>
              <w:rPr>
                <w:sz w:val="20"/>
              </w:rPr>
              <w:t xml:space="preserve">Способы выражения подлежащего.</w:t>
            </w:r>
          </w:p>
          <w:p>
            <w:pPr>
              <w:pStyle w:val="0"/>
              <w:jc w:val="both"/>
            </w:pPr>
            <w:r>
              <w:rPr>
                <w:sz w:val="20"/>
              </w:rPr>
              <w:t xml:space="preserve">Виды сказуемого (простое глагольное, составное глагольное, составное именное) и способы его выражения.</w:t>
            </w:r>
          </w:p>
          <w:p>
            <w:pPr>
              <w:pStyle w:val="0"/>
              <w:jc w:val="both"/>
            </w:pPr>
            <w:r>
              <w:rPr>
                <w:sz w:val="20"/>
              </w:rPr>
              <w:t xml:space="preserve">Тире между подлежащим и сказуемым.</w:t>
            </w:r>
          </w:p>
          <w:p>
            <w:pPr>
              <w:pStyle w:val="0"/>
              <w:jc w:val="both"/>
            </w:pPr>
            <w:r>
              <w:rPr>
                <w:sz w:val="20"/>
              </w:rPr>
              <w:t xml:space="preserve">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tc>
          <w:tcPr>
            <w:tcW w:w="2098" w:type="dxa"/>
          </w:tcPr>
          <w:p>
            <w:pPr>
              <w:pStyle w:val="0"/>
              <w:jc w:val="both"/>
            </w:pPr>
            <w:r>
              <w:rPr>
                <w:sz w:val="20"/>
              </w:rPr>
              <w:t xml:space="preserve">Второстепенные члены предложения.</w:t>
            </w:r>
          </w:p>
        </w:tc>
        <w:tc>
          <w:tcPr>
            <w:tcW w:w="6973" w:type="dxa"/>
          </w:tcPr>
          <w:p>
            <w:pPr>
              <w:pStyle w:val="0"/>
              <w:jc w:val="both"/>
            </w:pPr>
            <w:r>
              <w:rPr>
                <w:sz w:val="20"/>
              </w:rPr>
              <w:t xml:space="preserve">Второстепенные члены предложения, их виды.</w:t>
            </w:r>
          </w:p>
          <w:p>
            <w:pPr>
              <w:pStyle w:val="0"/>
              <w:jc w:val="both"/>
            </w:pPr>
            <w:r>
              <w:rPr>
                <w:sz w:val="20"/>
              </w:rPr>
              <w:t xml:space="preserve">Определение как второстепенный член предложения.</w:t>
            </w:r>
          </w:p>
          <w:p>
            <w:pPr>
              <w:pStyle w:val="0"/>
              <w:jc w:val="both"/>
            </w:pPr>
            <w:r>
              <w:rPr>
                <w:sz w:val="20"/>
              </w:rPr>
              <w:t xml:space="preserve">Определения согласованные и несогласованные.</w:t>
            </w:r>
          </w:p>
          <w:p>
            <w:pPr>
              <w:pStyle w:val="0"/>
              <w:jc w:val="both"/>
            </w:pPr>
            <w:r>
              <w:rPr>
                <w:sz w:val="20"/>
              </w:rPr>
              <w:t xml:space="preserve">Приложение как особый вид определения.</w:t>
            </w:r>
          </w:p>
          <w:p>
            <w:pPr>
              <w:pStyle w:val="0"/>
              <w:jc w:val="both"/>
            </w:pPr>
            <w:r>
              <w:rPr>
                <w:sz w:val="20"/>
              </w:rPr>
              <w:t xml:space="preserve">Дополнение как второстепенный член предложения.</w:t>
            </w:r>
          </w:p>
          <w:p>
            <w:pPr>
              <w:pStyle w:val="0"/>
              <w:jc w:val="both"/>
            </w:pPr>
            <w:r>
              <w:rPr>
                <w:sz w:val="20"/>
              </w:rPr>
              <w:t xml:space="preserve">Дополнения прямые и косвенные.</w:t>
            </w:r>
          </w:p>
          <w:p>
            <w:pPr>
              <w:pStyle w:val="0"/>
              <w:jc w:val="both"/>
            </w:pPr>
            <w:r>
              <w:rPr>
                <w:sz w:val="20"/>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tc>
          <w:tcPr>
            <w:tcW w:w="2098" w:type="dxa"/>
          </w:tcPr>
          <w:p>
            <w:pPr>
              <w:pStyle w:val="0"/>
              <w:jc w:val="both"/>
            </w:pPr>
            <w:r>
              <w:rPr>
                <w:sz w:val="20"/>
              </w:rPr>
              <w:t xml:space="preserve">Односоставные предложения.</w:t>
            </w:r>
          </w:p>
        </w:tc>
        <w:tc>
          <w:tcPr>
            <w:tcW w:w="6973" w:type="dxa"/>
          </w:tcPr>
          <w:p>
            <w:pPr>
              <w:pStyle w:val="0"/>
              <w:jc w:val="both"/>
            </w:pPr>
            <w:r>
              <w:rPr>
                <w:sz w:val="20"/>
              </w:rPr>
              <w:t xml:space="preserve">Односоставные предложения, их грамматические признаки (обзор).</w:t>
            </w:r>
          </w:p>
        </w:tc>
      </w:tr>
      <w:tr>
        <w:tc>
          <w:tcPr>
            <w:tcW w:w="2098" w:type="dxa"/>
          </w:tcPr>
          <w:p>
            <w:pPr>
              <w:pStyle w:val="0"/>
              <w:jc w:val="both"/>
            </w:pPr>
            <w:r>
              <w:rPr>
                <w:sz w:val="20"/>
              </w:rPr>
              <w:t xml:space="preserve">Развитие речевой деятельности.</w:t>
            </w:r>
          </w:p>
        </w:tc>
        <w:tc>
          <w:tcPr>
            <w:tcW w:w="6973" w:type="dxa"/>
          </w:tcPr>
          <w:p>
            <w:pPr>
              <w:pStyle w:val="0"/>
              <w:jc w:val="both"/>
            </w:pPr>
            <w:r>
              <w:rPr>
                <w:sz w:val="20"/>
              </w:rPr>
              <w:t xml:space="preserve">Тема и основная мысль текста; заглавие текста. Описание памятника культуры. Характеристика человека. Рассуждение.</w:t>
            </w:r>
          </w:p>
        </w:tc>
      </w:tr>
    </w:tbl>
    <w:p>
      <w:pPr>
        <w:pStyle w:val="0"/>
        <w:jc w:val="both"/>
      </w:pPr>
      <w:r>
        <w:rPr>
          <w:sz w:val="20"/>
        </w:rPr>
      </w:r>
    </w:p>
    <w:p>
      <w:pPr>
        <w:pStyle w:val="0"/>
        <w:ind w:firstLine="540"/>
        <w:jc w:val="both"/>
      </w:pPr>
      <w:r>
        <w:rPr>
          <w:sz w:val="20"/>
        </w:rPr>
        <w:t xml:space="preserve">63.10.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6973"/>
      </w:tblGrid>
      <w:tr>
        <w:tc>
          <w:tcPr>
            <w:tcW w:w="2098" w:type="dxa"/>
          </w:tcPr>
          <w:p>
            <w:pPr>
              <w:pStyle w:val="0"/>
              <w:jc w:val="both"/>
            </w:pPr>
            <w:r>
              <w:rPr>
                <w:sz w:val="20"/>
              </w:rPr>
              <w:t xml:space="preserve">Общие сведения о языке.</w:t>
            </w:r>
          </w:p>
        </w:tc>
        <w:tc>
          <w:tcPr>
            <w:tcW w:w="6973" w:type="dxa"/>
          </w:tcPr>
          <w:p>
            <w:pPr>
              <w:pStyle w:val="0"/>
              <w:jc w:val="both"/>
            </w:pPr>
            <w:r>
              <w:rPr>
                <w:sz w:val="20"/>
              </w:rPr>
              <w:t xml:space="preserve">Роль русского языка в Российской Федерации.</w:t>
            </w:r>
          </w:p>
        </w:tc>
      </w:tr>
      <w:tr>
        <w:tc>
          <w:tcPr>
            <w:tcW w:w="2098" w:type="dxa"/>
          </w:tcPr>
          <w:p>
            <w:pPr>
              <w:pStyle w:val="0"/>
              <w:jc w:val="both"/>
            </w:pPr>
            <w:r>
              <w:rPr>
                <w:sz w:val="20"/>
              </w:rPr>
              <w:t xml:space="preserve">Синтаксис. Культура речи. Пунктуация.</w:t>
            </w:r>
          </w:p>
          <w:p>
            <w:pPr>
              <w:pStyle w:val="0"/>
              <w:jc w:val="both"/>
            </w:pPr>
            <w:r>
              <w:rPr>
                <w:sz w:val="20"/>
              </w:rPr>
              <w:t xml:space="preserve">Односоставные предложения.</w:t>
            </w:r>
          </w:p>
        </w:tc>
        <w:tc>
          <w:tcPr>
            <w:tcW w:w="6973" w:type="dxa"/>
          </w:tcPr>
          <w:p>
            <w:pPr>
              <w:pStyle w:val="0"/>
              <w:jc w:val="both"/>
            </w:pPr>
            <w:r>
              <w:rPr>
                <w:sz w:val="20"/>
              </w:rPr>
              <w:t xml:space="preserve">Односоставные предложения, их грамматические признаки.</w:t>
            </w:r>
          </w:p>
          <w:p>
            <w:pPr>
              <w:pStyle w:val="0"/>
              <w:jc w:val="both"/>
            </w:pPr>
            <w:r>
              <w:rPr>
                <w:sz w:val="20"/>
              </w:rPr>
              <w:t xml:space="preserve">Грамматические различия односоставных предложений и двусоставных неполных предложений. Виды односоставных предложений: назывные, определенно-личные, неопределенно-личные, обобщенно-личные, безличные предложения.</w:t>
            </w:r>
          </w:p>
          <w:p>
            <w:pPr>
              <w:pStyle w:val="0"/>
              <w:jc w:val="both"/>
            </w:pPr>
            <w:r>
              <w:rPr>
                <w:sz w:val="20"/>
              </w:rPr>
              <w:t xml:space="preserve">Синтаксическая синонимия односоставных и двусоставных предложений.</w:t>
            </w:r>
          </w:p>
          <w:p>
            <w:pPr>
              <w:pStyle w:val="0"/>
              <w:jc w:val="both"/>
            </w:pPr>
            <w:r>
              <w:rPr>
                <w:sz w:val="20"/>
              </w:rPr>
              <w:t xml:space="preserve">Употребление односоставных предложений в речи.</w:t>
            </w:r>
          </w:p>
        </w:tc>
      </w:tr>
      <w:tr>
        <w:tc>
          <w:tcPr>
            <w:tcW w:w="2098" w:type="dxa"/>
          </w:tcPr>
          <w:p>
            <w:pPr>
              <w:pStyle w:val="0"/>
              <w:jc w:val="both"/>
            </w:pPr>
            <w:r>
              <w:rPr>
                <w:sz w:val="20"/>
              </w:rPr>
              <w:t xml:space="preserve">Простое осложненное предложение.</w:t>
            </w:r>
          </w:p>
          <w:p>
            <w:pPr>
              <w:pStyle w:val="0"/>
              <w:jc w:val="both"/>
            </w:pPr>
            <w:r>
              <w:rPr>
                <w:sz w:val="20"/>
              </w:rPr>
              <w:t xml:space="preserve">Предложения с однородными членами.</w:t>
            </w:r>
          </w:p>
        </w:tc>
        <w:tc>
          <w:tcPr>
            <w:tcW w:w="6973" w:type="dxa"/>
          </w:tcPr>
          <w:p>
            <w:pPr>
              <w:pStyle w:val="0"/>
              <w:jc w:val="both"/>
            </w:pPr>
            <w:r>
              <w:rPr>
                <w:sz w:val="20"/>
              </w:rPr>
              <w:t xml:space="preserve">Однородные члены предложения, их признаки, средства связи. Союзная и бессоюзная связь однородных членов предложения.</w:t>
            </w:r>
          </w:p>
          <w:p>
            <w:pPr>
              <w:pStyle w:val="0"/>
              <w:jc w:val="both"/>
            </w:pPr>
            <w:r>
              <w:rPr>
                <w:sz w:val="20"/>
              </w:rPr>
              <w:t xml:space="preserve">Однородные и неоднородные определения.</w:t>
            </w:r>
          </w:p>
          <w:p>
            <w:pPr>
              <w:pStyle w:val="0"/>
              <w:jc w:val="both"/>
            </w:pPr>
            <w:r>
              <w:rPr>
                <w:sz w:val="20"/>
              </w:rPr>
              <w:t xml:space="preserve">Предложения с обобщающими словами при однородных членах.</w:t>
            </w:r>
          </w:p>
          <w:p>
            <w:pPr>
              <w:pStyle w:val="0"/>
              <w:jc w:val="both"/>
            </w:pPr>
            <w:r>
              <w:rPr>
                <w:sz w:val="20"/>
              </w:rPr>
              <w:t xml:space="preserve">Нормы построения предложений с однородными членами, связанными двойными союзами "не только... но и, как... так и".</w:t>
            </w:r>
          </w:p>
          <w:p>
            <w:pPr>
              <w:pStyle w:val="0"/>
              <w:jc w:val="both"/>
            </w:pPr>
            <w:r>
              <w:rPr>
                <w:sz w:val="20"/>
              </w:rPr>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pPr>
              <w:pStyle w:val="0"/>
              <w:jc w:val="both"/>
            </w:pPr>
            <w:r>
              <w:rPr>
                <w:sz w:val="20"/>
              </w:rPr>
              <w:t xml:space="preserve">Нормы постановки знаков препинания в предложениях с обобщающими словами при однородных членах.</w:t>
            </w:r>
          </w:p>
          <w:p>
            <w:pPr>
              <w:pStyle w:val="0"/>
              <w:jc w:val="both"/>
            </w:pPr>
            <w:r>
              <w:rPr>
                <w:sz w:val="20"/>
              </w:rPr>
              <w:t xml:space="preserve">Нормы постановки знаков препинания в простом и сложном предложениях с союзом "и".</w:t>
            </w:r>
          </w:p>
        </w:tc>
      </w:tr>
      <w:tr>
        <w:tc>
          <w:tcPr>
            <w:tcW w:w="2098" w:type="dxa"/>
          </w:tcPr>
          <w:p>
            <w:pPr>
              <w:pStyle w:val="0"/>
              <w:jc w:val="both"/>
            </w:pPr>
            <w:r>
              <w:rPr>
                <w:sz w:val="20"/>
              </w:rPr>
              <w:t xml:space="preserve">Предложения с обособленными членами.</w:t>
            </w:r>
          </w:p>
        </w:tc>
        <w:tc>
          <w:tcPr>
            <w:tcW w:w="6973" w:type="dxa"/>
          </w:tcPr>
          <w:p>
            <w:pPr>
              <w:pStyle w:val="0"/>
              <w:jc w:val="both"/>
            </w:pPr>
            <w:r>
              <w:rPr>
                <w:sz w:val="20"/>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0"/>
              <w:jc w:val="both"/>
            </w:pPr>
            <w:r>
              <w:rPr>
                <w:sz w:val="20"/>
              </w:rPr>
              <w:t xml:space="preserve">Уточняющие члены предложения, пояснительные и присоединительные конструкции.</w:t>
            </w:r>
          </w:p>
          <w:p>
            <w:pPr>
              <w:pStyle w:val="0"/>
              <w:jc w:val="both"/>
            </w:pPr>
            <w:r>
              <w:rPr>
                <w:sz w:val="20"/>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tc>
          <w:tcPr>
            <w:tcW w:w="2098" w:type="dxa"/>
          </w:tcPr>
          <w:p>
            <w:pPr>
              <w:pStyle w:val="0"/>
              <w:jc w:val="both"/>
            </w:pPr>
            <w:r>
              <w:rPr>
                <w:sz w:val="20"/>
              </w:rPr>
              <w:t xml:space="preserve">Предложения с обращениями, вводными и вставными конструкциями.</w:t>
            </w:r>
          </w:p>
        </w:tc>
        <w:tc>
          <w:tcPr>
            <w:tcW w:w="6973" w:type="dxa"/>
          </w:tcPr>
          <w:p>
            <w:pPr>
              <w:pStyle w:val="0"/>
              <w:jc w:val="both"/>
            </w:pPr>
            <w:r>
              <w:rPr>
                <w:sz w:val="20"/>
              </w:rPr>
              <w:t xml:space="preserve">Обращение. Основные функции обращения. Распространенное и нераспространенное обращение.</w:t>
            </w:r>
          </w:p>
          <w:p>
            <w:pPr>
              <w:pStyle w:val="0"/>
              <w:jc w:val="both"/>
            </w:pPr>
            <w:r>
              <w:rPr>
                <w:sz w:val="20"/>
              </w:rPr>
              <w:t xml:space="preserve">Вводные конструкции.</w:t>
            </w:r>
          </w:p>
          <w:p>
            <w:pPr>
              <w:pStyle w:val="0"/>
              <w:jc w:val="both"/>
            </w:pPr>
            <w:r>
              <w:rPr>
                <w:sz w:val="20"/>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0"/>
              <w:jc w:val="both"/>
            </w:pPr>
            <w:r>
              <w:rPr>
                <w:sz w:val="20"/>
              </w:rPr>
              <w:t xml:space="preserve">Вставные конструкции.</w:t>
            </w:r>
          </w:p>
          <w:p>
            <w:pPr>
              <w:pStyle w:val="0"/>
              <w:jc w:val="both"/>
            </w:pPr>
            <w:r>
              <w:rPr>
                <w:sz w:val="20"/>
              </w:rPr>
              <w:t xml:space="preserve">Омонимия членов предложения и вводных слов, словосочетаний и предложений.</w:t>
            </w:r>
          </w:p>
          <w:p>
            <w:pPr>
              <w:pStyle w:val="0"/>
              <w:jc w:val="both"/>
            </w:pPr>
            <w:r>
              <w:rPr>
                <w:sz w:val="20"/>
              </w:rP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jc w:val="both"/>
            </w:pPr>
            <w:r>
              <w:rPr>
                <w:sz w:val="20"/>
              </w:rPr>
              <w:t xml:space="preserve">Нормы постановки знаков препинания в предложениях с вводными и вставными конструкциями, обращениями и междометиями.</w:t>
            </w:r>
          </w:p>
        </w:tc>
      </w:tr>
      <w:tr>
        <w:tc>
          <w:tcPr>
            <w:tcW w:w="2098" w:type="dxa"/>
          </w:tcPr>
          <w:p>
            <w:pPr>
              <w:pStyle w:val="0"/>
              <w:jc w:val="both"/>
            </w:pPr>
            <w:r>
              <w:rPr>
                <w:sz w:val="20"/>
              </w:rPr>
              <w:t xml:space="preserve">Развитие речевой деятельности.</w:t>
            </w:r>
          </w:p>
        </w:tc>
        <w:tc>
          <w:tcPr>
            <w:tcW w:w="6973" w:type="dxa"/>
          </w:tcPr>
          <w:p>
            <w:pPr>
              <w:pStyle w:val="0"/>
              <w:jc w:val="both"/>
            </w:pPr>
            <w:r>
              <w:rPr>
                <w:sz w:val="20"/>
              </w:rPr>
              <w:t xml:space="preserve">Рассуждение на дискуссионную тему. Диалог и монолог. Рассказ. Устная и письменная речь.</w:t>
            </w:r>
          </w:p>
        </w:tc>
      </w:tr>
    </w:tbl>
    <w:p>
      <w:pPr>
        <w:pStyle w:val="0"/>
        <w:jc w:val="both"/>
      </w:pPr>
      <w:r>
        <w:rPr>
          <w:sz w:val="20"/>
        </w:rPr>
      </w:r>
    </w:p>
    <w:p>
      <w:pPr>
        <w:pStyle w:val="0"/>
        <w:ind w:firstLine="540"/>
        <w:jc w:val="both"/>
      </w:pPr>
      <w:r>
        <w:rPr>
          <w:sz w:val="20"/>
        </w:rPr>
        <w:t xml:space="preserve">63.11.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6973"/>
      </w:tblGrid>
      <w:tr>
        <w:tc>
          <w:tcPr>
            <w:tcW w:w="2098" w:type="dxa"/>
          </w:tcPr>
          <w:p>
            <w:pPr>
              <w:pStyle w:val="0"/>
              <w:jc w:val="both"/>
            </w:pPr>
            <w:r>
              <w:rPr>
                <w:sz w:val="20"/>
              </w:rPr>
              <w:t xml:space="preserve">Общие сведения о языке.</w:t>
            </w:r>
          </w:p>
        </w:tc>
        <w:tc>
          <w:tcPr>
            <w:tcW w:w="6973" w:type="dxa"/>
          </w:tcPr>
          <w:p>
            <w:pPr>
              <w:pStyle w:val="0"/>
              <w:jc w:val="both"/>
            </w:pPr>
            <w:r>
              <w:rPr>
                <w:sz w:val="20"/>
              </w:rPr>
              <w:t xml:space="preserve">Русский язык в современном мире.</w:t>
            </w:r>
          </w:p>
        </w:tc>
      </w:tr>
      <w:tr>
        <w:tc>
          <w:tcPr>
            <w:tcW w:w="2098" w:type="dxa"/>
          </w:tcPr>
          <w:p>
            <w:pPr>
              <w:pStyle w:val="0"/>
              <w:jc w:val="both"/>
            </w:pPr>
            <w:r>
              <w:rPr>
                <w:sz w:val="20"/>
              </w:rPr>
              <w:t xml:space="preserve">Синтаксис. Культура речи. Пунктуация.</w:t>
            </w:r>
          </w:p>
          <w:p>
            <w:pPr>
              <w:pStyle w:val="0"/>
              <w:jc w:val="both"/>
            </w:pPr>
            <w:r>
              <w:rPr>
                <w:sz w:val="20"/>
              </w:rPr>
              <w:t xml:space="preserve">Сложное предложение.</w:t>
            </w:r>
          </w:p>
        </w:tc>
        <w:tc>
          <w:tcPr>
            <w:tcW w:w="6973" w:type="dxa"/>
          </w:tcPr>
          <w:p>
            <w:pPr>
              <w:pStyle w:val="0"/>
              <w:jc w:val="both"/>
            </w:pPr>
            <w:r>
              <w:rPr>
                <w:sz w:val="20"/>
              </w:rPr>
              <w:t xml:space="preserve">Понятие о сложном предложении (повторение).</w:t>
            </w:r>
          </w:p>
          <w:p>
            <w:pPr>
              <w:pStyle w:val="0"/>
              <w:jc w:val="both"/>
            </w:pPr>
            <w:r>
              <w:rPr>
                <w:sz w:val="20"/>
              </w:rPr>
              <w:t xml:space="preserve">Классификация сложных предложений.</w:t>
            </w:r>
          </w:p>
          <w:p>
            <w:pPr>
              <w:pStyle w:val="0"/>
              <w:jc w:val="both"/>
            </w:pPr>
            <w:r>
              <w:rPr>
                <w:sz w:val="20"/>
              </w:rPr>
              <w:t xml:space="preserve">Смысловое, структурное и интонационное единство частей сложного предложения.</w:t>
            </w:r>
          </w:p>
        </w:tc>
      </w:tr>
      <w:tr>
        <w:tc>
          <w:tcPr>
            <w:tcW w:w="2098" w:type="dxa"/>
          </w:tcPr>
          <w:p>
            <w:pPr>
              <w:pStyle w:val="0"/>
              <w:jc w:val="both"/>
            </w:pPr>
            <w:r>
              <w:rPr>
                <w:sz w:val="20"/>
              </w:rPr>
              <w:t xml:space="preserve">Сложносочиненное предложение.</w:t>
            </w:r>
          </w:p>
        </w:tc>
        <w:tc>
          <w:tcPr>
            <w:tcW w:w="6973" w:type="dxa"/>
          </w:tcPr>
          <w:p>
            <w:pPr>
              <w:pStyle w:val="0"/>
              <w:jc w:val="both"/>
            </w:pPr>
            <w:r>
              <w:rPr>
                <w:sz w:val="20"/>
              </w:rPr>
              <w:t xml:space="preserve">Понятие о сложносочиненном предложении, его строении.</w:t>
            </w:r>
          </w:p>
          <w:p>
            <w:pPr>
              <w:pStyle w:val="0"/>
              <w:jc w:val="both"/>
            </w:pPr>
            <w:r>
              <w:rPr>
                <w:sz w:val="20"/>
              </w:rPr>
              <w:t xml:space="preserve">Виды сложносочиненных предложений. Средства связи частей сложносочиненного предложения.</w:t>
            </w:r>
          </w:p>
          <w:p>
            <w:pPr>
              <w:pStyle w:val="0"/>
              <w:jc w:val="both"/>
            </w:pPr>
            <w:r>
              <w:rPr>
                <w:sz w:val="20"/>
              </w:rPr>
              <w:t xml:space="preserve">Интонационные особенности сложносочиненных предложений с разными смысловыми отношениями между частями.</w:t>
            </w:r>
          </w:p>
          <w:p>
            <w:pPr>
              <w:pStyle w:val="0"/>
              <w:jc w:val="both"/>
            </w:pPr>
            <w:r>
              <w:rPr>
                <w:sz w:val="20"/>
              </w:rPr>
              <w:t xml:space="preserve">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pPr>
              <w:pStyle w:val="0"/>
              <w:jc w:val="both"/>
            </w:pPr>
            <w:r>
              <w:rPr>
                <w:sz w:val="20"/>
              </w:rPr>
              <w:t xml:space="preserve">Нормы построения сложносочиненного предложения; нормы постановки знаков препинания в сложных предложениях (обобщение).</w:t>
            </w:r>
          </w:p>
          <w:p>
            <w:pPr>
              <w:pStyle w:val="0"/>
              <w:jc w:val="both"/>
            </w:pPr>
            <w:r>
              <w:rPr>
                <w:sz w:val="20"/>
              </w:rPr>
              <w:t xml:space="preserve">Синтаксический и пунктуационный анализ сложносочиненных предложений.</w:t>
            </w:r>
          </w:p>
        </w:tc>
      </w:tr>
      <w:tr>
        <w:tc>
          <w:tcPr>
            <w:tcW w:w="2098" w:type="dxa"/>
          </w:tcPr>
          <w:p>
            <w:pPr>
              <w:pStyle w:val="0"/>
              <w:jc w:val="both"/>
            </w:pPr>
            <w:r>
              <w:rPr>
                <w:sz w:val="20"/>
              </w:rPr>
              <w:t xml:space="preserve">Сложноподчиненное предложение.</w:t>
            </w:r>
          </w:p>
        </w:tc>
        <w:tc>
          <w:tcPr>
            <w:tcW w:w="6973" w:type="dxa"/>
          </w:tcPr>
          <w:p>
            <w:pPr>
              <w:pStyle w:val="0"/>
              <w:jc w:val="both"/>
            </w:pPr>
            <w:r>
              <w:rPr>
                <w:sz w:val="20"/>
              </w:rPr>
              <w:t xml:space="preserve">Понятие о сложноподчиненном предложении. Главная и придаточная части предложения.</w:t>
            </w:r>
          </w:p>
          <w:p>
            <w:pPr>
              <w:pStyle w:val="0"/>
              <w:jc w:val="both"/>
            </w:pPr>
            <w:r>
              <w:rPr>
                <w:sz w:val="20"/>
              </w:rPr>
              <w:t xml:space="preserve">Союзы и союзные слова. Различия подчинительных союзов и союзных слов.</w:t>
            </w:r>
          </w:p>
          <w:p>
            <w:pPr>
              <w:pStyle w:val="0"/>
              <w:jc w:val="both"/>
            </w:pPr>
            <w:r>
              <w:rPr>
                <w:sz w:val="20"/>
              </w:rP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pPr>
              <w:pStyle w:val="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jc w:val="both"/>
            </w:pPr>
            <w:r>
              <w:rPr>
                <w:sz w:val="20"/>
              </w:rP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pPr>
              <w:pStyle w:val="0"/>
              <w:jc w:val="both"/>
            </w:pPr>
            <w:r>
              <w:rPr>
                <w:sz w:val="20"/>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pPr>
              <w:pStyle w:val="0"/>
              <w:jc w:val="both"/>
            </w:pPr>
            <w:r>
              <w:rPr>
                <w:sz w:val="20"/>
              </w:rPr>
              <w:t xml:space="preserve">Сложноподчиненные предложения с несколькими придаточными. Однородное, неоднородное и последовательное подчинение придаточных частей.</w:t>
            </w:r>
          </w:p>
          <w:p>
            <w:pPr>
              <w:pStyle w:val="0"/>
              <w:jc w:val="both"/>
            </w:pPr>
            <w:r>
              <w:rPr>
                <w:sz w:val="20"/>
              </w:rPr>
              <w:t xml:space="preserve">Нормы постановки знаков препинания в сложноподчиненных предложениях.</w:t>
            </w:r>
          </w:p>
          <w:p>
            <w:pPr>
              <w:pStyle w:val="0"/>
              <w:jc w:val="both"/>
            </w:pPr>
            <w:r>
              <w:rPr>
                <w:sz w:val="20"/>
              </w:rPr>
              <w:t xml:space="preserve">Синтаксический и пунктуационный анализ сложноподчиненных предложений.</w:t>
            </w:r>
          </w:p>
        </w:tc>
      </w:tr>
      <w:tr>
        <w:tc>
          <w:tcPr>
            <w:tcW w:w="2098" w:type="dxa"/>
          </w:tcPr>
          <w:p>
            <w:pPr>
              <w:pStyle w:val="0"/>
              <w:jc w:val="both"/>
            </w:pPr>
            <w:r>
              <w:rPr>
                <w:sz w:val="20"/>
              </w:rPr>
              <w:t xml:space="preserve">Бессоюзное сложное предложение.</w:t>
            </w:r>
          </w:p>
        </w:tc>
        <w:tc>
          <w:tcPr>
            <w:tcW w:w="6973" w:type="dxa"/>
          </w:tcPr>
          <w:p>
            <w:pPr>
              <w:pStyle w:val="0"/>
              <w:jc w:val="both"/>
            </w:pPr>
            <w:r>
              <w:rPr>
                <w:sz w:val="20"/>
              </w:rPr>
              <w:t xml:space="preserve">Понятие о бессоюзном сложном предложении.</w:t>
            </w:r>
          </w:p>
          <w:p>
            <w:pPr>
              <w:pStyle w:val="0"/>
              <w:jc w:val="both"/>
            </w:pPr>
            <w:r>
              <w:rPr>
                <w:sz w:val="20"/>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0"/>
              <w:jc w:val="both"/>
            </w:pPr>
            <w:r>
              <w:rPr>
                <w:sz w:val="20"/>
              </w:rPr>
              <w:t xml:space="preserve">Бессоюзные сложные предложения со значением перечисления. Запятая и точка с запятой в бессоюзном сложном предложении.</w:t>
            </w:r>
          </w:p>
          <w:p>
            <w:pPr>
              <w:pStyle w:val="0"/>
              <w:jc w:val="both"/>
            </w:pPr>
            <w:r>
              <w:rPr>
                <w:sz w:val="20"/>
              </w:rPr>
              <w:t xml:space="preserve">Бессоюзные сложные предложения со значением причины, пояснения, дополнения. Двоеточие в бессоюзном сложном предложении.</w:t>
            </w:r>
          </w:p>
          <w:p>
            <w:pPr>
              <w:pStyle w:val="0"/>
              <w:jc w:val="both"/>
            </w:pPr>
            <w:r>
              <w:rPr>
                <w:sz w:val="20"/>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w:t>
            </w:r>
          </w:p>
          <w:p>
            <w:pPr>
              <w:pStyle w:val="0"/>
              <w:jc w:val="both"/>
            </w:pPr>
            <w:r>
              <w:rPr>
                <w:sz w:val="20"/>
              </w:rPr>
              <w:t xml:space="preserve">Синтаксический и пунктуационный анализ бессоюзных сложных предложений.</w:t>
            </w:r>
          </w:p>
        </w:tc>
      </w:tr>
      <w:tr>
        <w:tc>
          <w:tcPr>
            <w:tcW w:w="2098" w:type="dxa"/>
          </w:tcPr>
          <w:p>
            <w:pPr>
              <w:pStyle w:val="0"/>
              <w:jc w:val="both"/>
            </w:pPr>
            <w:r>
              <w:rPr>
                <w:sz w:val="20"/>
              </w:rPr>
              <w:t xml:space="preserve">Сложные предложения с разными видами союзной и бессоюзной связи.</w:t>
            </w:r>
          </w:p>
        </w:tc>
        <w:tc>
          <w:tcPr>
            <w:tcW w:w="6973" w:type="dxa"/>
          </w:tcPr>
          <w:p>
            <w:pPr>
              <w:pStyle w:val="0"/>
              <w:jc w:val="both"/>
            </w:pPr>
            <w:r>
              <w:rPr>
                <w:sz w:val="20"/>
              </w:rPr>
              <w:t xml:space="preserve">Типы сложных предложений с разными видами связи.</w:t>
            </w:r>
          </w:p>
          <w:p>
            <w:pPr>
              <w:pStyle w:val="0"/>
              <w:jc w:val="both"/>
            </w:pPr>
            <w:r>
              <w:rPr>
                <w:sz w:val="20"/>
              </w:rPr>
              <w:t xml:space="preserve">Синтаксический и пунктуационный анализ сложных предложений с разными видами союзной и бессоюзной связи.</w:t>
            </w:r>
          </w:p>
        </w:tc>
      </w:tr>
      <w:tr>
        <w:tc>
          <w:tcPr>
            <w:tcW w:w="2098" w:type="dxa"/>
          </w:tcPr>
          <w:p>
            <w:pPr>
              <w:pStyle w:val="0"/>
              <w:jc w:val="both"/>
            </w:pPr>
            <w:r>
              <w:rPr>
                <w:sz w:val="20"/>
              </w:rPr>
              <w:t xml:space="preserve">Прямая и косвенная речь.</w:t>
            </w:r>
          </w:p>
        </w:tc>
        <w:tc>
          <w:tcPr>
            <w:tcW w:w="6973" w:type="dxa"/>
          </w:tcPr>
          <w:p>
            <w:pPr>
              <w:pStyle w:val="0"/>
              <w:jc w:val="both"/>
            </w:pPr>
            <w:r>
              <w:rPr>
                <w:sz w:val="20"/>
              </w:rPr>
              <w:t xml:space="preserve">Прямая и косвенная речь. Синонимия предложений с прямой и косвенной речью.</w:t>
            </w:r>
          </w:p>
          <w:p>
            <w:pPr>
              <w:pStyle w:val="0"/>
              <w:jc w:val="both"/>
            </w:pPr>
            <w:r>
              <w:rPr>
                <w:sz w:val="20"/>
              </w:rPr>
              <w:t xml:space="preserve">Цитирование. Способы включения цитат в высказывание.</w:t>
            </w:r>
          </w:p>
          <w:p>
            <w:pPr>
              <w:pStyle w:val="0"/>
              <w:jc w:val="both"/>
            </w:pPr>
            <w:r>
              <w:rPr>
                <w:sz w:val="20"/>
              </w:rP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pPr>
              <w:pStyle w:val="0"/>
              <w:jc w:val="both"/>
            </w:pPr>
            <w:r>
              <w:rPr>
                <w:sz w:val="20"/>
              </w:rPr>
              <w:t xml:space="preserve">Применение знаний по синтаксису и пунктуации в практике правописания.</w:t>
            </w:r>
          </w:p>
        </w:tc>
      </w:tr>
      <w:tr>
        <w:tc>
          <w:tcPr>
            <w:tcW w:w="2098" w:type="dxa"/>
          </w:tcPr>
          <w:p>
            <w:pPr>
              <w:pStyle w:val="0"/>
              <w:jc w:val="both"/>
            </w:pPr>
            <w:r>
              <w:rPr>
                <w:sz w:val="20"/>
              </w:rPr>
              <w:t xml:space="preserve">Повторение и систематизация изученного.</w:t>
            </w:r>
          </w:p>
        </w:tc>
        <w:tc>
          <w:tcPr>
            <w:tcW w:w="6973" w:type="dxa"/>
          </w:tcPr>
          <w:p>
            <w:pPr>
              <w:pStyle w:val="0"/>
              <w:jc w:val="both"/>
            </w:pPr>
            <w:r>
              <w:rPr>
                <w:sz w:val="20"/>
              </w:rPr>
              <w:t xml:space="preserve">Фонетика и графика. Лексикология (лексика) и фразеология. Морфемика. Словообразование. Морфология. Синтаксис. Орфография. Пунктуация.</w:t>
            </w:r>
          </w:p>
        </w:tc>
      </w:tr>
      <w:tr>
        <w:tc>
          <w:tcPr>
            <w:tcW w:w="2098" w:type="dxa"/>
          </w:tcPr>
          <w:p>
            <w:pPr>
              <w:pStyle w:val="0"/>
              <w:jc w:val="both"/>
            </w:pPr>
            <w:r>
              <w:rPr>
                <w:sz w:val="20"/>
              </w:rPr>
              <w:t xml:space="preserve">Развитие речевой деятельности.</w:t>
            </w:r>
          </w:p>
        </w:tc>
        <w:tc>
          <w:tcPr>
            <w:tcW w:w="6973" w:type="dxa"/>
          </w:tcPr>
          <w:p>
            <w:pPr>
              <w:pStyle w:val="0"/>
              <w:jc w:val="both"/>
            </w:pPr>
            <w:r>
              <w:rPr>
                <w:sz w:val="20"/>
              </w:rPr>
              <w:t xml:space="preserve">Диалог. Монолог. Значение толкового словаря. Афоризмы, их использование в составе текстов.</w:t>
            </w:r>
          </w:p>
        </w:tc>
      </w:tr>
    </w:tbl>
    <w:p>
      <w:pPr>
        <w:pStyle w:val="0"/>
        <w:jc w:val="both"/>
      </w:pPr>
      <w:r>
        <w:rPr>
          <w:sz w:val="20"/>
        </w:rPr>
      </w:r>
    </w:p>
    <w:p>
      <w:pPr>
        <w:pStyle w:val="0"/>
        <w:ind w:firstLine="540"/>
        <w:jc w:val="both"/>
      </w:pPr>
      <w:r>
        <w:rPr>
          <w:sz w:val="20"/>
        </w:rPr>
        <w:t xml:space="preserve">63.12. Планируемые результаты освоения программы по русскому языку на уровне основного общего образования.</w:t>
      </w:r>
    </w:p>
    <w:p>
      <w:pPr>
        <w:pStyle w:val="0"/>
        <w:spacing w:before="200" w:lineRule="auto"/>
        <w:ind w:firstLine="540"/>
        <w:jc w:val="both"/>
      </w:pPr>
      <w:r>
        <w:rPr>
          <w:sz w:val="20"/>
        </w:rPr>
        <w:t xml:space="preserve">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63.12.3.1.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63.12.3.2.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63.12.3.3.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63.12.3.4.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63.12.3.5.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63.12.3.7.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63.12.4.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63.12.4.1.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свидетельствующие об этом.</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w:t>
      </w:r>
    </w:p>
    <w:p>
      <w:pPr>
        <w:pStyle w:val="0"/>
        <w:spacing w:before="200" w:lineRule="auto"/>
        <w:ind w:firstLine="540"/>
        <w:jc w:val="both"/>
      </w:pPr>
      <w:r>
        <w:rPr>
          <w:sz w:val="20"/>
        </w:rPr>
        <w:t xml:space="preserve">63.12.4.2.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pPr>
        <w:pStyle w:val="0"/>
        <w:spacing w:before="200" w:lineRule="auto"/>
        <w:ind w:firstLine="540"/>
        <w:jc w:val="both"/>
      </w:pPr>
      <w:r>
        <w:rPr>
          <w:sz w:val="20"/>
        </w:rPr>
        <w:t xml:space="preserve">Устно пересказывать прочитанный текст объемом не менее 80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 не менее 95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10 - 12 слов.</w:t>
      </w:r>
    </w:p>
    <w:p>
      <w:pPr>
        <w:pStyle w:val="0"/>
        <w:spacing w:before="200" w:lineRule="auto"/>
        <w:ind w:firstLine="540"/>
        <w:jc w:val="both"/>
      </w:pPr>
      <w:r>
        <w:rPr>
          <w:sz w:val="20"/>
        </w:rPr>
        <w:t xml:space="preserve">63.12.4.3. Текст.</w:t>
      </w:r>
    </w:p>
    <w:p>
      <w:pPr>
        <w:pStyle w:val="0"/>
        <w:spacing w:before="200" w:lineRule="auto"/>
        <w:ind w:firstLine="540"/>
        <w:jc w:val="both"/>
      </w:pPr>
      <w:r>
        <w:rPr>
          <w:sz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0"/>
        <w:spacing w:before="200" w:lineRule="auto"/>
        <w:ind w:firstLine="540"/>
        <w:jc w:val="both"/>
      </w:pPr>
      <w:r>
        <w:rPr>
          <w:sz w:val="20"/>
        </w:rPr>
        <w:t xml:space="preserve">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Прогнозировать (самостоятельно или с помощью педагогического работника) содержание текста по заголовку, ключевым словам, зачину или концовке.</w:t>
      </w:r>
    </w:p>
    <w:p>
      <w:pPr>
        <w:pStyle w:val="0"/>
        <w:spacing w:before="200" w:lineRule="auto"/>
        <w:ind w:firstLine="540"/>
        <w:jc w:val="both"/>
      </w:pPr>
      <w:r>
        <w:rPr>
          <w:sz w:val="20"/>
        </w:rPr>
        <w:t xml:space="preserve">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0"/>
        <w:spacing w:before="200" w:lineRule="auto"/>
        <w:ind w:firstLine="540"/>
        <w:jc w:val="both"/>
      </w:pPr>
      <w:r>
        <w:rPr>
          <w:sz w:val="20"/>
        </w:rPr>
        <w:t xml:space="preserve">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Применять знание основных признаков текста в практике его создания.</w:t>
      </w:r>
    </w:p>
    <w:p>
      <w:pPr>
        <w:pStyle w:val="0"/>
        <w:spacing w:before="200" w:lineRule="auto"/>
        <w:ind w:firstLine="540"/>
        <w:jc w:val="both"/>
      </w:pPr>
      <w:r>
        <w:rPr>
          <w:sz w:val="20"/>
        </w:rPr>
        <w:t xml:space="preserve">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pPr>
        <w:pStyle w:val="0"/>
        <w:spacing w:before="200" w:lineRule="auto"/>
        <w:ind w:firstLine="540"/>
        <w:jc w:val="both"/>
      </w:pPr>
      <w:r>
        <w:rPr>
          <w:sz w:val="20"/>
        </w:rPr>
        <w:t xml:space="preserve">Создавать (с опорой на заданный алгоритм и (или) с помощью педагогического работника) высказывание на основе текста: выражать свое отношение к прочитанному или прослушанному в устной и письменной форме.</w:t>
      </w:r>
    </w:p>
    <w:p>
      <w:pPr>
        <w:pStyle w:val="0"/>
        <w:spacing w:before="200" w:lineRule="auto"/>
        <w:ind w:firstLine="540"/>
        <w:jc w:val="both"/>
      </w:pPr>
      <w:r>
        <w:rPr>
          <w:sz w:val="20"/>
        </w:rPr>
        <w:t xml:space="preserve">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pPr>
        <w:pStyle w:val="0"/>
        <w:spacing w:before="200" w:lineRule="auto"/>
        <w:ind w:firstLine="540"/>
        <w:jc w:val="both"/>
      </w:pPr>
      <w:r>
        <w:rPr>
          <w:sz w:val="20"/>
        </w:rPr>
        <w:t xml:space="preserve">Находить в тексте (самостоятельно и (или) с помощью педагогического работника) типовые фрагменты (описание, повествование, рассуждение- доказательство, оценочные высказывания).</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0"/>
        <w:spacing w:before="200" w:lineRule="auto"/>
        <w:ind w:firstLine="540"/>
        <w:jc w:val="both"/>
      </w:pPr>
      <w:r>
        <w:rPr>
          <w:sz w:val="20"/>
        </w:rPr>
        <w:t xml:space="preserve">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pPr>
        <w:pStyle w:val="0"/>
        <w:spacing w:before="200" w:lineRule="auto"/>
        <w:ind w:firstLine="540"/>
        <w:jc w:val="both"/>
      </w:pPr>
      <w:r>
        <w:rPr>
          <w:sz w:val="20"/>
        </w:rPr>
        <w:t xml:space="preserve">63.12.4.4. Функциональные разновидности языка.</w:t>
      </w:r>
    </w:p>
    <w:p>
      <w:pPr>
        <w:pStyle w:val="0"/>
        <w:spacing w:before="200" w:lineRule="auto"/>
        <w:ind w:firstLine="540"/>
        <w:jc w:val="both"/>
      </w:pPr>
      <w:r>
        <w:rPr>
          <w:sz w:val="20"/>
        </w:rPr>
        <w:t xml:space="preserve">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pPr>
        <w:pStyle w:val="0"/>
        <w:spacing w:before="200" w:lineRule="auto"/>
        <w:ind w:firstLine="540"/>
        <w:jc w:val="both"/>
      </w:pPr>
      <w:r>
        <w:rPr>
          <w:sz w:val="20"/>
        </w:rPr>
        <w:t xml:space="preserve">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pPr>
        <w:pStyle w:val="0"/>
        <w:spacing w:before="200" w:lineRule="auto"/>
        <w:ind w:firstLine="540"/>
        <w:jc w:val="both"/>
      </w:pPr>
      <w:r>
        <w:rPr>
          <w:sz w:val="20"/>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pPr>
        <w:pStyle w:val="0"/>
        <w:spacing w:before="200" w:lineRule="auto"/>
        <w:ind w:firstLine="540"/>
        <w:jc w:val="both"/>
      </w:pPr>
      <w:r>
        <w:rPr>
          <w:sz w:val="20"/>
        </w:rPr>
        <w:t xml:space="preserve">Осуществлять исправление речевых недостатков, редактирование текста.</w:t>
      </w:r>
    </w:p>
    <w:p>
      <w:pPr>
        <w:pStyle w:val="0"/>
        <w:spacing w:before="200" w:lineRule="auto"/>
        <w:ind w:firstLine="540"/>
        <w:jc w:val="both"/>
      </w:pPr>
      <w:r>
        <w:rPr>
          <w:sz w:val="20"/>
        </w:rPr>
        <w:t xml:space="preserve">Выступать перед аудиторией сверстников с небольшими информационными сообщениями, сообщением и небольшим докладом на учебно-научную тему.</w:t>
      </w:r>
    </w:p>
    <w:p>
      <w:pPr>
        <w:pStyle w:val="0"/>
        <w:spacing w:before="200" w:lineRule="auto"/>
        <w:ind w:firstLine="540"/>
        <w:jc w:val="both"/>
      </w:pPr>
      <w:r>
        <w:rPr>
          <w:sz w:val="20"/>
        </w:rPr>
        <w:t xml:space="preserve">63.12.4.5. Фонетика. Графика. Орфоэпия.</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63.12.4.6.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63.12.4.7.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63.12.4.8.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Находить чередование звуков в морфемах (в том числе чередование гласных с нулем звука).</w:t>
      </w:r>
    </w:p>
    <w:p>
      <w:pPr>
        <w:pStyle w:val="0"/>
        <w:spacing w:before="200" w:lineRule="auto"/>
        <w:ind w:firstLine="540"/>
        <w:jc w:val="both"/>
      </w:pPr>
      <w:r>
        <w:rPr>
          <w:sz w:val="20"/>
        </w:rPr>
        <w:t xml:space="preserve">Проводить морфемный анализ слов.</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63.12.4.9.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анализ имен существительных, частичный морфологический анализ имен прилагательных, глаголов.</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63.12.4.10.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w:t>
      </w:r>
    </w:p>
    <w:p>
      <w:pPr>
        <w:pStyle w:val="0"/>
        <w:spacing w:before="200" w:lineRule="auto"/>
        <w:ind w:firstLine="540"/>
        <w:jc w:val="both"/>
      </w:pPr>
      <w:r>
        <w:rPr>
          <w:sz w:val="20"/>
        </w:rPr>
        <w:t xml:space="preserve">Проводить морфологический анализ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 (е)" после шипящих и "ц" в суффиксах и окончаниях; суффиксов - "чик- - -щик-, -ек- - -ик- (-чик-)"; корней с чередованием "а // о": "-лаг- - -лож-; -раст- - -ращ- - -рос-; -гар- - -гор-, -зар- - -зор-; -клан клон-, -скак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63.12.4.11.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анализ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63.12.4.12.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анализ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63.12.4.13.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63.12.5.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63.12.5.1. Общие сведения о языке.</w:t>
      </w:r>
    </w:p>
    <w:p>
      <w:pPr>
        <w:pStyle w:val="0"/>
        <w:spacing w:before="200" w:lineRule="auto"/>
        <w:ind w:firstLine="540"/>
        <w:jc w:val="both"/>
      </w:pPr>
      <w:r>
        <w:rPr>
          <w:sz w:val="20"/>
        </w:rPr>
        <w:t xml:space="preserve">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63.12.5.2.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(полилоге) на основе жизненных наблюдений объемом не менее 3 реплик.</w:t>
      </w:r>
    </w:p>
    <w:p>
      <w:pPr>
        <w:pStyle w:val="0"/>
        <w:spacing w:before="200" w:lineRule="auto"/>
        <w:ind w:firstLine="540"/>
        <w:jc w:val="both"/>
      </w:pPr>
      <w:r>
        <w:rPr>
          <w:sz w:val="20"/>
        </w:rPr>
        <w:t xml:space="preserve">Устно пересказывать прочитанный текст объемом не менее 90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130 слов; для сжатого изложения - не менее 135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12 - 15 слов.</w:t>
      </w:r>
    </w:p>
    <w:p>
      <w:pPr>
        <w:pStyle w:val="0"/>
        <w:spacing w:before="200" w:lineRule="auto"/>
        <w:ind w:firstLine="540"/>
        <w:jc w:val="both"/>
      </w:pPr>
      <w:r>
        <w:rPr>
          <w:sz w:val="20"/>
        </w:rPr>
        <w:t xml:space="preserve">63.12.5.3. Лексикология. Культура речи.</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63.12.5.4. 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w:t>
      </w:r>
    </w:p>
    <w:p>
      <w:pPr>
        <w:pStyle w:val="0"/>
        <w:spacing w:before="200" w:lineRule="auto"/>
        <w:ind w:firstLine="540"/>
        <w:jc w:val="both"/>
      </w:pPr>
      <w:r>
        <w:rPr>
          <w:sz w:val="20"/>
        </w:rPr>
        <w:t xml:space="preserve">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 -кос-" с чередованием "а // о", гласных в приставках "пре-" и "при-".</w:t>
      </w:r>
    </w:p>
    <w:p>
      <w:pPr>
        <w:pStyle w:val="0"/>
        <w:spacing w:before="200" w:lineRule="auto"/>
        <w:ind w:firstLine="540"/>
        <w:jc w:val="both"/>
      </w:pPr>
      <w:r>
        <w:rPr>
          <w:sz w:val="20"/>
        </w:rPr>
        <w:t xml:space="preserve">63.12.5.5. Морфология. Культура речи. Орфография.</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pPr>
        <w:pStyle w:val="0"/>
        <w:spacing w:before="200" w:lineRule="auto"/>
        <w:ind w:firstLine="540"/>
        <w:jc w:val="both"/>
      </w:pPr>
      <w:r>
        <w:rPr>
          <w:sz w:val="20"/>
        </w:rPr>
        <w:t xml:space="preserve">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pPr>
        <w:pStyle w:val="0"/>
        <w:spacing w:before="200" w:lineRule="auto"/>
        <w:ind w:firstLine="540"/>
        <w:jc w:val="both"/>
      </w:pPr>
      <w:r>
        <w:rPr>
          <w:sz w:val="20"/>
        </w:rPr>
        <w:t xml:space="preserve">Проводить морфологический анализ имен прилагательных, имен числительных, местоимений;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63.12.6.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63.12.6.1.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w:t>
      </w:r>
    </w:p>
    <w:p>
      <w:pPr>
        <w:pStyle w:val="0"/>
        <w:spacing w:before="200" w:lineRule="auto"/>
        <w:ind w:firstLine="540"/>
        <w:jc w:val="both"/>
      </w:pPr>
      <w:r>
        <w:rPr>
          <w:sz w:val="20"/>
        </w:rPr>
        <w:t xml:space="preserve">Осознавать взаимосвязь языка, культуры и истории народа, иллюстрировать это примерами с опорой на разные источники информации.</w:t>
      </w:r>
    </w:p>
    <w:p>
      <w:pPr>
        <w:pStyle w:val="0"/>
        <w:spacing w:before="200" w:lineRule="auto"/>
        <w:ind w:firstLine="540"/>
        <w:jc w:val="both"/>
      </w:pPr>
      <w:r>
        <w:rPr>
          <w:sz w:val="20"/>
        </w:rPr>
        <w:t xml:space="preserve">63.12.6.2.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(полилоге) на основе жизненных наблюдений объемом не менее 4 реплик.</w:t>
      </w:r>
    </w:p>
    <w:p>
      <w:pPr>
        <w:pStyle w:val="0"/>
        <w:spacing w:before="200" w:lineRule="auto"/>
        <w:ind w:firstLine="540"/>
        <w:jc w:val="both"/>
      </w:pPr>
      <w:r>
        <w:rPr>
          <w:sz w:val="20"/>
        </w:rPr>
        <w:t xml:space="preserve">Устно пересказывать прочитанный текст, объем которого составляет не менее 100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160 слов; для сжатого изложения - не менее 165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списывания текста объемом 100 - 110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15 - 20 слов.</w:t>
      </w:r>
    </w:p>
    <w:p>
      <w:pPr>
        <w:pStyle w:val="0"/>
        <w:spacing w:before="200" w:lineRule="auto"/>
        <w:ind w:firstLine="540"/>
        <w:jc w:val="both"/>
      </w:pPr>
      <w:r>
        <w:rPr>
          <w:sz w:val="20"/>
        </w:rPr>
        <w:t xml:space="preserve">63.12.6.3. Система языка.</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0"/>
        <w:spacing w:before="200" w:lineRule="auto"/>
        <w:ind w:firstLine="540"/>
        <w:jc w:val="both"/>
      </w:pPr>
      <w:r>
        <w:rPr>
          <w:sz w:val="20"/>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63.12.6.4. Морфология. Культура речи.</w:t>
      </w:r>
    </w:p>
    <w:p>
      <w:pPr>
        <w:pStyle w:val="0"/>
        <w:spacing w:before="200" w:lineRule="auto"/>
        <w:ind w:firstLine="540"/>
        <w:jc w:val="both"/>
      </w:pPr>
      <w:r>
        <w:rPr>
          <w:sz w:val="20"/>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63.12.6.5. Глагол.</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 Проводить морфологический анализ глаголов.</w:t>
      </w:r>
    </w:p>
    <w:p>
      <w:pPr>
        <w:pStyle w:val="0"/>
        <w:spacing w:before="200" w:lineRule="auto"/>
        <w:ind w:firstLine="540"/>
        <w:jc w:val="both"/>
      </w:pPr>
      <w:r>
        <w:rPr>
          <w:sz w:val="20"/>
        </w:rPr>
        <w:t xml:space="preserve">63.12.6.6. Причастие.</w:t>
      </w:r>
    </w:p>
    <w:p>
      <w:pPr>
        <w:pStyle w:val="0"/>
        <w:spacing w:before="200" w:lineRule="auto"/>
        <w:ind w:firstLine="540"/>
        <w:jc w:val="both"/>
      </w:pPr>
      <w:r>
        <w:rPr>
          <w:sz w:val="20"/>
        </w:rPr>
        <w:t xml:space="preserve">Характеризовать причастия как особую группу слов. Определять признаки глагола и имени прилагательного в причастии.</w:t>
      </w:r>
    </w:p>
    <w:p>
      <w:pPr>
        <w:pStyle w:val="0"/>
        <w:spacing w:before="200" w:lineRule="auto"/>
        <w:ind w:firstLine="540"/>
        <w:jc w:val="both"/>
      </w:pPr>
      <w:r>
        <w:rPr>
          <w:sz w:val="20"/>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морфологический анализ причастий, применять это умение в речевой практике.</w:t>
      </w:r>
    </w:p>
    <w:p>
      <w:pPr>
        <w:pStyle w:val="0"/>
        <w:spacing w:before="200" w:lineRule="auto"/>
        <w:ind w:firstLine="540"/>
        <w:jc w:val="both"/>
      </w:pPr>
      <w:r>
        <w:rPr>
          <w:sz w:val="20"/>
        </w:rPr>
        <w:t xml:space="preserve">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pPr>
        <w:pStyle w:val="0"/>
        <w:spacing w:before="200" w:lineRule="auto"/>
        <w:ind w:firstLine="540"/>
        <w:jc w:val="both"/>
      </w:pPr>
      <w:r>
        <w:rPr>
          <w:sz w:val="20"/>
        </w:rPr>
        <w:t xml:space="preserve">Правильно ставить ударение в некоторых формах причастий.</w:t>
      </w:r>
    </w:p>
    <w:p>
      <w:pPr>
        <w:pStyle w:val="0"/>
        <w:spacing w:before="200" w:lineRule="auto"/>
        <w:ind w:firstLine="540"/>
        <w:jc w:val="both"/>
      </w:pPr>
      <w:r>
        <w:rPr>
          <w:sz w:val="20"/>
        </w:rPr>
        <w:t xml:space="preserve">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знаки препинания в предложениях с причастным оборотом.</w:t>
      </w:r>
    </w:p>
    <w:p>
      <w:pPr>
        <w:pStyle w:val="0"/>
        <w:spacing w:before="200" w:lineRule="auto"/>
        <w:ind w:firstLine="540"/>
        <w:jc w:val="both"/>
      </w:pPr>
      <w:r>
        <w:rPr>
          <w:sz w:val="20"/>
        </w:rPr>
        <w:t xml:space="preserve">63.12.6.7. Деепричастие.</w:t>
      </w:r>
    </w:p>
    <w:p>
      <w:pPr>
        <w:pStyle w:val="0"/>
        <w:spacing w:before="200" w:lineRule="auto"/>
        <w:ind w:firstLine="540"/>
        <w:jc w:val="both"/>
      </w:pPr>
      <w:r>
        <w:rPr>
          <w:sz w:val="20"/>
        </w:rPr>
        <w:t xml:space="preserve">Характеризовать деепричастия как особую группу слов. Определять признаки глагола и наречия в деепричастии.</w:t>
      </w:r>
    </w:p>
    <w:p>
      <w:pPr>
        <w:pStyle w:val="0"/>
        <w:spacing w:before="200" w:lineRule="auto"/>
        <w:ind w:firstLine="540"/>
        <w:jc w:val="both"/>
      </w:pPr>
      <w:r>
        <w:rPr>
          <w:sz w:val="20"/>
        </w:rPr>
        <w:t xml:space="preserve">Распознавать деепричастия совершенного и несовершенного вида.</w:t>
      </w:r>
    </w:p>
    <w:p>
      <w:pPr>
        <w:pStyle w:val="0"/>
        <w:spacing w:before="200" w:lineRule="auto"/>
        <w:ind w:firstLine="540"/>
        <w:jc w:val="both"/>
      </w:pPr>
      <w:r>
        <w:rPr>
          <w:sz w:val="20"/>
        </w:rPr>
        <w:t xml:space="preserve">Проводить морфологический анализ деепричастий, применять это умение в речевой практике.</w:t>
      </w:r>
    </w:p>
    <w:p>
      <w:pPr>
        <w:pStyle w:val="0"/>
        <w:spacing w:before="200" w:lineRule="auto"/>
        <w:ind w:firstLine="540"/>
        <w:jc w:val="both"/>
      </w:pPr>
      <w:r>
        <w:rPr>
          <w:sz w:val="20"/>
        </w:rPr>
        <w:t xml:space="preserve">Конструировать деепричастный оборот. 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w:t>
      </w:r>
    </w:p>
    <w:p>
      <w:pPr>
        <w:pStyle w:val="0"/>
        <w:spacing w:before="200" w:lineRule="auto"/>
        <w:ind w:firstLine="540"/>
        <w:jc w:val="both"/>
      </w:pPr>
      <w:r>
        <w:rPr>
          <w:sz w:val="20"/>
        </w:rPr>
        <w:t xml:space="preserve">Правильно ставить ударение в деепричастиях.</w:t>
      </w:r>
    </w:p>
    <w:p>
      <w:pPr>
        <w:pStyle w:val="0"/>
        <w:spacing w:before="200" w:lineRule="auto"/>
        <w:ind w:firstLine="540"/>
        <w:jc w:val="both"/>
      </w:pPr>
      <w:r>
        <w:rPr>
          <w:sz w:val="20"/>
        </w:rPr>
        <w:t xml:space="preserve">Применять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63.12.6.8. Наречие.</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морфологический анализ наречий,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63.12.6.9. Слова категории состояния.</w:t>
      </w:r>
    </w:p>
    <w:p>
      <w:pPr>
        <w:pStyle w:val="0"/>
        <w:spacing w:before="200" w:lineRule="auto"/>
        <w:ind w:firstLine="540"/>
        <w:jc w:val="both"/>
      </w:pPr>
      <w:r>
        <w:rPr>
          <w:sz w:val="20"/>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0"/>
        <w:spacing w:before="200" w:lineRule="auto"/>
        <w:ind w:firstLine="540"/>
        <w:jc w:val="both"/>
      </w:pPr>
      <w:r>
        <w:rPr>
          <w:sz w:val="20"/>
        </w:rPr>
        <w:t xml:space="preserve">63.12.7.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63.12.7.1.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63.12.7.2.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7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 которого составляет не менее 110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25 - 30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характера темы).</w:t>
      </w:r>
    </w:p>
    <w:p>
      <w:pPr>
        <w:pStyle w:val="0"/>
        <w:spacing w:before="200" w:lineRule="auto"/>
        <w:ind w:firstLine="540"/>
        <w:jc w:val="both"/>
      </w:pPr>
      <w:r>
        <w:rPr>
          <w:sz w:val="20"/>
        </w:rPr>
        <w:t xml:space="preserve">63.12.7.3. 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63.12.7.4. Предлог.</w:t>
      </w:r>
    </w:p>
    <w:p>
      <w:pPr>
        <w:pStyle w:val="0"/>
        <w:spacing w:before="200" w:lineRule="auto"/>
        <w:ind w:firstLine="540"/>
        <w:jc w:val="both"/>
      </w:pPr>
      <w:r>
        <w:rPr>
          <w:sz w:val="20"/>
        </w:rPr>
        <w:t xml:space="preserve">Характеризовать предлог как служебную часть речи; различать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pPr>
        <w:pStyle w:val="0"/>
        <w:spacing w:before="200" w:lineRule="auto"/>
        <w:ind w:firstLine="540"/>
        <w:jc w:val="both"/>
      </w:pPr>
      <w:r>
        <w:rPr>
          <w:sz w:val="20"/>
        </w:rPr>
        <w:t xml:space="preserve">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63.12.7.5. Союз.</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63.12.7.6. 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63.12.7.7. 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Различать грамматические омонимы.</w:t>
      </w:r>
    </w:p>
    <w:p>
      <w:pPr>
        <w:pStyle w:val="0"/>
        <w:spacing w:before="200" w:lineRule="auto"/>
        <w:ind w:firstLine="540"/>
        <w:jc w:val="both"/>
      </w:pPr>
      <w:r>
        <w:rPr>
          <w:sz w:val="20"/>
        </w:rPr>
        <w:t xml:space="preserve">63.12.7.8.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w:t>
      </w:r>
    </w:p>
    <w:p>
      <w:pPr>
        <w:pStyle w:val="0"/>
        <w:spacing w:before="200" w:lineRule="auto"/>
        <w:ind w:firstLine="540"/>
        <w:jc w:val="both"/>
      </w:pPr>
      <w:r>
        <w:rPr>
          <w:sz w:val="20"/>
        </w:rPr>
        <w:t xml:space="preserve">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63.12.7.9. 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63.12.7.10. 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63.12.8.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63.12.8.1.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pPr>
        <w:pStyle w:val="0"/>
        <w:spacing w:before="200" w:lineRule="auto"/>
        <w:ind w:firstLine="540"/>
        <w:jc w:val="both"/>
      </w:pPr>
      <w:r>
        <w:rPr>
          <w:sz w:val="20"/>
        </w:rPr>
        <w:t xml:space="preserve">63.12.8.2.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8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объемом не менее 120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230 слов; для сжатого изложения - не менее 260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120 - 130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30 - 35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200 слов с учетом стиля и жанра, характера темы).</w:t>
      </w:r>
    </w:p>
    <w:p>
      <w:pPr>
        <w:pStyle w:val="0"/>
        <w:spacing w:before="200" w:lineRule="auto"/>
        <w:ind w:firstLine="540"/>
        <w:jc w:val="both"/>
      </w:pPr>
      <w:r>
        <w:rPr>
          <w:sz w:val="20"/>
        </w:rPr>
        <w:t xml:space="preserve">63.12.8.3. Синтаксис. Культура речи. Пунктуация.</w:t>
      </w:r>
    </w:p>
    <w:p>
      <w:pPr>
        <w:pStyle w:val="0"/>
        <w:spacing w:before="200" w:lineRule="auto"/>
        <w:ind w:firstLine="540"/>
        <w:jc w:val="both"/>
      </w:pPr>
      <w:r>
        <w:rPr>
          <w:sz w:val="20"/>
        </w:rPr>
        <w:t xml:space="preserve">Предложение.</w:t>
      </w:r>
    </w:p>
    <w:p>
      <w:pPr>
        <w:pStyle w:val="0"/>
        <w:spacing w:before="200" w:lineRule="auto"/>
        <w:ind w:firstLine="540"/>
        <w:jc w:val="both"/>
      </w:pPr>
      <w:r>
        <w:rPr>
          <w:sz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Распознавать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63.12.9. К концу обучения в 10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63.12.9.1.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pPr>
        <w:pStyle w:val="0"/>
        <w:spacing w:before="200" w:lineRule="auto"/>
        <w:ind w:firstLine="540"/>
        <w:jc w:val="both"/>
      </w:pPr>
      <w:r>
        <w:rPr>
          <w:sz w:val="20"/>
        </w:rPr>
        <w:t xml:space="preserve">63.12.9.2.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70 слов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(полилоге) на основе жизненных наблюдений объемом не менее 6 реплик.</w:t>
      </w:r>
    </w:p>
    <w:p>
      <w:pPr>
        <w:pStyle w:val="0"/>
        <w:spacing w:before="200" w:lineRule="auto"/>
        <w:ind w:firstLine="540"/>
        <w:jc w:val="both"/>
      </w:pPr>
      <w:r>
        <w:rPr>
          <w:sz w:val="20"/>
        </w:rPr>
        <w:t xml:space="preserve">Устно пересказывать прочитанный текст объемом не менее 130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250 слов; для сжатого изложения - не менее 280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130 - 150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35 - 40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230 слов с учетом стиля и жанра, характера темы).</w:t>
      </w:r>
    </w:p>
    <w:p>
      <w:pPr>
        <w:pStyle w:val="0"/>
        <w:spacing w:before="200" w:lineRule="auto"/>
        <w:ind w:firstLine="540"/>
        <w:jc w:val="both"/>
      </w:pPr>
      <w:r>
        <w:rPr>
          <w:sz w:val="20"/>
        </w:rPr>
        <w:t xml:space="preserve">63.12.9.3. Синтаксис. Культура речи. Пунктуация.</w:t>
      </w:r>
    </w:p>
    <w:p>
      <w:pPr>
        <w:pStyle w:val="0"/>
        <w:spacing w:before="200" w:lineRule="auto"/>
        <w:ind w:firstLine="540"/>
        <w:jc w:val="both"/>
      </w:pPr>
      <w:r>
        <w:rPr>
          <w:sz w:val="20"/>
        </w:rPr>
        <w:t xml:space="preserve">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синтаксический и пунктуационный анализ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63.12.9.4. Сложноподчиненное предложение.</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63.12.9.5. Бессоюзное сложное предложение.</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63.12.9.6. 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анализ сложных предложений с разными видами связи.</w:t>
      </w:r>
    </w:p>
    <w:p>
      <w:pPr>
        <w:pStyle w:val="0"/>
        <w:spacing w:before="200" w:lineRule="auto"/>
        <w:ind w:firstLine="540"/>
        <w:jc w:val="both"/>
      </w:pPr>
      <w:r>
        <w:rPr>
          <w:sz w:val="20"/>
        </w:rPr>
        <w:t xml:space="preserve">Применять правила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63.12.9.7.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spacing w:before="200" w:lineRule="auto"/>
        <w:ind w:firstLine="540"/>
        <w:jc w:val="both"/>
      </w:pPr>
      <w:r>
        <w:rPr>
          <w:sz w:val="20"/>
        </w:rPr>
        <w:t xml:space="preserve">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pPr>
        <w:pStyle w:val="0"/>
        <w:spacing w:before="200" w:lineRule="auto"/>
        <w:ind w:firstLine="540"/>
        <w:jc w:val="both"/>
      </w:pPr>
      <w:r>
        <w:rPr>
          <w:sz w:val="20"/>
        </w:rP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pPr>
        <w:pStyle w:val="0"/>
        <w:spacing w:before="200" w:lineRule="auto"/>
        <w:ind w:firstLine="540"/>
        <w:jc w:val="both"/>
      </w:pPr>
      <w:r>
        <w:rPr>
          <w:sz w:val="20"/>
        </w:rP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pPr>
        <w:pStyle w:val="0"/>
        <w:jc w:val="both"/>
      </w:pPr>
      <w:r>
        <w:rPr>
          <w:sz w:val="20"/>
        </w:rPr>
      </w:r>
    </w:p>
    <w:p>
      <w:pPr>
        <w:pStyle w:val="0"/>
        <w:ind w:firstLine="540"/>
        <w:jc w:val="both"/>
      </w:pPr>
      <w:r>
        <w:rPr>
          <w:sz w:val="20"/>
        </w:rPr>
        <w:t xml:space="preserve">64. Федеральная рабочая программа по учебному предмету "Литература".</w:t>
      </w:r>
    </w:p>
    <w:p>
      <w:pPr>
        <w:pStyle w:val="0"/>
        <w:spacing w:before="200" w:lineRule="auto"/>
        <w:ind w:firstLine="540"/>
        <w:jc w:val="both"/>
      </w:pPr>
      <w:r>
        <w:rPr>
          <w:sz w:val="20"/>
        </w:rPr>
        <w:t xml:space="preserve">64.1. Программа по литературе включает пояснительную записку, содержание образования,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64.2. Пояснительная записка.</w:t>
      </w:r>
    </w:p>
    <w:p>
      <w:pPr>
        <w:pStyle w:val="0"/>
        <w:spacing w:before="200" w:lineRule="auto"/>
        <w:ind w:firstLine="540"/>
        <w:jc w:val="both"/>
      </w:pPr>
      <w:r>
        <w:rPr>
          <w:sz w:val="20"/>
        </w:rPr>
        <w:t xml:space="preserve">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64.2.2. Программа по литературе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64.2.10. Достижение целей изучения литературы возможно при решении учебных задач, которые постепенно усложняются от 5 к 10 классу.</w:t>
      </w:r>
    </w:p>
    <w:p>
      <w:pPr>
        <w:pStyle w:val="0"/>
        <w:spacing w:before="200" w:lineRule="auto"/>
        <w:ind w:firstLine="540"/>
        <w:jc w:val="both"/>
      </w:pPr>
      <w:r>
        <w:rPr>
          <w:sz w:val="20"/>
        </w:rPr>
        <w:t xml:space="preserve">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64.3.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both"/>
            </w:pPr>
            <w:r>
              <w:rPr>
                <w:sz w:val="20"/>
              </w:rPr>
              <w:t xml:space="preserve">Введение.</w:t>
            </w:r>
          </w:p>
        </w:tc>
        <w:tc>
          <w:tcPr>
            <w:tcW w:w="6803" w:type="dxa"/>
          </w:tcPr>
          <w:p>
            <w:pPr>
              <w:pStyle w:val="0"/>
              <w:jc w:val="both"/>
            </w:pPr>
            <w:r>
              <w:rPr>
                <w:sz w:val="20"/>
              </w:rPr>
              <w:t xml:space="preserve">Введение в курс литературы. Роль книги в жизни человека.</w:t>
            </w:r>
          </w:p>
        </w:tc>
      </w:tr>
      <w:tr>
        <w:tc>
          <w:tcPr>
            <w:tcW w:w="2268" w:type="dxa"/>
          </w:tcPr>
          <w:p>
            <w:pPr>
              <w:pStyle w:val="0"/>
              <w:jc w:val="both"/>
            </w:pPr>
            <w:r>
              <w:rPr>
                <w:sz w:val="20"/>
              </w:rPr>
              <w:t xml:space="preserve">Фольклор.</w:t>
            </w:r>
          </w:p>
        </w:tc>
        <w:tc>
          <w:tcPr>
            <w:tcW w:w="6803" w:type="dxa"/>
          </w:tcPr>
          <w:p>
            <w:pPr>
              <w:pStyle w:val="0"/>
              <w:jc w:val="both"/>
            </w:pPr>
            <w:r>
              <w:rPr>
                <w:sz w:val="20"/>
              </w:rPr>
              <w:t xml:space="preserve">Малые жанры: пословицы, поговорки, загадки.</w:t>
            </w:r>
          </w:p>
          <w:p>
            <w:pPr>
              <w:pStyle w:val="0"/>
              <w:jc w:val="both"/>
            </w:pPr>
            <w:r>
              <w:rPr>
                <w:sz w:val="20"/>
              </w:rPr>
              <w:t xml:space="preserve">Сказки.</w:t>
            </w:r>
          </w:p>
          <w:p>
            <w:pPr>
              <w:pStyle w:val="0"/>
              <w:jc w:val="both"/>
            </w:pPr>
            <w:r>
              <w:rPr>
                <w:sz w:val="20"/>
              </w:rPr>
              <w:t xml:space="preserve">Волшебные сказки. "Царевна-лягушка". Реальное и фантастическое в сказочных сюжетах. Художественный мир, герои, мораль сказки.</w:t>
            </w:r>
          </w:p>
          <w:p>
            <w:pPr>
              <w:pStyle w:val="0"/>
              <w:jc w:val="both"/>
            </w:pPr>
            <w:r>
              <w:rPr>
                <w:sz w:val="20"/>
              </w:rPr>
              <w:t xml:space="preserve">Сказки о животных. "Журавль и цапля". Народное представление о справедливости.</w:t>
            </w:r>
          </w:p>
          <w:p>
            <w:pPr>
              <w:pStyle w:val="0"/>
              <w:jc w:val="both"/>
            </w:pPr>
            <w:r>
              <w:rPr>
                <w:sz w:val="20"/>
              </w:rPr>
              <w:t xml:space="preserve">Бытовые сказки. "Солдатская шинель". Народное представление о добре и зле.</w:t>
            </w:r>
          </w:p>
        </w:tc>
      </w:tr>
      <w:tr>
        <w:tc>
          <w:tcPr>
            <w:tcW w:w="2268" w:type="dxa"/>
          </w:tcPr>
          <w:p>
            <w:pPr>
              <w:pStyle w:val="0"/>
              <w:jc w:val="both"/>
            </w:pPr>
            <w:r>
              <w:rPr>
                <w:sz w:val="20"/>
              </w:rPr>
              <w:t xml:space="preserve">Литература первой половины XIX века.</w:t>
            </w:r>
          </w:p>
        </w:tc>
        <w:tc>
          <w:tcPr>
            <w:tcW w:w="6803" w:type="dxa"/>
          </w:tcPr>
          <w:p>
            <w:pPr>
              <w:pStyle w:val="0"/>
              <w:jc w:val="both"/>
            </w:pPr>
            <w:r>
              <w:rPr>
                <w:sz w:val="20"/>
              </w:rPr>
              <w:t xml:space="preserve">И.А. Крылов. Слово о баснописце. Басни: "Свинья под Дубом", "Ворона и Лисица".</w:t>
            </w:r>
          </w:p>
          <w:p>
            <w:pPr>
              <w:pStyle w:val="0"/>
              <w:jc w:val="both"/>
            </w:pPr>
            <w:r>
              <w:rPr>
                <w:sz w:val="20"/>
              </w:rPr>
              <w:t xml:space="preserve">А.С. Пушкин. Слово о поэте. Стихотворения "Няне", "У лукоморья дуб зеленый...". "Сказка о мертвой царевне и о семи богатырях".</w:t>
            </w:r>
          </w:p>
          <w:p>
            <w:pPr>
              <w:pStyle w:val="0"/>
              <w:jc w:val="both"/>
            </w:pPr>
            <w:r>
              <w:rPr>
                <w:sz w:val="20"/>
              </w:rPr>
              <w:t xml:space="preserve">М.Ю. Лермонтов. Слово о поэте.</w:t>
            </w:r>
          </w:p>
          <w:p>
            <w:pPr>
              <w:pStyle w:val="0"/>
              <w:jc w:val="both"/>
            </w:pPr>
            <w:r>
              <w:rPr>
                <w:sz w:val="20"/>
              </w:rPr>
              <w:t xml:space="preserve">Стихотворение "Бородино".</w:t>
            </w:r>
          </w:p>
          <w:p>
            <w:pPr>
              <w:pStyle w:val="0"/>
              <w:jc w:val="both"/>
            </w:pPr>
            <w:r>
              <w:rPr>
                <w:sz w:val="20"/>
              </w:rPr>
              <w:t xml:space="preserve">Н.В. Гоголь. Слово о писателе. Повесть "Ночь перед Рождеством" из сборника "Вечера на хуторе близ Диканьки".</w:t>
            </w:r>
          </w:p>
        </w:tc>
      </w:tr>
      <w:tr>
        <w:tc>
          <w:tcPr>
            <w:tcW w:w="2268" w:type="dxa"/>
          </w:tcPr>
          <w:p>
            <w:pPr>
              <w:pStyle w:val="0"/>
              <w:jc w:val="both"/>
            </w:pPr>
            <w:r>
              <w:rPr>
                <w:sz w:val="20"/>
              </w:rPr>
              <w:t xml:space="preserve">Литература второй половины XIX века.</w:t>
            </w:r>
          </w:p>
        </w:tc>
        <w:tc>
          <w:tcPr>
            <w:tcW w:w="6803" w:type="dxa"/>
          </w:tcPr>
          <w:p>
            <w:pPr>
              <w:pStyle w:val="0"/>
              <w:jc w:val="both"/>
            </w:pPr>
            <w:r>
              <w:rPr>
                <w:sz w:val="20"/>
              </w:rPr>
              <w:t xml:space="preserve">И.С. Тургенев. Слово о писателе. Рассказ "Муму".</w:t>
            </w:r>
          </w:p>
          <w:p>
            <w:pPr>
              <w:pStyle w:val="0"/>
              <w:jc w:val="both"/>
            </w:pPr>
            <w:r>
              <w:rPr>
                <w:sz w:val="20"/>
              </w:rPr>
              <w:t xml:space="preserve">Н.А. Некрасов. Слово о поэте. Стихотворение "Крестьянские дети". Поэма "Мороз, Красный нос" (отрывок "Есть женщины в русских селеньях").</w:t>
            </w:r>
          </w:p>
          <w:p>
            <w:pPr>
              <w:pStyle w:val="0"/>
              <w:jc w:val="both"/>
            </w:pPr>
            <w:r>
              <w:rPr>
                <w:sz w:val="20"/>
              </w:rPr>
              <w:t xml:space="preserve">Л.Н. Толстой. Слово о писателе. Рассказ "Кавказский пленник".</w:t>
            </w:r>
          </w:p>
        </w:tc>
      </w:tr>
      <w:tr>
        <w:tc>
          <w:tcPr>
            <w:tcW w:w="2268" w:type="dxa"/>
          </w:tcPr>
          <w:p>
            <w:pPr>
              <w:pStyle w:val="0"/>
              <w:jc w:val="both"/>
            </w:pPr>
            <w:r>
              <w:rPr>
                <w:sz w:val="20"/>
              </w:rPr>
              <w:t xml:space="preserve">Литература XIX - XX веков.</w:t>
            </w:r>
          </w:p>
        </w:tc>
        <w:tc>
          <w:tcPr>
            <w:tcW w:w="6803" w:type="dxa"/>
          </w:tcPr>
          <w:p>
            <w:pPr>
              <w:pStyle w:val="0"/>
              <w:jc w:val="both"/>
            </w:pPr>
            <w:r>
              <w:rPr>
                <w:sz w:val="20"/>
              </w:rPr>
              <w:t xml:space="preserve">Стихотворения отечественных поэтов XIX - XX веков о родной природе и о связи человека с Родиной.</w:t>
            </w:r>
          </w:p>
          <w:p>
            <w:pPr>
              <w:pStyle w:val="0"/>
              <w:jc w:val="both"/>
            </w:pPr>
            <w:r>
              <w:rPr>
                <w:sz w:val="20"/>
              </w:rPr>
              <w:t xml:space="preserve">Ф.И. Тютчев. "Зима недаром злится...".</w:t>
            </w:r>
          </w:p>
          <w:p>
            <w:pPr>
              <w:pStyle w:val="0"/>
              <w:jc w:val="both"/>
            </w:pPr>
            <w:r>
              <w:rPr>
                <w:sz w:val="20"/>
              </w:rPr>
              <w:t xml:space="preserve">А.А. Фет "Весенний дождь".</w:t>
            </w:r>
          </w:p>
          <w:p>
            <w:pPr>
              <w:pStyle w:val="0"/>
              <w:jc w:val="both"/>
            </w:pPr>
            <w:r>
              <w:rPr>
                <w:sz w:val="20"/>
              </w:rPr>
              <w:t xml:space="preserve">И.А. Бунин. "Помню - долгий зимний вечер...".</w:t>
            </w:r>
          </w:p>
          <w:p>
            <w:pPr>
              <w:pStyle w:val="0"/>
              <w:jc w:val="both"/>
            </w:pPr>
            <w:r>
              <w:rPr>
                <w:sz w:val="20"/>
              </w:rPr>
              <w:t xml:space="preserve">Н.М. Рубцов. "Родная деревня".</w:t>
            </w:r>
          </w:p>
          <w:p>
            <w:pPr>
              <w:pStyle w:val="0"/>
              <w:jc w:val="both"/>
            </w:pPr>
            <w:r>
              <w:rPr>
                <w:sz w:val="20"/>
              </w:rPr>
              <w:t xml:space="preserve">С.А. Есенин "Я покинул родимый дом...".</w:t>
            </w:r>
          </w:p>
          <w:p>
            <w:pPr>
              <w:pStyle w:val="0"/>
              <w:jc w:val="both"/>
            </w:pPr>
            <w:r>
              <w:rPr>
                <w:sz w:val="20"/>
              </w:rPr>
              <w:t xml:space="preserve">И.А. Бунин. Слово о писателе. Рассказ "Лапти".</w:t>
            </w:r>
          </w:p>
          <w:p>
            <w:pPr>
              <w:pStyle w:val="0"/>
              <w:jc w:val="both"/>
            </w:pPr>
            <w:r>
              <w:rPr>
                <w:sz w:val="20"/>
              </w:rPr>
              <w:t xml:space="preserve">Юмористические рассказы отечественных писателей XIX - XX веков.</w:t>
            </w:r>
          </w:p>
          <w:p>
            <w:pPr>
              <w:pStyle w:val="0"/>
              <w:jc w:val="both"/>
            </w:pPr>
            <w:r>
              <w:rPr>
                <w:sz w:val="20"/>
              </w:rPr>
              <w:t xml:space="preserve">А.П. Чехов. Слово о писателе. Рассказ "Хирургия".</w:t>
            </w:r>
          </w:p>
          <w:p>
            <w:pPr>
              <w:pStyle w:val="0"/>
              <w:jc w:val="both"/>
            </w:pPr>
            <w:r>
              <w:rPr>
                <w:sz w:val="20"/>
              </w:rPr>
              <w:t xml:space="preserve">Произведения отечественной литературы о природе и животных.</w:t>
            </w:r>
          </w:p>
          <w:p>
            <w:pPr>
              <w:pStyle w:val="0"/>
              <w:jc w:val="both"/>
            </w:pPr>
            <w:r>
              <w:rPr>
                <w:sz w:val="20"/>
              </w:rPr>
              <w:t xml:space="preserve">К.Г. Паустовский. Слово о писателе. Сказка "Теплый хлеб".</w:t>
            </w:r>
          </w:p>
          <w:p>
            <w:pPr>
              <w:pStyle w:val="0"/>
              <w:jc w:val="both"/>
            </w:pPr>
            <w:r>
              <w:rPr>
                <w:sz w:val="20"/>
              </w:rPr>
              <w:t xml:space="preserve">А.П. Платонов. Слово о писателе. Рассказ "Никита".</w:t>
            </w:r>
          </w:p>
          <w:p>
            <w:pPr>
              <w:pStyle w:val="0"/>
              <w:jc w:val="both"/>
            </w:pPr>
            <w:r>
              <w:rPr>
                <w:sz w:val="20"/>
              </w:rPr>
              <w:t xml:space="preserve">В.П. Астафьев. Слово о писателе. Рассказ "Васюткино озеро".</w:t>
            </w:r>
          </w:p>
          <w:p>
            <w:pPr>
              <w:pStyle w:val="0"/>
              <w:jc w:val="both"/>
            </w:pPr>
            <w:r>
              <w:rPr>
                <w:sz w:val="20"/>
              </w:rPr>
              <w:t xml:space="preserve">Литература народов Российской Федерации.</w:t>
            </w:r>
          </w:p>
          <w:p>
            <w:pPr>
              <w:pStyle w:val="0"/>
              <w:jc w:val="both"/>
            </w:pPr>
            <w:r>
              <w:rPr>
                <w:sz w:val="20"/>
              </w:rPr>
              <w:t xml:space="preserve">Р.Г. Гамзатов. Слово о поэте. "Песня соловья".</w:t>
            </w:r>
          </w:p>
        </w:tc>
      </w:tr>
      <w:tr>
        <w:tc>
          <w:tcPr>
            <w:tcW w:w="2268" w:type="dxa"/>
          </w:tcPr>
          <w:p>
            <w:pPr>
              <w:pStyle w:val="0"/>
              <w:jc w:val="both"/>
            </w:pPr>
            <w:r>
              <w:rPr>
                <w:sz w:val="20"/>
              </w:rPr>
              <w:t xml:space="preserve">Произведения отечественных писателей XIX - XXI веков на тему детства.</w:t>
            </w:r>
          </w:p>
        </w:tc>
        <w:tc>
          <w:tcPr>
            <w:tcW w:w="6803" w:type="dxa"/>
          </w:tcPr>
          <w:p>
            <w:pPr>
              <w:pStyle w:val="0"/>
              <w:jc w:val="both"/>
            </w:pPr>
            <w:r>
              <w:rPr>
                <w:sz w:val="20"/>
              </w:rPr>
              <w:t xml:space="preserve">Литература XX - XXI веков.</w:t>
            </w:r>
          </w:p>
          <w:p>
            <w:pPr>
              <w:pStyle w:val="0"/>
              <w:jc w:val="both"/>
            </w:pPr>
            <w:r>
              <w:rPr>
                <w:sz w:val="20"/>
              </w:rPr>
              <w:t xml:space="preserve">В.Г. Короленко. Слово о писателе.</w:t>
            </w:r>
          </w:p>
          <w:p>
            <w:pPr>
              <w:pStyle w:val="0"/>
              <w:jc w:val="both"/>
            </w:pPr>
            <w:r>
              <w:rPr>
                <w:sz w:val="20"/>
              </w:rPr>
              <w:t xml:space="preserve">Рассказ "В дурном обществе".</w:t>
            </w:r>
          </w:p>
          <w:p>
            <w:pPr>
              <w:pStyle w:val="0"/>
              <w:jc w:val="both"/>
            </w:pPr>
            <w:r>
              <w:rPr>
                <w:sz w:val="20"/>
              </w:rPr>
              <w:t xml:space="preserve">Произведения отечественной прозы на тему "Человек на войне".</w:t>
            </w:r>
          </w:p>
          <w:p>
            <w:pPr>
              <w:pStyle w:val="0"/>
              <w:jc w:val="both"/>
            </w:pPr>
            <w:r>
              <w:rPr>
                <w:sz w:val="20"/>
              </w:rPr>
              <w:t xml:space="preserve">В.П. Катаев. "Сын полка".</w:t>
            </w:r>
          </w:p>
        </w:tc>
      </w:tr>
      <w:tr>
        <w:tc>
          <w:tcPr>
            <w:tcW w:w="2268" w:type="dxa"/>
          </w:tcPr>
          <w:p>
            <w:pPr>
              <w:pStyle w:val="0"/>
              <w:jc w:val="both"/>
            </w:pPr>
            <w:r>
              <w:rPr>
                <w:sz w:val="20"/>
              </w:rPr>
              <w:t xml:space="preserve">Зарубежная литература.</w:t>
            </w:r>
          </w:p>
        </w:tc>
        <w:tc>
          <w:tcPr>
            <w:tcW w:w="6803" w:type="dxa"/>
          </w:tcPr>
          <w:p>
            <w:pPr>
              <w:pStyle w:val="0"/>
              <w:jc w:val="both"/>
            </w:pPr>
            <w:r>
              <w:rPr>
                <w:sz w:val="20"/>
              </w:rPr>
              <w:t xml:space="preserve">Х.К. Андерсен. Слово о писателе. Сказка "Снежная королева".</w:t>
            </w:r>
          </w:p>
          <w:p>
            <w:pPr>
              <w:pStyle w:val="0"/>
              <w:jc w:val="both"/>
            </w:pPr>
            <w:r>
              <w:rPr>
                <w:sz w:val="20"/>
              </w:rPr>
              <w:t xml:space="preserve">Зарубежная проза о детях и подростках.</w:t>
            </w:r>
          </w:p>
          <w:p>
            <w:pPr>
              <w:pStyle w:val="0"/>
              <w:jc w:val="both"/>
            </w:pPr>
            <w:r>
              <w:rPr>
                <w:sz w:val="20"/>
              </w:rPr>
              <w:t xml:space="preserve">М. Твен. Слово о писателе. "Приключения Тома Сойера" (глава по выбору).</w:t>
            </w:r>
          </w:p>
          <w:p>
            <w:pPr>
              <w:pStyle w:val="0"/>
              <w:jc w:val="both"/>
            </w:pPr>
            <w:r>
              <w:rPr>
                <w:sz w:val="20"/>
              </w:rPr>
              <w:t xml:space="preserve">Дж. Лондон. Слово о писателе. "Сказание о Кише".</w:t>
            </w:r>
          </w:p>
        </w:tc>
      </w:tr>
    </w:tbl>
    <w:p>
      <w:pPr>
        <w:pStyle w:val="0"/>
        <w:jc w:val="both"/>
      </w:pPr>
      <w:r>
        <w:rPr>
          <w:sz w:val="20"/>
        </w:rPr>
      </w:r>
    </w:p>
    <w:p>
      <w:pPr>
        <w:pStyle w:val="0"/>
        <w:ind w:firstLine="540"/>
        <w:jc w:val="both"/>
      </w:pPr>
      <w:r>
        <w:rPr>
          <w:sz w:val="20"/>
        </w:rPr>
        <w:t xml:space="preserve">64.4.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both"/>
            </w:pPr>
            <w:r>
              <w:rPr>
                <w:sz w:val="20"/>
              </w:rPr>
              <w:t xml:space="preserve">Введение.</w:t>
            </w:r>
          </w:p>
        </w:tc>
        <w:tc>
          <w:tcPr>
            <w:tcW w:w="6803" w:type="dxa"/>
          </w:tcPr>
          <w:p>
            <w:pPr>
              <w:pStyle w:val="0"/>
              <w:jc w:val="both"/>
            </w:pPr>
            <w:r>
              <w:rPr>
                <w:sz w:val="20"/>
              </w:rPr>
              <w:t xml:space="preserve">Писатели - создатели, хранители и любители книг.</w:t>
            </w:r>
          </w:p>
        </w:tc>
      </w:tr>
      <w:tr>
        <w:tc>
          <w:tcPr>
            <w:tcW w:w="2268" w:type="dxa"/>
          </w:tcPr>
          <w:p>
            <w:pPr>
              <w:pStyle w:val="0"/>
              <w:jc w:val="both"/>
            </w:pPr>
            <w:r>
              <w:rPr>
                <w:sz w:val="20"/>
              </w:rPr>
              <w:t xml:space="preserve">Мифология.</w:t>
            </w:r>
          </w:p>
        </w:tc>
        <w:tc>
          <w:tcPr>
            <w:tcW w:w="6803" w:type="dxa"/>
          </w:tcPr>
          <w:p>
            <w:pPr>
              <w:pStyle w:val="0"/>
              <w:jc w:val="both"/>
            </w:pPr>
            <w:r>
              <w:rPr>
                <w:sz w:val="20"/>
              </w:rPr>
              <w:t xml:space="preserve">Мифы народов России и мира.</w:t>
            </w:r>
          </w:p>
        </w:tc>
      </w:tr>
      <w:tr>
        <w:tc>
          <w:tcPr>
            <w:tcW w:w="2268" w:type="dxa"/>
          </w:tcPr>
          <w:p>
            <w:pPr>
              <w:pStyle w:val="0"/>
              <w:jc w:val="both"/>
            </w:pPr>
            <w:r>
              <w:rPr>
                <w:sz w:val="20"/>
              </w:rPr>
              <w:t xml:space="preserve">Фольклор.</w:t>
            </w:r>
          </w:p>
        </w:tc>
        <w:tc>
          <w:tcPr>
            <w:tcW w:w="6803" w:type="dxa"/>
          </w:tcPr>
          <w:p>
            <w:pPr>
              <w:pStyle w:val="0"/>
              <w:jc w:val="both"/>
            </w:pPr>
            <w:r>
              <w:rPr>
                <w:sz w:val="20"/>
              </w:rPr>
              <w:t xml:space="preserve">Обрядовый фольклор. Малые жанры фольклора: пословицы, поговорки, загадки.</w:t>
            </w:r>
          </w:p>
        </w:tc>
      </w:tr>
      <w:tr>
        <w:tc>
          <w:tcPr>
            <w:tcW w:w="2268" w:type="dxa"/>
          </w:tcPr>
          <w:p>
            <w:pPr>
              <w:pStyle w:val="0"/>
              <w:jc w:val="both"/>
            </w:pPr>
            <w:r>
              <w:rPr>
                <w:sz w:val="20"/>
              </w:rPr>
              <w:t xml:space="preserve">Древнерусская литература.</w:t>
            </w:r>
          </w:p>
        </w:tc>
        <w:tc>
          <w:tcPr>
            <w:tcW w:w="6803" w:type="dxa"/>
          </w:tcPr>
          <w:p>
            <w:pPr>
              <w:pStyle w:val="0"/>
              <w:jc w:val="both"/>
            </w:pPr>
            <w:r>
              <w:rPr>
                <w:sz w:val="20"/>
              </w:rPr>
              <w:t xml:space="preserve">"Повесть временных лет": фрагмент "Сказание о белгородском киселе".</w:t>
            </w:r>
          </w:p>
        </w:tc>
      </w:tr>
      <w:tr>
        <w:tc>
          <w:tcPr>
            <w:tcW w:w="2268" w:type="dxa"/>
          </w:tcPr>
          <w:p>
            <w:pPr>
              <w:pStyle w:val="0"/>
              <w:jc w:val="both"/>
            </w:pPr>
            <w:r>
              <w:rPr>
                <w:sz w:val="20"/>
              </w:rPr>
              <w:t xml:space="preserve">Литература первой половины XIX века.</w:t>
            </w:r>
          </w:p>
        </w:tc>
        <w:tc>
          <w:tcPr>
            <w:tcW w:w="6803" w:type="dxa"/>
          </w:tcPr>
          <w:p>
            <w:pPr>
              <w:pStyle w:val="0"/>
              <w:jc w:val="both"/>
            </w:pPr>
            <w:r>
              <w:rPr>
                <w:sz w:val="20"/>
              </w:rPr>
              <w:t xml:space="preserve">И.А. Крылов. Слово о баснописце. Басни: "Волк на псарне", "Листы и Корни".</w:t>
            </w:r>
          </w:p>
          <w:p>
            <w:pPr>
              <w:pStyle w:val="0"/>
              <w:jc w:val="both"/>
            </w:pPr>
            <w:r>
              <w:rPr>
                <w:sz w:val="20"/>
              </w:rPr>
              <w:t xml:space="preserve">А.С. Пушкин. Слово о писателе. Стихотворения "Узник", "Зимнее утро", "Зимний вечер". Роман "Дубровский".</w:t>
            </w:r>
          </w:p>
          <w:p>
            <w:pPr>
              <w:pStyle w:val="0"/>
              <w:jc w:val="both"/>
            </w:pPr>
            <w:r>
              <w:rPr>
                <w:sz w:val="20"/>
              </w:rPr>
              <w:t xml:space="preserve">М.Ю. Лермонтов. Слово о поэте. Стихотворения "Тучи", "Листок", "Утес".</w:t>
            </w:r>
          </w:p>
        </w:tc>
      </w:tr>
      <w:tr>
        <w:tc>
          <w:tcPr>
            <w:tcW w:w="2268" w:type="dxa"/>
          </w:tcPr>
          <w:p>
            <w:pPr>
              <w:pStyle w:val="0"/>
              <w:jc w:val="both"/>
            </w:pPr>
            <w:r>
              <w:rPr>
                <w:sz w:val="20"/>
              </w:rPr>
              <w:t xml:space="preserve">Литература второй половины XIX века.</w:t>
            </w:r>
          </w:p>
        </w:tc>
        <w:tc>
          <w:tcPr>
            <w:tcW w:w="6803" w:type="dxa"/>
          </w:tcPr>
          <w:p>
            <w:pPr>
              <w:pStyle w:val="0"/>
              <w:jc w:val="both"/>
            </w:pPr>
            <w:r>
              <w:rPr>
                <w:sz w:val="20"/>
              </w:rPr>
              <w:t xml:space="preserve">Ф.И. Тютчев. Слово о поэте. Стихотворения "Есть в осени первоначальной...", "С поляны коршун поднялся...".</w:t>
            </w:r>
          </w:p>
          <w:p>
            <w:pPr>
              <w:pStyle w:val="0"/>
              <w:jc w:val="both"/>
            </w:pPr>
            <w:r>
              <w:rPr>
                <w:sz w:val="20"/>
              </w:rPr>
              <w:t xml:space="preserve">А.А. Фет. Слово о поэте. Стихотворения "Учись у них у дуба, у березы...", "Я пришел к тебе с приветом...".</w:t>
            </w:r>
          </w:p>
          <w:p>
            <w:pPr>
              <w:pStyle w:val="0"/>
              <w:jc w:val="both"/>
            </w:pPr>
            <w:r>
              <w:rPr>
                <w:sz w:val="20"/>
              </w:rPr>
              <w:t xml:space="preserve">И.С. Тургенев. Слово о писателе. Рассказ "Бежин луг".</w:t>
            </w:r>
          </w:p>
          <w:p>
            <w:pPr>
              <w:pStyle w:val="0"/>
              <w:jc w:val="both"/>
            </w:pPr>
            <w:r>
              <w:rPr>
                <w:sz w:val="20"/>
              </w:rPr>
              <w:t xml:space="preserve">Н.С. Лесков. Слово о писателе. Сказ "Левша".</w:t>
            </w:r>
          </w:p>
          <w:p>
            <w:pPr>
              <w:pStyle w:val="0"/>
              <w:jc w:val="both"/>
            </w:pPr>
            <w:r>
              <w:rPr>
                <w:sz w:val="20"/>
              </w:rPr>
              <w:t xml:space="preserve">А.П. Чехов. Слово о писателе. Рассказы "Толстый и тонкий", "Пересолил".</w:t>
            </w:r>
          </w:p>
        </w:tc>
      </w:tr>
      <w:tr>
        <w:tc>
          <w:tcPr>
            <w:tcW w:w="2268" w:type="dxa"/>
          </w:tcPr>
          <w:p>
            <w:pPr>
              <w:pStyle w:val="0"/>
              <w:jc w:val="both"/>
            </w:pPr>
            <w:r>
              <w:rPr>
                <w:sz w:val="20"/>
              </w:rPr>
              <w:t xml:space="preserve">Юмористические рассказы отечественных писателей XIX - XX веков.</w:t>
            </w:r>
          </w:p>
        </w:tc>
        <w:tc>
          <w:tcPr>
            <w:tcW w:w="6803" w:type="dxa"/>
          </w:tcPr>
          <w:p>
            <w:pPr>
              <w:pStyle w:val="0"/>
              <w:jc w:val="both"/>
            </w:pPr>
            <w:r>
              <w:rPr>
                <w:sz w:val="20"/>
              </w:rPr>
              <w:t xml:space="preserve">М.М. Зощенко. Слово о писателе. Рассказы "Леля и Минька", "Елка".</w:t>
            </w:r>
          </w:p>
        </w:tc>
      </w:tr>
      <w:tr>
        <w:tc>
          <w:tcPr>
            <w:tcW w:w="2268" w:type="dxa"/>
          </w:tcPr>
          <w:p>
            <w:pPr>
              <w:pStyle w:val="0"/>
              <w:jc w:val="both"/>
            </w:pPr>
            <w:r>
              <w:rPr>
                <w:sz w:val="20"/>
              </w:rPr>
              <w:t xml:space="preserve">Литература XX века. Стихотворения отечественных поэтов начала XX века.</w:t>
            </w:r>
          </w:p>
        </w:tc>
        <w:tc>
          <w:tcPr>
            <w:tcW w:w="6803" w:type="dxa"/>
          </w:tcPr>
          <w:p>
            <w:pPr>
              <w:pStyle w:val="0"/>
              <w:jc w:val="both"/>
            </w:pPr>
            <w:r>
              <w:rPr>
                <w:sz w:val="20"/>
              </w:rPr>
              <w:t xml:space="preserve">А.А. Блок "Летний вечер".</w:t>
            </w:r>
          </w:p>
          <w:p>
            <w:pPr>
              <w:pStyle w:val="0"/>
              <w:jc w:val="both"/>
            </w:pPr>
            <w:r>
              <w:rPr>
                <w:sz w:val="20"/>
              </w:rPr>
              <w:t xml:space="preserve">С.А. Есенин "Пороша".</w:t>
            </w:r>
          </w:p>
        </w:tc>
      </w:tr>
      <w:tr>
        <w:tc>
          <w:tcPr>
            <w:tcW w:w="2268" w:type="dxa"/>
          </w:tcPr>
          <w:p>
            <w:pPr>
              <w:pStyle w:val="0"/>
              <w:jc w:val="both"/>
            </w:pPr>
            <w:r>
              <w:rPr>
                <w:sz w:val="20"/>
              </w:rPr>
              <w:t xml:space="preserve">Стихотворения отечественных поэтов XX века.</w:t>
            </w:r>
          </w:p>
        </w:tc>
        <w:tc>
          <w:tcPr>
            <w:tcW w:w="6803" w:type="dxa"/>
          </w:tcPr>
          <w:p>
            <w:pPr>
              <w:pStyle w:val="0"/>
              <w:jc w:val="both"/>
            </w:pPr>
            <w:r>
              <w:rPr>
                <w:sz w:val="20"/>
              </w:rPr>
              <w:t xml:space="preserve">Слово о поэтах-фронтовиках (К.М. Симонов, Д.С. Самойлов). Стихи русских поэтов о Великой Отечественной войне (3 - 4 стихотворения на выбор).</w:t>
            </w:r>
          </w:p>
        </w:tc>
      </w:tr>
      <w:tr>
        <w:tc>
          <w:tcPr>
            <w:tcW w:w="2268" w:type="dxa"/>
          </w:tcPr>
          <w:p>
            <w:pPr>
              <w:pStyle w:val="0"/>
              <w:jc w:val="both"/>
            </w:pPr>
            <w:r>
              <w:rPr>
                <w:sz w:val="20"/>
              </w:rPr>
              <w:t xml:space="preserve">Произведения отечественной литературы о природе и животных.</w:t>
            </w:r>
          </w:p>
        </w:tc>
        <w:tc>
          <w:tcPr>
            <w:tcW w:w="6803" w:type="dxa"/>
          </w:tcPr>
          <w:p>
            <w:pPr>
              <w:pStyle w:val="0"/>
              <w:jc w:val="both"/>
            </w:pPr>
            <w:r>
              <w:rPr>
                <w:sz w:val="20"/>
              </w:rPr>
              <w:t xml:space="preserve">А.И. Куприн. Слово о писателе.</w:t>
            </w:r>
          </w:p>
          <w:p>
            <w:pPr>
              <w:pStyle w:val="0"/>
              <w:jc w:val="both"/>
            </w:pPr>
            <w:r>
              <w:rPr>
                <w:sz w:val="20"/>
              </w:rPr>
              <w:t xml:space="preserve">Рассказ "Чудесный доктор".</w:t>
            </w:r>
          </w:p>
        </w:tc>
      </w:tr>
      <w:tr>
        <w:tc>
          <w:tcPr>
            <w:tcW w:w="2268" w:type="dxa"/>
          </w:tcPr>
          <w:p>
            <w:pPr>
              <w:pStyle w:val="0"/>
              <w:jc w:val="both"/>
            </w:pPr>
            <w:r>
              <w:rPr>
                <w:sz w:val="20"/>
              </w:rPr>
              <w:t xml:space="preserve">Проза отечественных писателей конца XX - начала XXI века, в том числе о Великой Отечественной войне.</w:t>
            </w:r>
          </w:p>
        </w:tc>
        <w:tc>
          <w:tcPr>
            <w:tcW w:w="6803" w:type="dxa"/>
          </w:tcPr>
          <w:p>
            <w:pPr>
              <w:pStyle w:val="0"/>
              <w:jc w:val="both"/>
            </w:pPr>
            <w:r>
              <w:rPr>
                <w:sz w:val="20"/>
              </w:rPr>
              <w:t xml:space="preserve">Б.Л. Васильев. Слово о писателе. Рассказ "Экспонат N...".</w:t>
            </w:r>
          </w:p>
          <w:p>
            <w:pPr>
              <w:pStyle w:val="0"/>
              <w:jc w:val="both"/>
            </w:pPr>
            <w:r>
              <w:rPr>
                <w:sz w:val="20"/>
              </w:rPr>
              <w:t xml:space="preserve">В.Г. Распутин. Слово о писателе. Рассказ "Уроки французского".</w:t>
            </w:r>
          </w:p>
          <w:p>
            <w:pPr>
              <w:pStyle w:val="0"/>
              <w:jc w:val="both"/>
            </w:pPr>
            <w:r>
              <w:rPr>
                <w:sz w:val="20"/>
              </w:rPr>
              <w:t xml:space="preserve">Произведения отечественных писателей на тему взросления человека.</w:t>
            </w:r>
          </w:p>
          <w:p>
            <w:pPr>
              <w:pStyle w:val="0"/>
              <w:jc w:val="both"/>
            </w:pPr>
            <w:r>
              <w:rPr>
                <w:sz w:val="20"/>
              </w:rPr>
              <w:t xml:space="preserve">В.П. Астафьев. Слово о писателе. Рассказ "Конь с розовой гривой".</w:t>
            </w:r>
          </w:p>
        </w:tc>
      </w:tr>
      <w:tr>
        <w:tc>
          <w:tcPr>
            <w:tcW w:w="2268" w:type="dxa"/>
          </w:tcPr>
          <w:p>
            <w:pPr>
              <w:pStyle w:val="0"/>
              <w:jc w:val="both"/>
            </w:pPr>
            <w:r>
              <w:rPr>
                <w:sz w:val="20"/>
              </w:rPr>
              <w:t xml:space="preserve">Зарубежная литература.</w:t>
            </w:r>
          </w:p>
        </w:tc>
        <w:tc>
          <w:tcPr>
            <w:tcW w:w="6803" w:type="dxa"/>
          </w:tcPr>
          <w:p>
            <w:pPr>
              <w:pStyle w:val="0"/>
              <w:jc w:val="both"/>
            </w:pPr>
            <w:r>
              <w:rPr>
                <w:sz w:val="20"/>
              </w:rPr>
              <w:t xml:space="preserve">Д. Дефо. "Робинзон Крузо" (главы по выбору).</w:t>
            </w:r>
          </w:p>
          <w:p>
            <w:pPr>
              <w:pStyle w:val="0"/>
              <w:jc w:val="both"/>
            </w:pPr>
            <w:r>
              <w:rPr>
                <w:sz w:val="20"/>
              </w:rPr>
              <w:t xml:space="preserve">Дж. Свифт. "Путешествия Гулливера" (главы по выбору).</w:t>
            </w:r>
          </w:p>
        </w:tc>
      </w:tr>
    </w:tbl>
    <w:p>
      <w:pPr>
        <w:pStyle w:val="0"/>
        <w:jc w:val="both"/>
      </w:pPr>
      <w:r>
        <w:rPr>
          <w:sz w:val="20"/>
        </w:rPr>
      </w:r>
    </w:p>
    <w:p>
      <w:pPr>
        <w:pStyle w:val="0"/>
        <w:ind w:firstLine="540"/>
        <w:jc w:val="both"/>
      </w:pPr>
      <w:r>
        <w:rPr>
          <w:sz w:val="20"/>
        </w:rPr>
        <w:t xml:space="preserve">64.5.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both"/>
            </w:pPr>
            <w:r>
              <w:rPr>
                <w:sz w:val="20"/>
              </w:rPr>
              <w:t xml:space="preserve">Введение.</w:t>
            </w:r>
          </w:p>
        </w:tc>
        <w:tc>
          <w:tcPr>
            <w:tcW w:w="6803" w:type="dxa"/>
          </w:tcPr>
          <w:p>
            <w:pPr>
              <w:pStyle w:val="0"/>
              <w:jc w:val="both"/>
            </w:pPr>
            <w:r>
              <w:rPr>
                <w:sz w:val="20"/>
              </w:rPr>
              <w:t xml:space="preserve">У человека должны быть любимые произведения...</w:t>
            </w:r>
          </w:p>
        </w:tc>
      </w:tr>
      <w:tr>
        <w:tc>
          <w:tcPr>
            <w:tcW w:w="2268" w:type="dxa"/>
          </w:tcPr>
          <w:p>
            <w:pPr>
              <w:pStyle w:val="0"/>
              <w:jc w:val="both"/>
            </w:pPr>
            <w:r>
              <w:rPr>
                <w:sz w:val="20"/>
              </w:rPr>
              <w:t xml:space="preserve">Древнерусская литература.</w:t>
            </w:r>
          </w:p>
        </w:tc>
        <w:tc>
          <w:tcPr>
            <w:tcW w:w="6803" w:type="dxa"/>
          </w:tcPr>
          <w:p>
            <w:pPr>
              <w:pStyle w:val="0"/>
              <w:jc w:val="both"/>
            </w:pPr>
            <w:r>
              <w:rPr>
                <w:sz w:val="20"/>
              </w:rPr>
              <w:t xml:space="preserve">Древнерусские повести: "Поучение" Владимира Мономаха (в сокращении).</w:t>
            </w:r>
          </w:p>
        </w:tc>
      </w:tr>
      <w:tr>
        <w:tc>
          <w:tcPr>
            <w:tcW w:w="2268" w:type="dxa"/>
          </w:tcPr>
          <w:p>
            <w:pPr>
              <w:pStyle w:val="0"/>
              <w:jc w:val="both"/>
            </w:pPr>
            <w:r>
              <w:rPr>
                <w:sz w:val="20"/>
              </w:rPr>
              <w:t xml:space="preserve">Литература первой половины XIX века.</w:t>
            </w:r>
          </w:p>
        </w:tc>
        <w:tc>
          <w:tcPr>
            <w:tcW w:w="6803" w:type="dxa"/>
          </w:tcPr>
          <w:p>
            <w:pPr>
              <w:pStyle w:val="0"/>
              <w:jc w:val="both"/>
            </w:pPr>
            <w:r>
              <w:rPr>
                <w:sz w:val="20"/>
              </w:rPr>
              <w:t xml:space="preserve">А.С. Пушкин. Слово о поэте и писателе. "Медный всадник" (вступление "На берегу пустынных волн..."). "Повести Белкина" ("Станционный смотритель").</w:t>
            </w:r>
          </w:p>
          <w:p>
            <w:pPr>
              <w:pStyle w:val="0"/>
              <w:jc w:val="both"/>
            </w:pPr>
            <w:r>
              <w:rPr>
                <w:sz w:val="20"/>
              </w:rPr>
              <w:t xml:space="preserve">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p>
          <w:p>
            <w:pPr>
              <w:pStyle w:val="0"/>
              <w:jc w:val="both"/>
            </w:pPr>
            <w:r>
              <w:rPr>
                <w:sz w:val="20"/>
              </w:rPr>
              <w:t xml:space="preserve">Н.В. Гоголь. Слово о писателе. Повесть "Тарас Бульба".</w:t>
            </w:r>
          </w:p>
        </w:tc>
      </w:tr>
      <w:tr>
        <w:tc>
          <w:tcPr>
            <w:tcW w:w="2268" w:type="dxa"/>
          </w:tcPr>
          <w:p>
            <w:pPr>
              <w:pStyle w:val="0"/>
              <w:jc w:val="both"/>
            </w:pPr>
            <w:r>
              <w:rPr>
                <w:sz w:val="20"/>
              </w:rPr>
              <w:t xml:space="preserve">Литература второй половины XIX века.</w:t>
            </w:r>
          </w:p>
        </w:tc>
        <w:tc>
          <w:tcPr>
            <w:tcW w:w="6803" w:type="dxa"/>
          </w:tcPr>
          <w:p>
            <w:pPr>
              <w:pStyle w:val="0"/>
              <w:jc w:val="both"/>
            </w:pPr>
            <w:r>
              <w:rPr>
                <w:sz w:val="20"/>
              </w:rPr>
              <w:t xml:space="preserve">И.С. Тургенев. Слово о писателе. Рассказы из цикла "Записки охотника": "Бирюк". Стихотворения в прозе: "Русский язык", "Близнецы", "Два богача".</w:t>
            </w:r>
          </w:p>
          <w:p>
            <w:pPr>
              <w:pStyle w:val="0"/>
              <w:jc w:val="both"/>
            </w:pPr>
            <w:r>
              <w:rPr>
                <w:sz w:val="20"/>
              </w:rPr>
              <w:t xml:space="preserve">Н.А. Некрасов. Слово о поэте. Стихотворения "Размышления у парадного подъезда", "Железная дорога".</w:t>
            </w:r>
          </w:p>
          <w:p>
            <w:pPr>
              <w:pStyle w:val="0"/>
              <w:jc w:val="both"/>
            </w:pPr>
            <w:r>
              <w:rPr>
                <w:sz w:val="20"/>
              </w:rPr>
              <w:t xml:space="preserve">Л.Н. Толстой. Слово о писателе (детство, юность, начало литературного творчества). "Детство" (главы из повести): "Классы", "Наталья Савишна", "Maman".</w:t>
            </w:r>
          </w:p>
        </w:tc>
      </w:tr>
      <w:tr>
        <w:tc>
          <w:tcPr>
            <w:tcW w:w="2268" w:type="dxa"/>
          </w:tcPr>
          <w:p>
            <w:pPr>
              <w:pStyle w:val="0"/>
              <w:jc w:val="both"/>
            </w:pPr>
            <w:r>
              <w:rPr>
                <w:sz w:val="20"/>
              </w:rPr>
              <w:t xml:space="preserve">Поэзия второй половины XIX века.</w:t>
            </w:r>
          </w:p>
        </w:tc>
        <w:tc>
          <w:tcPr>
            <w:tcW w:w="6803" w:type="dxa"/>
          </w:tcPr>
          <w:p>
            <w:pPr>
              <w:pStyle w:val="0"/>
              <w:jc w:val="both"/>
            </w:pPr>
            <w:r>
              <w:rPr>
                <w:sz w:val="20"/>
              </w:rPr>
              <w:t xml:space="preserve">Ф.И. Тютчев, А.А. Фет, А.К. Толстой (не менее двух стихотворений по выбору).</w:t>
            </w:r>
          </w:p>
        </w:tc>
      </w:tr>
      <w:tr>
        <w:tc>
          <w:tcPr>
            <w:tcW w:w="2268" w:type="dxa"/>
          </w:tcPr>
          <w:p>
            <w:pPr>
              <w:pStyle w:val="0"/>
              <w:jc w:val="both"/>
            </w:pPr>
            <w:r>
              <w:rPr>
                <w:sz w:val="20"/>
              </w:rPr>
              <w:t xml:space="preserve">Произведения на историческую тему.</w:t>
            </w:r>
          </w:p>
        </w:tc>
        <w:tc>
          <w:tcPr>
            <w:tcW w:w="6803" w:type="dxa"/>
          </w:tcPr>
          <w:p>
            <w:pPr>
              <w:pStyle w:val="0"/>
              <w:jc w:val="both"/>
            </w:pPr>
            <w:r>
              <w:rPr>
                <w:sz w:val="20"/>
              </w:rPr>
              <w:t xml:space="preserve">А.К. Толстой. Слово о поэте. Историческая баллада "Князь Михайло Репнин".</w:t>
            </w:r>
          </w:p>
        </w:tc>
      </w:tr>
      <w:tr>
        <w:tc>
          <w:tcPr>
            <w:tcW w:w="2268" w:type="dxa"/>
          </w:tcPr>
          <w:p>
            <w:pPr>
              <w:pStyle w:val="0"/>
              <w:jc w:val="both"/>
            </w:pPr>
            <w:r>
              <w:rPr>
                <w:sz w:val="20"/>
              </w:rPr>
              <w:t xml:space="preserve">Литература конца XIX - начала XX века.</w:t>
            </w:r>
          </w:p>
        </w:tc>
        <w:tc>
          <w:tcPr>
            <w:tcW w:w="6803" w:type="dxa"/>
          </w:tcPr>
          <w:p>
            <w:pPr>
              <w:pStyle w:val="0"/>
              <w:jc w:val="both"/>
            </w:pPr>
            <w:r>
              <w:rPr>
                <w:sz w:val="20"/>
              </w:rPr>
              <w:t xml:space="preserve">А.П. Чехов. Слово о писателе. Рассказ "Хамелеон".</w:t>
            </w:r>
          </w:p>
          <w:p>
            <w:pPr>
              <w:pStyle w:val="0"/>
              <w:jc w:val="both"/>
            </w:pPr>
            <w:r>
              <w:rPr>
                <w:sz w:val="20"/>
              </w:rPr>
              <w:t xml:space="preserve">М. Горький. Слово о писателе. Ранние рассказы (одно произведение по выбору). Например, "Старуха Изергиль" (легенда о Данко), "Челкаш" и другие.</w:t>
            </w:r>
          </w:p>
        </w:tc>
      </w:tr>
      <w:tr>
        <w:tc>
          <w:tcPr>
            <w:tcW w:w="2268" w:type="dxa"/>
          </w:tcPr>
          <w:p>
            <w:pPr>
              <w:pStyle w:val="0"/>
              <w:jc w:val="both"/>
            </w:pPr>
            <w:r>
              <w:rPr>
                <w:sz w:val="20"/>
              </w:rPr>
              <w:t xml:space="preserve">Литература первой половины XX века.</w:t>
            </w:r>
          </w:p>
        </w:tc>
        <w:tc>
          <w:tcPr>
            <w:tcW w:w="6803" w:type="dxa"/>
          </w:tcPr>
          <w:p>
            <w:pPr>
              <w:pStyle w:val="0"/>
              <w:jc w:val="both"/>
            </w:pPr>
            <w:r>
              <w:rPr>
                <w:sz w:val="20"/>
              </w:rPr>
              <w:t xml:space="preserve">А.С. Грин. Слово о писателе. Феерия "Алые паруса".</w:t>
            </w:r>
          </w:p>
          <w:p>
            <w:pPr>
              <w:pStyle w:val="0"/>
              <w:jc w:val="both"/>
            </w:pPr>
            <w:r>
              <w:rPr>
                <w:sz w:val="20"/>
              </w:rPr>
              <w:t xml:space="preserve">А.П. Платонов. Слово о писателе. Рассказ "Юшка".</w:t>
            </w:r>
          </w:p>
        </w:tc>
      </w:tr>
      <w:tr>
        <w:tc>
          <w:tcPr>
            <w:tcW w:w="2268" w:type="dxa"/>
          </w:tcPr>
          <w:p>
            <w:pPr>
              <w:pStyle w:val="0"/>
              <w:jc w:val="both"/>
            </w:pPr>
            <w:r>
              <w:rPr>
                <w:sz w:val="20"/>
              </w:rPr>
              <w:t xml:space="preserve">Отечественная поэзия первой половины XX века. Стихотворения на тему мечты и реальности.</w:t>
            </w:r>
          </w:p>
        </w:tc>
        <w:tc>
          <w:tcPr>
            <w:tcW w:w="6803" w:type="dxa"/>
          </w:tcPr>
          <w:p>
            <w:pPr>
              <w:pStyle w:val="0"/>
              <w:jc w:val="both"/>
            </w:pPr>
            <w:r>
              <w:rPr>
                <w:sz w:val="20"/>
              </w:rPr>
              <w:t xml:space="preserve">Стихотворения А.А. Блока, Н.С. Гумилева, М.И. Цветаевой - два - три по выбору.</w:t>
            </w:r>
          </w:p>
        </w:tc>
      </w:tr>
      <w:tr>
        <w:tc>
          <w:tcPr>
            <w:tcW w:w="2268" w:type="dxa"/>
          </w:tcPr>
          <w:p>
            <w:pPr>
              <w:pStyle w:val="0"/>
              <w:jc w:val="both"/>
            </w:pPr>
            <w:r>
              <w:rPr>
                <w:sz w:val="20"/>
              </w:rPr>
              <w:t xml:space="preserve">Литература второй половины XX века.</w:t>
            </w:r>
          </w:p>
        </w:tc>
        <w:tc>
          <w:tcPr>
            <w:tcW w:w="6803" w:type="dxa"/>
          </w:tcPr>
          <w:p>
            <w:pPr>
              <w:pStyle w:val="0"/>
              <w:jc w:val="both"/>
            </w:pPr>
            <w:r>
              <w:rPr>
                <w:sz w:val="20"/>
              </w:rPr>
              <w:t xml:space="preserve">Ю.П. Казаков. Слово о писателе. Рассказ "Тихое утро".</w:t>
            </w:r>
          </w:p>
          <w:p>
            <w:pPr>
              <w:pStyle w:val="0"/>
              <w:jc w:val="both"/>
            </w:pPr>
            <w:r>
              <w:rPr>
                <w:sz w:val="20"/>
              </w:rPr>
              <w:t xml:space="preserve">В.М. Шукшин. Слово о писателе. Рассказ "Критики".</w:t>
            </w:r>
          </w:p>
        </w:tc>
      </w:tr>
      <w:tr>
        <w:tc>
          <w:tcPr>
            <w:tcW w:w="2268" w:type="dxa"/>
          </w:tcPr>
          <w:p>
            <w:pPr>
              <w:pStyle w:val="0"/>
              <w:jc w:val="both"/>
            </w:pPr>
            <w:r>
              <w:rPr>
                <w:sz w:val="20"/>
              </w:rPr>
              <w:t xml:space="preserve">Стихотворения отечественных поэтов XX - XXI веков.</w:t>
            </w:r>
          </w:p>
        </w:tc>
        <w:tc>
          <w:tcPr>
            <w:tcW w:w="6803" w:type="dxa"/>
          </w:tcPr>
          <w:p>
            <w:pPr>
              <w:pStyle w:val="0"/>
              <w:jc w:val="both"/>
            </w:pPr>
            <w:r>
              <w:rPr>
                <w:sz w:val="20"/>
              </w:rPr>
              <w:t xml:space="preserve">Стихотворения М.И. Цветаевой, Е.А. Евтушенко, Б.А. Ахмадулиной, Ю.Д. Левитанского - 3 - 4 стихотворения на выбор.</w:t>
            </w:r>
          </w:p>
        </w:tc>
      </w:tr>
      <w:tr>
        <w:tc>
          <w:tcPr>
            <w:tcW w:w="2268" w:type="dxa"/>
          </w:tcPr>
          <w:p>
            <w:pPr>
              <w:pStyle w:val="0"/>
              <w:jc w:val="both"/>
            </w:pPr>
            <w:r>
              <w:rPr>
                <w:sz w:val="20"/>
              </w:rPr>
              <w:t xml:space="preserve">Произведения отечественных прозаиков второй половины XX - начала XXI века.</w:t>
            </w:r>
          </w:p>
        </w:tc>
        <w:tc>
          <w:tcPr>
            <w:tcW w:w="6803" w:type="dxa"/>
          </w:tcPr>
          <w:p>
            <w:pPr>
              <w:pStyle w:val="0"/>
              <w:jc w:val="both"/>
            </w:pPr>
            <w:r>
              <w:rPr>
                <w:sz w:val="20"/>
              </w:rPr>
              <w:t xml:space="preserve">Ф.А. Абрамов. Слово о писателе. Рассказ "О чем плачут лошади".</w:t>
            </w:r>
          </w:p>
          <w:p>
            <w:pPr>
              <w:pStyle w:val="0"/>
              <w:jc w:val="both"/>
            </w:pPr>
            <w:r>
              <w:rPr>
                <w:sz w:val="20"/>
              </w:rPr>
              <w:t xml:space="preserve">Ф.А. Искандер. Слово о писателе. Рассказ "Тринадцатый подвиг Геракла".</w:t>
            </w:r>
          </w:p>
        </w:tc>
      </w:tr>
      <w:tr>
        <w:tc>
          <w:tcPr>
            <w:tcW w:w="2268" w:type="dxa"/>
          </w:tcPr>
          <w:p>
            <w:pPr>
              <w:pStyle w:val="0"/>
              <w:jc w:val="both"/>
            </w:pPr>
            <w:r>
              <w:rPr>
                <w:sz w:val="20"/>
              </w:rPr>
              <w:t xml:space="preserve">Произведения современных отечественных писателей-фантастов.</w:t>
            </w:r>
          </w:p>
        </w:tc>
        <w:tc>
          <w:tcPr>
            <w:tcW w:w="6803" w:type="dxa"/>
          </w:tcPr>
          <w:p>
            <w:pPr>
              <w:pStyle w:val="0"/>
              <w:jc w:val="both"/>
            </w:pPr>
            <w:r>
              <w:rPr>
                <w:sz w:val="20"/>
              </w:rPr>
              <w:t xml:space="preserve">А.В. Жвалевский и Е.Б. Пастернак. "Время всегда хорошее".</w:t>
            </w:r>
          </w:p>
          <w:p>
            <w:pPr>
              <w:pStyle w:val="0"/>
              <w:jc w:val="both"/>
            </w:pPr>
            <w:r>
              <w:rPr>
                <w:sz w:val="20"/>
              </w:rPr>
              <w:t xml:space="preserve">С.В. Лукьяненко. "Мальчик и Тьма".</w:t>
            </w:r>
          </w:p>
        </w:tc>
      </w:tr>
      <w:tr>
        <w:tc>
          <w:tcPr>
            <w:tcW w:w="2268" w:type="dxa"/>
          </w:tcPr>
          <w:p>
            <w:pPr>
              <w:pStyle w:val="0"/>
              <w:jc w:val="both"/>
            </w:pPr>
            <w:r>
              <w:rPr>
                <w:sz w:val="20"/>
              </w:rPr>
              <w:t xml:space="preserve">Зарубежная литература.</w:t>
            </w:r>
          </w:p>
        </w:tc>
        <w:tc>
          <w:tcPr>
            <w:tcW w:w="6803" w:type="dxa"/>
          </w:tcPr>
          <w:p>
            <w:pPr>
              <w:pStyle w:val="0"/>
              <w:jc w:val="both"/>
            </w:pPr>
            <w:r>
              <w:rPr>
                <w:sz w:val="20"/>
              </w:rPr>
              <w:t xml:space="preserve">Зарубежная новеллистика.</w:t>
            </w:r>
          </w:p>
          <w:p>
            <w:pPr>
              <w:pStyle w:val="0"/>
              <w:jc w:val="both"/>
            </w:pPr>
            <w:r>
              <w:rPr>
                <w:sz w:val="20"/>
              </w:rPr>
              <w:t xml:space="preserve">П. Мериме. "Маттео Фальконе".</w:t>
            </w:r>
          </w:p>
          <w:p>
            <w:pPr>
              <w:pStyle w:val="0"/>
              <w:jc w:val="both"/>
            </w:pPr>
            <w:r>
              <w:rPr>
                <w:sz w:val="20"/>
              </w:rPr>
              <w:t xml:space="preserve">О. Генри. "Дары волхвов".</w:t>
            </w:r>
          </w:p>
          <w:p>
            <w:pPr>
              <w:pStyle w:val="0"/>
              <w:jc w:val="both"/>
            </w:pPr>
            <w:r>
              <w:rPr>
                <w:sz w:val="20"/>
              </w:rPr>
              <w:t xml:space="preserve">А. де Сент Экзюпери. Повесть-сказка "Маленький принц".</w:t>
            </w:r>
          </w:p>
        </w:tc>
      </w:tr>
    </w:tbl>
    <w:p>
      <w:pPr>
        <w:pStyle w:val="0"/>
        <w:jc w:val="both"/>
      </w:pPr>
      <w:r>
        <w:rPr>
          <w:sz w:val="20"/>
        </w:rPr>
      </w:r>
    </w:p>
    <w:p>
      <w:pPr>
        <w:pStyle w:val="0"/>
        <w:ind w:firstLine="540"/>
        <w:jc w:val="both"/>
      </w:pPr>
      <w:r>
        <w:rPr>
          <w:sz w:val="20"/>
        </w:rPr>
        <w:t xml:space="preserve">64.6.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both"/>
            </w:pPr>
            <w:r>
              <w:rPr>
                <w:sz w:val="20"/>
              </w:rPr>
              <w:t xml:space="preserve">Введение.</w:t>
            </w:r>
          </w:p>
        </w:tc>
        <w:tc>
          <w:tcPr>
            <w:tcW w:w="6803" w:type="dxa"/>
          </w:tcPr>
          <w:p>
            <w:pPr>
              <w:pStyle w:val="0"/>
              <w:jc w:val="both"/>
            </w:pPr>
            <w:r>
              <w:rPr>
                <w:sz w:val="20"/>
              </w:rPr>
              <w:t xml:space="preserve">Русская литература и история.</w:t>
            </w:r>
          </w:p>
        </w:tc>
      </w:tr>
      <w:tr>
        <w:tc>
          <w:tcPr>
            <w:tcW w:w="2268" w:type="dxa"/>
          </w:tcPr>
          <w:p>
            <w:pPr>
              <w:pStyle w:val="0"/>
              <w:jc w:val="both"/>
            </w:pPr>
            <w:r>
              <w:rPr>
                <w:sz w:val="20"/>
              </w:rPr>
              <w:t xml:space="preserve">Фольклор Русские былины.</w:t>
            </w:r>
          </w:p>
        </w:tc>
        <w:tc>
          <w:tcPr>
            <w:tcW w:w="6803" w:type="dxa"/>
          </w:tcPr>
          <w:p>
            <w:pPr>
              <w:pStyle w:val="0"/>
              <w:jc w:val="both"/>
            </w:pPr>
            <w:r>
              <w:rPr>
                <w:sz w:val="20"/>
              </w:rPr>
              <w:t xml:space="preserve">"Илья Муромец и Соловей-разбойник", "Садко".</w:t>
            </w:r>
          </w:p>
        </w:tc>
      </w:tr>
      <w:tr>
        <w:tc>
          <w:tcPr>
            <w:tcW w:w="2268" w:type="dxa"/>
          </w:tcPr>
          <w:p>
            <w:pPr>
              <w:pStyle w:val="0"/>
              <w:jc w:val="both"/>
            </w:pPr>
            <w:r>
              <w:rPr>
                <w:sz w:val="20"/>
              </w:rPr>
              <w:t xml:space="preserve">Народные песни и баллады народов России и мира.</w:t>
            </w:r>
          </w:p>
        </w:tc>
        <w:tc>
          <w:tcPr>
            <w:tcW w:w="6803" w:type="dxa"/>
          </w:tcPr>
          <w:p>
            <w:pPr>
              <w:pStyle w:val="0"/>
              <w:jc w:val="both"/>
            </w:pPr>
            <w:r>
              <w:rPr>
                <w:sz w:val="20"/>
              </w:rPr>
              <w:t xml:space="preserve">"Песнь о Роланде" (фрагменты).</w:t>
            </w:r>
          </w:p>
          <w:p>
            <w:pPr>
              <w:pStyle w:val="0"/>
              <w:jc w:val="both"/>
            </w:pPr>
            <w:r>
              <w:rPr>
                <w:sz w:val="20"/>
              </w:rPr>
              <w:t xml:space="preserve">Баллада "Аника-воин".</w:t>
            </w:r>
          </w:p>
        </w:tc>
      </w:tr>
      <w:tr>
        <w:tc>
          <w:tcPr>
            <w:tcW w:w="2268" w:type="dxa"/>
          </w:tcPr>
          <w:p>
            <w:pPr>
              <w:pStyle w:val="0"/>
              <w:jc w:val="both"/>
            </w:pPr>
            <w:r>
              <w:rPr>
                <w:sz w:val="20"/>
              </w:rPr>
              <w:t xml:space="preserve">Древнерусская литература.</w:t>
            </w:r>
          </w:p>
        </w:tc>
        <w:tc>
          <w:tcPr>
            <w:tcW w:w="6803" w:type="dxa"/>
          </w:tcPr>
          <w:p>
            <w:pPr>
              <w:pStyle w:val="0"/>
              <w:jc w:val="both"/>
            </w:pPr>
            <w:r>
              <w:rPr>
                <w:sz w:val="20"/>
              </w:rPr>
              <w:t xml:space="preserve">Житийная литература. "Житие Сергия Радонежского".</w:t>
            </w:r>
          </w:p>
        </w:tc>
      </w:tr>
      <w:tr>
        <w:tc>
          <w:tcPr>
            <w:tcW w:w="2268" w:type="dxa"/>
          </w:tcPr>
          <w:p>
            <w:pPr>
              <w:pStyle w:val="0"/>
              <w:jc w:val="both"/>
            </w:pPr>
            <w:r>
              <w:rPr>
                <w:sz w:val="20"/>
              </w:rPr>
              <w:t xml:space="preserve">Литература XVIII века.</w:t>
            </w:r>
          </w:p>
        </w:tc>
        <w:tc>
          <w:tcPr>
            <w:tcW w:w="6803" w:type="dxa"/>
          </w:tcPr>
          <w:p>
            <w:pPr>
              <w:pStyle w:val="0"/>
              <w:jc w:val="both"/>
            </w:pPr>
            <w:r>
              <w:rPr>
                <w:sz w:val="20"/>
              </w:rPr>
              <w:t xml:space="preserve">Д.И. Фонвизин. Слово о писателе. Комедия "Недоросль".</w:t>
            </w:r>
          </w:p>
        </w:tc>
      </w:tr>
      <w:tr>
        <w:tc>
          <w:tcPr>
            <w:tcW w:w="2268" w:type="dxa"/>
          </w:tcPr>
          <w:p>
            <w:pPr>
              <w:pStyle w:val="0"/>
              <w:jc w:val="both"/>
            </w:pPr>
            <w:r>
              <w:rPr>
                <w:sz w:val="20"/>
              </w:rPr>
              <w:t xml:space="preserve">Литература первой половины XIX века.</w:t>
            </w:r>
          </w:p>
        </w:tc>
        <w:tc>
          <w:tcPr>
            <w:tcW w:w="6803" w:type="dxa"/>
          </w:tcPr>
          <w:p>
            <w:pPr>
              <w:pStyle w:val="0"/>
              <w:jc w:val="both"/>
            </w:pPr>
            <w:r>
              <w:rPr>
                <w:sz w:val="20"/>
              </w:rPr>
              <w:t xml:space="preserve">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pPr>
              <w:pStyle w:val="0"/>
              <w:jc w:val="both"/>
            </w:pPr>
            <w:r>
              <w:rPr>
                <w:sz w:val="20"/>
              </w:rPr>
              <w:t xml:space="preserve">М.Ю. Лермонтов. Слово о поэте. Стихотворения (не менее четырех). Например, "Узник", "Парус", "Тучи", "Желанье" ("Отворите мне темницу..."). Поэма "Мцыри".</w:t>
            </w:r>
          </w:p>
          <w:p>
            <w:pPr>
              <w:pStyle w:val="0"/>
              <w:jc w:val="both"/>
            </w:pPr>
            <w:r>
              <w:rPr>
                <w:sz w:val="20"/>
              </w:rPr>
              <w:t xml:space="preserve">Н.В. Гоголь. Слово о писателе. Комедия "Ревизор".</w:t>
            </w:r>
          </w:p>
        </w:tc>
      </w:tr>
      <w:tr>
        <w:tc>
          <w:tcPr>
            <w:tcW w:w="2268" w:type="dxa"/>
          </w:tcPr>
          <w:p>
            <w:pPr>
              <w:pStyle w:val="0"/>
              <w:jc w:val="both"/>
            </w:pPr>
            <w:r>
              <w:rPr>
                <w:sz w:val="20"/>
              </w:rPr>
              <w:t xml:space="preserve">Литература второй половины XIX века.</w:t>
            </w:r>
          </w:p>
        </w:tc>
        <w:tc>
          <w:tcPr>
            <w:tcW w:w="6803" w:type="dxa"/>
          </w:tcPr>
          <w:p>
            <w:pPr>
              <w:pStyle w:val="0"/>
              <w:jc w:val="both"/>
            </w:pPr>
            <w:r>
              <w:rPr>
                <w:sz w:val="20"/>
              </w:rPr>
              <w:t xml:space="preserve">И.С. Тургенев. Слово о писателе. Повесть "Ася".</w:t>
            </w:r>
          </w:p>
          <w:p>
            <w:pPr>
              <w:pStyle w:val="0"/>
              <w:jc w:val="both"/>
            </w:pPr>
            <w:r>
              <w:rPr>
                <w:sz w:val="20"/>
              </w:rPr>
              <w:t xml:space="preserve">М.Е. Салтыков-Щедрин. Слово о писателе. Сказки "Повесть о том, как один мужик двух генералов прокормил", "Премудрый пискарь".</w:t>
            </w:r>
          </w:p>
        </w:tc>
      </w:tr>
      <w:tr>
        <w:tc>
          <w:tcPr>
            <w:tcW w:w="2268" w:type="dxa"/>
          </w:tcPr>
          <w:p>
            <w:pPr>
              <w:pStyle w:val="0"/>
              <w:jc w:val="both"/>
            </w:pPr>
            <w:r>
              <w:rPr>
                <w:sz w:val="20"/>
              </w:rPr>
              <w:t xml:space="preserve">Литература первой половины XX века. Произведения писателей русского зарубежья.</w:t>
            </w:r>
          </w:p>
        </w:tc>
        <w:tc>
          <w:tcPr>
            <w:tcW w:w="6803" w:type="dxa"/>
          </w:tcPr>
          <w:p>
            <w:pPr>
              <w:pStyle w:val="0"/>
              <w:jc w:val="both"/>
            </w:pPr>
            <w:r>
              <w:rPr>
                <w:sz w:val="20"/>
              </w:rPr>
              <w:t xml:space="preserve">И.С. Шмелев. Рассказ "Как я стал писателем".</w:t>
            </w:r>
          </w:p>
          <w:p>
            <w:pPr>
              <w:pStyle w:val="0"/>
              <w:jc w:val="both"/>
            </w:pPr>
            <w:r>
              <w:rPr>
                <w:sz w:val="20"/>
              </w:rPr>
              <w:t xml:space="preserve">М.А. Осоргин. Слово о писателе. Раесказ "Пенсне".</w:t>
            </w:r>
          </w:p>
        </w:tc>
      </w:tr>
      <w:tr>
        <w:tc>
          <w:tcPr>
            <w:tcW w:w="2268" w:type="dxa"/>
          </w:tcPr>
          <w:p>
            <w:pPr>
              <w:pStyle w:val="0"/>
              <w:jc w:val="both"/>
            </w:pPr>
            <w:r>
              <w:rPr>
                <w:sz w:val="20"/>
              </w:rPr>
              <w:t xml:space="preserve">Поэзия первой половины XX века.</w:t>
            </w:r>
          </w:p>
        </w:tc>
        <w:tc>
          <w:tcPr>
            <w:tcW w:w="6803" w:type="dxa"/>
          </w:tcPr>
          <w:p>
            <w:pPr>
              <w:pStyle w:val="0"/>
              <w:jc w:val="both"/>
            </w:pPr>
            <w:r>
              <w:rPr>
                <w:sz w:val="20"/>
              </w:rPr>
              <w:t xml:space="preserve">В.В. Маяковский. "Необычайное приключение, бывшее с Владимиром Маяковским летом на даче".</w:t>
            </w:r>
          </w:p>
          <w:p>
            <w:pPr>
              <w:pStyle w:val="0"/>
              <w:jc w:val="both"/>
            </w:pPr>
            <w:r>
              <w:rPr>
                <w:sz w:val="20"/>
              </w:rPr>
              <w:t xml:space="preserve">Б.Л. Пастернак. "Красавица моя, вся стать...", "Весна в лесу" (1 - 2 на выбор).</w:t>
            </w:r>
          </w:p>
          <w:p>
            <w:pPr>
              <w:pStyle w:val="0"/>
              <w:jc w:val="both"/>
            </w:pPr>
            <w:r>
              <w:rPr>
                <w:sz w:val="20"/>
              </w:rPr>
              <w:t xml:space="preserve">М.И. Цветаева. "Идешь, на меня похожий...", "Бабушке".</w:t>
            </w:r>
          </w:p>
        </w:tc>
      </w:tr>
      <w:tr>
        <w:tc>
          <w:tcPr>
            <w:tcW w:w="2268" w:type="dxa"/>
          </w:tcPr>
          <w:p>
            <w:pPr>
              <w:pStyle w:val="0"/>
              <w:jc w:val="both"/>
            </w:pPr>
            <w:r>
              <w:rPr>
                <w:sz w:val="20"/>
              </w:rPr>
              <w:t xml:space="preserve">Произведения отечественных прозаиков второй половины XX - XXI века.</w:t>
            </w:r>
          </w:p>
        </w:tc>
        <w:tc>
          <w:tcPr>
            <w:tcW w:w="6803" w:type="dxa"/>
          </w:tcPr>
          <w:p>
            <w:pPr>
              <w:pStyle w:val="0"/>
              <w:jc w:val="both"/>
            </w:pPr>
            <w:r>
              <w:rPr>
                <w:sz w:val="20"/>
              </w:rPr>
              <w:t xml:space="preserve">Е.И. Носов. Слово о писателе. Рассказ "Кукла" ("Акимыч").</w:t>
            </w:r>
          </w:p>
          <w:p>
            <w:pPr>
              <w:pStyle w:val="0"/>
              <w:jc w:val="both"/>
            </w:pPr>
            <w:r>
              <w:rPr>
                <w:sz w:val="20"/>
              </w:rPr>
              <w:t xml:space="preserve">Тема взаимоотношения поколений, становления человека, выбора им жизненного пути.</w:t>
            </w:r>
          </w:p>
          <w:p>
            <w:pPr>
              <w:pStyle w:val="0"/>
              <w:jc w:val="both"/>
            </w:pPr>
            <w:r>
              <w:rPr>
                <w:sz w:val="20"/>
              </w:rPr>
              <w:t xml:space="preserve">Л.Л. Волкова. Слово о писателе. Рассказ "Всем выйти из кадра".</w:t>
            </w:r>
          </w:p>
          <w:p>
            <w:pPr>
              <w:pStyle w:val="0"/>
              <w:jc w:val="both"/>
            </w:pPr>
            <w:r>
              <w:rPr>
                <w:sz w:val="20"/>
              </w:rPr>
              <w:t xml:space="preserve">Л.Н. Андреев. Слово о писателе. Рассказ "Кусака".</w:t>
            </w:r>
          </w:p>
        </w:tc>
      </w:tr>
      <w:tr>
        <w:tc>
          <w:tcPr>
            <w:tcW w:w="2268" w:type="dxa"/>
          </w:tcPr>
          <w:p>
            <w:pPr>
              <w:pStyle w:val="0"/>
              <w:jc w:val="both"/>
            </w:pPr>
            <w:r>
              <w:rPr>
                <w:sz w:val="20"/>
              </w:rPr>
              <w:t xml:space="preserve">Поэзия второй половины XX - начала XXI века (не менее трех стихотворений).</w:t>
            </w:r>
          </w:p>
        </w:tc>
        <w:tc>
          <w:tcPr>
            <w:tcW w:w="6803" w:type="dxa"/>
          </w:tcPr>
          <w:p>
            <w:pPr>
              <w:pStyle w:val="0"/>
              <w:jc w:val="both"/>
            </w:pPr>
            <w:r>
              <w:rPr>
                <w:sz w:val="20"/>
              </w:rPr>
              <w:t xml:space="preserve">Н.А. Заболоцкий. "Русское поле", "Вечер на Оке", "Уступи мне, скворец, уголок...".</w:t>
            </w:r>
          </w:p>
          <w:p>
            <w:pPr>
              <w:pStyle w:val="0"/>
              <w:jc w:val="both"/>
            </w:pPr>
            <w:r>
              <w:rPr>
                <w:sz w:val="20"/>
              </w:rPr>
              <w:t xml:space="preserve">М.В. Исаковский. "Катюша", "Враги сожгли родную хату".</w:t>
            </w:r>
          </w:p>
          <w:p>
            <w:pPr>
              <w:pStyle w:val="0"/>
              <w:jc w:val="both"/>
            </w:pPr>
            <w:r>
              <w:rPr>
                <w:sz w:val="20"/>
              </w:rPr>
              <w:t xml:space="preserve">Е.А. Евтушенко. "Людей неинтересных в мире нет...".</w:t>
            </w:r>
          </w:p>
        </w:tc>
      </w:tr>
      <w:tr>
        <w:tc>
          <w:tcPr>
            <w:tcW w:w="2268" w:type="dxa"/>
          </w:tcPr>
          <w:p>
            <w:pPr>
              <w:pStyle w:val="0"/>
              <w:jc w:val="both"/>
            </w:pPr>
            <w:r>
              <w:rPr>
                <w:sz w:val="20"/>
              </w:rPr>
              <w:t xml:space="preserve">Зарубежная литература.</w:t>
            </w:r>
          </w:p>
        </w:tc>
        <w:tc>
          <w:tcPr>
            <w:tcW w:w="6803" w:type="dxa"/>
          </w:tcPr>
          <w:p>
            <w:pPr>
              <w:pStyle w:val="0"/>
              <w:jc w:val="both"/>
            </w:pPr>
            <w:r>
              <w:rPr>
                <w:sz w:val="20"/>
              </w:rPr>
              <w:t xml:space="preserve">У. Шекспир. Трагедия "Ромео и Джульетта" (фрагменты по выбору).</w:t>
            </w:r>
          </w:p>
        </w:tc>
      </w:tr>
    </w:tbl>
    <w:p>
      <w:pPr>
        <w:pStyle w:val="0"/>
        <w:jc w:val="both"/>
      </w:pPr>
      <w:r>
        <w:rPr>
          <w:sz w:val="20"/>
        </w:rPr>
      </w:r>
    </w:p>
    <w:p>
      <w:pPr>
        <w:pStyle w:val="0"/>
        <w:ind w:firstLine="540"/>
        <w:jc w:val="both"/>
      </w:pPr>
      <w:r>
        <w:rPr>
          <w:sz w:val="20"/>
        </w:rPr>
        <w:t xml:space="preserve">64.7.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both"/>
            </w:pPr>
            <w:r>
              <w:rPr>
                <w:sz w:val="20"/>
              </w:rPr>
              <w:t xml:space="preserve">Введение.</w:t>
            </w:r>
          </w:p>
        </w:tc>
        <w:tc>
          <w:tcPr>
            <w:tcW w:w="6803" w:type="dxa"/>
          </w:tcPr>
          <w:p>
            <w:pPr>
              <w:pStyle w:val="0"/>
              <w:jc w:val="both"/>
            </w:pPr>
            <w:r>
              <w:rPr>
                <w:sz w:val="20"/>
              </w:rPr>
              <w:t xml:space="preserve">Роль литературы в духовной жизни человека.</w:t>
            </w:r>
          </w:p>
        </w:tc>
      </w:tr>
      <w:tr>
        <w:tc>
          <w:tcPr>
            <w:tcW w:w="2268" w:type="dxa"/>
          </w:tcPr>
          <w:p>
            <w:pPr>
              <w:pStyle w:val="0"/>
              <w:jc w:val="both"/>
            </w:pPr>
            <w:r>
              <w:rPr>
                <w:sz w:val="20"/>
              </w:rPr>
              <w:t xml:space="preserve">Литература XVIII века.</w:t>
            </w:r>
          </w:p>
        </w:tc>
        <w:tc>
          <w:tcPr>
            <w:tcW w:w="6803" w:type="dxa"/>
          </w:tcPr>
          <w:p>
            <w:pPr>
              <w:pStyle w:val="0"/>
              <w:jc w:val="both"/>
            </w:pPr>
            <w:r>
              <w:rPr>
                <w:sz w:val="20"/>
              </w:rPr>
              <w:t xml:space="preserve">М.В. Ломоносов: жизнь и творчество (обзор).</w:t>
            </w:r>
          </w:p>
          <w:p>
            <w:pPr>
              <w:pStyle w:val="0"/>
              <w:jc w:val="both"/>
            </w:pPr>
            <w:r>
              <w:rPr>
                <w:sz w:val="20"/>
              </w:rPr>
              <w:t xml:space="preserve">"Ода на день восшествия на Всероссийский престол Ея Величества Государыни Императрицы Елисаветы Петровны 1747 года".</w:t>
            </w:r>
          </w:p>
        </w:tc>
      </w:tr>
      <w:tr>
        <w:tc>
          <w:tcPr>
            <w:tcW w:w="2268" w:type="dxa"/>
          </w:tcPr>
          <w:p>
            <w:pPr>
              <w:pStyle w:val="0"/>
              <w:jc w:val="both"/>
            </w:pPr>
            <w:r>
              <w:rPr>
                <w:sz w:val="20"/>
              </w:rPr>
              <w:t xml:space="preserve">Литература первой половины XIX века.</w:t>
            </w:r>
          </w:p>
        </w:tc>
        <w:tc>
          <w:tcPr>
            <w:tcW w:w="6803" w:type="dxa"/>
          </w:tcPr>
          <w:p>
            <w:pPr>
              <w:pStyle w:val="0"/>
              <w:jc w:val="both"/>
            </w:pPr>
            <w:r>
              <w:rPr>
                <w:sz w:val="20"/>
              </w:rPr>
              <w:t xml:space="preserve">А.С. Грибоедов: жизнь и творчество (обзор).</w:t>
            </w:r>
          </w:p>
          <w:p>
            <w:pPr>
              <w:pStyle w:val="0"/>
              <w:jc w:val="both"/>
            </w:pPr>
            <w:r>
              <w:rPr>
                <w:sz w:val="20"/>
              </w:rPr>
              <w:t xml:space="preserve">Комедия "Горе от ума".</w:t>
            </w:r>
          </w:p>
          <w:p>
            <w:pPr>
              <w:pStyle w:val="0"/>
              <w:jc w:val="both"/>
            </w:pPr>
            <w:r>
              <w:rPr>
                <w:sz w:val="20"/>
              </w:rPr>
              <w:t xml:space="preserve">Поэзия пушкинской эпохи.</w:t>
            </w:r>
          </w:p>
          <w:p>
            <w:pPr>
              <w:pStyle w:val="0"/>
              <w:jc w:val="both"/>
            </w:pPr>
            <w:r>
              <w:rPr>
                <w:sz w:val="20"/>
              </w:rPr>
              <w:t xml:space="preserve">К.Н. Батюшков, А.А. Дельвиг, Н.М. Языков, Е.А. Баратынский (не менее трех стихотворений по выбору).</w:t>
            </w:r>
          </w:p>
          <w:p>
            <w:pPr>
              <w:pStyle w:val="0"/>
              <w:jc w:val="both"/>
            </w:pPr>
            <w:r>
              <w:rPr>
                <w:sz w:val="20"/>
              </w:rPr>
              <w:t xml:space="preserve">А.С. Пушкин. Слово о поэте. Стихотворения "К Чаадаеву", "Анчар". "Маленькие трагедии": пьеса "Моцарт и Сальери". Роман "Евгений Онегин".</w:t>
            </w:r>
          </w:p>
          <w:p>
            <w:pPr>
              <w:pStyle w:val="0"/>
              <w:jc w:val="both"/>
            </w:pPr>
            <w:r>
              <w:rPr>
                <w:sz w:val="20"/>
              </w:rPr>
              <w:t xml:space="preserve">М.Ю. Лермонтов. Слово о поэте. Стихотворения "Я не хочу, чтоб свет узнал...", "Из-под таинственной, холодной полумаски...", "Нищий".</w:t>
            </w:r>
          </w:p>
          <w:p>
            <w:pPr>
              <w:pStyle w:val="0"/>
              <w:jc w:val="both"/>
            </w:pPr>
            <w:r>
              <w:rPr>
                <w:sz w:val="20"/>
              </w:rPr>
              <w:t xml:space="preserve">Н.В. Гоголь. Слово о писателе. Повесть "Шинель". Поэма "Мертвые души".</w:t>
            </w:r>
          </w:p>
        </w:tc>
      </w:tr>
      <w:tr>
        <w:tc>
          <w:tcPr>
            <w:tcW w:w="2268" w:type="dxa"/>
          </w:tcPr>
          <w:p>
            <w:pPr>
              <w:pStyle w:val="0"/>
              <w:jc w:val="both"/>
            </w:pPr>
            <w:r>
              <w:rPr>
                <w:sz w:val="20"/>
              </w:rPr>
              <w:t xml:space="preserve">Литература второй половины XIX века.</w:t>
            </w:r>
          </w:p>
        </w:tc>
        <w:tc>
          <w:tcPr>
            <w:tcW w:w="6803" w:type="dxa"/>
          </w:tcPr>
          <w:p>
            <w:pPr>
              <w:pStyle w:val="0"/>
              <w:jc w:val="both"/>
            </w:pPr>
            <w:r>
              <w:rPr>
                <w:sz w:val="20"/>
              </w:rPr>
              <w:t xml:space="preserve">Л.Н. Толстой. Слово о писателе. Рассказ "После бала". "Отрочество" (главы).</w:t>
            </w:r>
          </w:p>
        </w:tc>
      </w:tr>
      <w:tr>
        <w:tc>
          <w:tcPr>
            <w:tcW w:w="2268" w:type="dxa"/>
          </w:tcPr>
          <w:p>
            <w:pPr>
              <w:pStyle w:val="0"/>
              <w:jc w:val="both"/>
            </w:pPr>
            <w:r>
              <w:rPr>
                <w:sz w:val="20"/>
              </w:rPr>
              <w:t xml:space="preserve">Литература первой половины XX века.</w:t>
            </w:r>
          </w:p>
          <w:p>
            <w:pPr>
              <w:pStyle w:val="0"/>
              <w:jc w:val="both"/>
            </w:pPr>
            <w:r>
              <w:rPr>
                <w:sz w:val="20"/>
              </w:rPr>
              <w:t xml:space="preserve">Поэзия первой половины XX века.</w:t>
            </w:r>
          </w:p>
        </w:tc>
        <w:tc>
          <w:tcPr>
            <w:tcW w:w="6803" w:type="dxa"/>
          </w:tcPr>
          <w:p>
            <w:pPr>
              <w:pStyle w:val="0"/>
              <w:jc w:val="both"/>
            </w:pPr>
            <w:r>
              <w:rPr>
                <w:sz w:val="20"/>
              </w:rPr>
              <w:t xml:space="preserve">С.А. Есенин. Слово о поэте.</w:t>
            </w:r>
          </w:p>
          <w:p>
            <w:pPr>
              <w:pStyle w:val="0"/>
              <w:jc w:val="both"/>
            </w:pPr>
            <w:r>
              <w:rPr>
                <w:sz w:val="20"/>
              </w:rPr>
              <w:t xml:space="preserve">"Вот уж вечер...", "Гой ты, Русь моя родная...", "Край ты мой заброшенный...", "Разбуди меня завтра рано..." (2 - 3 стихотворения на выбор).</w:t>
            </w:r>
          </w:p>
          <w:p>
            <w:pPr>
              <w:pStyle w:val="0"/>
              <w:jc w:val="both"/>
            </w:pPr>
            <w:r>
              <w:rPr>
                <w:sz w:val="20"/>
              </w:rPr>
              <w:t xml:space="preserve">"Отговорила роща золотая...", "Не жалею, не зову, не плачу..." (на выбор).</w:t>
            </w:r>
          </w:p>
          <w:p>
            <w:pPr>
              <w:pStyle w:val="0"/>
              <w:jc w:val="both"/>
            </w:pPr>
            <w:r>
              <w:rPr>
                <w:sz w:val="20"/>
              </w:rPr>
              <w:t xml:space="preserve">"Письмо к женщине", "Шаганэ ты моя, Шаганэ..." (на выбор).</w:t>
            </w:r>
          </w:p>
          <w:p>
            <w:pPr>
              <w:pStyle w:val="0"/>
              <w:jc w:val="both"/>
            </w:pPr>
            <w:r>
              <w:rPr>
                <w:sz w:val="20"/>
              </w:rPr>
              <w:t xml:space="preserve">В.В. Маяковский. Слово о поэте. "А вы могли бы?", "Послушайте!" (на выбор); "Люблю" (отрывок), "Прощанье" (на выбор).</w:t>
            </w:r>
          </w:p>
        </w:tc>
      </w:tr>
      <w:tr>
        <w:tc>
          <w:tcPr>
            <w:tcW w:w="2268" w:type="dxa"/>
          </w:tcPr>
          <w:p>
            <w:pPr>
              <w:pStyle w:val="0"/>
              <w:jc w:val="both"/>
            </w:pPr>
            <w:r>
              <w:rPr>
                <w:sz w:val="20"/>
              </w:rPr>
              <w:t xml:space="preserve">Литература второй половины XX века.</w:t>
            </w:r>
          </w:p>
        </w:tc>
        <w:tc>
          <w:tcPr>
            <w:tcW w:w="6803" w:type="dxa"/>
          </w:tcPr>
          <w:p>
            <w:pPr>
              <w:pStyle w:val="0"/>
              <w:jc w:val="both"/>
            </w:pPr>
            <w:r>
              <w:rPr>
                <w:sz w:val="20"/>
              </w:rPr>
              <w:t xml:space="preserve">А.Т. Твардовский. Слово о поэте. Поэма "Василий Теркин" (главы "Переправа", "Гармонь", "Два солдата", "Поединок" и другие).</w:t>
            </w:r>
          </w:p>
          <w:p>
            <w:pPr>
              <w:pStyle w:val="0"/>
              <w:jc w:val="both"/>
            </w:pPr>
            <w:r>
              <w:rPr>
                <w:sz w:val="20"/>
              </w:rPr>
              <w:t xml:space="preserve">М.А. Шолохов. Слово о писателе. Рассказ "Судьба человека".</w:t>
            </w:r>
          </w:p>
        </w:tc>
      </w:tr>
      <w:tr>
        <w:tc>
          <w:tcPr>
            <w:tcW w:w="2268" w:type="dxa"/>
          </w:tcPr>
          <w:p>
            <w:pPr>
              <w:pStyle w:val="0"/>
              <w:jc w:val="both"/>
            </w:pPr>
            <w:r>
              <w:rPr>
                <w:sz w:val="20"/>
              </w:rPr>
              <w:t xml:space="preserve">Произведения отечественных и зарубежных прозаиков второй половины XX - XXI века.</w:t>
            </w:r>
          </w:p>
        </w:tc>
        <w:tc>
          <w:tcPr>
            <w:tcW w:w="6803" w:type="dxa"/>
          </w:tcPr>
          <w:p>
            <w:pPr>
              <w:pStyle w:val="0"/>
              <w:jc w:val="both"/>
            </w:pPr>
            <w:r>
              <w:rPr>
                <w:sz w:val="20"/>
              </w:rPr>
              <w:t xml:space="preserve">М.М. Зощенко. Слово о писателе. Рассказ "История болезни".</w:t>
            </w:r>
          </w:p>
          <w:p>
            <w:pPr>
              <w:pStyle w:val="0"/>
              <w:jc w:val="both"/>
            </w:pPr>
            <w:r>
              <w:rPr>
                <w:sz w:val="20"/>
              </w:rPr>
              <w:t xml:space="preserve">А.П. Платонов. Слово о писателе. Рассказ "Возвращение" (в сокращении).</w:t>
            </w:r>
          </w:p>
          <w:p>
            <w:pPr>
              <w:pStyle w:val="0"/>
              <w:jc w:val="both"/>
            </w:pPr>
            <w:r>
              <w:rPr>
                <w:sz w:val="20"/>
              </w:rPr>
              <w:t xml:space="preserve">У. Старк. Слово о писателе. "Умеешь ли ты свистеть, Йоханна?"</w:t>
            </w:r>
          </w:p>
        </w:tc>
      </w:tr>
      <w:tr>
        <w:tc>
          <w:tcPr>
            <w:tcW w:w="2268" w:type="dxa"/>
          </w:tcPr>
          <w:p>
            <w:pPr>
              <w:pStyle w:val="0"/>
              <w:jc w:val="both"/>
            </w:pPr>
            <w:r>
              <w:rPr>
                <w:sz w:val="20"/>
              </w:rPr>
              <w:t xml:space="preserve">Поэзия второй половины XX - начала XXI века.</w:t>
            </w:r>
          </w:p>
        </w:tc>
        <w:tc>
          <w:tcPr>
            <w:tcW w:w="6803" w:type="dxa"/>
          </w:tcPr>
          <w:p>
            <w:pPr>
              <w:pStyle w:val="0"/>
              <w:jc w:val="both"/>
            </w:pPr>
            <w:r>
              <w:rPr>
                <w:sz w:val="20"/>
              </w:rPr>
              <w:t xml:space="preserve">Не менее двух стихотворений. Например, стихотворения М.А. Светлова, К.М. Симонова, Р.Г. Гамзатова, Б.Ш. Окуджавы, В.С. Высоцкого, А.А. Вознесенского, Е.А. Евтушенко, Р.И. Рождественского, И.А. Бродского, А.С. Кушнера.</w:t>
            </w:r>
          </w:p>
        </w:tc>
      </w:tr>
      <w:tr>
        <w:tc>
          <w:tcPr>
            <w:tcW w:w="2268" w:type="dxa"/>
          </w:tcPr>
          <w:p>
            <w:pPr>
              <w:pStyle w:val="0"/>
              <w:jc w:val="both"/>
            </w:pPr>
            <w:r>
              <w:rPr>
                <w:sz w:val="20"/>
              </w:rPr>
              <w:t xml:space="preserve">Зарубежная литература.</w:t>
            </w:r>
          </w:p>
        </w:tc>
        <w:tc>
          <w:tcPr>
            <w:tcW w:w="6803" w:type="dxa"/>
          </w:tcPr>
          <w:p>
            <w:pPr>
              <w:pStyle w:val="0"/>
              <w:jc w:val="both"/>
            </w:pPr>
            <w:r>
              <w:rPr>
                <w:sz w:val="20"/>
              </w:rPr>
              <w:t xml:space="preserve">Ж.-Б. Мольер. Слово о писателе. Комедия "Мещанин во дворянстве" (фрагменты по выбору).</w:t>
            </w:r>
          </w:p>
        </w:tc>
      </w:tr>
    </w:tbl>
    <w:p>
      <w:pPr>
        <w:pStyle w:val="0"/>
        <w:jc w:val="both"/>
      </w:pPr>
      <w:r>
        <w:rPr>
          <w:sz w:val="20"/>
        </w:rPr>
      </w:r>
    </w:p>
    <w:p>
      <w:pPr>
        <w:pStyle w:val="0"/>
        <w:ind w:firstLine="540"/>
        <w:jc w:val="both"/>
      </w:pPr>
      <w:r>
        <w:rPr>
          <w:sz w:val="20"/>
        </w:rPr>
        <w:t xml:space="preserve">64.8.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both"/>
            </w:pPr>
            <w:r>
              <w:rPr>
                <w:sz w:val="20"/>
              </w:rPr>
              <w:t xml:space="preserve">Древнерусская литература.</w:t>
            </w:r>
          </w:p>
        </w:tc>
        <w:tc>
          <w:tcPr>
            <w:tcW w:w="6803" w:type="dxa"/>
          </w:tcPr>
          <w:p>
            <w:pPr>
              <w:pStyle w:val="0"/>
              <w:jc w:val="both"/>
            </w:pPr>
            <w:r>
              <w:rPr>
                <w:sz w:val="20"/>
              </w:rPr>
              <w:t xml:space="preserve">"Слово о полку Игореве".</w:t>
            </w:r>
          </w:p>
        </w:tc>
      </w:tr>
      <w:tr>
        <w:tc>
          <w:tcPr>
            <w:tcW w:w="2268" w:type="dxa"/>
          </w:tcPr>
          <w:p>
            <w:pPr>
              <w:pStyle w:val="0"/>
              <w:jc w:val="both"/>
            </w:pPr>
            <w:r>
              <w:rPr>
                <w:sz w:val="20"/>
              </w:rPr>
              <w:t xml:space="preserve">Литература XVIII века.</w:t>
            </w:r>
          </w:p>
        </w:tc>
        <w:tc>
          <w:tcPr>
            <w:tcW w:w="6803" w:type="dxa"/>
          </w:tcPr>
          <w:p>
            <w:pPr>
              <w:pStyle w:val="0"/>
              <w:jc w:val="both"/>
            </w:pPr>
            <w:r>
              <w:rPr>
                <w:sz w:val="20"/>
              </w:rPr>
              <w:t xml:space="preserve">Г.Р. Державин. Стихотворения "Властителям и судиям", "Памятник".</w:t>
            </w:r>
          </w:p>
          <w:p>
            <w:pPr>
              <w:pStyle w:val="0"/>
              <w:jc w:val="both"/>
            </w:pPr>
            <w:r>
              <w:rPr>
                <w:sz w:val="20"/>
              </w:rPr>
              <w:t xml:space="preserve">Н.М. Карамзин. Повесть "Бедная Лиза".</w:t>
            </w:r>
          </w:p>
        </w:tc>
      </w:tr>
      <w:tr>
        <w:tc>
          <w:tcPr>
            <w:tcW w:w="2268" w:type="dxa"/>
          </w:tcPr>
          <w:p>
            <w:pPr>
              <w:pStyle w:val="0"/>
              <w:jc w:val="both"/>
            </w:pPr>
            <w:r>
              <w:rPr>
                <w:sz w:val="20"/>
              </w:rPr>
              <w:t xml:space="preserve">Литература первой половины XIX века.</w:t>
            </w:r>
          </w:p>
        </w:tc>
        <w:tc>
          <w:tcPr>
            <w:tcW w:w="6803" w:type="dxa"/>
          </w:tcPr>
          <w:p>
            <w:pPr>
              <w:pStyle w:val="0"/>
              <w:jc w:val="both"/>
            </w:pPr>
            <w:r>
              <w:rPr>
                <w:sz w:val="20"/>
              </w:rPr>
              <w:t xml:space="preserve">В.А. Жуковский. Слово о поэте. Баллады, элегии (одна - две по выбору). Например, "Светлана", "Море" и другие.</w:t>
            </w:r>
          </w:p>
          <w:p>
            <w:pPr>
              <w:pStyle w:val="0"/>
              <w:jc w:val="both"/>
            </w:pPr>
            <w:r>
              <w:rPr>
                <w:sz w:val="20"/>
              </w:rPr>
              <w:t xml:space="preserve">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еще, быть может...", "Я памятник себе воздвиг нерукотворный...". Поэма "Медный всадник".</w:t>
            </w:r>
          </w:p>
          <w:p>
            <w:pPr>
              <w:pStyle w:val="0"/>
              <w:jc w:val="both"/>
            </w:pPr>
            <w:r>
              <w:rPr>
                <w:sz w:val="20"/>
              </w:rPr>
              <w:t xml:space="preserve">М.Ю. Лермонтов. Слово о писателе и поэте. Стихотворения "Выхожу один я на дорогу...", "Дума", "И скучно и грустно", "Как часто, пестрою толпою окружен...",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tc>
          <w:tcPr>
            <w:tcW w:w="2268" w:type="dxa"/>
          </w:tcPr>
          <w:p>
            <w:pPr>
              <w:pStyle w:val="0"/>
              <w:jc w:val="both"/>
            </w:pPr>
            <w:r>
              <w:rPr>
                <w:sz w:val="20"/>
              </w:rPr>
              <w:t xml:space="preserve">Литература второй половины XIX века.</w:t>
            </w:r>
          </w:p>
        </w:tc>
        <w:tc>
          <w:tcPr>
            <w:tcW w:w="6803" w:type="dxa"/>
          </w:tcPr>
          <w:p>
            <w:pPr>
              <w:pStyle w:val="0"/>
              <w:jc w:val="both"/>
            </w:pPr>
            <w:r>
              <w:rPr>
                <w:sz w:val="20"/>
              </w:rPr>
              <w:t xml:space="preserve">А.И. Куприн. Слово о писателе. Рассказ "Куст сирени".</w:t>
            </w:r>
          </w:p>
          <w:p>
            <w:pPr>
              <w:pStyle w:val="0"/>
              <w:jc w:val="both"/>
            </w:pPr>
            <w:r>
              <w:rPr>
                <w:sz w:val="20"/>
              </w:rPr>
              <w:t xml:space="preserve">Ф.М. Достоевский. Слово о писателе. Роман "Бедные люди".</w:t>
            </w:r>
          </w:p>
        </w:tc>
      </w:tr>
      <w:tr>
        <w:tc>
          <w:tcPr>
            <w:tcW w:w="2268" w:type="dxa"/>
          </w:tcPr>
          <w:p>
            <w:pPr>
              <w:pStyle w:val="0"/>
              <w:jc w:val="both"/>
            </w:pPr>
            <w:r>
              <w:rPr>
                <w:sz w:val="20"/>
              </w:rPr>
              <w:t xml:space="preserve">Литература первой половины XX века.</w:t>
            </w:r>
          </w:p>
          <w:p>
            <w:pPr>
              <w:pStyle w:val="0"/>
              <w:jc w:val="both"/>
            </w:pPr>
            <w:r>
              <w:rPr>
                <w:sz w:val="20"/>
              </w:rPr>
              <w:t xml:space="preserve">Поэзия первой половины XX века.</w:t>
            </w:r>
          </w:p>
        </w:tc>
        <w:tc>
          <w:tcPr>
            <w:tcW w:w="6803" w:type="dxa"/>
          </w:tcPr>
          <w:p>
            <w:pPr>
              <w:pStyle w:val="0"/>
              <w:jc w:val="both"/>
            </w:pPr>
            <w:r>
              <w:rPr>
                <w:sz w:val="20"/>
              </w:rPr>
              <w:t xml:space="preserve">Стихотворения М.И. Цветаевой, О.Э. Мандельштама, Б.Л. Пастернака (не менее двух стихотворений по выбору).</w:t>
            </w:r>
          </w:p>
          <w:p>
            <w:pPr>
              <w:pStyle w:val="0"/>
              <w:jc w:val="both"/>
            </w:pPr>
            <w:r>
              <w:rPr>
                <w:sz w:val="20"/>
              </w:rPr>
              <w:t xml:space="preserve">М.А. Булгаков. Слово о писателе. Повесть "Собачье сердце" (в сокращении).</w:t>
            </w:r>
          </w:p>
        </w:tc>
      </w:tr>
      <w:tr>
        <w:tc>
          <w:tcPr>
            <w:tcW w:w="2268" w:type="dxa"/>
          </w:tcPr>
          <w:p>
            <w:pPr>
              <w:pStyle w:val="0"/>
              <w:jc w:val="both"/>
            </w:pPr>
            <w:r>
              <w:rPr>
                <w:sz w:val="20"/>
              </w:rPr>
              <w:t xml:space="preserve">Литература второй половины XX века.</w:t>
            </w:r>
          </w:p>
        </w:tc>
        <w:tc>
          <w:tcPr>
            <w:tcW w:w="6803" w:type="dxa"/>
          </w:tcPr>
          <w:p>
            <w:pPr>
              <w:pStyle w:val="0"/>
              <w:jc w:val="both"/>
            </w:pPr>
            <w:r>
              <w:rPr>
                <w:sz w:val="20"/>
              </w:rPr>
              <w:t xml:space="preserve">А.И. Солженицын. Слово о писателе. Рассказ "Матренин двор".</w:t>
            </w:r>
          </w:p>
          <w:p>
            <w:pPr>
              <w:pStyle w:val="0"/>
              <w:jc w:val="both"/>
            </w:pPr>
            <w:r>
              <w:rPr>
                <w:sz w:val="20"/>
              </w:rPr>
              <w:t xml:space="preserve">В.П. Астафьев. Слово о писателе. Рассказ "Фотография, на которой меня нет".</w:t>
            </w:r>
          </w:p>
        </w:tc>
      </w:tr>
      <w:tr>
        <w:tc>
          <w:tcPr>
            <w:tcW w:w="2268" w:type="dxa"/>
          </w:tcPr>
          <w:p>
            <w:pPr>
              <w:pStyle w:val="0"/>
              <w:jc w:val="both"/>
            </w:pPr>
            <w:r>
              <w:rPr>
                <w:sz w:val="20"/>
              </w:rPr>
              <w:t xml:space="preserve">Поэзия второй половины XX - начала XXI века.</w:t>
            </w:r>
          </w:p>
        </w:tc>
        <w:tc>
          <w:tcPr>
            <w:tcW w:w="6803" w:type="dxa"/>
          </w:tcPr>
          <w:p>
            <w:pPr>
              <w:pStyle w:val="0"/>
              <w:jc w:val="both"/>
            </w:pPr>
            <w:r>
              <w:rPr>
                <w:sz w:val="20"/>
              </w:rPr>
              <w:t xml:space="preserve">Стихотворения К.М. Симонова, Б.Ш. Окуджавы, В.С. Высоцкого, А.А. Вознесенского, Е.А. Евтушенко, Р.И. Рождественского, И.А. Бродского (не менее двух стихотворений).</w:t>
            </w:r>
          </w:p>
        </w:tc>
      </w:tr>
      <w:tr>
        <w:tc>
          <w:tcPr>
            <w:tcW w:w="2268" w:type="dxa"/>
          </w:tcPr>
          <w:p>
            <w:pPr>
              <w:pStyle w:val="0"/>
              <w:jc w:val="both"/>
            </w:pPr>
            <w:r>
              <w:rPr>
                <w:sz w:val="20"/>
              </w:rPr>
              <w:t xml:space="preserve">Произведения прозаиков XXI века.</w:t>
            </w:r>
          </w:p>
        </w:tc>
        <w:tc>
          <w:tcPr>
            <w:tcW w:w="6803" w:type="dxa"/>
          </w:tcPr>
          <w:p>
            <w:pPr>
              <w:pStyle w:val="0"/>
              <w:jc w:val="both"/>
            </w:pPr>
            <w:r>
              <w:rPr>
                <w:sz w:val="20"/>
              </w:rPr>
              <w:t xml:space="preserve">Н.С. Дашевская. Слово о писателе. Рассказ "Чек".</w:t>
            </w:r>
          </w:p>
        </w:tc>
      </w:tr>
      <w:tr>
        <w:tc>
          <w:tcPr>
            <w:tcW w:w="2268" w:type="dxa"/>
          </w:tcPr>
          <w:p>
            <w:pPr>
              <w:pStyle w:val="0"/>
              <w:jc w:val="both"/>
            </w:pPr>
            <w:r>
              <w:rPr>
                <w:sz w:val="20"/>
              </w:rPr>
              <w:t xml:space="preserve">Зарубежная литература.</w:t>
            </w:r>
          </w:p>
        </w:tc>
        <w:tc>
          <w:tcPr>
            <w:tcW w:w="6803" w:type="dxa"/>
          </w:tcPr>
          <w:p>
            <w:pPr>
              <w:pStyle w:val="0"/>
              <w:jc w:val="both"/>
            </w:pPr>
            <w:r>
              <w:rPr>
                <w:sz w:val="20"/>
              </w:rPr>
              <w:t xml:space="preserve">И.-В. Гете. Слово о писателе. Трагедия "Фауст" (1 - 2 фрагмента по выбору).</w:t>
            </w:r>
          </w:p>
        </w:tc>
      </w:tr>
    </w:tbl>
    <w:p>
      <w:pPr>
        <w:pStyle w:val="0"/>
        <w:jc w:val="both"/>
      </w:pPr>
      <w:r>
        <w:rPr>
          <w:sz w:val="20"/>
        </w:rPr>
      </w:r>
    </w:p>
    <w:p>
      <w:pPr>
        <w:pStyle w:val="0"/>
        <w:ind w:firstLine="540"/>
        <w:jc w:val="both"/>
      </w:pPr>
      <w:r>
        <w:rPr>
          <w:sz w:val="20"/>
        </w:rPr>
        <w:t xml:space="preserve">64.9.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pPr>
        <w:pStyle w:val="0"/>
        <w:spacing w:before="200" w:lineRule="auto"/>
        <w:ind w:firstLine="540"/>
        <w:jc w:val="both"/>
      </w:pPr>
      <w:r>
        <w:rPr>
          <w:sz w:val="20"/>
        </w:rPr>
        <w:t xml:space="preserve">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64.9.3.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64.9.4.1.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64.9.4.2.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64.9.4.3.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64.9.4.4.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64.9.4.5.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64.9.4.7.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64.9.5.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64.9.6.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p>
    <w:p>
      <w:pPr>
        <w:pStyle w:val="0"/>
        <w:spacing w:before="200" w:lineRule="auto"/>
        <w:ind w:firstLine="540"/>
        <w:jc w:val="both"/>
      </w:pPr>
      <w:r>
        <w:rPr>
          <w:sz w:val="20"/>
        </w:rPr>
        <w:t xml:space="preserve">устно пересказывать прочитанный текст объемом не менее 80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 не менее 95 слов);</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0"/>
        <w:spacing w:before="200" w:lineRule="auto"/>
        <w:ind w:firstLine="540"/>
        <w:jc w:val="both"/>
      </w:pPr>
      <w:r>
        <w:rPr>
          <w:sz w:val="20"/>
        </w:rPr>
        <w:t xml:space="preserve">И.А. Крылов. 1 басня (по выбору);</w:t>
      </w:r>
    </w:p>
    <w:p>
      <w:pPr>
        <w:pStyle w:val="0"/>
        <w:spacing w:before="200" w:lineRule="auto"/>
        <w:ind w:firstLine="540"/>
        <w:jc w:val="both"/>
      </w:pPr>
      <w:r>
        <w:rPr>
          <w:sz w:val="20"/>
        </w:rPr>
        <w:t xml:space="preserve">А.С. Пушкин. "У лукоморья дуб зеленый...";</w:t>
      </w:r>
    </w:p>
    <w:p>
      <w:pPr>
        <w:pStyle w:val="0"/>
        <w:spacing w:before="200" w:lineRule="auto"/>
        <w:ind w:firstLine="540"/>
        <w:jc w:val="both"/>
      </w:pPr>
      <w:r>
        <w:rPr>
          <w:sz w:val="20"/>
        </w:rPr>
        <w:t xml:space="preserve">М.Ю. Лермонтов. "Бородино";</w:t>
      </w:r>
    </w:p>
    <w:p>
      <w:pPr>
        <w:pStyle w:val="0"/>
        <w:spacing w:before="200" w:lineRule="auto"/>
        <w:ind w:firstLine="540"/>
        <w:jc w:val="both"/>
      </w:pPr>
      <w:r>
        <w:rPr>
          <w:sz w:val="20"/>
        </w:rPr>
        <w:t xml:space="preserve">Н.А. Некрасов. "Однажды в студеную зимнюю пору...";</w:t>
      </w:r>
    </w:p>
    <w:p>
      <w:pPr>
        <w:pStyle w:val="0"/>
        <w:spacing w:before="200" w:lineRule="auto"/>
        <w:ind w:firstLine="540"/>
        <w:jc w:val="both"/>
      </w:pPr>
      <w:r>
        <w:rPr>
          <w:sz w:val="20"/>
        </w:rPr>
        <w:t xml:space="preserve">А.А. Фет. "Весенний дождь";</w:t>
      </w:r>
    </w:p>
    <w:p>
      <w:pPr>
        <w:pStyle w:val="0"/>
        <w:spacing w:before="200" w:lineRule="auto"/>
        <w:ind w:firstLine="540"/>
        <w:jc w:val="both"/>
      </w:pPr>
      <w:r>
        <w:rPr>
          <w:sz w:val="20"/>
        </w:rPr>
        <w:t xml:space="preserve">Ф.И. Тютчев. "Зима недаром злится...".</w:t>
      </w:r>
    </w:p>
    <w:p>
      <w:pPr>
        <w:pStyle w:val="0"/>
        <w:spacing w:before="200" w:lineRule="auto"/>
        <w:ind w:firstLine="540"/>
        <w:jc w:val="both"/>
      </w:pPr>
      <w:r>
        <w:rPr>
          <w:sz w:val="20"/>
        </w:rPr>
        <w:t xml:space="preserve">64.9.7.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70 слов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3 реплик;</w:t>
      </w:r>
    </w:p>
    <w:p>
      <w:pPr>
        <w:pStyle w:val="0"/>
        <w:spacing w:before="200" w:lineRule="auto"/>
        <w:ind w:firstLine="540"/>
        <w:jc w:val="both"/>
      </w:pPr>
      <w:r>
        <w:rPr>
          <w:sz w:val="20"/>
        </w:rPr>
        <w:t xml:space="preserve">устно пересказывать прочитанный текст объемом не менее 90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130 слов; для сжатого изложения - не менее 135 слов);</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0"/>
        <w:spacing w:before="200" w:lineRule="auto"/>
        <w:ind w:firstLine="540"/>
        <w:jc w:val="both"/>
      </w:pPr>
      <w:r>
        <w:rPr>
          <w:sz w:val="20"/>
        </w:rPr>
        <w:t xml:space="preserve">И.А. Крылов. 1 - 2 басни;</w:t>
      </w:r>
    </w:p>
    <w:p>
      <w:pPr>
        <w:pStyle w:val="0"/>
        <w:spacing w:before="200" w:lineRule="auto"/>
        <w:ind w:firstLine="540"/>
        <w:jc w:val="both"/>
      </w:pPr>
      <w:r>
        <w:rPr>
          <w:sz w:val="20"/>
        </w:rPr>
        <w:t xml:space="preserve">А.С. Пушкин. "Зимнее утро";</w:t>
      </w:r>
    </w:p>
    <w:p>
      <w:pPr>
        <w:pStyle w:val="0"/>
        <w:spacing w:before="200" w:lineRule="auto"/>
        <w:ind w:firstLine="540"/>
        <w:jc w:val="both"/>
      </w:pPr>
      <w:r>
        <w:rPr>
          <w:sz w:val="20"/>
        </w:rPr>
        <w:t xml:space="preserve">М.Ю. Лермонтов. "Тучи";</w:t>
      </w:r>
    </w:p>
    <w:p>
      <w:pPr>
        <w:pStyle w:val="0"/>
        <w:spacing w:before="200" w:lineRule="auto"/>
        <w:ind w:firstLine="540"/>
        <w:jc w:val="both"/>
      </w:pPr>
      <w:r>
        <w:rPr>
          <w:sz w:val="20"/>
        </w:rPr>
        <w:t xml:space="preserve">М.Ю. Лермонтов. "Утес";</w:t>
      </w:r>
    </w:p>
    <w:p>
      <w:pPr>
        <w:pStyle w:val="0"/>
        <w:spacing w:before="200" w:lineRule="auto"/>
        <w:ind w:firstLine="540"/>
        <w:jc w:val="both"/>
      </w:pPr>
      <w:r>
        <w:rPr>
          <w:sz w:val="20"/>
        </w:rPr>
        <w:t xml:space="preserve">А.А. Фет. "Учись у них - у дуба, у березы...";</w:t>
      </w:r>
    </w:p>
    <w:p>
      <w:pPr>
        <w:pStyle w:val="0"/>
        <w:spacing w:before="200" w:lineRule="auto"/>
        <w:ind w:firstLine="540"/>
        <w:jc w:val="both"/>
      </w:pPr>
      <w:r>
        <w:rPr>
          <w:sz w:val="20"/>
        </w:rPr>
        <w:t xml:space="preserve">стихотворение о Великой Отечественной войне (1 - 2 на выбор).</w:t>
      </w:r>
    </w:p>
    <w:p>
      <w:pPr>
        <w:pStyle w:val="0"/>
        <w:spacing w:before="200" w:lineRule="auto"/>
        <w:ind w:firstLine="540"/>
        <w:jc w:val="both"/>
      </w:pPr>
      <w:r>
        <w:rPr>
          <w:sz w:val="20"/>
        </w:rPr>
        <w:t xml:space="preserve">64.9.8.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100 слов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4 реплик;</w:t>
      </w:r>
    </w:p>
    <w:p>
      <w:pPr>
        <w:pStyle w:val="0"/>
        <w:spacing w:before="200" w:lineRule="auto"/>
        <w:ind w:firstLine="540"/>
        <w:jc w:val="both"/>
      </w:pPr>
      <w:r>
        <w:rPr>
          <w:sz w:val="20"/>
        </w:rPr>
        <w:t xml:space="preserve">устно пересказывать прочитанный текст объемом не менее 100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160 слов; для сжатого изложения - не менее 165 слов);</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0"/>
        <w:spacing w:before="200" w:lineRule="auto"/>
        <w:ind w:firstLine="540"/>
        <w:jc w:val="both"/>
      </w:pPr>
      <w:r>
        <w:rPr>
          <w:sz w:val="20"/>
        </w:rPr>
        <w:t xml:space="preserve">М.Ю. Лермонтов. Стихотворения "Когда волнуется желтеющая нива...";</w:t>
      </w:r>
    </w:p>
    <w:p>
      <w:pPr>
        <w:pStyle w:val="0"/>
        <w:spacing w:before="200" w:lineRule="auto"/>
        <w:ind w:firstLine="540"/>
        <w:jc w:val="both"/>
      </w:pPr>
      <w:r>
        <w:rPr>
          <w:sz w:val="20"/>
        </w:rPr>
        <w:t xml:space="preserve">М.Ю. Лермонтов. "Песня про царя Ивана Васильевича, молодого опричника и удалого купца Калашникова" (отрывок на выбор);</w:t>
      </w:r>
    </w:p>
    <w:p>
      <w:pPr>
        <w:pStyle w:val="0"/>
        <w:spacing w:before="200" w:lineRule="auto"/>
        <w:ind w:firstLine="540"/>
        <w:jc w:val="both"/>
      </w:pPr>
      <w:r>
        <w:rPr>
          <w:sz w:val="20"/>
        </w:rPr>
        <w:t xml:space="preserve">Н.В. Гоголь. Речь Тараса о товариществе (из произведения "Тарас Бульба");</w:t>
      </w:r>
    </w:p>
    <w:p>
      <w:pPr>
        <w:pStyle w:val="0"/>
        <w:spacing w:before="200" w:lineRule="auto"/>
        <w:ind w:firstLine="540"/>
        <w:jc w:val="both"/>
      </w:pPr>
      <w:r>
        <w:rPr>
          <w:sz w:val="20"/>
        </w:rPr>
        <w:t xml:space="preserve">И.С. Тургенев. "Русский язык";</w:t>
      </w:r>
    </w:p>
    <w:p>
      <w:pPr>
        <w:pStyle w:val="0"/>
        <w:spacing w:before="200" w:lineRule="auto"/>
        <w:ind w:firstLine="540"/>
        <w:jc w:val="both"/>
      </w:pPr>
      <w:r>
        <w:rPr>
          <w:sz w:val="20"/>
        </w:rPr>
        <w:t xml:space="preserve">Н.А. Некрасов. "Железная дорога" (отрывок);</w:t>
      </w:r>
    </w:p>
    <w:p>
      <w:pPr>
        <w:pStyle w:val="0"/>
        <w:spacing w:before="200" w:lineRule="auto"/>
        <w:ind w:firstLine="540"/>
        <w:jc w:val="both"/>
      </w:pPr>
      <w:r>
        <w:rPr>
          <w:sz w:val="20"/>
        </w:rPr>
        <w:t xml:space="preserve">стихотворения из числа поэтических произведений второй половины XIX века - первой половины XX века (1 - 2 на выбор).</w:t>
      </w:r>
    </w:p>
    <w:p>
      <w:pPr>
        <w:pStyle w:val="0"/>
        <w:spacing w:before="200" w:lineRule="auto"/>
        <w:ind w:firstLine="540"/>
        <w:jc w:val="both"/>
      </w:pPr>
      <w:r>
        <w:rPr>
          <w:sz w:val="20"/>
        </w:rPr>
        <w:t xml:space="preserve">64.9.9.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7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150 слов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объемом не менее 110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сочинения, характера темы);</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0"/>
        <w:spacing w:before="200" w:lineRule="auto"/>
        <w:ind w:firstLine="540"/>
        <w:jc w:val="both"/>
      </w:pPr>
      <w:r>
        <w:rPr>
          <w:sz w:val="20"/>
        </w:rPr>
        <w:t xml:space="preserve">А.С. Пушкин. Два стихотворения по выбору;</w:t>
      </w:r>
    </w:p>
    <w:p>
      <w:pPr>
        <w:pStyle w:val="0"/>
        <w:spacing w:before="200" w:lineRule="auto"/>
        <w:ind w:firstLine="540"/>
        <w:jc w:val="both"/>
      </w:pPr>
      <w:r>
        <w:rPr>
          <w:sz w:val="20"/>
        </w:rPr>
        <w:t xml:space="preserve">М.Ю. Лермонтов. Два стихотворения по выбору;</w:t>
      </w:r>
    </w:p>
    <w:p>
      <w:pPr>
        <w:pStyle w:val="0"/>
        <w:spacing w:before="200" w:lineRule="auto"/>
        <w:ind w:firstLine="540"/>
        <w:jc w:val="both"/>
      </w:pPr>
      <w:r>
        <w:rPr>
          <w:sz w:val="20"/>
        </w:rPr>
        <w:t xml:space="preserve">поэзия первой половины XX века. Одно стихотворения по выбору;</w:t>
      </w:r>
    </w:p>
    <w:p>
      <w:pPr>
        <w:pStyle w:val="0"/>
        <w:spacing w:before="200" w:lineRule="auto"/>
        <w:ind w:firstLine="540"/>
        <w:jc w:val="both"/>
      </w:pPr>
      <w:r>
        <w:rPr>
          <w:sz w:val="20"/>
        </w:rPr>
        <w:t xml:space="preserve">поэзия второй половины XX - начала XXI века. Одно стихотворения по выбору;</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64.9.10.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8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200 слов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объемом не менее 120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230 слов; для сжатого изложения - не менее 260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200 слов с учетом стиля и жанра сочинения, характера темы);</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0"/>
        <w:spacing w:before="200" w:lineRule="auto"/>
        <w:ind w:firstLine="540"/>
        <w:jc w:val="both"/>
      </w:pPr>
      <w:r>
        <w:rPr>
          <w:sz w:val="20"/>
        </w:rPr>
        <w:t xml:space="preserve">А.С. Грибоедов. "Горе от ума" (отрывок на выбор);</w:t>
      </w:r>
    </w:p>
    <w:p>
      <w:pPr>
        <w:pStyle w:val="0"/>
        <w:spacing w:before="200" w:lineRule="auto"/>
        <w:ind w:firstLine="540"/>
        <w:jc w:val="both"/>
      </w:pPr>
      <w:r>
        <w:rPr>
          <w:sz w:val="20"/>
        </w:rPr>
        <w:t xml:space="preserve">А.С. Пушкин. "Анчар";</w:t>
      </w:r>
    </w:p>
    <w:p>
      <w:pPr>
        <w:pStyle w:val="0"/>
        <w:spacing w:before="200" w:lineRule="auto"/>
        <w:ind w:firstLine="540"/>
        <w:jc w:val="both"/>
      </w:pPr>
      <w:r>
        <w:rPr>
          <w:sz w:val="20"/>
        </w:rPr>
        <w:t xml:space="preserve">А.С. Пушкин. "Евгений Онегин" (отрывок на выбор);</w:t>
      </w:r>
    </w:p>
    <w:p>
      <w:pPr>
        <w:pStyle w:val="0"/>
        <w:spacing w:before="200" w:lineRule="auto"/>
        <w:ind w:firstLine="540"/>
        <w:jc w:val="both"/>
      </w:pPr>
      <w:r>
        <w:rPr>
          <w:sz w:val="20"/>
        </w:rPr>
        <w:t xml:space="preserve">М.Ю. Лермонтов. Одно стихотворение на выбор;</w:t>
      </w:r>
    </w:p>
    <w:p>
      <w:pPr>
        <w:pStyle w:val="0"/>
        <w:spacing w:before="200" w:lineRule="auto"/>
        <w:ind w:firstLine="540"/>
        <w:jc w:val="both"/>
      </w:pPr>
      <w:r>
        <w:rPr>
          <w:sz w:val="20"/>
        </w:rPr>
        <w:t xml:space="preserve">С.А. Есенин. Одно стихотворение на выбор;</w:t>
      </w:r>
    </w:p>
    <w:p>
      <w:pPr>
        <w:pStyle w:val="0"/>
        <w:spacing w:before="200" w:lineRule="auto"/>
        <w:ind w:firstLine="540"/>
        <w:jc w:val="both"/>
      </w:pPr>
      <w:r>
        <w:rPr>
          <w:sz w:val="20"/>
        </w:rPr>
        <w:t xml:space="preserve">В.В. Маяковский. Одно стихотворение на выбор;</w:t>
      </w:r>
    </w:p>
    <w:p>
      <w:pPr>
        <w:pStyle w:val="0"/>
        <w:spacing w:before="200" w:lineRule="auto"/>
        <w:ind w:firstLine="540"/>
        <w:jc w:val="both"/>
      </w:pPr>
      <w:r>
        <w:rPr>
          <w:sz w:val="20"/>
        </w:rPr>
        <w:t xml:space="preserve">А.Т. Твардовский. "Василий Теркин" (отрывок на выбор);</w:t>
      </w:r>
    </w:p>
    <w:p>
      <w:pPr>
        <w:pStyle w:val="0"/>
        <w:spacing w:before="200" w:lineRule="auto"/>
        <w:ind w:firstLine="540"/>
        <w:jc w:val="both"/>
      </w:pPr>
      <w:r>
        <w:rPr>
          <w:sz w:val="20"/>
        </w:rPr>
        <w:t xml:space="preserve">стихотворение из числа поэтических произведений второй половины XX - начала XXI века (одно стихотворение на выбор);</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64.9.11. Предметные результаты изучения литературы. К концу обучения в 10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70 слов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230 слов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6 реплик;</w:t>
      </w:r>
    </w:p>
    <w:p>
      <w:pPr>
        <w:pStyle w:val="0"/>
        <w:spacing w:before="200" w:lineRule="auto"/>
        <w:ind w:firstLine="540"/>
        <w:jc w:val="both"/>
      </w:pPr>
      <w:r>
        <w:rPr>
          <w:sz w:val="20"/>
        </w:rPr>
        <w:t xml:space="preserve">устно пересказывать прочитанный текст объемом не менее 130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250 слов; для сжатого изложения - не менее 280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классные сочинения объемом не менее 230 слов с учетом стиля и жанра сочинения, характера темы);</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0"/>
        <w:spacing w:before="200" w:lineRule="auto"/>
        <w:ind w:firstLine="540"/>
        <w:jc w:val="both"/>
      </w:pPr>
      <w:r>
        <w:rPr>
          <w:sz w:val="20"/>
        </w:rPr>
        <w:t xml:space="preserve">Г.Р. Державин. "Властителям и судиям", "Памятник" (на выбор);</w:t>
      </w:r>
    </w:p>
    <w:p>
      <w:pPr>
        <w:pStyle w:val="0"/>
        <w:spacing w:before="200" w:lineRule="auto"/>
        <w:ind w:firstLine="540"/>
        <w:jc w:val="both"/>
      </w:pPr>
      <w:r>
        <w:rPr>
          <w:sz w:val="20"/>
        </w:rPr>
        <w:t xml:space="preserve">А.С. Пушкин. "Пророк", "Я вас любил...";</w:t>
      </w:r>
    </w:p>
    <w:p>
      <w:pPr>
        <w:pStyle w:val="0"/>
        <w:spacing w:before="200" w:lineRule="auto"/>
        <w:ind w:firstLine="540"/>
        <w:jc w:val="both"/>
      </w:pPr>
      <w:r>
        <w:rPr>
          <w:sz w:val="20"/>
        </w:rPr>
        <w:t xml:space="preserve">М.Ю. Лермонтов (два стихотворения на выбор);</w:t>
      </w:r>
    </w:p>
    <w:p>
      <w:pPr>
        <w:pStyle w:val="0"/>
        <w:spacing w:before="200" w:lineRule="auto"/>
        <w:ind w:firstLine="540"/>
        <w:jc w:val="both"/>
      </w:pPr>
      <w:r>
        <w:rPr>
          <w:sz w:val="20"/>
        </w:rPr>
        <w:t xml:space="preserve">поэзия первой половины XX века (два стихотворения на выбор);</w:t>
      </w:r>
    </w:p>
    <w:p>
      <w:pPr>
        <w:pStyle w:val="0"/>
        <w:spacing w:before="200" w:lineRule="auto"/>
        <w:ind w:firstLine="540"/>
        <w:jc w:val="both"/>
      </w:pPr>
      <w:r>
        <w:rPr>
          <w:sz w:val="20"/>
        </w:rPr>
        <w:t xml:space="preserve">поэзия второй половины XX - начала XXI века (два стихотворения на выбор);</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65 (в ред. Приказа Минпросвещения России от 17.07.2024 N 495) </w:t>
            </w:r>
            <w:hyperlink w:history="0" r:id="rId15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65. Федеральная рабочая программа по учебному предмету "История".</w:t>
      </w:r>
    </w:p>
    <w:p>
      <w:pPr>
        <w:pStyle w:val="0"/>
        <w:spacing w:before="200" w:lineRule="auto"/>
        <w:ind w:firstLine="540"/>
        <w:jc w:val="both"/>
      </w:pPr>
      <w:r>
        <w:rPr>
          <w:sz w:val="20"/>
        </w:rPr>
        <w:t xml:space="preserve">65.1. Федеральная рабочая программа по учебному предмету "История" (предметная область "Общественно-научные предметы") (далее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ind w:firstLine="540"/>
        <w:jc w:val="both"/>
      </w:pPr>
      <w:r>
        <w:rPr>
          <w:sz w:val="20"/>
        </w:rPr>
      </w:r>
    </w:p>
    <w:p>
      <w:pPr>
        <w:pStyle w:val="0"/>
        <w:ind w:firstLine="540"/>
        <w:jc w:val="both"/>
      </w:pPr>
      <w:r>
        <w:rPr>
          <w:sz w:val="20"/>
        </w:rPr>
        <w:t xml:space="preserve">65.2. Пояснительная записка.</w:t>
      </w:r>
    </w:p>
    <w:p>
      <w:pPr>
        <w:pStyle w:val="0"/>
        <w:spacing w:before="200" w:lineRule="auto"/>
        <w:ind w:firstLine="540"/>
        <w:jc w:val="both"/>
      </w:pPr>
      <w:r>
        <w:rPr>
          <w:sz w:val="20"/>
        </w:rPr>
        <w:t xml:space="preserve">65.2.1. Программа составлена с учетом особых образовательных потребностей обучающихся с нарушениями слуха (слабослышащих, позднооглохших, кохлеарно имплантированных, глухих), получающих образование на основе АООП ООО (вариант 2.2.2). Содержание дисциплины допускает его частичную редукцию, что обусловлено сложностью материала, языка его изложения для обучающихся с нарушениями слуха. Допускается уменьшение объема теоретических сведений, исключение излишней детализации, включение отдельных тем для обзорного (ознакомительного) изучения.</w:t>
      </w:r>
    </w:p>
    <w:p>
      <w:pPr>
        <w:pStyle w:val="0"/>
        <w:spacing w:before="200" w:lineRule="auto"/>
        <w:ind w:firstLine="540"/>
        <w:jc w:val="both"/>
      </w:pPr>
      <w:r>
        <w:rPr>
          <w:sz w:val="20"/>
        </w:rPr>
        <w:t xml:space="preserve">Предметное содержание курса "История"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w:t>
      </w:r>
    </w:p>
    <w:p>
      <w:pPr>
        <w:pStyle w:val="0"/>
        <w:spacing w:before="200" w:lineRule="auto"/>
        <w:ind w:firstLine="540"/>
        <w:jc w:val="both"/>
      </w:pPr>
      <w:r>
        <w:rPr>
          <w:sz w:val="20"/>
        </w:rPr>
        <w:t xml:space="preserve">Значительна роль курса "История" в коррекции вторичных нарушений, обеспечении компенсирующего пути развития обучающихся с нарушениями слуха.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pPr>
        <w:pStyle w:val="0"/>
        <w:spacing w:before="200" w:lineRule="auto"/>
        <w:ind w:firstLine="540"/>
        <w:jc w:val="both"/>
      </w:pPr>
      <w:r>
        <w:rPr>
          <w:sz w:val="20"/>
        </w:rPr>
        <w:t xml:space="preserve">Процесс обучения истории в 5 - 10 классах базируется на хронологическом принципе с акцентом на социальную реабилитацию и адаптацию обучающихся с нарушениями слуха, овладение ими социальными компетенциями за счет совокупной реализации обучающих, развивающих, коррекционных, воспитательных задач.</w:t>
      </w:r>
    </w:p>
    <w:p>
      <w:pPr>
        <w:pStyle w:val="0"/>
        <w:spacing w:before="200" w:lineRule="auto"/>
        <w:ind w:firstLine="540"/>
        <w:jc w:val="both"/>
      </w:pPr>
      <w:r>
        <w:rPr>
          <w:sz w:val="20"/>
        </w:rPr>
        <w:t xml:space="preserve">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pPr>
        <w:pStyle w:val="0"/>
        <w:spacing w:before="200" w:lineRule="auto"/>
        <w:ind w:firstLine="540"/>
        <w:jc w:val="both"/>
      </w:pPr>
      <w:r>
        <w:rPr>
          <w:sz w:val="20"/>
        </w:rPr>
        <w:t xml:space="preserve">Требуется обязательное графическое отражение новой для обучающихся с нарушениями слуха терминологии. Подлежащая отработка на уроках тематическая и терминологическая лексика должна войти в словарный запас обучающихся с нарушениями слуха. Прежде всего, это обеспечивается благодаря включению лексических единиц в структуру словосочетаний, предложений, текстов. На уроках проводится специальная работа над пониманием, применением в самостоятельной речи, восприятием (слухозрительно и (или) на слух с учетом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учетом уровня их слухоречевого развития) и достаточно внятного и естественного воспроизведения данного речевого материала).</w:t>
      </w:r>
    </w:p>
    <w:p>
      <w:pPr>
        <w:pStyle w:val="0"/>
        <w:spacing w:before="200" w:lineRule="auto"/>
        <w:ind w:firstLine="540"/>
        <w:jc w:val="both"/>
      </w:pPr>
      <w:r>
        <w:rPr>
          <w:sz w:val="20"/>
        </w:rPr>
        <w:t xml:space="preserve">Для точной передачи любой информации в определенной мере допустимо использовать язык жестов. Высшим уровнем усвоения значений выступает только язык слов.</w:t>
      </w:r>
    </w:p>
    <w:p>
      <w:pPr>
        <w:pStyle w:val="0"/>
        <w:spacing w:before="200" w:lineRule="auto"/>
        <w:ind w:firstLine="540"/>
        <w:jc w:val="both"/>
      </w:pPr>
      <w:r>
        <w:rPr>
          <w:sz w:val="20"/>
        </w:rPr>
        <w:t xml:space="preserve">Учебный предмет "История" относится к числу дисциплин, предусматривающих выполнение проектных работ. Выбор темы проекта осуществляется с учетом возможностей каждого обучающегося с нарушенным слухом. Опыт проектной деятельности будет полезен обучающемуся как в учебном процессе, так и в социальной практике.</w:t>
      </w:r>
    </w:p>
    <w:p>
      <w:pPr>
        <w:pStyle w:val="0"/>
        <w:spacing w:before="200" w:lineRule="auto"/>
        <w:ind w:firstLine="540"/>
        <w:jc w:val="both"/>
      </w:pPr>
      <w:r>
        <w:rPr>
          <w:sz w:val="20"/>
        </w:rPr>
        <w:t xml:space="preserve">65.2.2. Программа по истории дает представление о целях, общей стратегии обучения, воспитания и развития обучающихся с нарушениями слуха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Данная учебная дисциплина играет важную роль в личностном развитии обучающихся с нарушениями слуха, их социальной реабилитации и адаптации, инкультурации, интеграции в сложную систему общественных отношений.</w:t>
      </w:r>
    </w:p>
    <w:p>
      <w:pPr>
        <w:pStyle w:val="0"/>
        <w:spacing w:before="200" w:lineRule="auto"/>
        <w:ind w:firstLine="540"/>
        <w:jc w:val="both"/>
      </w:pPr>
      <w:r>
        <w:rPr>
          <w:sz w:val="20"/>
        </w:rPr>
        <w:t xml:space="preserve">65.2.4. Целью школьного исторического образования является развитие личности обучающегося с нарушенным слухом,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применяющего исторические знания и предметные умения в учебной и социальной практике. Данная цель предполагает формирование у обучающихся с нарушениями слуха наряду с социальными компетенциями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65.2.5.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развитие у обучающихся с нарушениями слуха коммуникативных навыков и социальных компетенций;</w:t>
      </w:r>
    </w:p>
    <w:p>
      <w:pPr>
        <w:pStyle w:val="0"/>
        <w:spacing w:before="200" w:lineRule="auto"/>
        <w:ind w:firstLine="540"/>
        <w:jc w:val="both"/>
      </w:pPr>
      <w:r>
        <w:rPr>
          <w:sz w:val="20"/>
        </w:rPr>
        <w:t xml:space="preserve">коррекция недостатков развития познавательной и речевой деятельности на материале учебной дисциплины.</w:t>
      </w:r>
    </w:p>
    <w:p>
      <w:pPr>
        <w:pStyle w:val="0"/>
        <w:spacing w:before="200" w:lineRule="auto"/>
        <w:ind w:firstLine="540"/>
        <w:jc w:val="both"/>
      </w:pPr>
      <w:r>
        <w:rPr>
          <w:sz w:val="20"/>
        </w:rPr>
        <w:t xml:space="preserve">65.2.6. Число часов в неделю, рекомендованных для изучения истории, по классам: в 5 - 8 классах по 3 часа в неделю, в 9 классе - 1 час, в 10 классе - 2 часа (всего 510 часов).</w:t>
      </w:r>
    </w:p>
    <w:p>
      <w:pPr>
        <w:pStyle w:val="0"/>
        <w:spacing w:before="200" w:lineRule="auto"/>
        <w:ind w:firstLine="540"/>
        <w:jc w:val="both"/>
      </w:pPr>
      <w:r>
        <w:rPr>
          <w:sz w:val="20"/>
        </w:rPr>
        <w:t xml:space="preserve">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Структура и последовательность изучения курсов в рамках учебного предмета "История" представлены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6406"/>
        <w:gridCol w:w="1871"/>
      </w:tblGrid>
      <w:tr>
        <w:tc>
          <w:tcPr>
            <w:tcW w:w="794" w:type="dxa"/>
          </w:tcPr>
          <w:p>
            <w:pPr>
              <w:pStyle w:val="0"/>
              <w:jc w:val="center"/>
            </w:pPr>
            <w:r>
              <w:rPr>
                <w:sz w:val="20"/>
              </w:rPr>
              <w:t xml:space="preserve">Класс</w:t>
            </w:r>
          </w:p>
        </w:tc>
        <w:tc>
          <w:tcPr>
            <w:tcW w:w="6406" w:type="dxa"/>
          </w:tcPr>
          <w:p>
            <w:pPr>
              <w:pStyle w:val="0"/>
              <w:jc w:val="center"/>
            </w:pPr>
            <w:r>
              <w:rPr>
                <w:sz w:val="20"/>
              </w:rPr>
              <w:t xml:space="preserve">Курсы в рамках учебного предмета "История"</w:t>
            </w:r>
          </w:p>
        </w:tc>
        <w:tc>
          <w:tcPr>
            <w:tcW w:w="1871" w:type="dxa"/>
          </w:tcPr>
          <w:p>
            <w:pPr>
              <w:pStyle w:val="0"/>
              <w:jc w:val="center"/>
            </w:pPr>
            <w:r>
              <w:rPr>
                <w:sz w:val="20"/>
              </w:rPr>
              <w:t xml:space="preserve">Примерное количество часов</w:t>
            </w:r>
          </w:p>
        </w:tc>
      </w:tr>
      <w:tr>
        <w:tc>
          <w:tcPr>
            <w:tcW w:w="794" w:type="dxa"/>
            <w:vMerge w:val="restart"/>
          </w:tcPr>
          <w:p>
            <w:pPr>
              <w:pStyle w:val="0"/>
            </w:pPr>
            <w:r>
              <w:rPr>
                <w:sz w:val="20"/>
              </w:rPr>
              <w:t xml:space="preserve">5</w:t>
            </w:r>
          </w:p>
        </w:tc>
        <w:tc>
          <w:tcPr>
            <w:tcW w:w="6406" w:type="dxa"/>
            <w:tcBorders>
              <w:bottom w:val="nil"/>
            </w:tcBorders>
          </w:tcPr>
          <w:p>
            <w:pPr>
              <w:pStyle w:val="0"/>
            </w:pPr>
            <w:r>
              <w:rPr>
                <w:sz w:val="20"/>
              </w:rPr>
              <w:t xml:space="preserve">Всеобщая история. История Древнего мира</w:t>
            </w:r>
          </w:p>
        </w:tc>
        <w:tc>
          <w:tcPr>
            <w:tcW w:w="1871" w:type="dxa"/>
            <w:tcBorders>
              <w:bottom w:val="nil"/>
            </w:tcBorders>
          </w:tcPr>
          <w:p>
            <w:pPr>
              <w:pStyle w:val="0"/>
              <w:jc w:val="center"/>
            </w:pPr>
            <w:r>
              <w:rPr>
                <w:sz w:val="20"/>
              </w:rPr>
              <w:t xml:space="preserve">68</w:t>
            </w:r>
          </w:p>
        </w:tc>
      </w:tr>
      <w:tr>
        <w:tc>
          <w:tcPr>
            <w:vMerge w:val="continue"/>
          </w:tcPr>
          <w:p/>
        </w:tc>
        <w:tc>
          <w:tcPr>
            <w:tcW w:w="6406" w:type="dxa"/>
            <w:tcBorders>
              <w:top w:val="nil"/>
            </w:tcBorders>
          </w:tcPr>
          <w:p>
            <w:pPr>
              <w:pStyle w:val="0"/>
            </w:pPr>
            <w:r>
              <w:rPr>
                <w:sz w:val="20"/>
              </w:rPr>
              <w:t xml:space="preserve">История нашего края</w:t>
            </w:r>
          </w:p>
        </w:tc>
        <w:tc>
          <w:tcPr>
            <w:tcW w:w="1871" w:type="dxa"/>
            <w:tcBorders>
              <w:top w:val="nil"/>
            </w:tcBorders>
          </w:tcPr>
          <w:p>
            <w:pPr>
              <w:pStyle w:val="0"/>
              <w:jc w:val="center"/>
            </w:pPr>
            <w:r>
              <w:rPr>
                <w:sz w:val="20"/>
              </w:rPr>
              <w:t xml:space="preserve">34</w:t>
            </w:r>
          </w:p>
        </w:tc>
      </w:tr>
      <w:tr>
        <w:tc>
          <w:tcPr>
            <w:tcW w:w="794" w:type="dxa"/>
            <w:vMerge w:val="restart"/>
          </w:tcPr>
          <w:p>
            <w:pPr>
              <w:pStyle w:val="0"/>
            </w:pPr>
            <w:r>
              <w:rPr>
                <w:sz w:val="20"/>
              </w:rPr>
              <w:t xml:space="preserve">6</w:t>
            </w:r>
          </w:p>
        </w:tc>
        <w:tc>
          <w:tcPr>
            <w:tcW w:w="6406" w:type="dxa"/>
            <w:tcBorders>
              <w:bottom w:val="nil"/>
            </w:tcBorders>
          </w:tcPr>
          <w:p>
            <w:pPr>
              <w:pStyle w:val="0"/>
            </w:pPr>
            <w:r>
              <w:rPr>
                <w:sz w:val="20"/>
              </w:rPr>
              <w:t xml:space="preserve">Всеобщая история. История Средних веков (V - конец XV в.)</w:t>
            </w:r>
          </w:p>
        </w:tc>
        <w:tc>
          <w:tcPr>
            <w:tcW w:w="1871" w:type="dxa"/>
            <w:tcBorders>
              <w:bottom w:val="nil"/>
            </w:tcBorders>
          </w:tcPr>
          <w:p>
            <w:pPr>
              <w:pStyle w:val="0"/>
              <w:jc w:val="center"/>
            </w:pPr>
            <w:r>
              <w:rPr>
                <w:sz w:val="20"/>
              </w:rPr>
              <w:t xml:space="preserve">28</w:t>
            </w:r>
          </w:p>
        </w:tc>
      </w:tr>
      <w:tr>
        <w:tblPrEx>
          <w:tblBorders>
            <w:insideH w:val="nil"/>
          </w:tblBorders>
        </w:tblPrEx>
        <w:tc>
          <w:tcPr>
            <w:vMerge w:val="continue"/>
          </w:tcPr>
          <w:p/>
        </w:tc>
        <w:tc>
          <w:tcPr>
            <w:tcW w:w="6406" w:type="dxa"/>
            <w:tcBorders>
              <w:top w:val="nil"/>
              <w:bottom w:val="nil"/>
            </w:tcBorders>
          </w:tcPr>
          <w:p>
            <w:pPr>
              <w:pStyle w:val="0"/>
            </w:pPr>
            <w:r>
              <w:rPr>
                <w:sz w:val="20"/>
              </w:rPr>
              <w:t xml:space="preserve">История России (IX - начало XVI вв.)</w:t>
            </w:r>
          </w:p>
        </w:tc>
        <w:tc>
          <w:tcPr>
            <w:tcW w:w="1871" w:type="dxa"/>
            <w:tcBorders>
              <w:top w:val="nil"/>
              <w:bottom w:val="nil"/>
            </w:tcBorders>
          </w:tcPr>
          <w:p>
            <w:pPr>
              <w:pStyle w:val="0"/>
              <w:jc w:val="center"/>
            </w:pPr>
            <w:r>
              <w:rPr>
                <w:sz w:val="20"/>
              </w:rPr>
              <w:t xml:space="preserve">57</w:t>
            </w:r>
          </w:p>
        </w:tc>
      </w:tr>
      <w:tr>
        <w:tc>
          <w:tcPr>
            <w:vMerge w:val="continue"/>
          </w:tcPr>
          <w:p/>
        </w:tc>
        <w:tc>
          <w:tcPr>
            <w:tcW w:w="6406" w:type="dxa"/>
            <w:tcBorders>
              <w:top w:val="nil"/>
            </w:tcBorders>
          </w:tcPr>
          <w:p>
            <w:pPr>
              <w:pStyle w:val="0"/>
            </w:pPr>
            <w:r>
              <w:rPr>
                <w:sz w:val="20"/>
              </w:rPr>
              <w:t xml:space="preserve">История нашего края</w:t>
            </w:r>
          </w:p>
        </w:tc>
        <w:tc>
          <w:tcPr>
            <w:tcW w:w="1871" w:type="dxa"/>
            <w:tcBorders>
              <w:top w:val="nil"/>
            </w:tcBorders>
          </w:tcPr>
          <w:p>
            <w:pPr>
              <w:pStyle w:val="0"/>
              <w:jc w:val="center"/>
            </w:pPr>
            <w:r>
              <w:rPr>
                <w:sz w:val="20"/>
              </w:rPr>
              <w:t xml:space="preserve">17</w:t>
            </w:r>
          </w:p>
        </w:tc>
      </w:tr>
      <w:tr>
        <w:tc>
          <w:tcPr>
            <w:tcW w:w="794" w:type="dxa"/>
            <w:vMerge w:val="restart"/>
          </w:tcPr>
          <w:p>
            <w:pPr>
              <w:pStyle w:val="0"/>
            </w:pPr>
            <w:r>
              <w:rPr>
                <w:sz w:val="20"/>
              </w:rPr>
              <w:t xml:space="preserve">7</w:t>
            </w:r>
          </w:p>
        </w:tc>
        <w:tc>
          <w:tcPr>
            <w:tcW w:w="6406" w:type="dxa"/>
            <w:tcBorders>
              <w:bottom w:val="nil"/>
            </w:tcBorders>
          </w:tcPr>
          <w:p>
            <w:pPr>
              <w:pStyle w:val="0"/>
            </w:pPr>
            <w:r>
              <w:rPr>
                <w:sz w:val="20"/>
              </w:rPr>
              <w:t xml:space="preserve">Всеобщая история. История нового времени.</w:t>
            </w:r>
          </w:p>
          <w:p>
            <w:pPr>
              <w:pStyle w:val="0"/>
            </w:pPr>
            <w:r>
              <w:rPr>
                <w:sz w:val="20"/>
              </w:rPr>
              <w:t xml:space="preserve">Конец XV - XVII вв.</w:t>
            </w:r>
          </w:p>
        </w:tc>
        <w:tc>
          <w:tcPr>
            <w:tcW w:w="1871" w:type="dxa"/>
            <w:tcBorders>
              <w:bottom w:val="nil"/>
            </w:tcBorders>
          </w:tcPr>
          <w:p>
            <w:pPr>
              <w:pStyle w:val="0"/>
              <w:jc w:val="center"/>
            </w:pPr>
            <w:r>
              <w:rPr>
                <w:sz w:val="20"/>
              </w:rPr>
              <w:t xml:space="preserve">28</w:t>
            </w:r>
          </w:p>
        </w:tc>
      </w:tr>
      <w:tr>
        <w:tblPrEx>
          <w:tblBorders>
            <w:insideH w:val="nil"/>
          </w:tblBorders>
        </w:tblPrEx>
        <w:tc>
          <w:tcPr>
            <w:vMerge w:val="continue"/>
          </w:tcPr>
          <w:p/>
        </w:tc>
        <w:tc>
          <w:tcPr>
            <w:tcW w:w="6406" w:type="dxa"/>
            <w:tcBorders>
              <w:top w:val="nil"/>
              <w:bottom w:val="nil"/>
            </w:tcBorders>
          </w:tcPr>
          <w:p>
            <w:pPr>
              <w:pStyle w:val="0"/>
            </w:pPr>
            <w:r>
              <w:rPr>
                <w:sz w:val="20"/>
              </w:rPr>
              <w:t xml:space="preserve">История России XVI - XVII вв.</w:t>
            </w:r>
          </w:p>
        </w:tc>
        <w:tc>
          <w:tcPr>
            <w:tcW w:w="1871" w:type="dxa"/>
            <w:tcBorders>
              <w:top w:val="nil"/>
              <w:bottom w:val="nil"/>
            </w:tcBorders>
          </w:tcPr>
          <w:p>
            <w:pPr>
              <w:pStyle w:val="0"/>
              <w:jc w:val="center"/>
            </w:pPr>
            <w:r>
              <w:rPr>
                <w:sz w:val="20"/>
              </w:rPr>
              <w:t xml:space="preserve">57</w:t>
            </w:r>
          </w:p>
        </w:tc>
      </w:tr>
      <w:tr>
        <w:tc>
          <w:tcPr>
            <w:vMerge w:val="continue"/>
          </w:tcPr>
          <w:p/>
        </w:tc>
        <w:tc>
          <w:tcPr>
            <w:tcW w:w="6406" w:type="dxa"/>
            <w:tcBorders>
              <w:top w:val="nil"/>
            </w:tcBorders>
          </w:tcPr>
          <w:p>
            <w:pPr>
              <w:pStyle w:val="0"/>
            </w:pPr>
            <w:r>
              <w:rPr>
                <w:sz w:val="20"/>
              </w:rPr>
              <w:t xml:space="preserve">История нашего края</w:t>
            </w:r>
          </w:p>
        </w:tc>
        <w:tc>
          <w:tcPr>
            <w:tcW w:w="1871" w:type="dxa"/>
            <w:tcBorders>
              <w:top w:val="nil"/>
            </w:tcBorders>
          </w:tcPr>
          <w:p>
            <w:pPr>
              <w:pStyle w:val="0"/>
              <w:jc w:val="center"/>
            </w:pPr>
            <w:r>
              <w:rPr>
                <w:sz w:val="20"/>
              </w:rPr>
              <w:t xml:space="preserve">17</w:t>
            </w:r>
          </w:p>
        </w:tc>
      </w:tr>
      <w:tr>
        <w:tc>
          <w:tcPr>
            <w:tcW w:w="794" w:type="dxa"/>
            <w:vMerge w:val="restart"/>
          </w:tcPr>
          <w:p>
            <w:pPr>
              <w:pStyle w:val="0"/>
            </w:pPr>
            <w:r>
              <w:rPr>
                <w:sz w:val="20"/>
              </w:rPr>
              <w:t xml:space="preserve">8</w:t>
            </w:r>
          </w:p>
        </w:tc>
        <w:tc>
          <w:tcPr>
            <w:tcW w:w="6406" w:type="dxa"/>
            <w:tcBorders>
              <w:bottom w:val="nil"/>
            </w:tcBorders>
          </w:tcPr>
          <w:p>
            <w:pPr>
              <w:pStyle w:val="0"/>
            </w:pPr>
            <w:r>
              <w:rPr>
                <w:sz w:val="20"/>
              </w:rPr>
              <w:t xml:space="preserve">Всеобщая история. История нового времени. XVIII - начало XIX вв.</w:t>
            </w:r>
          </w:p>
        </w:tc>
        <w:tc>
          <w:tcPr>
            <w:tcW w:w="1871" w:type="dxa"/>
            <w:tcBorders>
              <w:bottom w:val="nil"/>
            </w:tcBorders>
          </w:tcPr>
          <w:p>
            <w:pPr>
              <w:pStyle w:val="0"/>
              <w:jc w:val="center"/>
            </w:pPr>
            <w:r>
              <w:rPr>
                <w:sz w:val="20"/>
              </w:rPr>
              <w:t xml:space="preserve">34</w:t>
            </w:r>
          </w:p>
        </w:tc>
      </w:tr>
      <w:tr>
        <w:tc>
          <w:tcPr>
            <w:vMerge w:val="continue"/>
          </w:tcPr>
          <w:p/>
        </w:tc>
        <w:tc>
          <w:tcPr>
            <w:tcW w:w="6406" w:type="dxa"/>
            <w:tcBorders>
              <w:top w:val="nil"/>
            </w:tcBorders>
          </w:tcPr>
          <w:p>
            <w:pPr>
              <w:pStyle w:val="0"/>
            </w:pPr>
            <w:r>
              <w:rPr>
                <w:sz w:val="20"/>
              </w:rPr>
              <w:t xml:space="preserve">История России XVIII - начало XIX вв.</w:t>
            </w:r>
          </w:p>
        </w:tc>
        <w:tc>
          <w:tcPr>
            <w:tcW w:w="1871" w:type="dxa"/>
            <w:tcBorders>
              <w:top w:val="nil"/>
            </w:tcBorders>
          </w:tcPr>
          <w:p>
            <w:pPr>
              <w:pStyle w:val="0"/>
              <w:jc w:val="center"/>
            </w:pPr>
            <w:r>
              <w:rPr>
                <w:sz w:val="20"/>
              </w:rPr>
              <w:t xml:space="preserve">68</w:t>
            </w:r>
          </w:p>
        </w:tc>
      </w:tr>
      <w:tr>
        <w:tc>
          <w:tcPr>
            <w:tcW w:w="794" w:type="dxa"/>
          </w:tcPr>
          <w:p>
            <w:pPr>
              <w:pStyle w:val="0"/>
            </w:pPr>
            <w:r>
              <w:rPr>
                <w:sz w:val="20"/>
              </w:rPr>
              <w:t xml:space="preserve">9</w:t>
            </w:r>
          </w:p>
        </w:tc>
        <w:tc>
          <w:tcPr>
            <w:tcW w:w="6406" w:type="dxa"/>
          </w:tcPr>
          <w:p>
            <w:pPr>
              <w:pStyle w:val="0"/>
            </w:pPr>
            <w:r>
              <w:rPr>
                <w:sz w:val="20"/>
              </w:rPr>
              <w:t xml:space="preserve">Всеобщая история. История нового времени. XIX - начало XX вв.</w:t>
            </w:r>
          </w:p>
        </w:tc>
        <w:tc>
          <w:tcPr>
            <w:tcW w:w="1871" w:type="dxa"/>
          </w:tcPr>
          <w:p>
            <w:pPr>
              <w:pStyle w:val="0"/>
              <w:jc w:val="center"/>
            </w:pPr>
            <w:r>
              <w:rPr>
                <w:sz w:val="20"/>
              </w:rPr>
              <w:t xml:space="preserve">34</w:t>
            </w:r>
          </w:p>
        </w:tc>
      </w:tr>
      <w:tr>
        <w:tc>
          <w:tcPr>
            <w:tcW w:w="794" w:type="dxa"/>
          </w:tcPr>
          <w:p>
            <w:pPr>
              <w:pStyle w:val="0"/>
            </w:pPr>
            <w:r>
              <w:rPr>
                <w:sz w:val="20"/>
              </w:rPr>
              <w:t xml:space="preserve">10</w:t>
            </w:r>
          </w:p>
        </w:tc>
        <w:tc>
          <w:tcPr>
            <w:tcW w:w="6406" w:type="dxa"/>
          </w:tcPr>
          <w:p>
            <w:pPr>
              <w:pStyle w:val="0"/>
            </w:pPr>
            <w:r>
              <w:rPr>
                <w:sz w:val="20"/>
              </w:rPr>
              <w:t xml:space="preserve">История России. XIX - начало XX в. (1825 - 1913 гг.)</w:t>
            </w:r>
          </w:p>
        </w:tc>
        <w:tc>
          <w:tcPr>
            <w:tcW w:w="1871" w:type="dxa"/>
          </w:tcPr>
          <w:p>
            <w:pPr>
              <w:pStyle w:val="0"/>
              <w:jc w:val="center"/>
            </w:pPr>
            <w:r>
              <w:rPr>
                <w:sz w:val="20"/>
              </w:rPr>
              <w:t xml:space="preserve">68</w:t>
            </w:r>
          </w:p>
        </w:tc>
      </w:tr>
    </w:tbl>
    <w:p>
      <w:pPr>
        <w:pStyle w:val="0"/>
        <w:jc w:val="both"/>
      </w:pPr>
      <w:r>
        <w:rPr>
          <w:sz w:val="20"/>
        </w:rPr>
      </w:r>
    </w:p>
    <w:p>
      <w:pPr>
        <w:pStyle w:val="0"/>
        <w:ind w:firstLine="540"/>
        <w:jc w:val="both"/>
      </w:pPr>
      <w:r>
        <w:rPr>
          <w:sz w:val="20"/>
        </w:rPr>
        <w:t xml:space="preserve">65.3. Содержание обучения в 5 классе.</w:t>
      </w:r>
    </w:p>
    <w:p>
      <w:pPr>
        <w:pStyle w:val="0"/>
        <w:spacing w:before="200" w:lineRule="auto"/>
        <w:ind w:firstLine="540"/>
        <w:jc w:val="both"/>
      </w:pPr>
      <w:r>
        <w:rPr>
          <w:sz w:val="20"/>
        </w:rPr>
        <w:t xml:space="preserve">65.3.1. История Древнего мира.</w:t>
      </w:r>
    </w:p>
    <w:p>
      <w:pPr>
        <w:pStyle w:val="0"/>
        <w:spacing w:before="200" w:lineRule="auto"/>
        <w:ind w:firstLine="540"/>
        <w:jc w:val="both"/>
      </w:pPr>
      <w:r>
        <w:rPr>
          <w:sz w:val="20"/>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0"/>
        <w:spacing w:before="200" w:lineRule="auto"/>
        <w:ind w:firstLine="540"/>
        <w:jc w:val="both"/>
      </w:pPr>
      <w:r>
        <w:rPr>
          <w:sz w:val="20"/>
        </w:rPr>
        <w:t xml:space="preserve">65.3.2. Первобытность.</w:t>
      </w:r>
    </w:p>
    <w:p>
      <w:pPr>
        <w:pStyle w:val="0"/>
        <w:spacing w:before="200" w:lineRule="auto"/>
        <w:ind w:firstLine="54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spacing w:before="200" w:lineRule="auto"/>
        <w:ind w:firstLine="54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spacing w:before="200" w:lineRule="auto"/>
        <w:ind w:firstLine="540"/>
        <w:jc w:val="both"/>
      </w:pPr>
      <w:r>
        <w:rPr>
          <w:sz w:val="20"/>
        </w:rPr>
        <w:t xml:space="preserve">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pPr>
        <w:pStyle w:val="0"/>
        <w:spacing w:before="200" w:lineRule="auto"/>
        <w:ind w:firstLine="540"/>
        <w:jc w:val="both"/>
      </w:pPr>
      <w:r>
        <w:rPr>
          <w:sz w:val="20"/>
        </w:rPr>
        <w:t xml:space="preserve">Разложение первобытнообщинных отношений. На пороге цивилизации.</w:t>
      </w:r>
    </w:p>
    <w:p>
      <w:pPr>
        <w:pStyle w:val="0"/>
        <w:spacing w:before="200" w:lineRule="auto"/>
        <w:ind w:firstLine="540"/>
        <w:jc w:val="both"/>
      </w:pPr>
      <w:r>
        <w:rPr>
          <w:sz w:val="20"/>
        </w:rPr>
        <w:t xml:space="preserve">65.3.3. Древний мир.</w:t>
      </w:r>
    </w:p>
    <w:p>
      <w:pPr>
        <w:pStyle w:val="0"/>
        <w:spacing w:before="200" w:lineRule="auto"/>
        <w:ind w:firstLine="540"/>
        <w:jc w:val="both"/>
      </w:pPr>
      <w:r>
        <w:rPr>
          <w:sz w:val="20"/>
        </w:rPr>
        <w:t xml:space="preserve">Понятие и хронологические рамки истории Древнего мира. Карта Древнего мира.</w:t>
      </w:r>
    </w:p>
    <w:p>
      <w:pPr>
        <w:pStyle w:val="0"/>
        <w:spacing w:before="200" w:lineRule="auto"/>
        <w:ind w:firstLine="540"/>
        <w:jc w:val="both"/>
      </w:pPr>
      <w:r>
        <w:rPr>
          <w:sz w:val="20"/>
        </w:rPr>
        <w:t xml:space="preserve">65.3.3.1. Древний Восток.</w:t>
      </w:r>
    </w:p>
    <w:p>
      <w:pPr>
        <w:pStyle w:val="0"/>
        <w:spacing w:before="200" w:lineRule="auto"/>
        <w:ind w:firstLine="540"/>
        <w:jc w:val="both"/>
      </w:pPr>
      <w:r>
        <w:rPr>
          <w:sz w:val="20"/>
        </w:rPr>
        <w:t xml:space="preserve">Понятие "Древний Восток". Карта древневосточного мира.</w:t>
      </w:r>
    </w:p>
    <w:p>
      <w:pPr>
        <w:pStyle w:val="0"/>
        <w:spacing w:before="200" w:lineRule="auto"/>
        <w:ind w:firstLine="540"/>
        <w:jc w:val="both"/>
      </w:pPr>
      <w:r>
        <w:rPr>
          <w:sz w:val="20"/>
        </w:rPr>
        <w:t xml:space="preserve">65.3.3.2. Древний Египет.</w:t>
      </w:r>
    </w:p>
    <w:p>
      <w:pPr>
        <w:pStyle w:val="0"/>
        <w:spacing w:before="200" w:lineRule="auto"/>
        <w:ind w:firstLine="54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spacing w:before="200" w:lineRule="auto"/>
        <w:ind w:firstLine="54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spacing w:before="200" w:lineRule="auto"/>
        <w:ind w:firstLine="540"/>
        <w:jc w:val="both"/>
      </w:pPr>
      <w:r>
        <w:rPr>
          <w:sz w:val="20"/>
        </w:rPr>
        <w:t xml:space="preserve">Религиозные верования египтян. Боги Древнего Египта. Храмы и жрецы. Пирамиды и гробницы. Фараон-реформатор Эхнатон (тема, рекомендуемая для обзорного изучения). Познания древних египтян (астрономия, математика, медицина). Письменность (иероглифы, папирус). Открытие Ж.Ф. Шампольона (тема, рекомендуемая для обзорного изучения). Искусство Древнего Египта (архитектура, рельефы, фрески).</w:t>
      </w:r>
    </w:p>
    <w:p>
      <w:pPr>
        <w:pStyle w:val="0"/>
        <w:spacing w:before="200" w:lineRule="auto"/>
        <w:ind w:firstLine="540"/>
        <w:jc w:val="both"/>
      </w:pPr>
      <w:r>
        <w:rPr>
          <w:sz w:val="20"/>
        </w:rPr>
        <w:t xml:space="preserve">65.3.3.3. Древние цивилизации Месопотамии.</w:t>
      </w:r>
    </w:p>
    <w:p>
      <w:pPr>
        <w:pStyle w:val="0"/>
        <w:spacing w:before="200" w:lineRule="auto"/>
        <w:ind w:firstLine="54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spacing w:before="200" w:lineRule="auto"/>
        <w:ind w:firstLine="540"/>
        <w:jc w:val="both"/>
      </w:pPr>
      <w:r>
        <w:rPr>
          <w:sz w:val="20"/>
        </w:rPr>
        <w:t xml:space="preserve">Древний Вавилон. Царь Хаммурапи и его законы.</w:t>
      </w:r>
    </w:p>
    <w:p>
      <w:pPr>
        <w:pStyle w:val="0"/>
        <w:spacing w:before="200" w:lineRule="auto"/>
        <w:ind w:firstLine="54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spacing w:before="200" w:lineRule="auto"/>
        <w:ind w:firstLine="540"/>
        <w:jc w:val="both"/>
      </w:pPr>
      <w:r>
        <w:rPr>
          <w:sz w:val="20"/>
        </w:rPr>
        <w:t xml:space="preserve">Усиление Нововавилонского царства. Легендарные памятники города Вавилона.</w:t>
      </w:r>
    </w:p>
    <w:p>
      <w:pPr>
        <w:pStyle w:val="0"/>
        <w:spacing w:before="200" w:lineRule="auto"/>
        <w:ind w:firstLine="540"/>
        <w:jc w:val="both"/>
      </w:pPr>
      <w:r>
        <w:rPr>
          <w:sz w:val="20"/>
        </w:rPr>
        <w:t xml:space="preserve">65.3.3.4. Восточное Средиземноморье в древности.</w:t>
      </w:r>
    </w:p>
    <w:p>
      <w:pPr>
        <w:pStyle w:val="0"/>
        <w:spacing w:before="200" w:lineRule="auto"/>
        <w:ind w:firstLine="54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 (тема, рекомендуемая для обзорного изучения).</w:t>
      </w:r>
    </w:p>
    <w:p>
      <w:pPr>
        <w:pStyle w:val="0"/>
        <w:spacing w:before="200" w:lineRule="auto"/>
        <w:ind w:firstLine="540"/>
        <w:jc w:val="both"/>
      </w:pPr>
      <w:r>
        <w:rPr>
          <w:sz w:val="20"/>
        </w:rPr>
        <w:t xml:space="preserve">65.3.3.5. Персидская держава.</w:t>
      </w:r>
    </w:p>
    <w:p>
      <w:pPr>
        <w:pStyle w:val="0"/>
        <w:spacing w:before="200" w:lineRule="auto"/>
        <w:ind w:firstLine="54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pPr>
        <w:pStyle w:val="0"/>
        <w:spacing w:before="200" w:lineRule="auto"/>
        <w:ind w:firstLine="540"/>
        <w:jc w:val="both"/>
      </w:pPr>
      <w:r>
        <w:rPr>
          <w:sz w:val="20"/>
        </w:rPr>
        <w:t xml:space="preserve">65.3.3.6. Древняя Индия.</w:t>
      </w:r>
    </w:p>
    <w:p>
      <w:pPr>
        <w:pStyle w:val="0"/>
        <w:spacing w:before="200" w:lineRule="auto"/>
        <w:ind w:firstLine="54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0"/>
        <w:spacing w:before="200" w:lineRule="auto"/>
        <w:ind w:firstLine="540"/>
        <w:jc w:val="both"/>
      </w:pPr>
      <w:r>
        <w:rPr>
          <w:sz w:val="20"/>
        </w:rPr>
        <w:t xml:space="preserve">65.3.3.7. Древний Китай.</w:t>
      </w:r>
    </w:p>
    <w:p>
      <w:pPr>
        <w:pStyle w:val="0"/>
        <w:spacing w:before="200" w:lineRule="auto"/>
        <w:ind w:firstLine="54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(тема, рекомендуемая для обзорного изучения). Религиозные сооружения. Конфуций. Научные знания и изобретения древних китайцев.</w:t>
      </w:r>
    </w:p>
    <w:p>
      <w:pPr>
        <w:pStyle w:val="0"/>
        <w:spacing w:before="200" w:lineRule="auto"/>
        <w:ind w:firstLine="540"/>
        <w:jc w:val="both"/>
      </w:pPr>
      <w:r>
        <w:rPr>
          <w:sz w:val="20"/>
        </w:rPr>
        <w:t xml:space="preserve">65.3.3.8. Древняя Греция. Эллинизм.</w:t>
      </w:r>
    </w:p>
    <w:p>
      <w:pPr>
        <w:pStyle w:val="0"/>
        <w:spacing w:before="200" w:lineRule="auto"/>
        <w:ind w:firstLine="540"/>
        <w:jc w:val="both"/>
      </w:pPr>
      <w:r>
        <w:rPr>
          <w:sz w:val="20"/>
        </w:rPr>
        <w:t xml:space="preserve">65.3.3.8.1. Древнейшая Греция.</w:t>
      </w:r>
    </w:p>
    <w:p>
      <w:pPr>
        <w:pStyle w:val="0"/>
        <w:spacing w:before="200" w:lineRule="auto"/>
        <w:ind w:firstLine="54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(тема, рекомендуемая для обзорного изучения). Троянская война. Вторжение дорийских племен. Поэмы Гомера "Илиада", "Одиссея" (тема, рекомендуемая для обзорного изучения).</w:t>
      </w:r>
    </w:p>
    <w:p>
      <w:pPr>
        <w:pStyle w:val="0"/>
        <w:spacing w:before="200" w:lineRule="auto"/>
        <w:ind w:firstLine="540"/>
        <w:jc w:val="both"/>
      </w:pPr>
      <w:r>
        <w:rPr>
          <w:sz w:val="20"/>
        </w:rPr>
        <w:t xml:space="preserve">65.3.3.8.2. Греческие полисы.</w:t>
      </w:r>
    </w:p>
    <w:p>
      <w:pPr>
        <w:pStyle w:val="0"/>
        <w:spacing w:before="200" w:lineRule="auto"/>
        <w:ind w:firstLine="54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(тема, рекомендуемая для обзорного изучения). Боспорское царство (тема, рекомендуемая для обзорного изучения). Пантикапей. Античный Херсонес. Фанагория. Скифское царство в Крыму (тема, рекомендуемая для обзорного изучения).</w:t>
      </w:r>
    </w:p>
    <w:p>
      <w:pPr>
        <w:pStyle w:val="0"/>
        <w:spacing w:before="200" w:lineRule="auto"/>
        <w:ind w:firstLine="540"/>
        <w:jc w:val="both"/>
      </w:pPr>
      <w:r>
        <w:rPr>
          <w:sz w:val="20"/>
        </w:rPr>
        <w:t xml:space="preserve">Афины: утверждение демократии. Законы Солона. Реформы Клисфена, их значение (тема, рекомендуемая для обзорного изучения). Спарта: основные группы населения, политическое устройство. Организация военного дела. Спартанское воспитание.</w:t>
      </w:r>
    </w:p>
    <w:p>
      <w:pPr>
        <w:pStyle w:val="0"/>
        <w:spacing w:before="200" w:lineRule="auto"/>
        <w:ind w:firstLine="540"/>
        <w:jc w:val="both"/>
      </w:pPr>
      <w:r>
        <w:rPr>
          <w:sz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spacing w:before="200" w:lineRule="auto"/>
        <w:ind w:firstLine="54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pStyle w:val="0"/>
        <w:spacing w:before="200" w:lineRule="auto"/>
        <w:ind w:firstLine="540"/>
        <w:jc w:val="both"/>
      </w:pPr>
      <w:r>
        <w:rPr>
          <w:sz w:val="20"/>
        </w:rPr>
        <w:t xml:space="preserve">65.3.3.8.3. Культура Древней Греции.</w:t>
      </w:r>
    </w:p>
    <w:p>
      <w:pPr>
        <w:pStyle w:val="0"/>
        <w:spacing w:before="200" w:lineRule="auto"/>
        <w:ind w:firstLine="540"/>
        <w:jc w:val="both"/>
      </w:pPr>
      <w:r>
        <w:rPr>
          <w:sz w:val="20"/>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pStyle w:val="0"/>
        <w:spacing w:before="200" w:lineRule="auto"/>
        <w:ind w:firstLine="540"/>
        <w:jc w:val="both"/>
      </w:pPr>
      <w:r>
        <w:rPr>
          <w:sz w:val="20"/>
        </w:rPr>
        <w:t xml:space="preserve">65.3.3.8.4. Македонские завоевания. Эллинизм.</w:t>
      </w:r>
    </w:p>
    <w:p>
      <w:pPr>
        <w:pStyle w:val="0"/>
        <w:spacing w:before="200" w:lineRule="auto"/>
        <w:ind w:firstLine="540"/>
        <w:jc w:val="both"/>
      </w:pPr>
      <w:r>
        <w:rPr>
          <w:sz w:val="2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0"/>
        <w:spacing w:before="200" w:lineRule="auto"/>
        <w:ind w:firstLine="540"/>
        <w:jc w:val="both"/>
      </w:pPr>
      <w:r>
        <w:rPr>
          <w:sz w:val="20"/>
        </w:rPr>
        <w:t xml:space="preserve">65.3.3.9. Древний Рим.</w:t>
      </w:r>
    </w:p>
    <w:p>
      <w:pPr>
        <w:pStyle w:val="0"/>
        <w:spacing w:before="200" w:lineRule="auto"/>
        <w:ind w:firstLine="540"/>
        <w:jc w:val="both"/>
      </w:pPr>
      <w:r>
        <w:rPr>
          <w:sz w:val="20"/>
        </w:rPr>
        <w:t xml:space="preserve">65.3.3.9.1. Возникновение Римского государства.</w:t>
      </w:r>
    </w:p>
    <w:p>
      <w:pPr>
        <w:pStyle w:val="0"/>
        <w:spacing w:before="200" w:lineRule="auto"/>
        <w:ind w:firstLine="54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0"/>
        <w:spacing w:before="200" w:lineRule="auto"/>
        <w:ind w:firstLine="540"/>
        <w:jc w:val="both"/>
      </w:pPr>
      <w:r>
        <w:rPr>
          <w:sz w:val="20"/>
        </w:rPr>
        <w:t xml:space="preserve">65.3.3.9.2. Римские завоевания в Средиземноморье.</w:t>
      </w:r>
    </w:p>
    <w:p>
      <w:pPr>
        <w:pStyle w:val="0"/>
        <w:spacing w:before="200" w:lineRule="auto"/>
        <w:ind w:firstLine="54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p>
      <w:pPr>
        <w:pStyle w:val="0"/>
        <w:spacing w:before="200" w:lineRule="auto"/>
        <w:ind w:firstLine="540"/>
        <w:jc w:val="both"/>
      </w:pPr>
      <w:r>
        <w:rPr>
          <w:sz w:val="20"/>
        </w:rPr>
        <w:t xml:space="preserve">65.3.3.9.3. Поздняя Римская республика. Гражданские войны.</w:t>
      </w:r>
    </w:p>
    <w:p>
      <w:pPr>
        <w:pStyle w:val="0"/>
        <w:spacing w:before="200" w:lineRule="auto"/>
        <w:ind w:firstLine="540"/>
        <w:jc w:val="both"/>
      </w:pPr>
      <w:r>
        <w:rPr>
          <w:sz w:val="20"/>
        </w:rPr>
        <w:t xml:space="preserve">Подъем сельского хозяйства. Латифундии. Рабство (тема, рекомендуемая для обзорного изучения).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0"/>
        <w:spacing w:before="200" w:lineRule="auto"/>
        <w:ind w:firstLine="540"/>
        <w:jc w:val="both"/>
      </w:pPr>
      <w:r>
        <w:rPr>
          <w:sz w:val="20"/>
        </w:rPr>
        <w:t xml:space="preserve">65.3.3.9.4. Расцвет и падение Римской империи.</w:t>
      </w:r>
    </w:p>
    <w:p>
      <w:pPr>
        <w:pStyle w:val="0"/>
        <w:spacing w:before="200" w:lineRule="auto"/>
        <w:ind w:firstLine="54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spacing w:before="200" w:lineRule="auto"/>
        <w:ind w:firstLine="540"/>
        <w:jc w:val="both"/>
      </w:pPr>
      <w:r>
        <w:rPr>
          <w:sz w:val="20"/>
        </w:rPr>
        <w:t xml:space="preserve">Начало Великого переселения народов. Рим и варвары. Падение Западной Римской империи.</w:t>
      </w:r>
    </w:p>
    <w:p>
      <w:pPr>
        <w:pStyle w:val="0"/>
        <w:spacing w:before="200" w:lineRule="auto"/>
        <w:ind w:firstLine="540"/>
        <w:jc w:val="both"/>
      </w:pPr>
      <w:r>
        <w:rPr>
          <w:sz w:val="20"/>
        </w:rPr>
        <w:t xml:space="preserve">65.3.3.9.5. Культура Древнего Рима.</w:t>
      </w:r>
    </w:p>
    <w:p>
      <w:pPr>
        <w:pStyle w:val="0"/>
        <w:spacing w:before="200" w:lineRule="auto"/>
        <w:ind w:firstLine="540"/>
        <w:jc w:val="both"/>
      </w:pPr>
      <w:r>
        <w:rPr>
          <w:sz w:val="20"/>
        </w:rPr>
        <w:t xml:space="preserve">Римская литература, Золотой век поэзии (тема, рекомендуемая для обзорного изучения). Ораторское искусство. Цицерон. Развитие наук. Римские историки (тема, рекомендуемая для обзорного изучения). Искусство Древнего Рима: архитектура, скульптура. Пантеон.</w:t>
      </w:r>
    </w:p>
    <w:p>
      <w:pPr>
        <w:pStyle w:val="0"/>
        <w:spacing w:before="200" w:lineRule="auto"/>
        <w:ind w:firstLine="540"/>
        <w:jc w:val="both"/>
      </w:pPr>
      <w:r>
        <w:rPr>
          <w:sz w:val="20"/>
        </w:rPr>
        <w:t xml:space="preserve">Историческое и культурное наследие цивилизаций Древнего мира.</w:t>
      </w:r>
    </w:p>
    <w:p>
      <w:pPr>
        <w:pStyle w:val="0"/>
        <w:spacing w:before="200" w:lineRule="auto"/>
        <w:ind w:firstLine="540"/>
        <w:jc w:val="both"/>
      </w:pPr>
      <w:r>
        <w:rPr>
          <w:sz w:val="20"/>
        </w:rPr>
        <w:t xml:space="preserve">65.3.4. История нашего края.</w:t>
      </w:r>
    </w:p>
    <w:p>
      <w:pPr>
        <w:pStyle w:val="0"/>
        <w:spacing w:before="200" w:lineRule="auto"/>
        <w:ind w:firstLine="540"/>
        <w:jc w:val="both"/>
      </w:pPr>
      <w:r>
        <w:rPr>
          <w:sz w:val="20"/>
        </w:rPr>
        <w:t xml:space="preserve">65.3.4.1. Россия - наш общий дом.</w:t>
      </w:r>
    </w:p>
    <w:p>
      <w:pPr>
        <w:pStyle w:val="0"/>
        <w:spacing w:before="200" w:lineRule="auto"/>
        <w:ind w:firstLine="540"/>
        <w:jc w:val="both"/>
      </w:pPr>
      <w:r>
        <w:rPr>
          <w:sz w:val="20"/>
        </w:rPr>
        <w:t xml:space="preserve">65.3.4.1.1. Зачем изучать курс "История нашего края".</w:t>
      </w:r>
    </w:p>
    <w:p>
      <w:pPr>
        <w:pStyle w:val="0"/>
        <w:spacing w:before="200" w:lineRule="auto"/>
        <w:ind w:firstLine="540"/>
        <w:jc w:val="both"/>
      </w:pPr>
      <w:r>
        <w:rPr>
          <w:sz w:val="20"/>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pPr>
        <w:pStyle w:val="0"/>
        <w:spacing w:before="200" w:lineRule="auto"/>
        <w:ind w:firstLine="540"/>
        <w:jc w:val="both"/>
      </w:pPr>
      <w:r>
        <w:rPr>
          <w:sz w:val="20"/>
        </w:rPr>
        <w:t xml:space="preserve">65.3.4.1.2. Наш дом-Россия.</w:t>
      </w:r>
    </w:p>
    <w:p>
      <w:pPr>
        <w:pStyle w:val="0"/>
        <w:spacing w:before="200" w:lineRule="auto"/>
        <w:ind w:firstLine="540"/>
        <w:jc w:val="both"/>
      </w:pPr>
      <w:r>
        <w:rPr>
          <w:sz w:val="20"/>
        </w:rPr>
        <w:t xml:space="preserve">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pPr>
        <w:pStyle w:val="0"/>
        <w:spacing w:before="200" w:lineRule="auto"/>
        <w:ind w:firstLine="540"/>
        <w:jc w:val="both"/>
      </w:pPr>
      <w:r>
        <w:rPr>
          <w:sz w:val="20"/>
        </w:rPr>
        <w:t xml:space="preserve">65.3.4.1.3. Язык и история.</w:t>
      </w:r>
    </w:p>
    <w:p>
      <w:pPr>
        <w:pStyle w:val="0"/>
        <w:spacing w:before="200" w:lineRule="auto"/>
        <w:ind w:firstLine="540"/>
        <w:jc w:val="both"/>
      </w:pPr>
      <w:r>
        <w:rPr>
          <w:sz w:val="20"/>
        </w:rP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pPr>
        <w:pStyle w:val="0"/>
        <w:spacing w:before="200" w:lineRule="auto"/>
        <w:ind w:firstLine="540"/>
        <w:jc w:val="both"/>
      </w:pPr>
      <w:r>
        <w:rPr>
          <w:sz w:val="20"/>
        </w:rPr>
        <w:t xml:space="preserve">65.3.4.1.4.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pPr>
        <w:pStyle w:val="0"/>
        <w:spacing w:before="200" w:lineRule="auto"/>
        <w:ind w:firstLine="540"/>
        <w:jc w:val="both"/>
      </w:pPr>
      <w:r>
        <w:rPr>
          <w:sz w:val="20"/>
        </w:rPr>
        <w:t xml:space="preserve">65.3.4.1.5. Истоки родной культуры.</w:t>
      </w:r>
    </w:p>
    <w:p>
      <w:pPr>
        <w:pStyle w:val="0"/>
        <w:spacing w:before="200" w:lineRule="auto"/>
        <w:ind w:firstLine="540"/>
        <w:jc w:val="both"/>
      </w:pPr>
      <w:r>
        <w:rPr>
          <w:sz w:val="20"/>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pPr>
        <w:pStyle w:val="0"/>
        <w:spacing w:before="200" w:lineRule="auto"/>
        <w:ind w:firstLine="540"/>
        <w:jc w:val="both"/>
      </w:pPr>
      <w:r>
        <w:rPr>
          <w:sz w:val="20"/>
        </w:rPr>
        <w:t xml:space="preserve">65.3.4.1.6. Материальная культура.</w:t>
      </w:r>
    </w:p>
    <w:p>
      <w:pPr>
        <w:pStyle w:val="0"/>
        <w:spacing w:before="200" w:lineRule="auto"/>
        <w:ind w:firstLine="540"/>
        <w:jc w:val="both"/>
      </w:pPr>
      <w:r>
        <w:rPr>
          <w:sz w:val="20"/>
        </w:rP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pPr>
        <w:pStyle w:val="0"/>
        <w:spacing w:before="200" w:lineRule="auto"/>
        <w:ind w:firstLine="540"/>
        <w:jc w:val="both"/>
      </w:pPr>
      <w:r>
        <w:rPr>
          <w:sz w:val="20"/>
        </w:rPr>
        <w:t xml:space="preserve">65.3.4.1.7. Духовная культура и духовно-нравственные ценности.</w:t>
      </w:r>
    </w:p>
    <w:p>
      <w:pPr>
        <w:pStyle w:val="0"/>
        <w:spacing w:before="200" w:lineRule="auto"/>
        <w:ind w:firstLine="540"/>
        <w:jc w:val="both"/>
      </w:pPr>
      <w:r>
        <w:rPr>
          <w:sz w:val="20"/>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65.3.4.1.8. Культура и религия.</w:t>
      </w:r>
    </w:p>
    <w:p>
      <w:pPr>
        <w:pStyle w:val="0"/>
        <w:spacing w:before="200" w:lineRule="auto"/>
        <w:ind w:firstLine="540"/>
        <w:jc w:val="both"/>
      </w:pPr>
      <w:r>
        <w:rPr>
          <w:sz w:val="20"/>
        </w:rPr>
        <w:t xml:space="preserve">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pPr>
        <w:pStyle w:val="0"/>
        <w:spacing w:before="200" w:lineRule="auto"/>
        <w:ind w:firstLine="540"/>
        <w:jc w:val="both"/>
      </w:pPr>
      <w:r>
        <w:rPr>
          <w:sz w:val="20"/>
        </w:rPr>
        <w:t xml:space="preserve">65.3.4.1.9. Многообразие и традиции культурных укладов народов Российской Федерации.</w:t>
      </w:r>
    </w:p>
    <w:p>
      <w:pPr>
        <w:pStyle w:val="0"/>
        <w:spacing w:before="200" w:lineRule="auto"/>
        <w:ind w:firstLine="540"/>
        <w:jc w:val="both"/>
      </w:pPr>
      <w:r>
        <w:rPr>
          <w:sz w:val="20"/>
        </w:rPr>
        <w:t xml:space="preserve">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pPr>
        <w:pStyle w:val="0"/>
        <w:spacing w:before="200" w:lineRule="auto"/>
        <w:ind w:firstLine="540"/>
        <w:jc w:val="both"/>
      </w:pPr>
      <w:r>
        <w:rPr>
          <w:sz w:val="20"/>
        </w:rPr>
        <w:t xml:space="preserve">65.3.4.1.10. Родина начинается с семьи.</w:t>
      </w:r>
    </w:p>
    <w:p>
      <w:pPr>
        <w:pStyle w:val="0"/>
        <w:spacing w:before="200" w:lineRule="auto"/>
        <w:ind w:firstLine="540"/>
        <w:jc w:val="both"/>
      </w:pPr>
      <w:r>
        <w:rPr>
          <w:sz w:val="20"/>
        </w:rPr>
        <w:t xml:space="preserve">Семья - базовый элемент общества. Семейные ценности, традиции и культура. Помощь сиротам как духовно-нравственный долг человека.</w:t>
      </w:r>
    </w:p>
    <w:p>
      <w:pPr>
        <w:pStyle w:val="0"/>
        <w:spacing w:before="200" w:lineRule="auto"/>
        <w:ind w:firstLine="540"/>
        <w:jc w:val="both"/>
      </w:pPr>
      <w:r>
        <w:rPr>
          <w:sz w:val="20"/>
        </w:rPr>
        <w:t xml:space="preserve">История семьи как часть истории народа, государства, человечества. Как связаны Родина и семья? Что такое Родина и Отечество?</w:t>
      </w:r>
    </w:p>
    <w:p>
      <w:pPr>
        <w:pStyle w:val="0"/>
        <w:spacing w:before="200" w:lineRule="auto"/>
        <w:ind w:firstLine="540"/>
        <w:jc w:val="both"/>
      </w:pPr>
      <w:r>
        <w:rPr>
          <w:sz w:val="20"/>
        </w:rPr>
        <w:t xml:space="preserve">Семейные традиции народов России и народов нашего края. Межнациональные семьи. Семейное воспитание как трансляция ценностей.</w:t>
      </w:r>
    </w:p>
    <w:p>
      <w:pPr>
        <w:pStyle w:val="0"/>
        <w:spacing w:before="200" w:lineRule="auto"/>
        <w:ind w:firstLine="540"/>
        <w:jc w:val="both"/>
      </w:pPr>
      <w:r>
        <w:rPr>
          <w:sz w:val="20"/>
        </w:rPr>
        <w:t xml:space="preserve">65.3.4.1.11.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pPr>
        <w:pStyle w:val="0"/>
        <w:spacing w:before="200" w:lineRule="auto"/>
        <w:ind w:firstLine="540"/>
        <w:jc w:val="both"/>
      </w:pPr>
      <w:r>
        <w:rPr>
          <w:sz w:val="20"/>
        </w:rPr>
        <w:t xml:space="preserve">65.3.4.1.12. История нашего края в древности (до образования российского государства или до вхождения края в его состав).</w:t>
      </w:r>
    </w:p>
    <w:p>
      <w:pPr>
        <w:pStyle w:val="0"/>
        <w:ind w:firstLine="540"/>
        <w:jc w:val="both"/>
      </w:pPr>
      <w:r>
        <w:rPr>
          <w:sz w:val="20"/>
        </w:rPr>
      </w:r>
    </w:p>
    <w:p>
      <w:pPr>
        <w:pStyle w:val="0"/>
        <w:ind w:firstLine="540"/>
        <w:jc w:val="both"/>
      </w:pPr>
      <w:r>
        <w:rPr>
          <w:sz w:val="20"/>
        </w:rPr>
        <w:t xml:space="preserve">65.4. Содержание обучения в 6 классе.</w:t>
      </w:r>
    </w:p>
    <w:p>
      <w:pPr>
        <w:pStyle w:val="0"/>
        <w:spacing w:before="200" w:lineRule="auto"/>
        <w:ind w:firstLine="540"/>
        <w:jc w:val="both"/>
      </w:pPr>
      <w:r>
        <w:rPr>
          <w:sz w:val="20"/>
        </w:rPr>
        <w:t xml:space="preserve">65.4.1. Всеобщая история. История Средних веков. V - конец XV вв.</w:t>
      </w:r>
    </w:p>
    <w:p>
      <w:pPr>
        <w:pStyle w:val="0"/>
        <w:spacing w:before="200" w:lineRule="auto"/>
        <w:ind w:firstLine="540"/>
        <w:jc w:val="both"/>
      </w:pPr>
      <w:r>
        <w:rPr>
          <w:sz w:val="20"/>
        </w:rPr>
        <w:t xml:space="preserve">65.4.1.1. Введение.</w:t>
      </w:r>
    </w:p>
    <w:p>
      <w:pPr>
        <w:pStyle w:val="0"/>
        <w:spacing w:before="200" w:lineRule="auto"/>
        <w:ind w:firstLine="540"/>
        <w:jc w:val="both"/>
      </w:pPr>
      <w:r>
        <w:rPr>
          <w:sz w:val="20"/>
        </w:rPr>
        <w:t xml:space="preserve">Средние века: понятие, хронологические рамки и периодизация Средневековья.</w:t>
      </w:r>
    </w:p>
    <w:p>
      <w:pPr>
        <w:pStyle w:val="0"/>
        <w:spacing w:before="200" w:lineRule="auto"/>
        <w:ind w:firstLine="540"/>
        <w:jc w:val="both"/>
      </w:pPr>
      <w:r>
        <w:rPr>
          <w:sz w:val="20"/>
        </w:rPr>
        <w:t xml:space="preserve">65.4.1.2. Народы Европы в раннее Средневековье.</w:t>
      </w:r>
    </w:p>
    <w:p>
      <w:pPr>
        <w:pStyle w:val="0"/>
        <w:spacing w:before="200" w:lineRule="auto"/>
        <w:ind w:firstLine="54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(тема, рекомендуемая для обзорного изучения). Принятие франками христианства.</w:t>
      </w:r>
    </w:p>
    <w:p>
      <w:pPr>
        <w:pStyle w:val="0"/>
        <w:spacing w:before="200" w:lineRule="auto"/>
        <w:ind w:firstLine="54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0"/>
        <w:spacing w:before="200" w:lineRule="auto"/>
        <w:ind w:firstLine="540"/>
        <w:jc w:val="both"/>
      </w:pPr>
      <w:r>
        <w:rPr>
          <w:sz w:val="20"/>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0"/>
        <w:spacing w:before="200" w:lineRule="auto"/>
        <w:ind w:firstLine="540"/>
        <w:jc w:val="both"/>
      </w:pPr>
      <w:r>
        <w:rPr>
          <w:sz w:val="20"/>
        </w:rPr>
        <w:t xml:space="preserve">65.4.1.3. Византийская империя в VI - XI вв.</w:t>
      </w:r>
    </w:p>
    <w:p>
      <w:pPr>
        <w:pStyle w:val="0"/>
        <w:spacing w:before="200" w:lineRule="auto"/>
        <w:ind w:firstLine="54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pPr>
        <w:pStyle w:val="0"/>
        <w:spacing w:before="200" w:lineRule="auto"/>
        <w:ind w:firstLine="540"/>
        <w:jc w:val="both"/>
      </w:pPr>
      <w:r>
        <w:rPr>
          <w:sz w:val="20"/>
        </w:rPr>
        <w:t xml:space="preserve">65.4.1.4. Арабы в VI - XI вв.</w:t>
      </w:r>
    </w:p>
    <w:p>
      <w:pPr>
        <w:pStyle w:val="0"/>
        <w:spacing w:before="200" w:lineRule="auto"/>
        <w:ind w:firstLine="540"/>
        <w:jc w:val="both"/>
      </w:pPr>
      <w:r>
        <w:rPr>
          <w:sz w:val="20"/>
        </w:rPr>
        <w:t xml:space="preserve">Природные условия Аравийского полуострова (тема, рекомендуемая для обзорного изучения).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0"/>
        <w:spacing w:before="200" w:lineRule="auto"/>
        <w:ind w:firstLine="540"/>
        <w:jc w:val="both"/>
      </w:pPr>
      <w:r>
        <w:rPr>
          <w:sz w:val="20"/>
        </w:rPr>
        <w:t xml:space="preserve">65.4.1.5. Средневековое европейское общество.</w:t>
      </w:r>
    </w:p>
    <w:p>
      <w:pPr>
        <w:pStyle w:val="0"/>
        <w:spacing w:before="200" w:lineRule="auto"/>
        <w:ind w:firstLine="54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spacing w:before="200" w:lineRule="auto"/>
        <w:ind w:firstLine="540"/>
        <w:jc w:val="both"/>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spacing w:before="200" w:lineRule="auto"/>
        <w:ind w:firstLine="54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(тема, рекомендуемая для обзорного изучения). Преследование еретиков (тема, рекомендуемая для обзорного изучения).</w:t>
      </w:r>
    </w:p>
    <w:p>
      <w:pPr>
        <w:pStyle w:val="0"/>
        <w:spacing w:before="200" w:lineRule="auto"/>
        <w:ind w:firstLine="540"/>
        <w:jc w:val="both"/>
      </w:pPr>
      <w:r>
        <w:rPr>
          <w:sz w:val="20"/>
        </w:rPr>
        <w:t xml:space="preserve">65.4.1.6. Государства Европы в XII - XV вв.</w:t>
      </w:r>
    </w:p>
    <w:p>
      <w:pPr>
        <w:pStyle w:val="0"/>
        <w:spacing w:before="200" w:lineRule="auto"/>
        <w:ind w:firstLine="54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(тема, рекомендуемая для обзорного изучения). Гуситское движение в Чехии.</w:t>
      </w:r>
    </w:p>
    <w:p>
      <w:pPr>
        <w:pStyle w:val="0"/>
        <w:spacing w:before="200" w:lineRule="auto"/>
        <w:ind w:firstLine="54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p>
      <w:pPr>
        <w:pStyle w:val="0"/>
        <w:spacing w:before="200" w:lineRule="auto"/>
        <w:ind w:firstLine="540"/>
        <w:jc w:val="both"/>
      </w:pPr>
      <w:r>
        <w:rPr>
          <w:sz w:val="20"/>
        </w:rPr>
        <w:t xml:space="preserve">65.4.1.7. Культура средневековой Европы.</w:t>
      </w:r>
    </w:p>
    <w:p>
      <w:pPr>
        <w:pStyle w:val="0"/>
        <w:spacing w:before="200" w:lineRule="auto"/>
        <w:ind w:firstLine="54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(тема, рекомендуемая для обзорного изучения). Рыцарская литература (тема, рекомендуемая для обзорного изучения).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pPr>
        <w:pStyle w:val="0"/>
        <w:spacing w:before="200" w:lineRule="auto"/>
        <w:ind w:firstLine="540"/>
        <w:jc w:val="both"/>
      </w:pPr>
      <w:r>
        <w:rPr>
          <w:sz w:val="20"/>
        </w:rPr>
        <w:t xml:space="preserve">65.4.1.8. Страны Востока в Средние века.</w:t>
      </w:r>
    </w:p>
    <w:p>
      <w:pPr>
        <w:pStyle w:val="0"/>
        <w:spacing w:before="200" w:lineRule="auto"/>
        <w:ind w:firstLine="54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(тема, рекомендуемая для обзорного изучения).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(тема, рекомендуемая для обзорного изучения).</w:t>
      </w:r>
    </w:p>
    <w:p>
      <w:pPr>
        <w:pStyle w:val="0"/>
        <w:spacing w:before="200" w:lineRule="auto"/>
        <w:ind w:firstLine="540"/>
        <w:jc w:val="both"/>
      </w:pPr>
      <w:r>
        <w:rPr>
          <w:sz w:val="20"/>
        </w:rPr>
        <w:t xml:space="preserve">Культура народов Востока. Литература. Архитектура. Традиционные искусства и ремесла.</w:t>
      </w:r>
    </w:p>
    <w:p>
      <w:pPr>
        <w:pStyle w:val="0"/>
        <w:spacing w:before="200" w:lineRule="auto"/>
        <w:ind w:firstLine="540"/>
        <w:jc w:val="both"/>
      </w:pPr>
      <w:r>
        <w:rPr>
          <w:sz w:val="20"/>
        </w:rPr>
        <w:t xml:space="preserve">65.4.1.9. Государства доколумбовой Америки в Средние века.</w:t>
      </w:r>
    </w:p>
    <w:p>
      <w:pPr>
        <w:pStyle w:val="0"/>
        <w:spacing w:before="200" w:lineRule="auto"/>
        <w:ind w:firstLine="54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p>
      <w:pPr>
        <w:pStyle w:val="0"/>
        <w:spacing w:before="200" w:lineRule="auto"/>
        <w:ind w:firstLine="540"/>
        <w:jc w:val="both"/>
      </w:pPr>
      <w:r>
        <w:rPr>
          <w:sz w:val="20"/>
        </w:rPr>
        <w:t xml:space="preserve">65.4.1.10. Государства и народы Африки в Средние века.</w:t>
      </w:r>
    </w:p>
    <w:p>
      <w:pPr>
        <w:pStyle w:val="0"/>
        <w:spacing w:before="200" w:lineRule="auto"/>
        <w:ind w:firstLine="540"/>
        <w:jc w:val="both"/>
      </w:pPr>
      <w:r>
        <w:rPr>
          <w:sz w:val="20"/>
        </w:rPr>
        <w:t xml:space="preserve">Историческое и культурное наследие Средних веков.</w:t>
      </w:r>
    </w:p>
    <w:p>
      <w:pPr>
        <w:pStyle w:val="0"/>
        <w:spacing w:before="200" w:lineRule="auto"/>
        <w:ind w:firstLine="540"/>
        <w:jc w:val="both"/>
      </w:pPr>
      <w:r>
        <w:rPr>
          <w:sz w:val="20"/>
        </w:rPr>
        <w:t xml:space="preserve">65.4.2. История России с IX до начала XVI вв.</w:t>
      </w:r>
    </w:p>
    <w:p>
      <w:pPr>
        <w:pStyle w:val="0"/>
        <w:spacing w:before="200" w:lineRule="auto"/>
        <w:ind w:firstLine="540"/>
        <w:jc w:val="both"/>
      </w:pPr>
      <w:r>
        <w:rPr>
          <w:sz w:val="20"/>
        </w:rPr>
        <w:t xml:space="preserve">65.4.2.1. Введение.</w:t>
      </w:r>
    </w:p>
    <w:p>
      <w:pPr>
        <w:pStyle w:val="0"/>
        <w:spacing w:before="200" w:lineRule="auto"/>
        <w:ind w:firstLine="540"/>
        <w:jc w:val="both"/>
      </w:pPr>
      <w:r>
        <w:rPr>
          <w:sz w:val="20"/>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65.4.2.2.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Великое переселение народов. Миграция готов (тема, рекомендуемая для обзорного изучения). Нашествие гуннов (тема, рекомендуемая для обзорного изучения).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spacing w:before="200" w:lineRule="auto"/>
        <w:ind w:firstLine="540"/>
        <w:jc w:val="both"/>
      </w:pPr>
      <w:r>
        <w:rPr>
          <w:sz w:val="20"/>
        </w:rPr>
        <w:t xml:space="preserve">Страны и народы Восточной Европы, Сибири и Дальнего Востока, Тюркский каганат (тема, рекомендуемая для обзорного изучения), Хазарский каганат (тема, рекомендуемая для обзорного изучения), Волжская Булгария (тема, рекомендуемая для обзорного изучения).</w:t>
      </w:r>
    </w:p>
    <w:p>
      <w:pPr>
        <w:pStyle w:val="0"/>
        <w:spacing w:before="200" w:lineRule="auto"/>
        <w:ind w:firstLine="540"/>
        <w:jc w:val="both"/>
      </w:pPr>
      <w:r>
        <w:rPr>
          <w:sz w:val="20"/>
        </w:rPr>
        <w:t xml:space="preserve">65.4.2.3. Русь в IX - начале XII в.</w:t>
      </w:r>
    </w:p>
    <w:p>
      <w:pPr>
        <w:pStyle w:val="0"/>
        <w:spacing w:before="200" w:lineRule="auto"/>
        <w:ind w:firstLine="540"/>
        <w:jc w:val="both"/>
      </w:pPr>
      <w:r>
        <w:rPr>
          <w:sz w:val="20"/>
        </w:rPr>
        <w:t xml:space="preserve">65.4.2.3.1.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0"/>
        <w:spacing w:before="200" w:lineRule="auto"/>
        <w:ind w:firstLine="540"/>
        <w:jc w:val="both"/>
      </w:pPr>
      <w:r>
        <w:rPr>
          <w:sz w:val="20"/>
        </w:rPr>
        <w:t xml:space="preserve">Первые известия о Руси. Образование государства.</w:t>
      </w:r>
    </w:p>
    <w:p>
      <w:pPr>
        <w:pStyle w:val="0"/>
        <w:spacing w:before="200" w:lineRule="auto"/>
        <w:ind w:firstLine="540"/>
        <w:jc w:val="both"/>
      </w:pPr>
      <w:r>
        <w:rPr>
          <w:sz w:val="20"/>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pPr>
        <w:pStyle w:val="0"/>
        <w:spacing w:before="200" w:lineRule="auto"/>
        <w:ind w:firstLine="540"/>
        <w:jc w:val="both"/>
      </w:pPr>
      <w:r>
        <w:rPr>
          <w:sz w:val="20"/>
        </w:rPr>
        <w:t xml:space="preserve">Принятие христианства и его значение. Византийское наследие на Руси.</w:t>
      </w:r>
    </w:p>
    <w:p>
      <w:pPr>
        <w:pStyle w:val="0"/>
        <w:spacing w:before="200" w:lineRule="auto"/>
        <w:ind w:firstLine="540"/>
        <w:jc w:val="both"/>
      </w:pPr>
      <w:r>
        <w:rPr>
          <w:sz w:val="20"/>
        </w:rPr>
        <w:t xml:space="preserve">65.4.2.3.2.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spacing w:before="200" w:lineRule="auto"/>
        <w:ind w:firstLine="540"/>
        <w:jc w:val="both"/>
      </w:pPr>
      <w:r>
        <w:rPr>
          <w:sz w:val="20"/>
        </w:rPr>
        <w:t xml:space="preserve">Князья, дружина. Духовенство. Городское население. Купцы.</w:t>
      </w:r>
    </w:p>
    <w:p>
      <w:pPr>
        <w:pStyle w:val="0"/>
        <w:spacing w:before="200" w:lineRule="auto"/>
        <w:ind w:firstLine="540"/>
        <w:jc w:val="both"/>
      </w:pPr>
      <w:r>
        <w:rPr>
          <w:sz w:val="20"/>
        </w:rPr>
        <w:t xml:space="preserve">Категории рядового и зависимого населения. Древнерусское право: Русская Правда, церковные уставы.</w:t>
      </w:r>
    </w:p>
    <w:p>
      <w:pPr>
        <w:pStyle w:val="0"/>
        <w:spacing w:before="200" w:lineRule="auto"/>
        <w:ind w:firstLine="540"/>
        <w:jc w:val="both"/>
      </w:pPr>
      <w:r>
        <w:rPr>
          <w:sz w:val="20"/>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(тема, рекомендуемая для обзорного изучения).</w:t>
      </w:r>
    </w:p>
    <w:p>
      <w:pPr>
        <w:pStyle w:val="0"/>
        <w:spacing w:before="200" w:lineRule="auto"/>
        <w:ind w:firstLine="540"/>
        <w:jc w:val="both"/>
      </w:pPr>
      <w:r>
        <w:rPr>
          <w:sz w:val="20"/>
        </w:rPr>
        <w:t xml:space="preserve">65.4.2.3.3.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spacing w:before="200" w:lineRule="auto"/>
        <w:ind w:firstLine="54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pPr>
        <w:pStyle w:val="0"/>
        <w:spacing w:before="200" w:lineRule="auto"/>
        <w:ind w:firstLine="540"/>
        <w:jc w:val="both"/>
      </w:pPr>
      <w:r>
        <w:rPr>
          <w:sz w:val="20"/>
        </w:rPr>
        <w:t xml:space="preserve">"Новгородская псалтирь" (тема, рекомендуемая для обзорного изучения). "Остромирово Евангелие" (тема, рекомендуемая для обзорного изучения). Появление древнерусской литературы. "Слово о Законе и Благодати" (тема, рекомендуемая для обзорного изучения).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0"/>
        <w:spacing w:before="200" w:lineRule="auto"/>
        <w:ind w:firstLine="540"/>
        <w:jc w:val="both"/>
      </w:pPr>
      <w:r>
        <w:rPr>
          <w:sz w:val="20"/>
        </w:rPr>
        <w:t xml:space="preserve">65.4.2.4. Русь в середине XII - начале XIII в.</w:t>
      </w:r>
    </w:p>
    <w:p>
      <w:pPr>
        <w:pStyle w:val="0"/>
        <w:spacing w:before="200" w:lineRule="auto"/>
        <w:ind w:firstLine="54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 (тема, рекомендуемая для обзорного изучения).</w:t>
      </w:r>
    </w:p>
    <w:p>
      <w:pPr>
        <w:pStyle w:val="0"/>
        <w:spacing w:before="200" w:lineRule="auto"/>
        <w:ind w:firstLine="540"/>
        <w:jc w:val="both"/>
      </w:pPr>
      <w:r>
        <w:rPr>
          <w:sz w:val="20"/>
        </w:rPr>
        <w:t xml:space="preserve">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pPr>
        <w:pStyle w:val="0"/>
        <w:spacing w:before="200" w:lineRule="auto"/>
        <w:ind w:firstLine="540"/>
        <w:jc w:val="both"/>
      </w:pPr>
      <w:r>
        <w:rPr>
          <w:sz w:val="20"/>
        </w:rPr>
        <w:t xml:space="preserve">65.4.2.5. Русские земли и их соседи в середине XIII - XIV в.</w:t>
      </w:r>
    </w:p>
    <w:p>
      <w:pPr>
        <w:pStyle w:val="0"/>
        <w:spacing w:before="200" w:lineRule="auto"/>
        <w:ind w:firstLine="54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0"/>
        <w:spacing w:before="200" w:lineRule="auto"/>
        <w:ind w:firstLine="540"/>
        <w:jc w:val="both"/>
      </w:pPr>
      <w:r>
        <w:rPr>
          <w:sz w:val="20"/>
        </w:rP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pPr>
        <w:pStyle w:val="0"/>
        <w:spacing w:before="200" w:lineRule="auto"/>
        <w:ind w:firstLine="54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pPr>
        <w:pStyle w:val="0"/>
        <w:spacing w:before="200" w:lineRule="auto"/>
        <w:ind w:firstLine="540"/>
        <w:jc w:val="both"/>
      </w:pPr>
      <w:r>
        <w:rPr>
          <w:sz w:val="20"/>
        </w:rPr>
        <w:t xml:space="preserve">65.4.2.5.1.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spacing w:before="200" w:lineRule="auto"/>
        <w:ind w:firstLine="540"/>
        <w:jc w:val="both"/>
      </w:pPr>
      <w:r>
        <w:rPr>
          <w:sz w:val="20"/>
        </w:rPr>
        <w:t xml:space="preserve">Распад Золотой Орды. Казанское ханство. Сибирское ханство. Астраханское ханство. Ногайская Орда. Крымское ханство. Касимовское ханство (тема, рекомендуемая для обзорного изучения).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(тема, рекомендуемая для обзорного изучения).</w:t>
      </w:r>
    </w:p>
    <w:p>
      <w:pPr>
        <w:pStyle w:val="0"/>
        <w:spacing w:before="200" w:lineRule="auto"/>
        <w:ind w:firstLine="540"/>
        <w:jc w:val="both"/>
      </w:pPr>
      <w:r>
        <w:rPr>
          <w:sz w:val="20"/>
        </w:rPr>
        <w:t xml:space="preserve">65.4.2.5.2. Культурное пространство. Изменения в представлениях о картине мира в Евразии в связи с завершением монгольских завоеваний (тема, рекомендуемая для обзорного изучения).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pPr>
        <w:pStyle w:val="0"/>
        <w:spacing w:before="200" w:lineRule="auto"/>
        <w:ind w:firstLine="540"/>
        <w:jc w:val="both"/>
      </w:pPr>
      <w:r>
        <w:rPr>
          <w:sz w:val="20"/>
        </w:rPr>
        <w:t xml:space="preserve">65.4.2.6. Формирование централизованного Русского государства в XV в.</w:t>
      </w:r>
    </w:p>
    <w:p>
      <w:pPr>
        <w:pStyle w:val="0"/>
        <w:spacing w:before="200" w:lineRule="auto"/>
        <w:ind w:firstLine="540"/>
        <w:jc w:val="both"/>
      </w:pPr>
      <w:r>
        <w:rPr>
          <w:sz w:val="20"/>
        </w:rPr>
        <w:t xml:space="preserve">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(тема, рекомендуемая для обзорного изучения).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(тема, рекомендуемая для обзорного изучения).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pStyle w:val="0"/>
        <w:spacing w:before="200" w:lineRule="auto"/>
        <w:ind w:firstLine="540"/>
        <w:jc w:val="both"/>
      </w:pPr>
      <w:r>
        <w:rPr>
          <w:sz w:val="20"/>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(тема, рекомендуемая для обзорного изучения). Ереси. Геннадиевская Библия (тема, рекомендуемая для обзорного изучения).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pPr>
        <w:pStyle w:val="0"/>
        <w:spacing w:before="200" w:lineRule="auto"/>
        <w:ind w:firstLine="540"/>
        <w:jc w:val="both"/>
      </w:pPr>
      <w:r>
        <w:rPr>
          <w:sz w:val="20"/>
        </w:rPr>
        <w:t xml:space="preserve">65.4.2.7.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spacing w:before="200" w:lineRule="auto"/>
        <w:ind w:firstLine="54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(тема, рекомендуемая для обзорного изучения). Местничество. Местное управление: наместники и волостели, система кормлений. Государство и церковь.</w:t>
      </w:r>
    </w:p>
    <w:p>
      <w:pPr>
        <w:pStyle w:val="0"/>
        <w:spacing w:before="200" w:lineRule="auto"/>
        <w:ind w:firstLine="540"/>
        <w:jc w:val="both"/>
      </w:pPr>
      <w:r>
        <w:rPr>
          <w:sz w:val="20"/>
        </w:rPr>
        <w:t xml:space="preserve">65.4.3. История нашего края.</w:t>
      </w:r>
    </w:p>
    <w:p>
      <w:pPr>
        <w:pStyle w:val="0"/>
        <w:spacing w:before="200" w:lineRule="auto"/>
        <w:ind w:firstLine="540"/>
        <w:jc w:val="both"/>
      </w:pPr>
      <w:r>
        <w:rPr>
          <w:sz w:val="20"/>
        </w:rPr>
        <w:t xml:space="preserve">65.4.3.1. История нашего края в истории России в Средние века и Новое время (до начала XX в.).</w:t>
      </w:r>
    </w:p>
    <w:p>
      <w:pPr>
        <w:pStyle w:val="0"/>
        <w:spacing w:before="200" w:lineRule="auto"/>
        <w:ind w:firstLine="540"/>
        <w:jc w:val="both"/>
      </w:pPr>
      <w:r>
        <w:rPr>
          <w:sz w:val="20"/>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pPr>
        <w:pStyle w:val="0"/>
        <w:spacing w:before="200" w:lineRule="auto"/>
        <w:ind w:firstLine="540"/>
        <w:jc w:val="both"/>
      </w:pPr>
      <w:r>
        <w:rPr>
          <w:sz w:val="20"/>
        </w:rPr>
        <w:t xml:space="preserve">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pPr>
        <w:pStyle w:val="0"/>
        <w:ind w:firstLine="540"/>
        <w:jc w:val="both"/>
      </w:pPr>
      <w:r>
        <w:rPr>
          <w:sz w:val="20"/>
        </w:rPr>
      </w:r>
    </w:p>
    <w:p>
      <w:pPr>
        <w:pStyle w:val="0"/>
        <w:ind w:firstLine="540"/>
        <w:jc w:val="both"/>
      </w:pPr>
      <w:r>
        <w:rPr>
          <w:sz w:val="20"/>
        </w:rPr>
        <w:t xml:space="preserve">65.5. Содержание обучения в 7 классе.</w:t>
      </w:r>
    </w:p>
    <w:p>
      <w:pPr>
        <w:pStyle w:val="0"/>
        <w:spacing w:before="200" w:lineRule="auto"/>
        <w:ind w:firstLine="540"/>
        <w:jc w:val="both"/>
      </w:pPr>
      <w:r>
        <w:rPr>
          <w:sz w:val="20"/>
        </w:rPr>
        <w:t xml:space="preserve">65.5.1. Всеобщая история. История Нового времени. Конец XV - XVII в.</w:t>
      </w:r>
    </w:p>
    <w:p>
      <w:pPr>
        <w:pStyle w:val="0"/>
        <w:spacing w:before="200" w:lineRule="auto"/>
        <w:ind w:firstLine="540"/>
        <w:jc w:val="both"/>
      </w:pPr>
      <w:r>
        <w:rPr>
          <w:sz w:val="20"/>
        </w:rPr>
        <w:t xml:space="preserve">65.5.1.1. Введение.</w:t>
      </w:r>
    </w:p>
    <w:p>
      <w:pPr>
        <w:pStyle w:val="0"/>
        <w:spacing w:before="200" w:lineRule="auto"/>
        <w:ind w:firstLine="540"/>
        <w:jc w:val="both"/>
      </w:pPr>
      <w:r>
        <w:rPr>
          <w:sz w:val="20"/>
        </w:rPr>
        <w:t xml:space="preserve">Понятие "Новое время". Хронологические рамки и периодизация истории Нового времени.</w:t>
      </w:r>
    </w:p>
    <w:p>
      <w:pPr>
        <w:pStyle w:val="0"/>
        <w:spacing w:before="200" w:lineRule="auto"/>
        <w:ind w:firstLine="540"/>
        <w:jc w:val="both"/>
      </w:pPr>
      <w:r>
        <w:rPr>
          <w:sz w:val="20"/>
        </w:rPr>
        <w:t xml:space="preserve">65.5.1.2. Великие географические открытия.</w:t>
      </w:r>
    </w:p>
    <w:p>
      <w:pPr>
        <w:pStyle w:val="0"/>
        <w:spacing w:before="200" w:lineRule="auto"/>
        <w:ind w:firstLine="54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pPr>
        <w:pStyle w:val="0"/>
        <w:spacing w:before="200" w:lineRule="auto"/>
        <w:ind w:firstLine="540"/>
        <w:jc w:val="both"/>
      </w:pPr>
      <w:r>
        <w:rPr>
          <w:sz w:val="20"/>
        </w:rPr>
        <w:t xml:space="preserve">65.5.1.3. Изменения в европейском обществе в XVI - XVII вв.</w:t>
      </w:r>
    </w:p>
    <w:p>
      <w:pPr>
        <w:pStyle w:val="0"/>
        <w:spacing w:before="200" w:lineRule="auto"/>
        <w:ind w:firstLine="54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pPr>
        <w:pStyle w:val="0"/>
        <w:spacing w:before="200" w:lineRule="auto"/>
        <w:ind w:firstLine="540"/>
        <w:jc w:val="both"/>
      </w:pPr>
      <w:r>
        <w:rPr>
          <w:sz w:val="20"/>
        </w:rPr>
        <w:t xml:space="preserve">65.5.1.4. Реформация и контрреформация в Европе.</w:t>
      </w:r>
    </w:p>
    <w:p>
      <w:pPr>
        <w:pStyle w:val="0"/>
        <w:spacing w:before="200" w:lineRule="auto"/>
        <w:ind w:firstLine="54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0"/>
        <w:spacing w:before="200" w:lineRule="auto"/>
        <w:ind w:firstLine="540"/>
        <w:jc w:val="both"/>
      </w:pPr>
      <w:r>
        <w:rPr>
          <w:sz w:val="20"/>
        </w:rPr>
        <w:t xml:space="preserve">65.5.1.5. Государства Европы в XVI - XVII вв.</w:t>
      </w:r>
    </w:p>
    <w:p>
      <w:pPr>
        <w:pStyle w:val="0"/>
        <w:spacing w:before="200" w:lineRule="auto"/>
        <w:ind w:firstLine="54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spacing w:before="200" w:lineRule="auto"/>
        <w:ind w:firstLine="540"/>
        <w:jc w:val="both"/>
      </w:pPr>
      <w:r>
        <w:rPr>
          <w:sz w:val="20"/>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pPr>
        <w:pStyle w:val="0"/>
        <w:spacing w:before="200" w:lineRule="auto"/>
        <w:ind w:firstLine="54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spacing w:before="200" w:lineRule="auto"/>
        <w:ind w:firstLine="540"/>
        <w:jc w:val="both"/>
      </w:pPr>
      <w:r>
        <w:rPr>
          <w:sz w:val="20"/>
        </w:rPr>
        <w:t xml:space="preserve">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spacing w:before="200" w:lineRule="auto"/>
        <w:ind w:firstLine="54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spacing w:before="200" w:lineRule="auto"/>
        <w:ind w:firstLine="54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0"/>
        <w:spacing w:before="200" w:lineRule="auto"/>
        <w:ind w:firstLine="540"/>
        <w:jc w:val="both"/>
      </w:pPr>
      <w:r>
        <w:rPr>
          <w:sz w:val="20"/>
        </w:rPr>
        <w:t xml:space="preserve">65.5.1.6. Международные отношения в XVI - XVII вв.</w:t>
      </w:r>
    </w:p>
    <w:p>
      <w:pPr>
        <w:pStyle w:val="0"/>
        <w:spacing w:before="200" w:lineRule="auto"/>
        <w:ind w:firstLine="54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0"/>
        <w:spacing w:before="200" w:lineRule="auto"/>
        <w:ind w:firstLine="540"/>
        <w:jc w:val="both"/>
      </w:pPr>
      <w:r>
        <w:rPr>
          <w:sz w:val="20"/>
        </w:rPr>
        <w:t xml:space="preserve">65.5.1.7. Европейская культура в раннее Новое время.</w:t>
      </w:r>
    </w:p>
    <w:p>
      <w:pPr>
        <w:pStyle w:val="0"/>
        <w:spacing w:before="200" w:lineRule="auto"/>
        <w:ind w:firstLine="54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pPr>
        <w:pStyle w:val="0"/>
        <w:spacing w:before="200" w:lineRule="auto"/>
        <w:ind w:firstLine="540"/>
        <w:jc w:val="both"/>
      </w:pPr>
      <w:r>
        <w:rPr>
          <w:sz w:val="20"/>
        </w:rPr>
        <w:t xml:space="preserve">65.5.1.8. Страны Востока в XVI - XVII вв.</w:t>
      </w:r>
    </w:p>
    <w:p>
      <w:pPr>
        <w:pStyle w:val="0"/>
        <w:spacing w:before="200" w:lineRule="auto"/>
        <w:ind w:firstLine="54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pPr>
        <w:pStyle w:val="0"/>
        <w:spacing w:before="200" w:lineRule="auto"/>
        <w:ind w:firstLine="540"/>
        <w:jc w:val="both"/>
      </w:pPr>
      <w:r>
        <w:rPr>
          <w:sz w:val="20"/>
        </w:rPr>
        <w:t xml:space="preserve">Историческое и культурное наследие Раннего Нового времени.</w:t>
      </w:r>
    </w:p>
    <w:p>
      <w:pPr>
        <w:pStyle w:val="0"/>
        <w:spacing w:before="200" w:lineRule="auto"/>
        <w:ind w:firstLine="540"/>
        <w:jc w:val="both"/>
      </w:pPr>
      <w:r>
        <w:rPr>
          <w:sz w:val="20"/>
        </w:rPr>
        <w:t xml:space="preserve">65.5.2. История России. XVI - конец XVII вв.</w:t>
      </w:r>
    </w:p>
    <w:p>
      <w:pPr>
        <w:pStyle w:val="0"/>
        <w:spacing w:before="200" w:lineRule="auto"/>
        <w:ind w:firstLine="540"/>
        <w:jc w:val="both"/>
      </w:pPr>
      <w:r>
        <w:rPr>
          <w:sz w:val="20"/>
        </w:rPr>
        <w:t xml:space="preserve">65.5.2.1. Россия в XVI в.</w:t>
      </w:r>
    </w:p>
    <w:p>
      <w:pPr>
        <w:pStyle w:val="0"/>
        <w:spacing w:before="200" w:lineRule="auto"/>
        <w:ind w:firstLine="540"/>
        <w:jc w:val="both"/>
      </w:pPr>
      <w:r>
        <w:rPr>
          <w:sz w:val="20"/>
        </w:rPr>
        <w:t xml:space="preserve">65.5.2.1.1.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pPr>
        <w:pStyle w:val="0"/>
        <w:spacing w:before="200" w:lineRule="auto"/>
        <w:ind w:firstLine="540"/>
        <w:jc w:val="both"/>
      </w:pPr>
      <w:r>
        <w:rPr>
          <w:sz w:val="20"/>
        </w:rPr>
        <w:t xml:space="preserve">Период боярского правления. Соперничество боярских кланов. Московское восстание 1547 г.</w:t>
      </w:r>
    </w:p>
    <w:p>
      <w:pPr>
        <w:pStyle w:val="0"/>
        <w:spacing w:before="200" w:lineRule="auto"/>
        <w:ind w:firstLine="540"/>
        <w:jc w:val="both"/>
      </w:pPr>
      <w:r>
        <w:rPr>
          <w:sz w:val="20"/>
        </w:rPr>
        <w:t xml:space="preserve">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pPr>
        <w:pStyle w:val="0"/>
        <w:spacing w:before="200" w:lineRule="auto"/>
        <w:ind w:firstLine="540"/>
        <w:jc w:val="both"/>
      </w:pPr>
      <w:r>
        <w:rPr>
          <w:sz w:val="20"/>
        </w:rPr>
        <w:t xml:space="preserve">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spacing w:before="200" w:lineRule="auto"/>
        <w:ind w:firstLine="540"/>
        <w:jc w:val="both"/>
      </w:pPr>
      <w:r>
        <w:rPr>
          <w:sz w:val="20"/>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pPr>
        <w:pStyle w:val="0"/>
        <w:spacing w:before="200" w:lineRule="auto"/>
        <w:ind w:firstLine="540"/>
        <w:jc w:val="both"/>
      </w:pPr>
      <w:r>
        <w:rPr>
          <w:sz w:val="20"/>
        </w:rPr>
        <w:t xml:space="preserve">Многонациональный состав населения Российского государства. Финно-угорские народы (тема, рекомендуемая для обзорного изучения). Народы Поволжья после присоединения к России. Служилые татары (тема, рекомендуемая для обзорного изучения). Сосуществование религий в Российском государстве (тема, рекомендуемая для обзорного изучения). Русская православная церковь. Мусульманское духовенство (тема, рекомендуемая для обзорного изучения).</w:t>
      </w:r>
    </w:p>
    <w:p>
      <w:pPr>
        <w:pStyle w:val="0"/>
        <w:spacing w:before="200" w:lineRule="auto"/>
        <w:ind w:firstLine="540"/>
        <w:jc w:val="both"/>
      </w:pPr>
      <w:r>
        <w:rPr>
          <w:sz w:val="20"/>
        </w:rPr>
        <w:t xml:space="preserve">Опричнина, причины и характер. Поход Ивана IV на Новгород. Последствия опричнины.</w:t>
      </w:r>
    </w:p>
    <w:p>
      <w:pPr>
        <w:pStyle w:val="0"/>
        <w:spacing w:before="200" w:lineRule="auto"/>
        <w:ind w:firstLine="540"/>
        <w:jc w:val="both"/>
      </w:pPr>
      <w:r>
        <w:rPr>
          <w:sz w:val="20"/>
        </w:rPr>
        <w:t xml:space="preserve">Значение правления Ивана Грозного. Исторический портрет царя на фоне эпохи.</w:t>
      </w:r>
    </w:p>
    <w:p>
      <w:pPr>
        <w:pStyle w:val="0"/>
        <w:spacing w:before="200" w:lineRule="auto"/>
        <w:ind w:firstLine="540"/>
        <w:jc w:val="both"/>
      </w:pPr>
      <w:r>
        <w:rPr>
          <w:sz w:val="20"/>
        </w:rPr>
        <w:t xml:space="preserve">65.5.2.1.2.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(тема, рекомендуемая для обзорного изучения).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0"/>
        <w:spacing w:before="200" w:lineRule="auto"/>
        <w:ind w:firstLine="540"/>
        <w:jc w:val="both"/>
      </w:pPr>
      <w:r>
        <w:rPr>
          <w:sz w:val="20"/>
        </w:rPr>
        <w:t xml:space="preserve">65.5.2.2. Смута в России.</w:t>
      </w:r>
    </w:p>
    <w:p>
      <w:pPr>
        <w:pStyle w:val="0"/>
        <w:spacing w:before="200" w:lineRule="auto"/>
        <w:ind w:firstLine="540"/>
        <w:jc w:val="both"/>
      </w:pPr>
      <w:r>
        <w:rPr>
          <w:sz w:val="20"/>
        </w:rPr>
        <w:t xml:space="preserve">65.5.2.2.1.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pPr>
        <w:pStyle w:val="0"/>
        <w:spacing w:before="200" w:lineRule="auto"/>
        <w:ind w:firstLine="540"/>
        <w:jc w:val="both"/>
      </w:pPr>
      <w:r>
        <w:rPr>
          <w:sz w:val="20"/>
        </w:rPr>
        <w:t xml:space="preserve">Земский собор 1598 г. и избрание на царство Бориса Годунова. Политика Бориса Годунова в отношении боярства и других сословий. Голод 1601 - 1603 гг.</w:t>
      </w:r>
    </w:p>
    <w:p>
      <w:pPr>
        <w:pStyle w:val="0"/>
        <w:spacing w:before="200" w:lineRule="auto"/>
        <w:ind w:firstLine="540"/>
        <w:jc w:val="both"/>
      </w:pPr>
      <w:r>
        <w:rPr>
          <w:sz w:val="20"/>
        </w:rPr>
        <w:t xml:space="preserve">65.5.2.2.2. Самозванцы и самозванство. Личность Лжедмитрия I и его политика. Восстание 1606 г. и убийство самозванца.</w:t>
      </w:r>
    </w:p>
    <w:p>
      <w:pPr>
        <w:pStyle w:val="0"/>
        <w:spacing w:before="200" w:lineRule="auto"/>
        <w:ind w:firstLine="540"/>
        <w:jc w:val="both"/>
      </w:pPr>
      <w:r>
        <w:rPr>
          <w:sz w:val="20"/>
        </w:rP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(тема, рекомендуемая для обзорного изучения). М.В. Скопин-Шуйский. Открытое вступление Речи Посполитой в войну против России. Оборона Смоленска.</w:t>
      </w:r>
    </w:p>
    <w:p>
      <w:pPr>
        <w:pStyle w:val="0"/>
        <w:spacing w:before="200" w:lineRule="auto"/>
        <w:ind w:firstLine="540"/>
        <w:jc w:val="both"/>
      </w:pPr>
      <w:r>
        <w:rPr>
          <w:sz w:val="20"/>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pPr>
        <w:pStyle w:val="0"/>
        <w:spacing w:before="200" w:lineRule="auto"/>
        <w:ind w:firstLine="540"/>
        <w:jc w:val="both"/>
      </w:pPr>
      <w:r>
        <w:rPr>
          <w:sz w:val="20"/>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pPr>
        <w:pStyle w:val="0"/>
        <w:spacing w:before="200" w:lineRule="auto"/>
        <w:ind w:firstLine="540"/>
        <w:jc w:val="both"/>
      </w:pPr>
      <w:r>
        <w:rPr>
          <w:sz w:val="20"/>
        </w:rPr>
        <w:t xml:space="preserve">65.5.2.2.3.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(тема, рекомендуемая для обзорного изучения). Столбовский мир со Швецией: утрата выхода к Балтийскому морю. Продолжение войны с Речью Посполитой (тема, рекомендуемая для обзорного изучения). Поход королевича Владислава на Москву (тема, рекомендуемая для обзорного изучения). Заключение Деулинского перемирия с Речью Посполитой. Окончание смуты. Итоги и последствия Смутного времени.</w:t>
      </w:r>
    </w:p>
    <w:p>
      <w:pPr>
        <w:pStyle w:val="0"/>
        <w:spacing w:before="200" w:lineRule="auto"/>
        <w:ind w:firstLine="540"/>
        <w:jc w:val="both"/>
      </w:pPr>
      <w:r>
        <w:rPr>
          <w:sz w:val="20"/>
        </w:rPr>
        <w:t xml:space="preserve">65.5.2.3. Россия в XVII в.</w:t>
      </w:r>
    </w:p>
    <w:p>
      <w:pPr>
        <w:pStyle w:val="0"/>
        <w:spacing w:before="200" w:lineRule="auto"/>
        <w:ind w:firstLine="540"/>
        <w:jc w:val="both"/>
      </w:pPr>
      <w:r>
        <w:rPr>
          <w:sz w:val="20"/>
        </w:rPr>
        <w:t xml:space="preserve">65.5.2.3.1.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spacing w:before="200" w:lineRule="auto"/>
        <w:ind w:firstLine="54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spacing w:before="200" w:lineRule="auto"/>
        <w:ind w:firstLine="540"/>
        <w:jc w:val="both"/>
      </w:pPr>
      <w:r>
        <w:rPr>
          <w:sz w:val="20"/>
        </w:rPr>
        <w:t xml:space="preserve">65.5.2.3.2.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(тема, рекомендуемая для обзорного изучения). Торговля с Западом.</w:t>
      </w:r>
    </w:p>
    <w:p>
      <w:pPr>
        <w:pStyle w:val="0"/>
        <w:spacing w:before="200" w:lineRule="auto"/>
        <w:ind w:firstLine="540"/>
        <w:jc w:val="both"/>
      </w:pPr>
      <w:r>
        <w:rPr>
          <w:sz w:val="20"/>
        </w:rPr>
        <w:t xml:space="preserve">65.5.2.3.3.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0"/>
        <w:spacing w:before="200" w:lineRule="auto"/>
        <w:ind w:firstLine="540"/>
        <w:jc w:val="both"/>
      </w:pPr>
      <w:r>
        <w:rPr>
          <w:sz w:val="20"/>
        </w:rPr>
        <w:t xml:space="preserve">65.5.2.3.4.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(тема, рекомендуемая для обзорного изучения).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pPr>
        <w:pStyle w:val="0"/>
        <w:spacing w:before="200" w:lineRule="auto"/>
        <w:ind w:firstLine="540"/>
        <w:jc w:val="both"/>
      </w:pPr>
      <w:r>
        <w:rPr>
          <w:sz w:val="20"/>
        </w:rPr>
        <w:t xml:space="preserve">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pPr>
        <w:pStyle w:val="0"/>
        <w:spacing w:before="200" w:lineRule="auto"/>
        <w:ind w:firstLine="540"/>
        <w:jc w:val="both"/>
      </w:pPr>
      <w:r>
        <w:rPr>
          <w:sz w:val="20"/>
        </w:rPr>
        <w:t xml:space="preserve">65.5.2.3.5.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pPr>
        <w:pStyle w:val="0"/>
        <w:spacing w:before="200" w:lineRule="auto"/>
        <w:ind w:firstLine="540"/>
        <w:jc w:val="both"/>
      </w:pPr>
      <w:r>
        <w:rPr>
          <w:sz w:val="20"/>
        </w:rPr>
        <w:t xml:space="preserve">65.5.2.4. Культурное пространство XVI - XVII вв.</w:t>
      </w:r>
    </w:p>
    <w:p>
      <w:pPr>
        <w:pStyle w:val="0"/>
        <w:spacing w:before="200" w:lineRule="auto"/>
        <w:ind w:firstLine="540"/>
        <w:jc w:val="both"/>
      </w:pPr>
      <w:r>
        <w:rPr>
          <w:sz w:val="20"/>
        </w:rPr>
        <w:t xml:space="preserve">Изменения в картине мира человека в XVI - XVII вв. и повседневная жизнь (тема, рекомендуемая для обзорного изучения). Жилище и предметы быта. Семья и семейные отношения. Религия и суеверия. Европейское и восточное влияние на русскую культуру и быт.</w:t>
      </w:r>
    </w:p>
    <w:p>
      <w:pPr>
        <w:pStyle w:val="0"/>
        <w:spacing w:before="200" w:lineRule="auto"/>
        <w:ind w:firstLine="540"/>
        <w:jc w:val="both"/>
      </w:pPr>
      <w:r>
        <w:rPr>
          <w:sz w:val="20"/>
        </w:rPr>
        <w:t xml:space="preserve">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spacing w:before="200" w:lineRule="auto"/>
        <w:ind w:firstLine="540"/>
        <w:jc w:val="both"/>
      </w:pPr>
      <w:r>
        <w:rPr>
          <w:sz w:val="20"/>
        </w:rPr>
        <w:t xml:space="preserve">Летописание и начало книгопечатания. Лицевой свод. Домострой. Переписка Ивана Грозного с князем Андреем Курбским (тема, рекомендуемая для обзорного изучения). Публицистика Смутного времени (тема, рекомендуемая для обзорного изучения).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(тема, рекомендуемая для обзорного изучения).</w:t>
      </w:r>
    </w:p>
    <w:p>
      <w:pPr>
        <w:pStyle w:val="0"/>
        <w:spacing w:before="200" w:lineRule="auto"/>
        <w:ind w:firstLine="54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pPr>
        <w:pStyle w:val="0"/>
        <w:spacing w:before="200" w:lineRule="auto"/>
        <w:ind w:firstLine="540"/>
        <w:jc w:val="both"/>
      </w:pPr>
      <w:r>
        <w:rPr>
          <w:sz w:val="20"/>
        </w:rPr>
        <w:t xml:space="preserve">65.5.3. История нашего края.</w:t>
      </w:r>
    </w:p>
    <w:p>
      <w:pPr>
        <w:pStyle w:val="0"/>
        <w:spacing w:before="200" w:lineRule="auto"/>
        <w:ind w:firstLine="540"/>
        <w:jc w:val="both"/>
      </w:pPr>
      <w:r>
        <w:rPr>
          <w:sz w:val="20"/>
        </w:rPr>
        <w:t xml:space="preserve">65.5.3.1. История нашего края в Новейшее время (начало XX в. - настоящее время). Наш край в годы Первой мировой и Гражданской войн.</w:t>
      </w:r>
    </w:p>
    <w:p>
      <w:pPr>
        <w:pStyle w:val="0"/>
        <w:spacing w:before="200" w:lineRule="auto"/>
        <w:ind w:firstLine="540"/>
        <w:jc w:val="both"/>
      </w:pPr>
      <w:r>
        <w:rPr>
          <w:sz w:val="20"/>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pPr>
        <w:pStyle w:val="0"/>
        <w:spacing w:before="200" w:lineRule="auto"/>
        <w:ind w:firstLine="540"/>
        <w:jc w:val="both"/>
      </w:pPr>
      <w:r>
        <w:rPr>
          <w:sz w:val="20"/>
        </w:rPr>
        <w:t xml:space="preserve">Наш край в 1960 - 70-е годы. Экономическое и культурное развитие.</w:t>
      </w:r>
    </w:p>
    <w:p>
      <w:pPr>
        <w:pStyle w:val="0"/>
        <w:spacing w:before="200" w:lineRule="auto"/>
        <w:ind w:firstLine="540"/>
        <w:jc w:val="both"/>
      </w:pPr>
      <w:r>
        <w:rPr>
          <w:sz w:val="20"/>
        </w:rPr>
        <w:t xml:space="preserve">Наш край в 1980-е годы. Кризисные проявления, влияние распада СССР на развитие региона. Наш край в 1990-е годы.</w:t>
      </w:r>
    </w:p>
    <w:p>
      <w:pPr>
        <w:pStyle w:val="0"/>
        <w:spacing w:before="200" w:lineRule="auto"/>
        <w:ind w:firstLine="540"/>
        <w:jc w:val="both"/>
      </w:pPr>
      <w:r>
        <w:rPr>
          <w:sz w:val="20"/>
        </w:rPr>
        <w:t xml:space="preserve">XXI век. Система государственного управления краем. Наши известные земляки. История нашего края в наши дни.</w:t>
      </w:r>
    </w:p>
    <w:p>
      <w:pPr>
        <w:pStyle w:val="0"/>
        <w:spacing w:before="200" w:lineRule="auto"/>
        <w:ind w:firstLine="540"/>
        <w:jc w:val="both"/>
      </w:pPr>
      <w:r>
        <w:rPr>
          <w:sz w:val="20"/>
        </w:rPr>
        <w:t xml:space="preserve">65.5.3.2. Подвиг: как узнать героя?</w:t>
      </w:r>
    </w:p>
    <w:p>
      <w:pPr>
        <w:pStyle w:val="0"/>
        <w:spacing w:before="200" w:lineRule="auto"/>
        <w:ind w:firstLine="540"/>
        <w:jc w:val="both"/>
      </w:pPr>
      <w:r>
        <w:rPr>
          <w:sz w:val="20"/>
        </w:rPr>
        <w:t xml:space="preserve">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pPr>
        <w:pStyle w:val="0"/>
        <w:spacing w:before="200" w:lineRule="auto"/>
        <w:ind w:firstLine="540"/>
        <w:jc w:val="both"/>
      </w:pPr>
      <w:r>
        <w:rPr>
          <w:sz w:val="20"/>
        </w:rPr>
        <w:t xml:space="preserve">65.5.3.3. Гражданин.</w:t>
      </w:r>
    </w:p>
    <w:p>
      <w:pPr>
        <w:pStyle w:val="0"/>
        <w:spacing w:before="200" w:lineRule="auto"/>
        <w:ind w:firstLine="540"/>
        <w:jc w:val="both"/>
      </w:pPr>
      <w:r>
        <w:rPr>
          <w:sz w:val="20"/>
        </w:rPr>
        <w:t xml:space="preserve">Родина и гражданство, их взаимосвязь. Что делает человека гражданином. Нравственные качества гражданина.</w:t>
      </w:r>
    </w:p>
    <w:p>
      <w:pPr>
        <w:pStyle w:val="0"/>
        <w:spacing w:before="200" w:lineRule="auto"/>
        <w:ind w:firstLine="540"/>
        <w:jc w:val="both"/>
      </w:pPr>
      <w:r>
        <w:rPr>
          <w:sz w:val="20"/>
        </w:rPr>
        <w:t xml:space="preserve">Патриотизм. Толерантность. Уважение к другим народам и их истории.</w:t>
      </w:r>
    </w:p>
    <w:p>
      <w:pPr>
        <w:pStyle w:val="0"/>
        <w:spacing w:before="200" w:lineRule="auto"/>
        <w:ind w:firstLine="540"/>
        <w:jc w:val="both"/>
      </w:pPr>
      <w:r>
        <w:rPr>
          <w:sz w:val="20"/>
        </w:rPr>
        <w:t xml:space="preserve">Роль знания в защите Родины. Долг гражданина перед обществом. Военные подвиги. Честь. Доблесть.</w:t>
      </w:r>
    </w:p>
    <w:p>
      <w:pPr>
        <w:pStyle w:val="0"/>
        <w:spacing w:before="200" w:lineRule="auto"/>
        <w:ind w:firstLine="540"/>
        <w:jc w:val="both"/>
      </w:pPr>
      <w:r>
        <w:rPr>
          <w:sz w:val="20"/>
        </w:rPr>
        <w:t xml:space="preserve">65.5.3.4. Государство. Россия - наша Родина.</w:t>
      </w:r>
    </w:p>
    <w:p>
      <w:pPr>
        <w:pStyle w:val="0"/>
        <w:spacing w:before="200" w:lineRule="auto"/>
        <w:ind w:firstLine="540"/>
        <w:jc w:val="both"/>
      </w:pPr>
      <w:r>
        <w:rPr>
          <w:sz w:val="20"/>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pPr>
        <w:pStyle w:val="0"/>
        <w:spacing w:before="200" w:lineRule="auto"/>
        <w:ind w:firstLine="540"/>
        <w:jc w:val="both"/>
      </w:pPr>
      <w:r>
        <w:rPr>
          <w:sz w:val="20"/>
        </w:rPr>
        <w:t xml:space="preserve">65.5.3.5. Гражданская идентичность (практическое занятие).</w:t>
      </w:r>
    </w:p>
    <w:p>
      <w:pPr>
        <w:pStyle w:val="0"/>
        <w:spacing w:before="200" w:lineRule="auto"/>
        <w:ind w:firstLine="540"/>
        <w:jc w:val="both"/>
      </w:pPr>
      <w:r>
        <w:rPr>
          <w:sz w:val="20"/>
        </w:rPr>
        <w:t xml:space="preserve">Какими качествами должен обладать человек как гражданин.</w:t>
      </w:r>
    </w:p>
    <w:p>
      <w:pPr>
        <w:pStyle w:val="0"/>
        <w:spacing w:before="200" w:lineRule="auto"/>
        <w:ind w:firstLine="540"/>
        <w:jc w:val="both"/>
      </w:pPr>
      <w:r>
        <w:rPr>
          <w:sz w:val="20"/>
        </w:rPr>
        <w:t xml:space="preserve">65.5.3.6. Моя школа и мой класс (практическое занятие). Портрет школы или класса через добрые дела.</w:t>
      </w:r>
    </w:p>
    <w:p>
      <w:pPr>
        <w:pStyle w:val="0"/>
        <w:ind w:firstLine="540"/>
        <w:jc w:val="both"/>
      </w:pPr>
      <w:r>
        <w:rPr>
          <w:sz w:val="20"/>
        </w:rPr>
      </w:r>
    </w:p>
    <w:p>
      <w:pPr>
        <w:pStyle w:val="0"/>
        <w:ind w:firstLine="540"/>
        <w:jc w:val="both"/>
      </w:pPr>
      <w:r>
        <w:rPr>
          <w:sz w:val="20"/>
        </w:rPr>
        <w:t xml:space="preserve">65.6. Содержание обучения в 8 классе.</w:t>
      </w:r>
    </w:p>
    <w:p>
      <w:pPr>
        <w:pStyle w:val="0"/>
        <w:spacing w:before="200" w:lineRule="auto"/>
        <w:ind w:firstLine="540"/>
        <w:jc w:val="both"/>
      </w:pPr>
      <w:r>
        <w:rPr>
          <w:sz w:val="20"/>
        </w:rPr>
        <w:t xml:space="preserve">65.6.1. Всеобщая история. История Нового времени. XVIII - начало XIX в.</w:t>
      </w:r>
    </w:p>
    <w:p>
      <w:pPr>
        <w:pStyle w:val="0"/>
        <w:spacing w:before="200" w:lineRule="auto"/>
        <w:ind w:firstLine="540"/>
        <w:jc w:val="both"/>
      </w:pPr>
      <w:r>
        <w:rPr>
          <w:sz w:val="20"/>
        </w:rPr>
        <w:t xml:space="preserve">65.6.1.1. Введение.</w:t>
      </w:r>
    </w:p>
    <w:p>
      <w:pPr>
        <w:pStyle w:val="0"/>
        <w:spacing w:before="200" w:lineRule="auto"/>
        <w:ind w:firstLine="540"/>
        <w:jc w:val="both"/>
      </w:pPr>
      <w:r>
        <w:rPr>
          <w:sz w:val="20"/>
        </w:rPr>
        <w:t xml:space="preserve">65.6.1.2. Век Просвещения.</w:t>
      </w:r>
    </w:p>
    <w:p>
      <w:pPr>
        <w:pStyle w:val="0"/>
        <w:spacing w:before="200" w:lineRule="auto"/>
        <w:ind w:firstLine="54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 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0"/>
        <w:spacing w:before="200" w:lineRule="auto"/>
        <w:ind w:firstLine="540"/>
        <w:jc w:val="both"/>
      </w:pPr>
      <w:r>
        <w:rPr>
          <w:sz w:val="20"/>
        </w:rPr>
        <w:t xml:space="preserve">65.6.1.3. Государства Европы в XVIII в.</w:t>
      </w:r>
    </w:p>
    <w:p>
      <w:pPr>
        <w:pStyle w:val="0"/>
        <w:spacing w:before="200" w:lineRule="auto"/>
        <w:ind w:firstLine="540"/>
        <w:jc w:val="both"/>
      </w:pPr>
      <w:r>
        <w:rPr>
          <w:sz w:val="20"/>
        </w:rPr>
        <w:t xml:space="preserve">65.6.1.3.1.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spacing w:before="200" w:lineRule="auto"/>
        <w:ind w:firstLine="540"/>
        <w:jc w:val="both"/>
      </w:pPr>
      <w:r>
        <w:rPr>
          <w:sz w:val="20"/>
        </w:rPr>
        <w:t xml:space="preserve">65.6.1.3.2.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spacing w:before="200" w:lineRule="auto"/>
        <w:ind w:firstLine="540"/>
        <w:jc w:val="both"/>
      </w:pPr>
      <w:r>
        <w:rPr>
          <w:sz w:val="20"/>
        </w:rPr>
        <w:t xml:space="preserve">65.6.1.3.3. Франция. Абсолютная монархия: политика сохранения старого порядка. Попытки проведения реформ. Королевская власть и сословия.</w:t>
      </w:r>
    </w:p>
    <w:p>
      <w:pPr>
        <w:pStyle w:val="0"/>
        <w:spacing w:before="200" w:lineRule="auto"/>
        <w:ind w:firstLine="540"/>
        <w:jc w:val="both"/>
      </w:pPr>
      <w:r>
        <w:rPr>
          <w:sz w:val="20"/>
        </w:rPr>
        <w:t xml:space="preserve">65.6.1.3.4.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spacing w:before="200" w:lineRule="auto"/>
        <w:ind w:firstLine="540"/>
        <w:jc w:val="both"/>
      </w:pPr>
      <w:r>
        <w:rPr>
          <w:sz w:val="20"/>
        </w:rPr>
        <w:t xml:space="preserve">65.6.1.3.5.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spacing w:before="200" w:lineRule="auto"/>
        <w:ind w:firstLine="540"/>
        <w:jc w:val="both"/>
      </w:pPr>
      <w:r>
        <w:rPr>
          <w:sz w:val="20"/>
        </w:rPr>
        <w:t xml:space="preserve">65.6.1.4. Британские колонии в Северной Америке: борьба за независимость.</w:t>
      </w:r>
    </w:p>
    <w:p>
      <w:pPr>
        <w:pStyle w:val="0"/>
        <w:spacing w:before="200" w:lineRule="auto"/>
        <w:ind w:firstLine="54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pPr>
        <w:pStyle w:val="0"/>
        <w:spacing w:before="200" w:lineRule="auto"/>
        <w:ind w:firstLine="540"/>
        <w:jc w:val="both"/>
      </w:pPr>
      <w:r>
        <w:rPr>
          <w:sz w:val="20"/>
        </w:rPr>
        <w:t xml:space="preserve">65.6.1.5. Французская революция конца XVIII в.</w:t>
      </w:r>
    </w:p>
    <w:p>
      <w:pPr>
        <w:pStyle w:val="0"/>
        <w:spacing w:before="200" w:lineRule="auto"/>
        <w:ind w:firstLine="54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pPr>
        <w:pStyle w:val="0"/>
        <w:spacing w:before="200" w:lineRule="auto"/>
        <w:ind w:firstLine="540"/>
        <w:jc w:val="both"/>
      </w:pPr>
      <w:r>
        <w:rPr>
          <w:sz w:val="20"/>
        </w:rPr>
        <w:t xml:space="preserve">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pPr>
        <w:pStyle w:val="0"/>
        <w:spacing w:before="200" w:lineRule="auto"/>
        <w:ind w:firstLine="540"/>
        <w:jc w:val="both"/>
      </w:pPr>
      <w:r>
        <w:rPr>
          <w:sz w:val="20"/>
        </w:rPr>
        <w:t xml:space="preserve">65.6.1.6. Европа в начале XIX в.</w:t>
      </w:r>
    </w:p>
    <w:p>
      <w:pPr>
        <w:pStyle w:val="0"/>
        <w:spacing w:before="200" w:lineRule="auto"/>
        <w:ind w:firstLine="54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spacing w:before="200" w:lineRule="auto"/>
        <w:ind w:firstLine="540"/>
        <w:jc w:val="both"/>
      </w:pPr>
      <w:r>
        <w:rPr>
          <w:sz w:val="20"/>
        </w:rPr>
        <w:t xml:space="preserve">65.6.1.7. Европейская культура в XVIII в.</w:t>
      </w:r>
    </w:p>
    <w:p>
      <w:pPr>
        <w:pStyle w:val="0"/>
        <w:spacing w:before="200" w:lineRule="auto"/>
        <w:ind w:firstLine="54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(тема, рекомендуемая для обзорного изучения). Художественные стили: классицизм, барокко, рококо. Музыка духовная и светская (тема, рекомендуемая для обзорного изучения). Театр: жанры, популярные авторы, произведения. Сословный характер культуры. Повседневная жизнь обитателей городов и деревень.</w:t>
      </w:r>
    </w:p>
    <w:p>
      <w:pPr>
        <w:pStyle w:val="0"/>
        <w:spacing w:before="200" w:lineRule="auto"/>
        <w:ind w:firstLine="540"/>
        <w:jc w:val="both"/>
      </w:pPr>
      <w:r>
        <w:rPr>
          <w:sz w:val="20"/>
        </w:rPr>
        <w:t xml:space="preserve">65.6.1.8. Страны Востока в XVIII - начале XIX в.</w:t>
      </w:r>
    </w:p>
    <w:p>
      <w:pPr>
        <w:pStyle w:val="0"/>
        <w:spacing w:before="200" w:lineRule="auto"/>
        <w:ind w:firstLine="54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pPr>
        <w:pStyle w:val="0"/>
        <w:spacing w:before="200" w:lineRule="auto"/>
        <w:ind w:firstLine="540"/>
        <w:jc w:val="both"/>
      </w:pPr>
      <w:r>
        <w:rPr>
          <w:sz w:val="20"/>
        </w:rPr>
        <w:t xml:space="preserve">Культура стран Востока в XVIII в.</w:t>
      </w:r>
    </w:p>
    <w:p>
      <w:pPr>
        <w:pStyle w:val="0"/>
        <w:spacing w:before="200" w:lineRule="auto"/>
        <w:ind w:firstLine="540"/>
        <w:jc w:val="both"/>
      </w:pPr>
      <w:r>
        <w:rPr>
          <w:sz w:val="20"/>
        </w:rPr>
        <w:t xml:space="preserve">65.6.1.9. Страны и народы Африки в XVIII - начале XIX в. Культура народов Африки в XVIII в.</w:t>
      </w:r>
    </w:p>
    <w:p>
      <w:pPr>
        <w:pStyle w:val="0"/>
        <w:spacing w:before="200" w:lineRule="auto"/>
        <w:ind w:firstLine="540"/>
        <w:jc w:val="both"/>
      </w:pPr>
      <w:r>
        <w:rPr>
          <w:sz w:val="20"/>
        </w:rPr>
        <w:t xml:space="preserve">65.6.1.10. Страны Латинской Америки в XVIII - начале XIX в.</w:t>
      </w:r>
    </w:p>
    <w:p>
      <w:pPr>
        <w:pStyle w:val="0"/>
        <w:spacing w:before="200" w:lineRule="auto"/>
        <w:ind w:firstLine="540"/>
        <w:jc w:val="both"/>
      </w:pPr>
      <w:r>
        <w:rPr>
          <w:sz w:val="20"/>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pPr>
        <w:pStyle w:val="0"/>
        <w:spacing w:before="200" w:lineRule="auto"/>
        <w:ind w:firstLine="540"/>
        <w:jc w:val="both"/>
      </w:pPr>
      <w:r>
        <w:rPr>
          <w:sz w:val="20"/>
        </w:rPr>
        <w:t xml:space="preserve">65.6.1.11. Обобщение. Историческое и культурное наследие XVIII - начала XIX вв.</w:t>
      </w:r>
    </w:p>
    <w:p>
      <w:pPr>
        <w:pStyle w:val="0"/>
        <w:spacing w:before="200" w:lineRule="auto"/>
        <w:ind w:firstLine="540"/>
        <w:jc w:val="both"/>
      </w:pPr>
      <w:r>
        <w:rPr>
          <w:sz w:val="20"/>
        </w:rPr>
        <w:t xml:space="preserve">65.6.2. История России. Россия в конце XVII - первой четверти XIX в.</w:t>
      </w:r>
    </w:p>
    <w:p>
      <w:pPr>
        <w:pStyle w:val="0"/>
        <w:spacing w:before="200" w:lineRule="auto"/>
        <w:ind w:firstLine="540"/>
        <w:jc w:val="both"/>
      </w:pPr>
      <w:r>
        <w:rPr>
          <w:sz w:val="20"/>
        </w:rPr>
        <w:t xml:space="preserve">65.6.2.1. Введение.</w:t>
      </w:r>
    </w:p>
    <w:p>
      <w:pPr>
        <w:pStyle w:val="0"/>
        <w:spacing w:before="200" w:lineRule="auto"/>
        <w:ind w:firstLine="540"/>
        <w:jc w:val="both"/>
      </w:pPr>
      <w:r>
        <w:rPr>
          <w:sz w:val="20"/>
        </w:rPr>
        <w:t xml:space="preserve">65.6.2.2. Россия в эпоху преобразований Петра I.</w:t>
      </w:r>
    </w:p>
    <w:p>
      <w:pPr>
        <w:pStyle w:val="0"/>
        <w:spacing w:before="200" w:lineRule="auto"/>
        <w:ind w:firstLine="540"/>
        <w:jc w:val="both"/>
      </w:pPr>
      <w:r>
        <w:rPr>
          <w:sz w:val="20"/>
        </w:rPr>
        <w:t xml:space="preserve">65.6.2.2.1.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pPr>
        <w:pStyle w:val="0"/>
        <w:spacing w:before="200" w:lineRule="auto"/>
        <w:ind w:firstLine="540"/>
        <w:jc w:val="both"/>
      </w:pPr>
      <w:r>
        <w:rPr>
          <w:sz w:val="20"/>
        </w:rPr>
        <w:t xml:space="preserve">65.6.2.2.2.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pPr>
        <w:pStyle w:val="0"/>
        <w:spacing w:before="200" w:lineRule="auto"/>
        <w:ind w:firstLine="540"/>
        <w:jc w:val="both"/>
      </w:pPr>
      <w:r>
        <w:rPr>
          <w:sz w:val="20"/>
        </w:rPr>
        <w:t xml:space="preserve">Рост налогов. Введение подушной подати. Первая ревизия податного населения.</w:t>
      </w:r>
    </w:p>
    <w:p>
      <w:pPr>
        <w:pStyle w:val="0"/>
        <w:spacing w:before="200" w:lineRule="auto"/>
        <w:ind w:firstLine="540"/>
        <w:jc w:val="both"/>
      </w:pPr>
      <w:r>
        <w:rPr>
          <w:sz w:val="20"/>
        </w:rPr>
        <w:t xml:space="preserve">65.6.2.2.3.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pPr>
        <w:pStyle w:val="0"/>
        <w:spacing w:before="200" w:lineRule="auto"/>
        <w:ind w:firstLine="540"/>
        <w:jc w:val="both"/>
      </w:pPr>
      <w:r>
        <w:rPr>
          <w:sz w:val="20"/>
        </w:rPr>
        <w:t xml:space="preserve">65.6.2.2.4.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pPr>
        <w:pStyle w:val="0"/>
        <w:spacing w:before="200" w:lineRule="auto"/>
        <w:ind w:firstLine="540"/>
        <w:jc w:val="both"/>
      </w:pPr>
      <w:r>
        <w:rPr>
          <w:sz w:val="20"/>
        </w:rPr>
        <w:t xml:space="preserve">65.6.2.2.5. Церковная реформа: упразднение патриаршества, учреждение Синода (Духовной коллегии). Положение инославных конфессий.</w:t>
      </w:r>
    </w:p>
    <w:p>
      <w:pPr>
        <w:pStyle w:val="0"/>
        <w:spacing w:before="200" w:lineRule="auto"/>
        <w:ind w:firstLine="540"/>
        <w:jc w:val="both"/>
      </w:pPr>
      <w:r>
        <w:rPr>
          <w:sz w:val="20"/>
        </w:rPr>
        <w:t xml:space="preserve">65.6.2.2.6. Завершение формирования регулярной армии и военного флота. Рекрутские наборы. Роль гвардии.</w:t>
      </w:r>
    </w:p>
    <w:p>
      <w:pPr>
        <w:pStyle w:val="0"/>
        <w:spacing w:before="200" w:lineRule="auto"/>
        <w:ind w:firstLine="540"/>
        <w:jc w:val="both"/>
      </w:pPr>
      <w:r>
        <w:rPr>
          <w:sz w:val="20"/>
        </w:rP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pPr>
        <w:pStyle w:val="0"/>
        <w:spacing w:before="200" w:lineRule="auto"/>
        <w:ind w:firstLine="540"/>
        <w:jc w:val="both"/>
      </w:pPr>
      <w:r>
        <w:rPr>
          <w:sz w:val="20"/>
        </w:rPr>
        <w:t xml:space="preserve">Санкт-Петербург - новая столица. Объявление России империей.</w:t>
      </w:r>
    </w:p>
    <w:p>
      <w:pPr>
        <w:pStyle w:val="0"/>
        <w:spacing w:before="200" w:lineRule="auto"/>
        <w:ind w:firstLine="540"/>
        <w:jc w:val="both"/>
      </w:pPr>
      <w:r>
        <w:rPr>
          <w:sz w:val="20"/>
        </w:rPr>
        <w:t xml:space="preserve">Итоги преобразований Петра I. Становление бюрократического аппарата. Усиление российского абсолютизма.</w:t>
      </w:r>
    </w:p>
    <w:p>
      <w:pPr>
        <w:pStyle w:val="0"/>
        <w:spacing w:before="200" w:lineRule="auto"/>
        <w:ind w:firstLine="540"/>
        <w:jc w:val="both"/>
      </w:pPr>
      <w:r>
        <w:rPr>
          <w:sz w:val="20"/>
        </w:rPr>
        <w:t xml:space="preserve">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pPr>
        <w:pStyle w:val="0"/>
        <w:spacing w:before="200" w:lineRule="auto"/>
        <w:ind w:firstLine="540"/>
        <w:jc w:val="both"/>
      </w:pPr>
      <w:r>
        <w:rPr>
          <w:sz w:val="20"/>
        </w:rPr>
        <w:t xml:space="preserve">65.6.2.2.7.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pPr>
        <w:pStyle w:val="0"/>
        <w:spacing w:before="200" w:lineRule="auto"/>
        <w:ind w:firstLine="540"/>
        <w:jc w:val="both"/>
      </w:pPr>
      <w:r>
        <w:rPr>
          <w:sz w:val="20"/>
        </w:rPr>
        <w:t xml:space="preserve">65.6.2.2.8.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pPr>
        <w:pStyle w:val="0"/>
        <w:spacing w:before="200" w:lineRule="auto"/>
        <w:ind w:firstLine="540"/>
        <w:jc w:val="both"/>
      </w:pPr>
      <w:r>
        <w:rPr>
          <w:sz w:val="20"/>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(тема, рекомендуемая для обзорного изучения). Ассамблеи, балы, светские государственные праздники. Европейский стиль в одежде, развлечениях, питании. Изменения в положении женщин.</w:t>
      </w:r>
    </w:p>
    <w:p>
      <w:pPr>
        <w:pStyle w:val="0"/>
        <w:spacing w:before="200" w:lineRule="auto"/>
        <w:ind w:firstLine="540"/>
        <w:jc w:val="both"/>
      </w:pPr>
      <w:r>
        <w:rPr>
          <w:sz w:val="20"/>
        </w:rPr>
        <w:t xml:space="preserve">Итоги, последствия и значение петровских преобразований. Образ Петра I в русской культуре.</w:t>
      </w:r>
    </w:p>
    <w:p>
      <w:pPr>
        <w:pStyle w:val="0"/>
        <w:spacing w:before="200" w:lineRule="auto"/>
        <w:ind w:firstLine="540"/>
        <w:jc w:val="both"/>
      </w:pPr>
      <w:r>
        <w:rPr>
          <w:sz w:val="20"/>
        </w:rPr>
        <w:t xml:space="preserve">65.6.2.3. Россия после Петра I. Дворцовые перевороты.</w:t>
      </w:r>
    </w:p>
    <w:p>
      <w:pPr>
        <w:pStyle w:val="0"/>
        <w:spacing w:before="200" w:lineRule="auto"/>
        <w:ind w:firstLine="540"/>
        <w:jc w:val="both"/>
      </w:pPr>
      <w:r>
        <w:rPr>
          <w:sz w:val="20"/>
        </w:rPr>
        <w:t xml:space="preserve">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pPr>
        <w:pStyle w:val="0"/>
        <w:spacing w:before="200" w:lineRule="auto"/>
        <w:ind w:firstLine="540"/>
        <w:jc w:val="both"/>
      </w:pPr>
      <w:r>
        <w:rPr>
          <w:sz w:val="20"/>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pPr>
        <w:pStyle w:val="0"/>
        <w:spacing w:before="200" w:lineRule="auto"/>
        <w:ind w:firstLine="540"/>
        <w:jc w:val="both"/>
      </w:pPr>
      <w:r>
        <w:rPr>
          <w:sz w:val="20"/>
        </w:rPr>
        <w:t xml:space="preserve">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pPr>
        <w:pStyle w:val="0"/>
        <w:spacing w:before="200" w:lineRule="auto"/>
        <w:ind w:firstLine="540"/>
        <w:jc w:val="both"/>
      </w:pPr>
      <w:r>
        <w:rPr>
          <w:sz w:val="20"/>
        </w:rPr>
        <w:t xml:space="preserve">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pPr>
        <w:pStyle w:val="0"/>
        <w:spacing w:before="200" w:lineRule="auto"/>
        <w:ind w:firstLine="540"/>
        <w:jc w:val="both"/>
      </w:pPr>
      <w:r>
        <w:rPr>
          <w:sz w:val="20"/>
        </w:rPr>
        <w:t xml:space="preserve">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pPr>
        <w:pStyle w:val="0"/>
        <w:spacing w:before="200" w:lineRule="auto"/>
        <w:ind w:firstLine="540"/>
        <w:jc w:val="both"/>
      </w:pPr>
      <w:r>
        <w:rPr>
          <w:sz w:val="20"/>
        </w:rPr>
        <w:t xml:space="preserve">65.6.2.4. Россия в 1760 - 1790-х гг. Правление Екатерины II и Павла I.</w:t>
      </w:r>
    </w:p>
    <w:p>
      <w:pPr>
        <w:pStyle w:val="0"/>
        <w:spacing w:before="200" w:lineRule="auto"/>
        <w:ind w:firstLine="540"/>
        <w:jc w:val="both"/>
      </w:pPr>
      <w:r>
        <w:rPr>
          <w:sz w:val="20"/>
        </w:rPr>
        <w:t xml:space="preserve">65.6.2.4.1.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pPr>
        <w:pStyle w:val="0"/>
        <w:spacing w:before="200" w:lineRule="auto"/>
        <w:ind w:firstLine="540"/>
        <w:jc w:val="both"/>
      </w:pPr>
      <w:r>
        <w:rPr>
          <w:sz w:val="20"/>
        </w:rPr>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pPr>
        <w:pStyle w:val="0"/>
        <w:spacing w:before="200" w:lineRule="auto"/>
        <w:ind w:firstLine="540"/>
        <w:jc w:val="both"/>
      </w:pPr>
      <w:r>
        <w:rPr>
          <w:sz w:val="20"/>
        </w:rPr>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pPr>
        <w:pStyle w:val="0"/>
        <w:spacing w:before="200" w:lineRule="auto"/>
        <w:ind w:firstLine="540"/>
        <w:jc w:val="both"/>
      </w:pPr>
      <w:r>
        <w:rPr>
          <w:sz w:val="20"/>
        </w:rPr>
        <w:t xml:space="preserve">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pPr>
        <w:pStyle w:val="0"/>
        <w:spacing w:before="200" w:lineRule="auto"/>
        <w:ind w:firstLine="540"/>
        <w:jc w:val="both"/>
      </w:pPr>
      <w:r>
        <w:rPr>
          <w:sz w:val="20"/>
        </w:rP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(тема, рекомендуемая для обзорного изучения). Расширение привилегий гильдейского купечества в налоговой сфере и городском управлении (тема, рекомендуемая для обзорного изучения). Эволюция положения казачества: его превращение в полупривилегированное служилое сословие.</w:t>
      </w:r>
    </w:p>
    <w:p>
      <w:pPr>
        <w:pStyle w:val="0"/>
        <w:spacing w:before="200" w:lineRule="auto"/>
        <w:ind w:firstLine="540"/>
        <w:jc w:val="both"/>
      </w:pPr>
      <w:r>
        <w:rPr>
          <w:sz w:val="20"/>
        </w:rPr>
        <w:t xml:space="preserve">Национальная политика и народы России в XVIII в. Унификация управления на окраинах империи (тема, рекомендуемая для обзорного изучения). Войска Запорожского казачества и формирование Кубанского казачества (тема, рекомендуемая для обзорного изучения).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pPr>
        <w:pStyle w:val="0"/>
        <w:spacing w:before="200" w:lineRule="auto"/>
        <w:ind w:firstLine="540"/>
        <w:jc w:val="both"/>
      </w:pPr>
      <w:r>
        <w:rPr>
          <w:sz w:val="20"/>
        </w:rPr>
        <w:t xml:space="preserve">65.6.2.4.2.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(тема, рекомендуемая для обзорного изучения). Ярмарки и их роль во внутренней торговле. Макарьевская, Ирбитская, Свенская, Коренная ярмарки. Партнеры России во внешней торговле в Европе и в мире (тема, рекомендуемая для обзорного изучения). Обеспечение активного внешнеторгового баланса (тема, рекомендуемая для обзорного изучения).</w:t>
      </w:r>
    </w:p>
    <w:p>
      <w:pPr>
        <w:pStyle w:val="0"/>
        <w:spacing w:before="200" w:lineRule="auto"/>
        <w:ind w:firstLine="540"/>
        <w:jc w:val="both"/>
      </w:pPr>
      <w:r>
        <w:rPr>
          <w:sz w:val="20"/>
        </w:rPr>
        <w:t xml:space="preserve">65.6.2.4.3. Внешняя политика России второй половины XVIII в., ее основные задачи.</w:t>
      </w:r>
    </w:p>
    <w:p>
      <w:pPr>
        <w:pStyle w:val="0"/>
        <w:spacing w:before="200" w:lineRule="auto"/>
        <w:ind w:firstLine="540"/>
        <w:jc w:val="both"/>
      </w:pPr>
      <w:r>
        <w:rPr>
          <w:sz w:val="20"/>
        </w:rPr>
        <w:t xml:space="preserve">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spacing w:before="200" w:lineRule="auto"/>
        <w:ind w:firstLine="540"/>
        <w:jc w:val="both"/>
      </w:pPr>
      <w:r>
        <w:rPr>
          <w:sz w:val="20"/>
        </w:rPr>
        <w:t xml:space="preserve">Политика России в отношении Речи Посполитой до начала 1770-х гг.: стремление к усилению российского влияния в условиях сохранения польского государства (тема, рекомендуемая для обзорного изучения). Разделы Речи Посполитой: роль Пруссии, империи Габсбургов и России. Восстание под предводительством Т. Костюшко (тема, рекомендуемая для обзорного изучения).</w:t>
      </w:r>
    </w:p>
    <w:p>
      <w:pPr>
        <w:pStyle w:val="0"/>
        <w:spacing w:before="200" w:lineRule="auto"/>
        <w:ind w:firstLine="540"/>
        <w:jc w:val="both"/>
      </w:pPr>
      <w:r>
        <w:rPr>
          <w:sz w:val="20"/>
        </w:rPr>
        <w:t xml:space="preserve">65.6.2.4.4.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pPr>
        <w:pStyle w:val="0"/>
        <w:spacing w:before="200" w:lineRule="auto"/>
        <w:ind w:firstLine="540"/>
        <w:jc w:val="both"/>
      </w:pPr>
      <w:r>
        <w:rPr>
          <w:sz w:val="20"/>
        </w:rPr>
        <w:t xml:space="preserve">Причины дворцового переворота 11 марта 1801 г.</w:t>
      </w:r>
    </w:p>
    <w:p>
      <w:pPr>
        <w:pStyle w:val="0"/>
        <w:spacing w:before="200" w:lineRule="auto"/>
        <w:ind w:firstLine="540"/>
        <w:jc w:val="both"/>
      </w:pPr>
      <w:r>
        <w:rPr>
          <w:sz w:val="20"/>
        </w:rPr>
        <w:t xml:space="preserve">65.6.2.5. Культурное пространство Российской империи во второй половине XVIII в.</w:t>
      </w:r>
    </w:p>
    <w:p>
      <w:pPr>
        <w:pStyle w:val="0"/>
        <w:spacing w:before="200" w:lineRule="auto"/>
        <w:ind w:firstLine="540"/>
        <w:jc w:val="both"/>
      </w:pPr>
      <w:r>
        <w:rPr>
          <w:sz w:val="20"/>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pPr>
        <w:pStyle w:val="0"/>
        <w:spacing w:before="200" w:lineRule="auto"/>
        <w:ind w:firstLine="54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spacing w:before="200" w:lineRule="auto"/>
        <w:ind w:firstLine="540"/>
        <w:jc w:val="both"/>
      </w:pPr>
      <w:r>
        <w:rPr>
          <w:sz w:val="20"/>
        </w:rPr>
        <w:t xml:space="preserve">Российская наука в XVIII в. Академия наук в Санкт-Петербурге. Изучение страны - главная задача российской науки. Географические экспедиции (тема, рекомендуемая для обзорного изучения).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(тема, рекомендуемая для обзорного изучения). Е.Р. Дашкова. М.В. Ломоносов и его роль в становлении российской науки и образования.</w:t>
      </w:r>
    </w:p>
    <w:p>
      <w:pPr>
        <w:pStyle w:val="0"/>
        <w:spacing w:before="200" w:lineRule="auto"/>
        <w:ind w:firstLine="540"/>
        <w:jc w:val="both"/>
      </w:pPr>
      <w:r>
        <w:rPr>
          <w:sz w:val="20"/>
        </w:rPr>
        <w:t xml:space="preserve">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pPr>
        <w:pStyle w:val="0"/>
        <w:spacing w:before="200" w:lineRule="auto"/>
        <w:ind w:firstLine="540"/>
        <w:jc w:val="both"/>
      </w:pPr>
      <w:r>
        <w:rPr>
          <w:sz w:val="20"/>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(тема, рекомендуемая для обзорного изучения). Н.И. Новиков, материалы о положении крепостных крестьян в его журналах (тема, рекомендуемая для обзорного изучения). А.П. Радищев и его "Путешествие из Петербурга в Москву" (тема, рекомендуемая для обзорного изучения).</w:t>
      </w:r>
    </w:p>
    <w:p>
      <w:pPr>
        <w:pStyle w:val="0"/>
        <w:spacing w:before="200" w:lineRule="auto"/>
        <w:ind w:firstLine="540"/>
        <w:jc w:val="both"/>
      </w:pPr>
      <w:r>
        <w:rPr>
          <w:sz w:val="20"/>
        </w:rP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(тема, рекомендуемая для обзорного изучения). Барокко в архитектуре города Москвы и города Санкт-Петербурга (тема, рекомендуемая для обзорного изучения). Переход к классицизму, создание архитектурных ансамблей в стиле классицизма в обеих столицах (тема, рекомендуемая для обзорного изучения). В.И. Баженов, М.Ф. Казаков, Ф.Ф. Растрелли, И.Е. Старов и другие.</w:t>
      </w:r>
    </w:p>
    <w:p>
      <w:pPr>
        <w:pStyle w:val="0"/>
        <w:spacing w:before="200" w:lineRule="auto"/>
        <w:ind w:firstLine="540"/>
        <w:jc w:val="both"/>
      </w:pPr>
      <w:r>
        <w:rPr>
          <w:sz w:val="20"/>
        </w:rPr>
        <w:t xml:space="preserve">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(тема, рекомендуемая для обзорного изучения).</w:t>
      </w:r>
    </w:p>
    <w:p>
      <w:pPr>
        <w:pStyle w:val="0"/>
        <w:spacing w:before="200" w:lineRule="auto"/>
        <w:ind w:firstLine="540"/>
        <w:jc w:val="both"/>
      </w:pPr>
      <w:r>
        <w:rPr>
          <w:sz w:val="20"/>
        </w:rPr>
        <w:t xml:space="preserve">65.6.2.6. Александровская эпоха (1801 - 1825 гг.).</w:t>
      </w:r>
    </w:p>
    <w:p>
      <w:pPr>
        <w:pStyle w:val="0"/>
        <w:spacing w:before="200" w:lineRule="auto"/>
        <w:ind w:firstLine="540"/>
        <w:jc w:val="both"/>
      </w:pPr>
      <w:r>
        <w:rPr>
          <w:sz w:val="20"/>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pPr>
        <w:pStyle w:val="0"/>
        <w:spacing w:before="200" w:lineRule="auto"/>
        <w:ind w:firstLine="540"/>
        <w:jc w:val="both"/>
      </w:pPr>
      <w:r>
        <w:rPr>
          <w:sz w:val="20"/>
        </w:rP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pPr>
        <w:pStyle w:val="0"/>
        <w:spacing w:before="200" w:lineRule="auto"/>
        <w:ind w:firstLine="540"/>
        <w:jc w:val="both"/>
      </w:pPr>
      <w:r>
        <w:rPr>
          <w:sz w:val="20"/>
        </w:rP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pPr>
        <w:pStyle w:val="0"/>
        <w:ind w:firstLine="540"/>
        <w:jc w:val="both"/>
      </w:pPr>
      <w:r>
        <w:rPr>
          <w:sz w:val="20"/>
        </w:rPr>
      </w:r>
    </w:p>
    <w:p>
      <w:pPr>
        <w:pStyle w:val="0"/>
        <w:ind w:firstLine="540"/>
        <w:jc w:val="both"/>
      </w:pPr>
      <w:r>
        <w:rPr>
          <w:sz w:val="20"/>
        </w:rPr>
        <w:t xml:space="preserve">65.7. Содержание обучения в 9 классе.</w:t>
      </w:r>
    </w:p>
    <w:p>
      <w:pPr>
        <w:pStyle w:val="0"/>
        <w:spacing w:before="200" w:lineRule="auto"/>
        <w:ind w:firstLine="540"/>
        <w:jc w:val="both"/>
      </w:pPr>
      <w:r>
        <w:rPr>
          <w:sz w:val="20"/>
        </w:rPr>
        <w:t xml:space="preserve">65.7.1. Всеобщая история. История Нового времени. XIX - начало XX в.</w:t>
      </w:r>
    </w:p>
    <w:p>
      <w:pPr>
        <w:pStyle w:val="0"/>
        <w:spacing w:before="200" w:lineRule="auto"/>
        <w:ind w:firstLine="540"/>
        <w:jc w:val="both"/>
      </w:pPr>
      <w:r>
        <w:rPr>
          <w:sz w:val="20"/>
        </w:rPr>
        <w:t xml:space="preserve">65.7.1.1. Введение.</w:t>
      </w:r>
    </w:p>
    <w:p>
      <w:pPr>
        <w:pStyle w:val="0"/>
        <w:spacing w:before="200" w:lineRule="auto"/>
        <w:ind w:firstLine="540"/>
        <w:jc w:val="both"/>
      </w:pPr>
      <w:r>
        <w:rPr>
          <w:sz w:val="20"/>
        </w:rPr>
        <w:t xml:space="preserve">65.7.1.2. Развитие индустриального общества в первой половине XIX в.: экономика, социальные отношения, политические процессы.</w:t>
      </w:r>
    </w:p>
    <w:p>
      <w:pPr>
        <w:pStyle w:val="0"/>
        <w:spacing w:before="200" w:lineRule="auto"/>
        <w:ind w:firstLine="540"/>
        <w:jc w:val="both"/>
      </w:pPr>
      <w:r>
        <w:rPr>
          <w:sz w:val="20"/>
        </w:rPr>
        <w:t xml:space="preserve">Промышленный переворот.</w:t>
      </w:r>
    </w:p>
    <w:p>
      <w:pPr>
        <w:pStyle w:val="0"/>
        <w:spacing w:before="200" w:lineRule="auto"/>
        <w:ind w:firstLine="540"/>
        <w:jc w:val="both"/>
      </w:pPr>
      <w:r>
        <w:rPr>
          <w:sz w:val="20"/>
        </w:rPr>
        <w:t xml:space="preserve">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pPr>
        <w:pStyle w:val="0"/>
        <w:spacing w:before="200" w:lineRule="auto"/>
        <w:ind w:firstLine="540"/>
        <w:jc w:val="both"/>
      </w:pPr>
      <w:r>
        <w:rPr>
          <w:sz w:val="20"/>
        </w:rPr>
        <w:t xml:space="preserve">Распространение социалистических идей; социалисты-утописты. Выступления рабочих.</w:t>
      </w:r>
    </w:p>
    <w:p>
      <w:pPr>
        <w:pStyle w:val="0"/>
        <w:spacing w:before="200" w:lineRule="auto"/>
        <w:ind w:firstLine="540"/>
        <w:jc w:val="both"/>
      </w:pPr>
      <w:r>
        <w:rPr>
          <w:sz w:val="20"/>
        </w:rPr>
        <w:t xml:space="preserve">Оформление консервативных, либеральных, радикальных политических партий и течений.</w:t>
      </w:r>
    </w:p>
    <w:p>
      <w:pPr>
        <w:pStyle w:val="0"/>
        <w:spacing w:before="200" w:lineRule="auto"/>
        <w:ind w:firstLine="540"/>
        <w:jc w:val="both"/>
      </w:pPr>
      <w:r>
        <w:rPr>
          <w:sz w:val="20"/>
        </w:rPr>
        <w:t xml:space="preserve">Социальные и национальные движения в странах Европы.</w:t>
      </w:r>
    </w:p>
    <w:p>
      <w:pPr>
        <w:pStyle w:val="0"/>
        <w:spacing w:before="200" w:lineRule="auto"/>
        <w:ind w:firstLine="540"/>
        <w:jc w:val="both"/>
      </w:pPr>
      <w:r>
        <w:rPr>
          <w:sz w:val="20"/>
        </w:rPr>
        <w:t xml:space="preserve">65.7.1.3. Европейская наука и культура в начале XIX в.</w:t>
      </w:r>
    </w:p>
    <w:p>
      <w:pPr>
        <w:pStyle w:val="0"/>
        <w:spacing w:before="200" w:lineRule="auto"/>
        <w:ind w:firstLine="540"/>
        <w:jc w:val="both"/>
      </w:pPr>
      <w:r>
        <w:rPr>
          <w:sz w:val="20"/>
        </w:rPr>
        <w:t xml:space="preserve">65.7.1.4. Политическое развитие европейских стран в 1815 - 1840-е гг.</w:t>
      </w:r>
    </w:p>
    <w:p>
      <w:pPr>
        <w:pStyle w:val="0"/>
        <w:spacing w:before="200" w:lineRule="auto"/>
        <w:ind w:firstLine="54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pPr>
        <w:pStyle w:val="0"/>
        <w:spacing w:before="200" w:lineRule="auto"/>
        <w:ind w:firstLine="540"/>
        <w:jc w:val="both"/>
      </w:pPr>
      <w:r>
        <w:rPr>
          <w:sz w:val="20"/>
        </w:rPr>
        <w:t xml:space="preserve">65.7.1.5. Страны Европы и Северной Америки в середине XIX - начале XX в.</w:t>
      </w:r>
    </w:p>
    <w:p>
      <w:pPr>
        <w:pStyle w:val="0"/>
        <w:spacing w:before="200" w:lineRule="auto"/>
        <w:ind w:firstLine="540"/>
        <w:jc w:val="both"/>
      </w:pPr>
      <w:r>
        <w:rPr>
          <w:sz w:val="20"/>
        </w:rPr>
        <w:t xml:space="preserve">65.7.1.5.1.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spacing w:before="200" w:lineRule="auto"/>
        <w:ind w:firstLine="540"/>
        <w:jc w:val="both"/>
      </w:pPr>
      <w:r>
        <w:rPr>
          <w:sz w:val="20"/>
        </w:rPr>
        <w:t xml:space="preserve">65.7.1.5.2. Франция. Империя Наполеона III: внутренняя и внешняя политика (тема, рекомендуемая для обзорного изучения). Активизация колониальной экспансии. Франко-германская война 1870 - 1871 гг. Парижская коммуна. Третья республика.</w:t>
      </w:r>
    </w:p>
    <w:p>
      <w:pPr>
        <w:pStyle w:val="0"/>
        <w:spacing w:before="200" w:lineRule="auto"/>
        <w:ind w:firstLine="540"/>
        <w:jc w:val="both"/>
      </w:pPr>
      <w:r>
        <w:rPr>
          <w:sz w:val="20"/>
        </w:rPr>
        <w:t xml:space="preserve">65.7.1.5.3. Италия. Подъем борьбы за независимость итальянских земель. К. Кавур, Д. Гарибальди. Образование единого государства. Король Виктор Эммануил II.</w:t>
      </w:r>
    </w:p>
    <w:p>
      <w:pPr>
        <w:pStyle w:val="0"/>
        <w:spacing w:before="200" w:lineRule="auto"/>
        <w:ind w:firstLine="540"/>
        <w:jc w:val="both"/>
      </w:pPr>
      <w:r>
        <w:rPr>
          <w:sz w:val="20"/>
        </w:rPr>
        <w:t xml:space="preserve">65.7.1.5.4.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0"/>
        <w:spacing w:before="200" w:lineRule="auto"/>
        <w:ind w:firstLine="540"/>
        <w:jc w:val="both"/>
      </w:pPr>
      <w:r>
        <w:rPr>
          <w:sz w:val="20"/>
        </w:rPr>
        <w:t xml:space="preserve">65.7.1.5.5.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pPr>
        <w:pStyle w:val="0"/>
        <w:spacing w:before="200" w:lineRule="auto"/>
        <w:ind w:firstLine="540"/>
        <w:jc w:val="both"/>
      </w:pPr>
      <w:r>
        <w:rPr>
          <w:sz w:val="20"/>
        </w:rPr>
        <w:t xml:space="preserve">65.7.1.5.6.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pPr>
        <w:pStyle w:val="0"/>
        <w:spacing w:before="200" w:lineRule="auto"/>
        <w:ind w:firstLine="540"/>
        <w:jc w:val="both"/>
      </w:pPr>
      <w:r>
        <w:rPr>
          <w:sz w:val="20"/>
        </w:rPr>
        <w:t xml:space="preserve">65.7.1.5.7. Экономическое и социально-политическое развитие стран Европы и США в конце XIX - начале XX в.</w:t>
      </w:r>
    </w:p>
    <w:p>
      <w:pPr>
        <w:pStyle w:val="0"/>
        <w:spacing w:before="200" w:lineRule="auto"/>
        <w:ind w:firstLine="540"/>
        <w:jc w:val="both"/>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0"/>
        <w:spacing w:before="200" w:lineRule="auto"/>
        <w:ind w:firstLine="540"/>
        <w:jc w:val="both"/>
      </w:pPr>
      <w:r>
        <w:rPr>
          <w:sz w:val="20"/>
        </w:rPr>
        <w:t xml:space="preserve">65.7.1.6. Страны Латинской Америки в первой трети XIX в. - начале XX в.</w:t>
      </w:r>
    </w:p>
    <w:p>
      <w:pPr>
        <w:pStyle w:val="0"/>
        <w:spacing w:before="200" w:lineRule="auto"/>
        <w:ind w:firstLine="540"/>
        <w:jc w:val="both"/>
      </w:pPr>
      <w:r>
        <w:rPr>
          <w:sz w:val="20"/>
        </w:rPr>
        <w:t xml:space="preserve">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pPr>
        <w:pStyle w:val="0"/>
        <w:spacing w:before="200" w:lineRule="auto"/>
        <w:ind w:firstLine="540"/>
        <w:jc w:val="both"/>
      </w:pPr>
      <w:r>
        <w:rPr>
          <w:sz w:val="20"/>
        </w:rPr>
        <w:t xml:space="preserve">65.7.1.7. Страны Азии во второй четверти XIX - начале XX в.</w:t>
      </w:r>
    </w:p>
    <w:p>
      <w:pPr>
        <w:pStyle w:val="0"/>
        <w:spacing w:before="200" w:lineRule="auto"/>
        <w:ind w:firstLine="540"/>
        <w:jc w:val="both"/>
      </w:pPr>
      <w:r>
        <w:rPr>
          <w:sz w:val="20"/>
        </w:rPr>
        <w:t xml:space="preserve">65.7.1.7.1. Османская империя. Политика Танзимата. Принятие конституции. Младотурецкая революция 1908 - 1909 гг.</w:t>
      </w:r>
    </w:p>
    <w:p>
      <w:pPr>
        <w:pStyle w:val="0"/>
        <w:spacing w:before="200" w:lineRule="auto"/>
        <w:ind w:firstLine="540"/>
        <w:jc w:val="both"/>
      </w:pPr>
      <w:r>
        <w:rPr>
          <w:sz w:val="20"/>
        </w:rPr>
        <w:t xml:space="preserve">65.7.1.7.2. Иран во второй половине XIX - начале XX в. Революция 1905 - 1911 гг. в Иране.</w:t>
      </w:r>
    </w:p>
    <w:p>
      <w:pPr>
        <w:pStyle w:val="0"/>
        <w:spacing w:before="200" w:lineRule="auto"/>
        <w:ind w:firstLine="540"/>
        <w:jc w:val="both"/>
      </w:pPr>
      <w:r>
        <w:rPr>
          <w:sz w:val="20"/>
        </w:rPr>
        <w:t xml:space="preserve">65.7.1.7.3.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pPr>
        <w:pStyle w:val="0"/>
        <w:spacing w:before="200" w:lineRule="auto"/>
        <w:ind w:firstLine="540"/>
        <w:jc w:val="both"/>
      </w:pPr>
      <w:r>
        <w:rPr>
          <w:sz w:val="20"/>
        </w:rPr>
        <w:t xml:space="preserve">65.7.1.7.4. Китай. Империя Цин. "Опиумные войны". Восстание тайпинов. "Открытие" Китая. Политика "самоусиления". Восстание "ихэтуаней". Революция 1911 - 1913 гг. Сунь Ятсен.</w:t>
      </w:r>
    </w:p>
    <w:p>
      <w:pPr>
        <w:pStyle w:val="0"/>
        <w:spacing w:before="200" w:lineRule="auto"/>
        <w:ind w:firstLine="540"/>
        <w:jc w:val="both"/>
      </w:pPr>
      <w:r>
        <w:rPr>
          <w:sz w:val="20"/>
        </w:rPr>
        <w:t xml:space="preserve">65.7.1.7.5. Япония. "Открытие" Японии. Реставрация Мэйдзи (тема, рекомендуемая для обзорного изучения). Введение конституции. Модернизация в экономике и социальных отношениях. Переход к политике завоеваний.</w:t>
      </w:r>
    </w:p>
    <w:p>
      <w:pPr>
        <w:pStyle w:val="0"/>
        <w:spacing w:before="200" w:lineRule="auto"/>
        <w:ind w:firstLine="540"/>
        <w:jc w:val="both"/>
      </w:pPr>
      <w:r>
        <w:rPr>
          <w:sz w:val="20"/>
        </w:rPr>
        <w:t xml:space="preserve">65.7.1.8. Страны и народы Африки во второй половине XIX - начале XX в.</w:t>
      </w:r>
    </w:p>
    <w:p>
      <w:pPr>
        <w:pStyle w:val="0"/>
        <w:spacing w:before="200" w:lineRule="auto"/>
        <w:ind w:firstLine="540"/>
        <w:jc w:val="both"/>
      </w:pPr>
      <w:r>
        <w:rPr>
          <w:sz w:val="2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pPr>
        <w:pStyle w:val="0"/>
        <w:spacing w:before="200" w:lineRule="auto"/>
        <w:ind w:firstLine="540"/>
        <w:jc w:val="both"/>
      </w:pPr>
      <w:r>
        <w:rPr>
          <w:sz w:val="20"/>
        </w:rPr>
        <w:t xml:space="preserve">65.7.1.9. Развитие культуры в XIX - начале XX в.</w:t>
      </w:r>
    </w:p>
    <w:p>
      <w:pPr>
        <w:pStyle w:val="0"/>
        <w:spacing w:before="200" w:lineRule="auto"/>
        <w:ind w:firstLine="540"/>
        <w:jc w:val="both"/>
      </w:pPr>
      <w:r>
        <w:rPr>
          <w:sz w:val="20"/>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pPr>
        <w:pStyle w:val="0"/>
        <w:spacing w:before="200" w:lineRule="auto"/>
        <w:ind w:firstLine="540"/>
        <w:jc w:val="both"/>
      </w:pPr>
      <w:r>
        <w:rPr>
          <w:sz w:val="20"/>
        </w:rPr>
        <w:t xml:space="preserve">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pPr>
        <w:pStyle w:val="0"/>
        <w:spacing w:before="200" w:lineRule="auto"/>
        <w:ind w:firstLine="540"/>
        <w:jc w:val="both"/>
      </w:pPr>
      <w:r>
        <w:rPr>
          <w:sz w:val="20"/>
        </w:rPr>
        <w:t xml:space="preserve">65.7.1.10. Международные отношения в середине XIX - начале XX в.</w:t>
      </w:r>
    </w:p>
    <w:p>
      <w:pPr>
        <w:pStyle w:val="0"/>
        <w:spacing w:before="200" w:lineRule="auto"/>
        <w:ind w:firstLine="54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pPr>
        <w:pStyle w:val="0"/>
        <w:spacing w:before="200" w:lineRule="auto"/>
        <w:ind w:firstLine="540"/>
        <w:jc w:val="both"/>
      </w:pPr>
      <w:r>
        <w:rPr>
          <w:sz w:val="20"/>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pPr>
        <w:pStyle w:val="0"/>
        <w:spacing w:before="200" w:lineRule="auto"/>
        <w:ind w:firstLine="540"/>
        <w:jc w:val="both"/>
      </w:pPr>
      <w:r>
        <w:rPr>
          <w:sz w:val="20"/>
        </w:rPr>
        <w:t xml:space="preserve">65.7.1.11. Обобщение. Историческое и культурное наследие XIX - начала XX в.</w:t>
      </w:r>
    </w:p>
    <w:p>
      <w:pPr>
        <w:pStyle w:val="0"/>
        <w:ind w:firstLine="540"/>
        <w:jc w:val="both"/>
      </w:pPr>
      <w:r>
        <w:rPr>
          <w:sz w:val="20"/>
        </w:rPr>
      </w:r>
    </w:p>
    <w:p>
      <w:pPr>
        <w:pStyle w:val="0"/>
        <w:ind w:firstLine="540"/>
        <w:jc w:val="both"/>
      </w:pPr>
      <w:r>
        <w:rPr>
          <w:sz w:val="20"/>
        </w:rPr>
        <w:t xml:space="preserve">65.8. Содержание обучения в 10 классе.</w:t>
      </w:r>
    </w:p>
    <w:p>
      <w:pPr>
        <w:pStyle w:val="0"/>
        <w:spacing w:before="200" w:lineRule="auto"/>
        <w:ind w:firstLine="540"/>
        <w:jc w:val="both"/>
      </w:pPr>
      <w:r>
        <w:rPr>
          <w:sz w:val="20"/>
        </w:rPr>
        <w:t xml:space="preserve">65.8.1. История России. Российская империя во второй четверти XIX - начале XX в.</w:t>
      </w:r>
    </w:p>
    <w:p>
      <w:pPr>
        <w:pStyle w:val="0"/>
        <w:spacing w:before="200" w:lineRule="auto"/>
        <w:ind w:firstLine="540"/>
        <w:jc w:val="both"/>
      </w:pPr>
      <w:r>
        <w:rPr>
          <w:sz w:val="20"/>
        </w:rPr>
        <w:t xml:space="preserve">65.8.1.1. Введение.</w:t>
      </w:r>
    </w:p>
    <w:p>
      <w:pPr>
        <w:pStyle w:val="0"/>
        <w:spacing w:before="200" w:lineRule="auto"/>
        <w:ind w:firstLine="540"/>
        <w:jc w:val="both"/>
      </w:pPr>
      <w:r>
        <w:rPr>
          <w:sz w:val="20"/>
        </w:rPr>
        <w:t xml:space="preserve">65.8.1.2. Внутренняя политика Николая I.</w:t>
      </w:r>
    </w:p>
    <w:p>
      <w:pPr>
        <w:pStyle w:val="0"/>
        <w:spacing w:before="200" w:lineRule="auto"/>
        <w:ind w:firstLine="54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 (тема, рекомендуемая для обзорного изучения).</w:t>
      </w:r>
    </w:p>
    <w:p>
      <w:pPr>
        <w:pStyle w:val="0"/>
        <w:spacing w:before="200" w:lineRule="auto"/>
        <w:ind w:firstLine="540"/>
        <w:jc w:val="both"/>
      </w:pPr>
      <w:r>
        <w:rPr>
          <w:sz w:val="20"/>
        </w:rPr>
        <w:t xml:space="preserve">Начало промышленного переворота и его особенности в России.</w:t>
      </w:r>
    </w:p>
    <w:p>
      <w:pPr>
        <w:pStyle w:val="0"/>
        <w:spacing w:before="200" w:lineRule="auto"/>
        <w:ind w:firstLine="540"/>
        <w:jc w:val="both"/>
      </w:pPr>
      <w:r>
        <w:rPr>
          <w:sz w:val="20"/>
        </w:rPr>
        <w:t xml:space="preserve">65.8.1.3. Внешняя политика. Восточный вопрос: русско-иранская (1826 - 1828 гг.) и русско-турецкая войны (1827 - 1828 гг.). Польское восстание (1830 - 1831 гг.) (тема, рекомендуемая для обзорного изучения).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pPr>
        <w:pStyle w:val="0"/>
        <w:spacing w:before="200" w:lineRule="auto"/>
        <w:ind w:firstLine="540"/>
        <w:jc w:val="both"/>
      </w:pPr>
      <w:r>
        <w:rPr>
          <w:sz w:val="20"/>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pPr>
        <w:pStyle w:val="0"/>
        <w:spacing w:before="200" w:lineRule="auto"/>
        <w:ind w:firstLine="54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pPr>
        <w:pStyle w:val="0"/>
        <w:spacing w:before="200" w:lineRule="auto"/>
        <w:ind w:firstLine="540"/>
        <w:jc w:val="both"/>
      </w:pPr>
      <w:r>
        <w:rPr>
          <w:sz w:val="20"/>
        </w:rPr>
        <w:t xml:space="preserve">65.8.1.4. Культурное пространство империи в первой половине XIX в.</w:t>
      </w:r>
    </w:p>
    <w:p>
      <w:pPr>
        <w:pStyle w:val="0"/>
        <w:spacing w:before="200" w:lineRule="auto"/>
        <w:ind w:firstLine="540"/>
        <w:jc w:val="both"/>
      </w:pPr>
      <w:r>
        <w:rPr>
          <w:sz w:val="20"/>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pPr>
        <w:pStyle w:val="0"/>
        <w:spacing w:before="200" w:lineRule="auto"/>
        <w:ind w:firstLine="540"/>
        <w:jc w:val="both"/>
      </w:pPr>
      <w:r>
        <w:rPr>
          <w:sz w:val="20"/>
        </w:rPr>
        <w:t xml:space="preserve">65.8.1.5. Народы России в первой половине XIX в.</w:t>
      </w:r>
    </w:p>
    <w:p>
      <w:pPr>
        <w:pStyle w:val="0"/>
        <w:spacing w:before="200" w:lineRule="auto"/>
        <w:ind w:firstLine="54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pPr>
        <w:pStyle w:val="0"/>
        <w:spacing w:before="200" w:lineRule="auto"/>
        <w:ind w:firstLine="540"/>
        <w:jc w:val="both"/>
      </w:pPr>
      <w:r>
        <w:rPr>
          <w:sz w:val="20"/>
        </w:rPr>
        <w:t xml:space="preserve">65.8.1.6.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pPr>
        <w:pStyle w:val="0"/>
        <w:spacing w:before="200" w:lineRule="auto"/>
        <w:ind w:firstLine="540"/>
        <w:jc w:val="both"/>
      </w:pPr>
      <w:r>
        <w:rPr>
          <w:sz w:val="20"/>
        </w:rPr>
        <w:t xml:space="preserve">Многовекторность внешней политики империи. Присоединение Средней Азии. Россия и Балканы. Русско-турецкая война 1877 - 1878 гг. Россия на Дальнем Востоке.</w:t>
      </w:r>
    </w:p>
    <w:p>
      <w:pPr>
        <w:pStyle w:val="0"/>
        <w:spacing w:before="200" w:lineRule="auto"/>
        <w:ind w:firstLine="540"/>
        <w:jc w:val="both"/>
      </w:pPr>
      <w:r>
        <w:rPr>
          <w:sz w:val="20"/>
        </w:rPr>
        <w:t xml:space="preserve">65.8.1.7. Россия в 1880 - 1890-х гг.</w:t>
      </w:r>
    </w:p>
    <w:p>
      <w:pPr>
        <w:pStyle w:val="0"/>
        <w:spacing w:before="200" w:lineRule="auto"/>
        <w:ind w:firstLine="540"/>
        <w:jc w:val="both"/>
      </w:pPr>
      <w:r>
        <w:rPr>
          <w:sz w:val="20"/>
        </w:rPr>
        <w:t xml:space="preserve">"Народное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pPr>
        <w:pStyle w:val="0"/>
        <w:spacing w:before="200" w:lineRule="auto"/>
        <w:ind w:firstLine="540"/>
        <w:jc w:val="both"/>
      </w:pPr>
      <w:r>
        <w:rPr>
          <w:sz w:val="20"/>
        </w:rPr>
        <w:t xml:space="preserve">Основные сферы и направления внешнеполитических интересов. Упрочение статуса великой державы. Освоение государственной территории.</w:t>
      </w:r>
    </w:p>
    <w:p>
      <w:pPr>
        <w:pStyle w:val="0"/>
        <w:spacing w:before="200" w:lineRule="auto"/>
        <w:ind w:firstLine="540"/>
        <w:jc w:val="both"/>
      </w:pPr>
      <w:r>
        <w:rPr>
          <w:sz w:val="20"/>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spacing w:before="200" w:lineRule="auto"/>
        <w:ind w:firstLine="540"/>
        <w:jc w:val="both"/>
      </w:pPr>
      <w:r>
        <w:rPr>
          <w:sz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pPr>
        <w:pStyle w:val="0"/>
        <w:spacing w:before="200" w:lineRule="auto"/>
        <w:ind w:firstLine="540"/>
        <w:jc w:val="both"/>
      </w:pPr>
      <w:r>
        <w:rPr>
          <w:sz w:val="20"/>
        </w:rPr>
        <w:t xml:space="preserve">65.8.1.8. Культурное пространство империи во второй половине XIX в.</w:t>
      </w:r>
    </w:p>
    <w:p>
      <w:pPr>
        <w:pStyle w:val="0"/>
        <w:spacing w:before="200" w:lineRule="auto"/>
        <w:ind w:firstLine="54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pPr>
        <w:pStyle w:val="0"/>
        <w:spacing w:before="200" w:lineRule="auto"/>
        <w:ind w:firstLine="540"/>
        <w:jc w:val="both"/>
      </w:pPr>
      <w:r>
        <w:rPr>
          <w:sz w:val="20"/>
        </w:rPr>
        <w:t xml:space="preserve">65.8.1.9. Основные регионы и народы Российской империи и их роль в жизни страны.</w:t>
      </w:r>
    </w:p>
    <w:p>
      <w:pPr>
        <w:pStyle w:val="0"/>
        <w:spacing w:before="200" w:lineRule="auto"/>
        <w:ind w:firstLine="540"/>
        <w:jc w:val="both"/>
      </w:pPr>
      <w:r>
        <w:rPr>
          <w:sz w:val="20"/>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pPr>
        <w:pStyle w:val="0"/>
        <w:spacing w:before="200" w:lineRule="auto"/>
        <w:ind w:firstLine="540"/>
        <w:jc w:val="both"/>
      </w:pPr>
      <w:r>
        <w:rPr>
          <w:sz w:val="20"/>
        </w:rPr>
        <w:t xml:space="preserve">65.8.1.10. Общественная жизнь в 1860 - 1890-х гг.</w:t>
      </w:r>
    </w:p>
    <w:p>
      <w:pPr>
        <w:pStyle w:val="0"/>
        <w:spacing w:before="200" w:lineRule="auto"/>
        <w:ind w:firstLine="540"/>
        <w:jc w:val="both"/>
      </w:pPr>
      <w:r>
        <w:rPr>
          <w:sz w:val="20"/>
        </w:rP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spacing w:before="200" w:lineRule="auto"/>
        <w:ind w:firstLine="54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pPr>
        <w:pStyle w:val="0"/>
        <w:spacing w:before="200" w:lineRule="auto"/>
        <w:ind w:firstLine="540"/>
        <w:jc w:val="both"/>
      </w:pPr>
      <w:r>
        <w:rPr>
          <w:sz w:val="20"/>
        </w:rPr>
        <w:t xml:space="preserve">65.8.1.11. Россия на пороге XX в.</w:t>
      </w:r>
    </w:p>
    <w:p>
      <w:pPr>
        <w:pStyle w:val="0"/>
        <w:spacing w:before="200" w:lineRule="auto"/>
        <w:ind w:firstLine="540"/>
        <w:jc w:val="both"/>
      </w:pPr>
      <w:r>
        <w:rPr>
          <w:sz w:val="20"/>
        </w:rPr>
        <w:t xml:space="preserve">65.8.1.11.1.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spacing w:before="200" w:lineRule="auto"/>
        <w:ind w:firstLine="540"/>
        <w:jc w:val="both"/>
      </w:pPr>
      <w:r>
        <w:rPr>
          <w:sz w:val="20"/>
        </w:rPr>
        <w:t xml:space="preserve">Центр и регионы. Корректировка национальной политики.</w:t>
      </w:r>
    </w:p>
    <w:p>
      <w:pPr>
        <w:pStyle w:val="0"/>
        <w:spacing w:before="200" w:lineRule="auto"/>
        <w:ind w:firstLine="540"/>
        <w:jc w:val="both"/>
      </w:pPr>
      <w:r>
        <w:rPr>
          <w:sz w:val="20"/>
        </w:rPr>
        <w:t xml:space="preserve">65.8.1.11.2. Россия в системе международных отношений. Политика на Дальнем Востоке. Русско-японская война 1904 - 1905 гг. Оборона Порт-Артура. Цусимское сражение.</w:t>
      </w:r>
    </w:p>
    <w:p>
      <w:pPr>
        <w:pStyle w:val="0"/>
        <w:spacing w:before="200" w:lineRule="auto"/>
        <w:ind w:firstLine="540"/>
        <w:jc w:val="both"/>
      </w:pPr>
      <w:r>
        <w:rPr>
          <w:sz w:val="20"/>
        </w:rPr>
        <w:t xml:space="preserve">65.8.1.11.3. Первая российская революция 1905 - 1907 гг. Начало парламентаризма в России.</w:t>
      </w:r>
    </w:p>
    <w:p>
      <w:pPr>
        <w:pStyle w:val="0"/>
        <w:spacing w:before="200" w:lineRule="auto"/>
        <w:ind w:firstLine="540"/>
        <w:jc w:val="both"/>
      </w:pPr>
      <w:r>
        <w:rPr>
          <w:sz w:val="20"/>
        </w:rPr>
        <w:t xml:space="preserve">Предпосылки Первой российской революции. Формы социальных протестов. Политический терроризм.</w:t>
      </w:r>
    </w:p>
    <w:p>
      <w:pPr>
        <w:pStyle w:val="0"/>
        <w:spacing w:before="200" w:lineRule="auto"/>
        <w:ind w:firstLine="540"/>
        <w:jc w:val="both"/>
      </w:pPr>
      <w:r>
        <w:rPr>
          <w:sz w:val="20"/>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pPr>
        <w:pStyle w:val="0"/>
        <w:spacing w:before="200" w:lineRule="auto"/>
        <w:ind w:firstLine="540"/>
        <w:jc w:val="both"/>
      </w:pPr>
      <w:r>
        <w:rPr>
          <w:sz w:val="20"/>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pPr>
        <w:pStyle w:val="0"/>
        <w:spacing w:before="200" w:lineRule="auto"/>
        <w:ind w:firstLine="540"/>
        <w:jc w:val="both"/>
      </w:pPr>
      <w:r>
        <w:rPr>
          <w:sz w:val="20"/>
        </w:rPr>
        <w:t xml:space="preserve">65.8.1.11.4.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pPr>
        <w:pStyle w:val="0"/>
        <w:spacing w:before="200" w:lineRule="auto"/>
        <w:ind w:firstLine="540"/>
        <w:jc w:val="both"/>
      </w:pPr>
      <w:r>
        <w:rPr>
          <w:sz w:val="20"/>
        </w:rPr>
        <w:t xml:space="preserve">Обострение международной обстановки. Блоковая система и участие в ней России.</w:t>
      </w:r>
    </w:p>
    <w:p>
      <w:pPr>
        <w:pStyle w:val="0"/>
        <w:spacing w:before="200" w:lineRule="auto"/>
        <w:ind w:firstLine="540"/>
        <w:jc w:val="both"/>
      </w:pPr>
      <w:r>
        <w:rPr>
          <w:sz w:val="20"/>
        </w:rPr>
        <w:t xml:space="preserve">65.8.1.11.5.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pPr>
        <w:pStyle w:val="0"/>
        <w:spacing w:before="200" w:lineRule="auto"/>
        <w:ind w:firstLine="540"/>
        <w:jc w:val="both"/>
      </w:pPr>
      <w:r>
        <w:rPr>
          <w:sz w:val="20"/>
        </w:rP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spacing w:before="200" w:lineRule="auto"/>
        <w:ind w:firstLine="540"/>
        <w:jc w:val="both"/>
      </w:pPr>
      <w:r>
        <w:rPr>
          <w:sz w:val="20"/>
        </w:rPr>
        <w:t xml:space="preserve">Развитие народного просвещения. Открытия российских ученых. Достижения в науке и технике. Развитие русской философской школы.</w:t>
      </w:r>
    </w:p>
    <w:p>
      <w:pPr>
        <w:pStyle w:val="0"/>
        <w:ind w:firstLine="540"/>
        <w:jc w:val="both"/>
      </w:pPr>
      <w:r>
        <w:rPr>
          <w:sz w:val="20"/>
        </w:rPr>
      </w:r>
    </w:p>
    <w:p>
      <w:pPr>
        <w:pStyle w:val="0"/>
        <w:ind w:firstLine="540"/>
        <w:jc w:val="both"/>
      </w:pPr>
      <w:r>
        <w:rPr>
          <w:sz w:val="20"/>
        </w:rPr>
        <w:t xml:space="preserve">65.9.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С учетом дифференцированного характера требований к планируемым образовательным результатам обучающихся с нарушениями слуха текущая и промежуточная аттестация по учебному предмету "История" проводится с использованием разработанных педагогом контрольно-измерительных материалов. Включение обучающихся с нарушениями слуха во внешние процедуры оценки достижений по предмету проводится только по желанию самих обучающихся и их родителей (законных представителей).</w:t>
      </w:r>
    </w:p>
    <w:p>
      <w:pPr>
        <w:pStyle w:val="0"/>
        <w:spacing w:before="200" w:lineRule="auto"/>
        <w:ind w:firstLine="540"/>
        <w:jc w:val="both"/>
      </w:pPr>
      <w:r>
        <w:rPr>
          <w:sz w:val="20"/>
        </w:rPr>
        <w:t xml:space="preserve">65.9.1. К важнейшим личностным результатам изучения истории относятся:</w:t>
      </w:r>
    </w:p>
    <w:p>
      <w:pPr>
        <w:pStyle w:val="0"/>
        <w:spacing w:before="200" w:lineRule="auto"/>
        <w:ind w:firstLine="540"/>
        <w:jc w:val="both"/>
      </w:pPr>
      <w:r>
        <w:rPr>
          <w:sz w:val="20"/>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(при учете возможностей и ограничений, обусловленных состоянием здоровья);</w:t>
      </w:r>
    </w:p>
    <w:p>
      <w:pPr>
        <w:pStyle w:val="0"/>
        <w:spacing w:before="200" w:lineRule="auto"/>
        <w:ind w:firstLine="540"/>
        <w:jc w:val="both"/>
      </w:pPr>
      <w:r>
        <w:rPr>
          <w:sz w:val="20"/>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pPr>
        <w:pStyle w:val="0"/>
        <w:spacing w:before="200" w:lineRule="auto"/>
        <w:ind w:firstLine="540"/>
        <w:jc w:val="both"/>
      </w:pPr>
      <w:r>
        <w:rPr>
          <w:sz w:val="20"/>
        </w:rPr>
        <w:t xml:space="preserve">65.9.2. В результате изучения истории на уровне основного общего образования у обучающегося с нарушенным слухом будут сформированы познавательные УУД, коммуникативные УУД, регулятивные УУД, совместная деятельность.</w:t>
      </w:r>
    </w:p>
    <w:p>
      <w:pPr>
        <w:pStyle w:val="0"/>
        <w:spacing w:before="200" w:lineRule="auto"/>
        <w:ind w:firstLine="540"/>
        <w:jc w:val="both"/>
      </w:pPr>
      <w:r>
        <w:rPr>
          <w:sz w:val="20"/>
        </w:rPr>
        <w:t xml:space="preserve">65.9.2.1. У обучающегося с нарушенным слухом будут сформированы следующие базовые логические действия как часть познавательных УУД:</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(в том числе с помощью педагогического работника или других участников образовательно-коррекционного процесса) общие черты и различия; с использованием визуальных опор формулировать и обосновывать выводы.</w:t>
      </w:r>
    </w:p>
    <w:p>
      <w:pPr>
        <w:pStyle w:val="0"/>
        <w:spacing w:before="200" w:lineRule="auto"/>
        <w:ind w:firstLine="540"/>
        <w:jc w:val="both"/>
      </w:pPr>
      <w:r>
        <w:rPr>
          <w:sz w:val="20"/>
        </w:rPr>
        <w:t xml:space="preserve">65.9.2.2. У обучающегося с нарушенным слухом будут сформированы следующие базовые исследовательские действия как часть познавательных УУД:</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w:t>
      </w:r>
    </w:p>
    <w:p>
      <w:pPr>
        <w:pStyle w:val="0"/>
        <w:spacing w:before="200" w:lineRule="auto"/>
        <w:ind w:firstLine="540"/>
        <w:jc w:val="both"/>
      </w:pPr>
      <w:r>
        <w:rPr>
          <w:sz w:val="20"/>
        </w:rPr>
        <w:t xml:space="preserve">соотносить полученный результат с имеющимся знанием;</w:t>
      </w:r>
    </w:p>
    <w:p>
      <w:pPr>
        <w:pStyle w:val="0"/>
        <w:spacing w:before="200" w:lineRule="auto"/>
        <w:ind w:firstLine="540"/>
        <w:jc w:val="both"/>
      </w:pPr>
      <w:r>
        <w:rPr>
          <w:sz w:val="20"/>
        </w:rPr>
        <w:t xml:space="preserve">определять (в том числе с помощью педагогического работника или других участников образовательно-коррекционного процесса)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65.9.2.3. У обучающегося с нарушенным слухом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педагогом или сформулированным самостоятельно).</w:t>
      </w:r>
    </w:p>
    <w:p>
      <w:pPr>
        <w:pStyle w:val="0"/>
        <w:spacing w:before="200" w:lineRule="auto"/>
        <w:ind w:firstLine="540"/>
        <w:jc w:val="both"/>
      </w:pPr>
      <w:r>
        <w:rPr>
          <w:sz w:val="20"/>
        </w:rPr>
        <w:t xml:space="preserve">65.9.2.4. У обучающегося с нарушенным слухом будут сформированы умения общения как часть коммуникативных УУД:</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w:t>
      </w:r>
    </w:p>
    <w:p>
      <w:pPr>
        <w:pStyle w:val="0"/>
        <w:spacing w:before="200" w:lineRule="auto"/>
        <w:ind w:firstLine="540"/>
        <w:jc w:val="both"/>
      </w:pPr>
      <w:r>
        <w:rPr>
          <w:sz w:val="20"/>
        </w:rPr>
        <w:t xml:space="preserve">выражать и аргументировать свою точку зрения: устно (устно-дактильно), письменно;</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65.9.2.5. У обучающегося с нарушенным слухом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65.9.2.6. У обучающегося с нарушенным слухом будут сформированы умения в части регулятивных УУД:</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65.9.2.7. У обучающегося с нарушенным слухом будут сформированы умения в сфере эмоционального интеллекта, понимания себя и других:</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65.9.3.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умение устанавливать причинно-следственные, пространственные, временные связи исторических событий, явлений, процессов изучаемого периода;</w:t>
      </w:r>
    </w:p>
    <w:p>
      <w:pPr>
        <w:pStyle w:val="0"/>
        <w:spacing w:before="200" w:lineRule="auto"/>
        <w:ind w:firstLine="540"/>
        <w:jc w:val="both"/>
      </w:pPr>
      <w:r>
        <w:rPr>
          <w:sz w:val="20"/>
        </w:rPr>
        <w:t xml:space="preserve">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 помощью педагогического работника или других участников образовательно-коррекционного процесса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 самостоятельно либо с помощью педагогического работника или других участников образовательно-коррекционного процесса;</w:t>
      </w:r>
    </w:p>
    <w:p>
      <w:pPr>
        <w:pStyle w:val="0"/>
        <w:spacing w:before="200" w:lineRule="auto"/>
        <w:ind w:firstLine="540"/>
        <w:jc w:val="both"/>
      </w:pPr>
      <w:r>
        <w:rPr>
          <w:sz w:val="20"/>
        </w:rPr>
        <w:t xml:space="preserve">приобретение (с учетом рече-коммуникативных возможностей)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65.9.4. Положения </w:t>
      </w:r>
      <w:hyperlink w:history="0" r:id="rId154"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65.9.4.1. Предметные результаты изучения учебного предмета "История" включают:</w:t>
      </w:r>
    </w:p>
    <w:p>
      <w:pPr>
        <w:pStyle w:val="0"/>
        <w:spacing w:before="200" w:lineRule="auto"/>
        <w:ind w:firstLine="540"/>
        <w:jc w:val="both"/>
      </w:pPr>
      <w:r>
        <w:rPr>
          <w:sz w:val="20"/>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(самостоятельно либо с помощью педагогического работника или других участников образовательно-коррекционного процесса)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(с помощью педагогического работника или других участников образовательно-коррекционного процесса);</w:t>
      </w:r>
    </w:p>
    <w:p>
      <w:pPr>
        <w:pStyle w:val="0"/>
        <w:spacing w:before="200" w:lineRule="auto"/>
        <w:ind w:firstLine="540"/>
        <w:jc w:val="both"/>
      </w:pPr>
      <w:r>
        <w:rPr>
          <w:sz w:val="20"/>
        </w:rPr>
        <w:t xml:space="preserve">способность представлять описание (устно, устно-дактильно или письменно)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способность применять (с учетом рече-коммуникативных возможностей)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65.9.5. Требования к предметным результатам освоения учебного предмета "История" определяются с учетом психофизических особенностей, рече-коммуникативных возможностей обучающихся с нарушениями слуха.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65.9.6.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знание исторических фактов, работа с фактами: характеризовать (называть)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 помощью педагогического работника или других участников образовательно-коррекционного процесса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описание (реконструкция): рассказывать (устно, устно-дактильно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0"/>
        <w:spacing w:before="200" w:lineRule="auto"/>
        <w:ind w:firstLine="540"/>
        <w:jc w:val="both"/>
      </w:pPr>
      <w:r>
        <w:rPr>
          <w:sz w:val="20"/>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на основе текста и (или) иллюстраций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65.9.7.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формируются в работе с комплексом учебных пособий - учебниками, настенными и электронными картами и атласами, хрестоматиями.</w:t>
      </w:r>
    </w:p>
    <w:p>
      <w:pPr>
        <w:pStyle w:val="0"/>
        <w:spacing w:before="200" w:lineRule="auto"/>
        <w:ind w:firstLine="540"/>
        <w:jc w:val="both"/>
      </w:pPr>
      <w:r>
        <w:rPr>
          <w:sz w:val="20"/>
        </w:rPr>
        <w:t xml:space="preserve">65.9.8. Предметные результаты изучения истории в 5 классе.</w:t>
      </w:r>
    </w:p>
    <w:p>
      <w:pPr>
        <w:pStyle w:val="0"/>
        <w:spacing w:before="200" w:lineRule="auto"/>
        <w:ind w:firstLine="540"/>
        <w:jc w:val="both"/>
      </w:pPr>
      <w:r>
        <w:rPr>
          <w:sz w:val="20"/>
        </w:rPr>
        <w:t xml:space="preserve">65.9.8.1.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65.9.8.2.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65.9.8.3.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65.9.8.4.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65.9.8.5. Историческое описание (реконструкция):</w:t>
      </w:r>
    </w:p>
    <w:p>
      <w:pPr>
        <w:pStyle w:val="0"/>
        <w:spacing w:before="200" w:lineRule="auto"/>
        <w:ind w:firstLine="540"/>
        <w:jc w:val="both"/>
      </w:pPr>
      <w:r>
        <w:rPr>
          <w:sz w:val="20"/>
        </w:rPr>
        <w:t xml:space="preserve">сообщать об условиях жизни людей в древности;</w:t>
      </w:r>
    </w:p>
    <w:p>
      <w:pPr>
        <w:pStyle w:val="0"/>
        <w:spacing w:before="200" w:lineRule="auto"/>
        <w:ind w:firstLine="540"/>
        <w:jc w:val="both"/>
      </w:pPr>
      <w:r>
        <w:rPr>
          <w:sz w:val="20"/>
        </w:rPr>
        <w:t xml:space="preserve">сообщать о значительных событиях древней истории, их участниках;</w:t>
      </w:r>
    </w:p>
    <w:p>
      <w:pPr>
        <w:pStyle w:val="0"/>
        <w:spacing w:before="200" w:lineRule="auto"/>
        <w:ind w:firstLine="540"/>
        <w:jc w:val="both"/>
      </w:pPr>
      <w:r>
        <w:rPr>
          <w:sz w:val="20"/>
        </w:rPr>
        <w:t xml:space="preserve">сообщать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краткое описание памятников культуры эпохи первобытности и древнейших цивилизаций (с использованием визуальных опор в виде текста или иллюстративного материала).</w:t>
      </w:r>
    </w:p>
    <w:p>
      <w:pPr>
        <w:pStyle w:val="0"/>
        <w:spacing w:before="200" w:lineRule="auto"/>
        <w:ind w:firstLine="540"/>
        <w:jc w:val="both"/>
      </w:pPr>
      <w:r>
        <w:rPr>
          <w:sz w:val="20"/>
        </w:rPr>
        <w:t xml:space="preserve">65.9.8.6. Анализ, объяснение исторических событий, явлений:</w:t>
      </w:r>
    </w:p>
    <w:p>
      <w:pPr>
        <w:pStyle w:val="0"/>
        <w:spacing w:before="200" w:lineRule="auto"/>
        <w:ind w:firstLine="540"/>
        <w:jc w:val="both"/>
      </w:pPr>
      <w:r>
        <w:rPr>
          <w:sz w:val="20"/>
        </w:rPr>
        <w:t xml:space="preserve">сообщать о существенных чертах государственного устройства древних обществ, положении основных групп населения, религиозных верованиях людей в древности;</w:t>
      </w:r>
    </w:p>
    <w:p>
      <w:pPr>
        <w:pStyle w:val="0"/>
        <w:spacing w:before="200" w:lineRule="auto"/>
        <w:ind w:firstLine="540"/>
        <w:jc w:val="both"/>
      </w:pPr>
      <w:r>
        <w:rPr>
          <w:sz w:val="20"/>
        </w:rPr>
        <w:t xml:space="preserve">сравнивать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сообщать о причинах и следствиях важнейших событий древней истории.</w:t>
      </w:r>
    </w:p>
    <w:p>
      <w:pPr>
        <w:pStyle w:val="0"/>
        <w:spacing w:before="200" w:lineRule="auto"/>
        <w:ind w:firstLine="540"/>
        <w:jc w:val="both"/>
      </w:pPr>
      <w:r>
        <w:rPr>
          <w:sz w:val="20"/>
        </w:rPr>
        <w:t xml:space="preserve">65.9.8.7.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памятникам культуры.</w:t>
      </w:r>
    </w:p>
    <w:p>
      <w:pPr>
        <w:pStyle w:val="0"/>
        <w:spacing w:before="200" w:lineRule="auto"/>
        <w:ind w:firstLine="540"/>
        <w:jc w:val="both"/>
      </w:pPr>
      <w:r>
        <w:rPr>
          <w:sz w:val="20"/>
        </w:rPr>
        <w:t xml:space="preserve">65.9.8.8. Применение исторических знаний:</w:t>
      </w:r>
    </w:p>
    <w:p>
      <w:pPr>
        <w:pStyle w:val="0"/>
        <w:spacing w:before="200" w:lineRule="auto"/>
        <w:ind w:firstLine="540"/>
        <w:jc w:val="both"/>
      </w:pPr>
      <w:r>
        <w:rPr>
          <w:sz w:val="20"/>
        </w:rPr>
        <w:t xml:space="preserve">сообщать о значении памятников древней истории и культуры, необходимости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65.9.8.9. Предметные результаты по учебному курсу "История нашего края":</w:t>
      </w:r>
    </w:p>
    <w:p>
      <w:pPr>
        <w:pStyle w:val="0"/>
        <w:spacing w:before="200" w:lineRule="auto"/>
        <w:ind w:firstLine="540"/>
        <w:jc w:val="both"/>
      </w:pPr>
      <w:r>
        <w:rPr>
          <w:sz w:val="20"/>
        </w:rPr>
        <w:t xml:space="preserve">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pPr>
        <w:pStyle w:val="0"/>
        <w:spacing w:before="200" w:lineRule="auto"/>
        <w:ind w:firstLine="540"/>
        <w:jc w:val="both"/>
      </w:pPr>
      <w:r>
        <w:rPr>
          <w:sz w:val="20"/>
        </w:rPr>
        <w:t xml:space="preserve">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pPr>
        <w:pStyle w:val="0"/>
        <w:spacing w:before="200" w:lineRule="auto"/>
        <w:ind w:firstLine="540"/>
        <w:jc w:val="both"/>
      </w:pPr>
      <w:r>
        <w:rPr>
          <w:sz w:val="20"/>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pPr>
        <w:pStyle w:val="0"/>
        <w:spacing w:before="200" w:lineRule="auto"/>
        <w:ind w:firstLine="540"/>
        <w:jc w:val="both"/>
      </w:pPr>
      <w:r>
        <w:rPr>
          <w:sz w:val="20"/>
        </w:rPr>
        <w:t xml:space="preserve">знать о современном состоянии культурного и религиозного разнообразия народов Российской Федерации, причинах культурных различий;</w:t>
      </w:r>
    </w:p>
    <w:p>
      <w:pPr>
        <w:pStyle w:val="0"/>
        <w:spacing w:before="200" w:lineRule="auto"/>
        <w:ind w:firstLine="540"/>
        <w:jc w:val="both"/>
      </w:pPr>
      <w:r>
        <w:rPr>
          <w:sz w:val="20"/>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w:t>
      </w:r>
    </w:p>
    <w:p>
      <w:pPr>
        <w:pStyle w:val="0"/>
        <w:spacing w:before="200" w:lineRule="auto"/>
        <w:ind w:firstLine="540"/>
        <w:jc w:val="both"/>
      </w:pPr>
      <w:r>
        <w:rPr>
          <w:sz w:val="20"/>
        </w:rPr>
        <w:t xml:space="preserve">знать роль общих элементов в культуре народов России для обоснования ее территориального, политического и экономического единства;</w:t>
      </w:r>
    </w:p>
    <w:p>
      <w:pPr>
        <w:pStyle w:val="0"/>
        <w:spacing w:before="200" w:lineRule="auto"/>
        <w:ind w:firstLine="540"/>
        <w:jc w:val="both"/>
      </w:pPr>
      <w:r>
        <w:rPr>
          <w:sz w:val="20"/>
        </w:rPr>
        <w:t xml:space="preserve">понимать и объяснять важность и преимущества этого единства перед требованиями национального самоопределения отдельных этносов;</w:t>
      </w:r>
    </w:p>
    <w:p>
      <w:pPr>
        <w:pStyle w:val="0"/>
        <w:spacing w:before="200" w:lineRule="auto"/>
        <w:ind w:firstLine="540"/>
        <w:jc w:val="both"/>
      </w:pPr>
      <w:r>
        <w:rPr>
          <w:sz w:val="20"/>
        </w:rPr>
        <w:t xml:space="preserve">знать и уметь объяснить отличия культурной географии от физической и политической географии;</w:t>
      </w:r>
    </w:p>
    <w:p>
      <w:pPr>
        <w:pStyle w:val="0"/>
        <w:spacing w:before="200" w:lineRule="auto"/>
        <w:ind w:firstLine="540"/>
        <w:jc w:val="both"/>
      </w:pPr>
      <w:r>
        <w:rPr>
          <w:sz w:val="20"/>
        </w:rPr>
        <w:t xml:space="preserve">понимать, что такое культурная карта народов России;</w:t>
      </w:r>
    </w:p>
    <w:p>
      <w:pPr>
        <w:pStyle w:val="0"/>
        <w:spacing w:before="200" w:lineRule="auto"/>
        <w:ind w:firstLine="540"/>
        <w:jc w:val="both"/>
      </w:pPr>
      <w:r>
        <w:rPr>
          <w:sz w:val="20"/>
        </w:rPr>
        <w:t xml:space="preserve">описывать отдельные области культурной карты в соответствии с их особенностями;</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знать и понимать, что такое язык, каковы важность его изучения и влияние на миропонимание личности;</w:t>
      </w:r>
    </w:p>
    <w:p>
      <w:pPr>
        <w:pStyle w:val="0"/>
        <w:spacing w:before="200" w:lineRule="auto"/>
        <w:ind w:firstLine="540"/>
        <w:jc w:val="both"/>
      </w:pPr>
      <w:r>
        <w:rPr>
          <w:sz w:val="20"/>
        </w:rPr>
        <w:t xml:space="preserve">иметь базовые представления о происхождении и развитии русского языка, его взаимосвязь с языками других народов России;</w:t>
      </w:r>
    </w:p>
    <w:p>
      <w:pPr>
        <w:pStyle w:val="0"/>
        <w:spacing w:before="200" w:lineRule="auto"/>
        <w:ind w:firstLine="540"/>
        <w:jc w:val="both"/>
      </w:pPr>
      <w:r>
        <w:rPr>
          <w:sz w:val="20"/>
        </w:rPr>
        <w:t xml:space="preserve">осознавать важность русского языка как культурообразующего языка народов России, значимость его для существования государства и общества;</w:t>
      </w:r>
    </w:p>
    <w:p>
      <w:pPr>
        <w:pStyle w:val="0"/>
        <w:spacing w:before="200" w:lineRule="auto"/>
        <w:ind w:firstLine="540"/>
        <w:jc w:val="both"/>
      </w:pPr>
      <w:r>
        <w:rPr>
          <w:sz w:val="20"/>
        </w:rPr>
        <w:t xml:space="preserve">понимать, что русский язык - это не только важнейший элемент национальной культуры, но и историко-культурное наследие, достояние российского государства, уметь приводить примеры;</w:t>
      </w:r>
    </w:p>
    <w:p>
      <w:pPr>
        <w:pStyle w:val="0"/>
        <w:spacing w:before="200" w:lineRule="auto"/>
        <w:ind w:firstLine="540"/>
        <w:jc w:val="both"/>
      </w:pPr>
      <w:r>
        <w:rPr>
          <w:sz w:val="20"/>
        </w:rPr>
        <w:t xml:space="preserve">иметь представление о нравственных категориях русского языка;</w:t>
      </w:r>
    </w:p>
    <w:p>
      <w:pPr>
        <w:pStyle w:val="0"/>
        <w:spacing w:before="200" w:lineRule="auto"/>
        <w:ind w:firstLine="540"/>
        <w:jc w:val="both"/>
      </w:pPr>
      <w:r>
        <w:rPr>
          <w:sz w:val="20"/>
        </w:rPr>
        <w:t xml:space="preserve">иметь сформированное представление о понятии "культура";</w:t>
      </w:r>
    </w:p>
    <w:p>
      <w:pPr>
        <w:pStyle w:val="0"/>
        <w:spacing w:before="200" w:lineRule="auto"/>
        <w:ind w:firstLine="540"/>
        <w:jc w:val="both"/>
      </w:pPr>
      <w:r>
        <w:rPr>
          <w:sz w:val="20"/>
        </w:rPr>
        <w:t xml:space="preserve">уметь выделять общие черты в культуре различных народов, сообщать об их значении и причинах;</w:t>
      </w:r>
    </w:p>
    <w:p>
      <w:pPr>
        <w:pStyle w:val="0"/>
        <w:spacing w:before="200" w:lineRule="auto"/>
        <w:ind w:firstLine="540"/>
        <w:jc w:val="both"/>
      </w:pPr>
      <w:r>
        <w:rPr>
          <w:sz w:val="20"/>
        </w:rP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pPr>
        <w:pStyle w:val="0"/>
        <w:spacing w:before="200" w:lineRule="auto"/>
        <w:ind w:firstLine="540"/>
        <w:jc w:val="both"/>
      </w:pPr>
      <w:r>
        <w:rPr>
          <w:sz w:val="20"/>
        </w:rPr>
        <w:t xml:space="preserve">понимать и обосновывать важность сохранения культурного наследия;</w:t>
      </w:r>
    </w:p>
    <w:p>
      <w:pPr>
        <w:pStyle w:val="0"/>
        <w:spacing w:before="200" w:lineRule="auto"/>
        <w:ind w:firstLine="540"/>
        <w:jc w:val="both"/>
      </w:pPr>
      <w:r>
        <w:rPr>
          <w:sz w:val="20"/>
        </w:rPr>
        <w:t xml:space="preserve">иметь представление об артефактах культуры;</w:t>
      </w:r>
    </w:p>
    <w:p>
      <w:pPr>
        <w:pStyle w:val="0"/>
        <w:spacing w:before="200" w:lineRule="auto"/>
        <w:ind w:firstLine="540"/>
        <w:jc w:val="both"/>
      </w:pPr>
      <w:r>
        <w:rPr>
          <w:sz w:val="20"/>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pPr>
        <w:pStyle w:val="0"/>
        <w:spacing w:before="200" w:lineRule="auto"/>
        <w:ind w:firstLine="540"/>
        <w:jc w:val="both"/>
      </w:pPr>
      <w:r>
        <w:rPr>
          <w:sz w:val="20"/>
        </w:rP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pPr>
        <w:pStyle w:val="0"/>
        <w:spacing w:before="200" w:lineRule="auto"/>
        <w:ind w:firstLine="540"/>
        <w:jc w:val="both"/>
      </w:pPr>
      <w:r>
        <w:rPr>
          <w:sz w:val="20"/>
        </w:rPr>
        <w:t xml:space="preserve">осознавать взаимосвязь между особенностями архитектуры и духовно-нравственными ценностями народов России;</w:t>
      </w:r>
    </w:p>
    <w:p>
      <w:pPr>
        <w:pStyle w:val="0"/>
        <w:spacing w:before="200" w:lineRule="auto"/>
        <w:ind w:firstLine="540"/>
        <w:jc w:val="both"/>
      </w:pPr>
      <w:r>
        <w:rPr>
          <w:sz w:val="20"/>
        </w:rPr>
        <w:t xml:space="preserve">знать значение терминов "мораль", "нравственность", "духовные ценности", "духовность" (на доступном для обучающихся с нарушениями слуха уровне осмысления);</w:t>
      </w:r>
    </w:p>
    <w:p>
      <w:pPr>
        <w:pStyle w:val="0"/>
        <w:spacing w:before="200" w:lineRule="auto"/>
        <w:ind w:firstLine="540"/>
        <w:jc w:val="both"/>
      </w:pPr>
      <w:r>
        <w:rPr>
          <w:sz w:val="20"/>
        </w:rPr>
        <w:t xml:space="preserve">понимать смысл и взаимосвязь названных терминов с формами их репрезентации в культуре;</w:t>
      </w:r>
    </w:p>
    <w:p>
      <w:pPr>
        <w:pStyle w:val="0"/>
        <w:spacing w:before="200" w:lineRule="auto"/>
        <w:ind w:firstLine="540"/>
        <w:jc w:val="both"/>
      </w:pPr>
      <w:r>
        <w:rPr>
          <w:sz w:val="20"/>
        </w:rPr>
        <w:t xml:space="preserve">осознавать значение культурных символов, нравственный и духовный смысл культурных артефактов;</w:t>
      </w:r>
    </w:p>
    <w:p>
      <w:pPr>
        <w:pStyle w:val="0"/>
        <w:spacing w:before="200" w:lineRule="auto"/>
        <w:ind w:firstLine="540"/>
        <w:jc w:val="both"/>
      </w:pPr>
      <w:r>
        <w:rPr>
          <w:sz w:val="20"/>
        </w:rPr>
        <w:t xml:space="preserve">иметь представление о понятии "религия", ее роли в жизни общества;</w:t>
      </w:r>
    </w:p>
    <w:p>
      <w:pPr>
        <w:pStyle w:val="0"/>
        <w:spacing w:before="200" w:lineRule="auto"/>
        <w:ind w:firstLine="540"/>
        <w:jc w:val="both"/>
      </w:pPr>
      <w:r>
        <w:rPr>
          <w:sz w:val="20"/>
        </w:rPr>
        <w:t xml:space="preserve">осознавать связь религии и морали;</w:t>
      </w:r>
    </w:p>
    <w:p>
      <w:pPr>
        <w:pStyle w:val="0"/>
        <w:spacing w:before="200" w:lineRule="auto"/>
        <w:ind w:firstLine="540"/>
        <w:jc w:val="both"/>
      </w:pPr>
      <w:r>
        <w:rPr>
          <w:sz w:val="20"/>
        </w:rPr>
        <w:t xml:space="preserve">понимать роль и значение духовных ценностей в религиях народов России;</w:t>
      </w:r>
    </w:p>
    <w:p>
      <w:pPr>
        <w:pStyle w:val="0"/>
        <w:spacing w:before="200" w:lineRule="auto"/>
        <w:ind w:firstLine="540"/>
        <w:jc w:val="both"/>
      </w:pPr>
      <w:r>
        <w:rPr>
          <w:sz w:val="20"/>
        </w:rPr>
        <w:t xml:space="preserve">иметь представление о государствообразующих конфессиях России;</w:t>
      </w:r>
    </w:p>
    <w:p>
      <w:pPr>
        <w:pStyle w:val="0"/>
        <w:spacing w:before="200" w:lineRule="auto"/>
        <w:ind w:firstLine="540"/>
        <w:jc w:val="both"/>
      </w:pPr>
      <w:r>
        <w:rPr>
          <w:sz w:val="20"/>
        </w:rPr>
        <w:t xml:space="preserve">понимать, что такое история семьи, каковы формы ее выражения и сохранения;</w:t>
      </w:r>
    </w:p>
    <w:p>
      <w:pPr>
        <w:pStyle w:val="0"/>
        <w:spacing w:before="200" w:lineRule="auto"/>
        <w:ind w:firstLine="540"/>
        <w:jc w:val="both"/>
      </w:pPr>
      <w:r>
        <w:rPr>
          <w:sz w:val="20"/>
        </w:rPr>
        <w:t xml:space="preserve">обосновывать взаимосвязь истории семьи и истории народа, государства, человечества;</w:t>
      </w:r>
    </w:p>
    <w:p>
      <w:pPr>
        <w:pStyle w:val="0"/>
        <w:spacing w:before="200" w:lineRule="auto"/>
        <w:ind w:firstLine="540"/>
        <w:jc w:val="both"/>
      </w:pPr>
      <w:r>
        <w:rPr>
          <w:sz w:val="20"/>
        </w:rPr>
        <w:t xml:space="preserve">иметь представление о семейных традициях и обосновывать их важность как ключевых элементов семейных отношений;</w:t>
      </w:r>
    </w:p>
    <w:p>
      <w:pPr>
        <w:pStyle w:val="0"/>
        <w:spacing w:before="200" w:lineRule="auto"/>
        <w:ind w:firstLine="540"/>
        <w:jc w:val="both"/>
      </w:pPr>
      <w:r>
        <w:rPr>
          <w:sz w:val="20"/>
        </w:rPr>
        <w:t xml:space="preserve">уметь рассказывать о семейных традициях своего народа и народов России, собственной семьи;</w:t>
      </w:r>
    </w:p>
    <w:p>
      <w:pPr>
        <w:pStyle w:val="0"/>
        <w:spacing w:before="200" w:lineRule="auto"/>
        <w:ind w:firstLine="540"/>
        <w:jc w:val="both"/>
      </w:pPr>
      <w:r>
        <w:rPr>
          <w:sz w:val="20"/>
        </w:rPr>
        <w:t xml:space="preserve">осознавать роль семейных традиций в культуре общества, трансляции ценностей, духовно-нравственных идеалов;</w:t>
      </w:r>
    </w:p>
    <w:p>
      <w:pPr>
        <w:pStyle w:val="0"/>
        <w:spacing w:before="200" w:lineRule="auto"/>
        <w:ind w:firstLine="540"/>
        <w:jc w:val="both"/>
      </w:pPr>
      <w:r>
        <w:rPr>
          <w:sz w:val="20"/>
        </w:rPr>
        <w:t xml:space="preserve">иметь представление о традиционных сказочных и фольклорных сюжетах о семье, семейных обязанностях;</w:t>
      </w:r>
    </w:p>
    <w:p>
      <w:pPr>
        <w:pStyle w:val="0"/>
        <w:spacing w:before="200" w:lineRule="auto"/>
        <w:ind w:firstLine="540"/>
        <w:jc w:val="both"/>
      </w:pPr>
      <w:r>
        <w:rPr>
          <w:sz w:val="20"/>
        </w:rPr>
        <w:t xml:space="preserve">знать и понимать, что такое семейное хозяйство и домашний труд;</w:t>
      </w:r>
    </w:p>
    <w:p>
      <w:pPr>
        <w:pStyle w:val="0"/>
        <w:spacing w:before="200" w:lineRule="auto"/>
        <w:ind w:firstLine="540"/>
        <w:jc w:val="both"/>
      </w:pPr>
      <w:r>
        <w:rPr>
          <w:sz w:val="20"/>
        </w:rPr>
        <w:t xml:space="preserve">понимать и уметь объяснять специфику семьи как социального института, сообщать о роли домашнего труда и распределении экономических функций в семье;</w:t>
      </w:r>
    </w:p>
    <w:p>
      <w:pPr>
        <w:pStyle w:val="0"/>
        <w:spacing w:before="200" w:lineRule="auto"/>
        <w:ind w:firstLine="540"/>
        <w:jc w:val="both"/>
      </w:pPr>
      <w:r>
        <w:rPr>
          <w:sz w:val="20"/>
        </w:rPr>
        <w:t xml:space="preserve">иметь сформированные представления о закономерностях развития семьи в культуре и истории народов России, уметь сообщать о данных закономерностях на региональных материалах и примерах из жизни собственной семьи;</w:t>
      </w:r>
    </w:p>
    <w:p>
      <w:pPr>
        <w:pStyle w:val="0"/>
        <w:spacing w:before="200" w:lineRule="auto"/>
        <w:ind w:firstLine="540"/>
        <w:jc w:val="both"/>
      </w:pPr>
      <w:r>
        <w:rPr>
          <w:sz w:val="20"/>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pPr>
        <w:pStyle w:val="0"/>
        <w:spacing w:before="200" w:lineRule="auto"/>
        <w:ind w:firstLine="540"/>
        <w:jc w:val="both"/>
      </w:pPr>
      <w:r>
        <w:rPr>
          <w:sz w:val="20"/>
        </w:rPr>
        <w:t xml:space="preserve">65.9.9. Предметные результаты изучения истории в 6 классе.</w:t>
      </w:r>
    </w:p>
    <w:p>
      <w:pPr>
        <w:pStyle w:val="0"/>
        <w:spacing w:before="200" w:lineRule="auto"/>
        <w:ind w:firstLine="540"/>
        <w:jc w:val="both"/>
      </w:pPr>
      <w:r>
        <w:rPr>
          <w:sz w:val="20"/>
        </w:rPr>
        <w:t xml:space="preserve">65.9.9.1.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pPr>
        <w:pStyle w:val="0"/>
        <w:spacing w:before="200" w:lineRule="auto"/>
        <w:ind w:firstLine="540"/>
        <w:jc w:val="both"/>
      </w:pPr>
      <w:r>
        <w:rPr>
          <w:sz w:val="20"/>
        </w:rPr>
        <w:t xml:space="preserve">устанавливать связь между историей памятника и историей края с использованием визуальных опор сообщать о памятниках истории и культуры;</w:t>
      </w:r>
    </w:p>
    <w:p>
      <w:pPr>
        <w:pStyle w:val="0"/>
        <w:spacing w:before="200" w:lineRule="auto"/>
        <w:ind w:firstLine="540"/>
        <w:jc w:val="both"/>
      </w:pPr>
      <w:r>
        <w:rPr>
          <w:sz w:val="20"/>
        </w:rPr>
        <w:t xml:space="preserve">иметь представление о нравственном и научном смысле краеведческой работы.</w:t>
      </w:r>
    </w:p>
    <w:p>
      <w:pPr>
        <w:pStyle w:val="0"/>
        <w:spacing w:before="200" w:lineRule="auto"/>
        <w:ind w:firstLine="540"/>
        <w:jc w:val="both"/>
      </w:pPr>
      <w:r>
        <w:rPr>
          <w:sz w:val="20"/>
        </w:rPr>
        <w:t xml:space="preserve">65.9.9.2.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65.9.9.3.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pPr>
        <w:pStyle w:val="0"/>
        <w:spacing w:before="200" w:lineRule="auto"/>
        <w:ind w:firstLine="540"/>
        <w:jc w:val="both"/>
      </w:pPr>
      <w:r>
        <w:rPr>
          <w:sz w:val="20"/>
        </w:rPr>
        <w:t xml:space="preserve">65.9.9.4.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сообщать об авторстве, времени, месте создания источника;</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выявлять позицию автора письменного и визуального исторического источника.</w:t>
      </w:r>
    </w:p>
    <w:p>
      <w:pPr>
        <w:pStyle w:val="0"/>
        <w:spacing w:before="200" w:lineRule="auto"/>
        <w:ind w:firstLine="540"/>
        <w:jc w:val="both"/>
      </w:pPr>
      <w:r>
        <w:rPr>
          <w:sz w:val="20"/>
        </w:rPr>
        <w:t xml:space="preserve">65.9.9.5. Историческое описание (реконструкция):</w:t>
      </w:r>
    </w:p>
    <w:p>
      <w:pPr>
        <w:pStyle w:val="0"/>
        <w:spacing w:before="200" w:lineRule="auto"/>
        <w:ind w:firstLine="540"/>
        <w:jc w:val="both"/>
      </w:pPr>
      <w:r>
        <w:rPr>
          <w:sz w:val="20"/>
        </w:rPr>
        <w:t xml:space="preserve">рассказывать (с использованием визуальных опор в виде текста и (или) иллюстраций) о ключевых событиях отечественной и всеобщей истории, истории края в эпоху Средневековья, их участниках;</w:t>
      </w:r>
    </w:p>
    <w:p>
      <w:pPr>
        <w:pStyle w:val="0"/>
        <w:spacing w:before="200" w:lineRule="auto"/>
        <w:ind w:firstLine="540"/>
        <w:jc w:val="both"/>
      </w:pPr>
      <w:r>
        <w:rPr>
          <w:sz w:val="20"/>
        </w:rPr>
        <w:t xml:space="preserve">составлять (с использованием визуальных опор в виде текста и (или) иллюстраций)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(с использованием визуальных опор в виде текста и (или) иллюстраций)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по предложенному плану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65.9.9.6. Анализ, объяснение исторических событий, явлений:</w:t>
      </w:r>
    </w:p>
    <w:p>
      <w:pPr>
        <w:pStyle w:val="0"/>
        <w:spacing w:before="200" w:lineRule="auto"/>
        <w:ind w:firstLine="540"/>
        <w:jc w:val="both"/>
      </w:pPr>
      <w:r>
        <w:rPr>
          <w:sz w:val="20"/>
        </w:rPr>
        <w:t xml:space="preserve">раскрывать по предложенному плану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65.9.9.7.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65.9.9.8.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65.9.10. Предметные результаты изучения истории в 7 классе.</w:t>
      </w:r>
    </w:p>
    <w:p>
      <w:pPr>
        <w:pStyle w:val="0"/>
        <w:spacing w:before="200" w:lineRule="auto"/>
        <w:ind w:firstLine="540"/>
        <w:jc w:val="both"/>
      </w:pPr>
      <w:r>
        <w:rPr>
          <w:sz w:val="20"/>
        </w:rPr>
        <w:t xml:space="preserve">65.9.10.1.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истории края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pPr>
        <w:pStyle w:val="0"/>
        <w:spacing w:before="200" w:lineRule="auto"/>
        <w:ind w:firstLine="540"/>
        <w:jc w:val="both"/>
      </w:pPr>
      <w:r>
        <w:rPr>
          <w:sz w:val="20"/>
        </w:rPr>
        <w:t xml:space="preserve">называть основные этапы истории края в контексте истории России;</w:t>
      </w:r>
    </w:p>
    <w:p>
      <w:pPr>
        <w:pStyle w:val="0"/>
        <w:spacing w:before="200" w:lineRule="auto"/>
        <w:ind w:firstLine="540"/>
        <w:jc w:val="both"/>
      </w:pPr>
      <w:r>
        <w:rPr>
          <w:sz w:val="20"/>
        </w:rPr>
        <w:t xml:space="preserve">устанавливать синхронность событий отечественной и всеобщей истории, истории края XVI - XVII вв.;</w:t>
      </w:r>
    </w:p>
    <w:p>
      <w:pPr>
        <w:pStyle w:val="0"/>
        <w:spacing w:before="200" w:lineRule="auto"/>
        <w:ind w:firstLine="540"/>
        <w:jc w:val="both"/>
      </w:pPr>
      <w:r>
        <w:rPr>
          <w:sz w:val="20"/>
        </w:rPr>
        <w:t xml:space="preserve">осознавать значение единства Российского государства и непрерывности его исторического развития;</w:t>
      </w:r>
    </w:p>
    <w:p>
      <w:pPr>
        <w:pStyle w:val="0"/>
        <w:spacing w:before="200" w:lineRule="auto"/>
        <w:ind w:firstLine="540"/>
        <w:jc w:val="both"/>
      </w:pPr>
      <w:r>
        <w:rPr>
          <w:sz w:val="20"/>
        </w:rPr>
        <w:t xml:space="preserve">знать и уметь объяснить понятие "Родина";</w:t>
      </w:r>
    </w:p>
    <w:p>
      <w:pPr>
        <w:pStyle w:val="0"/>
        <w:spacing w:before="200" w:lineRule="auto"/>
        <w:ind w:firstLine="540"/>
        <w:jc w:val="both"/>
      </w:pPr>
      <w:r>
        <w:rPr>
          <w:sz w:val="20"/>
        </w:rPr>
        <w:t xml:space="preserve">осознавать взаимосвязь и различия между концептами "Отечество" и "Родина";</w:t>
      </w:r>
    </w:p>
    <w:p>
      <w:pPr>
        <w:pStyle w:val="0"/>
        <w:spacing w:before="200" w:lineRule="auto"/>
        <w:ind w:firstLine="540"/>
        <w:jc w:val="both"/>
      </w:pPr>
      <w:r>
        <w:rPr>
          <w:sz w:val="20"/>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осознавать духовно-нравственные ценности в качестве базовых общегражданских ценностей российского общества, сообщать об этом;</w:t>
      </w:r>
    </w:p>
    <w:p>
      <w:pPr>
        <w:pStyle w:val="0"/>
        <w:spacing w:before="200" w:lineRule="auto"/>
        <w:ind w:firstLine="540"/>
        <w:jc w:val="both"/>
      </w:pPr>
      <w:r>
        <w:rPr>
          <w:sz w:val="20"/>
        </w:rPr>
        <w:t xml:space="preserve">понимать принципы федеративного устройства России и концепт "полиэтничность";</w:t>
      </w:r>
    </w:p>
    <w:p>
      <w:pPr>
        <w:pStyle w:val="0"/>
        <w:spacing w:before="200" w:lineRule="auto"/>
        <w:ind w:firstLine="540"/>
        <w:jc w:val="both"/>
      </w:pPr>
      <w:r>
        <w:rPr>
          <w:sz w:val="20"/>
        </w:rPr>
        <w:t xml:space="preserve">называть основные этносы Российской Федерации и регионы, где они традиционно проживают;</w:t>
      </w:r>
    </w:p>
    <w:p>
      <w:pPr>
        <w:pStyle w:val="0"/>
        <w:spacing w:before="200" w:lineRule="auto"/>
        <w:ind w:firstLine="540"/>
        <w:jc w:val="both"/>
      </w:pPr>
      <w:r>
        <w:rPr>
          <w:sz w:val="20"/>
        </w:rPr>
        <w:t xml:space="preserve">понимать значение словосочетаний "многонациональный народ Российской Федерации", "государствообразующий народ", "титульный этнос";</w:t>
      </w:r>
    </w:p>
    <w:p>
      <w:pPr>
        <w:pStyle w:val="0"/>
        <w:spacing w:before="200" w:lineRule="auto"/>
        <w:ind w:firstLine="540"/>
        <w:jc w:val="both"/>
      </w:pPr>
      <w:r>
        <w:rPr>
          <w:sz w:val="20"/>
        </w:rPr>
        <w:t xml:space="preserve">понимать ценность многообразия культурных укладов народов Российской Федерации;</w:t>
      </w:r>
    </w:p>
    <w:p>
      <w:pPr>
        <w:pStyle w:val="0"/>
        <w:spacing w:before="200" w:lineRule="auto"/>
        <w:ind w:firstLine="540"/>
        <w:jc w:val="both"/>
      </w:pPr>
      <w:r>
        <w:rPr>
          <w:sz w:val="20"/>
        </w:rPr>
        <w:t xml:space="preserve">демонстрировать готовность к сохранению межнационального и межрелигиозного согласия в России.</w:t>
      </w:r>
    </w:p>
    <w:p>
      <w:pPr>
        <w:pStyle w:val="0"/>
        <w:spacing w:before="200" w:lineRule="auto"/>
        <w:ind w:firstLine="540"/>
        <w:jc w:val="both"/>
      </w:pPr>
      <w:r>
        <w:rPr>
          <w:sz w:val="20"/>
        </w:rPr>
        <w:t xml:space="preserve">65.9.10.2.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65.9.10.3.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65.9.10.4.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с использованием визуальных опор, включая предложенный план, характеризовать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самостоятельно либо с помощью педагогического работника или других участников образовательно-коррекционного процесса сопоставлять и систематизировать информацию из нескольких однотипных источников.</w:t>
      </w:r>
    </w:p>
    <w:p>
      <w:pPr>
        <w:pStyle w:val="0"/>
        <w:spacing w:before="200" w:lineRule="auto"/>
        <w:ind w:firstLine="540"/>
        <w:jc w:val="both"/>
      </w:pPr>
      <w:r>
        <w:rPr>
          <w:sz w:val="20"/>
        </w:rPr>
        <w:t xml:space="preserve">65.9.10.5. Историческое описание (реконструкция):</w:t>
      </w:r>
    </w:p>
    <w:p>
      <w:pPr>
        <w:pStyle w:val="0"/>
        <w:spacing w:before="200" w:lineRule="auto"/>
        <w:ind w:firstLine="540"/>
        <w:jc w:val="both"/>
      </w:pPr>
      <w:r>
        <w:rPr>
          <w:sz w:val="20"/>
        </w:rPr>
        <w:t xml:space="preserve">сообщать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 использованием визуальных опор, включая предложенный план, 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с использованием визуальных опор, включая предложенный план, рассказывать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с использованием визуальных опор 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65.9.10.6. Анализ, объяснение исторических событий, явлений:</w:t>
      </w:r>
    </w:p>
    <w:p>
      <w:pPr>
        <w:pStyle w:val="0"/>
        <w:spacing w:before="200" w:lineRule="auto"/>
        <w:ind w:firstLine="540"/>
        <w:jc w:val="both"/>
      </w:pPr>
      <w:r>
        <w:rPr>
          <w:sz w:val="20"/>
        </w:rPr>
        <w:t xml:space="preserve">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сообщать о причинах и следствиях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65.9.10.7.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65.9.10.8.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с использованием визуальных опор 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65.9.11. Предметные результаты изучения истории в 8 классе.</w:t>
      </w:r>
    </w:p>
    <w:p>
      <w:pPr>
        <w:pStyle w:val="0"/>
        <w:spacing w:before="200" w:lineRule="auto"/>
        <w:ind w:firstLine="540"/>
        <w:jc w:val="both"/>
      </w:pPr>
      <w:r>
        <w:rPr>
          <w:sz w:val="20"/>
        </w:rPr>
        <w:t xml:space="preserve">65.9.11.1.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65.9.11.2.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pPr>
        <w:pStyle w:val="0"/>
        <w:spacing w:before="200" w:lineRule="auto"/>
        <w:ind w:firstLine="540"/>
        <w:jc w:val="both"/>
      </w:pPr>
      <w:r>
        <w:rPr>
          <w:sz w:val="20"/>
        </w:rPr>
        <w:t xml:space="preserve">65.9.11.3.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65.9.11.4.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0"/>
        <w:spacing w:before="200" w:lineRule="auto"/>
        <w:ind w:firstLine="540"/>
        <w:jc w:val="both"/>
      </w:pPr>
      <w:r>
        <w:rPr>
          <w:sz w:val="20"/>
        </w:rPr>
        <w:t xml:space="preserve">объяснять назначение исторического источника, сообщать о его информационной ценности;</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65.9.11.5.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 использованием визуальных опор, включая предложенный план, составлять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с использованием визуальных опор, включая предложенный план, представлять описание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65.9.11.6. Анализ, объяснение исторических событий, явлений:</w:t>
      </w:r>
    </w:p>
    <w:p>
      <w:pPr>
        <w:pStyle w:val="0"/>
        <w:spacing w:before="200" w:lineRule="auto"/>
        <w:ind w:firstLine="540"/>
        <w:jc w:val="both"/>
      </w:pPr>
      <w:r>
        <w:rPr>
          <w:sz w:val="20"/>
        </w:rPr>
        <w:t xml:space="preserve">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65.9.11.7.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65.9.11.8. Применение исторических знаний:</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65.9.12. Предметные результаты изучения истории в 9 классе.</w:t>
      </w:r>
    </w:p>
    <w:p>
      <w:pPr>
        <w:pStyle w:val="0"/>
        <w:spacing w:before="200" w:lineRule="auto"/>
        <w:ind w:firstLine="540"/>
        <w:jc w:val="both"/>
      </w:pPr>
      <w:r>
        <w:rPr>
          <w:sz w:val="20"/>
        </w:rPr>
        <w:t xml:space="preserve">65.9.12.1.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выявлять 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определять последовательность событий отечественной и всеобщей истории XIX - начала XX в. на основе анализа причинно-следственных связей.</w:t>
      </w:r>
    </w:p>
    <w:p>
      <w:pPr>
        <w:pStyle w:val="0"/>
        <w:spacing w:before="200" w:lineRule="auto"/>
        <w:ind w:firstLine="540"/>
        <w:jc w:val="both"/>
      </w:pPr>
      <w:r>
        <w:rPr>
          <w:sz w:val="20"/>
        </w:rPr>
        <w:t xml:space="preserve">65.9.12.2.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XIX - начала XX в.;</w:t>
      </w:r>
    </w:p>
    <w:p>
      <w:pPr>
        <w:pStyle w:val="0"/>
        <w:spacing w:before="200" w:lineRule="auto"/>
        <w:ind w:firstLine="540"/>
        <w:jc w:val="both"/>
      </w:pPr>
      <w:r>
        <w:rPr>
          <w:sz w:val="20"/>
        </w:rPr>
        <w:t xml:space="preserve">группировать, систематизировать факты по заданному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65.9.12.3. Работа с исторической картой:</w:t>
      </w:r>
    </w:p>
    <w:p>
      <w:pPr>
        <w:pStyle w:val="0"/>
        <w:spacing w:before="200" w:lineRule="auto"/>
        <w:ind w:firstLine="540"/>
        <w:jc w:val="both"/>
      </w:pPr>
      <w:r>
        <w:rPr>
          <w:sz w:val="20"/>
        </w:rPr>
        <w:t xml:space="preserve">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65.9.12.4. Работа с историческими источниками:</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определять тип и вид источника (письменного, визуального);</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выявлять принадлежность источника определенному лицу, социальной группе, общественному течению и другим;</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65.9.12.5. Историческое описание (реконструкция):</w:t>
      </w:r>
    </w:p>
    <w:p>
      <w:pPr>
        <w:pStyle w:val="0"/>
        <w:spacing w:before="200" w:lineRule="auto"/>
        <w:ind w:firstLine="540"/>
        <w:jc w:val="both"/>
      </w:pPr>
      <w:r>
        <w:rPr>
          <w:sz w:val="20"/>
        </w:rPr>
        <w:t xml:space="preserve">составлять сообщение о ключевых событиях отечественной и всеобщей истории XIX - начала XX в. с использованием визуальных материалов (устно, устно-дактильно, письменно в форме короткого эссе, презентации);</w:t>
      </w:r>
    </w:p>
    <w:p>
      <w:pPr>
        <w:pStyle w:val="0"/>
        <w:spacing w:before="200" w:lineRule="auto"/>
        <w:ind w:firstLine="540"/>
        <w:jc w:val="both"/>
      </w:pPr>
      <w:r>
        <w:rPr>
          <w:sz w:val="20"/>
        </w:rPr>
        <w:t xml:space="preserve">составлять краткое сообщение об исторических личностях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 использованием визуальных опор, включая предложенный план, составлять описание образа жизни различных групп населения в России и других странах в XIX - начале XX в.;</w:t>
      </w:r>
    </w:p>
    <w:p>
      <w:pPr>
        <w:pStyle w:val="0"/>
        <w:spacing w:before="200" w:lineRule="auto"/>
        <w:ind w:firstLine="540"/>
        <w:jc w:val="both"/>
      </w:pPr>
      <w:r>
        <w:rPr>
          <w:sz w:val="20"/>
        </w:rPr>
        <w:t xml:space="preserve">с использованием визуальных опор, включая предложенный план,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65.9.12.6. Анализ, объяснение исторических событий, явлений:</w:t>
      </w:r>
    </w:p>
    <w:p>
      <w:pPr>
        <w:pStyle w:val="0"/>
        <w:spacing w:before="200" w:lineRule="auto"/>
        <w:ind w:firstLine="540"/>
        <w:jc w:val="both"/>
      </w:pPr>
      <w:r>
        <w:rPr>
          <w:sz w:val="20"/>
        </w:rPr>
        <w:t xml:space="preserve">с использованием визуальных опор, включая предложенный план,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знать сущностный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с помощью педагогического работника или других участников образовательно-коррекционного процесса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65.9.12.7.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сообщать, какими ценностями руководствовались люди в рассматриваемую эпоху (на примерах конкретных ситуаций, персоналий).</w:t>
      </w:r>
    </w:p>
    <w:p>
      <w:pPr>
        <w:pStyle w:val="0"/>
        <w:spacing w:before="200" w:lineRule="auto"/>
        <w:ind w:firstLine="540"/>
        <w:jc w:val="both"/>
      </w:pPr>
      <w:r>
        <w:rPr>
          <w:sz w:val="20"/>
        </w:rPr>
        <w:t xml:space="preserve">65.9.12.8.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населенном пункте, регионе памятники материальной и художественной культуры XIX - начала XX в.;</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w:t>
      </w:r>
    </w:p>
    <w:p>
      <w:pPr>
        <w:pStyle w:val="0"/>
        <w:spacing w:before="200" w:lineRule="auto"/>
        <w:ind w:firstLine="540"/>
        <w:jc w:val="both"/>
      </w:pPr>
      <w:r>
        <w:rPr>
          <w:sz w:val="20"/>
        </w:rPr>
        <w:t xml:space="preserve">65.9.13. Предметные результаты изучения истории в 10 классе.</w:t>
      </w:r>
    </w:p>
    <w:p>
      <w:pPr>
        <w:pStyle w:val="0"/>
        <w:spacing w:before="200" w:lineRule="auto"/>
        <w:ind w:firstLine="540"/>
        <w:jc w:val="both"/>
      </w:pPr>
      <w:r>
        <w:rPr>
          <w:sz w:val="20"/>
        </w:rPr>
        <w:t xml:space="preserve">65.9.13.1.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(асинхронность)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XIX - начала XX в. на основе анализа причинно-следственных связей.</w:t>
      </w:r>
    </w:p>
    <w:p>
      <w:pPr>
        <w:pStyle w:val="0"/>
        <w:spacing w:before="200" w:lineRule="auto"/>
        <w:ind w:firstLine="540"/>
        <w:jc w:val="both"/>
      </w:pPr>
      <w:r>
        <w:rPr>
          <w:sz w:val="20"/>
        </w:rPr>
        <w:t xml:space="preserve">65.9.13.2.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XIX - начала XX 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65.9.13.3.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65.9.13.4.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pPr>
        <w:pStyle w:val="0"/>
        <w:spacing w:before="200" w:lineRule="auto"/>
        <w:ind w:firstLine="540"/>
        <w:jc w:val="both"/>
      </w:pPr>
      <w:r>
        <w:rPr>
          <w:sz w:val="20"/>
        </w:rPr>
        <w:t xml:space="preserve">определять тип и вид источника (письменного, визуального);</w:t>
      </w:r>
    </w:p>
    <w:p>
      <w:pPr>
        <w:pStyle w:val="0"/>
        <w:spacing w:before="200" w:lineRule="auto"/>
        <w:ind w:firstLine="540"/>
        <w:jc w:val="both"/>
      </w:pPr>
      <w:r>
        <w:rPr>
          <w:sz w:val="20"/>
        </w:rPr>
        <w:t xml:space="preserve">выявлять принадлежность источника определенному лицу, социальной группе, общественному течению и другим;</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65.9.13.5. Историческое описание (реконструкция):</w:t>
      </w:r>
    </w:p>
    <w:p>
      <w:pPr>
        <w:pStyle w:val="0"/>
        <w:spacing w:before="200" w:lineRule="auto"/>
        <w:ind w:firstLine="540"/>
        <w:jc w:val="both"/>
      </w:pPr>
      <w:r>
        <w:rPr>
          <w:sz w:val="20"/>
        </w:rPr>
        <w:t xml:space="preserve">представлять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характеристику исторических личностей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65.9.13.6.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65.9.13.7.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XIX - начала XX в., с помощью педагогического работника или других участников образовательно-коррекционного процесса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65.9.13.8.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pPr>
        <w:pStyle w:val="0"/>
        <w:jc w:val="both"/>
      </w:pPr>
      <w:r>
        <w:rPr>
          <w:sz w:val="20"/>
        </w:rPr>
        <w:t xml:space="preserve">(п. 65 в ред. </w:t>
      </w:r>
      <w:hyperlink w:history="0" r:id="rId15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66 (в ред. Приказа Минпросвещения России от 17.07.2024 N 495) </w:t>
            </w:r>
            <w:hyperlink w:history="0" r:id="rId15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66. Федеральная рабочая программа по учебному предмету "Обществознание".</w:t>
      </w:r>
    </w:p>
    <w:p>
      <w:pPr>
        <w:pStyle w:val="0"/>
        <w:spacing w:before="200" w:lineRule="auto"/>
        <w:ind w:firstLine="540"/>
        <w:jc w:val="both"/>
      </w:pPr>
      <w:r>
        <w:rPr>
          <w:sz w:val="20"/>
        </w:rPr>
        <w:t xml:space="preserve">66.1.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0"/>
        <w:ind w:firstLine="540"/>
        <w:jc w:val="both"/>
      </w:pPr>
      <w:r>
        <w:rPr>
          <w:sz w:val="20"/>
        </w:rPr>
        <w:t xml:space="preserve">66.2. Пояснительная записка.</w:t>
      </w:r>
    </w:p>
    <w:p>
      <w:pPr>
        <w:pStyle w:val="0"/>
        <w:spacing w:before="200" w:lineRule="auto"/>
        <w:ind w:firstLine="540"/>
        <w:jc w:val="both"/>
      </w:pPr>
      <w:r>
        <w:rPr>
          <w:sz w:val="20"/>
        </w:rPr>
        <w:t xml:space="preserve">66.2.1. Программа составлена с учетом особых образовательных потребностей обучающихся с нарушениями слуха (слабослышащих, позднооглохших, кохлеарно имплантированных, глухих), получающих образование на основе АООП ООО (вариант 2.2.2).</w:t>
      </w:r>
    </w:p>
    <w:p>
      <w:pPr>
        <w:pStyle w:val="0"/>
        <w:spacing w:before="200" w:lineRule="auto"/>
        <w:ind w:firstLine="540"/>
        <w:jc w:val="both"/>
      </w:pPr>
      <w:r>
        <w:rPr>
          <w:sz w:val="20"/>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w:history="0" r:id="rId157"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ФГОС</w:t>
        </w:r>
      </w:hyperlink>
      <w:r>
        <w:rPr>
          <w:sz w:val="20"/>
        </w:rP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pPr>
        <w:pStyle w:val="0"/>
        <w:spacing w:before="200" w:lineRule="auto"/>
        <w:ind w:firstLine="540"/>
        <w:jc w:val="both"/>
      </w:pPr>
      <w:r>
        <w:rPr>
          <w:sz w:val="20"/>
        </w:rPr>
        <w:t xml:space="preserve">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Предметное содержание курса "Обществознание", так и применение специальных методов и технологий обучения, средств коррекционно-педагогического воздействия содействует формированию мыслительной и речевой деятельности, расширению кругозора обучающихся с нарушениями слуха, овладению ими социальными компетенциями, включая способность адекватно оценивать явления общественной жизни. Процесс обучения обществознанию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учетом их интересов, возможностей, а также ограничений, обусловленных нарушением слуха.</w:t>
      </w:r>
    </w:p>
    <w:p>
      <w:pPr>
        <w:pStyle w:val="0"/>
        <w:spacing w:before="200" w:lineRule="auto"/>
        <w:ind w:firstLine="540"/>
        <w:jc w:val="both"/>
      </w:pPr>
      <w:r>
        <w:rPr>
          <w:sz w:val="20"/>
        </w:rPr>
        <w:t xml:space="preserve">В соответствии с коррекционной направленностью образовательного процесса на уроках обществознания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pPr>
        <w:pStyle w:val="0"/>
        <w:spacing w:before="200" w:lineRule="auto"/>
        <w:ind w:firstLine="540"/>
        <w:jc w:val="both"/>
      </w:pPr>
      <w:r>
        <w:rPr>
          <w:sz w:val="20"/>
        </w:rPr>
        <w:t xml:space="preserve">Требуется обязательное графическое отражение новой для обучающихся с нарушениями слуха терминологии. Подлежащая отработка на уроках тематическая и терминологическая лексика должна войти в словарный запас обучающихся с нарушениями слуха. Прежде всего, это обеспечивается благодаря включению лексических единиц в структуру словосочетаний, предложений, текстов. На уроках проводится специальная работа над пониманием, применением в самостоятельной речи, восприятием (слухо-зрительно и (или) на слух с учетом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курсах "Развитие восприятия и воспроизведения устной речи" при совместном планировании работы учителем-предметником и учителем-дефектологом (сурдопедагогом), реализующим данные курсы. На коррекционно-развивающих курсах у обучающихся закрепляются умения восприятия (слухо-зрительно и (или) на слух с учетом уровня их слухоречевого развития) и достаточно внятного и естественного воспроизведения данного речевого материала).</w:t>
      </w:r>
    </w:p>
    <w:p>
      <w:pPr>
        <w:pStyle w:val="0"/>
        <w:spacing w:before="200" w:lineRule="auto"/>
        <w:ind w:firstLine="540"/>
        <w:jc w:val="both"/>
      </w:pPr>
      <w:r>
        <w:rPr>
          <w:sz w:val="20"/>
        </w:rPr>
        <w:t xml:space="preserve">Для точной передачи любой информации в определенной мере допустимо использовать язык жестов. Высшим уровнем усвоения значений выступает только язык слов.</w:t>
      </w:r>
    </w:p>
    <w:p>
      <w:pPr>
        <w:pStyle w:val="0"/>
        <w:spacing w:before="200" w:lineRule="auto"/>
        <w:ind w:firstLine="540"/>
        <w:jc w:val="both"/>
      </w:pPr>
      <w:r>
        <w:rPr>
          <w:sz w:val="20"/>
        </w:rPr>
        <w:t xml:space="preserve">Учебный предмет "Обществознание" относится к числу дисциплин, предусматривающих выполнение проектных работ. Выбор темы проекта осуществляется с учетом возможностей каждого обучающегося с нарушенным слухом. Проекты могут быть посвящены следующей тематике: "Права человека с инвалидностью по слуху", "Значение и роль Всероссийского общества глухих в жизни человека с нарушением слуха", "Межличностные отношения людей с нарушениями слуха со слышащими", "Выдающиеся люди с нарушениями слуха", "Современная молодежь с ограниченными возможностями здоровья в составе волонтерских движений" и другие. Опыт проектной деятельности будет полезен обучающемуся как в учебном процессе, так и в социальной практике.</w:t>
      </w:r>
    </w:p>
    <w:p>
      <w:pPr>
        <w:pStyle w:val="0"/>
        <w:spacing w:before="200" w:lineRule="auto"/>
        <w:ind w:firstLine="540"/>
        <w:jc w:val="both"/>
      </w:pPr>
      <w:r>
        <w:rPr>
          <w:sz w:val="20"/>
        </w:rPr>
        <w:t xml:space="preserve">66.2.3.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66.2.5.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с нарушениями слуха понимания приоритетности общенациональных интересов, приверженности правовым принципам, закрепленным в </w:t>
      </w:r>
      <w:hyperlink w:history="0" r:id="rId15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трудовой деятельности;</w:t>
      </w:r>
    </w:p>
    <w:p>
      <w:pPr>
        <w:pStyle w:val="0"/>
        <w:spacing w:before="200" w:lineRule="auto"/>
        <w:ind w:firstLine="540"/>
        <w:jc w:val="both"/>
      </w:pPr>
      <w:r>
        <w:rPr>
          <w:sz w:val="20"/>
        </w:rPr>
        <w:t xml:space="preserve">формирование у обучающихся с нарушениями слуха целостной картины общества, соответствующее современному уровню знаний и доступной по содержанию для обучающихся с нарушениями слуха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создание условий для овладения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 учетом возможностей и обусловленных состоянием здоровья ограничений)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 нарушениями слуха доступных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развитие у обучающихся с нарушениями слуха коммуникативных навыков и социальных компетенций;</w:t>
      </w:r>
    </w:p>
    <w:p>
      <w:pPr>
        <w:pStyle w:val="0"/>
        <w:spacing w:before="200" w:lineRule="auto"/>
        <w:ind w:firstLine="540"/>
        <w:jc w:val="both"/>
      </w:pPr>
      <w:r>
        <w:rPr>
          <w:sz w:val="20"/>
        </w:rPr>
        <w:t xml:space="preserve">коррекция недостатков развития познавательной и речевой деятельности на материале учебной дисциплины.</w:t>
      </w:r>
    </w:p>
    <w:p>
      <w:pPr>
        <w:pStyle w:val="0"/>
        <w:spacing w:before="200" w:lineRule="auto"/>
        <w:ind w:firstLine="540"/>
        <w:jc w:val="both"/>
      </w:pPr>
      <w:r>
        <w:rPr>
          <w:sz w:val="20"/>
        </w:rPr>
        <w:t xml:space="preserve">66.2.6.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68: по 2 часа в неделю.</w:t>
      </w:r>
    </w:p>
    <w:p>
      <w:pPr>
        <w:pStyle w:val="0"/>
        <w:ind w:firstLine="540"/>
        <w:jc w:val="both"/>
      </w:pPr>
      <w:r>
        <w:rPr>
          <w:sz w:val="20"/>
        </w:rPr>
      </w:r>
    </w:p>
    <w:p>
      <w:pPr>
        <w:pStyle w:val="0"/>
        <w:ind w:firstLine="540"/>
        <w:jc w:val="both"/>
      </w:pPr>
      <w:r>
        <w:rPr>
          <w:sz w:val="20"/>
        </w:rPr>
        <w:t xml:space="preserve">66.3. Содержание обучения в 9 классе.</w:t>
      </w:r>
    </w:p>
    <w:p>
      <w:pPr>
        <w:pStyle w:val="0"/>
        <w:spacing w:before="200" w:lineRule="auto"/>
        <w:ind w:firstLine="540"/>
        <w:jc w:val="both"/>
      </w:pPr>
      <w:r>
        <w:rPr>
          <w:sz w:val="20"/>
        </w:rPr>
        <w:t xml:space="preserve">66.3.1. Человек и его социальное окружение.</w:t>
      </w:r>
    </w:p>
    <w:p>
      <w:pPr>
        <w:pStyle w:val="0"/>
        <w:spacing w:before="200" w:lineRule="auto"/>
        <w:ind w:firstLine="540"/>
        <w:jc w:val="both"/>
      </w:pPr>
      <w:r>
        <w:rPr>
          <w:sz w:val="20"/>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pPr>
        <w:pStyle w:val="0"/>
        <w:spacing w:before="200" w:lineRule="auto"/>
        <w:ind w:firstLine="540"/>
        <w:jc w:val="both"/>
      </w:pPr>
      <w:r>
        <w:rPr>
          <w:sz w:val="20"/>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pPr>
        <w:pStyle w:val="0"/>
        <w:spacing w:before="200" w:lineRule="auto"/>
        <w:ind w:firstLine="540"/>
        <w:jc w:val="both"/>
      </w:pPr>
      <w:r>
        <w:rPr>
          <w:sz w:val="20"/>
        </w:rPr>
        <w:t xml:space="preserve">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pPr>
        <w:pStyle w:val="0"/>
        <w:spacing w:before="200" w:lineRule="auto"/>
        <w:ind w:firstLine="540"/>
        <w:jc w:val="both"/>
      </w:pPr>
      <w:r>
        <w:rPr>
          <w:sz w:val="20"/>
        </w:rP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pPr>
        <w:pStyle w:val="0"/>
        <w:spacing w:before="200" w:lineRule="auto"/>
        <w:ind w:firstLine="540"/>
        <w:jc w:val="both"/>
      </w:pPr>
      <w:r>
        <w:rPr>
          <w:sz w:val="20"/>
        </w:rP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pPr>
        <w:pStyle w:val="0"/>
        <w:spacing w:before="200" w:lineRule="auto"/>
        <w:ind w:firstLine="540"/>
        <w:jc w:val="both"/>
      </w:pPr>
      <w:r>
        <w:rPr>
          <w:sz w:val="20"/>
        </w:rPr>
        <w:t xml:space="preserve">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pPr>
        <w:pStyle w:val="0"/>
        <w:spacing w:before="200" w:lineRule="auto"/>
        <w:ind w:firstLine="540"/>
        <w:jc w:val="both"/>
      </w:pPr>
      <w:r>
        <w:rPr>
          <w:sz w:val="20"/>
        </w:rPr>
        <w:t xml:space="preserve">66.3.2. Гражданин и государство.</w:t>
      </w:r>
    </w:p>
    <w:p>
      <w:pPr>
        <w:pStyle w:val="0"/>
        <w:spacing w:before="200" w:lineRule="auto"/>
        <w:ind w:firstLine="540"/>
        <w:jc w:val="both"/>
      </w:pPr>
      <w:r>
        <w:rPr>
          <w:sz w:val="20"/>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pPr>
        <w:pStyle w:val="0"/>
        <w:spacing w:before="200" w:lineRule="auto"/>
        <w:ind w:firstLine="540"/>
        <w:jc w:val="both"/>
      </w:pPr>
      <w:r>
        <w:rPr>
          <w:sz w:val="20"/>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w:t>
      </w:r>
    </w:p>
    <w:p>
      <w:pPr>
        <w:pStyle w:val="0"/>
        <w:spacing w:before="200" w:lineRule="auto"/>
        <w:ind w:firstLine="540"/>
        <w:jc w:val="both"/>
      </w:pPr>
      <w:r>
        <w:rPr>
          <w:sz w:val="20"/>
        </w:rP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w:history="0" r:id="rId15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w:t>
      </w:r>
    </w:p>
    <w:p>
      <w:pPr>
        <w:pStyle w:val="0"/>
        <w:spacing w:before="200" w:lineRule="auto"/>
        <w:ind w:firstLine="540"/>
        <w:jc w:val="both"/>
      </w:pPr>
      <w:r>
        <w:rPr>
          <w:sz w:val="20"/>
        </w:rPr>
        <w:t xml:space="preserve">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pPr>
        <w:pStyle w:val="0"/>
        <w:spacing w:before="200" w:lineRule="auto"/>
        <w:ind w:firstLine="540"/>
        <w:jc w:val="both"/>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0"/>
        <w:spacing w:before="200" w:lineRule="auto"/>
        <w:ind w:firstLine="540"/>
        <w:jc w:val="both"/>
      </w:pPr>
      <w:r>
        <w:rPr>
          <w:sz w:val="20"/>
        </w:rPr>
        <w:t xml:space="preserve">Цифровое государство. Электронное правительство. Электронный бюджет. Государственные услуги.</w:t>
      </w:r>
    </w:p>
    <w:p>
      <w:pPr>
        <w:pStyle w:val="0"/>
        <w:spacing w:before="200" w:lineRule="auto"/>
        <w:ind w:firstLine="540"/>
        <w:jc w:val="both"/>
      </w:pPr>
      <w:r>
        <w:rPr>
          <w:sz w:val="20"/>
        </w:rPr>
        <w:t xml:space="preserve">66.3.3. Экономика.</w:t>
      </w:r>
    </w:p>
    <w:p>
      <w:pPr>
        <w:pStyle w:val="0"/>
        <w:spacing w:before="200" w:lineRule="auto"/>
        <w:ind w:firstLine="540"/>
        <w:jc w:val="both"/>
      </w:pPr>
      <w:r>
        <w:rPr>
          <w:sz w:val="20"/>
        </w:rPr>
        <w:t xml:space="preserve">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pPr>
        <w:pStyle w:val="0"/>
        <w:spacing w:before="200" w:lineRule="auto"/>
        <w:ind w:firstLine="540"/>
        <w:jc w:val="both"/>
      </w:pPr>
      <w:r>
        <w:rPr>
          <w:sz w:val="20"/>
        </w:rPr>
        <w:t xml:space="preserve">Труд, профессия, карьера. Рынок труда.</w:t>
      </w:r>
    </w:p>
    <w:p>
      <w:pPr>
        <w:pStyle w:val="0"/>
        <w:spacing w:before="200" w:lineRule="auto"/>
        <w:ind w:firstLine="540"/>
        <w:jc w:val="both"/>
      </w:pPr>
      <w:r>
        <w:rPr>
          <w:sz w:val="20"/>
        </w:rPr>
        <w:t xml:space="preserve">66.3.4. Человек в современном изменяющемся мире.</w:t>
      </w:r>
    </w:p>
    <w:p>
      <w:pPr>
        <w:pStyle w:val="0"/>
        <w:spacing w:before="200" w:lineRule="auto"/>
        <w:ind w:firstLine="540"/>
        <w:jc w:val="both"/>
      </w:pPr>
      <w:r>
        <w:rPr>
          <w:sz w:val="20"/>
        </w:rPr>
        <w:t xml:space="preserve">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pPr>
        <w:pStyle w:val="0"/>
        <w:spacing w:before="200" w:lineRule="auto"/>
        <w:ind w:firstLine="540"/>
        <w:jc w:val="both"/>
      </w:pPr>
      <w:r>
        <w:rPr>
          <w:sz w:val="20"/>
        </w:rPr>
        <w:t xml:space="preserve">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pPr>
        <w:pStyle w:val="0"/>
        <w:spacing w:before="200" w:lineRule="auto"/>
        <w:ind w:firstLine="540"/>
        <w:jc w:val="both"/>
      </w:pPr>
      <w:r>
        <w:rPr>
          <w:sz w:val="20"/>
        </w:rPr>
        <w:t xml:space="preserve">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pPr>
        <w:pStyle w:val="0"/>
        <w:spacing w:before="200" w:lineRule="auto"/>
        <w:ind w:firstLine="540"/>
        <w:jc w:val="both"/>
      </w:pPr>
      <w:r>
        <w:rPr>
          <w:sz w:val="20"/>
        </w:rPr>
        <w:t xml:space="preserve">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pPr>
        <w:pStyle w:val="0"/>
        <w:spacing w:before="200" w:lineRule="auto"/>
        <w:ind w:firstLine="540"/>
        <w:jc w:val="both"/>
      </w:pPr>
      <w:r>
        <w:rPr>
          <w:sz w:val="20"/>
        </w:rP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pPr>
        <w:pStyle w:val="0"/>
        <w:spacing w:before="200" w:lineRule="auto"/>
        <w:ind w:firstLine="540"/>
        <w:jc w:val="both"/>
      </w:pPr>
      <w:r>
        <w:rPr>
          <w:sz w:val="20"/>
        </w:rPr>
        <w:t xml:space="preserve">Опасность наркомании и алкоголизма для человека и общества.</w:t>
      </w:r>
    </w:p>
    <w:p>
      <w:pPr>
        <w:pStyle w:val="0"/>
        <w:ind w:firstLine="540"/>
        <w:jc w:val="both"/>
      </w:pPr>
      <w:r>
        <w:rPr>
          <w:sz w:val="20"/>
        </w:rPr>
      </w:r>
    </w:p>
    <w:p>
      <w:pPr>
        <w:pStyle w:val="0"/>
        <w:ind w:firstLine="540"/>
        <w:jc w:val="both"/>
      </w:pPr>
      <w:r>
        <w:rPr>
          <w:sz w:val="20"/>
        </w:rPr>
        <w:t xml:space="preserve">66.4. Планируемые результаты освоения программы по обществознанию.</w:t>
      </w:r>
    </w:p>
    <w:p>
      <w:pPr>
        <w:pStyle w:val="0"/>
        <w:spacing w:before="200" w:lineRule="auto"/>
        <w:ind w:firstLine="540"/>
        <w:jc w:val="both"/>
      </w:pPr>
      <w:r>
        <w:rPr>
          <w:sz w:val="20"/>
        </w:rPr>
        <w:t xml:space="preserve">66.4.1.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нарушениями слуха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с нарушениями слуха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созидательной деятельности, стремление к взаимопониманию и взаимопомощи;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государственного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(с учетом возможностей и ограничений, обусловленных состоянием здоровья);</w:t>
      </w:r>
    </w:p>
    <w:p>
      <w:pPr>
        <w:pStyle w:val="0"/>
        <w:spacing w:before="200" w:lineRule="auto"/>
        <w:ind w:firstLine="540"/>
        <w:jc w:val="both"/>
      </w:pPr>
      <w:r>
        <w:rPr>
          <w:sz w:val="20"/>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трудового воспитания: установка на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выполнять такого рода деятельность, интерес к практическому изучению (с учетом возможностей и ограничений, обусловленных состоянием здоровья)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(с учетом рече-коммуникативных возможностей)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в социально-личностном развитии: способность к практической реализации прав, закрепленных в нормативных документах по отношению к лицам с ограниченными возможностями здоровья и инвалидностью, в том числе с нарушениями слуха.</w:t>
      </w:r>
    </w:p>
    <w:p>
      <w:pPr>
        <w:pStyle w:val="0"/>
        <w:spacing w:before="200" w:lineRule="auto"/>
        <w:ind w:firstLine="540"/>
        <w:jc w:val="both"/>
      </w:pPr>
      <w:r>
        <w:rPr>
          <w:sz w:val="20"/>
        </w:rPr>
        <w:t xml:space="preserve">66.4.2. Личностные результаты, обеспечивающие адаптацию обучающегося с нарушенным слухом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потребность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способность к освоению новых знаний,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66.4.3. В результате изучения обществознания на уровне основного общего образования у обучающегося с нарушенным слухом будут сформированы познавательные УУД, коммуникативные УУД, регулятивные УУД, совместная деятельность.</w:t>
      </w:r>
    </w:p>
    <w:p>
      <w:pPr>
        <w:pStyle w:val="0"/>
        <w:spacing w:before="200" w:lineRule="auto"/>
        <w:ind w:firstLine="540"/>
        <w:jc w:val="both"/>
      </w:pPr>
      <w:r>
        <w:rPr>
          <w:sz w:val="20"/>
        </w:rPr>
        <w:t xml:space="preserve">66.4.3.1. У обучающегося с нарушенным слухом будут сформированы следующие базовые логические действия как часть познавательных УУД:</w:t>
      </w:r>
    </w:p>
    <w:p>
      <w:pPr>
        <w:pStyle w:val="0"/>
        <w:spacing w:before="200" w:lineRule="auto"/>
        <w:ind w:firstLine="540"/>
        <w:jc w:val="both"/>
      </w:pPr>
      <w:r>
        <w:rPr>
          <w:sz w:val="20"/>
        </w:rPr>
        <w:t xml:space="preserve">выявлять и осознавать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(в том числе с помощью педагогического работника или других участников образовательно-коррекционного процесса)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(в том числе с помощью педагогического работника или других участников образовательно-коррекционного процесса)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использовать предложенные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(в том числе с помощью педагогического работника или других участников образовательно-коррекционного процесса)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(в том числе с помощью педагогического работника или других участников образовательно-коррекционного процесса);</w:t>
      </w:r>
    </w:p>
    <w:p>
      <w:pPr>
        <w:pStyle w:val="0"/>
        <w:spacing w:before="200" w:lineRule="auto"/>
        <w:ind w:firstLine="540"/>
        <w:jc w:val="both"/>
      </w:pPr>
      <w:r>
        <w:rPr>
          <w:sz w:val="20"/>
        </w:rPr>
        <w:t xml:space="preserve">выбирать способ решения учебной задачи (сравнивать несколько вариантов решения, выбирать наиболее подходящий с учетом предложенных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66.4.3.2. У обучающегося с нарушенным слухом будут сформированы следующие базовые исследовательские действия как часть познавательных УУД:</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устанавливать искомое и данное;</w:t>
      </w:r>
    </w:p>
    <w:p>
      <w:pPr>
        <w:pStyle w:val="0"/>
        <w:spacing w:before="200" w:lineRule="auto"/>
        <w:ind w:firstLine="540"/>
        <w:jc w:val="both"/>
      </w:pPr>
      <w:r>
        <w:rPr>
          <w:sz w:val="20"/>
        </w:rPr>
        <w:t xml:space="preserve">формулировать (в том числе с помощью педагогического работника или других участников образовательно-коррекционного процесса) гипотезу об истинности собственных суждений и суждений других, объяснять свою позицию, мнение;</w:t>
      </w:r>
    </w:p>
    <w:p>
      <w:pPr>
        <w:pStyle w:val="0"/>
        <w:spacing w:before="200" w:lineRule="auto"/>
        <w:ind w:firstLine="540"/>
        <w:jc w:val="both"/>
      </w:pPr>
      <w:r>
        <w:rPr>
          <w:sz w:val="20"/>
        </w:rPr>
        <w:t xml:space="preserve">проводить по самостоятельно составленному или заданному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формулировать обобщения и выводы по результатам проведенного наблюдения, исследования, использовать предложенные инструменты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66.4.3.3. У обучающегося с нарушенным слухом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 (с помощью педагогического работника или других участников образовательно-коррекционного процесса);</w:t>
      </w:r>
    </w:p>
    <w:p>
      <w:pPr>
        <w:pStyle w:val="0"/>
        <w:spacing w:before="200" w:lineRule="auto"/>
        <w:ind w:firstLine="540"/>
        <w:jc w:val="both"/>
      </w:pPr>
      <w:r>
        <w:rPr>
          <w:sz w:val="20"/>
        </w:rPr>
        <w:t xml:space="preserve">находить (с помощью педагогического работника или других участников образовательно-коррекционного процесса)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либо с помощью педагогического работника или других участников образовательно-коррекционного процесса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запоминать и систематизировать информацию.</w:t>
      </w:r>
    </w:p>
    <w:p>
      <w:pPr>
        <w:pStyle w:val="0"/>
        <w:spacing w:before="200" w:lineRule="auto"/>
        <w:ind w:firstLine="540"/>
        <w:jc w:val="both"/>
      </w:pPr>
      <w:r>
        <w:rPr>
          <w:sz w:val="20"/>
        </w:rPr>
        <w:t xml:space="preserve">66.4.3.4. У обучающегося с нарушенным слухом будут сформированы умения общения как часть коммуникативных УУД:</w:t>
      </w:r>
    </w:p>
    <w:p>
      <w:pPr>
        <w:pStyle w:val="0"/>
        <w:spacing w:before="200" w:lineRule="auto"/>
        <w:ind w:firstLine="540"/>
        <w:jc w:val="both"/>
      </w:pPr>
      <w:r>
        <w:rPr>
          <w:sz w:val="20"/>
        </w:rPr>
        <w:t xml:space="preserve">воспринимать и формулировать суждения (устно, устно-дактильно, письменно),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самостоятельно либо с помощью педагогического работника (других участников образовательно-коррекционного процесса)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66.4.3.5. У обучающегося с нарушенным слухом будут сформированы умения самоорганизации как части регулятивных УУД:</w:t>
      </w:r>
    </w:p>
    <w:p>
      <w:pPr>
        <w:pStyle w:val="0"/>
        <w:spacing w:before="200" w:lineRule="auto"/>
        <w:ind w:firstLine="540"/>
        <w:jc w:val="both"/>
      </w:pPr>
      <w:r>
        <w:rPr>
          <w:sz w:val="20"/>
        </w:rPr>
        <w:t xml:space="preserve">выявлять проблемы для решения в жизненных и учебных ситуациях;</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(решений) в группе);</w:t>
      </w:r>
    </w:p>
    <w:p>
      <w:pPr>
        <w:pStyle w:val="0"/>
        <w:spacing w:before="200" w:lineRule="auto"/>
        <w:ind w:firstLine="540"/>
        <w:jc w:val="both"/>
      </w:pPr>
      <w:r>
        <w:rPr>
          <w:sz w:val="20"/>
        </w:rPr>
        <w:t xml:space="preserve">самостоятельно либо с помощью педагогического работника (других участников образовательно-коррекционного процесса) составлять алгоритм решения задачи (или его часть), выбирать способ решения учебной задачи с учетом имеющихся ресурсов и собственных возможностей, объяснять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помощью педагогического работника (других участников образовательно-коррекционного процесса)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66.4.3.6. У обучающегося с нарушенным слухом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другие);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66.4.3.7. У обучающегося с нарушенным слухом будут сформированы умения самоконтроля, эмоционального интеллекта как части регулятивных УУД:</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с помощью педагогического работника (других участников образовательно-коррекционного процесса)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66.4.4.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умение сообщать о традиционных российских духовно-нравственных ценностях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характеризовать государство как социальный институт;</w:t>
      </w:r>
    </w:p>
    <w:p>
      <w:pPr>
        <w:pStyle w:val="0"/>
        <w:spacing w:before="200" w:lineRule="auto"/>
        <w:ind w:firstLine="540"/>
        <w:jc w:val="both"/>
      </w:pPr>
      <w:r>
        <w:rPr>
          <w:sz w:val="20"/>
        </w:rPr>
        <w:t xml:space="preserve">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умение классифицировать по разным (предложенным)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умение сравнивать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умение использовать полученные знания для объяснения (устно, устно-дактильно,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умение решать (с помощью педагогического работника или других участников образовательно-коррекционного процесса)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овладение смысловым чтением текстов обществоведческой тематики, в том числе извлечений из </w:t>
      </w:r>
      <w:hyperlink w:history="0" r:id="rId16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(с помощью педагогического работника или других участников образовательно-коррекционного процесса);</w:t>
      </w:r>
    </w:p>
    <w:p>
      <w:pPr>
        <w:pStyle w:val="0"/>
        <w:spacing w:before="200" w:lineRule="auto"/>
        <w:ind w:firstLine="540"/>
        <w:jc w:val="both"/>
      </w:pPr>
      <w:r>
        <w:rPr>
          <w:sz w:val="20"/>
        </w:rPr>
        <w:t xml:space="preserve">овладение приемами поиска и извлечения социальной информации (текстовой, графической, 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умение анализировать, обобщать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w:t>
      </w:r>
    </w:p>
    <w:p>
      <w:pPr>
        <w:pStyle w:val="0"/>
        <w:spacing w:before="200" w:lineRule="auto"/>
        <w:ind w:firstLine="540"/>
        <w:jc w:val="both"/>
      </w:pPr>
      <w:r>
        <w:rPr>
          <w:sz w:val="20"/>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имеющимися возможностями и ограничениями, обусловленными состоянием здоровья;</w:t>
      </w:r>
    </w:p>
    <w:p>
      <w:pPr>
        <w:pStyle w:val="0"/>
        <w:spacing w:before="200" w:lineRule="auto"/>
        <w:ind w:firstLine="540"/>
        <w:jc w:val="both"/>
      </w:pPr>
      <w:r>
        <w:rPr>
          <w:sz w:val="20"/>
        </w:rPr>
        <w:t xml:space="preserve">приобретение опыта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pPr>
        <w:pStyle w:val="0"/>
        <w:spacing w:before="200" w:lineRule="auto"/>
        <w:ind w:firstLine="540"/>
        <w:jc w:val="both"/>
      </w:pPr>
      <w:r>
        <w:rPr>
          <w:sz w:val="20"/>
        </w:rP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(с учетом рече-коммуникативных возможностей)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66.4.5. К концу обучения в 9 классе обучающийся с нарушенным слухом получит следующие предметные результаты по обществознанию:</w:t>
      </w:r>
    </w:p>
    <w:p>
      <w:pPr>
        <w:pStyle w:val="0"/>
        <w:spacing w:before="200" w:lineRule="auto"/>
        <w:ind w:firstLine="540"/>
        <w:jc w:val="both"/>
      </w:pPr>
      <w:r>
        <w:rPr>
          <w:sz w:val="20"/>
        </w:rPr>
        <w:t xml:space="preserve">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сообщать о традиционных российских духовно-нравственных ценностях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характеризовать государство как социальный институт;</w:t>
      </w:r>
    </w:p>
    <w:p>
      <w:pPr>
        <w:pStyle w:val="0"/>
        <w:spacing w:before="200" w:lineRule="auto"/>
        <w:ind w:firstLine="540"/>
        <w:jc w:val="both"/>
      </w:pPr>
      <w:r>
        <w:rPr>
          <w:sz w:val="20"/>
        </w:rPr>
        <w:t xml:space="preserve">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pPr>
        <w:pStyle w:val="0"/>
        <w:spacing w:before="200" w:lineRule="auto"/>
        <w:ind w:firstLine="540"/>
        <w:jc w:val="both"/>
      </w:pPr>
      <w:r>
        <w:rPr>
          <w:sz w:val="20"/>
        </w:rPr>
        <w:t xml:space="preserve">классифицировать по разным (заданным)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сравнивать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pPr>
        <w:pStyle w:val="0"/>
        <w:spacing w:before="200" w:lineRule="auto"/>
        <w:ind w:firstLine="540"/>
        <w:jc w:val="both"/>
      </w:pPr>
      <w:r>
        <w:rPr>
          <w:sz w:val="20"/>
        </w:rPr>
        <w:t xml:space="preserve">использовать полученные знания для объяснения (устно, устно-дактильно,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pPr>
        <w:pStyle w:val="0"/>
        <w:spacing w:before="200" w:lineRule="auto"/>
        <w:ind w:firstLine="540"/>
        <w:jc w:val="both"/>
      </w:pPr>
      <w:r>
        <w:rPr>
          <w:sz w:val="20"/>
        </w:rPr>
        <w:t xml:space="preserve">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решать в рамках изученного материала (самостоятельно либо с помощью педагогического работника или других участников образовательно-коррекционного процесса)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владеть смысловым чтением текстов обществоведческой тематики, в том числе извлечений из </w:t>
      </w:r>
      <w:hyperlink w:history="0" r:id="rId16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 (с помощью педагогического работника или других участников образовательно-коррекционного процесса);</w:t>
      </w:r>
    </w:p>
    <w:p>
      <w:pPr>
        <w:pStyle w:val="0"/>
        <w:spacing w:before="200" w:lineRule="auto"/>
        <w:ind w:firstLine="540"/>
        <w:jc w:val="both"/>
      </w:pPr>
      <w:r>
        <w:rPr>
          <w:sz w:val="20"/>
        </w:rPr>
        <w:t xml:space="preserve">владеть приемами поиска и извлечения социальной информации (текстовой, графической, 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анализировать, обобщать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pPr>
        <w:pStyle w:val="0"/>
        <w:spacing w:before="200" w:lineRule="auto"/>
        <w:ind w:firstLine="540"/>
        <w:jc w:val="both"/>
      </w:pPr>
      <w:r>
        <w:rPr>
          <w:sz w:val="20"/>
        </w:rPr>
        <w:t xml:space="preserve">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имеющимися возможностями и ограничениями, обусловленными состоянием здоровья;</w:t>
      </w:r>
    </w:p>
    <w:p>
      <w:pPr>
        <w:pStyle w:val="0"/>
        <w:spacing w:before="200" w:lineRule="auto"/>
        <w:ind w:firstLine="540"/>
        <w:jc w:val="both"/>
      </w:pPr>
      <w:r>
        <w:rPr>
          <w:sz w:val="20"/>
        </w:rPr>
        <w:t xml:space="preserve">заполнять форму документов (в том числе электронную) и составлять простейшие документы (заявления, обращения, личного финансового плана,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(с учетом рече-коммуникативных возможностей)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pPr>
        <w:pStyle w:val="0"/>
        <w:jc w:val="both"/>
      </w:pPr>
      <w:r>
        <w:rPr>
          <w:sz w:val="20"/>
        </w:rPr>
        <w:t xml:space="preserve">(п. 66 в ред. </w:t>
      </w:r>
      <w:hyperlink w:history="0" r:id="rId16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67. Федеральная рабочая программа по учебному предмету "География".</w:t>
      </w:r>
    </w:p>
    <w:p>
      <w:pPr>
        <w:pStyle w:val="0"/>
        <w:spacing w:before="200" w:lineRule="auto"/>
        <w:ind w:firstLine="540"/>
        <w:jc w:val="both"/>
      </w:pPr>
      <w:r>
        <w:rPr>
          <w:sz w:val="20"/>
        </w:rPr>
        <w:t xml:space="preserve">67.1. Программа по географии включает пояснительную записку, содержание обучения, планируемые результаты освоения программы по географии.</w:t>
      </w:r>
    </w:p>
    <w:p>
      <w:pPr>
        <w:pStyle w:val="0"/>
        <w:jc w:val="both"/>
      </w:pPr>
      <w:r>
        <w:rPr>
          <w:sz w:val="20"/>
        </w:rPr>
      </w:r>
    </w:p>
    <w:p>
      <w:pPr>
        <w:pStyle w:val="0"/>
        <w:ind w:firstLine="540"/>
        <w:jc w:val="both"/>
      </w:pPr>
      <w:r>
        <w:rPr>
          <w:sz w:val="20"/>
        </w:rPr>
        <w:t xml:space="preserve">67.2. Пояснительная записка.</w:t>
      </w:r>
    </w:p>
    <w:p>
      <w:pPr>
        <w:pStyle w:val="0"/>
        <w:spacing w:before="200" w:lineRule="auto"/>
        <w:ind w:firstLine="540"/>
        <w:jc w:val="both"/>
      </w:pPr>
      <w:r>
        <w:rPr>
          <w:sz w:val="20"/>
        </w:rPr>
        <w:t xml:space="preserve">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67.2.6.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67.3.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Географическое изучение Земли.</w:t>
            </w:r>
          </w:p>
        </w:tc>
        <w:tc>
          <w:tcPr>
            <w:tcW w:w="6180" w:type="dxa"/>
          </w:tcPr>
          <w:p>
            <w:pPr>
              <w:pStyle w:val="0"/>
            </w:pPr>
            <w:r>
              <w:rPr>
                <w:sz w:val="20"/>
              </w:rPr>
              <w:t xml:space="preserve">Введение. География - наука о планете Земля. История географических открытий.</w:t>
            </w:r>
          </w:p>
        </w:tc>
      </w:tr>
      <w:tr>
        <w:tc>
          <w:tcPr>
            <w:tcW w:w="2891" w:type="dxa"/>
          </w:tcPr>
          <w:p>
            <w:pPr>
              <w:pStyle w:val="0"/>
              <w:jc w:val="both"/>
            </w:pPr>
            <w:r>
              <w:rPr>
                <w:sz w:val="20"/>
              </w:rPr>
              <w:t xml:space="preserve">Изображения земной поверхности</w:t>
            </w:r>
          </w:p>
        </w:tc>
        <w:tc>
          <w:tcPr>
            <w:tcW w:w="6180" w:type="dxa"/>
          </w:tcPr>
          <w:p>
            <w:pPr>
              <w:pStyle w:val="0"/>
            </w:pPr>
            <w:r>
              <w:rPr>
                <w:sz w:val="20"/>
              </w:rPr>
              <w:t xml:space="preserve">Планы местности.</w:t>
            </w:r>
          </w:p>
          <w:p>
            <w:pPr>
              <w:pStyle w:val="0"/>
            </w:pPr>
            <w:r>
              <w:rPr>
                <w:sz w:val="20"/>
              </w:rPr>
              <w:t xml:space="preserve">Географические карты.</w:t>
            </w:r>
          </w:p>
        </w:tc>
      </w:tr>
      <w:tr>
        <w:tc>
          <w:tcPr>
            <w:tcW w:w="2891" w:type="dxa"/>
          </w:tcPr>
          <w:p>
            <w:pPr>
              <w:pStyle w:val="0"/>
              <w:jc w:val="both"/>
            </w:pPr>
            <w:r>
              <w:rPr>
                <w:sz w:val="20"/>
              </w:rPr>
              <w:t xml:space="preserve">Земля - планета Солнечной системы.</w:t>
            </w:r>
          </w:p>
        </w:tc>
        <w:tc>
          <w:tcPr>
            <w:tcW w:w="6180" w:type="dxa"/>
          </w:tcPr>
          <w:p>
            <w:pPr>
              <w:pStyle w:val="0"/>
            </w:pPr>
            <w:r>
              <w:rPr>
                <w:sz w:val="20"/>
              </w:rPr>
              <w:t xml:space="preserve">Земля - планета Солнечной системы.</w:t>
            </w:r>
          </w:p>
        </w:tc>
      </w:tr>
      <w:tr>
        <w:tc>
          <w:tcPr>
            <w:tcW w:w="2891" w:type="dxa"/>
          </w:tcPr>
          <w:p>
            <w:pPr>
              <w:pStyle w:val="0"/>
              <w:jc w:val="both"/>
            </w:pPr>
            <w:r>
              <w:rPr>
                <w:sz w:val="20"/>
              </w:rPr>
              <w:t xml:space="preserve">Оболочки Земли.</w:t>
            </w:r>
          </w:p>
        </w:tc>
        <w:tc>
          <w:tcPr>
            <w:tcW w:w="6180" w:type="dxa"/>
          </w:tcPr>
          <w:p>
            <w:pPr>
              <w:pStyle w:val="0"/>
            </w:pPr>
            <w:r>
              <w:rPr>
                <w:sz w:val="20"/>
              </w:rPr>
              <w:t xml:space="preserve">Литосфера - каменная оболочка Земли.</w:t>
            </w:r>
          </w:p>
          <w:p>
            <w:pPr>
              <w:pStyle w:val="0"/>
            </w:pPr>
            <w:r>
              <w:rPr>
                <w:sz w:val="20"/>
              </w:rPr>
              <w:t xml:space="preserve">Гидросфера - водная оболочка Земли.</w:t>
            </w:r>
          </w:p>
          <w:p>
            <w:pPr>
              <w:pStyle w:val="0"/>
            </w:pPr>
            <w:r>
              <w:rPr>
                <w:sz w:val="20"/>
              </w:rPr>
              <w:t xml:space="preserve">Атмосфера - воздушная оболочка.</w:t>
            </w:r>
          </w:p>
          <w:p>
            <w:pPr>
              <w:pStyle w:val="0"/>
            </w:pPr>
            <w:r>
              <w:rPr>
                <w:sz w:val="20"/>
              </w:rPr>
              <w:t xml:space="preserve">Биосфера - оболочка жизни.</w:t>
            </w:r>
          </w:p>
        </w:tc>
      </w:tr>
      <w:tr>
        <w:tc>
          <w:tcPr>
            <w:tcW w:w="2891" w:type="dxa"/>
          </w:tcPr>
          <w:p>
            <w:pPr>
              <w:pStyle w:val="0"/>
              <w:jc w:val="both"/>
            </w:pPr>
            <w:r>
              <w:rPr>
                <w:sz w:val="20"/>
              </w:rPr>
              <w:t xml:space="preserve">Заключение.</w:t>
            </w:r>
          </w:p>
        </w:tc>
        <w:tc>
          <w:tcPr>
            <w:tcW w:w="6180" w:type="dxa"/>
          </w:tcPr>
          <w:p>
            <w:pPr>
              <w:pStyle w:val="0"/>
            </w:pPr>
            <w:r>
              <w:rPr>
                <w:sz w:val="20"/>
              </w:rPr>
              <w:t xml:space="preserve">Природно-территориальные комплексы.</w:t>
            </w:r>
          </w:p>
        </w:tc>
      </w:tr>
    </w:tbl>
    <w:p>
      <w:pPr>
        <w:pStyle w:val="0"/>
        <w:jc w:val="both"/>
      </w:pPr>
      <w:r>
        <w:rPr>
          <w:sz w:val="20"/>
        </w:rPr>
      </w:r>
    </w:p>
    <w:p>
      <w:pPr>
        <w:pStyle w:val="0"/>
        <w:ind w:firstLine="540"/>
        <w:jc w:val="both"/>
      </w:pPr>
      <w:r>
        <w:rPr>
          <w:sz w:val="20"/>
        </w:rPr>
        <w:t xml:space="preserve">67.4.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Главные закономерности природы Земли.</w:t>
            </w:r>
          </w:p>
        </w:tc>
        <w:tc>
          <w:tcPr>
            <w:tcW w:w="6180" w:type="dxa"/>
          </w:tcPr>
          <w:p>
            <w:pPr>
              <w:pStyle w:val="0"/>
            </w:pPr>
            <w:r>
              <w:rPr>
                <w:sz w:val="20"/>
              </w:rPr>
              <w:t xml:space="preserve">Географическая оболочка.</w:t>
            </w:r>
          </w:p>
          <w:p>
            <w:pPr>
              <w:pStyle w:val="0"/>
            </w:pPr>
            <w:r>
              <w:rPr>
                <w:sz w:val="20"/>
              </w:rPr>
              <w:t xml:space="preserve">Литосфера и рельеф Земли.</w:t>
            </w:r>
          </w:p>
          <w:p>
            <w:pPr>
              <w:pStyle w:val="0"/>
            </w:pPr>
            <w:r>
              <w:rPr>
                <w:sz w:val="20"/>
              </w:rPr>
              <w:t xml:space="preserve">Атмосфера и климаты Земли.</w:t>
            </w:r>
          </w:p>
          <w:p>
            <w:pPr>
              <w:pStyle w:val="0"/>
            </w:pPr>
            <w:r>
              <w:rPr>
                <w:sz w:val="20"/>
              </w:rPr>
              <w:t xml:space="preserve">Мировой океан - основная часть гидросферы.</w:t>
            </w:r>
          </w:p>
        </w:tc>
      </w:tr>
      <w:tr>
        <w:tc>
          <w:tcPr>
            <w:tcW w:w="2891" w:type="dxa"/>
          </w:tcPr>
          <w:p>
            <w:pPr>
              <w:pStyle w:val="0"/>
              <w:jc w:val="both"/>
            </w:pPr>
            <w:r>
              <w:rPr>
                <w:sz w:val="20"/>
              </w:rPr>
              <w:t xml:space="preserve">Человечество на Земле.</w:t>
            </w:r>
          </w:p>
        </w:tc>
        <w:tc>
          <w:tcPr>
            <w:tcW w:w="6180" w:type="dxa"/>
          </w:tcPr>
          <w:p>
            <w:pPr>
              <w:pStyle w:val="0"/>
            </w:pPr>
            <w:r>
              <w:rPr>
                <w:sz w:val="20"/>
              </w:rPr>
              <w:t xml:space="preserve">Численность населения.</w:t>
            </w:r>
          </w:p>
          <w:p>
            <w:pPr>
              <w:pStyle w:val="0"/>
            </w:pPr>
            <w:r>
              <w:rPr>
                <w:sz w:val="20"/>
              </w:rPr>
              <w:t xml:space="preserve">Страны и народы мира.</w:t>
            </w:r>
          </w:p>
        </w:tc>
      </w:tr>
      <w:tr>
        <w:tc>
          <w:tcPr>
            <w:tcW w:w="2891" w:type="dxa"/>
          </w:tcPr>
          <w:p>
            <w:pPr>
              <w:pStyle w:val="0"/>
              <w:jc w:val="both"/>
            </w:pPr>
            <w:r>
              <w:rPr>
                <w:sz w:val="20"/>
              </w:rPr>
              <w:t xml:space="preserve">Материки и страны.</w:t>
            </w:r>
          </w:p>
        </w:tc>
        <w:tc>
          <w:tcPr>
            <w:tcW w:w="6180" w:type="dxa"/>
          </w:tcPr>
          <w:p>
            <w:pPr>
              <w:pStyle w:val="0"/>
            </w:pPr>
            <w:r>
              <w:rPr>
                <w:sz w:val="20"/>
              </w:rPr>
              <w:t xml:space="preserve">Южные материки.</w:t>
            </w:r>
          </w:p>
          <w:p>
            <w:pPr>
              <w:pStyle w:val="0"/>
            </w:pPr>
            <w:r>
              <w:rPr>
                <w:sz w:val="20"/>
              </w:rPr>
              <w:t xml:space="preserve">Северные материки.</w:t>
            </w:r>
          </w:p>
          <w:p>
            <w:pPr>
              <w:pStyle w:val="0"/>
            </w:pPr>
            <w:r>
              <w:rPr>
                <w:sz w:val="20"/>
              </w:rPr>
              <w:t xml:space="preserve">Взаимодействие природы и общества.</w:t>
            </w:r>
          </w:p>
        </w:tc>
      </w:tr>
    </w:tbl>
    <w:p>
      <w:pPr>
        <w:pStyle w:val="0"/>
        <w:jc w:val="both"/>
      </w:pPr>
      <w:r>
        <w:rPr>
          <w:sz w:val="20"/>
        </w:rPr>
      </w:r>
    </w:p>
    <w:p>
      <w:pPr>
        <w:pStyle w:val="0"/>
        <w:ind w:firstLine="540"/>
        <w:jc w:val="both"/>
      </w:pPr>
      <w:r>
        <w:rPr>
          <w:sz w:val="20"/>
        </w:rPr>
        <w:t xml:space="preserve">67.5.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pPr>
            <w:r>
              <w:rPr>
                <w:sz w:val="20"/>
              </w:rPr>
              <w:t xml:space="preserve">Географическое пространство России.</w:t>
            </w:r>
          </w:p>
        </w:tc>
        <w:tc>
          <w:tcPr>
            <w:tcW w:w="6180" w:type="dxa"/>
          </w:tcPr>
          <w:p>
            <w:pPr>
              <w:pStyle w:val="0"/>
              <w:jc w:val="both"/>
            </w:pPr>
            <w:r>
              <w:rPr>
                <w:sz w:val="20"/>
              </w:rPr>
              <w:t xml:space="preserve">История формирования и освоения территории России.</w:t>
            </w:r>
          </w:p>
          <w:p>
            <w:pPr>
              <w:pStyle w:val="0"/>
              <w:jc w:val="both"/>
            </w:pPr>
            <w:r>
              <w:rPr>
                <w:sz w:val="20"/>
              </w:rPr>
              <w:t xml:space="preserve">Географическое положение и границы России.</w:t>
            </w:r>
          </w:p>
          <w:p>
            <w:pPr>
              <w:pStyle w:val="0"/>
              <w:jc w:val="both"/>
            </w:pPr>
            <w:r>
              <w:rPr>
                <w:sz w:val="20"/>
              </w:rPr>
              <w:t xml:space="preserve">Время на территории России.</w:t>
            </w:r>
          </w:p>
          <w:p>
            <w:pPr>
              <w:pStyle w:val="0"/>
              <w:jc w:val="both"/>
            </w:pPr>
            <w:r>
              <w:rPr>
                <w:sz w:val="20"/>
              </w:rPr>
              <w:t xml:space="preserve">Административно-территориальное устройство России. Районирование территории.</w:t>
            </w:r>
          </w:p>
        </w:tc>
      </w:tr>
      <w:tr>
        <w:tc>
          <w:tcPr>
            <w:tcW w:w="2891" w:type="dxa"/>
          </w:tcPr>
          <w:p>
            <w:pPr>
              <w:pStyle w:val="0"/>
            </w:pPr>
            <w:r>
              <w:rPr>
                <w:sz w:val="20"/>
              </w:rPr>
              <w:t xml:space="preserve">Природа России.</w:t>
            </w:r>
          </w:p>
        </w:tc>
        <w:tc>
          <w:tcPr>
            <w:tcW w:w="6180" w:type="dxa"/>
          </w:tcPr>
          <w:p>
            <w:pPr>
              <w:pStyle w:val="0"/>
              <w:jc w:val="both"/>
            </w:pPr>
            <w:r>
              <w:rPr>
                <w:sz w:val="20"/>
              </w:rPr>
              <w:t xml:space="preserve">Природные условия и ресурсы России.</w:t>
            </w:r>
          </w:p>
          <w:p>
            <w:pPr>
              <w:pStyle w:val="0"/>
              <w:jc w:val="both"/>
            </w:pPr>
            <w:r>
              <w:rPr>
                <w:sz w:val="20"/>
              </w:rPr>
              <w:t xml:space="preserve">Геологическое строение, рельеф и полезные ископаемые.</w:t>
            </w:r>
          </w:p>
          <w:p>
            <w:pPr>
              <w:pStyle w:val="0"/>
              <w:jc w:val="both"/>
            </w:pPr>
            <w:r>
              <w:rPr>
                <w:sz w:val="20"/>
              </w:rPr>
              <w:t xml:space="preserve">Климат и климатические ресурсы.</w:t>
            </w:r>
          </w:p>
        </w:tc>
      </w:tr>
    </w:tbl>
    <w:p>
      <w:pPr>
        <w:pStyle w:val="0"/>
        <w:jc w:val="both"/>
      </w:pPr>
      <w:r>
        <w:rPr>
          <w:sz w:val="20"/>
        </w:rPr>
      </w:r>
    </w:p>
    <w:p>
      <w:pPr>
        <w:pStyle w:val="0"/>
        <w:ind w:firstLine="540"/>
        <w:jc w:val="both"/>
      </w:pPr>
      <w:r>
        <w:rPr>
          <w:sz w:val="20"/>
        </w:rPr>
        <w:t xml:space="preserve">67.6.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pPr>
            <w:r>
              <w:rPr>
                <w:sz w:val="20"/>
              </w:rPr>
              <w:t xml:space="preserve">Природа России.</w:t>
            </w:r>
          </w:p>
        </w:tc>
        <w:tc>
          <w:tcPr>
            <w:tcW w:w="6180" w:type="dxa"/>
          </w:tcPr>
          <w:p>
            <w:pPr>
              <w:pStyle w:val="0"/>
              <w:jc w:val="both"/>
            </w:pPr>
            <w:r>
              <w:rPr>
                <w:sz w:val="20"/>
              </w:rPr>
              <w:t xml:space="preserve">Моря России. Внутренние воды и водные ресурсы. Природно-хозяйственные зоны.</w:t>
            </w:r>
          </w:p>
        </w:tc>
      </w:tr>
      <w:tr>
        <w:tc>
          <w:tcPr>
            <w:tcW w:w="2891" w:type="dxa"/>
          </w:tcPr>
          <w:p>
            <w:pPr>
              <w:pStyle w:val="0"/>
            </w:pPr>
            <w:r>
              <w:rPr>
                <w:sz w:val="20"/>
              </w:rPr>
              <w:t xml:space="preserve">Население России.</w:t>
            </w:r>
          </w:p>
        </w:tc>
        <w:tc>
          <w:tcPr>
            <w:tcW w:w="6180" w:type="dxa"/>
          </w:tcPr>
          <w:p>
            <w:pPr>
              <w:pStyle w:val="0"/>
              <w:jc w:val="both"/>
            </w:pPr>
            <w:r>
              <w:rPr>
                <w:sz w:val="20"/>
              </w:rPr>
              <w:t xml:space="preserve">Численность населения России.</w:t>
            </w:r>
          </w:p>
          <w:p>
            <w:pPr>
              <w:pStyle w:val="0"/>
              <w:jc w:val="both"/>
            </w:pPr>
            <w:r>
              <w:rPr>
                <w:sz w:val="20"/>
              </w:rPr>
              <w:t xml:space="preserve">Территориальные особенности размещения населения России.</w:t>
            </w:r>
          </w:p>
          <w:p>
            <w:pPr>
              <w:pStyle w:val="0"/>
              <w:jc w:val="both"/>
            </w:pPr>
            <w:r>
              <w:rPr>
                <w:sz w:val="20"/>
              </w:rPr>
              <w:t xml:space="preserve">Народы и религии России.</w:t>
            </w:r>
          </w:p>
          <w:p>
            <w:pPr>
              <w:pStyle w:val="0"/>
              <w:jc w:val="both"/>
            </w:pPr>
            <w:r>
              <w:rPr>
                <w:sz w:val="20"/>
              </w:rPr>
              <w:t xml:space="preserve">Половой и возрастной состав населения России.</w:t>
            </w:r>
          </w:p>
          <w:p>
            <w:pPr>
              <w:pStyle w:val="0"/>
              <w:jc w:val="both"/>
            </w:pPr>
            <w:r>
              <w:rPr>
                <w:sz w:val="20"/>
              </w:rPr>
              <w:t xml:space="preserve">Человеческий капитал России.</w:t>
            </w:r>
          </w:p>
        </w:tc>
      </w:tr>
    </w:tbl>
    <w:p>
      <w:pPr>
        <w:pStyle w:val="0"/>
        <w:jc w:val="both"/>
      </w:pPr>
      <w:r>
        <w:rPr>
          <w:sz w:val="20"/>
        </w:rPr>
      </w:r>
    </w:p>
    <w:p>
      <w:pPr>
        <w:pStyle w:val="0"/>
        <w:ind w:firstLine="540"/>
        <w:jc w:val="both"/>
      </w:pPr>
      <w:r>
        <w:rPr>
          <w:sz w:val="20"/>
        </w:rPr>
        <w:t xml:space="preserve">67.7.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891"/>
        <w:gridCol w:w="6180"/>
      </w:tblGrid>
      <w:tr>
        <w:tc>
          <w:tcPr>
            <w:tcW w:w="2891" w:type="dxa"/>
            <w:tcBorders>
              <w:top w:val="single" w:sz="4"/>
              <w:bottom w:val="single" w:sz="4"/>
            </w:tcBorders>
          </w:tcPr>
          <w:p>
            <w:pPr>
              <w:pStyle w:val="0"/>
            </w:pPr>
            <w:r>
              <w:rPr>
                <w:sz w:val="20"/>
              </w:rPr>
              <w:t xml:space="preserve">Хозяйство России.</w:t>
            </w:r>
          </w:p>
        </w:tc>
        <w:tc>
          <w:tcPr>
            <w:tcW w:w="6180" w:type="dxa"/>
            <w:tcBorders>
              <w:top w:val="single" w:sz="4"/>
              <w:bottom w:val="single" w:sz="4"/>
            </w:tcBorders>
          </w:tcPr>
          <w:p>
            <w:pPr>
              <w:pStyle w:val="0"/>
            </w:pPr>
            <w:r>
              <w:rPr>
                <w:sz w:val="20"/>
              </w:rPr>
              <w:t xml:space="preserve">Общая характеристика хозяйства России.</w:t>
            </w:r>
          </w:p>
          <w:p>
            <w:pPr>
              <w:pStyle w:val="0"/>
            </w:pPr>
            <w:r>
              <w:rPr>
                <w:sz w:val="20"/>
              </w:rPr>
              <w:t xml:space="preserve">Топливно-энергетический комплекс (ТЭК).</w:t>
            </w:r>
          </w:p>
          <w:p>
            <w:pPr>
              <w:pStyle w:val="0"/>
            </w:pPr>
            <w:r>
              <w:rPr>
                <w:sz w:val="20"/>
              </w:rPr>
              <w:t xml:space="preserve">Металлургический комплекс.</w:t>
            </w:r>
          </w:p>
          <w:p>
            <w:pPr>
              <w:pStyle w:val="0"/>
            </w:pPr>
            <w:r>
              <w:rPr>
                <w:sz w:val="20"/>
              </w:rPr>
              <w:t xml:space="preserve">Машиностроительный комплекс.</w:t>
            </w:r>
          </w:p>
          <w:p>
            <w:pPr>
              <w:pStyle w:val="0"/>
            </w:pPr>
            <w:r>
              <w:rPr>
                <w:sz w:val="20"/>
              </w:rPr>
              <w:t xml:space="preserve">Химико-лесной комплекс.</w:t>
            </w:r>
          </w:p>
          <w:p>
            <w:pPr>
              <w:pStyle w:val="0"/>
            </w:pPr>
            <w:r>
              <w:rPr>
                <w:sz w:val="20"/>
              </w:rPr>
              <w:t xml:space="preserve">Агропромышленный комплекс (АПК).</w:t>
            </w:r>
          </w:p>
          <w:p>
            <w:pPr>
              <w:pStyle w:val="0"/>
            </w:pPr>
            <w:r>
              <w:rPr>
                <w:sz w:val="20"/>
              </w:rPr>
              <w:t xml:space="preserve">Инфраструктурный комплекс.</w:t>
            </w:r>
          </w:p>
          <w:p>
            <w:pPr>
              <w:pStyle w:val="0"/>
            </w:pPr>
            <w:r>
              <w:rPr>
                <w:sz w:val="20"/>
              </w:rPr>
              <w:t xml:space="preserve">Обобщение знаний.</w:t>
            </w:r>
          </w:p>
        </w:tc>
      </w:tr>
    </w:tbl>
    <w:p>
      <w:pPr>
        <w:pStyle w:val="0"/>
        <w:jc w:val="both"/>
      </w:pPr>
      <w:r>
        <w:rPr>
          <w:sz w:val="20"/>
        </w:rPr>
      </w:r>
    </w:p>
    <w:p>
      <w:pPr>
        <w:pStyle w:val="0"/>
        <w:ind w:firstLine="540"/>
        <w:jc w:val="both"/>
      </w:pPr>
      <w:r>
        <w:rPr>
          <w:sz w:val="20"/>
        </w:rPr>
        <w:t xml:space="preserve">67.8.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pPr>
            <w:r>
              <w:rPr>
                <w:sz w:val="20"/>
              </w:rPr>
              <w:t xml:space="preserve">Регионы России.</w:t>
            </w:r>
          </w:p>
        </w:tc>
        <w:tc>
          <w:tcPr>
            <w:tcW w:w="6180" w:type="dxa"/>
          </w:tcPr>
          <w:p>
            <w:pPr>
              <w:pStyle w:val="0"/>
            </w:pPr>
            <w:r>
              <w:rPr>
                <w:sz w:val="20"/>
              </w:rPr>
              <w:t xml:space="preserve">Западный макрорегион (Европейская часть) России. Восточный макрорегион (Азиатская часть) России.</w:t>
            </w:r>
          </w:p>
        </w:tc>
      </w:tr>
      <w:tr>
        <w:tc>
          <w:tcPr>
            <w:tcW w:w="2891" w:type="dxa"/>
          </w:tcPr>
          <w:p>
            <w:pPr>
              <w:pStyle w:val="0"/>
            </w:pPr>
            <w:r>
              <w:rPr>
                <w:sz w:val="20"/>
              </w:rPr>
              <w:t xml:space="preserve">Россия в современном мире.</w:t>
            </w:r>
          </w:p>
        </w:tc>
        <w:tc>
          <w:tcPr>
            <w:tcW w:w="6180" w:type="dxa"/>
          </w:tcPr>
          <w:p>
            <w:pPr>
              <w:pStyle w:val="0"/>
            </w:pPr>
            <w:r>
              <w:rPr>
                <w:sz w:val="20"/>
              </w:rPr>
              <w:t xml:space="preserve">Россия в современном мире.</w:t>
            </w:r>
          </w:p>
        </w:tc>
      </w:tr>
      <w:tr>
        <w:tc>
          <w:tcPr>
            <w:gridSpan w:val="2"/>
            <w:tcW w:w="9071" w:type="dxa"/>
          </w:tcPr>
          <w:p>
            <w:pPr>
              <w:pStyle w:val="0"/>
            </w:pPr>
            <w:r>
              <w:rPr>
                <w:sz w:val="20"/>
              </w:rPr>
              <w:t xml:space="preserve">Обобщение с систематизация изученного материала.</w:t>
            </w:r>
          </w:p>
        </w:tc>
      </w:tr>
    </w:tbl>
    <w:p>
      <w:pPr>
        <w:pStyle w:val="0"/>
        <w:jc w:val="both"/>
      </w:pPr>
      <w:r>
        <w:rPr>
          <w:sz w:val="20"/>
        </w:rPr>
      </w:r>
    </w:p>
    <w:p>
      <w:pPr>
        <w:pStyle w:val="0"/>
        <w:ind w:firstLine="540"/>
        <w:jc w:val="both"/>
      </w:pPr>
      <w:r>
        <w:rPr>
          <w:sz w:val="20"/>
        </w:rPr>
        <w:t xml:space="preserve">67.9. Планируемые результаты освоения географии.</w:t>
      </w:r>
    </w:p>
    <w:p>
      <w:pPr>
        <w:pStyle w:val="0"/>
        <w:spacing w:before="200" w:lineRule="auto"/>
        <w:ind w:firstLine="540"/>
        <w:jc w:val="both"/>
      </w:pPr>
      <w:r>
        <w:rPr>
          <w:sz w:val="20"/>
        </w:rPr>
        <w:t xml:space="preserve">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67.9.2.1.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67.9.2.2.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67.9.2.3.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67.9.2.4.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67.9.2.5.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67.9.2.7.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67.9.3. Предметные результаты освоения программы по географии. К концу 5 класса обучающийся научится:</w:t>
      </w:r>
    </w:p>
    <w:p>
      <w:pPr>
        <w:pStyle w:val="0"/>
        <w:spacing w:before="200" w:lineRule="auto"/>
        <w:ind w:firstLine="540"/>
        <w:jc w:val="both"/>
      </w:pPr>
      <w:r>
        <w:rPr>
          <w:sz w:val="20"/>
        </w:rPr>
        <w:t xml:space="preserve">приводить примеры географических объектов, процессов и явлений, изучаемых различными ветвями географической науки;</w:t>
      </w:r>
    </w:p>
    <w:p>
      <w:pPr>
        <w:pStyle w:val="0"/>
        <w:spacing w:before="200" w:lineRule="auto"/>
        <w:ind w:firstLine="540"/>
        <w:jc w:val="both"/>
      </w:pPr>
      <w:r>
        <w:rPr>
          <w:sz w:val="20"/>
        </w:rPr>
        <w:t xml:space="preserve">приводить примеры методов исследования, применяемых в географии;</w:t>
      </w:r>
    </w:p>
    <w:p>
      <w:pPr>
        <w:pStyle w:val="0"/>
        <w:spacing w:before="200" w:lineRule="auto"/>
        <w:ind w:firstLine="540"/>
        <w:jc w:val="both"/>
      </w:pPr>
      <w:r>
        <w:rPr>
          <w:sz w:val="20"/>
        </w:rPr>
        <w:t xml:space="preserve">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интерпретировать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различать вклад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маршруты их путешествий (с использованием визуальных опор);</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примеры влияния Солнца на мир живой и неживой природы;</w:t>
      </w:r>
    </w:p>
    <w:p>
      <w:pPr>
        <w:pStyle w:val="0"/>
        <w:spacing w:before="200" w:lineRule="auto"/>
        <w:ind w:firstLine="540"/>
        <w:jc w:val="both"/>
      </w:pPr>
      <w:r>
        <w:rPr>
          <w:sz w:val="20"/>
        </w:rPr>
        <w:t xml:space="preserve">объяснять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описывать (с использованием визуальных опор) внутреннее строение Земли;</w:t>
      </w:r>
    </w:p>
    <w:p>
      <w:pPr>
        <w:pStyle w:val="0"/>
        <w:spacing w:before="200" w:lineRule="auto"/>
        <w:ind w:firstLine="540"/>
        <w:jc w:val="both"/>
      </w:pPr>
      <w:r>
        <w:rPr>
          <w:sz w:val="20"/>
        </w:rPr>
        <w:t xml:space="preserve">различать понятия "земная кора", "ядро", "мантия", "минерал" и "горная порода";</w:t>
      </w:r>
    </w:p>
    <w:p>
      <w:pPr>
        <w:pStyle w:val="0"/>
        <w:spacing w:before="200" w:lineRule="auto"/>
        <w:ind w:firstLine="540"/>
        <w:jc w:val="both"/>
      </w:pPr>
      <w:r>
        <w:rPr>
          <w:sz w:val="20"/>
        </w:rPr>
        <w:t xml:space="preserve">различать понятия "материковая земная кора" и "океаническая земная кора";</w:t>
      </w:r>
    </w:p>
    <w:p>
      <w:pPr>
        <w:pStyle w:val="0"/>
        <w:spacing w:before="200" w:lineRule="auto"/>
        <w:ind w:firstLine="540"/>
        <w:jc w:val="both"/>
      </w:pPr>
      <w:r>
        <w:rPr>
          <w:sz w:val="20"/>
        </w:rPr>
        <w:t xml:space="preserve">различать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на карте и обозначать на контурной карте материки и океаны, крупные формы рельефа Земли;</w:t>
      </w:r>
    </w:p>
    <w:p>
      <w:pPr>
        <w:pStyle w:val="0"/>
        <w:spacing w:before="200" w:lineRule="auto"/>
        <w:ind w:firstLine="540"/>
        <w:jc w:val="both"/>
      </w:pPr>
      <w:r>
        <w:rPr>
          <w:sz w:val="20"/>
        </w:rPr>
        <w:t xml:space="preserve">различать горы и равнины;</w:t>
      </w:r>
    </w:p>
    <w:p>
      <w:pPr>
        <w:pStyle w:val="0"/>
        <w:spacing w:before="200" w:lineRule="auto"/>
        <w:ind w:firstLine="540"/>
        <w:jc w:val="both"/>
      </w:pPr>
      <w:r>
        <w:rPr>
          <w:sz w:val="20"/>
        </w:rPr>
        <w:t xml:space="preserve">классифицировать по заданным основаниям формы рельефа суши по высоте и по внешнему облику;</w:t>
      </w:r>
    </w:p>
    <w:p>
      <w:pPr>
        <w:pStyle w:val="0"/>
        <w:spacing w:before="200" w:lineRule="auto"/>
        <w:ind w:firstLine="540"/>
        <w:jc w:val="both"/>
      </w:pPr>
      <w:r>
        <w:rPr>
          <w:sz w:val="20"/>
        </w:rPr>
        <w:t xml:space="preserve">называть причины землетрясений и вулканических извержений;</w:t>
      </w:r>
    </w:p>
    <w:p>
      <w:pPr>
        <w:pStyle w:val="0"/>
        <w:spacing w:before="200" w:lineRule="auto"/>
        <w:ind w:firstLine="540"/>
        <w:jc w:val="both"/>
      </w:pPr>
      <w:r>
        <w:rPr>
          <w:sz w:val="20"/>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0"/>
        <w:spacing w:before="200" w:lineRule="auto"/>
        <w:ind w:firstLine="540"/>
        <w:jc w:val="both"/>
      </w:pPr>
      <w:r>
        <w:rPr>
          <w:sz w:val="20"/>
        </w:rPr>
        <w:t xml:space="preserve">классифицировать острова по происхождению;</w:t>
      </w:r>
    </w:p>
    <w:p>
      <w:pPr>
        <w:pStyle w:val="0"/>
        <w:spacing w:before="200" w:lineRule="auto"/>
        <w:ind w:firstLine="540"/>
        <w:jc w:val="both"/>
      </w:pPr>
      <w:r>
        <w:rPr>
          <w:sz w:val="20"/>
        </w:rPr>
        <w:t xml:space="preserve">приводить примеры опасных природных явлений в литосфере и средств их предупреждения;</w:t>
      </w:r>
    </w:p>
    <w:p>
      <w:pPr>
        <w:pStyle w:val="0"/>
        <w:spacing w:before="200" w:lineRule="auto"/>
        <w:ind w:firstLine="540"/>
        <w:jc w:val="both"/>
      </w:pPr>
      <w:r>
        <w:rPr>
          <w:sz w:val="20"/>
        </w:rPr>
        <w:t xml:space="preserve">приводить примеры изменений в литосфере в результате деятельности человека на примере своей местности, России и мира;</w:t>
      </w:r>
    </w:p>
    <w:p>
      <w:pPr>
        <w:pStyle w:val="0"/>
        <w:spacing w:before="200" w:lineRule="auto"/>
        <w:ind w:firstLine="540"/>
        <w:jc w:val="both"/>
      </w:pPr>
      <w:r>
        <w:rPr>
          <w:sz w:val="20"/>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0"/>
        <w:spacing w:before="200" w:lineRule="auto"/>
        <w:ind w:firstLine="540"/>
        <w:jc w:val="both"/>
      </w:pPr>
      <w:r>
        <w:rPr>
          <w:sz w:val="20"/>
        </w:rPr>
        <w:t xml:space="preserve">приводить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свойства вод отдельных частей Мирового океана;</w:t>
      </w:r>
    </w:p>
    <w:p>
      <w:pPr>
        <w:pStyle w:val="0"/>
        <w:spacing w:before="200" w:lineRule="auto"/>
        <w:ind w:firstLine="540"/>
        <w:jc w:val="both"/>
      </w:pPr>
      <w:r>
        <w:rPr>
          <w:sz w:val="20"/>
        </w:rPr>
        <w:t xml:space="preserve">применять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объекты гидросферы (моря, озера, реки, подземные воды, болота, ледники) по заданным признакам;</w:t>
      </w:r>
    </w:p>
    <w:p>
      <w:pPr>
        <w:pStyle w:val="0"/>
        <w:spacing w:before="200" w:lineRule="auto"/>
        <w:ind w:firstLine="540"/>
        <w:jc w:val="both"/>
      </w:pPr>
      <w:r>
        <w:rPr>
          <w:sz w:val="20"/>
        </w:rPr>
        <w:t xml:space="preserve">различать питание и режим рек;</w:t>
      </w:r>
    </w:p>
    <w:p>
      <w:pPr>
        <w:pStyle w:val="0"/>
        <w:spacing w:before="200" w:lineRule="auto"/>
        <w:ind w:firstLine="540"/>
        <w:jc w:val="both"/>
      </w:pPr>
      <w:r>
        <w:rPr>
          <w:sz w:val="20"/>
        </w:rPr>
        <w:t xml:space="preserve">сравнивать реки по заданным признакам;</w:t>
      </w:r>
    </w:p>
    <w:p>
      <w:pPr>
        <w:pStyle w:val="0"/>
        <w:spacing w:before="200" w:lineRule="auto"/>
        <w:ind w:firstLine="540"/>
        <w:jc w:val="both"/>
      </w:pPr>
      <w:r>
        <w:rPr>
          <w:sz w:val="20"/>
        </w:rPr>
        <w:t xml:space="preserve">различать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примеры районов распространения многолетней мерзлоты;</w:t>
      </w:r>
    </w:p>
    <w:p>
      <w:pPr>
        <w:pStyle w:val="0"/>
        <w:spacing w:before="200" w:lineRule="auto"/>
        <w:ind w:firstLine="540"/>
        <w:jc w:val="both"/>
      </w:pPr>
      <w:r>
        <w:rPr>
          <w:sz w:val="20"/>
        </w:rPr>
        <w:t xml:space="preserve">называть причины образования цунами, приливов и отливов;</w:t>
      </w:r>
    </w:p>
    <w:p>
      <w:pPr>
        <w:pStyle w:val="0"/>
        <w:spacing w:before="200" w:lineRule="auto"/>
        <w:ind w:firstLine="540"/>
        <w:jc w:val="both"/>
      </w:pPr>
      <w:r>
        <w:rPr>
          <w:sz w:val="20"/>
        </w:rPr>
        <w:t xml:space="preserve">описывать состав, строение атмосферы (с использованием визуальных опор);</w:t>
      </w:r>
    </w:p>
    <w:p>
      <w:pPr>
        <w:pStyle w:val="0"/>
        <w:spacing w:before="200" w:lineRule="auto"/>
        <w:ind w:firstLine="540"/>
        <w:jc w:val="both"/>
      </w:pPr>
      <w:r>
        <w:rPr>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свойства воздуха; климаты Земли; климатообразующие факторы;</w:t>
      </w:r>
    </w:p>
    <w:p>
      <w:pPr>
        <w:pStyle w:val="0"/>
        <w:spacing w:before="200" w:lineRule="auto"/>
        <w:ind w:firstLine="540"/>
        <w:jc w:val="both"/>
      </w:pPr>
      <w:r>
        <w:rPr>
          <w:sz w:val="20"/>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виды атмосферных осадков;</w:t>
      </w:r>
    </w:p>
    <w:p>
      <w:pPr>
        <w:pStyle w:val="0"/>
        <w:spacing w:before="200" w:lineRule="auto"/>
        <w:ind w:firstLine="540"/>
        <w:jc w:val="both"/>
      </w:pPr>
      <w:r>
        <w:rPr>
          <w:sz w:val="20"/>
        </w:rPr>
        <w:t xml:space="preserve">различать понятия "бризы" и "муссоны";</w:t>
      </w:r>
    </w:p>
    <w:p>
      <w:pPr>
        <w:pStyle w:val="0"/>
        <w:spacing w:before="200" w:lineRule="auto"/>
        <w:ind w:firstLine="540"/>
        <w:jc w:val="both"/>
      </w:pPr>
      <w:r>
        <w:rPr>
          <w:sz w:val="20"/>
        </w:rPr>
        <w:t xml:space="preserve">различать понятия "погода" и "климат";</w:t>
      </w:r>
    </w:p>
    <w:p>
      <w:pPr>
        <w:pStyle w:val="0"/>
        <w:spacing w:before="200" w:lineRule="auto"/>
        <w:ind w:firstLine="540"/>
        <w:jc w:val="both"/>
      </w:pPr>
      <w:r>
        <w:rPr>
          <w:sz w:val="20"/>
        </w:rPr>
        <w:t xml:space="preserve">различать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называть границы биосферы;</w:t>
      </w:r>
    </w:p>
    <w:p>
      <w:pPr>
        <w:pStyle w:val="0"/>
        <w:spacing w:before="200" w:lineRule="auto"/>
        <w:ind w:firstLine="540"/>
        <w:jc w:val="both"/>
      </w:pPr>
      <w:r>
        <w:rPr>
          <w:sz w:val="20"/>
        </w:rPr>
        <w:t xml:space="preserve">приводить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растительный и животный мир разных территорий Земли;</w:t>
      </w:r>
    </w:p>
    <w:p>
      <w:pPr>
        <w:pStyle w:val="0"/>
        <w:spacing w:before="200" w:lineRule="auto"/>
        <w:ind w:firstLine="540"/>
        <w:jc w:val="both"/>
      </w:pPr>
      <w:r>
        <w:rPr>
          <w:sz w:val="20"/>
        </w:rPr>
        <w:t xml:space="preserve">объяснять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плодородие почв в различных природных зонах;</w:t>
      </w:r>
    </w:p>
    <w:p>
      <w:pPr>
        <w:pStyle w:val="0"/>
        <w:spacing w:before="200" w:lineRule="auto"/>
        <w:ind w:firstLine="540"/>
        <w:jc w:val="both"/>
      </w:pPr>
      <w:r>
        <w:rPr>
          <w:sz w:val="20"/>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67.9.4. Предметные результаты освоения программы по географии. К концу 6 класса обучающийся научится:</w:t>
      </w:r>
    </w:p>
    <w:p>
      <w:pPr>
        <w:pStyle w:val="0"/>
        <w:spacing w:before="200" w:lineRule="auto"/>
        <w:ind w:firstLine="540"/>
        <w:jc w:val="both"/>
      </w:pPr>
      <w:r>
        <w:rPr>
          <w:sz w:val="20"/>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называть строение и свойства (целостность, зональность, ритмичность) географической оболочки;</w:t>
      </w:r>
    </w:p>
    <w:p>
      <w:pPr>
        <w:pStyle w:val="0"/>
        <w:spacing w:before="200" w:lineRule="auto"/>
        <w:ind w:firstLine="540"/>
        <w:jc w:val="both"/>
      </w:pPr>
      <w:r>
        <w:rPr>
          <w:sz w:val="20"/>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0"/>
        <w:spacing w:before="200" w:lineRule="auto"/>
        <w:ind w:firstLine="540"/>
        <w:jc w:val="both"/>
      </w:pPr>
      <w:r>
        <w:rPr>
          <w:sz w:val="20"/>
        </w:rPr>
        <w:t xml:space="preserve">определять природные зоны по их существенным признакам на основе интерпретации информации об особенностях их природы;</w:t>
      </w:r>
    </w:p>
    <w:p>
      <w:pPr>
        <w:pStyle w:val="0"/>
        <w:spacing w:before="200" w:lineRule="auto"/>
        <w:ind w:firstLine="540"/>
        <w:jc w:val="both"/>
      </w:pPr>
      <w:r>
        <w:rPr>
          <w:sz w:val="20"/>
        </w:rPr>
        <w:t xml:space="preserve">различать изученные процессы и явления, происходящие в географической оболочке;</w:t>
      </w:r>
    </w:p>
    <w:p>
      <w:pPr>
        <w:pStyle w:val="0"/>
        <w:spacing w:before="200" w:lineRule="auto"/>
        <w:ind w:firstLine="540"/>
        <w:jc w:val="both"/>
      </w:pPr>
      <w:r>
        <w:rPr>
          <w:sz w:val="20"/>
        </w:rPr>
        <w:t xml:space="preserve">приводить примеры изменений в геосферах в результате деятельности человека;</w:t>
      </w:r>
    </w:p>
    <w:p>
      <w:pPr>
        <w:pStyle w:val="0"/>
        <w:spacing w:before="200" w:lineRule="auto"/>
        <w:ind w:firstLine="540"/>
        <w:jc w:val="both"/>
      </w:pPr>
      <w:r>
        <w:rPr>
          <w:sz w:val="20"/>
        </w:rPr>
        <w:t xml:space="preserve">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w:t>
      </w:r>
    </w:p>
    <w:p>
      <w:pPr>
        <w:pStyle w:val="0"/>
        <w:spacing w:before="200" w:lineRule="auto"/>
        <w:ind w:firstLine="540"/>
        <w:jc w:val="both"/>
      </w:pPr>
      <w:r>
        <w:rPr>
          <w:sz w:val="20"/>
        </w:rPr>
        <w:t xml:space="preserve">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воздушные массы Земли, типы климата по заданным показателям;</w:t>
      </w:r>
    </w:p>
    <w:p>
      <w:pPr>
        <w:pStyle w:val="0"/>
        <w:spacing w:before="200" w:lineRule="auto"/>
        <w:ind w:firstLine="540"/>
        <w:jc w:val="both"/>
      </w:pPr>
      <w:r>
        <w:rPr>
          <w:sz w:val="20"/>
        </w:rPr>
        <w:t xml:space="preserve">объяснять образование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климат территории по климатограмме;</w:t>
      </w:r>
    </w:p>
    <w:p>
      <w:pPr>
        <w:pStyle w:val="0"/>
        <w:spacing w:before="200" w:lineRule="auto"/>
        <w:ind w:firstLine="540"/>
        <w:jc w:val="both"/>
      </w:pPr>
      <w:r>
        <w:rPr>
          <w:sz w:val="20"/>
        </w:rPr>
        <w:t xml:space="preserve">объяснять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численность населения крупных стран мира;</w:t>
      </w:r>
    </w:p>
    <w:p>
      <w:pPr>
        <w:pStyle w:val="0"/>
        <w:spacing w:before="200" w:lineRule="auto"/>
        <w:ind w:firstLine="540"/>
        <w:jc w:val="both"/>
      </w:pPr>
      <w:r>
        <w:rPr>
          <w:sz w:val="20"/>
        </w:rPr>
        <w:t xml:space="preserve">сравнивать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городские и сельские поселения;</w:t>
      </w:r>
    </w:p>
    <w:p>
      <w:pPr>
        <w:pStyle w:val="0"/>
        <w:spacing w:before="200" w:lineRule="auto"/>
        <w:ind w:firstLine="540"/>
        <w:jc w:val="both"/>
      </w:pPr>
      <w:r>
        <w:rPr>
          <w:sz w:val="20"/>
        </w:rPr>
        <w:t xml:space="preserve">приводить примеры крупнейших городов мира;</w:t>
      </w:r>
    </w:p>
    <w:p>
      <w:pPr>
        <w:pStyle w:val="0"/>
        <w:spacing w:before="200" w:lineRule="auto"/>
        <w:ind w:firstLine="540"/>
        <w:jc w:val="both"/>
      </w:pPr>
      <w:r>
        <w:rPr>
          <w:sz w:val="20"/>
        </w:rPr>
        <w:t xml:space="preserve">приводить примеры мировых и национальных религий;</w:t>
      </w:r>
    </w:p>
    <w:p>
      <w:pPr>
        <w:pStyle w:val="0"/>
        <w:spacing w:before="200" w:lineRule="auto"/>
        <w:ind w:firstLine="540"/>
        <w:jc w:val="both"/>
      </w:pPr>
      <w:r>
        <w:rPr>
          <w:sz w:val="20"/>
        </w:rPr>
        <w:t xml:space="preserve">с использованием визуальных опор проводить языковую классификацию народов;</w:t>
      </w:r>
    </w:p>
    <w:p>
      <w:pPr>
        <w:pStyle w:val="0"/>
        <w:spacing w:before="200" w:lineRule="auto"/>
        <w:ind w:firstLine="540"/>
        <w:jc w:val="both"/>
      </w:pPr>
      <w:r>
        <w:rPr>
          <w:sz w:val="20"/>
        </w:rPr>
        <w:t xml:space="preserve">различать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страны по их существенным признакам;</w:t>
      </w:r>
    </w:p>
    <w:p>
      <w:pPr>
        <w:pStyle w:val="0"/>
        <w:spacing w:before="200" w:lineRule="auto"/>
        <w:ind w:firstLine="540"/>
        <w:jc w:val="both"/>
      </w:pPr>
      <w:r>
        <w:rPr>
          <w:sz w:val="20"/>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объяснять особенности природы, населения и хозяйства отдельных территорий;</w:t>
      </w:r>
    </w:p>
    <w:p>
      <w:pPr>
        <w:pStyle w:val="0"/>
        <w:spacing w:before="200" w:lineRule="auto"/>
        <w:ind w:firstLine="540"/>
        <w:jc w:val="both"/>
      </w:pPr>
      <w:r>
        <w:rPr>
          <w:sz w:val="20"/>
        </w:rPr>
        <w:t xml:space="preserve">использовать знания о населении материков и стран для решения различных учебных 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0"/>
        <w:spacing w:before="200" w:lineRule="auto"/>
        <w:ind w:firstLine="540"/>
        <w:jc w:val="both"/>
      </w:pPr>
      <w:r>
        <w:rPr>
          <w:sz w:val="20"/>
        </w:rPr>
        <w:t xml:space="preserve">67.9.5. Предметные результаты освоения программы по географии. К концу 7 класса обучающийся научится:</w:t>
      </w:r>
    </w:p>
    <w:p>
      <w:pPr>
        <w:pStyle w:val="0"/>
        <w:spacing w:before="200" w:lineRule="auto"/>
        <w:ind w:firstLine="540"/>
        <w:jc w:val="both"/>
      </w:pPr>
      <w:r>
        <w:rPr>
          <w:sz w:val="20"/>
        </w:rPr>
        <w:t xml:space="preserve">характеризовать (с использованием визуальных опор) основные этапы истории формирования и изучения территории России;</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географическое положение России с использованием информации из одного или различных источников;</w:t>
      </w:r>
    </w:p>
    <w:p>
      <w:pPr>
        <w:pStyle w:val="0"/>
        <w:spacing w:before="200" w:lineRule="auto"/>
        <w:ind w:firstLine="540"/>
        <w:jc w:val="both"/>
      </w:pPr>
      <w:r>
        <w:rPr>
          <w:sz w:val="20"/>
        </w:rPr>
        <w:t xml:space="preserve">различать федеральные округа, крупные географические районы и макрорегионы России;</w:t>
      </w:r>
    </w:p>
    <w:p>
      <w:pPr>
        <w:pStyle w:val="0"/>
        <w:spacing w:before="200" w:lineRule="auto"/>
        <w:ind w:firstLine="540"/>
        <w:jc w:val="both"/>
      </w:pPr>
      <w:r>
        <w:rPr>
          <w:sz w:val="20"/>
        </w:rPr>
        <w:t xml:space="preserve">приводить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оценивать влияние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оценивать степень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классификацию природных ресурсов;</w:t>
      </w:r>
    </w:p>
    <w:p>
      <w:pPr>
        <w:pStyle w:val="0"/>
        <w:spacing w:before="200" w:lineRule="auto"/>
        <w:ind w:firstLine="540"/>
        <w:jc w:val="both"/>
      </w:pPr>
      <w:r>
        <w:rPr>
          <w:sz w:val="20"/>
        </w:rPr>
        <w:t xml:space="preserve">распознавать типы природопользования;</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объяснять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 (в рамках изученного);</w:t>
      </w:r>
    </w:p>
    <w:p>
      <w:pPr>
        <w:pStyle w:val="0"/>
        <w:spacing w:before="200" w:lineRule="auto"/>
        <w:ind w:firstLine="540"/>
        <w:jc w:val="both"/>
      </w:pPr>
      <w:r>
        <w:rPr>
          <w:sz w:val="20"/>
        </w:rPr>
        <w:t xml:space="preserve">объяснять распространение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понятия "плита", "щит", "моренный холм", "бараньи лбы", "бархан", "дюна"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w:t>
      </w:r>
    </w:p>
    <w:p>
      <w:pPr>
        <w:pStyle w:val="0"/>
        <w:spacing w:before="200" w:lineRule="auto"/>
        <w:ind w:firstLine="540"/>
        <w:jc w:val="both"/>
      </w:pPr>
      <w:r>
        <w:rPr>
          <w:sz w:val="20"/>
        </w:rPr>
        <w:t xml:space="preserve">описывать и прогнозировать погоду территории по карте погоды;</w:t>
      </w:r>
    </w:p>
    <w:p>
      <w:pPr>
        <w:pStyle w:val="0"/>
        <w:spacing w:before="200" w:lineRule="auto"/>
        <w:ind w:firstLine="540"/>
        <w:jc w:val="both"/>
      </w:pPr>
      <w:r>
        <w:rPr>
          <w:sz w:val="20"/>
        </w:rPr>
        <w:t xml:space="preserve">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67.9.6. Предметные результаты освоения программы по географии. К концу 8 класса обучающийся научится:</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w:t>
      </w:r>
    </w:p>
    <w:p>
      <w:pPr>
        <w:pStyle w:val="0"/>
        <w:spacing w:before="200" w:lineRule="auto"/>
        <w:ind w:firstLine="540"/>
        <w:jc w:val="both"/>
      </w:pPr>
      <w:r>
        <w:rPr>
          <w:sz w:val="20"/>
        </w:rPr>
        <w:t xml:space="preserve">объяснять особенности компонентов природы отдельных территорий страны (с использованием визуальных опор);</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проводить классификацию типов климата и почв России;</w:t>
      </w:r>
    </w:p>
    <w:p>
      <w:pPr>
        <w:pStyle w:val="0"/>
        <w:spacing w:before="200" w:lineRule="auto"/>
        <w:ind w:firstLine="540"/>
        <w:jc w:val="both"/>
      </w:pPr>
      <w:r>
        <w:rPr>
          <w:sz w:val="20"/>
        </w:rPr>
        <w:t xml:space="preserve">распознавать показатели, характеризующие состояние окружающей среды;</w:t>
      </w:r>
    </w:p>
    <w:p>
      <w:pPr>
        <w:pStyle w:val="0"/>
        <w:spacing w:before="200" w:lineRule="auto"/>
        <w:ind w:firstLine="540"/>
        <w:jc w:val="both"/>
      </w:pPr>
      <w:r>
        <w:rPr>
          <w:sz w:val="20"/>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примеры мер безопасности, в том числе для экономики семьи, в случае природных стихийных бедствий и техногенных катастроф;</w:t>
      </w:r>
    </w:p>
    <w:p>
      <w:pPr>
        <w:pStyle w:val="0"/>
        <w:spacing w:before="200" w:lineRule="auto"/>
        <w:ind w:firstLine="540"/>
        <w:jc w:val="both"/>
      </w:pPr>
      <w:r>
        <w:rPr>
          <w:sz w:val="20"/>
        </w:rPr>
        <w:t xml:space="preserve">приводить примеры рационального и нерационального природопользования;</w:t>
      </w:r>
    </w:p>
    <w:p>
      <w:pPr>
        <w:pStyle w:val="0"/>
        <w:spacing w:before="200" w:lineRule="auto"/>
        <w:ind w:firstLine="540"/>
        <w:jc w:val="both"/>
      </w:pPr>
      <w:r>
        <w:rPr>
          <w:sz w:val="20"/>
        </w:rPr>
        <w:t xml:space="preserve">приводить примеры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сравнивать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различать демографические процессы и явления, характеризующие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0"/>
        <w:spacing w:before="200" w:lineRule="auto"/>
        <w:ind w:firstLine="540"/>
        <w:jc w:val="both"/>
      </w:pPr>
      <w:r>
        <w:rPr>
          <w:sz w:val="20"/>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67.9.7. Предметные результаты освоения программы по географии. К концу 9 класса обучающийся научится:</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0"/>
        <w:spacing w:before="200" w:lineRule="auto"/>
        <w:ind w:firstLine="540"/>
        <w:jc w:val="both"/>
      </w:pPr>
      <w:r>
        <w:rPr>
          <w:sz w:val="20"/>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pPr>
        <w:pStyle w:val="0"/>
        <w:spacing w:before="200" w:lineRule="auto"/>
        <w:ind w:firstLine="540"/>
        <w:jc w:val="both"/>
      </w:pPr>
      <w:r>
        <w:rPr>
          <w:sz w:val="20"/>
        </w:rPr>
        <w:t xml:space="preserve">различать территории опережающего развития (ТОР), Арктическую зону и зону Севера России;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0"/>
        <w:spacing w:before="200" w:lineRule="auto"/>
        <w:ind w:firstLine="540"/>
        <w:jc w:val="both"/>
      </w:pPr>
      <w:r>
        <w:rPr>
          <w:sz w:val="20"/>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pPr>
        <w:pStyle w:val="0"/>
        <w:spacing w:before="200" w:lineRule="auto"/>
        <w:ind w:firstLine="540"/>
        <w:jc w:val="both"/>
      </w:pPr>
      <w:r>
        <w:rPr>
          <w:sz w:val="20"/>
        </w:rPr>
        <w:t xml:space="preserve">67.9.8. Предметные результаты освоения программы по географии. К концу 10 класса обучающийся научится:</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pStyle w:val="0"/>
        <w:spacing w:before="200" w:lineRule="auto"/>
        <w:ind w:firstLine="540"/>
        <w:jc w:val="both"/>
      </w:pPr>
      <w:r>
        <w:rPr>
          <w:sz w:val="20"/>
        </w:rPr>
        <w:t xml:space="preserve">различать природно-ресурсный, человеческий и производственный капитал;</w:t>
      </w:r>
    </w:p>
    <w:p>
      <w:pPr>
        <w:pStyle w:val="0"/>
        <w:spacing w:before="200" w:lineRule="auto"/>
        <w:ind w:firstLine="540"/>
        <w:jc w:val="both"/>
      </w:pPr>
      <w:r>
        <w:rPr>
          <w:sz w:val="20"/>
        </w:rPr>
        <w:t xml:space="preserve">различать виды транспорта и основные показатели их работы: грузооборот и пассажирооборот;</w:t>
      </w:r>
    </w:p>
    <w:p>
      <w:pPr>
        <w:pStyle w:val="0"/>
        <w:spacing w:before="200" w:lineRule="auto"/>
        <w:ind w:firstLine="540"/>
        <w:jc w:val="both"/>
      </w:pPr>
      <w:r>
        <w:rPr>
          <w:sz w:val="20"/>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0"/>
        <w:spacing w:before="200" w:lineRule="auto"/>
        <w:ind w:firstLine="540"/>
        <w:jc w:val="both"/>
      </w:pPr>
      <w:r>
        <w:rPr>
          <w:sz w:val="20"/>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объяснять географические различия населения и хозяйства территорий крупных регионов страны;</w:t>
      </w:r>
    </w:p>
    <w:p>
      <w:pPr>
        <w:pStyle w:val="0"/>
        <w:spacing w:before="200" w:lineRule="auto"/>
        <w:ind w:firstLine="540"/>
        <w:jc w:val="both"/>
      </w:pPr>
      <w:r>
        <w:rPr>
          <w:sz w:val="20"/>
        </w:rPr>
        <w:t xml:space="preserve">сравнивать географическое положение, географические особенности природно-ресурсного потенциала, населения и хозяйства регионов России;</w:t>
      </w:r>
    </w:p>
    <w:p>
      <w:pPr>
        <w:pStyle w:val="0"/>
        <w:spacing w:before="200" w:lineRule="auto"/>
        <w:ind w:firstLine="540"/>
        <w:jc w:val="both"/>
      </w:pPr>
      <w:r>
        <w:rPr>
          <w:sz w:val="20"/>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spacing w:before="200" w:lineRule="auto"/>
        <w:ind w:firstLine="540"/>
        <w:jc w:val="both"/>
      </w:pPr>
      <w:r>
        <w:rPr>
          <w:sz w:val="20"/>
        </w:rPr>
        <w:t xml:space="preserve">приводить примеры объектов Всемирного наследия ЮНЕСКО и описывать их местоположение на географической карте;</w:t>
      </w:r>
    </w:p>
    <w:p>
      <w:pPr>
        <w:pStyle w:val="0"/>
        <w:spacing w:before="200" w:lineRule="auto"/>
        <w:ind w:firstLine="540"/>
        <w:jc w:val="both"/>
      </w:pPr>
      <w:r>
        <w:rPr>
          <w:sz w:val="20"/>
        </w:rPr>
        <w:t xml:space="preserve">характеризовать место и роль России в мировом хозяйстве.</w:t>
      </w:r>
    </w:p>
    <w:p>
      <w:pPr>
        <w:pStyle w:val="0"/>
        <w:jc w:val="both"/>
      </w:pPr>
      <w:r>
        <w:rPr>
          <w:sz w:val="20"/>
        </w:rPr>
      </w:r>
    </w:p>
    <w:p>
      <w:pPr>
        <w:pStyle w:val="0"/>
        <w:ind w:firstLine="540"/>
        <w:jc w:val="both"/>
      </w:pPr>
      <w:r>
        <w:rPr>
          <w:sz w:val="20"/>
        </w:rPr>
        <w:t xml:space="preserve">68. Федеральная рабочая программа по учебному предмету "Основы безопасности и защиты Родины".</w:t>
      </w:r>
    </w:p>
    <w:p>
      <w:pPr>
        <w:pStyle w:val="0"/>
        <w:spacing w:before="200" w:lineRule="auto"/>
        <w:ind w:firstLine="540"/>
        <w:jc w:val="both"/>
      </w:pPr>
      <w:r>
        <w:rPr>
          <w:sz w:val="20"/>
        </w:rPr>
        <w:t xml:space="preserve">68.1. Программа ОБЗР включает пояснительную записку, содержание обучения, планируемые результаты освоения программы по ОБЗР.</w:t>
      </w:r>
    </w:p>
    <w:p>
      <w:pPr>
        <w:pStyle w:val="0"/>
        <w:jc w:val="both"/>
      </w:pPr>
      <w:r>
        <w:rPr>
          <w:sz w:val="20"/>
        </w:rPr>
      </w:r>
    </w:p>
    <w:p>
      <w:pPr>
        <w:pStyle w:val="0"/>
        <w:ind w:firstLine="540"/>
        <w:jc w:val="both"/>
      </w:pPr>
      <w:r>
        <w:rPr>
          <w:sz w:val="20"/>
        </w:rPr>
        <w:t xml:space="preserve">68.2. Пояснительная записка.</w:t>
      </w:r>
    </w:p>
    <w:p>
      <w:pPr>
        <w:pStyle w:val="0"/>
        <w:spacing w:before="200" w:lineRule="auto"/>
        <w:ind w:firstLine="540"/>
        <w:jc w:val="both"/>
      </w:pPr>
      <w:r>
        <w:rPr>
          <w:sz w:val="20"/>
        </w:rPr>
        <w:t xml:space="preserve">68.2.1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pPr>
        <w:pStyle w:val="0"/>
        <w:spacing w:before="200" w:lineRule="auto"/>
        <w:ind w:firstLine="540"/>
        <w:jc w:val="both"/>
      </w:pPr>
      <w:r>
        <w:rPr>
          <w:sz w:val="20"/>
        </w:rPr>
        <w:t xml:space="preserve">68.2.2.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pPr>
        <w:pStyle w:val="0"/>
        <w:spacing w:before="200" w:lineRule="auto"/>
        <w:ind w:firstLine="540"/>
        <w:jc w:val="both"/>
      </w:pPr>
      <w:r>
        <w:rPr>
          <w:sz w:val="20"/>
        </w:rPr>
        <w:t xml:space="preserve">68.2.3. Программа ОБЗР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68.2.4.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модуль N 2 "Военная подготовка. Основы военных знаний";</w:t>
      </w:r>
    </w:p>
    <w:p>
      <w:pPr>
        <w:pStyle w:val="0"/>
        <w:spacing w:before="200" w:lineRule="auto"/>
        <w:ind w:firstLine="540"/>
        <w:jc w:val="both"/>
      </w:pPr>
      <w:r>
        <w:rPr>
          <w:sz w:val="20"/>
        </w:rPr>
        <w:t xml:space="preserve">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4 "Безопасность в быту";</w:t>
      </w:r>
    </w:p>
    <w:p>
      <w:pPr>
        <w:pStyle w:val="0"/>
        <w:spacing w:before="200" w:lineRule="auto"/>
        <w:ind w:firstLine="540"/>
        <w:jc w:val="both"/>
      </w:pPr>
      <w:r>
        <w:rPr>
          <w:sz w:val="20"/>
        </w:rPr>
        <w:t xml:space="preserve">модуль N 5 "Безопасность на транспорте";</w:t>
      </w:r>
    </w:p>
    <w:p>
      <w:pPr>
        <w:pStyle w:val="0"/>
        <w:spacing w:before="200" w:lineRule="auto"/>
        <w:ind w:firstLine="540"/>
        <w:jc w:val="both"/>
      </w:pPr>
      <w:r>
        <w:rPr>
          <w:sz w:val="20"/>
        </w:rPr>
        <w:t xml:space="preserve">модуль N 6 "Безопасность в общественных местах";</w:t>
      </w:r>
    </w:p>
    <w:p>
      <w:pPr>
        <w:pStyle w:val="0"/>
        <w:spacing w:before="200" w:lineRule="auto"/>
        <w:ind w:firstLine="540"/>
        <w:jc w:val="both"/>
      </w:pPr>
      <w:r>
        <w:rPr>
          <w:sz w:val="20"/>
        </w:rPr>
        <w:t xml:space="preserve">модуль N 7 "Безопасность в природной среде";</w:t>
      </w:r>
    </w:p>
    <w:p>
      <w:pPr>
        <w:pStyle w:val="0"/>
        <w:spacing w:before="200" w:lineRule="auto"/>
        <w:ind w:firstLine="540"/>
        <w:jc w:val="both"/>
      </w:pPr>
      <w:r>
        <w:rPr>
          <w:sz w:val="20"/>
        </w:rPr>
        <w:t xml:space="preserve">модуль N 8 "Основы медицинских знаний. Оказание первой помощи";</w:t>
      </w:r>
    </w:p>
    <w:p>
      <w:pPr>
        <w:pStyle w:val="0"/>
        <w:spacing w:before="200" w:lineRule="auto"/>
        <w:ind w:firstLine="540"/>
        <w:jc w:val="both"/>
      </w:pPr>
      <w:r>
        <w:rPr>
          <w:sz w:val="20"/>
        </w:rPr>
        <w:t xml:space="preserve">модуль N 9 "Безопасность в социуме";</w:t>
      </w:r>
    </w:p>
    <w:p>
      <w:pPr>
        <w:pStyle w:val="0"/>
        <w:spacing w:before="200" w:lineRule="auto"/>
        <w:ind w:firstLine="540"/>
        <w:jc w:val="both"/>
      </w:pPr>
      <w:r>
        <w:rPr>
          <w:sz w:val="20"/>
        </w:rPr>
        <w:t xml:space="preserve">модуль N 10 "Безопасность в информационном пространстве";</w:t>
      </w:r>
    </w:p>
    <w:p>
      <w:pPr>
        <w:pStyle w:val="0"/>
        <w:spacing w:before="200" w:lineRule="auto"/>
        <w:ind w:firstLine="540"/>
        <w:jc w:val="both"/>
      </w:pPr>
      <w:r>
        <w:rPr>
          <w:sz w:val="20"/>
        </w:rPr>
        <w:t xml:space="preserve">модуль N 11 "Основы противодействия экстремизму и терроризму".</w:t>
      </w:r>
    </w:p>
    <w:p>
      <w:pPr>
        <w:pStyle w:val="0"/>
        <w:spacing w:before="200" w:lineRule="auto"/>
        <w:ind w:firstLine="540"/>
        <w:jc w:val="both"/>
      </w:pPr>
      <w:r>
        <w:rPr>
          <w:sz w:val="20"/>
        </w:rPr>
        <w:t xml:space="preserve">68.2.5.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pPr>
        <w:pStyle w:val="0"/>
        <w:spacing w:before="200" w:lineRule="auto"/>
        <w:ind w:firstLine="540"/>
        <w:jc w:val="both"/>
      </w:pPr>
      <w:r>
        <w:rPr>
          <w:sz w:val="20"/>
        </w:rPr>
        <w:t xml:space="preserve">68.2.6.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w:t>
      </w:r>
    </w:p>
    <w:p>
      <w:pPr>
        <w:pStyle w:val="0"/>
        <w:spacing w:before="200" w:lineRule="auto"/>
        <w:ind w:firstLine="540"/>
        <w:jc w:val="both"/>
      </w:pPr>
      <w:r>
        <w:rPr>
          <w:sz w:val="20"/>
        </w:rPr>
        <w:t xml:space="preserve">улица и общественные места;</w:t>
      </w:r>
    </w:p>
    <w:p>
      <w:pPr>
        <w:pStyle w:val="0"/>
        <w:spacing w:before="200" w:lineRule="auto"/>
        <w:ind w:firstLine="540"/>
        <w:jc w:val="both"/>
      </w:pPr>
      <w:r>
        <w:rPr>
          <w:sz w:val="20"/>
        </w:rPr>
        <w:t xml:space="preserve">природные условия;</w:t>
      </w:r>
    </w:p>
    <w:p>
      <w:pPr>
        <w:pStyle w:val="0"/>
        <w:spacing w:before="200" w:lineRule="auto"/>
        <w:ind w:firstLine="540"/>
        <w:jc w:val="both"/>
      </w:pPr>
      <w:r>
        <w:rPr>
          <w:sz w:val="20"/>
        </w:rPr>
        <w:t xml:space="preserve">коммуникационные связи и каналы;</w:t>
      </w:r>
    </w:p>
    <w:p>
      <w:pPr>
        <w:pStyle w:val="0"/>
        <w:spacing w:before="200" w:lineRule="auto"/>
        <w:ind w:firstLine="540"/>
        <w:jc w:val="both"/>
      </w:pPr>
      <w:r>
        <w:rPr>
          <w:sz w:val="20"/>
        </w:rPr>
        <w:t xml:space="preserve">физическое и психическое здоровье;</w:t>
      </w:r>
    </w:p>
    <w:p>
      <w:pPr>
        <w:pStyle w:val="0"/>
        <w:spacing w:before="200" w:lineRule="auto"/>
        <w:ind w:firstLine="540"/>
        <w:jc w:val="both"/>
      </w:pPr>
      <w:r>
        <w:rPr>
          <w:sz w:val="20"/>
        </w:rPr>
        <w:t xml:space="preserve">социальное взаимодействие и другие.</w:t>
      </w:r>
    </w:p>
    <w:p>
      <w:pPr>
        <w:pStyle w:val="0"/>
        <w:spacing w:before="200" w:lineRule="auto"/>
        <w:ind w:firstLine="540"/>
        <w:jc w:val="both"/>
      </w:pPr>
      <w:r>
        <w:rPr>
          <w:sz w:val="20"/>
        </w:rPr>
        <w:t xml:space="preserve">68.2.7.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w:history="0" r:id="rId163"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утвержденная Указом Президента Российской Федерации от 2 июля 2021 г. N 400, </w:t>
      </w:r>
      <w:hyperlink w:history="0" r:id="rId164"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w:history="0" r:id="rId165"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sz w:val="20"/>
            <w:color w:val="0000ff"/>
          </w:rPr>
          <w:t xml:space="preserve">Указом</w:t>
        </w:r>
      </w:hyperlink>
      <w:r>
        <w:rPr>
          <w:sz w:val="20"/>
        </w:rPr>
        <w:t xml:space="preserve"> Президента Российской Федерации от 21 июля 2020 г. N 474, государственная </w:t>
      </w:r>
      <w:hyperlink w:history="0" r:id="rId166" w:tooltip="Постановление Правительства РФ от 26.12.2017 N 1642 (ред. от 17.12.2025) &quot;Об утверждении государственной программы Российской Федерации &quot;Развитие образования&quot; (с изм. и доп., вступ. в силу с 01.01.2026) {КонсультантПлюс}">
        <w:r>
          <w:rPr>
            <w:sz w:val="20"/>
            <w:color w:val="0000ff"/>
          </w:rPr>
          <w:t xml:space="preserve">программа</w:t>
        </w:r>
      </w:hyperlink>
      <w:r>
        <w:rPr>
          <w:sz w:val="20"/>
        </w:rPr>
        <w:t xml:space="preserve"> Российской Федерации "Развитие образования", утвержденная постановлением Правительства Российской Федерации от 26 декабря 2017 г. N 1642.</w:t>
      </w:r>
    </w:p>
    <w:p>
      <w:pPr>
        <w:pStyle w:val="0"/>
        <w:spacing w:before="200" w:lineRule="auto"/>
        <w:ind w:firstLine="540"/>
        <w:jc w:val="both"/>
      </w:pPr>
      <w:r>
        <w:rPr>
          <w:sz w:val="20"/>
        </w:rPr>
        <w:t xml:space="preserve">68.2.9.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68.2.10.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68.2.11.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68.2.12.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68.2.13.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pPr>
        <w:pStyle w:val="0"/>
        <w:spacing w:before="200" w:lineRule="auto"/>
        <w:ind w:firstLine="540"/>
        <w:jc w:val="both"/>
      </w:pPr>
      <w:r>
        <w:rPr>
          <w:sz w:val="20"/>
        </w:rPr>
        <w:t xml:space="preserve">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pPr>
        <w:pStyle w:val="0"/>
        <w:spacing w:before="200" w:lineRule="auto"/>
        <w:ind w:firstLine="540"/>
        <w:jc w:val="both"/>
      </w:pPr>
      <w:r>
        <w:rPr>
          <w:sz w:val="20"/>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pPr>
        <w:pStyle w:val="0"/>
        <w:jc w:val="both"/>
      </w:pPr>
      <w:r>
        <w:rPr>
          <w:sz w:val="20"/>
        </w:rPr>
      </w:r>
    </w:p>
    <w:p>
      <w:pPr>
        <w:pStyle w:val="0"/>
        <w:ind w:firstLine="540"/>
        <w:jc w:val="both"/>
      </w:pPr>
      <w:r>
        <w:rPr>
          <w:sz w:val="20"/>
        </w:rPr>
        <w:t xml:space="preserve">68.3. Содержание обучения:</w:t>
      </w:r>
    </w:p>
    <w:p>
      <w:pPr>
        <w:pStyle w:val="0"/>
        <w:spacing w:before="200" w:lineRule="auto"/>
        <w:ind w:firstLine="540"/>
        <w:jc w:val="both"/>
      </w:pPr>
      <w:r>
        <w:rPr>
          <w:sz w:val="20"/>
        </w:rPr>
        <w:t xml:space="preserve">68.3.1. 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фундаментальные ценности и принципы, формирующие основы российского общества, безопасности страны, закрепленные в </w:t>
      </w:r>
      <w:hyperlink w:history="0" r:id="rId16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стратегия национальной безопасности, национальные интересы и угрозы национальной безопасности;</w:t>
      </w:r>
    </w:p>
    <w:p>
      <w:pPr>
        <w:pStyle w:val="0"/>
        <w:spacing w:before="200" w:lineRule="auto"/>
        <w:ind w:firstLine="540"/>
        <w:jc w:val="both"/>
      </w:pPr>
      <w:r>
        <w:rPr>
          <w:sz w:val="20"/>
        </w:rPr>
        <w:t xml:space="preserve">чрезвычайные ситуации природного, техногенного и биолого-социального характера;</w:t>
      </w:r>
    </w:p>
    <w:p>
      <w:pPr>
        <w:pStyle w:val="0"/>
        <w:spacing w:before="200" w:lineRule="auto"/>
        <w:ind w:firstLine="540"/>
        <w:jc w:val="both"/>
      </w:pPr>
      <w:r>
        <w:rPr>
          <w:sz w:val="20"/>
        </w:rPr>
        <w:t xml:space="preserve">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pPr>
        <w:pStyle w:val="0"/>
        <w:spacing w:before="200" w:lineRule="auto"/>
        <w:ind w:firstLine="540"/>
        <w:jc w:val="both"/>
      </w:pPr>
      <w:r>
        <w:rPr>
          <w:sz w:val="20"/>
        </w:rPr>
        <w:t xml:space="preserve">история развития гражданской обороны России;</w:t>
      </w:r>
    </w:p>
    <w:p>
      <w:pPr>
        <w:pStyle w:val="0"/>
        <w:spacing w:before="200" w:lineRule="auto"/>
        <w:ind w:firstLine="540"/>
        <w:jc w:val="both"/>
      </w:pPr>
      <w:r>
        <w:rPr>
          <w:sz w:val="20"/>
        </w:rPr>
        <w:t xml:space="preserve">сигнал "Внимание всем!", порядок действий населения при его получении;</w:t>
      </w:r>
    </w:p>
    <w:p>
      <w:pPr>
        <w:pStyle w:val="0"/>
        <w:spacing w:before="200" w:lineRule="auto"/>
        <w:ind w:firstLine="540"/>
        <w:jc w:val="both"/>
      </w:pPr>
      <w:r>
        <w:rPr>
          <w:sz w:val="20"/>
        </w:rPr>
        <w:t xml:space="preserve">средства индивидуальной и коллективной защиты населения, порядок пользования фильтрующим противогазом;</w:t>
      </w:r>
    </w:p>
    <w:p>
      <w:pPr>
        <w:pStyle w:val="0"/>
        <w:spacing w:before="200" w:lineRule="auto"/>
        <w:ind w:firstLine="540"/>
        <w:jc w:val="both"/>
      </w:pPr>
      <w:r>
        <w:rPr>
          <w:sz w:val="20"/>
        </w:rPr>
        <w:t xml:space="preserve">эвакуация населения в условиях чрезвычайных ситуаций, порядок действий населения при объявлении эвакуации;</w:t>
      </w:r>
    </w:p>
    <w:p>
      <w:pPr>
        <w:pStyle w:val="0"/>
        <w:spacing w:before="200" w:lineRule="auto"/>
        <w:ind w:firstLine="540"/>
        <w:jc w:val="both"/>
      </w:pPr>
      <w:r>
        <w:rPr>
          <w:sz w:val="20"/>
        </w:rPr>
        <w:t xml:space="preserve">современная армия, воинская обязанность и военная служба, добровольная и обязательная подготовка к службе в армии.</w:t>
      </w:r>
    </w:p>
    <w:p>
      <w:pPr>
        <w:pStyle w:val="0"/>
        <w:spacing w:before="200" w:lineRule="auto"/>
        <w:ind w:firstLine="540"/>
        <w:jc w:val="both"/>
      </w:pPr>
      <w:r>
        <w:rPr>
          <w:sz w:val="20"/>
        </w:rPr>
        <w:t xml:space="preserve">68.3.2. Модуль N 2 "Военная подготовка. Основы военных знаний":</w:t>
      </w:r>
    </w:p>
    <w:p>
      <w:pPr>
        <w:pStyle w:val="0"/>
        <w:spacing w:before="200" w:lineRule="auto"/>
        <w:ind w:firstLine="540"/>
        <w:jc w:val="both"/>
      </w:pPr>
      <w:r>
        <w:rPr>
          <w:sz w:val="20"/>
        </w:rPr>
        <w:t xml:space="preserve">история возникновения и развития Вооруженных Сил Российской Федерации;</w:t>
      </w:r>
    </w:p>
    <w:p>
      <w:pPr>
        <w:pStyle w:val="0"/>
        <w:spacing w:before="200" w:lineRule="auto"/>
        <w:ind w:firstLine="540"/>
        <w:jc w:val="both"/>
      </w:pPr>
      <w:r>
        <w:rPr>
          <w:sz w:val="20"/>
        </w:rPr>
        <w:t xml:space="preserve">этапы становления современных Вооруженных Сил Российской Федерации;</w:t>
      </w:r>
    </w:p>
    <w:p>
      <w:pPr>
        <w:pStyle w:val="0"/>
        <w:spacing w:before="200" w:lineRule="auto"/>
        <w:ind w:firstLine="540"/>
        <w:jc w:val="both"/>
      </w:pPr>
      <w:r>
        <w:rPr>
          <w:sz w:val="20"/>
        </w:rPr>
        <w:t xml:space="preserve">основные направления подготовки к военной службе;</w:t>
      </w:r>
    </w:p>
    <w:p>
      <w:pPr>
        <w:pStyle w:val="0"/>
        <w:spacing w:before="200" w:lineRule="auto"/>
        <w:ind w:firstLine="540"/>
        <w:jc w:val="both"/>
      </w:pPr>
      <w:r>
        <w:rPr>
          <w:sz w:val="20"/>
        </w:rPr>
        <w:t xml:space="preserve">организационная структура Вооруженных Сил Российской Федерации;</w:t>
      </w:r>
    </w:p>
    <w:p>
      <w:pPr>
        <w:pStyle w:val="0"/>
        <w:spacing w:before="200" w:lineRule="auto"/>
        <w:ind w:firstLine="540"/>
        <w:jc w:val="both"/>
      </w:pPr>
      <w:r>
        <w:rPr>
          <w:sz w:val="20"/>
        </w:rPr>
        <w:t xml:space="preserve">функции и основные задачи современных Вооруженных Сил Российской Федерации;</w:t>
      </w:r>
    </w:p>
    <w:p>
      <w:pPr>
        <w:pStyle w:val="0"/>
        <w:spacing w:before="200" w:lineRule="auto"/>
        <w:ind w:firstLine="540"/>
        <w:jc w:val="both"/>
      </w:pPr>
      <w:r>
        <w:rPr>
          <w:sz w:val="20"/>
        </w:rPr>
        <w:t xml:space="preserve">особенности видов и родов войск Вооруженных Сил Российской Федерации;</w:t>
      </w:r>
    </w:p>
    <w:p>
      <w:pPr>
        <w:pStyle w:val="0"/>
        <w:spacing w:before="200" w:lineRule="auto"/>
        <w:ind w:firstLine="540"/>
        <w:jc w:val="both"/>
      </w:pPr>
      <w:r>
        <w:rPr>
          <w:sz w:val="20"/>
        </w:rPr>
        <w:t xml:space="preserve">воинские символы современных Вооруженных Сил Российской Федерации;</w:t>
      </w:r>
    </w:p>
    <w:p>
      <w:pPr>
        <w:pStyle w:val="0"/>
        <w:spacing w:before="200" w:lineRule="auto"/>
        <w:ind w:firstLine="540"/>
        <w:jc w:val="both"/>
      </w:pPr>
      <w:r>
        <w:rPr>
          <w:sz w:val="20"/>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pPr>
        <w:pStyle w:val="0"/>
        <w:spacing w:before="200" w:lineRule="auto"/>
        <w:ind w:firstLine="540"/>
        <w:jc w:val="both"/>
      </w:pPr>
      <w:r>
        <w:rPr>
          <w:sz w:val="20"/>
        </w:rPr>
        <w:t xml:space="preserve">организационно-штатная структура и боевые возможности отделения, задачи отделения в различных видах боя;</w:t>
      </w:r>
    </w:p>
    <w:p>
      <w:pPr>
        <w:pStyle w:val="0"/>
        <w:spacing w:before="200" w:lineRule="auto"/>
        <w:ind w:firstLine="540"/>
        <w:jc w:val="both"/>
      </w:pPr>
      <w:r>
        <w:rPr>
          <w:sz w:val="20"/>
        </w:rPr>
        <w:t xml:space="preserve">состав, назначение, характеристики, порядок размещения современных средств индивидуальной бронезащиты и экипировки военнослужащего;</w:t>
      </w:r>
    </w:p>
    <w:p>
      <w:pPr>
        <w:pStyle w:val="0"/>
        <w:spacing w:before="200" w:lineRule="auto"/>
        <w:ind w:firstLine="540"/>
        <w:jc w:val="both"/>
      </w:pPr>
      <w:r>
        <w:rPr>
          <w:sz w:val="20"/>
        </w:rPr>
        <w:t xml:space="preserve">виды, назначение и тактико-технические характеристики основных видов оружия;</w:t>
      </w:r>
    </w:p>
    <w:p>
      <w:pPr>
        <w:pStyle w:val="0"/>
        <w:spacing w:before="200" w:lineRule="auto"/>
        <w:ind w:firstLine="540"/>
        <w:jc w:val="both"/>
      </w:pPr>
      <w:r>
        <w:rPr>
          <w:sz w:val="20"/>
        </w:rPr>
        <w:t xml:space="preserve">история создания общевоинских уставов;</w:t>
      </w:r>
    </w:p>
    <w:p>
      <w:pPr>
        <w:pStyle w:val="0"/>
        <w:spacing w:before="200" w:lineRule="auto"/>
        <w:ind w:firstLine="540"/>
        <w:jc w:val="both"/>
      </w:pPr>
      <w:r>
        <w:rPr>
          <w:sz w:val="20"/>
        </w:rPr>
        <w:t xml:space="preserve">этапы становления современных общевоинских уставов;</w:t>
      </w:r>
    </w:p>
    <w:p>
      <w:pPr>
        <w:pStyle w:val="0"/>
        <w:spacing w:before="200" w:lineRule="auto"/>
        <w:ind w:firstLine="540"/>
        <w:jc w:val="both"/>
      </w:pPr>
      <w:r>
        <w:rPr>
          <w:sz w:val="20"/>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w:t>
      </w:r>
    </w:p>
    <w:p>
      <w:pPr>
        <w:pStyle w:val="0"/>
        <w:spacing w:before="200" w:lineRule="auto"/>
        <w:ind w:firstLine="540"/>
        <w:jc w:val="both"/>
      </w:pPr>
      <w:r>
        <w:rPr>
          <w:sz w:val="20"/>
        </w:rPr>
        <w:t xml:space="preserve">сущность единоначалия;</w:t>
      </w:r>
    </w:p>
    <w:p>
      <w:pPr>
        <w:pStyle w:val="0"/>
        <w:spacing w:before="200" w:lineRule="auto"/>
        <w:ind w:firstLine="540"/>
        <w:jc w:val="both"/>
      </w:pPr>
      <w:r>
        <w:rPr>
          <w:sz w:val="20"/>
        </w:rPr>
        <w:t xml:space="preserve">командиры (начальники) и подчиненные;</w:t>
      </w:r>
    </w:p>
    <w:p>
      <w:pPr>
        <w:pStyle w:val="0"/>
        <w:spacing w:before="200" w:lineRule="auto"/>
        <w:ind w:firstLine="540"/>
        <w:jc w:val="both"/>
      </w:pPr>
      <w:r>
        <w:rPr>
          <w:sz w:val="20"/>
        </w:rPr>
        <w:t xml:space="preserve">старшие и младшие;</w:t>
      </w:r>
    </w:p>
    <w:p>
      <w:pPr>
        <w:pStyle w:val="0"/>
        <w:spacing w:before="200" w:lineRule="auto"/>
        <w:ind w:firstLine="540"/>
        <w:jc w:val="both"/>
      </w:pPr>
      <w:r>
        <w:rPr>
          <w:sz w:val="20"/>
        </w:rPr>
        <w:t xml:space="preserve">приказ (приказание), порядок его отдачи и выполнения; воинские звания и военная форма одежды;</w:t>
      </w:r>
    </w:p>
    <w:p>
      <w:pPr>
        <w:pStyle w:val="0"/>
        <w:spacing w:before="200" w:lineRule="auto"/>
        <w:ind w:firstLine="540"/>
        <w:jc w:val="both"/>
      </w:pPr>
      <w:r>
        <w:rPr>
          <w:sz w:val="20"/>
        </w:rPr>
        <w:t xml:space="preserve">воинская дисциплина, ее сущность и значение;</w:t>
      </w:r>
    </w:p>
    <w:p>
      <w:pPr>
        <w:pStyle w:val="0"/>
        <w:spacing w:before="200" w:lineRule="auto"/>
        <w:ind w:firstLine="540"/>
        <w:jc w:val="both"/>
      </w:pPr>
      <w:r>
        <w:rPr>
          <w:sz w:val="20"/>
        </w:rPr>
        <w:t xml:space="preserve">обязанности военнослужащих по соблюдению требований воинской дисциплины;</w:t>
      </w:r>
    </w:p>
    <w:p>
      <w:pPr>
        <w:pStyle w:val="0"/>
        <w:spacing w:before="200" w:lineRule="auto"/>
        <w:ind w:firstLine="540"/>
        <w:jc w:val="both"/>
      </w:pPr>
      <w:r>
        <w:rPr>
          <w:sz w:val="20"/>
        </w:rPr>
        <w:t xml:space="preserve">способы достижения воинской дисциплины;</w:t>
      </w:r>
    </w:p>
    <w:p>
      <w:pPr>
        <w:pStyle w:val="0"/>
        <w:spacing w:before="200" w:lineRule="auto"/>
        <w:ind w:firstLine="540"/>
        <w:jc w:val="both"/>
      </w:pPr>
      <w:r>
        <w:rPr>
          <w:sz w:val="20"/>
        </w:rPr>
        <w:t xml:space="preserve">положения </w:t>
      </w:r>
      <w:hyperlink w:history="0" r:id="rId168"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обязанности военнослужащих перед построением и в строю;</w:t>
      </w:r>
    </w:p>
    <w:p>
      <w:pPr>
        <w:pStyle w:val="0"/>
        <w:spacing w:before="200" w:lineRule="auto"/>
        <w:ind w:firstLine="540"/>
        <w:jc w:val="both"/>
      </w:pPr>
      <w:r>
        <w:rPr>
          <w:sz w:val="20"/>
        </w:rPr>
        <w:t xml:space="preserve">строевые приемы и движения без оружия.</w:t>
      </w:r>
    </w:p>
    <w:p>
      <w:pPr>
        <w:pStyle w:val="0"/>
        <w:spacing w:before="200" w:lineRule="auto"/>
        <w:ind w:firstLine="540"/>
        <w:jc w:val="both"/>
      </w:pPr>
      <w:r>
        <w:rPr>
          <w:sz w:val="20"/>
        </w:rPr>
        <w:t xml:space="preserve">68.3.3. 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безопасность жизнедеятельности: ключевые понятия и значение для человека;</w:t>
      </w:r>
    </w:p>
    <w:p>
      <w:pPr>
        <w:pStyle w:val="0"/>
        <w:spacing w:before="200" w:lineRule="auto"/>
        <w:ind w:firstLine="540"/>
        <w:jc w:val="both"/>
      </w:pPr>
      <w:r>
        <w:rPr>
          <w:sz w:val="20"/>
        </w:rPr>
        <w:t xml:space="preserve">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источники и факторы опасности, их классификация;</w:t>
      </w:r>
    </w:p>
    <w:p>
      <w:pPr>
        <w:pStyle w:val="0"/>
        <w:spacing w:before="200" w:lineRule="auto"/>
        <w:ind w:firstLine="540"/>
        <w:jc w:val="both"/>
      </w:pPr>
      <w:r>
        <w:rPr>
          <w:sz w:val="20"/>
        </w:rPr>
        <w:t xml:space="preserve">общие принципы безопасного поведения;</w:t>
      </w:r>
    </w:p>
    <w:p>
      <w:pPr>
        <w:pStyle w:val="0"/>
        <w:spacing w:before="200" w:lineRule="auto"/>
        <w:ind w:firstLine="540"/>
        <w:jc w:val="both"/>
      </w:pPr>
      <w:r>
        <w:rPr>
          <w:sz w:val="20"/>
        </w:rPr>
        <w:t xml:space="preserve">понятия опасной и чрезвычайной ситуаций, сходство и различия опасной и чрезвычайной ситуаций;</w:t>
      </w:r>
    </w:p>
    <w:p>
      <w:pPr>
        <w:pStyle w:val="0"/>
        <w:spacing w:before="200" w:lineRule="auto"/>
        <w:ind w:firstLine="540"/>
        <w:jc w:val="both"/>
      </w:pPr>
      <w:r>
        <w:rPr>
          <w:sz w:val="20"/>
        </w:rPr>
        <w:t xml:space="preserve">механизм перерастания повседневной ситуации в чрезвычайную ситуацию, правила поведения в опасных и чрезвычайных ситуациях.</w:t>
      </w:r>
    </w:p>
    <w:p>
      <w:pPr>
        <w:pStyle w:val="0"/>
        <w:spacing w:before="200" w:lineRule="auto"/>
        <w:ind w:firstLine="540"/>
        <w:jc w:val="both"/>
      </w:pPr>
      <w:r>
        <w:rPr>
          <w:sz w:val="20"/>
        </w:rPr>
        <w:t xml:space="preserve">68.3.4. Модуль N 4 "Безопасность в быту":</w:t>
      </w:r>
    </w:p>
    <w:p>
      <w:pPr>
        <w:pStyle w:val="0"/>
        <w:spacing w:before="200" w:lineRule="auto"/>
        <w:ind w:firstLine="540"/>
        <w:jc w:val="both"/>
      </w:pPr>
      <w:r>
        <w:rPr>
          <w:sz w:val="20"/>
        </w:rPr>
        <w:t xml:space="preserve">основные источники опасности в быту и их классификация;</w:t>
      </w:r>
    </w:p>
    <w:p>
      <w:pPr>
        <w:pStyle w:val="0"/>
        <w:spacing w:before="200" w:lineRule="auto"/>
        <w:ind w:firstLine="540"/>
        <w:jc w:val="both"/>
      </w:pPr>
      <w:r>
        <w:rPr>
          <w:sz w:val="20"/>
        </w:rPr>
        <w:t xml:space="preserve">защита прав потребителя, сроки годности и состав продуктов питания;</w:t>
      </w:r>
    </w:p>
    <w:p>
      <w:pPr>
        <w:pStyle w:val="0"/>
        <w:spacing w:before="200" w:lineRule="auto"/>
        <w:ind w:firstLine="540"/>
        <w:jc w:val="both"/>
      </w:pPr>
      <w:r>
        <w:rPr>
          <w:sz w:val="20"/>
        </w:rPr>
        <w:t xml:space="preserve">бытовые отравления и причины их возникновения;</w:t>
      </w:r>
    </w:p>
    <w:p>
      <w:pPr>
        <w:pStyle w:val="0"/>
        <w:spacing w:before="200" w:lineRule="auto"/>
        <w:ind w:firstLine="540"/>
        <w:jc w:val="both"/>
      </w:pPr>
      <w:r>
        <w:rPr>
          <w:sz w:val="20"/>
        </w:rPr>
        <w:t xml:space="preserve">признаки отравления, приемы и правила оказания первой помощи;</w:t>
      </w:r>
    </w:p>
    <w:p>
      <w:pPr>
        <w:pStyle w:val="0"/>
        <w:spacing w:before="200" w:lineRule="auto"/>
        <w:ind w:firstLine="540"/>
        <w:jc w:val="both"/>
      </w:pPr>
      <w:r>
        <w:rPr>
          <w:sz w:val="20"/>
        </w:rPr>
        <w:t xml:space="preserve">правила комплектования и хранения домашней аптечки;</w:t>
      </w:r>
    </w:p>
    <w:p>
      <w:pPr>
        <w:pStyle w:val="0"/>
        <w:spacing w:before="200" w:lineRule="auto"/>
        <w:ind w:firstLine="540"/>
        <w:jc w:val="both"/>
      </w:pPr>
      <w:r>
        <w:rPr>
          <w:sz w:val="20"/>
        </w:rPr>
        <w:t xml:space="preserve">бытовые травмы и правила их предупреждения, приемы и правила оказания первой помощи;</w:t>
      </w:r>
    </w:p>
    <w:p>
      <w:pPr>
        <w:pStyle w:val="0"/>
        <w:spacing w:before="200" w:lineRule="auto"/>
        <w:ind w:firstLine="540"/>
        <w:jc w:val="both"/>
      </w:pPr>
      <w:r>
        <w:rPr>
          <w:sz w:val="20"/>
        </w:rPr>
        <w:t xml:space="preserve">правила обращения с газовыми и электрическими приборами;</w:t>
      </w:r>
    </w:p>
    <w:p>
      <w:pPr>
        <w:pStyle w:val="0"/>
        <w:spacing w:before="200" w:lineRule="auto"/>
        <w:ind w:firstLine="540"/>
        <w:jc w:val="both"/>
      </w:pPr>
      <w:r>
        <w:rPr>
          <w:sz w:val="20"/>
        </w:rPr>
        <w:t xml:space="preserve">приемы и правила оказания первой помощи;</w:t>
      </w:r>
    </w:p>
    <w:p>
      <w:pPr>
        <w:pStyle w:val="0"/>
        <w:spacing w:before="200" w:lineRule="auto"/>
        <w:ind w:firstLine="540"/>
        <w:jc w:val="both"/>
      </w:pPr>
      <w:r>
        <w:rPr>
          <w:sz w:val="20"/>
        </w:rPr>
        <w:t xml:space="preserve">правила поведения в подъезде и лифте, а также при входе и выходе из них;</w:t>
      </w:r>
    </w:p>
    <w:p>
      <w:pPr>
        <w:pStyle w:val="0"/>
        <w:spacing w:before="200" w:lineRule="auto"/>
        <w:ind w:firstLine="540"/>
        <w:jc w:val="both"/>
      </w:pPr>
      <w:r>
        <w:rPr>
          <w:sz w:val="20"/>
        </w:rPr>
        <w:t xml:space="preserve">пожар и факторы его развития;</w:t>
      </w:r>
    </w:p>
    <w:p>
      <w:pPr>
        <w:pStyle w:val="0"/>
        <w:spacing w:before="200" w:lineRule="auto"/>
        <w:ind w:firstLine="540"/>
        <w:jc w:val="both"/>
      </w:pPr>
      <w:r>
        <w:rPr>
          <w:sz w:val="20"/>
        </w:rPr>
        <w:t xml:space="preserve">условия и причины возникновения пожаров, их возможные последствия, приемы и правила оказания первой помощи;</w:t>
      </w:r>
    </w:p>
    <w:p>
      <w:pPr>
        <w:pStyle w:val="0"/>
        <w:spacing w:before="200" w:lineRule="auto"/>
        <w:ind w:firstLine="540"/>
        <w:jc w:val="both"/>
      </w:pPr>
      <w:r>
        <w:rPr>
          <w:sz w:val="20"/>
        </w:rPr>
        <w:t xml:space="preserve">первичные средства пожаротушения;</w:t>
      </w:r>
    </w:p>
    <w:p>
      <w:pPr>
        <w:pStyle w:val="0"/>
        <w:spacing w:before="200" w:lineRule="auto"/>
        <w:ind w:firstLine="540"/>
        <w:jc w:val="both"/>
      </w:pPr>
      <w:r>
        <w:rPr>
          <w:sz w:val="20"/>
        </w:rPr>
        <w:t xml:space="preserve">правила вызова экстренных служб и порядок взаимодействия с ними, ответственность за ложные сообщения;</w:t>
      </w:r>
    </w:p>
    <w:p>
      <w:pPr>
        <w:pStyle w:val="0"/>
        <w:spacing w:before="200" w:lineRule="auto"/>
        <w:ind w:firstLine="540"/>
        <w:jc w:val="both"/>
      </w:pPr>
      <w:r>
        <w:rPr>
          <w:sz w:val="20"/>
        </w:rPr>
        <w:t xml:space="preserve">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ситуации криминогенного характера, правила поведения с малознакомыми людьми;</w:t>
      </w:r>
    </w:p>
    <w:p>
      <w:pPr>
        <w:pStyle w:val="0"/>
        <w:spacing w:before="200" w:lineRule="auto"/>
        <w:ind w:firstLine="540"/>
        <w:jc w:val="both"/>
      </w:pPr>
      <w:r>
        <w:rPr>
          <w:sz w:val="20"/>
        </w:rPr>
        <w:t xml:space="preserve">меры по предотвращению проникновения посторонних в дом, правила поведения при попытке проникновения в дом посторонних;</w:t>
      </w:r>
    </w:p>
    <w:p>
      <w:pPr>
        <w:pStyle w:val="0"/>
        <w:spacing w:before="200" w:lineRule="auto"/>
        <w:ind w:firstLine="540"/>
        <w:jc w:val="both"/>
      </w:pPr>
      <w:r>
        <w:rPr>
          <w:sz w:val="20"/>
        </w:rPr>
        <w:t xml:space="preserve">классификация аварийных ситуаций на коммунальных системах жизнеобеспечения;</w:t>
      </w:r>
    </w:p>
    <w:p>
      <w:pPr>
        <w:pStyle w:val="0"/>
        <w:spacing w:before="200" w:lineRule="auto"/>
        <w:ind w:firstLine="540"/>
        <w:jc w:val="both"/>
      </w:pPr>
      <w:r>
        <w:rPr>
          <w:sz w:val="20"/>
        </w:rPr>
        <w:t xml:space="preserve">возможные аварии на коммунальных системах, порядок действий при авариях на коммунальных системах.</w:t>
      </w:r>
    </w:p>
    <w:p>
      <w:pPr>
        <w:pStyle w:val="0"/>
        <w:spacing w:before="200" w:lineRule="auto"/>
        <w:ind w:firstLine="540"/>
        <w:jc w:val="both"/>
      </w:pPr>
      <w:r>
        <w:rPr>
          <w:sz w:val="20"/>
        </w:rPr>
        <w:t xml:space="preserve">68.3.5. Модуль N 5 "Безопасность на транспорте":</w:t>
      </w:r>
    </w:p>
    <w:p>
      <w:pPr>
        <w:pStyle w:val="0"/>
        <w:spacing w:before="200" w:lineRule="auto"/>
        <w:ind w:firstLine="540"/>
        <w:jc w:val="both"/>
      </w:pPr>
      <w:r>
        <w:rPr>
          <w:sz w:val="20"/>
        </w:rPr>
        <w:t xml:space="preserve">правила дорожного движения и их значение;</w:t>
      </w:r>
    </w:p>
    <w:p>
      <w:pPr>
        <w:pStyle w:val="0"/>
        <w:spacing w:before="200" w:lineRule="auto"/>
        <w:ind w:firstLine="540"/>
        <w:jc w:val="both"/>
      </w:pPr>
      <w:r>
        <w:rPr>
          <w:sz w:val="20"/>
        </w:rPr>
        <w:t xml:space="preserve">условия обеспечения безопасности участников дорожного движения;</w:t>
      </w:r>
    </w:p>
    <w:p>
      <w:pPr>
        <w:pStyle w:val="0"/>
        <w:spacing w:before="200" w:lineRule="auto"/>
        <w:ind w:firstLine="540"/>
        <w:jc w:val="both"/>
      </w:pPr>
      <w:r>
        <w:rPr>
          <w:sz w:val="20"/>
        </w:rPr>
        <w:t xml:space="preserve">правила дорожного движения и дорожные знаки для пешеходов;</w:t>
      </w:r>
    </w:p>
    <w:p>
      <w:pPr>
        <w:pStyle w:val="0"/>
        <w:spacing w:before="200" w:lineRule="auto"/>
        <w:ind w:firstLine="540"/>
        <w:jc w:val="both"/>
      </w:pPr>
      <w:r>
        <w:rPr>
          <w:sz w:val="20"/>
        </w:rPr>
        <w:t xml:space="preserve">"дорожные ловушки" и правила их предупреждения; световозвращающие элементы и правила их применения;</w:t>
      </w:r>
    </w:p>
    <w:p>
      <w:pPr>
        <w:pStyle w:val="0"/>
        <w:spacing w:before="200" w:lineRule="auto"/>
        <w:ind w:firstLine="540"/>
        <w:jc w:val="both"/>
      </w:pPr>
      <w:r>
        <w:rPr>
          <w:sz w:val="20"/>
        </w:rPr>
        <w:t xml:space="preserve">правила дорожного движения для пассажиров;</w:t>
      </w:r>
    </w:p>
    <w:p>
      <w:pPr>
        <w:pStyle w:val="0"/>
        <w:spacing w:before="200" w:lineRule="auto"/>
        <w:ind w:firstLine="540"/>
        <w:jc w:val="both"/>
      </w:pPr>
      <w:r>
        <w:rPr>
          <w:sz w:val="20"/>
        </w:rPr>
        <w:t xml:space="preserve">обязанности пассажиров маршрутных транспортных средств, ремень безопасности и правила его применения;</w:t>
      </w:r>
    </w:p>
    <w:p>
      <w:pPr>
        <w:pStyle w:val="0"/>
        <w:spacing w:before="200" w:lineRule="auto"/>
        <w:ind w:firstLine="540"/>
        <w:jc w:val="both"/>
      </w:pPr>
      <w:r>
        <w:rPr>
          <w:sz w:val="20"/>
        </w:rPr>
        <w:t xml:space="preserve">порядок действий пассажиров в маршрутных транспортных средствах при опасных и чрезвычайных ситуациях;</w:t>
      </w:r>
    </w:p>
    <w:p>
      <w:pPr>
        <w:pStyle w:val="0"/>
        <w:spacing w:before="200" w:lineRule="auto"/>
        <w:ind w:firstLine="540"/>
        <w:jc w:val="both"/>
      </w:pPr>
      <w:r>
        <w:rPr>
          <w:sz w:val="20"/>
        </w:rPr>
        <w:t xml:space="preserve">правила поведения пассажира мотоцикла;</w:t>
      </w:r>
    </w:p>
    <w:p>
      <w:pPr>
        <w:pStyle w:val="0"/>
        <w:spacing w:before="200" w:lineRule="auto"/>
        <w:ind w:firstLine="540"/>
        <w:jc w:val="both"/>
      </w:pPr>
      <w:r>
        <w:rPr>
          <w:sz w:val="20"/>
        </w:rPr>
        <w:t xml:space="preserve">правила дорожного движения для водителя велосипеда, мопеда и иных средств индивидуальной мобильности;</w:t>
      </w:r>
    </w:p>
    <w:p>
      <w:pPr>
        <w:pStyle w:val="0"/>
        <w:spacing w:before="200" w:lineRule="auto"/>
        <w:ind w:firstLine="540"/>
        <w:jc w:val="both"/>
      </w:pPr>
      <w:r>
        <w:rPr>
          <w:sz w:val="20"/>
        </w:rPr>
        <w:t xml:space="preserve">дорожные знаки для водителя велосипеда, сигналы велосипедиста;</w:t>
      </w:r>
    </w:p>
    <w:p>
      <w:pPr>
        <w:pStyle w:val="0"/>
        <w:spacing w:before="200" w:lineRule="auto"/>
        <w:ind w:firstLine="540"/>
        <w:jc w:val="both"/>
      </w:pPr>
      <w:r>
        <w:rPr>
          <w:sz w:val="20"/>
        </w:rPr>
        <w:t xml:space="preserve">правила подготовки велосипеда к пользованию;</w:t>
      </w:r>
    </w:p>
    <w:p>
      <w:pPr>
        <w:pStyle w:val="0"/>
        <w:spacing w:before="200" w:lineRule="auto"/>
        <w:ind w:firstLine="540"/>
        <w:jc w:val="both"/>
      </w:pPr>
      <w:r>
        <w:rPr>
          <w:sz w:val="20"/>
        </w:rPr>
        <w:t xml:space="preserve">дорожно-транспортные происшествия и причины их возникновения;</w:t>
      </w:r>
    </w:p>
    <w:p>
      <w:pPr>
        <w:pStyle w:val="0"/>
        <w:spacing w:before="200" w:lineRule="auto"/>
        <w:ind w:firstLine="540"/>
        <w:jc w:val="both"/>
      </w:pPr>
      <w:r>
        <w:rPr>
          <w:sz w:val="20"/>
        </w:rPr>
        <w:t xml:space="preserve">основные факторы риска возникновения дорожно-транспортных происшествий;</w:t>
      </w:r>
    </w:p>
    <w:p>
      <w:pPr>
        <w:pStyle w:val="0"/>
        <w:spacing w:before="200" w:lineRule="auto"/>
        <w:ind w:firstLine="540"/>
        <w:jc w:val="both"/>
      </w:pPr>
      <w:r>
        <w:rPr>
          <w:sz w:val="20"/>
        </w:rPr>
        <w:t xml:space="preserve">порядок действий очевидца дорожно-транспортного происшествия; порядок действий при пожаре на транспорте;</w:t>
      </w:r>
    </w:p>
    <w:p>
      <w:pPr>
        <w:pStyle w:val="0"/>
        <w:spacing w:before="200" w:lineRule="auto"/>
        <w:ind w:firstLine="540"/>
        <w:jc w:val="both"/>
      </w:pPr>
      <w:r>
        <w:rPr>
          <w:sz w:val="20"/>
        </w:rPr>
        <w:t xml:space="preserve">особенности различных видов транспорта (внеуличного, железнодорожного, водного, воздушного);</w:t>
      </w:r>
    </w:p>
    <w:p>
      <w:pPr>
        <w:pStyle w:val="0"/>
        <w:spacing w:before="200" w:lineRule="auto"/>
        <w:ind w:firstLine="540"/>
        <w:jc w:val="both"/>
      </w:pPr>
      <w:r>
        <w:rPr>
          <w:sz w:val="20"/>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pPr>
        <w:pStyle w:val="0"/>
        <w:spacing w:before="200" w:lineRule="auto"/>
        <w:ind w:firstLine="540"/>
        <w:jc w:val="both"/>
      </w:pPr>
      <w:r>
        <w:rPr>
          <w:sz w:val="20"/>
        </w:rPr>
        <w:t xml:space="preserve">приемы и правила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68.3.6. Модуль N 6 "Безопасность в общественных местах":</w:t>
      </w:r>
    </w:p>
    <w:p>
      <w:pPr>
        <w:pStyle w:val="0"/>
        <w:spacing w:before="200" w:lineRule="auto"/>
        <w:ind w:firstLine="540"/>
        <w:jc w:val="both"/>
      </w:pPr>
      <w:r>
        <w:rPr>
          <w:sz w:val="20"/>
        </w:rPr>
        <w:t xml:space="preserve">общественные места и их характеристики, потенциальные источники опасности в общественных местах;</w:t>
      </w:r>
    </w:p>
    <w:p>
      <w:pPr>
        <w:pStyle w:val="0"/>
        <w:spacing w:before="200" w:lineRule="auto"/>
        <w:ind w:firstLine="540"/>
        <w:jc w:val="both"/>
      </w:pPr>
      <w:r>
        <w:rPr>
          <w:sz w:val="20"/>
        </w:rPr>
        <w:t xml:space="preserve">правила вызова экстренных служб и порядок взаимодействия с ними;</w:t>
      </w:r>
    </w:p>
    <w:p>
      <w:pPr>
        <w:pStyle w:val="0"/>
        <w:spacing w:before="200" w:lineRule="auto"/>
        <w:ind w:firstLine="540"/>
        <w:jc w:val="both"/>
      </w:pPr>
      <w:r>
        <w:rPr>
          <w:sz w:val="20"/>
        </w:rPr>
        <w:t xml:space="preserve">массовые мероприятия и правила подготовки к ним;</w:t>
      </w:r>
    </w:p>
    <w:p>
      <w:pPr>
        <w:pStyle w:val="0"/>
        <w:spacing w:before="200" w:lineRule="auto"/>
        <w:ind w:firstLine="540"/>
        <w:jc w:val="both"/>
      </w:pPr>
      <w:r>
        <w:rPr>
          <w:sz w:val="20"/>
        </w:rPr>
        <w:t xml:space="preserve">порядок действий при беспорядках в местах массового пребывания людей;</w:t>
      </w:r>
    </w:p>
    <w:p>
      <w:pPr>
        <w:pStyle w:val="0"/>
        <w:spacing w:before="200" w:lineRule="auto"/>
        <w:ind w:firstLine="540"/>
        <w:jc w:val="both"/>
      </w:pPr>
      <w:r>
        <w:rPr>
          <w:sz w:val="20"/>
        </w:rPr>
        <w:t xml:space="preserve">порядок действий при попадании в толпу и давку;</w:t>
      </w:r>
    </w:p>
    <w:p>
      <w:pPr>
        <w:pStyle w:val="0"/>
        <w:spacing w:before="200" w:lineRule="auto"/>
        <w:ind w:firstLine="540"/>
        <w:jc w:val="both"/>
      </w:pPr>
      <w:r>
        <w:rPr>
          <w:sz w:val="20"/>
        </w:rPr>
        <w:t xml:space="preserve">порядок действий при обнаружении угрозы возникновения пожара;</w:t>
      </w:r>
    </w:p>
    <w:p>
      <w:pPr>
        <w:pStyle w:val="0"/>
        <w:spacing w:before="200" w:lineRule="auto"/>
        <w:ind w:firstLine="540"/>
        <w:jc w:val="both"/>
      </w:pPr>
      <w:r>
        <w:rPr>
          <w:sz w:val="20"/>
        </w:rPr>
        <w:t xml:space="preserve">порядок действий при эвакуации из общественных мест и зданий;</w:t>
      </w:r>
    </w:p>
    <w:p>
      <w:pPr>
        <w:pStyle w:val="0"/>
        <w:spacing w:before="200" w:lineRule="auto"/>
        <w:ind w:firstLine="540"/>
        <w:jc w:val="both"/>
      </w:pPr>
      <w:r>
        <w:rPr>
          <w:sz w:val="20"/>
        </w:rPr>
        <w:t xml:space="preserve">опасности криминогенного и антиобщественного характера в общественных местах, порядок действий при их возникновении;</w:t>
      </w:r>
    </w:p>
    <w:p>
      <w:pPr>
        <w:pStyle w:val="0"/>
        <w:spacing w:before="200" w:lineRule="auto"/>
        <w:ind w:firstLine="540"/>
        <w:jc w:val="both"/>
      </w:pPr>
      <w:r>
        <w:rPr>
          <w:sz w:val="20"/>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порядок действий при взаимодействии с правоохранительными органами.</w:t>
      </w:r>
    </w:p>
    <w:p>
      <w:pPr>
        <w:pStyle w:val="0"/>
        <w:spacing w:before="200" w:lineRule="auto"/>
        <w:ind w:firstLine="540"/>
        <w:jc w:val="both"/>
      </w:pPr>
      <w:r>
        <w:rPr>
          <w:sz w:val="20"/>
        </w:rPr>
        <w:t xml:space="preserve">68.3.7. Модуль N 7 "Безопасность в природной среде":</w:t>
      </w:r>
    </w:p>
    <w:p>
      <w:pPr>
        <w:pStyle w:val="0"/>
        <w:spacing w:before="200" w:lineRule="auto"/>
        <w:ind w:firstLine="540"/>
        <w:jc w:val="both"/>
      </w:pPr>
      <w:r>
        <w:rPr>
          <w:sz w:val="20"/>
        </w:rPr>
        <w:t xml:space="preserve">природные чрезвычайные ситуации и их классификация;</w:t>
      </w:r>
    </w:p>
    <w:p>
      <w:pPr>
        <w:pStyle w:val="0"/>
        <w:spacing w:before="200" w:lineRule="auto"/>
        <w:ind w:firstLine="540"/>
        <w:jc w:val="both"/>
      </w:pPr>
      <w:r>
        <w:rPr>
          <w:sz w:val="20"/>
        </w:rPr>
        <w:t xml:space="preserve">опасности в природной среде: дикие животные, змеи, насекомые, паукообразные, ядовитые грибы и растения;</w:t>
      </w:r>
    </w:p>
    <w:p>
      <w:pPr>
        <w:pStyle w:val="0"/>
        <w:spacing w:before="200" w:lineRule="auto"/>
        <w:ind w:firstLine="540"/>
        <w:jc w:val="both"/>
      </w:pPr>
      <w:r>
        <w:rPr>
          <w:sz w:val="20"/>
        </w:rPr>
        <w:t xml:space="preserve">автономные условия, их особенности и опасности, правила подготовки к длительному автономному существованию;</w:t>
      </w:r>
    </w:p>
    <w:p>
      <w:pPr>
        <w:pStyle w:val="0"/>
        <w:spacing w:before="200" w:lineRule="auto"/>
        <w:ind w:firstLine="540"/>
        <w:jc w:val="both"/>
      </w:pPr>
      <w:r>
        <w:rPr>
          <w:sz w:val="20"/>
        </w:rPr>
        <w:t xml:space="preserve">порядок действий при автономном пребывании в природной среде;</w:t>
      </w:r>
    </w:p>
    <w:p>
      <w:pPr>
        <w:pStyle w:val="0"/>
        <w:spacing w:before="200" w:lineRule="auto"/>
        <w:ind w:firstLine="540"/>
        <w:jc w:val="both"/>
      </w:pPr>
      <w:r>
        <w:rPr>
          <w:sz w:val="20"/>
        </w:rPr>
        <w:t xml:space="preserve">правила ориентирования на местности, способы подачи сигналов бедствия;</w:t>
      </w:r>
    </w:p>
    <w:p>
      <w:pPr>
        <w:pStyle w:val="0"/>
        <w:spacing w:before="200" w:lineRule="auto"/>
        <w:ind w:firstLine="540"/>
        <w:jc w:val="both"/>
      </w:pPr>
      <w:r>
        <w:rPr>
          <w:sz w:val="20"/>
        </w:rPr>
        <w:t xml:space="preserve">природные пожары, их виды и опасности, факторы и причины их возникновения, порядок действий при нахождении в зоне природного пожара;</w:t>
      </w:r>
    </w:p>
    <w:p>
      <w:pPr>
        <w:pStyle w:val="0"/>
        <w:spacing w:before="200" w:lineRule="auto"/>
        <w:ind w:firstLine="540"/>
        <w:jc w:val="both"/>
      </w:pPr>
      <w:r>
        <w:rPr>
          <w:sz w:val="20"/>
        </w:rPr>
        <w:t xml:space="preserve">правила безопасного поведения в горах;</w:t>
      </w:r>
    </w:p>
    <w:p>
      <w:pPr>
        <w:pStyle w:val="0"/>
        <w:spacing w:before="200" w:lineRule="auto"/>
        <w:ind w:firstLine="540"/>
        <w:jc w:val="both"/>
      </w:pPr>
      <w:r>
        <w:rPr>
          <w:sz w:val="20"/>
        </w:rPr>
        <w:t xml:space="preserve">снежные лавины, их характеристики и опасности, порядок действий, необходимый для снижения риска попадания в лавину;</w:t>
      </w:r>
    </w:p>
    <w:p>
      <w:pPr>
        <w:pStyle w:val="0"/>
        <w:spacing w:before="200" w:lineRule="auto"/>
        <w:ind w:firstLine="540"/>
        <w:jc w:val="both"/>
      </w:pPr>
      <w:r>
        <w:rPr>
          <w:sz w:val="20"/>
        </w:rPr>
        <w:t xml:space="preserve">камнепады, их характеристики и опасности, порядок действий, необходимых для снижения риска попадания под камнепад;</w:t>
      </w:r>
    </w:p>
    <w:p>
      <w:pPr>
        <w:pStyle w:val="0"/>
        <w:spacing w:before="200" w:lineRule="auto"/>
        <w:ind w:firstLine="540"/>
        <w:jc w:val="both"/>
      </w:pPr>
      <w:r>
        <w:rPr>
          <w:sz w:val="20"/>
        </w:rPr>
        <w:t xml:space="preserve">сели, их характеристики и опасности, порядок действий при попадании в зону селя;</w:t>
      </w:r>
    </w:p>
    <w:p>
      <w:pPr>
        <w:pStyle w:val="0"/>
        <w:spacing w:before="200" w:lineRule="auto"/>
        <w:ind w:firstLine="540"/>
        <w:jc w:val="both"/>
      </w:pPr>
      <w:r>
        <w:rPr>
          <w:sz w:val="20"/>
        </w:rPr>
        <w:t xml:space="preserve">оползни, их характеристики и опасности, порядок действий при начале оползня;</w:t>
      </w:r>
    </w:p>
    <w:p>
      <w:pPr>
        <w:pStyle w:val="0"/>
        <w:spacing w:before="200" w:lineRule="auto"/>
        <w:ind w:firstLine="540"/>
        <w:jc w:val="both"/>
      </w:pPr>
      <w:r>
        <w:rPr>
          <w:sz w:val="20"/>
        </w:rPr>
        <w:t xml:space="preserve">общие правила безопасного поведения на водоемах, правила купания на оборудованных и необорудованных пляжах;</w:t>
      </w:r>
    </w:p>
    <w:p>
      <w:pPr>
        <w:pStyle w:val="0"/>
        <w:spacing w:before="200" w:lineRule="auto"/>
        <w:ind w:firstLine="540"/>
        <w:jc w:val="both"/>
      </w:pPr>
      <w:r>
        <w:rPr>
          <w:sz w:val="20"/>
        </w:rPr>
        <w:t xml:space="preserve">порядок действий при обнаружении тонущего человека;</w:t>
      </w:r>
    </w:p>
    <w:p>
      <w:pPr>
        <w:pStyle w:val="0"/>
        <w:spacing w:before="200" w:lineRule="auto"/>
        <w:ind w:firstLine="540"/>
        <w:jc w:val="both"/>
      </w:pPr>
      <w:r>
        <w:rPr>
          <w:sz w:val="20"/>
        </w:rPr>
        <w:t xml:space="preserve">правила поведения при нахождении на плавсредствах;</w:t>
      </w:r>
    </w:p>
    <w:p>
      <w:pPr>
        <w:pStyle w:val="0"/>
        <w:spacing w:before="200" w:lineRule="auto"/>
        <w:ind w:firstLine="540"/>
        <w:jc w:val="both"/>
      </w:pPr>
      <w:r>
        <w:rPr>
          <w:sz w:val="20"/>
        </w:rPr>
        <w:t xml:space="preserve">правила поведения при нахождении на льду, порядок действий при обнаружении человека в полынье;</w:t>
      </w:r>
    </w:p>
    <w:p>
      <w:pPr>
        <w:pStyle w:val="0"/>
        <w:spacing w:before="200" w:lineRule="auto"/>
        <w:ind w:firstLine="540"/>
        <w:jc w:val="both"/>
      </w:pPr>
      <w:r>
        <w:rPr>
          <w:sz w:val="20"/>
        </w:rPr>
        <w:t xml:space="preserve">наводнения, их характеристики и опасности, порядок действий при наводнении;</w:t>
      </w:r>
    </w:p>
    <w:p>
      <w:pPr>
        <w:pStyle w:val="0"/>
        <w:spacing w:before="200" w:lineRule="auto"/>
        <w:ind w:firstLine="540"/>
        <w:jc w:val="both"/>
      </w:pPr>
      <w:r>
        <w:rPr>
          <w:sz w:val="20"/>
        </w:rPr>
        <w:t xml:space="preserve">цунами, их характеристики и опасности, порядок действий при нахождении в зоне цунами;</w:t>
      </w:r>
    </w:p>
    <w:p>
      <w:pPr>
        <w:pStyle w:val="0"/>
        <w:spacing w:before="200" w:lineRule="auto"/>
        <w:ind w:firstLine="540"/>
        <w:jc w:val="both"/>
      </w:pPr>
      <w:r>
        <w:rPr>
          <w:sz w:val="20"/>
        </w:rPr>
        <w:t xml:space="preserve">ураганы, смерчи, их характеристики и опасности, порядок действий при ураганах, бурях и смерчах;</w:t>
      </w:r>
    </w:p>
    <w:p>
      <w:pPr>
        <w:pStyle w:val="0"/>
        <w:spacing w:before="200" w:lineRule="auto"/>
        <w:ind w:firstLine="540"/>
        <w:jc w:val="both"/>
      </w:pPr>
      <w:r>
        <w:rPr>
          <w:sz w:val="20"/>
        </w:rPr>
        <w:t xml:space="preserve">грозы, их характеристики и опасности, порядок действий при попадании в грозу;</w:t>
      </w:r>
    </w:p>
    <w:p>
      <w:pPr>
        <w:pStyle w:val="0"/>
        <w:spacing w:before="200" w:lineRule="auto"/>
        <w:ind w:firstLine="540"/>
        <w:jc w:val="both"/>
      </w:pPr>
      <w:r>
        <w:rPr>
          <w:sz w:val="20"/>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pPr>
        <w:pStyle w:val="0"/>
        <w:spacing w:before="200" w:lineRule="auto"/>
        <w:ind w:firstLine="540"/>
        <w:jc w:val="both"/>
      </w:pPr>
      <w:r>
        <w:rPr>
          <w:sz w:val="20"/>
        </w:rPr>
        <w:t xml:space="preserve">смысл понятий "экология" и "экологическая культура", значение экологии для устойчивого развития общества;</w:t>
      </w:r>
    </w:p>
    <w:p>
      <w:pPr>
        <w:pStyle w:val="0"/>
        <w:spacing w:before="200" w:lineRule="auto"/>
        <w:ind w:firstLine="540"/>
        <w:jc w:val="both"/>
      </w:pPr>
      <w:r>
        <w:rPr>
          <w:sz w:val="20"/>
        </w:rPr>
        <w:t xml:space="preserve">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68.3.8. Модуль N 8 "Основы медицинских знаний. Оказание первой помощи":</w:t>
      </w:r>
    </w:p>
    <w:p>
      <w:pPr>
        <w:pStyle w:val="0"/>
        <w:spacing w:before="200" w:lineRule="auto"/>
        <w:ind w:firstLine="540"/>
        <w:jc w:val="both"/>
      </w:pPr>
      <w:r>
        <w:rPr>
          <w:sz w:val="20"/>
        </w:rPr>
        <w:t xml:space="preserve">смысл понятий "здоровье" и "здоровый образ жизни", их содержание и значение для человека;</w:t>
      </w:r>
    </w:p>
    <w:p>
      <w:pPr>
        <w:pStyle w:val="0"/>
        <w:spacing w:before="200" w:lineRule="auto"/>
        <w:ind w:firstLine="540"/>
        <w:jc w:val="both"/>
      </w:pPr>
      <w:r>
        <w:rPr>
          <w:sz w:val="20"/>
        </w:rPr>
        <w:t xml:space="preserve">факторы, влияющие на здоровье человека, опасность вредных привычек;</w:t>
      </w:r>
    </w:p>
    <w:p>
      <w:pPr>
        <w:pStyle w:val="0"/>
        <w:spacing w:before="200" w:lineRule="auto"/>
        <w:ind w:firstLine="540"/>
        <w:jc w:val="both"/>
      </w:pPr>
      <w:r>
        <w:rPr>
          <w:sz w:val="20"/>
        </w:rPr>
        <w:t xml:space="preserve">элементы здорового образа жизни, ответственность за сохранение здоровья;</w:t>
      </w:r>
    </w:p>
    <w:p>
      <w:pPr>
        <w:pStyle w:val="0"/>
        <w:spacing w:before="200" w:lineRule="auto"/>
        <w:ind w:firstLine="540"/>
        <w:jc w:val="both"/>
      </w:pPr>
      <w:r>
        <w:rPr>
          <w:sz w:val="20"/>
        </w:rPr>
        <w:t xml:space="preserve">понятие "инфекционные заболевания", причины их возникновения;</w:t>
      </w:r>
    </w:p>
    <w:p>
      <w:pPr>
        <w:pStyle w:val="0"/>
        <w:spacing w:before="200" w:lineRule="auto"/>
        <w:ind w:firstLine="540"/>
        <w:jc w:val="both"/>
      </w:pPr>
      <w:r>
        <w:rPr>
          <w:sz w:val="20"/>
        </w:rPr>
        <w:t xml:space="preserve">механизм распространения инфекционных заболеваний, меры их профилактики и защиты от них;</w:t>
      </w:r>
    </w:p>
    <w:p>
      <w:pPr>
        <w:pStyle w:val="0"/>
        <w:spacing w:before="200" w:lineRule="auto"/>
        <w:ind w:firstLine="540"/>
        <w:jc w:val="both"/>
      </w:pPr>
      <w:r>
        <w:rPr>
          <w:sz w:val="20"/>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понятие "неинфекционные заболевания" и их классификация, факторы риска неинфекционных заболеваний;</w:t>
      </w:r>
    </w:p>
    <w:p>
      <w:pPr>
        <w:pStyle w:val="0"/>
        <w:spacing w:before="200" w:lineRule="auto"/>
        <w:ind w:firstLine="540"/>
        <w:jc w:val="both"/>
      </w:pPr>
      <w:r>
        <w:rPr>
          <w:sz w:val="20"/>
        </w:rPr>
        <w:t xml:space="preserve">меры профилактики неинфекционных заболеваний и защиты от них;</w:t>
      </w:r>
    </w:p>
    <w:p>
      <w:pPr>
        <w:pStyle w:val="0"/>
        <w:spacing w:before="200" w:lineRule="auto"/>
        <w:ind w:firstLine="540"/>
        <w:jc w:val="both"/>
      </w:pPr>
      <w:r>
        <w:rPr>
          <w:sz w:val="20"/>
        </w:rPr>
        <w:t xml:space="preserve">диспансеризация и ее задачи;</w:t>
      </w:r>
    </w:p>
    <w:p>
      <w:pPr>
        <w:pStyle w:val="0"/>
        <w:spacing w:before="200" w:lineRule="auto"/>
        <w:ind w:firstLine="540"/>
        <w:jc w:val="both"/>
      </w:pPr>
      <w:r>
        <w:rPr>
          <w:sz w:val="20"/>
        </w:rPr>
        <w:t xml:space="preserve">понятия "психическое здоровье" и "психологическое благополучие";</w:t>
      </w:r>
    </w:p>
    <w:p>
      <w:pPr>
        <w:pStyle w:val="0"/>
        <w:spacing w:before="200" w:lineRule="auto"/>
        <w:ind w:firstLine="540"/>
        <w:jc w:val="both"/>
      </w:pPr>
      <w:r>
        <w:rPr>
          <w:sz w:val="20"/>
        </w:rPr>
        <w:t xml:space="preserve">стресс и его влияние на человека, меры профилактики стресса, способы саморегуляции эмоциональных состояний;</w:t>
      </w:r>
    </w:p>
    <w:p>
      <w:pPr>
        <w:pStyle w:val="0"/>
        <w:spacing w:before="200" w:lineRule="auto"/>
        <w:ind w:firstLine="540"/>
        <w:jc w:val="both"/>
      </w:pPr>
      <w:r>
        <w:rPr>
          <w:sz w:val="20"/>
        </w:rPr>
        <w:t xml:space="preserve">понятие "первая помощь" и обязанность по ее оказанию, универсальный алгоритм оказания первой помощи;</w:t>
      </w:r>
    </w:p>
    <w:p>
      <w:pPr>
        <w:pStyle w:val="0"/>
        <w:spacing w:before="200" w:lineRule="auto"/>
        <w:ind w:firstLine="540"/>
        <w:jc w:val="both"/>
      </w:pPr>
      <w:r>
        <w:rPr>
          <w:sz w:val="20"/>
        </w:rPr>
        <w:t xml:space="preserve">назначение и состав аптечки первой помощи;</w:t>
      </w:r>
    </w:p>
    <w:p>
      <w:pPr>
        <w:pStyle w:val="0"/>
        <w:spacing w:before="200" w:lineRule="auto"/>
        <w:ind w:firstLine="540"/>
        <w:jc w:val="both"/>
      </w:pPr>
      <w:r>
        <w:rPr>
          <w:sz w:val="20"/>
        </w:rPr>
        <w:t xml:space="preserve">порядок действий при оказании первой помощи в различных ситуациях, приемы психологической поддержки пострадавшего.</w:t>
      </w:r>
    </w:p>
    <w:p>
      <w:pPr>
        <w:pStyle w:val="0"/>
        <w:spacing w:before="200" w:lineRule="auto"/>
        <w:ind w:firstLine="540"/>
        <w:jc w:val="both"/>
      </w:pPr>
      <w:r>
        <w:rPr>
          <w:sz w:val="20"/>
        </w:rPr>
        <w:t xml:space="preserve">68.3.9. Модуль N 9 "Безопасность в социуме":</w:t>
      </w:r>
    </w:p>
    <w:p>
      <w:pPr>
        <w:pStyle w:val="0"/>
        <w:spacing w:before="200" w:lineRule="auto"/>
        <w:ind w:firstLine="540"/>
        <w:jc w:val="both"/>
      </w:pPr>
      <w:r>
        <w:rPr>
          <w:sz w:val="20"/>
        </w:rPr>
        <w:t xml:space="preserve">общение и его значение для человека, способы эффективного общения;</w:t>
      </w:r>
    </w:p>
    <w:p>
      <w:pPr>
        <w:pStyle w:val="0"/>
        <w:spacing w:before="200" w:lineRule="auto"/>
        <w:ind w:firstLine="540"/>
        <w:jc w:val="both"/>
      </w:pPr>
      <w:r>
        <w:rPr>
          <w:sz w:val="20"/>
        </w:rPr>
        <w:t xml:space="preserve">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pPr>
        <w:pStyle w:val="0"/>
        <w:spacing w:before="200" w:lineRule="auto"/>
        <w:ind w:firstLine="540"/>
        <w:jc w:val="both"/>
      </w:pPr>
      <w:r>
        <w:rPr>
          <w:sz w:val="20"/>
        </w:rPr>
        <w:t xml:space="preserve">понятие "конфликт" и стадии его развития, факторы и причины развития конфликта;</w:t>
      </w:r>
    </w:p>
    <w:p>
      <w:pPr>
        <w:pStyle w:val="0"/>
        <w:spacing w:before="200" w:lineRule="auto"/>
        <w:ind w:firstLine="540"/>
        <w:jc w:val="both"/>
      </w:pPr>
      <w:r>
        <w:rPr>
          <w:sz w:val="20"/>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правила поведения для снижения риска конфликта и порядок действий при его опасных проявлениях;</w:t>
      </w:r>
    </w:p>
    <w:p>
      <w:pPr>
        <w:pStyle w:val="0"/>
        <w:spacing w:before="200" w:lineRule="auto"/>
        <w:ind w:firstLine="540"/>
        <w:jc w:val="both"/>
      </w:pPr>
      <w:r>
        <w:rPr>
          <w:sz w:val="20"/>
        </w:rPr>
        <w:t xml:space="preserve">способ разрешения конфликта с помощью третьей стороны (медиатора);</w:t>
      </w:r>
    </w:p>
    <w:p>
      <w:pPr>
        <w:pStyle w:val="0"/>
        <w:spacing w:before="200" w:lineRule="auto"/>
        <w:ind w:firstLine="540"/>
        <w:jc w:val="both"/>
      </w:pPr>
      <w:r>
        <w:rPr>
          <w:sz w:val="20"/>
        </w:rPr>
        <w:t xml:space="preserve">опасные формы проявления конфликта: агрессия, домашнее насилие и буллинг;</w:t>
      </w:r>
    </w:p>
    <w:p>
      <w:pPr>
        <w:pStyle w:val="0"/>
        <w:spacing w:before="200" w:lineRule="auto"/>
        <w:ind w:firstLine="540"/>
        <w:jc w:val="both"/>
      </w:pPr>
      <w:r>
        <w:rPr>
          <w:sz w:val="20"/>
        </w:rPr>
        <w:t xml:space="preserve">манипуляции в ходе межличностного общения, приемы распознавания манипуляций и способы противостояния им;</w:t>
      </w:r>
    </w:p>
    <w:p>
      <w:pPr>
        <w:pStyle w:val="0"/>
        <w:spacing w:before="200" w:lineRule="auto"/>
        <w:ind w:firstLine="540"/>
        <w:jc w:val="both"/>
      </w:pPr>
      <w:r>
        <w:rPr>
          <w:sz w:val="20"/>
        </w:rPr>
        <w:t xml:space="preserve">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0"/>
        <w:spacing w:before="200" w:lineRule="auto"/>
        <w:ind w:firstLine="540"/>
        <w:jc w:val="both"/>
      </w:pPr>
      <w:r>
        <w:rPr>
          <w:sz w:val="20"/>
        </w:rPr>
        <w:t xml:space="preserve">современные молодежные увлечения и опасности, связанные с ними, правила безопасного поведения;</w:t>
      </w:r>
    </w:p>
    <w:p>
      <w:pPr>
        <w:pStyle w:val="0"/>
        <w:spacing w:before="200" w:lineRule="auto"/>
        <w:ind w:firstLine="540"/>
        <w:jc w:val="both"/>
      </w:pPr>
      <w:r>
        <w:rPr>
          <w:sz w:val="20"/>
        </w:rPr>
        <w:t xml:space="preserve">правила безопасной коммуникации с незнакомыми людьми.</w:t>
      </w:r>
    </w:p>
    <w:p>
      <w:pPr>
        <w:pStyle w:val="0"/>
        <w:spacing w:before="200" w:lineRule="auto"/>
        <w:ind w:firstLine="540"/>
        <w:jc w:val="both"/>
      </w:pPr>
      <w:r>
        <w:rPr>
          <w:sz w:val="20"/>
        </w:rPr>
        <w:t xml:space="preserve">68.3.10. Модуль N 10 "Безопасность в информационном пространстве":</w:t>
      </w:r>
    </w:p>
    <w:p>
      <w:pPr>
        <w:pStyle w:val="0"/>
        <w:spacing w:before="200" w:lineRule="auto"/>
        <w:ind w:firstLine="540"/>
        <w:jc w:val="both"/>
      </w:pPr>
      <w:r>
        <w:rPr>
          <w:sz w:val="20"/>
        </w:rPr>
        <w:t xml:space="preserve">понятие "цифровая среда", ее характеристики и примеры информационных и компьютерных угроз, положительные возможности цифровой среды;</w:t>
      </w:r>
    </w:p>
    <w:p>
      <w:pPr>
        <w:pStyle w:val="0"/>
        <w:spacing w:before="200" w:lineRule="auto"/>
        <w:ind w:firstLine="540"/>
        <w:jc w:val="both"/>
      </w:pPr>
      <w:r>
        <w:rPr>
          <w:sz w:val="20"/>
        </w:rPr>
        <w:t xml:space="preserve">риски и угрозы при использовании Интернета;</w:t>
      </w:r>
    </w:p>
    <w:p>
      <w:pPr>
        <w:pStyle w:val="0"/>
        <w:spacing w:before="200" w:lineRule="auto"/>
        <w:ind w:firstLine="540"/>
        <w:jc w:val="both"/>
      </w:pPr>
      <w:r>
        <w:rPr>
          <w:sz w:val="20"/>
        </w:rPr>
        <w:t xml:space="preserve">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опасные явления цифровой среды: вредоносные программы и приложения и их разновидности;</w:t>
      </w:r>
    </w:p>
    <w:p>
      <w:pPr>
        <w:pStyle w:val="0"/>
        <w:spacing w:before="200" w:lineRule="auto"/>
        <w:ind w:firstLine="540"/>
        <w:jc w:val="both"/>
      </w:pPr>
      <w:r>
        <w:rPr>
          <w:sz w:val="20"/>
        </w:rPr>
        <w:t xml:space="preserve">правила кибергигиены, необходимые для предупреждения возникновения опасных ситуаций в цифровой среде;</w:t>
      </w:r>
    </w:p>
    <w:p>
      <w:pPr>
        <w:pStyle w:val="0"/>
        <w:spacing w:before="200" w:lineRule="auto"/>
        <w:ind w:firstLine="540"/>
        <w:jc w:val="both"/>
      </w:pPr>
      <w:r>
        <w:rPr>
          <w:sz w:val="20"/>
        </w:rPr>
        <w:t xml:space="preserve">основные виды опасного и запрещенного контента в Интернете и его признаки, приемы распознавания опасностей при использовании Интернета;</w:t>
      </w:r>
    </w:p>
    <w:p>
      <w:pPr>
        <w:pStyle w:val="0"/>
        <w:spacing w:before="200" w:lineRule="auto"/>
        <w:ind w:firstLine="540"/>
        <w:jc w:val="both"/>
      </w:pPr>
      <w:r>
        <w:rPr>
          <w:sz w:val="20"/>
        </w:rPr>
        <w:t xml:space="preserve">противоправные действия в Интернете;</w:t>
      </w:r>
    </w:p>
    <w:p>
      <w:pPr>
        <w:pStyle w:val="0"/>
        <w:spacing w:before="200" w:lineRule="auto"/>
        <w:ind w:firstLine="540"/>
        <w:jc w:val="both"/>
      </w:pPr>
      <w:r>
        <w:rPr>
          <w:sz w:val="20"/>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pPr>
        <w:pStyle w:val="0"/>
        <w:spacing w:before="200" w:lineRule="auto"/>
        <w:ind w:firstLine="540"/>
        <w:jc w:val="both"/>
      </w:pPr>
      <w:r>
        <w:rPr>
          <w:sz w:val="20"/>
        </w:rPr>
        <w:t xml:space="preserve">68.3.11. Модуль N 11 "Основы противодействия экстремизму и терроризму":</w:t>
      </w:r>
    </w:p>
    <w:p>
      <w:pPr>
        <w:pStyle w:val="0"/>
        <w:spacing w:before="200" w:lineRule="auto"/>
        <w:ind w:firstLine="540"/>
        <w:jc w:val="both"/>
      </w:pPr>
      <w:r>
        <w:rPr>
          <w:sz w:val="20"/>
        </w:rPr>
        <w:t xml:space="preserve">понятия "экстремизм" и "терроризм", их содержание, причины, возможные варианты проявления и последствия;</w:t>
      </w:r>
    </w:p>
    <w:p>
      <w:pPr>
        <w:pStyle w:val="0"/>
        <w:spacing w:before="200" w:lineRule="auto"/>
        <w:ind w:firstLine="540"/>
        <w:jc w:val="both"/>
      </w:pPr>
      <w:r>
        <w:rPr>
          <w:sz w:val="20"/>
        </w:rPr>
        <w:t xml:space="preserve">цели и формы проявления террористических актов, их последствия, уровни террористической опасности;</w:t>
      </w:r>
    </w:p>
    <w:p>
      <w:pPr>
        <w:pStyle w:val="0"/>
        <w:spacing w:before="200" w:lineRule="auto"/>
        <w:ind w:firstLine="540"/>
        <w:jc w:val="both"/>
      </w:pPr>
      <w:r>
        <w:rPr>
          <w:sz w:val="20"/>
        </w:rPr>
        <w:t xml:space="preserve">основы общественно-государственной системы противодействия экстремизму и терроризму, контртеррористическая операция и ее цели;</w:t>
      </w:r>
    </w:p>
    <w:p>
      <w:pPr>
        <w:pStyle w:val="0"/>
        <w:spacing w:before="200" w:lineRule="auto"/>
        <w:ind w:firstLine="540"/>
        <w:jc w:val="both"/>
      </w:pPr>
      <w:r>
        <w:rPr>
          <w:sz w:val="20"/>
        </w:rPr>
        <w:t xml:space="preserve">признаки вовлечения в террористическую деятельность, правила антитеррористического поведения;</w:t>
      </w:r>
    </w:p>
    <w:p>
      <w:pPr>
        <w:pStyle w:val="0"/>
        <w:spacing w:before="200" w:lineRule="auto"/>
        <w:ind w:firstLine="540"/>
        <w:jc w:val="both"/>
      </w:pPr>
      <w:r>
        <w:rPr>
          <w:sz w:val="20"/>
        </w:rPr>
        <w:t xml:space="preserve">признаки угроз и подготовки различных форм терактов, порядок действий при их обнаружении;</w:t>
      </w:r>
    </w:p>
    <w:p>
      <w:pPr>
        <w:pStyle w:val="0"/>
        <w:spacing w:before="200" w:lineRule="auto"/>
        <w:ind w:firstLine="540"/>
        <w:jc w:val="both"/>
      </w:pPr>
      <w:r>
        <w:rPr>
          <w:sz w:val="20"/>
        </w:rPr>
        <w:t xml:space="preserve">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jc w:val="both"/>
      </w:pPr>
      <w:r>
        <w:rPr>
          <w:sz w:val="20"/>
        </w:rPr>
      </w:r>
    </w:p>
    <w:p>
      <w:pPr>
        <w:pStyle w:val="0"/>
        <w:ind w:firstLine="540"/>
        <w:jc w:val="both"/>
      </w:pPr>
      <w:r>
        <w:rPr>
          <w:sz w:val="20"/>
        </w:rPr>
        <w:t xml:space="preserve">68.4. Планируемые результаты освоения программы по основам безопасности и защиты Родины на уровне основного общего образования.</w:t>
      </w:r>
    </w:p>
    <w:p>
      <w:pPr>
        <w:pStyle w:val="0"/>
        <w:spacing w:before="200" w:lineRule="auto"/>
        <w:ind w:firstLine="540"/>
        <w:jc w:val="both"/>
      </w:pPr>
      <w:r>
        <w:rPr>
          <w:sz w:val="20"/>
        </w:rPr>
        <w:t xml:space="preserve">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поведениям;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68.4.2.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68.4.3. Личностные результаты изучения ОБЗР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0"/>
        <w:spacing w:before="200" w:lineRule="auto"/>
        <w:ind w:firstLine="540"/>
        <w:jc w:val="both"/>
      </w:pPr>
      <w:r>
        <w:rPr>
          <w:sz w:val="20"/>
        </w:rPr>
        <w:t xml:space="preserve">ценностное отношение к достижениям своей Родины, к науке, искусству, спорту, технологиям, боевым подвигам и трудовым достижениям народа;</w:t>
      </w:r>
    </w:p>
    <w:p>
      <w:pPr>
        <w:pStyle w:val="0"/>
        <w:spacing w:before="200" w:lineRule="auto"/>
        <w:ind w:firstLine="540"/>
        <w:jc w:val="both"/>
      </w:pPr>
      <w:r>
        <w:rPr>
          <w:sz w:val="20"/>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w:t>
      </w:r>
    </w:p>
    <w:p>
      <w:pPr>
        <w:pStyle w:val="0"/>
        <w:spacing w:before="200" w:lineRule="auto"/>
        <w:ind w:firstLine="540"/>
        <w:jc w:val="both"/>
      </w:pPr>
      <w:r>
        <w:rPr>
          <w:sz w:val="20"/>
        </w:rPr>
        <w:t xml:space="preserve">активное участие в жизни семьи, организации, местного сообщества, родного края, страны;</w:t>
      </w:r>
    </w:p>
    <w:p>
      <w:pPr>
        <w:pStyle w:val="0"/>
        <w:spacing w:before="200" w:lineRule="auto"/>
        <w:ind w:firstLine="540"/>
        <w:jc w:val="both"/>
      </w:pPr>
      <w:r>
        <w:rPr>
          <w:sz w:val="20"/>
        </w:rPr>
        <w:t xml:space="preserve">неприятие любых форм экстремизма, дискриминации;</w:t>
      </w:r>
    </w:p>
    <w:p>
      <w:pPr>
        <w:pStyle w:val="0"/>
        <w:spacing w:before="200" w:lineRule="auto"/>
        <w:ind w:firstLine="540"/>
        <w:jc w:val="both"/>
      </w:pPr>
      <w:r>
        <w:rPr>
          <w:sz w:val="20"/>
        </w:rPr>
        <w:t xml:space="preserve">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0"/>
        <w:spacing w:before="200" w:lineRule="auto"/>
        <w:ind w:firstLine="540"/>
        <w:jc w:val="both"/>
      </w:pPr>
      <w:r>
        <w:rPr>
          <w:sz w:val="20"/>
        </w:rPr>
        <w:t xml:space="preserve">представление о способах противодействия коррупции;</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0"/>
        <w:spacing w:before="200" w:lineRule="auto"/>
        <w:ind w:firstLine="540"/>
        <w:jc w:val="both"/>
      </w:pPr>
      <w:r>
        <w:rPr>
          <w:sz w:val="20"/>
        </w:rPr>
        <w:t xml:space="preserve">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w:t>
      </w:r>
    </w:p>
    <w:p>
      <w:pPr>
        <w:pStyle w:val="0"/>
        <w:spacing w:before="200" w:lineRule="auto"/>
        <w:ind w:firstLine="540"/>
        <w:jc w:val="both"/>
      </w:pPr>
      <w:r>
        <w:rPr>
          <w:sz w:val="20"/>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0"/>
        <w:spacing w:before="200" w:lineRule="auto"/>
        <w:ind w:firstLine="540"/>
        <w:jc w:val="both"/>
      </w:pPr>
      <w:r>
        <w:rPr>
          <w:sz w:val="20"/>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w:t>
      </w:r>
    </w:p>
    <w:p>
      <w:pPr>
        <w:pStyle w:val="0"/>
        <w:spacing w:before="200" w:lineRule="auto"/>
        <w:ind w:firstLine="540"/>
        <w:jc w:val="both"/>
      </w:pPr>
      <w:r>
        <w:rPr>
          <w:sz w:val="2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0"/>
        <w:spacing w:before="200" w:lineRule="auto"/>
        <w:ind w:firstLine="540"/>
        <w:jc w:val="both"/>
      </w:pPr>
      <w:r>
        <w:rPr>
          <w:sz w:val="20"/>
        </w:rPr>
        <w:t xml:space="preserve">соблюдение правил безопасности, в том числе навыков безопасного поведения в Интернет-среде;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людей, не осуждая;</w:t>
      </w:r>
    </w:p>
    <w:p>
      <w:pPr>
        <w:pStyle w:val="0"/>
        <w:spacing w:before="200" w:lineRule="auto"/>
        <w:ind w:firstLine="540"/>
        <w:jc w:val="both"/>
      </w:pPr>
      <w:r>
        <w:rPr>
          <w:sz w:val="20"/>
        </w:rPr>
        <w:t xml:space="preserve">умение осознавать эмоциональное состояние свое и других,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0"/>
        <w:spacing w:before="200" w:lineRule="auto"/>
        <w:ind w:firstLine="540"/>
        <w:jc w:val="both"/>
      </w:pPr>
      <w:r>
        <w:rPr>
          <w:sz w:val="20"/>
        </w:rPr>
        <w:t xml:space="preserve">готовность адаптироваться в профессиональной среде; уважение к труду и результатам трудовой деятельности;</w:t>
      </w:r>
    </w:p>
    <w:p>
      <w:pPr>
        <w:pStyle w:val="0"/>
        <w:spacing w:before="200" w:lineRule="auto"/>
        <w:ind w:firstLine="540"/>
        <w:jc w:val="both"/>
      </w:pPr>
      <w:r>
        <w:rPr>
          <w:sz w:val="20"/>
        </w:rP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0"/>
        <w:spacing w:before="200" w:lineRule="auto"/>
        <w:ind w:firstLine="540"/>
        <w:jc w:val="both"/>
      </w:pPr>
      <w:r>
        <w:rPr>
          <w:sz w:val="20"/>
        </w:rPr>
        <w:t xml:space="preserve">осознание своей роли как гражданина и потребителя в условиях взаимосвязи природной, технологической и социальной сред;</w:t>
      </w:r>
    </w:p>
    <w:p>
      <w:pPr>
        <w:pStyle w:val="0"/>
        <w:spacing w:before="200" w:lineRule="auto"/>
        <w:ind w:firstLine="540"/>
        <w:jc w:val="both"/>
      </w:pPr>
      <w:r>
        <w:rPr>
          <w:sz w:val="20"/>
        </w:rPr>
        <w:t xml:space="preserve">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68.4.4.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68.4.4.1.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68.4.4.2.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68.4.4.3.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68.4.4.4.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pPr>
        <w:pStyle w:val="0"/>
        <w:spacing w:before="200" w:lineRule="auto"/>
        <w:ind w:firstLine="540"/>
        <w:jc w:val="both"/>
      </w:pPr>
      <w:r>
        <w:rPr>
          <w:sz w:val="20"/>
        </w:rPr>
        <w:t xml:space="preserve">68.4.4.5.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68.4.4.6.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людей,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человека,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людям, осознавать невозможность контроля всего вокруг.</w:t>
      </w:r>
    </w:p>
    <w:p>
      <w:pPr>
        <w:pStyle w:val="0"/>
        <w:spacing w:before="200" w:lineRule="auto"/>
        <w:ind w:firstLine="540"/>
        <w:jc w:val="both"/>
      </w:pPr>
      <w:r>
        <w:rPr>
          <w:sz w:val="20"/>
        </w:rPr>
        <w:t xml:space="preserve">68.4.4.7.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68.4.5. Предметные результаты освоения программы по ОБЗР на уровне основного общего образования.</w:t>
      </w:r>
    </w:p>
    <w:p>
      <w:pPr>
        <w:pStyle w:val="0"/>
        <w:spacing w:before="200" w:lineRule="auto"/>
        <w:ind w:firstLine="540"/>
        <w:jc w:val="both"/>
      </w:pPr>
      <w:r>
        <w:rPr>
          <w:sz w:val="20"/>
        </w:rPr>
        <w:t xml:space="preserve">68.4.5.1.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68.4.5.2. Предметные результаты по ОБЗР должны обеспечивать:</w:t>
      </w:r>
    </w:p>
    <w:p>
      <w:pPr>
        <w:pStyle w:val="0"/>
        <w:spacing w:before="200" w:lineRule="auto"/>
        <w:ind w:firstLine="540"/>
        <w:jc w:val="both"/>
      </w:pPr>
      <w:r>
        <w:rPr>
          <w:sz w:val="20"/>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w:history="0" r:id="rId16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правовых основах обеспечения национальной безопасности, угрозах мирного и военного характера;</w:t>
      </w:r>
    </w:p>
    <w:p>
      <w:pPr>
        <w:pStyle w:val="0"/>
        <w:spacing w:before="200" w:lineRule="auto"/>
        <w:ind w:firstLine="540"/>
        <w:jc w:val="both"/>
      </w:pPr>
      <w:r>
        <w:rPr>
          <w:sz w:val="20"/>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pPr>
        <w:pStyle w:val="0"/>
        <w:spacing w:before="200" w:lineRule="auto"/>
        <w:ind w:firstLine="540"/>
        <w:jc w:val="both"/>
      </w:pPr>
      <w:r>
        <w:rPr>
          <w:sz w:val="20"/>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pPr>
        <w:pStyle w:val="0"/>
        <w:spacing w:before="200" w:lineRule="auto"/>
        <w:ind w:firstLine="540"/>
        <w:jc w:val="both"/>
      </w:pPr>
      <w:r>
        <w:rPr>
          <w:sz w:val="20"/>
        </w:rPr>
        <w:t xml:space="preserve">4) сформированность представлений о назначении, боевых свойствах и общем устройстве стрелкового оружия;</w:t>
      </w:r>
    </w:p>
    <w:p>
      <w:pPr>
        <w:pStyle w:val="0"/>
        <w:spacing w:before="200" w:lineRule="auto"/>
        <w:ind w:firstLine="540"/>
        <w:jc w:val="both"/>
      </w:pPr>
      <w:r>
        <w:rPr>
          <w:sz w:val="20"/>
        </w:rPr>
        <w:t xml:space="preserve">5) овладение основными положениями общевоинских уставов Вооруженных Сил Российской Федерации;</w:t>
      </w:r>
    </w:p>
    <w:p>
      <w:pPr>
        <w:pStyle w:val="0"/>
        <w:spacing w:before="200" w:lineRule="auto"/>
        <w:ind w:firstLine="540"/>
        <w:jc w:val="both"/>
      </w:pPr>
      <w:r>
        <w:rPr>
          <w:sz w:val="20"/>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pPr>
        <w:pStyle w:val="0"/>
        <w:spacing w:before="200" w:lineRule="auto"/>
        <w:ind w:firstLine="540"/>
        <w:jc w:val="both"/>
      </w:pPr>
      <w:r>
        <w:rPr>
          <w:sz w:val="20"/>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pPr>
        <w:pStyle w:val="0"/>
        <w:spacing w:before="200" w:lineRule="auto"/>
        <w:ind w:firstLine="540"/>
        <w:jc w:val="both"/>
      </w:pPr>
      <w:r>
        <w:rPr>
          <w:sz w:val="20"/>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pPr>
        <w:pStyle w:val="0"/>
        <w:spacing w:before="200" w:lineRule="auto"/>
        <w:ind w:firstLine="540"/>
        <w:jc w:val="both"/>
      </w:pPr>
      <w:r>
        <w:rPr>
          <w:sz w:val="20"/>
        </w:rP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pPr>
        <w:pStyle w:val="0"/>
        <w:spacing w:before="200" w:lineRule="auto"/>
        <w:ind w:firstLine="540"/>
        <w:jc w:val="both"/>
      </w:pPr>
      <w:r>
        <w:rPr>
          <w:sz w:val="20"/>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pPr>
        <w:pStyle w:val="0"/>
        <w:spacing w:before="200" w:lineRule="auto"/>
        <w:ind w:firstLine="540"/>
        <w:jc w:val="both"/>
      </w:pPr>
      <w:r>
        <w:rPr>
          <w:sz w:val="20"/>
        </w:rPr>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68.4.5.3.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pPr>
        <w:pStyle w:val="0"/>
        <w:spacing w:before="200" w:lineRule="auto"/>
        <w:ind w:firstLine="540"/>
        <w:jc w:val="both"/>
      </w:pPr>
      <w:r>
        <w:rPr>
          <w:sz w:val="20"/>
        </w:rPr>
        <w:t xml:space="preserve">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pPr>
        <w:pStyle w:val="0"/>
        <w:spacing w:before="200" w:lineRule="auto"/>
        <w:ind w:firstLine="540"/>
        <w:jc w:val="both"/>
      </w:pPr>
      <w:r>
        <w:rPr>
          <w:sz w:val="20"/>
        </w:rPr>
        <w:t xml:space="preserve">68.4.5.3.1. Предметные результаты по модулю N 1 "Безопасное и устойчивое развитие личности, общества, государства":</w:t>
      </w:r>
    </w:p>
    <w:p>
      <w:pPr>
        <w:pStyle w:val="0"/>
        <w:spacing w:before="200" w:lineRule="auto"/>
        <w:ind w:firstLine="540"/>
        <w:jc w:val="both"/>
      </w:pPr>
      <w:r>
        <w:rPr>
          <w:sz w:val="20"/>
        </w:rPr>
        <w:t xml:space="preserve">объяснять значение </w:t>
      </w:r>
      <w:hyperlink w:history="0" r:id="rId17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раскрывать содержание </w:t>
      </w:r>
      <w:hyperlink w:history="0" r:id="rId17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статей 2</w:t>
        </w:r>
      </w:hyperlink>
      <w:r>
        <w:rPr>
          <w:sz w:val="20"/>
        </w:rPr>
        <w:t xml:space="preserve">, </w:t>
      </w:r>
      <w:hyperlink w:history="0" r:id="rId17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w:t>
        </w:r>
      </w:hyperlink>
      <w:r>
        <w:rPr>
          <w:sz w:val="20"/>
        </w:rPr>
        <w:t xml:space="preserve">, </w:t>
      </w:r>
      <w:hyperlink w:history="0" r:id="rId17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20</w:t>
        </w:r>
      </w:hyperlink>
      <w:r>
        <w:rPr>
          <w:sz w:val="20"/>
        </w:rPr>
        <w:t xml:space="preserve">, </w:t>
      </w:r>
      <w:hyperlink w:history="0" r:id="rId17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41</w:t>
        </w:r>
      </w:hyperlink>
      <w:r>
        <w:rPr>
          <w:sz w:val="20"/>
        </w:rPr>
        <w:t xml:space="preserve">, </w:t>
      </w:r>
      <w:hyperlink w:history="0" r:id="rId17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42</w:t>
        </w:r>
      </w:hyperlink>
      <w:r>
        <w:rPr>
          <w:sz w:val="20"/>
        </w:rPr>
        <w:t xml:space="preserve">, </w:t>
      </w:r>
      <w:hyperlink w:history="0" r:id="rId17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58</w:t>
        </w:r>
      </w:hyperlink>
      <w:r>
        <w:rPr>
          <w:sz w:val="20"/>
        </w:rPr>
        <w:t xml:space="preserve">, </w:t>
      </w:r>
      <w:hyperlink w:history="0" r:id="rId17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59</w:t>
        </w:r>
      </w:hyperlink>
      <w:r>
        <w:rPr>
          <w:sz w:val="20"/>
        </w:rPr>
        <w:t xml:space="preserve"> Конституции Российской Федерации, пояснять их значение для личности и общества;</w:t>
      </w:r>
    </w:p>
    <w:p>
      <w:pPr>
        <w:pStyle w:val="0"/>
        <w:spacing w:before="200" w:lineRule="auto"/>
        <w:ind w:firstLine="540"/>
        <w:jc w:val="both"/>
      </w:pPr>
      <w:r>
        <w:rPr>
          <w:sz w:val="20"/>
        </w:rPr>
        <w:t xml:space="preserve">объяснять значение </w:t>
      </w:r>
      <w:hyperlink w:history="0" r:id="rId178"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Стратегии</w:t>
        </w:r>
      </w:hyperlink>
      <w:r>
        <w:rPr>
          <w:sz w:val="20"/>
        </w:rPr>
        <w:t xml:space="preserve"> национальной безопасности, утвержденной Указом Президента Российской Федерации от 2 июля 2021 г. N 400;</w:t>
      </w:r>
    </w:p>
    <w:p>
      <w:pPr>
        <w:pStyle w:val="0"/>
        <w:spacing w:before="200" w:lineRule="auto"/>
        <w:ind w:firstLine="540"/>
        <w:jc w:val="both"/>
      </w:pPr>
      <w:r>
        <w:rPr>
          <w:sz w:val="20"/>
        </w:rPr>
        <w:t xml:space="preserve">раскрывать понятия "национальные интересы" и "угрозы национальной безопасности, приводить примеры;</w:t>
      </w:r>
    </w:p>
    <w:p>
      <w:pPr>
        <w:pStyle w:val="0"/>
        <w:spacing w:before="200" w:lineRule="auto"/>
        <w:ind w:firstLine="540"/>
        <w:jc w:val="both"/>
      </w:pPr>
      <w:r>
        <w:rPr>
          <w:sz w:val="20"/>
        </w:rPr>
        <w:t xml:space="preserve">раскрывать классификацию чрезвычайных ситуаций по масштабам и источникам возникновения, приводить примеры;</w:t>
      </w:r>
    </w:p>
    <w:p>
      <w:pPr>
        <w:pStyle w:val="0"/>
        <w:spacing w:before="200" w:lineRule="auto"/>
        <w:ind w:firstLine="540"/>
        <w:jc w:val="both"/>
      </w:pPr>
      <w:r>
        <w:rPr>
          <w:sz w:val="20"/>
        </w:rPr>
        <w:t xml:space="preserve">раскрывать способы информирования и оповещения населения о чрезвычайных ситуациях;</w:t>
      </w:r>
    </w:p>
    <w:p>
      <w:pPr>
        <w:pStyle w:val="0"/>
        <w:spacing w:before="200" w:lineRule="auto"/>
        <w:ind w:firstLine="540"/>
        <w:jc w:val="both"/>
      </w:pPr>
      <w:r>
        <w:rPr>
          <w:sz w:val="20"/>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pPr>
        <w:pStyle w:val="0"/>
        <w:spacing w:before="200" w:lineRule="auto"/>
        <w:ind w:firstLine="540"/>
        <w:jc w:val="both"/>
      </w:pPr>
      <w:r>
        <w:rPr>
          <w:sz w:val="20"/>
        </w:rPr>
        <w:t xml:space="preserve">выработать навыки безопасных действий при получении сигнала "Внимание всем!";</w:t>
      </w:r>
    </w:p>
    <w:p>
      <w:pPr>
        <w:pStyle w:val="0"/>
        <w:spacing w:before="200" w:lineRule="auto"/>
        <w:ind w:firstLine="540"/>
        <w:jc w:val="both"/>
      </w:pPr>
      <w:r>
        <w:rPr>
          <w:sz w:val="20"/>
        </w:rPr>
        <w:t xml:space="preserve">изучить средства индивидуальной и коллективной защиты населения, выработать навыки пользования фильтрующим противогазом;</w:t>
      </w:r>
    </w:p>
    <w:p>
      <w:pPr>
        <w:pStyle w:val="0"/>
        <w:spacing w:before="200" w:lineRule="auto"/>
        <w:ind w:firstLine="540"/>
        <w:jc w:val="both"/>
      </w:pPr>
      <w:r>
        <w:rPr>
          <w:sz w:val="20"/>
        </w:rPr>
        <w:t xml:space="preserve">объяснять порядок действий населения при объявлении эвакуации;</w:t>
      </w:r>
    </w:p>
    <w:p>
      <w:pPr>
        <w:pStyle w:val="0"/>
        <w:spacing w:before="200" w:lineRule="auto"/>
        <w:ind w:firstLine="540"/>
        <w:jc w:val="both"/>
      </w:pPr>
      <w:r>
        <w:rPr>
          <w:sz w:val="20"/>
        </w:rPr>
        <w:t xml:space="preserve">характеризовать современное состояние Вооруженных Сил Российской Федерации;</w:t>
      </w:r>
    </w:p>
    <w:p>
      <w:pPr>
        <w:pStyle w:val="0"/>
        <w:spacing w:before="200" w:lineRule="auto"/>
        <w:ind w:firstLine="540"/>
        <w:jc w:val="both"/>
      </w:pPr>
      <w:r>
        <w:rPr>
          <w:sz w:val="20"/>
        </w:rPr>
        <w:t xml:space="preserve">приводить примеры применения Вооруженных Сил Российской Федерации в борьбе с неонацизмом и международным терроризмом;</w:t>
      </w:r>
    </w:p>
    <w:p>
      <w:pPr>
        <w:pStyle w:val="0"/>
        <w:spacing w:before="200" w:lineRule="auto"/>
        <w:ind w:firstLine="540"/>
        <w:jc w:val="both"/>
      </w:pPr>
      <w:r>
        <w:rPr>
          <w:sz w:val="20"/>
        </w:rPr>
        <w:t xml:space="preserve">раскрывать понятия "воинская обязанность", "военная служба";</w:t>
      </w:r>
    </w:p>
    <w:p>
      <w:pPr>
        <w:pStyle w:val="0"/>
        <w:spacing w:before="200" w:lineRule="auto"/>
        <w:ind w:firstLine="540"/>
        <w:jc w:val="both"/>
      </w:pPr>
      <w:r>
        <w:rPr>
          <w:sz w:val="20"/>
        </w:rPr>
        <w:t xml:space="preserve">раскрывать содержание подготовки к службе в армии.</w:t>
      </w:r>
    </w:p>
    <w:p>
      <w:pPr>
        <w:pStyle w:val="0"/>
        <w:spacing w:before="200" w:lineRule="auto"/>
        <w:ind w:firstLine="540"/>
        <w:jc w:val="both"/>
      </w:pPr>
      <w:r>
        <w:rPr>
          <w:sz w:val="20"/>
        </w:rPr>
        <w:t xml:space="preserve">68.4.5.3.2. Предметные результаты по модулю N 2 "Военная подготовка. Основы военных знаний":</w:t>
      </w:r>
    </w:p>
    <w:p>
      <w:pPr>
        <w:pStyle w:val="0"/>
        <w:spacing w:before="200" w:lineRule="auto"/>
        <w:ind w:firstLine="540"/>
        <w:jc w:val="both"/>
      </w:pPr>
      <w:r>
        <w:rPr>
          <w:sz w:val="20"/>
        </w:rPr>
        <w:t xml:space="preserve">иметь представление об истории зарождения и развития Вооруженных Сил Российской Федерации;</w:t>
      </w:r>
    </w:p>
    <w:p>
      <w:pPr>
        <w:pStyle w:val="0"/>
        <w:spacing w:before="200" w:lineRule="auto"/>
        <w:ind w:firstLine="540"/>
        <w:jc w:val="both"/>
      </w:pPr>
      <w:r>
        <w:rPr>
          <w:sz w:val="20"/>
        </w:rPr>
        <w:t xml:space="preserve">владеть информацией о направлениях подготовки к военной службе;</w:t>
      </w:r>
    </w:p>
    <w:p>
      <w:pPr>
        <w:pStyle w:val="0"/>
        <w:spacing w:before="200" w:lineRule="auto"/>
        <w:ind w:firstLine="540"/>
        <w:jc w:val="both"/>
      </w:pPr>
      <w:r>
        <w:rPr>
          <w:sz w:val="20"/>
        </w:rPr>
        <w:t xml:space="preserve">понимать необходимость подготовки к военной службе по основным направлениям;</w:t>
      </w:r>
    </w:p>
    <w:p>
      <w:pPr>
        <w:pStyle w:val="0"/>
        <w:spacing w:before="200" w:lineRule="auto"/>
        <w:ind w:firstLine="540"/>
        <w:jc w:val="both"/>
      </w:pPr>
      <w:r>
        <w:rPr>
          <w:sz w:val="20"/>
        </w:rPr>
        <w:t xml:space="preserve">осознать значимость каждого направления подготовки к военной службе в решении комплексных задач;</w:t>
      </w:r>
    </w:p>
    <w:p>
      <w:pPr>
        <w:pStyle w:val="0"/>
        <w:spacing w:before="200" w:lineRule="auto"/>
        <w:ind w:firstLine="540"/>
        <w:jc w:val="both"/>
      </w:pPr>
      <w:r>
        <w:rPr>
          <w:sz w:val="20"/>
        </w:rPr>
        <w:t xml:space="preserve">иметь представление о составе, предназначении видов и родов Вооруженных Сил Российской Федерации;</w:t>
      </w:r>
    </w:p>
    <w:p>
      <w:pPr>
        <w:pStyle w:val="0"/>
        <w:spacing w:before="200" w:lineRule="auto"/>
        <w:ind w:firstLine="540"/>
        <w:jc w:val="both"/>
      </w:pPr>
      <w:r>
        <w:rPr>
          <w:sz w:val="20"/>
        </w:rPr>
        <w:t xml:space="preserve">понимать функции и задачи Вооруженных Сил на современном этапе;</w:t>
      </w:r>
    </w:p>
    <w:p>
      <w:pPr>
        <w:pStyle w:val="0"/>
        <w:spacing w:before="200" w:lineRule="auto"/>
        <w:ind w:firstLine="540"/>
        <w:jc w:val="both"/>
      </w:pPr>
      <w:r>
        <w:rPr>
          <w:sz w:val="20"/>
        </w:rPr>
        <w:t xml:space="preserve">понимать значимость военной присяги для формирования образа российского военнослужащего - защитника Отечества;</w:t>
      </w:r>
    </w:p>
    <w:p>
      <w:pPr>
        <w:pStyle w:val="0"/>
        <w:spacing w:before="200" w:lineRule="auto"/>
        <w:ind w:firstLine="540"/>
        <w:jc w:val="both"/>
      </w:pPr>
      <w:r>
        <w:rPr>
          <w:sz w:val="20"/>
        </w:rPr>
        <w:t xml:space="preserve">иметь представление об основных образцах вооружения и военной техники;</w:t>
      </w:r>
    </w:p>
    <w:p>
      <w:pPr>
        <w:pStyle w:val="0"/>
        <w:spacing w:before="200" w:lineRule="auto"/>
        <w:ind w:firstLine="540"/>
        <w:jc w:val="both"/>
      </w:pPr>
      <w:r>
        <w:rPr>
          <w:sz w:val="20"/>
        </w:rPr>
        <w:t xml:space="preserve">иметь представление о классификации видов вооружения и военной техники;</w:t>
      </w:r>
    </w:p>
    <w:p>
      <w:pPr>
        <w:pStyle w:val="0"/>
        <w:spacing w:before="200" w:lineRule="auto"/>
        <w:ind w:firstLine="540"/>
        <w:jc w:val="both"/>
      </w:pPr>
      <w:r>
        <w:rPr>
          <w:sz w:val="20"/>
        </w:rPr>
        <w:t xml:space="preserve">иметь представление об основных тактико-технических характеристиках вооружения и военной техники;</w:t>
      </w:r>
    </w:p>
    <w:p>
      <w:pPr>
        <w:pStyle w:val="0"/>
        <w:spacing w:before="200" w:lineRule="auto"/>
        <w:ind w:firstLine="540"/>
        <w:jc w:val="both"/>
      </w:pPr>
      <w:r>
        <w:rPr>
          <w:sz w:val="20"/>
        </w:rPr>
        <w:t xml:space="preserve">иметь представление об организационной структуре отделения и задачах личного состава в бою;</w:t>
      </w:r>
    </w:p>
    <w:p>
      <w:pPr>
        <w:pStyle w:val="0"/>
        <w:spacing w:before="200" w:lineRule="auto"/>
        <w:ind w:firstLine="540"/>
        <w:jc w:val="both"/>
      </w:pPr>
      <w:r>
        <w:rPr>
          <w:sz w:val="20"/>
        </w:rPr>
        <w:t xml:space="preserve">иметь представление о современных элементах экипировки и бронезащиты военнослужащего;</w:t>
      </w:r>
    </w:p>
    <w:p>
      <w:pPr>
        <w:pStyle w:val="0"/>
        <w:spacing w:before="200" w:lineRule="auto"/>
        <w:ind w:firstLine="540"/>
        <w:jc w:val="both"/>
      </w:pPr>
      <w:r>
        <w:rPr>
          <w:sz w:val="20"/>
        </w:rPr>
        <w:t xml:space="preserve">иметь представление о вооружении отделения и тактико-технических характеристиках стрелкового оружия;</w:t>
      </w:r>
    </w:p>
    <w:p>
      <w:pPr>
        <w:pStyle w:val="0"/>
        <w:spacing w:before="200" w:lineRule="auto"/>
        <w:ind w:firstLine="540"/>
        <w:jc w:val="both"/>
      </w:pPr>
      <w:r>
        <w:rPr>
          <w:sz w:val="20"/>
        </w:rPr>
        <w:t xml:space="preserve">знать историю создания уставов и этапы становления современных общевоинских уставов Вооруженных Сил Российской Федерации;</w:t>
      </w:r>
    </w:p>
    <w:p>
      <w:pPr>
        <w:pStyle w:val="0"/>
        <w:spacing w:before="200" w:lineRule="auto"/>
        <w:ind w:firstLine="540"/>
        <w:jc w:val="both"/>
      </w:pPr>
      <w:r>
        <w:rPr>
          <w:sz w:val="20"/>
        </w:rPr>
        <w:t xml:space="preserve">знать структуру современных общевоинских уставов и понимать их значение для повседневной жизнедеятельности войск;</w:t>
      </w:r>
    </w:p>
    <w:p>
      <w:pPr>
        <w:pStyle w:val="0"/>
        <w:spacing w:before="200" w:lineRule="auto"/>
        <w:ind w:firstLine="540"/>
        <w:jc w:val="both"/>
      </w:pPr>
      <w:r>
        <w:rPr>
          <w:sz w:val="20"/>
        </w:rPr>
        <w:t xml:space="preserve">понимать принцип единоначалия, принятый в Вооруженных Силах Российской Федерации;</w:t>
      </w:r>
    </w:p>
    <w:p>
      <w:pPr>
        <w:pStyle w:val="0"/>
        <w:spacing w:before="200" w:lineRule="auto"/>
        <w:ind w:firstLine="540"/>
        <w:jc w:val="both"/>
      </w:pPr>
      <w:r>
        <w:rPr>
          <w:sz w:val="20"/>
        </w:rPr>
        <w:t xml:space="preserve">иметь представление о порядке подчиненности и взаимоотношениях военнослужащих;</w:t>
      </w:r>
    </w:p>
    <w:p>
      <w:pPr>
        <w:pStyle w:val="0"/>
        <w:spacing w:before="200" w:lineRule="auto"/>
        <w:ind w:firstLine="540"/>
        <w:jc w:val="both"/>
      </w:pPr>
      <w:r>
        <w:rPr>
          <w:sz w:val="20"/>
        </w:rPr>
        <w:t xml:space="preserve">понимать порядок отдачи приказа (приказания) и их выполнения;</w:t>
      </w:r>
    </w:p>
    <w:p>
      <w:pPr>
        <w:pStyle w:val="0"/>
        <w:spacing w:before="200" w:lineRule="auto"/>
        <w:ind w:firstLine="540"/>
        <w:jc w:val="both"/>
      </w:pPr>
      <w:r>
        <w:rPr>
          <w:sz w:val="20"/>
        </w:rPr>
        <w:t xml:space="preserve">иметь представление о воинских званиях и образцах военной формы одежды;</w:t>
      </w:r>
    </w:p>
    <w:p>
      <w:pPr>
        <w:pStyle w:val="0"/>
        <w:spacing w:before="200" w:lineRule="auto"/>
        <w:ind w:firstLine="540"/>
        <w:jc w:val="both"/>
      </w:pPr>
      <w:r>
        <w:rPr>
          <w:sz w:val="20"/>
        </w:rPr>
        <w:t xml:space="preserve">иметь представление о воинской дисциплине, ее сущности и значении;</w:t>
      </w:r>
    </w:p>
    <w:p>
      <w:pPr>
        <w:pStyle w:val="0"/>
        <w:spacing w:before="200" w:lineRule="auto"/>
        <w:ind w:firstLine="540"/>
        <w:jc w:val="both"/>
      </w:pPr>
      <w:r>
        <w:rPr>
          <w:sz w:val="20"/>
        </w:rPr>
        <w:t xml:space="preserve">понимать принципы достижения воинской дисциплины;</w:t>
      </w:r>
    </w:p>
    <w:p>
      <w:pPr>
        <w:pStyle w:val="0"/>
        <w:spacing w:before="200" w:lineRule="auto"/>
        <w:ind w:firstLine="540"/>
        <w:jc w:val="both"/>
      </w:pPr>
      <w:r>
        <w:rPr>
          <w:sz w:val="20"/>
        </w:rPr>
        <w:t xml:space="preserve">уметь оценивать риски нарушения воинской дисциплины;</w:t>
      </w:r>
    </w:p>
    <w:p>
      <w:pPr>
        <w:pStyle w:val="0"/>
        <w:spacing w:before="200" w:lineRule="auto"/>
        <w:ind w:firstLine="540"/>
        <w:jc w:val="both"/>
      </w:pPr>
      <w:r>
        <w:rPr>
          <w:sz w:val="20"/>
        </w:rPr>
        <w:t xml:space="preserve">знать основные положения </w:t>
      </w:r>
      <w:hyperlink w:history="0" r:id="rId179"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знать обязанности военнослужащего перед построением и в строю;</w:t>
      </w:r>
    </w:p>
    <w:p>
      <w:pPr>
        <w:pStyle w:val="0"/>
        <w:spacing w:before="200" w:lineRule="auto"/>
        <w:ind w:firstLine="540"/>
        <w:jc w:val="both"/>
      </w:pPr>
      <w:r>
        <w:rPr>
          <w:sz w:val="20"/>
        </w:rPr>
        <w:t xml:space="preserve">знать строевые приемы на месте без оружия.</w:t>
      </w:r>
    </w:p>
    <w:p>
      <w:pPr>
        <w:pStyle w:val="0"/>
        <w:spacing w:before="200" w:lineRule="auto"/>
        <w:ind w:firstLine="540"/>
        <w:jc w:val="both"/>
      </w:pPr>
      <w:r>
        <w:rPr>
          <w:sz w:val="20"/>
        </w:rPr>
        <w:t xml:space="preserve">68.4.5.3.3. Предметные результаты по модулю N 3 "Культура безопасности жизнедеятельности в современном обществе":</w:t>
      </w:r>
    </w:p>
    <w:p>
      <w:pPr>
        <w:pStyle w:val="0"/>
        <w:spacing w:before="200" w:lineRule="auto"/>
        <w:ind w:firstLine="540"/>
        <w:jc w:val="both"/>
      </w:pPr>
      <w:r>
        <w:rPr>
          <w:sz w:val="20"/>
        </w:rPr>
        <w:t xml:space="preserve">характеризовать значение безопасности жизнедеятельности для человека;</w:t>
      </w:r>
    </w:p>
    <w:p>
      <w:pPr>
        <w:pStyle w:val="0"/>
        <w:spacing w:before="200" w:lineRule="auto"/>
        <w:ind w:firstLine="540"/>
        <w:jc w:val="both"/>
      </w:pPr>
      <w:r>
        <w:rPr>
          <w:sz w:val="20"/>
        </w:rPr>
        <w:t xml:space="preserve">раскрывать 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классифицировать и характеризовать источники опасности;</w:t>
      </w:r>
    </w:p>
    <w:p>
      <w:pPr>
        <w:pStyle w:val="0"/>
        <w:spacing w:before="200" w:lineRule="auto"/>
        <w:ind w:firstLine="540"/>
        <w:jc w:val="both"/>
      </w:pPr>
      <w:r>
        <w:rPr>
          <w:sz w:val="20"/>
        </w:rPr>
        <w:t xml:space="preserve">раскрывать и обосновывать общие принципы безопасного поведения;</w:t>
      </w:r>
    </w:p>
    <w:p>
      <w:pPr>
        <w:pStyle w:val="0"/>
        <w:spacing w:before="200" w:lineRule="auto"/>
        <w:ind w:firstLine="540"/>
        <w:jc w:val="both"/>
      </w:pPr>
      <w:r>
        <w:rPr>
          <w:sz w:val="20"/>
        </w:rPr>
        <w:t xml:space="preserve">моделировать реальные ситуации и решать ситуационные задачи;</w:t>
      </w:r>
    </w:p>
    <w:p>
      <w:pPr>
        <w:pStyle w:val="0"/>
        <w:spacing w:before="200" w:lineRule="auto"/>
        <w:ind w:firstLine="540"/>
        <w:jc w:val="both"/>
      </w:pPr>
      <w:r>
        <w:rPr>
          <w:sz w:val="20"/>
        </w:rPr>
        <w:t xml:space="preserve">объяснять сходство и различия опасной и чрезвычайной ситуаций;</w:t>
      </w:r>
    </w:p>
    <w:p>
      <w:pPr>
        <w:pStyle w:val="0"/>
        <w:spacing w:before="200" w:lineRule="auto"/>
        <w:ind w:firstLine="540"/>
        <w:jc w:val="both"/>
      </w:pPr>
      <w:r>
        <w:rPr>
          <w:sz w:val="20"/>
        </w:rPr>
        <w:t xml:space="preserve">объяснять механизм перерастания повседневной ситуации в чрезвычайную ситуацию;</w:t>
      </w:r>
    </w:p>
    <w:p>
      <w:pPr>
        <w:pStyle w:val="0"/>
        <w:spacing w:before="200" w:lineRule="auto"/>
        <w:ind w:firstLine="540"/>
        <w:jc w:val="both"/>
      </w:pPr>
      <w:r>
        <w:rPr>
          <w:sz w:val="20"/>
        </w:rPr>
        <w:t xml:space="preserve">приводить примеры различных угроз безопасности и характеризовать их;</w:t>
      </w:r>
    </w:p>
    <w:p>
      <w:pPr>
        <w:pStyle w:val="0"/>
        <w:spacing w:before="200" w:lineRule="auto"/>
        <w:ind w:firstLine="540"/>
        <w:jc w:val="both"/>
      </w:pPr>
      <w:r>
        <w:rPr>
          <w:sz w:val="20"/>
        </w:rPr>
        <w:t xml:space="preserve">раскрывать и обосновывать правила поведения в опасных и чрезвычайных ситуациях.</w:t>
      </w:r>
    </w:p>
    <w:p>
      <w:pPr>
        <w:pStyle w:val="0"/>
        <w:spacing w:before="200" w:lineRule="auto"/>
        <w:ind w:firstLine="540"/>
        <w:jc w:val="both"/>
      </w:pPr>
      <w:r>
        <w:rPr>
          <w:sz w:val="20"/>
        </w:rPr>
        <w:t xml:space="preserve">68.4.5.3.4. Предметные результаты по модулю N 4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основные источники опасности в быту;</w:t>
      </w:r>
    </w:p>
    <w:p>
      <w:pPr>
        <w:pStyle w:val="0"/>
        <w:spacing w:before="200" w:lineRule="auto"/>
        <w:ind w:firstLine="540"/>
        <w:jc w:val="both"/>
      </w:pPr>
      <w:r>
        <w:rPr>
          <w:sz w:val="20"/>
        </w:rPr>
        <w:t xml:space="preserve">знать права потребителя, выработать навыки безопасного выбора продуктов питания;</w:t>
      </w:r>
    </w:p>
    <w:p>
      <w:pPr>
        <w:pStyle w:val="0"/>
        <w:spacing w:before="200" w:lineRule="auto"/>
        <w:ind w:firstLine="540"/>
        <w:jc w:val="both"/>
      </w:pPr>
      <w:r>
        <w:rPr>
          <w:sz w:val="20"/>
        </w:rPr>
        <w:t xml:space="preserve">характеризовать бытовые отравления и причины их возникновения;</w:t>
      </w:r>
    </w:p>
    <w:p>
      <w:pPr>
        <w:pStyle w:val="0"/>
        <w:spacing w:before="200" w:lineRule="auto"/>
        <w:ind w:firstLine="540"/>
        <w:jc w:val="both"/>
      </w:pPr>
      <w:r>
        <w:rPr>
          <w:sz w:val="20"/>
        </w:rPr>
        <w:t xml:space="preserve">знать правила безопасного использования средств бытовой химии;</w:t>
      </w:r>
    </w:p>
    <w:p>
      <w:pPr>
        <w:pStyle w:val="0"/>
        <w:spacing w:before="200" w:lineRule="auto"/>
        <w:ind w:firstLine="540"/>
        <w:jc w:val="both"/>
      </w:pPr>
      <w:r>
        <w:rPr>
          <w:sz w:val="20"/>
        </w:rPr>
        <w:t xml:space="preserve">иметь навыки безопасных действий при сборе ртути в домашних условиях в случае, если разбился ртутный термометр;</w:t>
      </w:r>
    </w:p>
    <w:p>
      <w:pPr>
        <w:pStyle w:val="0"/>
        <w:spacing w:before="200" w:lineRule="auto"/>
        <w:ind w:firstLine="540"/>
        <w:jc w:val="both"/>
      </w:pPr>
      <w:r>
        <w:rPr>
          <w:sz w:val="20"/>
        </w:rPr>
        <w:t xml:space="preserve">раскрывать признаки отравления, иметь навыки профилактики пищевых отравлений;</w:t>
      </w:r>
    </w:p>
    <w:p>
      <w:pPr>
        <w:pStyle w:val="0"/>
        <w:spacing w:before="200" w:lineRule="auto"/>
        <w:ind w:firstLine="540"/>
        <w:jc w:val="both"/>
      </w:pPr>
      <w:r>
        <w:rPr>
          <w:sz w:val="20"/>
        </w:rPr>
        <w:t xml:space="preserve">знать правила и приемы оказания первой помощи, иметь навыки безопасных действий при отравлениях, промывании желудка;</w:t>
      </w:r>
    </w:p>
    <w:p>
      <w:pPr>
        <w:pStyle w:val="0"/>
        <w:spacing w:before="200" w:lineRule="auto"/>
        <w:ind w:firstLine="540"/>
        <w:jc w:val="both"/>
      </w:pPr>
      <w:r>
        <w:rPr>
          <w:sz w:val="20"/>
        </w:rPr>
        <w:t xml:space="preserve">характеризовать бытовые травмы и объяснять правила их предупреждения;</w:t>
      </w:r>
    </w:p>
    <w:p>
      <w:pPr>
        <w:pStyle w:val="0"/>
        <w:spacing w:before="200" w:lineRule="auto"/>
        <w:ind w:firstLine="540"/>
        <w:jc w:val="both"/>
      </w:pPr>
      <w:r>
        <w:rPr>
          <w:sz w:val="20"/>
        </w:rPr>
        <w:t xml:space="preserve">знать правила безопасного обращения с инструментами;</w:t>
      </w:r>
    </w:p>
    <w:p>
      <w:pPr>
        <w:pStyle w:val="0"/>
        <w:spacing w:before="200" w:lineRule="auto"/>
        <w:ind w:firstLine="540"/>
        <w:jc w:val="both"/>
      </w:pPr>
      <w:r>
        <w:rPr>
          <w:sz w:val="20"/>
        </w:rPr>
        <w:t xml:space="preserve">знать меры предосторожности от укусов различных животных;</w:t>
      </w:r>
    </w:p>
    <w:p>
      <w:pPr>
        <w:pStyle w:val="0"/>
        <w:spacing w:before="200" w:lineRule="auto"/>
        <w:ind w:firstLine="540"/>
        <w:jc w:val="both"/>
      </w:pPr>
      <w:r>
        <w:rPr>
          <w:sz w:val="20"/>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w:t>
      </w:r>
    </w:p>
    <w:p>
      <w:pPr>
        <w:pStyle w:val="0"/>
        <w:spacing w:before="200" w:lineRule="auto"/>
        <w:ind w:firstLine="540"/>
        <w:jc w:val="both"/>
      </w:pPr>
      <w:r>
        <w:rPr>
          <w:sz w:val="20"/>
        </w:rPr>
        <w:t xml:space="preserve">владеть правилами комплектования и хранения домашней аптечки;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обращении с газовыми и электрическими приборами;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опасных ситуациях в подъезде и лифте;</w:t>
      </w:r>
    </w:p>
    <w:p>
      <w:pPr>
        <w:pStyle w:val="0"/>
        <w:spacing w:before="200" w:lineRule="auto"/>
        <w:ind w:firstLine="540"/>
        <w:jc w:val="both"/>
      </w:pPr>
      <w:r>
        <w:rPr>
          <w:sz w:val="20"/>
        </w:rPr>
        <w:t xml:space="preserve">владеть правилами и иметь навыки приемов оказания первой помощи при отравлении газом и электротравме;</w:t>
      </w:r>
    </w:p>
    <w:p>
      <w:pPr>
        <w:pStyle w:val="0"/>
        <w:spacing w:before="200" w:lineRule="auto"/>
        <w:ind w:firstLine="540"/>
        <w:jc w:val="both"/>
      </w:pPr>
      <w:r>
        <w:rPr>
          <w:sz w:val="20"/>
        </w:rPr>
        <w:t xml:space="preserve">характеризовать пожар, его факторы и стадии развития;</w:t>
      </w:r>
    </w:p>
    <w:p>
      <w:pPr>
        <w:pStyle w:val="0"/>
        <w:spacing w:before="200" w:lineRule="auto"/>
        <w:ind w:firstLine="540"/>
        <w:jc w:val="both"/>
      </w:pPr>
      <w:r>
        <w:rPr>
          <w:sz w:val="20"/>
        </w:rPr>
        <w:t xml:space="preserve">объяснять условия и причины возникновения пожаров, характеризовать их возможные последствия;</w:t>
      </w:r>
    </w:p>
    <w:p>
      <w:pPr>
        <w:pStyle w:val="0"/>
        <w:spacing w:before="200" w:lineRule="auto"/>
        <w:ind w:firstLine="540"/>
        <w:jc w:val="both"/>
      </w:pPr>
      <w:r>
        <w:rPr>
          <w:sz w:val="20"/>
        </w:rPr>
        <w:t xml:space="preserve">иметь навыки безопасных действий при пожаре дома, на балконе, в подъезде, в лифте;</w:t>
      </w:r>
    </w:p>
    <w:p>
      <w:pPr>
        <w:pStyle w:val="0"/>
        <w:spacing w:before="200" w:lineRule="auto"/>
        <w:ind w:firstLine="540"/>
        <w:jc w:val="both"/>
      </w:pPr>
      <w:r>
        <w:rPr>
          <w:sz w:val="20"/>
        </w:rPr>
        <w:t xml:space="preserve">иметь навыки правильного использования первичных средств пожаротушения, оказания первой помощи;</w:t>
      </w:r>
    </w:p>
    <w:p>
      <w:pPr>
        <w:pStyle w:val="0"/>
        <w:spacing w:before="200" w:lineRule="auto"/>
        <w:ind w:firstLine="540"/>
        <w:jc w:val="both"/>
      </w:pPr>
      <w:r>
        <w:rPr>
          <w:sz w:val="20"/>
        </w:rPr>
        <w:t xml:space="preserve">знать права, обязанности и иметь представление об ответственности граждан в области пожарной безопасности;</w:t>
      </w:r>
    </w:p>
    <w:p>
      <w:pPr>
        <w:pStyle w:val="0"/>
        <w:spacing w:before="200" w:lineRule="auto"/>
        <w:ind w:firstLine="540"/>
        <w:jc w:val="both"/>
      </w:pPr>
      <w:r>
        <w:rPr>
          <w:sz w:val="20"/>
        </w:rPr>
        <w:t xml:space="preserve">знать порядок и иметь навыки вызова экстренных служб;</w:t>
      </w:r>
    </w:p>
    <w:p>
      <w:pPr>
        <w:pStyle w:val="0"/>
        <w:spacing w:before="200" w:lineRule="auto"/>
        <w:ind w:firstLine="540"/>
        <w:jc w:val="both"/>
      </w:pPr>
      <w:r>
        <w:rPr>
          <w:sz w:val="20"/>
        </w:rPr>
        <w:t xml:space="preserve">знать порядок взаимодействия с экстренными службами;</w:t>
      </w:r>
    </w:p>
    <w:p>
      <w:pPr>
        <w:pStyle w:val="0"/>
        <w:spacing w:before="200" w:lineRule="auto"/>
        <w:ind w:firstLine="540"/>
        <w:jc w:val="both"/>
      </w:pPr>
      <w:r>
        <w:rPr>
          <w:sz w:val="20"/>
        </w:rPr>
        <w:t xml:space="preserve">иметь представления об ответственности за ложные сообщения;</w:t>
      </w:r>
    </w:p>
    <w:p>
      <w:pPr>
        <w:pStyle w:val="0"/>
        <w:spacing w:before="200" w:lineRule="auto"/>
        <w:ind w:firstLine="540"/>
        <w:jc w:val="both"/>
      </w:pPr>
      <w:r>
        <w:rPr>
          <w:sz w:val="20"/>
        </w:rPr>
        <w:t xml:space="preserve">характеризовать меры по предотвращению проникновения посторонних в дом;</w:t>
      </w:r>
    </w:p>
    <w:p>
      <w:pPr>
        <w:pStyle w:val="0"/>
        <w:spacing w:before="200" w:lineRule="auto"/>
        <w:ind w:firstLine="540"/>
        <w:jc w:val="both"/>
      </w:pPr>
      <w:r>
        <w:rPr>
          <w:sz w:val="20"/>
        </w:rPr>
        <w:t xml:space="preserve">характеризовать ситуации криминогенного характера;</w:t>
      </w:r>
    </w:p>
    <w:p>
      <w:pPr>
        <w:pStyle w:val="0"/>
        <w:spacing w:before="200" w:lineRule="auto"/>
        <w:ind w:firstLine="540"/>
        <w:jc w:val="both"/>
      </w:pPr>
      <w:r>
        <w:rPr>
          <w:sz w:val="20"/>
        </w:rPr>
        <w:t xml:space="preserve">знать правила поведения с малознакомыми людьми;</w:t>
      </w:r>
    </w:p>
    <w:p>
      <w:pPr>
        <w:pStyle w:val="0"/>
        <w:spacing w:before="200" w:lineRule="auto"/>
        <w:ind w:firstLine="540"/>
        <w:jc w:val="both"/>
      </w:pPr>
      <w:r>
        <w:rPr>
          <w:sz w:val="20"/>
        </w:rPr>
        <w:t xml:space="preserve">знать правила поведения и иметь навыки безопасных действий при попытке проникновения в дом посторонних;</w:t>
      </w:r>
    </w:p>
    <w:p>
      <w:pPr>
        <w:pStyle w:val="0"/>
        <w:spacing w:before="200" w:lineRule="auto"/>
        <w:ind w:firstLine="540"/>
        <w:jc w:val="both"/>
      </w:pPr>
      <w:r>
        <w:rPr>
          <w:sz w:val="20"/>
        </w:rPr>
        <w:t xml:space="preserve">классифицировать аварийные ситуации на коммунальных системах жизнеобеспечения;</w:t>
      </w:r>
    </w:p>
    <w:p>
      <w:pPr>
        <w:pStyle w:val="0"/>
        <w:spacing w:before="200" w:lineRule="auto"/>
        <w:ind w:firstLine="540"/>
        <w:jc w:val="both"/>
      </w:pPr>
      <w:r>
        <w:rPr>
          <w:sz w:val="20"/>
        </w:rPr>
        <w:t xml:space="preserve">иметь навыки безопасных действий при авариях на коммунальных системах жизнеобеспечения.</w:t>
      </w:r>
    </w:p>
    <w:p>
      <w:pPr>
        <w:pStyle w:val="0"/>
        <w:spacing w:before="200" w:lineRule="auto"/>
        <w:ind w:firstLine="540"/>
        <w:jc w:val="both"/>
      </w:pPr>
      <w:r>
        <w:rPr>
          <w:sz w:val="20"/>
        </w:rPr>
        <w:t xml:space="preserve">68.4.5.3.5. Предметные результаты по модулю N 5 "Безопасность на транспорте":</w:t>
      </w:r>
    </w:p>
    <w:p>
      <w:pPr>
        <w:pStyle w:val="0"/>
        <w:spacing w:before="200" w:lineRule="auto"/>
        <w:ind w:firstLine="540"/>
        <w:jc w:val="both"/>
      </w:pPr>
      <w:r>
        <w:rPr>
          <w:sz w:val="20"/>
        </w:rPr>
        <w:t xml:space="preserve">знать правила дорожного движения и объяснять их значение;</w:t>
      </w:r>
    </w:p>
    <w:p>
      <w:pPr>
        <w:pStyle w:val="0"/>
        <w:spacing w:before="200" w:lineRule="auto"/>
        <w:ind w:firstLine="540"/>
        <w:jc w:val="both"/>
      </w:pPr>
      <w:r>
        <w:rPr>
          <w:sz w:val="20"/>
        </w:rPr>
        <w:t xml:space="preserve">перечислять и характеризовать участников дорожного движения и элементы дороги;</w:t>
      </w:r>
    </w:p>
    <w:p>
      <w:pPr>
        <w:pStyle w:val="0"/>
        <w:spacing w:before="200" w:lineRule="auto"/>
        <w:ind w:firstLine="540"/>
        <w:jc w:val="both"/>
      </w:pPr>
      <w:r>
        <w:rPr>
          <w:sz w:val="20"/>
        </w:rPr>
        <w:t xml:space="preserve">знать условия обеспечения безопасности участников дорожного движения;</w:t>
      </w:r>
    </w:p>
    <w:p>
      <w:pPr>
        <w:pStyle w:val="0"/>
        <w:spacing w:before="200" w:lineRule="auto"/>
        <w:ind w:firstLine="540"/>
        <w:jc w:val="both"/>
      </w:pPr>
      <w:r>
        <w:rPr>
          <w:sz w:val="20"/>
        </w:rPr>
        <w:t xml:space="preserve">знать правила дорожного движения для пешеходов;</w:t>
      </w:r>
    </w:p>
    <w:p>
      <w:pPr>
        <w:pStyle w:val="0"/>
        <w:spacing w:before="200" w:lineRule="auto"/>
        <w:ind w:firstLine="540"/>
        <w:jc w:val="both"/>
      </w:pPr>
      <w:r>
        <w:rPr>
          <w:sz w:val="20"/>
        </w:rPr>
        <w:t xml:space="preserve">классифицировать и характеризовать дорожные знаки для пешеходов;</w:t>
      </w:r>
    </w:p>
    <w:p>
      <w:pPr>
        <w:pStyle w:val="0"/>
        <w:spacing w:before="200" w:lineRule="auto"/>
        <w:ind w:firstLine="540"/>
        <w:jc w:val="both"/>
      </w:pPr>
      <w:r>
        <w:rPr>
          <w:sz w:val="20"/>
        </w:rPr>
        <w:t xml:space="preserve">знать "дорожные ловушки" и объяснять правила их предупреждения;</w:t>
      </w:r>
    </w:p>
    <w:p>
      <w:pPr>
        <w:pStyle w:val="0"/>
        <w:spacing w:before="200" w:lineRule="auto"/>
        <w:ind w:firstLine="540"/>
        <w:jc w:val="both"/>
      </w:pPr>
      <w:r>
        <w:rPr>
          <w:sz w:val="20"/>
        </w:rPr>
        <w:t xml:space="preserve">иметь навыки безопасного перехода дороги;</w:t>
      </w:r>
    </w:p>
    <w:p>
      <w:pPr>
        <w:pStyle w:val="0"/>
        <w:spacing w:before="200" w:lineRule="auto"/>
        <w:ind w:firstLine="540"/>
        <w:jc w:val="both"/>
      </w:pPr>
      <w:r>
        <w:rPr>
          <w:sz w:val="20"/>
        </w:rPr>
        <w:t xml:space="preserve">знать правила применения световозвращающих элементов;</w:t>
      </w:r>
    </w:p>
    <w:p>
      <w:pPr>
        <w:pStyle w:val="0"/>
        <w:spacing w:before="200" w:lineRule="auto"/>
        <w:ind w:firstLine="540"/>
        <w:jc w:val="both"/>
      </w:pPr>
      <w:r>
        <w:rPr>
          <w:sz w:val="20"/>
        </w:rPr>
        <w:t xml:space="preserve">знать правила дорожного движения для пассажиров;</w:t>
      </w:r>
    </w:p>
    <w:p>
      <w:pPr>
        <w:pStyle w:val="0"/>
        <w:spacing w:before="200" w:lineRule="auto"/>
        <w:ind w:firstLine="540"/>
        <w:jc w:val="both"/>
      </w:pPr>
      <w:r>
        <w:rPr>
          <w:sz w:val="20"/>
        </w:rPr>
        <w:t xml:space="preserve">знать обязанности пассажиров маршрутных транспортных средств;</w:t>
      </w:r>
    </w:p>
    <w:p>
      <w:pPr>
        <w:pStyle w:val="0"/>
        <w:spacing w:before="200" w:lineRule="auto"/>
        <w:ind w:firstLine="540"/>
        <w:jc w:val="both"/>
      </w:pPr>
      <w:r>
        <w:rPr>
          <w:sz w:val="20"/>
        </w:rPr>
        <w:t xml:space="preserve">знать правила применения ремня безопасности и детских удерживающих устройств;</w:t>
      </w:r>
    </w:p>
    <w:p>
      <w:pPr>
        <w:pStyle w:val="0"/>
        <w:spacing w:before="200" w:lineRule="auto"/>
        <w:ind w:firstLine="540"/>
        <w:jc w:val="both"/>
      </w:pPr>
      <w:r>
        <w:rPr>
          <w:sz w:val="20"/>
        </w:rPr>
        <w:t xml:space="preserve">иметь навыки безопасных действий пассажиров при опасных и чрезвычайных ситуациях в маршрутных транспортных средствах;</w:t>
      </w:r>
    </w:p>
    <w:p>
      <w:pPr>
        <w:pStyle w:val="0"/>
        <w:spacing w:before="200" w:lineRule="auto"/>
        <w:ind w:firstLine="540"/>
        <w:jc w:val="both"/>
      </w:pPr>
      <w:r>
        <w:rPr>
          <w:sz w:val="20"/>
        </w:rPr>
        <w:t xml:space="preserve">знать правила поведения пассажира мотоцикла;</w:t>
      </w:r>
    </w:p>
    <w:p>
      <w:pPr>
        <w:pStyle w:val="0"/>
        <w:spacing w:before="200" w:lineRule="auto"/>
        <w:ind w:firstLine="540"/>
        <w:jc w:val="both"/>
      </w:pPr>
      <w:r>
        <w:rPr>
          <w:sz w:val="20"/>
        </w:rPr>
        <w:t xml:space="preserve">знать правила дорожного движения для водителя велосипеда, мопеда, лиц, использующих средства индивидуальной мобильности;</w:t>
      </w:r>
    </w:p>
    <w:p>
      <w:pPr>
        <w:pStyle w:val="0"/>
        <w:spacing w:before="200" w:lineRule="auto"/>
        <w:ind w:firstLine="540"/>
        <w:jc w:val="both"/>
      </w:pPr>
      <w:r>
        <w:rPr>
          <w:sz w:val="20"/>
        </w:rPr>
        <w:t xml:space="preserve">знать дорожные знаки для водителя велосипеда, сигналы велосипедиста;</w:t>
      </w:r>
    </w:p>
    <w:p>
      <w:pPr>
        <w:pStyle w:val="0"/>
        <w:spacing w:before="200" w:lineRule="auto"/>
        <w:ind w:firstLine="540"/>
        <w:jc w:val="both"/>
      </w:pPr>
      <w:r>
        <w:rPr>
          <w:sz w:val="20"/>
        </w:rPr>
        <w:t xml:space="preserve">знать правила подготовки и выработать навыки безопасного использования велосипеда;</w:t>
      </w:r>
    </w:p>
    <w:p>
      <w:pPr>
        <w:pStyle w:val="0"/>
        <w:spacing w:before="200" w:lineRule="auto"/>
        <w:ind w:firstLine="540"/>
        <w:jc w:val="both"/>
      </w:pPr>
      <w:r>
        <w:rPr>
          <w:sz w:val="20"/>
        </w:rPr>
        <w:t xml:space="preserve">знать требования правил дорожного движения к водителю мотоцикла;</w:t>
      </w:r>
    </w:p>
    <w:p>
      <w:pPr>
        <w:pStyle w:val="0"/>
        <w:spacing w:before="200" w:lineRule="auto"/>
        <w:ind w:firstLine="540"/>
        <w:jc w:val="both"/>
      </w:pPr>
      <w:r>
        <w:rPr>
          <w:sz w:val="20"/>
        </w:rPr>
        <w:t xml:space="preserve">классифицировать дорожно-транспортные происшествия и характеризовать причины их возникновения;</w:t>
      </w:r>
    </w:p>
    <w:p>
      <w:pPr>
        <w:pStyle w:val="0"/>
        <w:spacing w:before="200" w:lineRule="auto"/>
        <w:ind w:firstLine="540"/>
        <w:jc w:val="both"/>
      </w:pPr>
      <w:r>
        <w:rPr>
          <w:sz w:val="20"/>
        </w:rPr>
        <w:t xml:space="preserve">иметь навыки безопасных действий очевидца дорожно-транспортного происшествия;</w:t>
      </w:r>
    </w:p>
    <w:p>
      <w:pPr>
        <w:pStyle w:val="0"/>
        <w:spacing w:before="200" w:lineRule="auto"/>
        <w:ind w:firstLine="540"/>
        <w:jc w:val="both"/>
      </w:pPr>
      <w:r>
        <w:rPr>
          <w:sz w:val="20"/>
        </w:rPr>
        <w:t xml:space="preserve">знать порядок действий при пожаре на транспорте;</w:t>
      </w:r>
    </w:p>
    <w:p>
      <w:pPr>
        <w:pStyle w:val="0"/>
        <w:spacing w:before="200" w:lineRule="auto"/>
        <w:ind w:firstLine="540"/>
        <w:jc w:val="both"/>
      </w:pPr>
      <w:r>
        <w:rPr>
          <w:sz w:val="20"/>
        </w:rPr>
        <w:t xml:space="preserve">знать особенности и опасности на различных видах транспорта (внеуличного, железнодорожного, водного, воздушного);</w:t>
      </w:r>
    </w:p>
    <w:p>
      <w:pPr>
        <w:pStyle w:val="0"/>
        <w:spacing w:before="200" w:lineRule="auto"/>
        <w:ind w:firstLine="540"/>
        <w:jc w:val="both"/>
      </w:pPr>
      <w:r>
        <w:rPr>
          <w:sz w:val="20"/>
        </w:rPr>
        <w:t xml:space="preserve">знать обязанности пассажиров отдельных видов транспорта;</w:t>
      </w:r>
    </w:p>
    <w:p>
      <w:pPr>
        <w:pStyle w:val="0"/>
        <w:spacing w:before="200" w:lineRule="auto"/>
        <w:ind w:firstLine="540"/>
        <w:jc w:val="both"/>
      </w:pPr>
      <w:r>
        <w:rPr>
          <w:sz w:val="20"/>
        </w:rPr>
        <w:t xml:space="preserve">иметь навыки безопасного поведения пассажиров при различных происшествиях на отдельных видах транспорта;</w:t>
      </w:r>
    </w:p>
    <w:p>
      <w:pPr>
        <w:pStyle w:val="0"/>
        <w:spacing w:before="200" w:lineRule="auto"/>
        <w:ind w:firstLine="540"/>
        <w:jc w:val="both"/>
      </w:pPr>
      <w:r>
        <w:rPr>
          <w:sz w:val="20"/>
        </w:rPr>
        <w:t xml:space="preserve">знать правила и иметь навыки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знать способы извлечения пострадавшего из транспорта.</w:t>
      </w:r>
    </w:p>
    <w:p>
      <w:pPr>
        <w:pStyle w:val="0"/>
        <w:spacing w:before="200" w:lineRule="auto"/>
        <w:ind w:firstLine="540"/>
        <w:jc w:val="both"/>
      </w:pPr>
      <w:r>
        <w:rPr>
          <w:sz w:val="20"/>
        </w:rPr>
        <w:t xml:space="preserve">68.4.5.3.6. Предметные результаты по модулю N 6 "Безопасность в общественных местах":</w:t>
      </w:r>
    </w:p>
    <w:p>
      <w:pPr>
        <w:pStyle w:val="0"/>
        <w:spacing w:before="200" w:lineRule="auto"/>
        <w:ind w:firstLine="540"/>
        <w:jc w:val="both"/>
      </w:pPr>
      <w:r>
        <w:rPr>
          <w:sz w:val="20"/>
        </w:rPr>
        <w:t xml:space="preserve">классифицировать общественные места;</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w:t>
      </w:r>
    </w:p>
    <w:p>
      <w:pPr>
        <w:pStyle w:val="0"/>
        <w:spacing w:before="200" w:lineRule="auto"/>
        <w:ind w:firstLine="540"/>
        <w:jc w:val="both"/>
      </w:pPr>
      <w:r>
        <w:rPr>
          <w:sz w:val="20"/>
        </w:rPr>
        <w:t xml:space="preserve">знать правила вызова экстренных служб и порядок взаимодействия с ними;</w:t>
      </w:r>
    </w:p>
    <w:p>
      <w:pPr>
        <w:pStyle w:val="0"/>
        <w:spacing w:before="200" w:lineRule="auto"/>
        <w:ind w:firstLine="540"/>
        <w:jc w:val="both"/>
      </w:pPr>
      <w:r>
        <w:rPr>
          <w:sz w:val="20"/>
        </w:rPr>
        <w:t xml:space="preserve">уметь планировать действия в случае возникновения опасной или чрезвычайной ситуации;</w:t>
      </w:r>
    </w:p>
    <w:p>
      <w:pPr>
        <w:pStyle w:val="0"/>
        <w:spacing w:before="200" w:lineRule="auto"/>
        <w:ind w:firstLine="540"/>
        <w:jc w:val="both"/>
      </w:pPr>
      <w:r>
        <w:rPr>
          <w:sz w:val="20"/>
        </w:rPr>
        <w:t xml:space="preserve">характеризовать риски массовых мероприятий и объяснять правила подготовки к посещению массовых мероприятий;</w:t>
      </w:r>
    </w:p>
    <w:p>
      <w:pPr>
        <w:pStyle w:val="0"/>
        <w:spacing w:before="200" w:lineRule="auto"/>
        <w:ind w:firstLine="540"/>
        <w:jc w:val="both"/>
      </w:pPr>
      <w:r>
        <w:rPr>
          <w:sz w:val="20"/>
        </w:rPr>
        <w:t xml:space="preserve">иметь навыки безопасного поведения при беспорядках в местах массового пребывания людей;</w:t>
      </w:r>
    </w:p>
    <w:p>
      <w:pPr>
        <w:pStyle w:val="0"/>
        <w:spacing w:before="200" w:lineRule="auto"/>
        <w:ind w:firstLine="540"/>
        <w:jc w:val="both"/>
      </w:pPr>
      <w:r>
        <w:rPr>
          <w:sz w:val="20"/>
        </w:rPr>
        <w:t xml:space="preserve">иметь навыки безопасных действий при попадании в толпу и давку;</w:t>
      </w:r>
    </w:p>
    <w:p>
      <w:pPr>
        <w:pStyle w:val="0"/>
        <w:spacing w:before="200" w:lineRule="auto"/>
        <w:ind w:firstLine="540"/>
        <w:jc w:val="both"/>
      </w:pPr>
      <w:r>
        <w:rPr>
          <w:sz w:val="20"/>
        </w:rPr>
        <w:t xml:space="preserve">иметь навыки безопасных действий при обнаружении угрозы возникновения пожара;</w:t>
      </w:r>
    </w:p>
    <w:p>
      <w:pPr>
        <w:pStyle w:val="0"/>
        <w:spacing w:before="200" w:lineRule="auto"/>
        <w:ind w:firstLine="540"/>
        <w:jc w:val="both"/>
      </w:pPr>
      <w:r>
        <w:rPr>
          <w:sz w:val="20"/>
        </w:rPr>
        <w:t xml:space="preserve">знать правила и иметь навыки безопасных действий при эвакуации из общественных мест и зданий;</w:t>
      </w:r>
    </w:p>
    <w:p>
      <w:pPr>
        <w:pStyle w:val="0"/>
        <w:spacing w:before="200" w:lineRule="auto"/>
        <w:ind w:firstLine="540"/>
        <w:jc w:val="both"/>
      </w:pPr>
      <w:r>
        <w:rPr>
          <w:sz w:val="20"/>
        </w:rPr>
        <w:t xml:space="preserve">знать навыки безопасных действий при обрушениях зданий и сооружений;</w:t>
      </w:r>
    </w:p>
    <w:p>
      <w:pPr>
        <w:pStyle w:val="0"/>
        <w:spacing w:before="200" w:lineRule="auto"/>
        <w:ind w:firstLine="540"/>
        <w:jc w:val="both"/>
      </w:pPr>
      <w:r>
        <w:rPr>
          <w:sz w:val="20"/>
        </w:rPr>
        <w:t xml:space="preserve">характеризовать опасности криминогенного и антиобщественного характера в общественных местах;</w:t>
      </w:r>
    </w:p>
    <w:p>
      <w:pPr>
        <w:pStyle w:val="0"/>
        <w:spacing w:before="200" w:lineRule="auto"/>
        <w:ind w:firstLine="540"/>
        <w:jc w:val="both"/>
      </w:pPr>
      <w:r>
        <w:rPr>
          <w:sz w:val="20"/>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pPr>
        <w:pStyle w:val="0"/>
        <w:spacing w:before="200" w:lineRule="auto"/>
        <w:ind w:firstLine="540"/>
        <w:jc w:val="both"/>
      </w:pPr>
      <w:r>
        <w:rPr>
          <w:sz w:val="20"/>
        </w:rPr>
        <w:t xml:space="preserve">иметь навыки действий при взаимодействии с правоохранительными органами.</w:t>
      </w:r>
    </w:p>
    <w:p>
      <w:pPr>
        <w:pStyle w:val="0"/>
        <w:spacing w:before="200" w:lineRule="auto"/>
        <w:ind w:firstLine="540"/>
        <w:jc w:val="both"/>
      </w:pPr>
      <w:r>
        <w:rPr>
          <w:sz w:val="20"/>
        </w:rPr>
        <w:t xml:space="preserve">68.4.5.3.7. Предметные результаты по модулю N 7 "Безопасность в природной среде":</w:t>
      </w:r>
    </w:p>
    <w:p>
      <w:pPr>
        <w:pStyle w:val="0"/>
        <w:spacing w:before="200" w:lineRule="auto"/>
        <w:ind w:firstLine="540"/>
        <w:jc w:val="both"/>
      </w:pPr>
      <w:r>
        <w:rPr>
          <w:sz w:val="20"/>
        </w:rPr>
        <w:t xml:space="preserve">классифицировать и характеризовать чрезвычайные ситуации природного характера;</w:t>
      </w:r>
    </w:p>
    <w:p>
      <w:pPr>
        <w:pStyle w:val="0"/>
        <w:spacing w:before="200" w:lineRule="auto"/>
        <w:ind w:firstLine="540"/>
        <w:jc w:val="both"/>
      </w:pPr>
      <w:r>
        <w:rPr>
          <w:sz w:val="20"/>
        </w:rPr>
        <w:t xml:space="preserve">характеризовать опасности в природной среде: дикие животные, змеи, насекомые и паукообразные, ядовитые грибы и растения;</w:t>
      </w:r>
    </w:p>
    <w:p>
      <w:pPr>
        <w:pStyle w:val="0"/>
        <w:spacing w:before="200" w:lineRule="auto"/>
        <w:ind w:firstLine="540"/>
        <w:jc w:val="both"/>
      </w:pPr>
      <w:r>
        <w:rPr>
          <w:sz w:val="20"/>
        </w:rPr>
        <w:t xml:space="preserve">иметь представление о безопасных действиях при встрече с дикими животными, змеями, паукообразными и насекомыми;</w:t>
      </w:r>
    </w:p>
    <w:p>
      <w:pPr>
        <w:pStyle w:val="0"/>
        <w:spacing w:before="200" w:lineRule="auto"/>
        <w:ind w:firstLine="540"/>
        <w:jc w:val="both"/>
      </w:pPr>
      <w:r>
        <w:rPr>
          <w:sz w:val="20"/>
        </w:rPr>
        <w:t xml:space="preserve">знать правила поведения для снижения риска отравления ядовитыми грибами и растениями;</w:t>
      </w:r>
    </w:p>
    <w:p>
      <w:pPr>
        <w:pStyle w:val="0"/>
        <w:spacing w:before="200" w:lineRule="auto"/>
        <w:ind w:firstLine="540"/>
        <w:jc w:val="both"/>
      </w:pPr>
      <w:r>
        <w:rPr>
          <w:sz w:val="20"/>
        </w:rPr>
        <w:t xml:space="preserve">характеризовать автономные условия, раскрывать их опасности и порядок подготовки к ним;</w:t>
      </w:r>
    </w:p>
    <w:p>
      <w:pPr>
        <w:pStyle w:val="0"/>
        <w:spacing w:before="200" w:lineRule="auto"/>
        <w:ind w:firstLine="540"/>
        <w:jc w:val="both"/>
      </w:pPr>
      <w:r>
        <w:rPr>
          <w:sz w:val="20"/>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pPr>
        <w:pStyle w:val="0"/>
        <w:spacing w:before="200" w:lineRule="auto"/>
        <w:ind w:firstLine="540"/>
        <w:jc w:val="both"/>
      </w:pPr>
      <w:r>
        <w:rPr>
          <w:sz w:val="20"/>
        </w:rPr>
        <w:t xml:space="preserve">классифицировать и характеризовать природные пожары и их опасности;</w:t>
      </w:r>
    </w:p>
    <w:p>
      <w:pPr>
        <w:pStyle w:val="0"/>
        <w:spacing w:before="200" w:lineRule="auto"/>
        <w:ind w:firstLine="540"/>
        <w:jc w:val="both"/>
      </w:pPr>
      <w:r>
        <w:rPr>
          <w:sz w:val="20"/>
        </w:rPr>
        <w:t xml:space="preserve">характеризовать факторы и причины возникновения пожаров;</w:t>
      </w:r>
    </w:p>
    <w:p>
      <w:pPr>
        <w:pStyle w:val="0"/>
        <w:spacing w:before="200" w:lineRule="auto"/>
        <w:ind w:firstLine="540"/>
        <w:jc w:val="both"/>
      </w:pPr>
      <w:r>
        <w:rPr>
          <w:sz w:val="20"/>
        </w:rPr>
        <w:t xml:space="preserve">иметь представление о безопасных действиях при нахождении в зоне природного пожара;</w:t>
      </w:r>
    </w:p>
    <w:p>
      <w:pPr>
        <w:pStyle w:val="0"/>
        <w:spacing w:before="200" w:lineRule="auto"/>
        <w:ind w:firstLine="540"/>
        <w:jc w:val="both"/>
      </w:pPr>
      <w:r>
        <w:rPr>
          <w:sz w:val="20"/>
        </w:rPr>
        <w:t xml:space="preserve">иметь представление о правилах безопасного поведения в горах;</w:t>
      </w:r>
    </w:p>
    <w:p>
      <w:pPr>
        <w:pStyle w:val="0"/>
        <w:spacing w:before="200" w:lineRule="auto"/>
        <w:ind w:firstLine="540"/>
        <w:jc w:val="both"/>
      </w:pPr>
      <w:r>
        <w:rPr>
          <w:sz w:val="20"/>
        </w:rPr>
        <w:t xml:space="preserve">характеризовать снежные лавины, камнепады, сели, оползни,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pPr>
        <w:pStyle w:val="0"/>
        <w:spacing w:before="200" w:lineRule="auto"/>
        <w:ind w:firstLine="540"/>
        <w:jc w:val="both"/>
      </w:pPr>
      <w:r>
        <w:rPr>
          <w:sz w:val="20"/>
        </w:rPr>
        <w:t xml:space="preserve">знать общие правила безопасного поведения на водоемах;</w:t>
      </w:r>
    </w:p>
    <w:p>
      <w:pPr>
        <w:pStyle w:val="0"/>
        <w:spacing w:before="200" w:lineRule="auto"/>
        <w:ind w:firstLine="540"/>
        <w:jc w:val="both"/>
      </w:pPr>
      <w:r>
        <w:rPr>
          <w:sz w:val="20"/>
        </w:rPr>
        <w:t xml:space="preserve">знать правила купания, понимать различия между оборудованным и необорудованным пляжами;</w:t>
      </w:r>
    </w:p>
    <w:p>
      <w:pPr>
        <w:pStyle w:val="0"/>
        <w:spacing w:before="200" w:lineRule="auto"/>
        <w:ind w:firstLine="540"/>
        <w:jc w:val="both"/>
      </w:pPr>
      <w:r>
        <w:rPr>
          <w:sz w:val="20"/>
        </w:rPr>
        <w:t xml:space="preserve">знать правила само- и взаимопомощи терпящим бедствие на воде;</w:t>
      </w:r>
    </w:p>
    <w:p>
      <w:pPr>
        <w:pStyle w:val="0"/>
        <w:spacing w:before="200" w:lineRule="auto"/>
        <w:ind w:firstLine="540"/>
        <w:jc w:val="both"/>
      </w:pPr>
      <w:r>
        <w:rPr>
          <w:sz w:val="20"/>
        </w:rPr>
        <w:t xml:space="preserve">иметь представление о безопасных действиях при обнаружении тонущего человека летом и человека в полынье;</w:t>
      </w:r>
    </w:p>
    <w:p>
      <w:pPr>
        <w:pStyle w:val="0"/>
        <w:spacing w:before="200" w:lineRule="auto"/>
        <w:ind w:firstLine="540"/>
        <w:jc w:val="both"/>
      </w:pPr>
      <w:r>
        <w:rPr>
          <w:sz w:val="20"/>
        </w:rPr>
        <w:t xml:space="preserve">знать правила поведения при нахождении на плавсредствах и на льду;</w:t>
      </w:r>
    </w:p>
    <w:p>
      <w:pPr>
        <w:pStyle w:val="0"/>
        <w:spacing w:before="200" w:lineRule="auto"/>
        <w:ind w:firstLine="540"/>
        <w:jc w:val="both"/>
      </w:pPr>
      <w:r>
        <w:rPr>
          <w:sz w:val="20"/>
        </w:rPr>
        <w:t xml:space="preserve">характеризовать наводнения,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наводнении;</w:t>
      </w:r>
    </w:p>
    <w:p>
      <w:pPr>
        <w:pStyle w:val="0"/>
        <w:spacing w:before="200" w:lineRule="auto"/>
        <w:ind w:firstLine="540"/>
        <w:jc w:val="both"/>
      </w:pPr>
      <w:r>
        <w:rPr>
          <w:sz w:val="20"/>
        </w:rPr>
        <w:t xml:space="preserve">характеризовать цунами,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нахождении в зоне цунами;</w:t>
      </w:r>
    </w:p>
    <w:p>
      <w:pPr>
        <w:pStyle w:val="0"/>
        <w:spacing w:before="200" w:lineRule="auto"/>
        <w:ind w:firstLine="540"/>
        <w:jc w:val="both"/>
      </w:pPr>
      <w:r>
        <w:rPr>
          <w:sz w:val="20"/>
        </w:rPr>
        <w:t xml:space="preserve">характеризовать ураганы, смерчи,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ураганах и смерчах;</w:t>
      </w:r>
    </w:p>
    <w:p>
      <w:pPr>
        <w:pStyle w:val="0"/>
        <w:spacing w:before="200" w:lineRule="auto"/>
        <w:ind w:firstLine="540"/>
        <w:jc w:val="both"/>
      </w:pPr>
      <w:r>
        <w:rPr>
          <w:sz w:val="20"/>
        </w:rPr>
        <w:t xml:space="preserve">характеризовать грозы, их внешние признаки и опасности;</w:t>
      </w:r>
    </w:p>
    <w:p>
      <w:pPr>
        <w:pStyle w:val="0"/>
        <w:spacing w:before="200" w:lineRule="auto"/>
        <w:ind w:firstLine="540"/>
        <w:jc w:val="both"/>
      </w:pPr>
      <w:r>
        <w:rPr>
          <w:sz w:val="20"/>
        </w:rPr>
        <w:t xml:space="preserve">знать навыки безопасных действий при попадании в грозу;</w:t>
      </w:r>
    </w:p>
    <w:p>
      <w:pPr>
        <w:pStyle w:val="0"/>
        <w:spacing w:before="200" w:lineRule="auto"/>
        <w:ind w:firstLine="540"/>
        <w:jc w:val="both"/>
      </w:pPr>
      <w:r>
        <w:rPr>
          <w:sz w:val="20"/>
        </w:rPr>
        <w:t xml:space="preserve">характеризовать землетрясения и извержения вулканов и их опасности;</w:t>
      </w:r>
    </w:p>
    <w:p>
      <w:pPr>
        <w:pStyle w:val="0"/>
        <w:spacing w:before="200" w:lineRule="auto"/>
        <w:ind w:firstLine="540"/>
        <w:jc w:val="both"/>
      </w:pPr>
      <w:r>
        <w:rPr>
          <w:sz w:val="20"/>
        </w:rPr>
        <w:t xml:space="preserve">иметь представление о безопасных действиях при землетрясении, в том числе при попадании под завал;</w:t>
      </w:r>
    </w:p>
    <w:p>
      <w:pPr>
        <w:pStyle w:val="0"/>
        <w:spacing w:before="200" w:lineRule="auto"/>
        <w:ind w:firstLine="540"/>
        <w:jc w:val="both"/>
      </w:pPr>
      <w:r>
        <w:rPr>
          <w:sz w:val="20"/>
        </w:rPr>
        <w:t xml:space="preserve">иметь представление о безопасных действиях при нахождении в зоне извержения вулкана;</w:t>
      </w:r>
    </w:p>
    <w:p>
      <w:pPr>
        <w:pStyle w:val="0"/>
        <w:spacing w:before="200" w:lineRule="auto"/>
        <w:ind w:firstLine="540"/>
        <w:jc w:val="both"/>
      </w:pPr>
      <w:r>
        <w:rPr>
          <w:sz w:val="20"/>
        </w:rPr>
        <w:t xml:space="preserve">раскрывать смысл понятий "экология" и "экологическая культура";</w:t>
      </w:r>
    </w:p>
    <w:p>
      <w:pPr>
        <w:pStyle w:val="0"/>
        <w:spacing w:before="200" w:lineRule="auto"/>
        <w:ind w:firstLine="540"/>
        <w:jc w:val="both"/>
      </w:pPr>
      <w:r>
        <w:rPr>
          <w:sz w:val="20"/>
        </w:rPr>
        <w:t xml:space="preserve">объяснять значение экологии для устойчивого развития общества;</w:t>
      </w:r>
    </w:p>
    <w:p>
      <w:pPr>
        <w:pStyle w:val="0"/>
        <w:spacing w:before="200" w:lineRule="auto"/>
        <w:ind w:firstLine="540"/>
        <w:jc w:val="both"/>
      </w:pPr>
      <w:r>
        <w:rPr>
          <w:sz w:val="20"/>
        </w:rPr>
        <w:t xml:space="preserve">знать 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68.4.5.3.8. Предметные результаты по модулю N 8 "Основы медицинских знаний. Оказание первой помощи":</w:t>
      </w:r>
    </w:p>
    <w:p>
      <w:pPr>
        <w:pStyle w:val="0"/>
        <w:spacing w:before="200" w:lineRule="auto"/>
        <w:ind w:firstLine="540"/>
        <w:jc w:val="both"/>
      </w:pPr>
      <w:r>
        <w:rPr>
          <w:sz w:val="20"/>
        </w:rPr>
        <w:t xml:space="preserve">раскрывать смысл понятий "здоровье" и "здоровый образ жизни" и их содержание, объяснять значение здоровья для человека;</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содержание элементов здорового образа жизни, объяснять пагубность вредных привычек;</w:t>
      </w:r>
    </w:p>
    <w:p>
      <w:pPr>
        <w:pStyle w:val="0"/>
        <w:spacing w:before="200" w:lineRule="auto"/>
        <w:ind w:firstLine="540"/>
        <w:jc w:val="both"/>
      </w:pPr>
      <w:r>
        <w:rPr>
          <w:sz w:val="20"/>
        </w:rPr>
        <w:t xml:space="preserve">обосновывать личную ответственность за сохранение здоровья;</w:t>
      </w:r>
    </w:p>
    <w:p>
      <w:pPr>
        <w:pStyle w:val="0"/>
        <w:spacing w:before="200" w:lineRule="auto"/>
        <w:ind w:firstLine="540"/>
        <w:jc w:val="both"/>
      </w:pPr>
      <w:r>
        <w:rPr>
          <w:sz w:val="20"/>
        </w:rPr>
        <w:t xml:space="preserve">раскрывать понятие "инфекционные заболевания", объяснять причины их возникновения;</w:t>
      </w:r>
    </w:p>
    <w:p>
      <w:pPr>
        <w:pStyle w:val="0"/>
        <w:spacing w:before="200" w:lineRule="auto"/>
        <w:ind w:firstLine="540"/>
        <w:jc w:val="both"/>
      </w:pPr>
      <w:r>
        <w:rPr>
          <w:sz w:val="20"/>
        </w:rPr>
        <w:t xml:space="preserve">характеризовать механизм распространения инфекционных заболеваний, выработать навыки соблюдения мер их профилактики и защиты от них;</w:t>
      </w:r>
    </w:p>
    <w:p>
      <w:pPr>
        <w:pStyle w:val="0"/>
        <w:spacing w:before="200" w:lineRule="auto"/>
        <w:ind w:firstLine="540"/>
        <w:jc w:val="both"/>
      </w:pPr>
      <w:r>
        <w:rPr>
          <w:sz w:val="20"/>
        </w:rPr>
        <w:t xml:space="preserve">иметь представление о безопасных действиях при возникновении чрезвычайных ситуаций биолого-социального происхождения (эпидемия, пандемия);</w:t>
      </w:r>
    </w:p>
    <w:p>
      <w:pPr>
        <w:pStyle w:val="0"/>
        <w:spacing w:before="200" w:lineRule="auto"/>
        <w:ind w:firstLine="540"/>
        <w:jc w:val="both"/>
      </w:pPr>
      <w:r>
        <w:rPr>
          <w:sz w:val="20"/>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раскрывать понятие "неинфекционные заболевания" и давать их классификацию;</w:t>
      </w:r>
    </w:p>
    <w:p>
      <w:pPr>
        <w:pStyle w:val="0"/>
        <w:spacing w:before="200" w:lineRule="auto"/>
        <w:ind w:firstLine="540"/>
        <w:jc w:val="both"/>
      </w:pPr>
      <w:r>
        <w:rPr>
          <w:sz w:val="20"/>
        </w:rPr>
        <w:t xml:space="preserve">характеризовать факторы риска неинфекционных заболеваний;</w:t>
      </w:r>
    </w:p>
    <w:p>
      <w:pPr>
        <w:pStyle w:val="0"/>
        <w:spacing w:before="200" w:lineRule="auto"/>
        <w:ind w:firstLine="540"/>
        <w:jc w:val="both"/>
      </w:pPr>
      <w:r>
        <w:rPr>
          <w:sz w:val="20"/>
        </w:rPr>
        <w:t xml:space="preserve">иметь навыки соблюдения мер профилактики неинфекционных заболеваний и защиты от них;</w:t>
      </w:r>
    </w:p>
    <w:p>
      <w:pPr>
        <w:pStyle w:val="0"/>
        <w:spacing w:before="200" w:lineRule="auto"/>
        <w:ind w:firstLine="540"/>
        <w:jc w:val="both"/>
      </w:pPr>
      <w:r>
        <w:rPr>
          <w:sz w:val="20"/>
        </w:rPr>
        <w:t xml:space="preserve">знать назначение диспансеризации и раскрывать ее задачи;</w:t>
      </w:r>
    </w:p>
    <w:p>
      <w:pPr>
        <w:pStyle w:val="0"/>
        <w:spacing w:before="200" w:lineRule="auto"/>
        <w:ind w:firstLine="540"/>
        <w:jc w:val="both"/>
      </w:pPr>
      <w:r>
        <w:rPr>
          <w:sz w:val="20"/>
        </w:rPr>
        <w:t xml:space="preserve">раскрывать понятия "психическое здоровье" и "психическое благополучие";</w:t>
      </w:r>
    </w:p>
    <w:p>
      <w:pPr>
        <w:pStyle w:val="0"/>
        <w:spacing w:before="200" w:lineRule="auto"/>
        <w:ind w:firstLine="540"/>
        <w:jc w:val="both"/>
      </w:pPr>
      <w:r>
        <w:rPr>
          <w:sz w:val="20"/>
        </w:rPr>
        <w:t xml:space="preserve">объяснять понятие "стресс" и его влияние на человека;</w:t>
      </w:r>
    </w:p>
    <w:p>
      <w:pPr>
        <w:pStyle w:val="0"/>
        <w:spacing w:before="200" w:lineRule="auto"/>
        <w:ind w:firstLine="540"/>
        <w:jc w:val="both"/>
      </w:pPr>
      <w:r>
        <w:rPr>
          <w:sz w:val="20"/>
        </w:rPr>
        <w:t xml:space="preserve">иметь навыки соблюдения мер профилактики стресса, раскрывать способы саморегуляции эмоциональных состояний;</w:t>
      </w:r>
    </w:p>
    <w:p>
      <w:pPr>
        <w:pStyle w:val="0"/>
        <w:spacing w:before="200" w:lineRule="auto"/>
        <w:ind w:firstLine="540"/>
        <w:jc w:val="both"/>
      </w:pPr>
      <w:r>
        <w:rPr>
          <w:sz w:val="20"/>
        </w:rPr>
        <w:t xml:space="preserve">раскрывать понятие "первая помощь" и ее содержание;</w:t>
      </w:r>
    </w:p>
    <w:p>
      <w:pPr>
        <w:pStyle w:val="0"/>
        <w:spacing w:before="200" w:lineRule="auto"/>
        <w:ind w:firstLine="540"/>
        <w:jc w:val="both"/>
      </w:pPr>
      <w:r>
        <w:rPr>
          <w:sz w:val="20"/>
        </w:rPr>
        <w:t xml:space="preserve">знать состояния, требующие оказания первой помощи;</w:t>
      </w:r>
    </w:p>
    <w:p>
      <w:pPr>
        <w:pStyle w:val="0"/>
        <w:spacing w:before="200" w:lineRule="auto"/>
        <w:ind w:firstLine="540"/>
        <w:jc w:val="both"/>
      </w:pPr>
      <w:r>
        <w:rPr>
          <w:sz w:val="20"/>
        </w:rPr>
        <w:t xml:space="preserve">знать универсальный алгоритм оказания первой помощи, знать назначение и состав аптечки первой помощи;</w:t>
      </w:r>
    </w:p>
    <w:p>
      <w:pPr>
        <w:pStyle w:val="0"/>
        <w:spacing w:before="200" w:lineRule="auto"/>
        <w:ind w:firstLine="540"/>
        <w:jc w:val="both"/>
      </w:pPr>
      <w:r>
        <w:rPr>
          <w:sz w:val="20"/>
        </w:rPr>
        <w:t xml:space="preserve">иметь навыки действий при оказании первой помощи в различных ситуациях;</w:t>
      </w:r>
    </w:p>
    <w:p>
      <w:pPr>
        <w:pStyle w:val="0"/>
        <w:spacing w:before="200" w:lineRule="auto"/>
        <w:ind w:firstLine="540"/>
        <w:jc w:val="both"/>
      </w:pPr>
      <w:r>
        <w:rPr>
          <w:sz w:val="20"/>
        </w:rPr>
        <w:t xml:space="preserve">характеризовать приемы психологической поддержки пострадавшего.</w:t>
      </w:r>
    </w:p>
    <w:p>
      <w:pPr>
        <w:pStyle w:val="0"/>
        <w:spacing w:before="200" w:lineRule="auto"/>
        <w:ind w:firstLine="540"/>
        <w:jc w:val="both"/>
      </w:pPr>
      <w:r>
        <w:rPr>
          <w:sz w:val="20"/>
        </w:rPr>
        <w:t xml:space="preserve">68.4.5.3.9. Предметные результаты по модулю N 9 "Безопасность в социуме":</w:t>
      </w:r>
    </w:p>
    <w:p>
      <w:pPr>
        <w:pStyle w:val="0"/>
        <w:spacing w:before="200" w:lineRule="auto"/>
        <w:ind w:firstLine="540"/>
        <w:jc w:val="both"/>
      </w:pPr>
      <w:r>
        <w:rPr>
          <w:sz w:val="20"/>
        </w:rPr>
        <w:t xml:space="preserve">характеризовать общение и объяснять его значение для человека;</w:t>
      </w:r>
    </w:p>
    <w:p>
      <w:pPr>
        <w:pStyle w:val="0"/>
        <w:spacing w:before="200" w:lineRule="auto"/>
        <w:ind w:firstLine="540"/>
        <w:jc w:val="both"/>
      </w:pPr>
      <w:r>
        <w:rPr>
          <w:sz w:val="20"/>
        </w:rPr>
        <w:t xml:space="preserve">характеризовать признаки и анализировать способы эффективного общения;</w:t>
      </w:r>
    </w:p>
    <w:p>
      <w:pPr>
        <w:pStyle w:val="0"/>
        <w:spacing w:before="200" w:lineRule="auto"/>
        <w:ind w:firstLine="540"/>
        <w:jc w:val="both"/>
      </w:pPr>
      <w:r>
        <w:rPr>
          <w:sz w:val="20"/>
        </w:rPr>
        <w:t xml:space="preserve">раскрывать приемы и иметь навыки соблюдения правил безопасной межличностной коммуникации и комфортного взаимодействия в группе;</w:t>
      </w:r>
    </w:p>
    <w:p>
      <w:pPr>
        <w:pStyle w:val="0"/>
        <w:spacing w:before="200" w:lineRule="auto"/>
        <w:ind w:firstLine="540"/>
        <w:jc w:val="both"/>
      </w:pPr>
      <w:r>
        <w:rPr>
          <w:sz w:val="20"/>
        </w:rPr>
        <w:t xml:space="preserve">раскрывать признаки конструктивного и деструктивного общения;</w:t>
      </w:r>
    </w:p>
    <w:p>
      <w:pPr>
        <w:pStyle w:val="0"/>
        <w:spacing w:before="200" w:lineRule="auto"/>
        <w:ind w:firstLine="540"/>
        <w:jc w:val="both"/>
      </w:pPr>
      <w:r>
        <w:rPr>
          <w:sz w:val="20"/>
        </w:rPr>
        <w:t xml:space="preserve">раскрывать понятие "конфликт" и характеризовать стадии его развития, факторы и причины развития;</w:t>
      </w:r>
    </w:p>
    <w:p>
      <w:pPr>
        <w:pStyle w:val="0"/>
        <w:spacing w:before="200" w:lineRule="auto"/>
        <w:ind w:firstLine="540"/>
        <w:jc w:val="both"/>
      </w:pPr>
      <w:r>
        <w:rPr>
          <w:sz w:val="20"/>
        </w:rPr>
        <w:t xml:space="preserve">иметь представление о ситуациях возникновения межличностных и групповых конфликтов;</w:t>
      </w:r>
    </w:p>
    <w:p>
      <w:pPr>
        <w:pStyle w:val="0"/>
        <w:spacing w:before="200" w:lineRule="auto"/>
        <w:ind w:firstLine="540"/>
        <w:jc w:val="both"/>
      </w:pPr>
      <w:r>
        <w:rPr>
          <w:sz w:val="20"/>
        </w:rPr>
        <w:t xml:space="preserve">характеризовать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иметь навыки безопасного поведения для снижения риска конфликта и безопасных действий при его опасных проявлениях;</w:t>
      </w:r>
    </w:p>
    <w:p>
      <w:pPr>
        <w:pStyle w:val="0"/>
        <w:spacing w:before="200" w:lineRule="auto"/>
        <w:ind w:firstLine="540"/>
        <w:jc w:val="both"/>
      </w:pPr>
      <w:r>
        <w:rPr>
          <w:sz w:val="20"/>
        </w:rPr>
        <w:t xml:space="preserve">характеризовать способ разрешения конфликта с помощью третьей стороны (медиатора);</w:t>
      </w:r>
    </w:p>
    <w:p>
      <w:pPr>
        <w:pStyle w:val="0"/>
        <w:spacing w:before="200" w:lineRule="auto"/>
        <w:ind w:firstLine="540"/>
        <w:jc w:val="both"/>
      </w:pPr>
      <w:r>
        <w:rPr>
          <w:sz w:val="20"/>
        </w:rPr>
        <w:t xml:space="preserve">иметь представление об опасных формах проявления конфликта: агрессия, домашнее насилие и буллинг;</w:t>
      </w:r>
    </w:p>
    <w:p>
      <w:pPr>
        <w:pStyle w:val="0"/>
        <w:spacing w:before="200" w:lineRule="auto"/>
        <w:ind w:firstLine="540"/>
        <w:jc w:val="both"/>
      </w:pPr>
      <w:r>
        <w:rPr>
          <w:sz w:val="20"/>
        </w:rPr>
        <w:t xml:space="preserve">характеризовать манипуляции в ходе межличностного общения;</w:t>
      </w:r>
    </w:p>
    <w:p>
      <w:pPr>
        <w:pStyle w:val="0"/>
        <w:spacing w:before="200" w:lineRule="auto"/>
        <w:ind w:firstLine="540"/>
        <w:jc w:val="both"/>
      </w:pPr>
      <w:r>
        <w:rPr>
          <w:sz w:val="20"/>
        </w:rPr>
        <w:t xml:space="preserve">раскрывать приемы распознавания манипуляций и знать способы противостояния им;</w:t>
      </w:r>
    </w:p>
    <w:p>
      <w:pPr>
        <w:pStyle w:val="0"/>
        <w:spacing w:before="200" w:lineRule="auto"/>
        <w:ind w:firstLine="540"/>
        <w:jc w:val="both"/>
      </w:pPr>
      <w:r>
        <w:rPr>
          <w:sz w:val="20"/>
        </w:rPr>
        <w:t xml:space="preserve">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pPr>
        <w:pStyle w:val="0"/>
        <w:spacing w:before="200" w:lineRule="auto"/>
        <w:ind w:firstLine="540"/>
        <w:jc w:val="both"/>
      </w:pPr>
      <w:r>
        <w:rPr>
          <w:sz w:val="20"/>
        </w:rPr>
        <w:t xml:space="preserve">характеризовать современные молодежные увлечения и опасности, связанные с ними, знать правила безопасного поведения;</w:t>
      </w:r>
    </w:p>
    <w:p>
      <w:pPr>
        <w:pStyle w:val="0"/>
        <w:spacing w:before="200" w:lineRule="auto"/>
        <w:ind w:firstLine="540"/>
        <w:jc w:val="both"/>
      </w:pPr>
      <w:r>
        <w:rPr>
          <w:sz w:val="20"/>
        </w:rPr>
        <w:t xml:space="preserve">иметь навыки безопасного поведения при коммуникации с незнакомыми людьми.</w:t>
      </w:r>
    </w:p>
    <w:p>
      <w:pPr>
        <w:pStyle w:val="0"/>
        <w:spacing w:before="200" w:lineRule="auto"/>
        <w:ind w:firstLine="540"/>
        <w:jc w:val="both"/>
      </w:pPr>
      <w:r>
        <w:rPr>
          <w:sz w:val="20"/>
        </w:rPr>
        <w:t xml:space="preserve">68.4.5.3.10. Предметные результаты по модулю N 10 "Безопасность в информационном пространстве":</w:t>
      </w:r>
    </w:p>
    <w:p>
      <w:pPr>
        <w:pStyle w:val="0"/>
        <w:spacing w:before="200" w:lineRule="auto"/>
        <w:ind w:firstLine="540"/>
        <w:jc w:val="both"/>
      </w:pPr>
      <w:r>
        <w:rPr>
          <w:sz w:val="20"/>
        </w:rPr>
        <w:t xml:space="preserve">раскрывать понятие "цифровая среда", ее характеристики и приводить примеры информационных и компьютерных угроз;</w:t>
      </w:r>
    </w:p>
    <w:p>
      <w:pPr>
        <w:pStyle w:val="0"/>
        <w:spacing w:before="200" w:lineRule="auto"/>
        <w:ind w:firstLine="540"/>
        <w:jc w:val="both"/>
      </w:pPr>
      <w:r>
        <w:rPr>
          <w:sz w:val="20"/>
        </w:rPr>
        <w:t xml:space="preserve">объяснять положительные возможности цифровой среды;</w:t>
      </w:r>
    </w:p>
    <w:p>
      <w:pPr>
        <w:pStyle w:val="0"/>
        <w:spacing w:before="200" w:lineRule="auto"/>
        <w:ind w:firstLine="540"/>
        <w:jc w:val="both"/>
      </w:pPr>
      <w:r>
        <w:rPr>
          <w:sz w:val="20"/>
        </w:rPr>
        <w:t xml:space="preserve">характеризовать риски и угрозы при использовании Интернета;</w:t>
      </w:r>
    </w:p>
    <w:p>
      <w:pPr>
        <w:pStyle w:val="0"/>
        <w:spacing w:before="200" w:lineRule="auto"/>
        <w:ind w:firstLine="540"/>
        <w:jc w:val="both"/>
      </w:pPr>
      <w:r>
        <w:rPr>
          <w:sz w:val="20"/>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характеризовать опасные явления цифровой среды;</w:t>
      </w:r>
    </w:p>
    <w:p>
      <w:pPr>
        <w:pStyle w:val="0"/>
        <w:spacing w:before="200" w:lineRule="auto"/>
        <w:ind w:firstLine="540"/>
        <w:jc w:val="both"/>
      </w:pPr>
      <w:r>
        <w:rPr>
          <w:sz w:val="20"/>
        </w:rPr>
        <w:t xml:space="preserve">классифицировать и оценивать риски вредоносных программ, приложений и их разновидностей;</w:t>
      </w:r>
    </w:p>
    <w:p>
      <w:pPr>
        <w:pStyle w:val="0"/>
        <w:spacing w:before="200" w:lineRule="auto"/>
        <w:ind w:firstLine="540"/>
        <w:jc w:val="both"/>
      </w:pPr>
      <w:r>
        <w:rPr>
          <w:sz w:val="20"/>
        </w:rPr>
        <w:t xml:space="preserve">иметь навыки соблюдения правил кибергигиены для предупреждения возникновения опасных ситуаций в цифровой среде;</w:t>
      </w:r>
    </w:p>
    <w:p>
      <w:pPr>
        <w:pStyle w:val="0"/>
        <w:spacing w:before="200" w:lineRule="auto"/>
        <w:ind w:firstLine="540"/>
        <w:jc w:val="both"/>
      </w:pPr>
      <w:r>
        <w:rPr>
          <w:sz w:val="20"/>
        </w:rPr>
        <w:t xml:space="preserve">характеризовать основные виды опасного и запрещенного контента в Интернете и характеризовать его признаки;</w:t>
      </w:r>
    </w:p>
    <w:p>
      <w:pPr>
        <w:pStyle w:val="0"/>
        <w:spacing w:before="200" w:lineRule="auto"/>
        <w:ind w:firstLine="540"/>
        <w:jc w:val="both"/>
      </w:pPr>
      <w:r>
        <w:rPr>
          <w:sz w:val="20"/>
        </w:rPr>
        <w:t xml:space="preserve">раскрывать приемы распознавания опасностей при использовании Интернета;</w:t>
      </w:r>
    </w:p>
    <w:p>
      <w:pPr>
        <w:pStyle w:val="0"/>
        <w:spacing w:before="200" w:lineRule="auto"/>
        <w:ind w:firstLine="540"/>
        <w:jc w:val="both"/>
      </w:pPr>
      <w:r>
        <w:rPr>
          <w:sz w:val="20"/>
        </w:rPr>
        <w:t xml:space="preserve">характеризовать противоправные действия в Интернете;</w:t>
      </w:r>
    </w:p>
    <w:p>
      <w:pPr>
        <w:pStyle w:val="0"/>
        <w:spacing w:before="200" w:lineRule="auto"/>
        <w:ind w:firstLine="540"/>
        <w:jc w:val="both"/>
      </w:pPr>
      <w:r>
        <w:rPr>
          <w:sz w:val="20"/>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характеризовать деструктивные течения в Интернете, их признаки и опасности;</w:t>
      </w:r>
    </w:p>
    <w:p>
      <w:pPr>
        <w:pStyle w:val="0"/>
        <w:spacing w:before="200" w:lineRule="auto"/>
        <w:ind w:firstLine="540"/>
        <w:jc w:val="both"/>
      </w:pPr>
      <w:r>
        <w:rPr>
          <w:sz w:val="20"/>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pPr>
        <w:pStyle w:val="0"/>
        <w:spacing w:before="200" w:lineRule="auto"/>
        <w:ind w:firstLine="540"/>
        <w:jc w:val="both"/>
      </w:pPr>
      <w:r>
        <w:rPr>
          <w:sz w:val="20"/>
        </w:rPr>
        <w:t xml:space="preserve">68.4.5.3.11. Предметные результаты по модулю N 11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w:t>
      </w:r>
    </w:p>
    <w:p>
      <w:pPr>
        <w:pStyle w:val="0"/>
        <w:spacing w:before="200" w:lineRule="auto"/>
        <w:ind w:firstLine="540"/>
        <w:jc w:val="both"/>
      </w:pPr>
      <w:r>
        <w:rPr>
          <w:sz w:val="20"/>
        </w:rPr>
        <w:t xml:space="preserve">раскрывать цели и формы проявления террористических актов, характеризовать их последствия;</w:t>
      </w:r>
    </w:p>
    <w:p>
      <w:pPr>
        <w:pStyle w:val="0"/>
        <w:spacing w:before="200" w:lineRule="auto"/>
        <w:ind w:firstLine="540"/>
        <w:jc w:val="both"/>
      </w:pPr>
      <w:r>
        <w:rPr>
          <w:sz w:val="20"/>
        </w:rPr>
        <w:t xml:space="preserve">раскрывать основы общественно-государственной системы, роль личности в противодействии экстремизму и терроризму;</w:t>
      </w:r>
    </w:p>
    <w:p>
      <w:pPr>
        <w:pStyle w:val="0"/>
        <w:spacing w:before="200" w:lineRule="auto"/>
        <w:ind w:firstLine="540"/>
        <w:jc w:val="both"/>
      </w:pPr>
      <w:r>
        <w:rPr>
          <w:sz w:val="20"/>
        </w:rPr>
        <w:t xml:space="preserve">знать уровни террористической опасности и цели контртеррористической операции;</w:t>
      </w:r>
    </w:p>
    <w:p>
      <w:pPr>
        <w:pStyle w:val="0"/>
        <w:spacing w:before="200" w:lineRule="auto"/>
        <w:ind w:firstLine="540"/>
        <w:jc w:val="both"/>
      </w:pPr>
      <w:r>
        <w:rPr>
          <w:sz w:val="20"/>
        </w:rPr>
        <w:t xml:space="preserve">характеризовать признаки вовлечения в террористическую деятельность;</w:t>
      </w:r>
    </w:p>
    <w:p>
      <w:pPr>
        <w:pStyle w:val="0"/>
        <w:spacing w:before="200" w:lineRule="auto"/>
        <w:ind w:firstLine="540"/>
        <w:jc w:val="both"/>
      </w:pPr>
      <w:r>
        <w:rPr>
          <w:sz w:val="20"/>
        </w:rPr>
        <w:t xml:space="preserve">иметь навыки соблюдения правил антитеррористического поведения и безопасных действий при обнаружении признаков вербовки;</w:t>
      </w:r>
    </w:p>
    <w:p>
      <w:pPr>
        <w:pStyle w:val="0"/>
        <w:spacing w:before="200" w:lineRule="auto"/>
        <w:ind w:firstLine="540"/>
        <w:jc w:val="both"/>
      </w:pPr>
      <w:r>
        <w:rPr>
          <w:sz w:val="20"/>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pPr>
        <w:pStyle w:val="0"/>
        <w:spacing w:before="200" w:lineRule="auto"/>
        <w:ind w:firstLine="540"/>
        <w:jc w:val="both"/>
      </w:pPr>
      <w:r>
        <w:rPr>
          <w:sz w:val="20"/>
        </w:rP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spacing w:before="200" w:lineRule="auto"/>
        <w:ind w:firstLine="540"/>
        <w:jc w:val="both"/>
      </w:pPr>
      <w:r>
        <w:rPr>
          <w:sz w:val="20"/>
        </w:rPr>
        <w:t xml:space="preserve">68.4.5.4. Образовательная организация вправе самостоятельно определять последовательность освоения обучающимися модулей ОБЗР.</w:t>
      </w:r>
    </w:p>
    <w:p>
      <w:pPr>
        <w:pStyle w:val="0"/>
        <w:jc w:val="both"/>
      </w:pPr>
      <w:r>
        <w:rPr>
          <w:sz w:val="20"/>
        </w:rPr>
        <w:t xml:space="preserve">(п. 68 в ред. </w:t>
      </w:r>
      <w:hyperlink w:history="0" r:id="rId180"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jc w:val="both"/>
      </w:pPr>
      <w:r>
        <w:rPr>
          <w:sz w:val="20"/>
        </w:rPr>
      </w:r>
    </w:p>
    <w:p>
      <w:pPr>
        <w:pStyle w:val="0"/>
        <w:ind w:firstLine="540"/>
        <w:jc w:val="both"/>
      </w:pPr>
      <w:r>
        <w:rPr>
          <w:sz w:val="20"/>
        </w:rPr>
        <w:t xml:space="preserve">68(1). Федеральная рабочая программа по учебному предмету "Труд (технология)".</w:t>
      </w:r>
    </w:p>
    <w:p>
      <w:pPr>
        <w:pStyle w:val="0"/>
        <w:spacing w:before="200" w:lineRule="auto"/>
        <w:ind w:firstLine="540"/>
        <w:jc w:val="both"/>
      </w:pPr>
      <w:r>
        <w:rPr>
          <w:sz w:val="20"/>
        </w:rPr>
        <w:t xml:space="preserve">68(1).1.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 тематическое планирование.</w:t>
      </w:r>
    </w:p>
    <w:p>
      <w:pPr>
        <w:pStyle w:val="0"/>
        <w:ind w:firstLine="540"/>
        <w:jc w:val="both"/>
      </w:pPr>
      <w:r>
        <w:rPr>
          <w:sz w:val="20"/>
        </w:rPr>
      </w:r>
    </w:p>
    <w:p>
      <w:pPr>
        <w:pStyle w:val="0"/>
        <w:ind w:firstLine="540"/>
        <w:jc w:val="both"/>
      </w:pPr>
      <w:r>
        <w:rPr>
          <w:sz w:val="20"/>
        </w:rPr>
        <w:t xml:space="preserve">68(1).2. Пояснительная записка.</w:t>
      </w:r>
    </w:p>
    <w:p>
      <w:pPr>
        <w:pStyle w:val="0"/>
        <w:spacing w:before="200" w:lineRule="auto"/>
        <w:ind w:firstLine="540"/>
        <w:jc w:val="both"/>
      </w:pPr>
      <w:r>
        <w:rPr>
          <w:sz w:val="20"/>
        </w:rPr>
        <w:t xml:space="preserve">68(1).2.1. Программа составлена с учетом особых образовательных потребностей обучающихся с нарушениями слуха (слабослышащих, позднооглохших, глухих, кохлеарно имплантированных), получающих образование на основе АООП ООО (вариант 2.2.2). Данный курс является одним из ведущих учебных предметов, интегрирующих в своем содержании знания и умения по другим дисциплинам учебного плана. Обучающиеся с нарушениями слуха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pPr>
        <w:pStyle w:val="0"/>
        <w:spacing w:before="200" w:lineRule="auto"/>
        <w:ind w:firstLine="540"/>
        <w:jc w:val="both"/>
      </w:pPr>
      <w:r>
        <w:rPr>
          <w:sz w:val="20"/>
        </w:rPr>
        <w:t xml:space="preserve">68(1).2.2. Программа соответствует жизненным реалиям и отражающее формирование пространства профессиональной ориентации и самоопределения личности, включая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pPr>
        <w:pStyle w:val="0"/>
        <w:spacing w:before="200" w:lineRule="auto"/>
        <w:ind w:firstLine="540"/>
        <w:jc w:val="both"/>
      </w:pPr>
      <w:r>
        <w:rPr>
          <w:sz w:val="20"/>
        </w:rPr>
        <w:t xml:space="preserve">68(1).2.3. Программа по предмету "Труд (технология)" конкретизирует содержание, предметные, метапредметные и личностные результаты.</w:t>
      </w:r>
    </w:p>
    <w:p>
      <w:pPr>
        <w:pStyle w:val="0"/>
        <w:spacing w:before="200" w:lineRule="auto"/>
        <w:ind w:firstLine="540"/>
        <w:jc w:val="both"/>
      </w:pPr>
      <w:r>
        <w:rPr>
          <w:sz w:val="20"/>
        </w:rPr>
        <w:t xml:space="preserve">68(1).2.4. Наряду с </w:t>
      </w:r>
      <w:hyperlink w:history="0" r:id="rId181"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ФГОС</w:t>
        </w:r>
      </w:hyperlink>
      <w:r>
        <w:rPr>
          <w:sz w:val="20"/>
        </w:rPr>
        <w:t xml:space="preserve"> ООО, стратегическим документом, определяющим направление модернизации содержания и методов обучения, является концепция преподавания соответствующей предметной области.</w:t>
      </w:r>
    </w:p>
    <w:p>
      <w:pPr>
        <w:pStyle w:val="0"/>
        <w:spacing w:before="200" w:lineRule="auto"/>
        <w:ind w:firstLine="540"/>
        <w:jc w:val="both"/>
      </w:pPr>
      <w:r>
        <w:rPr>
          <w:sz w:val="20"/>
        </w:rPr>
        <w:t xml:space="preserve">68(1).2.5. Учебный предмет "Труд (технология)" обладает значительным коррекционно-развивающим потенциалом. За счет различных видов деятельности, использования разнообразных материалов и инструментов создаются условия для полноценного психического развития обучающихся с нарушениями слуха.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обучающиеся с нарушениями слуха учатся выделять, сопоставлять, называть, характеризовать их качества, свойства,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w:t>
      </w:r>
    </w:p>
    <w:p>
      <w:pPr>
        <w:pStyle w:val="0"/>
        <w:spacing w:before="200" w:lineRule="auto"/>
        <w:ind w:firstLine="540"/>
        <w:jc w:val="both"/>
      </w:pPr>
      <w:r>
        <w:rPr>
          <w:sz w:val="20"/>
        </w:rPr>
        <w:t xml:space="preserve">В соответствии с коррекционной направленностью образовательного процесса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проводится не более 3 - 5 минут.</w:t>
      </w:r>
    </w:p>
    <w:p>
      <w:pPr>
        <w:pStyle w:val="0"/>
        <w:spacing w:before="200" w:lineRule="auto"/>
        <w:ind w:firstLine="540"/>
        <w:jc w:val="both"/>
      </w:pPr>
      <w:r>
        <w:rPr>
          <w:sz w:val="20"/>
        </w:rPr>
        <w:t xml:space="preserve">Требуется обязательное графическое отражение новой для обучающихся с нарушениями слуха терминологии.</w:t>
      </w:r>
    </w:p>
    <w:p>
      <w:pPr>
        <w:pStyle w:val="0"/>
        <w:spacing w:before="200" w:lineRule="auto"/>
        <w:ind w:firstLine="540"/>
        <w:jc w:val="both"/>
      </w:pPr>
      <w:r>
        <w:rPr>
          <w:sz w:val="20"/>
        </w:rPr>
        <w:t xml:space="preserve">При подборе программного материала следует предусмотреть формирование у обучающихся с нарушениями слуха языковых обобщений. Это становится возможным при условии регулярно организуемой на уроках практики речевого общения, за счет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w:t>
      </w:r>
    </w:p>
    <w:p>
      <w:pPr>
        <w:pStyle w:val="0"/>
        <w:spacing w:before="200" w:lineRule="auto"/>
        <w:ind w:firstLine="540"/>
        <w:jc w:val="both"/>
      </w:pPr>
      <w:r>
        <w:rPr>
          <w:sz w:val="20"/>
        </w:rPr>
        <w:t xml:space="preserve">Для точной передачи любой информации в определенной мере допустимо использовать язык жестов. Высшим уровнем усвоения значений выступает только язык слов.</w:t>
      </w:r>
    </w:p>
    <w:p>
      <w:pPr>
        <w:pStyle w:val="0"/>
        <w:spacing w:before="200" w:lineRule="auto"/>
        <w:ind w:firstLine="540"/>
        <w:jc w:val="both"/>
      </w:pPr>
      <w:r>
        <w:rPr>
          <w:sz w:val="20"/>
        </w:rPr>
        <w:t xml:space="preserve">При правильной организации уроков у обучающихся с нарушениями слуха развиваются социальные (жизненные)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по учебному предмету "Труд (технология)" постоянно возникает необходимость выполнения совместной деятельности, в ходе которой обучающиеся с нарушениями слуха учатся сотрудничеству, взаимопомощи, установлению деловых отношений, приобретая опыт нравственного поведения.</w:t>
      </w:r>
    </w:p>
    <w:p>
      <w:pPr>
        <w:pStyle w:val="0"/>
        <w:spacing w:before="200" w:lineRule="auto"/>
        <w:ind w:firstLine="540"/>
        <w:jc w:val="both"/>
      </w:pPr>
      <w:r>
        <w:rPr>
          <w:sz w:val="20"/>
        </w:rPr>
        <w:t xml:space="preserve">Разнообразие видов деятельности и материалов для работы позволяет не только расширить кругозор обучающихся с нарушениями слуха, но и раскрыть их индивидуальные способности, что оказывает благотворное влияние на дальнейшее обучение. На этапе освоения ООО у обучающихся с нарушениями слуха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pPr>
        <w:pStyle w:val="0"/>
        <w:spacing w:before="200" w:lineRule="auto"/>
        <w:ind w:firstLine="540"/>
        <w:jc w:val="both"/>
      </w:pPr>
      <w:r>
        <w:rPr>
          <w:sz w:val="20"/>
        </w:rPr>
        <w:t xml:space="preserve">Также в результате освоение материалом по дисциплине "Труд (технология)" обучающиеся с нарушениями слуха овладевают безопасными приемами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pPr>
        <w:pStyle w:val="0"/>
        <w:spacing w:before="200" w:lineRule="auto"/>
        <w:ind w:firstLine="540"/>
        <w:jc w:val="both"/>
      </w:pPr>
      <w:r>
        <w:rPr>
          <w:sz w:val="20"/>
        </w:rPr>
        <w:t xml:space="preserve">Уроки позволяют планомерно знакомить обучающихся с нарушениями слуха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pPr>
        <w:pStyle w:val="0"/>
        <w:spacing w:before="200" w:lineRule="auto"/>
        <w:ind w:firstLine="540"/>
        <w:jc w:val="both"/>
      </w:pPr>
      <w:r>
        <w:rPr>
          <w:sz w:val="20"/>
        </w:rPr>
        <w:t xml:space="preserve">68(1).2.6. Целью изучения учебного предмета "Труд (технология)" является формирование у обучающихся с нарушениями слуха технологической грамотности, глобальных компетенций, творческих способностей наряду с развитием социальных (жизненных) компетенций.</w:t>
      </w:r>
    </w:p>
    <w:p>
      <w:pPr>
        <w:pStyle w:val="0"/>
        <w:spacing w:before="200" w:lineRule="auto"/>
        <w:ind w:firstLine="540"/>
        <w:jc w:val="both"/>
      </w:pPr>
      <w:r>
        <w:rPr>
          <w:sz w:val="20"/>
        </w:rPr>
        <w:t xml:space="preserve">68(1).2.6.1. Задачами учебного предмета "Труд (технология)" являются:</w:t>
      </w:r>
    </w:p>
    <w:p>
      <w:pPr>
        <w:pStyle w:val="0"/>
        <w:spacing w:before="200" w:lineRule="auto"/>
        <w:ind w:firstLine="540"/>
        <w:jc w:val="both"/>
      </w:pPr>
      <w:r>
        <w:rPr>
          <w:sz w:val="20"/>
        </w:rP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w:t>
      </w:r>
    </w:p>
    <w:p>
      <w:pPr>
        <w:pStyle w:val="0"/>
        <w:spacing w:before="200" w:lineRule="auto"/>
        <w:ind w:firstLine="540"/>
        <w:jc w:val="both"/>
      </w:pPr>
      <w:r>
        <w:rPr>
          <w:sz w:val="20"/>
        </w:rPr>
        <w:t xml:space="preserve">овладение трудовыми умениями и необходимыми (доступными)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и возможностей (ограничений), обусловленных состоянием здоровья;</w:t>
      </w:r>
    </w:p>
    <w:p>
      <w:pPr>
        <w:pStyle w:val="0"/>
        <w:spacing w:before="200" w:lineRule="auto"/>
        <w:ind w:firstLine="540"/>
        <w:jc w:val="both"/>
      </w:pPr>
      <w:r>
        <w:rPr>
          <w:sz w:val="20"/>
        </w:rPr>
        <w:t xml:space="preserve">формирование у обучающихся с нарушениями слуха культуры проектной и основ исследовательской деятельности;</w:t>
      </w:r>
    </w:p>
    <w:p>
      <w:pPr>
        <w:pStyle w:val="0"/>
        <w:spacing w:before="200" w:lineRule="auto"/>
        <w:ind w:firstLine="540"/>
        <w:jc w:val="both"/>
      </w:pPr>
      <w:r>
        <w:rPr>
          <w:sz w:val="20"/>
        </w:rPr>
        <w:t xml:space="preserve">формирование у обучающихся с нарушениями слуха навыка использования в трудовой деятельности цифровых инструментов и программных сервисов, когнитивных инструментов и технологий;</w:t>
      </w:r>
    </w:p>
    <w:p>
      <w:pPr>
        <w:pStyle w:val="0"/>
        <w:spacing w:before="200" w:lineRule="auto"/>
        <w:ind w:firstLine="540"/>
        <w:jc w:val="both"/>
      </w:pPr>
      <w:r>
        <w:rPr>
          <w:sz w:val="20"/>
        </w:rPr>
        <w:t xml:space="preserve">развитие умений оценивать свои профессиональные интересы и склонности в плане подготовки к будущей профессиональной деятельности;</w:t>
      </w:r>
    </w:p>
    <w:p>
      <w:pPr>
        <w:pStyle w:val="0"/>
        <w:spacing w:before="200" w:lineRule="auto"/>
        <w:ind w:firstLine="540"/>
        <w:jc w:val="both"/>
      </w:pPr>
      <w:r>
        <w:rPr>
          <w:sz w:val="20"/>
        </w:rPr>
        <w:t xml:space="preserve">развитие необходимых в повседневной жизни базовых безопасных приемов использования материалов, инструментов, приборов;</w:t>
      </w:r>
    </w:p>
    <w:p>
      <w:pPr>
        <w:pStyle w:val="0"/>
        <w:spacing w:before="200" w:lineRule="auto"/>
        <w:ind w:firstLine="540"/>
        <w:jc w:val="both"/>
      </w:pPr>
      <w:r>
        <w:rPr>
          <w:sz w:val="20"/>
        </w:rPr>
        <w:t xml:space="preserve">развитие коммуникативных навыков;</w:t>
      </w:r>
    </w:p>
    <w:p>
      <w:pPr>
        <w:pStyle w:val="0"/>
        <w:spacing w:before="200" w:lineRule="auto"/>
        <w:ind w:firstLine="540"/>
        <w:jc w:val="both"/>
      </w:pPr>
      <w:r>
        <w:rPr>
          <w:sz w:val="20"/>
        </w:rPr>
        <w:t xml:space="preserve">коррекция недостатков развития познавательной и речевой деятельности в процессе труда.</w:t>
      </w:r>
    </w:p>
    <w:p>
      <w:pPr>
        <w:pStyle w:val="0"/>
        <w:spacing w:before="200" w:lineRule="auto"/>
        <w:ind w:firstLine="540"/>
        <w:jc w:val="both"/>
      </w:pPr>
      <w:r>
        <w:rPr>
          <w:sz w:val="20"/>
        </w:rPr>
        <w:t xml:space="preserve">68(1).2.6.2. Образование обучающихся с нарушениями слуха в рамках учебного предмета "Труд (технология)" носит интегративный характер и строится на неразрывной взаимосвязи с трудовым процессом, создает возможность применения освоенных научно-теоретических знаний в преобразовательной продуктивной деятельности, включения обучающихся с нарушениями слуха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с нарушениями слуха осваивать доступные им новые виды труда.</w:t>
      </w:r>
    </w:p>
    <w:p>
      <w:pPr>
        <w:pStyle w:val="0"/>
        <w:spacing w:before="200" w:lineRule="auto"/>
        <w:ind w:firstLine="540"/>
        <w:jc w:val="both"/>
      </w:pPr>
      <w:r>
        <w:rPr>
          <w:sz w:val="20"/>
        </w:rPr>
        <w:t xml:space="preserve">68(1).2.7.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pPr>
        <w:pStyle w:val="0"/>
        <w:spacing w:before="200" w:lineRule="auto"/>
        <w:ind w:firstLine="540"/>
        <w:jc w:val="both"/>
      </w:pPr>
      <w:r>
        <w:rPr>
          <w:sz w:val="20"/>
        </w:rPr>
        <w:t xml:space="preserve">68(1).2.8. Программа построена по модульному принципу. Модульная адаптированная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 в том числе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68(1).2.9. 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pPr>
        <w:pStyle w:val="0"/>
        <w:spacing w:before="200" w:lineRule="auto"/>
        <w:ind w:firstLine="540"/>
        <w:jc w:val="both"/>
      </w:pPr>
      <w:r>
        <w:rPr>
          <w:sz w:val="20"/>
        </w:rPr>
        <w:t xml:space="preserve">68(1).2.10. К инвариантным (обязательным) модулям относятся следующие:</w:t>
      </w:r>
    </w:p>
    <w:p>
      <w:pPr>
        <w:pStyle w:val="0"/>
        <w:spacing w:before="200" w:lineRule="auto"/>
        <w:ind w:firstLine="540"/>
        <w:jc w:val="both"/>
      </w:pPr>
      <w:r>
        <w:rPr>
          <w:sz w:val="20"/>
        </w:rPr>
        <w:t xml:space="preserve">модуль "Производство и технологии" (5 - 9 классы);</w:t>
      </w:r>
    </w:p>
    <w:p>
      <w:pPr>
        <w:pStyle w:val="0"/>
        <w:spacing w:before="200" w:lineRule="auto"/>
        <w:ind w:firstLine="540"/>
        <w:jc w:val="both"/>
      </w:pPr>
      <w:r>
        <w:rPr>
          <w:sz w:val="20"/>
        </w:rPr>
        <w:t xml:space="preserve">модуль "Технологии обработки материалов и пищевых продуктов" (5 - 7 классы);</w:t>
      </w:r>
    </w:p>
    <w:p>
      <w:pPr>
        <w:pStyle w:val="0"/>
        <w:spacing w:before="200" w:lineRule="auto"/>
        <w:ind w:firstLine="540"/>
        <w:jc w:val="both"/>
      </w:pPr>
      <w:r>
        <w:rPr>
          <w:sz w:val="20"/>
        </w:rPr>
        <w:t xml:space="preserve">модуль "Компьютерная графика. Черчение" (5 - 9 классы);</w:t>
      </w:r>
    </w:p>
    <w:p>
      <w:pPr>
        <w:pStyle w:val="0"/>
        <w:spacing w:before="200" w:lineRule="auto"/>
        <w:ind w:firstLine="540"/>
        <w:jc w:val="both"/>
      </w:pPr>
      <w:r>
        <w:rPr>
          <w:sz w:val="20"/>
        </w:rPr>
        <w:t xml:space="preserve">модуль "Робототехника" (6 - 10 классы);</w:t>
      </w:r>
    </w:p>
    <w:p>
      <w:pPr>
        <w:pStyle w:val="0"/>
        <w:spacing w:before="200" w:lineRule="auto"/>
        <w:ind w:firstLine="540"/>
        <w:jc w:val="both"/>
      </w:pPr>
      <w:r>
        <w:rPr>
          <w:sz w:val="20"/>
        </w:rPr>
        <w:t xml:space="preserve">модуль "3D-моделирование, прототипирование, макетирование" (8 - 10 классы);</w:t>
      </w:r>
    </w:p>
    <w:p>
      <w:pPr>
        <w:pStyle w:val="0"/>
        <w:spacing w:before="200" w:lineRule="auto"/>
        <w:ind w:firstLine="540"/>
        <w:jc w:val="both"/>
      </w:pPr>
      <w:r>
        <w:rPr>
          <w:sz w:val="20"/>
        </w:rPr>
        <w:t xml:space="preserve">К числу вариативных модулей могут быть отнесены следующие:</w:t>
      </w:r>
    </w:p>
    <w:p>
      <w:pPr>
        <w:pStyle w:val="0"/>
        <w:spacing w:before="200" w:lineRule="auto"/>
        <w:ind w:firstLine="540"/>
        <w:jc w:val="both"/>
      </w:pPr>
      <w:r>
        <w:rPr>
          <w:sz w:val="20"/>
        </w:rPr>
        <w:t xml:space="preserve">модуль "Автоматизированные системы" (9 - 10 классы);</w:t>
      </w:r>
    </w:p>
    <w:p>
      <w:pPr>
        <w:pStyle w:val="0"/>
        <w:spacing w:before="200" w:lineRule="auto"/>
        <w:ind w:firstLine="540"/>
        <w:jc w:val="both"/>
      </w:pPr>
      <w:r>
        <w:rPr>
          <w:sz w:val="20"/>
        </w:rPr>
        <w:t xml:space="preserve">модуль "Животноводство";</w:t>
      </w:r>
    </w:p>
    <w:p>
      <w:pPr>
        <w:pStyle w:val="0"/>
        <w:spacing w:before="200" w:lineRule="auto"/>
        <w:ind w:firstLine="540"/>
        <w:jc w:val="both"/>
      </w:pPr>
      <w:r>
        <w:rPr>
          <w:sz w:val="20"/>
        </w:rPr>
        <w:t xml:space="preserve">модуль "Растениеводство" (8 - 9 классы).</w:t>
      </w:r>
    </w:p>
    <w:p>
      <w:pPr>
        <w:pStyle w:val="0"/>
        <w:spacing w:before="200" w:lineRule="auto"/>
        <w:ind w:firstLine="540"/>
        <w:jc w:val="both"/>
      </w:pPr>
      <w:r>
        <w:rPr>
          <w:sz w:val="20"/>
        </w:rPr>
        <w:t xml:space="preserve">68(1).2.11. Инвариантные модули программы по предмету "Труд (технология)":</w:t>
      </w:r>
    </w:p>
    <w:p>
      <w:pPr>
        <w:pStyle w:val="0"/>
        <w:spacing w:before="200" w:lineRule="auto"/>
        <w:ind w:firstLine="540"/>
        <w:jc w:val="both"/>
      </w:pPr>
      <w:r>
        <w:rPr>
          <w:sz w:val="20"/>
        </w:rPr>
        <w:t xml:space="preserve">68(1).2.11.1. Модуль "Производство и технологии".</w:t>
      </w:r>
    </w:p>
    <w:p>
      <w:pPr>
        <w:pStyle w:val="0"/>
        <w:spacing w:before="200" w:lineRule="auto"/>
        <w:ind w:firstLine="540"/>
        <w:jc w:val="both"/>
      </w:pPr>
      <w:r>
        <w:rPr>
          <w:sz w:val="20"/>
        </w:rPr>
        <w:t xml:space="preserve">Данный модуль является общим по отношению к другим.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pPr>
        <w:pStyle w:val="0"/>
        <w:spacing w:before="200" w:lineRule="auto"/>
        <w:ind w:firstLine="540"/>
        <w:jc w:val="both"/>
      </w:pPr>
      <w:r>
        <w:rPr>
          <w:sz w:val="2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pPr>
        <w:pStyle w:val="0"/>
        <w:spacing w:before="200" w:lineRule="auto"/>
        <w:ind w:firstLine="540"/>
        <w:jc w:val="both"/>
      </w:pPr>
      <w:r>
        <w:rPr>
          <w:sz w:val="20"/>
        </w:rPr>
        <w:t xml:space="preserve">Освоение содержания модуля осуществляется на протяжении всего курса технологии на уровне ООО. Содержание модуля построено на основе последовательного знакомства обучающихся с нарушениями слуха с технологическими процессами, техническими системами, материалами, производством и профессиональной деятельностью.</w:t>
      </w:r>
    </w:p>
    <w:p>
      <w:pPr>
        <w:pStyle w:val="0"/>
        <w:spacing w:before="200" w:lineRule="auto"/>
        <w:ind w:firstLine="540"/>
        <w:jc w:val="both"/>
      </w:pPr>
      <w:r>
        <w:rPr>
          <w:sz w:val="20"/>
        </w:rPr>
        <w:t xml:space="preserve">68(1).2.11.2. Модуль "Технологии обработки материалов и пищевых продуктов".</w:t>
      </w:r>
    </w:p>
    <w:p>
      <w:pPr>
        <w:pStyle w:val="0"/>
        <w:spacing w:before="200" w:lineRule="auto"/>
        <w:ind w:firstLine="540"/>
        <w:jc w:val="both"/>
      </w:pPr>
      <w:r>
        <w:rPr>
          <w:sz w:val="20"/>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с нарушениями слуха. Модуль может быть представлен как проектный цикл по освоению технологии обработки материалов.</w:t>
      </w:r>
    </w:p>
    <w:p>
      <w:pPr>
        <w:pStyle w:val="0"/>
        <w:spacing w:before="200" w:lineRule="auto"/>
        <w:ind w:firstLine="540"/>
        <w:jc w:val="both"/>
      </w:pPr>
      <w:r>
        <w:rPr>
          <w:sz w:val="20"/>
        </w:rPr>
        <w:t xml:space="preserve">68(1).2.11.3. Модуль "Компьютерная графика. Черчение".</w:t>
      </w:r>
    </w:p>
    <w:p>
      <w:pPr>
        <w:pStyle w:val="0"/>
        <w:spacing w:before="200" w:lineRule="auto"/>
        <w:ind w:firstLine="540"/>
        <w:jc w:val="both"/>
      </w:pPr>
      <w:r>
        <w:rPr>
          <w:sz w:val="20"/>
        </w:rPr>
        <w:t xml:space="preserve">В рамках данного модуля обучающиеся с нарушениями слуха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pPr>
        <w:pStyle w:val="0"/>
        <w:spacing w:before="200" w:lineRule="auto"/>
        <w:ind w:firstLine="540"/>
        <w:jc w:val="both"/>
      </w:pPr>
      <w:r>
        <w:rPr>
          <w:sz w:val="20"/>
        </w:rPr>
        <w:t xml:space="preserve">Приобретаемые в модуле знания и умения необходимы для создания и освоения новых технологий.</w:t>
      </w:r>
    </w:p>
    <w:p>
      <w:pPr>
        <w:pStyle w:val="0"/>
        <w:spacing w:before="200" w:lineRule="auto"/>
        <w:ind w:firstLine="540"/>
        <w:jc w:val="both"/>
      </w:pPr>
      <w:r>
        <w:rPr>
          <w:sz w:val="20"/>
        </w:rPr>
        <w:t xml:space="preserve">Содержание модуля "Компьютерная графика. Черчение" может быть представлено и в виде отдельных тем или блоков в других модулях. Ориентиром в данном случае будут планируемые предметные результаты за год обучения.</w:t>
      </w:r>
    </w:p>
    <w:p>
      <w:pPr>
        <w:pStyle w:val="0"/>
        <w:spacing w:before="200" w:lineRule="auto"/>
        <w:ind w:firstLine="540"/>
        <w:jc w:val="both"/>
      </w:pPr>
      <w:r>
        <w:rPr>
          <w:sz w:val="20"/>
        </w:rPr>
        <w:t xml:space="preserve">68(1).2.11.4. Модуль "Робототехника".</w:t>
      </w:r>
    </w:p>
    <w:p>
      <w:pPr>
        <w:pStyle w:val="0"/>
        <w:spacing w:before="200" w:lineRule="auto"/>
        <w:ind w:firstLine="540"/>
        <w:jc w:val="both"/>
      </w:pPr>
      <w:r>
        <w:rPr>
          <w:sz w:val="20"/>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pPr>
        <w:pStyle w:val="0"/>
        <w:spacing w:before="200" w:lineRule="auto"/>
        <w:ind w:firstLine="540"/>
        <w:jc w:val="both"/>
      </w:pPr>
      <w:r>
        <w:rPr>
          <w:sz w:val="20"/>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pPr>
        <w:pStyle w:val="0"/>
        <w:spacing w:before="200" w:lineRule="auto"/>
        <w:ind w:firstLine="540"/>
        <w:jc w:val="both"/>
      </w:pPr>
      <w:r>
        <w:rPr>
          <w:sz w:val="20"/>
        </w:rPr>
        <w:t xml:space="preserve">68(1).2.11.5. Модуль "3D-моделирование, прототипирование, макетирование".</w:t>
      </w:r>
    </w:p>
    <w:p>
      <w:pPr>
        <w:pStyle w:val="0"/>
        <w:spacing w:before="200" w:lineRule="auto"/>
        <w:ind w:firstLine="540"/>
        <w:jc w:val="both"/>
      </w:pPr>
      <w:r>
        <w:rPr>
          <w:sz w:val="20"/>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pPr>
        <w:pStyle w:val="0"/>
        <w:spacing w:before="200" w:lineRule="auto"/>
        <w:ind w:firstLine="540"/>
        <w:jc w:val="both"/>
      </w:pPr>
      <w:r>
        <w:rPr>
          <w:sz w:val="20"/>
        </w:rPr>
        <w:t xml:space="preserve">68(1).2.12. Примеры вариативных модулей программы по предмету "Труд (технология)".</w:t>
      </w:r>
    </w:p>
    <w:p>
      <w:pPr>
        <w:pStyle w:val="0"/>
        <w:spacing w:before="200" w:lineRule="auto"/>
        <w:ind w:firstLine="540"/>
        <w:jc w:val="both"/>
      </w:pPr>
      <w:r>
        <w:rPr>
          <w:sz w:val="20"/>
        </w:rPr>
        <w:t xml:space="preserve">68(1).2.12.1. Модуль "Автоматизированные системы".</w:t>
      </w:r>
    </w:p>
    <w:p>
      <w:pPr>
        <w:pStyle w:val="0"/>
        <w:spacing w:before="200" w:lineRule="auto"/>
        <w:ind w:firstLine="540"/>
        <w:jc w:val="both"/>
      </w:pPr>
      <w:r>
        <w:rPr>
          <w:sz w:val="20"/>
        </w:rPr>
        <w:t xml:space="preserve">Модуль знакомит обучающихся с нарушениями слуха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с нарушениями слуха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pPr>
        <w:pStyle w:val="0"/>
        <w:spacing w:before="200" w:lineRule="auto"/>
        <w:ind w:firstLine="540"/>
        <w:jc w:val="both"/>
      </w:pPr>
      <w:r>
        <w:rPr>
          <w:sz w:val="20"/>
        </w:rPr>
        <w:t xml:space="preserve">68(1).2.12.2. Модули "Животноводство" и "Растениеводство".</w:t>
      </w:r>
    </w:p>
    <w:p>
      <w:pPr>
        <w:pStyle w:val="0"/>
        <w:spacing w:before="200" w:lineRule="auto"/>
        <w:ind w:firstLine="540"/>
        <w:jc w:val="both"/>
      </w:pPr>
      <w:r>
        <w:rPr>
          <w:sz w:val="20"/>
        </w:rPr>
        <w:t xml:space="preserve">Модули знакомят обучающихся с нарушениями слуха с традиционными и современными технологиями в сельскохозяйственной сфере, направленными на природные объекты, имеющие свои биологические циклы.</w:t>
      </w:r>
    </w:p>
    <w:p>
      <w:pPr>
        <w:pStyle w:val="0"/>
        <w:spacing w:before="200" w:lineRule="auto"/>
        <w:ind w:firstLine="540"/>
        <w:jc w:val="both"/>
      </w:pPr>
      <w:r>
        <w:rPr>
          <w:sz w:val="20"/>
        </w:rPr>
        <w:t xml:space="preserve">68(1).2.13. В курсе "Труд (технология)" осуществляется реализация межпредметных связей:</w:t>
      </w:r>
    </w:p>
    <w:p>
      <w:pPr>
        <w:pStyle w:val="0"/>
        <w:spacing w:before="200" w:lineRule="auto"/>
        <w:ind w:firstLine="540"/>
        <w:jc w:val="both"/>
      </w:pPr>
      <w:r>
        <w:rPr>
          <w:sz w:val="20"/>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химией при освоении разделов, связанных с технологиями химической промышленности в инвариантных модулях;</w:t>
      </w:r>
    </w:p>
    <w:p>
      <w:pPr>
        <w:pStyle w:val="0"/>
        <w:spacing w:before="200" w:lineRule="auto"/>
        <w:ind w:firstLine="540"/>
        <w:jc w:val="both"/>
      </w:pPr>
      <w:r>
        <w:rPr>
          <w:sz w:val="20"/>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w:t>
      </w:r>
    </w:p>
    <w:p>
      <w:pPr>
        <w:pStyle w:val="0"/>
        <w:spacing w:before="200" w:lineRule="auto"/>
        <w:ind w:firstLine="540"/>
        <w:jc w:val="both"/>
      </w:pPr>
      <w:r>
        <w:rPr>
          <w:sz w:val="20"/>
        </w:rPr>
        <w:t xml:space="preserve">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pPr>
        <w:pStyle w:val="0"/>
        <w:spacing w:before="200" w:lineRule="auto"/>
        <w:ind w:firstLine="540"/>
        <w:jc w:val="both"/>
      </w:pPr>
      <w:r>
        <w:rPr>
          <w:sz w:val="20"/>
        </w:rPr>
        <w:t xml:space="preserve">с историей и искусством при освоении элементов промышленной эстетики, народных ремесел в инвариантном модуле "Производство и технологии";</w:t>
      </w:r>
    </w:p>
    <w:p>
      <w:pPr>
        <w:pStyle w:val="0"/>
        <w:spacing w:before="200" w:lineRule="auto"/>
        <w:ind w:firstLine="540"/>
        <w:jc w:val="both"/>
      </w:pPr>
      <w:r>
        <w:rPr>
          <w:sz w:val="20"/>
        </w:rPr>
        <w:t xml:space="preserve">с обществознанием в инвариантном модуле "Производство и технологии";</w:t>
      </w:r>
    </w:p>
    <w:p>
      <w:pPr>
        <w:pStyle w:val="0"/>
        <w:spacing w:before="200" w:lineRule="auto"/>
        <w:ind w:firstLine="540"/>
        <w:jc w:val="both"/>
      </w:pPr>
      <w:r>
        <w:rPr>
          <w:sz w:val="20"/>
        </w:rPr>
        <w:t xml:space="preserve">с развитием речи в связи с необходимостью ее совершенствования как средства коммуникации и инструмента познания, устранения специфических при нарушениях слуха ошибок в устной и письменной речи обучающихся.</w:t>
      </w:r>
    </w:p>
    <w:p>
      <w:pPr>
        <w:pStyle w:val="0"/>
        <w:spacing w:before="200" w:lineRule="auto"/>
        <w:ind w:firstLine="540"/>
        <w:jc w:val="both"/>
      </w:pPr>
      <w:r>
        <w:rPr>
          <w:sz w:val="20"/>
        </w:rPr>
        <w:t xml:space="preserve">Уроки по учебному предмету "Труд (технология)" организуются в специально оборудованных мастерских и кабинетах, в том числе оснащенных техническими средствами, дидактическими материалами, необходимыми для обеспечения визуализации информации, предъявляемой обучающимся с нарушениями слуха.</w:t>
      </w:r>
    </w:p>
    <w:p>
      <w:pPr>
        <w:pStyle w:val="0"/>
        <w:spacing w:before="200" w:lineRule="auto"/>
        <w:ind w:firstLine="540"/>
        <w:jc w:val="both"/>
      </w:pPr>
      <w:r>
        <w:rPr>
          <w:sz w:val="20"/>
        </w:rPr>
        <w:t xml:space="preserve">68(1).2.14. На изучение данной дисциплины на каждом году обучения (с 5 по 10 классы включительно) рекомендуется выделять по два часа в неделю (68 часов ежегодно).</w:t>
      </w:r>
    </w:p>
    <w:p>
      <w:pPr>
        <w:pStyle w:val="0"/>
        <w:ind w:firstLine="540"/>
        <w:jc w:val="both"/>
      </w:pPr>
      <w:r>
        <w:rPr>
          <w:sz w:val="20"/>
        </w:rPr>
      </w:r>
    </w:p>
    <w:p>
      <w:pPr>
        <w:pStyle w:val="0"/>
        <w:ind w:firstLine="540"/>
        <w:jc w:val="both"/>
      </w:pPr>
      <w:r>
        <w:rPr>
          <w:sz w:val="20"/>
        </w:rPr>
        <w:t xml:space="preserve">68(1).3. Содержание обучения.</w:t>
      </w:r>
    </w:p>
    <w:p>
      <w:pPr>
        <w:pStyle w:val="0"/>
        <w:spacing w:before="200" w:lineRule="auto"/>
        <w:ind w:firstLine="540"/>
        <w:jc w:val="both"/>
      </w:pPr>
      <w:r>
        <w:rPr>
          <w:sz w:val="20"/>
        </w:rPr>
        <w:t xml:space="preserve">68(1).3.1. Инвариантные модули.</w:t>
      </w:r>
    </w:p>
    <w:p>
      <w:pPr>
        <w:pStyle w:val="0"/>
        <w:spacing w:before="200" w:lineRule="auto"/>
        <w:ind w:firstLine="540"/>
        <w:jc w:val="both"/>
      </w:pPr>
      <w:r>
        <w:rPr>
          <w:sz w:val="20"/>
        </w:rPr>
        <w:t xml:space="preserve">68(1).3.1.1. Модуль "Производство и технологии".</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вокруг нас. Потребности человека. Материальный мир и потребности человека. Трудовая деятельность человека и создание вещей (изделий).</w:t>
      </w:r>
    </w:p>
    <w:p>
      <w:pPr>
        <w:pStyle w:val="0"/>
        <w:spacing w:before="200" w:lineRule="auto"/>
        <w:ind w:firstLine="540"/>
        <w:jc w:val="both"/>
      </w:pPr>
      <w:r>
        <w:rPr>
          <w:sz w:val="20"/>
        </w:rPr>
        <w:t xml:space="preserve">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pPr>
        <w:pStyle w:val="0"/>
        <w:spacing w:before="200" w:lineRule="auto"/>
        <w:ind w:firstLine="540"/>
        <w:jc w:val="both"/>
      </w:pPr>
      <w:r>
        <w:rPr>
          <w:sz w:val="20"/>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pPr>
        <w:pStyle w:val="0"/>
        <w:spacing w:before="200" w:lineRule="auto"/>
        <w:ind w:firstLine="540"/>
        <w:jc w:val="both"/>
      </w:pPr>
      <w:r>
        <w:rPr>
          <w:sz w:val="20"/>
        </w:rPr>
        <w:t xml:space="preserve">Какие бывают профессии. Мир труда и профессий. Социальная значимость профессий.</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Модели и моделирование.</w:t>
      </w:r>
    </w:p>
    <w:p>
      <w:pPr>
        <w:pStyle w:val="0"/>
        <w:spacing w:before="200" w:lineRule="auto"/>
        <w:ind w:firstLine="540"/>
        <w:jc w:val="both"/>
      </w:pPr>
      <w:r>
        <w:rPr>
          <w:sz w:val="20"/>
        </w:rPr>
        <w:t xml:space="preserve">Виды машин и механизмов. Кинематические схемы.</w:t>
      </w:r>
    </w:p>
    <w:p>
      <w:pPr>
        <w:pStyle w:val="0"/>
        <w:spacing w:before="200" w:lineRule="auto"/>
        <w:ind w:firstLine="540"/>
        <w:jc w:val="both"/>
      </w:pPr>
      <w:r>
        <w:rPr>
          <w:sz w:val="20"/>
        </w:rPr>
        <w:t xml:space="preserve">Технологические задачи и способы их решения.</w:t>
      </w:r>
    </w:p>
    <w:p>
      <w:pPr>
        <w:pStyle w:val="0"/>
        <w:spacing w:before="200" w:lineRule="auto"/>
        <w:ind w:firstLine="540"/>
        <w:jc w:val="both"/>
      </w:pPr>
      <w:r>
        <w:rPr>
          <w:sz w:val="20"/>
        </w:rPr>
        <w:t xml:space="preserve">Техническое моделирование и конструирование. Конструкторская документация.</w:t>
      </w:r>
    </w:p>
    <w:p>
      <w:pPr>
        <w:pStyle w:val="0"/>
        <w:spacing w:before="200" w:lineRule="auto"/>
        <w:ind w:firstLine="540"/>
        <w:jc w:val="both"/>
      </w:pPr>
      <w:r>
        <w:rPr>
          <w:sz w:val="20"/>
        </w:rPr>
        <w:t xml:space="preserve">Перспективы развития техники и технологий.</w:t>
      </w:r>
    </w:p>
    <w:p>
      <w:pPr>
        <w:pStyle w:val="0"/>
        <w:spacing w:before="200" w:lineRule="auto"/>
        <w:ind w:firstLine="540"/>
        <w:jc w:val="both"/>
      </w:pPr>
      <w:r>
        <w:rPr>
          <w:sz w:val="20"/>
        </w:rPr>
        <w:t xml:space="preserve">Мир профессий. Инженерные профессии.</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Создание технологий как основная задача современной науки.</w:t>
      </w:r>
    </w:p>
    <w:p>
      <w:pPr>
        <w:pStyle w:val="0"/>
        <w:spacing w:before="200" w:lineRule="auto"/>
        <w:ind w:firstLine="540"/>
        <w:jc w:val="both"/>
      </w:pPr>
      <w:r>
        <w:rPr>
          <w:sz w:val="20"/>
        </w:rPr>
        <w:t xml:space="preserve">Промышленная эстетика. Дизайн.</w:t>
      </w:r>
    </w:p>
    <w:p>
      <w:pPr>
        <w:pStyle w:val="0"/>
        <w:spacing w:before="200" w:lineRule="auto"/>
        <w:ind w:firstLine="540"/>
        <w:jc w:val="both"/>
      </w:pPr>
      <w:r>
        <w:rPr>
          <w:sz w:val="20"/>
        </w:rPr>
        <w:t xml:space="preserve">Народные ремесла. Народные ремесла и промыслы России.</w:t>
      </w:r>
    </w:p>
    <w:p>
      <w:pPr>
        <w:pStyle w:val="0"/>
        <w:spacing w:before="200" w:lineRule="auto"/>
        <w:ind w:firstLine="540"/>
        <w:jc w:val="both"/>
      </w:pPr>
      <w:r>
        <w:rPr>
          <w:sz w:val="20"/>
        </w:rPr>
        <w:t xml:space="preserve">Цифровизация производства. Цифровые технологии и способы обработки информации.</w:t>
      </w:r>
    </w:p>
    <w:p>
      <w:pPr>
        <w:pStyle w:val="0"/>
        <w:spacing w:before="200" w:lineRule="auto"/>
        <w:ind w:firstLine="540"/>
        <w:jc w:val="both"/>
      </w:pPr>
      <w:r>
        <w:rPr>
          <w:sz w:val="20"/>
        </w:rPr>
        <w:t xml:space="preserve">Управление технологическими процессами. Управление производством. Современные и перспективные технологии.</w:t>
      </w:r>
    </w:p>
    <w:p>
      <w:pPr>
        <w:pStyle w:val="0"/>
        <w:spacing w:before="200" w:lineRule="auto"/>
        <w:ind w:firstLine="540"/>
        <w:jc w:val="both"/>
      </w:pPr>
      <w:r>
        <w:rPr>
          <w:sz w:val="20"/>
        </w:rPr>
        <w:t xml:space="preserve">Понятие высокотехнологичных отраслей. "Высокие технологии" двойного назначения.</w:t>
      </w:r>
    </w:p>
    <w:p>
      <w:pPr>
        <w:pStyle w:val="0"/>
        <w:spacing w:before="200" w:lineRule="auto"/>
        <w:ind w:firstLine="540"/>
        <w:jc w:val="both"/>
      </w:pPr>
      <w:r>
        <w:rPr>
          <w:sz w:val="20"/>
        </w:rPr>
        <w:t xml:space="preserve">Разработка и внедрение технологий многократного использования материалов, технологий безотходного производства.</w:t>
      </w:r>
    </w:p>
    <w:p>
      <w:pPr>
        <w:pStyle w:val="0"/>
        <w:spacing w:before="200" w:lineRule="auto"/>
        <w:ind w:firstLine="540"/>
        <w:jc w:val="both"/>
      </w:pPr>
      <w:r>
        <w:rPr>
          <w:sz w:val="20"/>
        </w:rPr>
        <w:t xml:space="preserve">Мир профессий. Профессии, связанные с дизайном,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Общие принципы управления. Самоуправляемые системы. Устойчивость систем управления. Устойчивость технических систем.</w:t>
      </w:r>
    </w:p>
    <w:p>
      <w:pPr>
        <w:pStyle w:val="0"/>
        <w:spacing w:before="200" w:lineRule="auto"/>
        <w:ind w:firstLine="540"/>
        <w:jc w:val="both"/>
      </w:pPr>
      <w:r>
        <w:rPr>
          <w:sz w:val="20"/>
        </w:rPr>
        <w:t xml:space="preserve">Производство и его виды.</w:t>
      </w:r>
    </w:p>
    <w:p>
      <w:pPr>
        <w:pStyle w:val="0"/>
        <w:spacing w:before="200" w:lineRule="auto"/>
        <w:ind w:firstLine="540"/>
        <w:jc w:val="both"/>
      </w:pPr>
      <w:r>
        <w:rPr>
          <w:sz w:val="20"/>
        </w:rPr>
        <w:t xml:space="preserve">Рынок труда. Функции рынка труда. Трудовые ресурсы.</w:t>
      </w:r>
    </w:p>
    <w:p>
      <w:pPr>
        <w:pStyle w:val="0"/>
        <w:spacing w:before="200" w:lineRule="auto"/>
        <w:ind w:firstLine="540"/>
        <w:jc w:val="both"/>
      </w:pPr>
      <w:r>
        <w:rPr>
          <w:sz w:val="20"/>
        </w:rPr>
        <w:t xml:space="preserve">Мир профессий. Профессия, квалификация и компетенции.</w:t>
      </w:r>
    </w:p>
    <w:p>
      <w:pPr>
        <w:pStyle w:val="0"/>
        <w:spacing w:before="200" w:lineRule="auto"/>
        <w:ind w:firstLine="540"/>
        <w:jc w:val="both"/>
      </w:pPr>
      <w:r>
        <w:rPr>
          <w:sz w:val="20"/>
        </w:rPr>
        <w:t xml:space="preserve">Выбор профессии в зависимости от интересов и способностей, возможностей человека, состояния его здоровья. Профессиональное самоопределение.</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Предпринимательство и предприниматель. Сущность культуры предпринимательства. Виды предпринимательской деятельности.</w:t>
      </w:r>
    </w:p>
    <w:p>
      <w:pPr>
        <w:pStyle w:val="0"/>
        <w:spacing w:before="200" w:lineRule="auto"/>
        <w:ind w:firstLine="540"/>
        <w:jc w:val="both"/>
      </w:pPr>
      <w:r>
        <w:rPr>
          <w:sz w:val="20"/>
        </w:rPr>
        <w:t xml:space="preserve">Внутренняя и внешняя среда предпринимательства. Базовые составляющие внутренней среды.</w:t>
      </w:r>
    </w:p>
    <w:p>
      <w:pPr>
        <w:pStyle w:val="0"/>
        <w:spacing w:before="200" w:lineRule="auto"/>
        <w:ind w:firstLine="540"/>
        <w:jc w:val="both"/>
      </w:pPr>
      <w:r>
        <w:rPr>
          <w:sz w:val="20"/>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pPr>
        <w:pStyle w:val="0"/>
        <w:spacing w:before="200" w:lineRule="auto"/>
        <w:ind w:firstLine="540"/>
        <w:jc w:val="both"/>
      </w:pPr>
      <w:r>
        <w:rPr>
          <w:sz w:val="20"/>
        </w:rPr>
        <w:t xml:space="preserve">Технологическое предпринимательство. Инновации и их виды. Новые рынки для продуктов.</w:t>
      </w:r>
    </w:p>
    <w:p>
      <w:pPr>
        <w:pStyle w:val="0"/>
        <w:spacing w:before="200" w:lineRule="auto"/>
        <w:ind w:firstLine="540"/>
        <w:jc w:val="both"/>
      </w:pPr>
      <w:r>
        <w:rPr>
          <w:sz w:val="20"/>
        </w:rPr>
        <w:t xml:space="preserve">Мир профессий. Выбор профессии.</w:t>
      </w:r>
    </w:p>
    <w:p>
      <w:pPr>
        <w:pStyle w:val="0"/>
        <w:spacing w:before="200" w:lineRule="auto"/>
        <w:ind w:firstLine="540"/>
        <w:jc w:val="both"/>
      </w:pPr>
      <w:r>
        <w:rPr>
          <w:sz w:val="20"/>
        </w:rPr>
        <w:t xml:space="preserve">68(1).3.1.2. Модуль "Технологии обработки материалов и пищевых продуктов".</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pPr>
        <w:pStyle w:val="0"/>
        <w:spacing w:before="200" w:lineRule="auto"/>
        <w:ind w:firstLine="540"/>
        <w:jc w:val="both"/>
      </w:pPr>
      <w:r>
        <w:rPr>
          <w:sz w:val="20"/>
        </w:rPr>
        <w:t xml:space="preserve">Бумага и ее свойства. Производство бумаги, история и современные технологии.</w:t>
      </w:r>
    </w:p>
    <w:p>
      <w:pPr>
        <w:pStyle w:val="0"/>
        <w:spacing w:before="200" w:lineRule="auto"/>
        <w:ind w:firstLine="540"/>
        <w:jc w:val="both"/>
      </w:pPr>
      <w:r>
        <w:rPr>
          <w:sz w:val="20"/>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pPr>
        <w:pStyle w:val="0"/>
        <w:spacing w:before="200" w:lineRule="auto"/>
        <w:ind w:firstLine="540"/>
        <w:jc w:val="both"/>
      </w:pPr>
      <w:r>
        <w:rPr>
          <w:sz w:val="20"/>
        </w:rPr>
        <w:t xml:space="preserve">Ручной и электрифицированный инструменты для обработки древесины.</w:t>
      </w:r>
    </w:p>
    <w:p>
      <w:pPr>
        <w:pStyle w:val="0"/>
        <w:spacing w:before="200" w:lineRule="auto"/>
        <w:ind w:firstLine="540"/>
        <w:jc w:val="both"/>
      </w:pPr>
      <w:r>
        <w:rPr>
          <w:sz w:val="20"/>
        </w:rPr>
        <w:t xml:space="preserve">Операции (основные): разметка, пиление, сверление, зачистка, декорирование древесины.</w:t>
      </w:r>
    </w:p>
    <w:p>
      <w:pPr>
        <w:pStyle w:val="0"/>
        <w:spacing w:before="200" w:lineRule="auto"/>
        <w:ind w:firstLine="540"/>
        <w:jc w:val="both"/>
      </w:pPr>
      <w:r>
        <w:rPr>
          <w:sz w:val="20"/>
        </w:rPr>
        <w:t xml:space="preserve">Народные промыслы по обработке древесины.</w:t>
      </w:r>
    </w:p>
    <w:p>
      <w:pPr>
        <w:pStyle w:val="0"/>
        <w:spacing w:before="200" w:lineRule="auto"/>
        <w:ind w:firstLine="540"/>
        <w:jc w:val="both"/>
      </w:pPr>
      <w:r>
        <w:rPr>
          <w:sz w:val="20"/>
        </w:rPr>
        <w:t xml:space="preserve">Мир профессий. Профессии, связанные с производством и обработкой древесины.</w:t>
      </w:r>
    </w:p>
    <w:p>
      <w:pPr>
        <w:pStyle w:val="0"/>
        <w:spacing w:before="200" w:lineRule="auto"/>
        <w:ind w:firstLine="540"/>
        <w:jc w:val="both"/>
      </w:pPr>
      <w:r>
        <w:rPr>
          <w:sz w:val="20"/>
        </w:rPr>
        <w:t xml:space="preserve">Индивидуальный творческий (учебный) проект "Изделие из древесины".</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Общие сведения о питании и технологиях приготовления пищи.</w:t>
      </w:r>
    </w:p>
    <w:p>
      <w:pPr>
        <w:pStyle w:val="0"/>
        <w:spacing w:before="200" w:lineRule="auto"/>
        <w:ind w:firstLine="540"/>
        <w:jc w:val="both"/>
      </w:pPr>
      <w:r>
        <w:rPr>
          <w:sz w:val="20"/>
        </w:rPr>
        <w:t xml:space="preserve">Рациональное, здоровое питание, режим питания, пищевая пирамида.</w:t>
      </w:r>
    </w:p>
    <w:p>
      <w:pPr>
        <w:pStyle w:val="0"/>
        <w:spacing w:before="200" w:lineRule="auto"/>
        <w:ind w:firstLine="540"/>
        <w:jc w:val="both"/>
      </w:pPr>
      <w:r>
        <w:rPr>
          <w:sz w:val="20"/>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pPr>
        <w:pStyle w:val="0"/>
        <w:spacing w:before="200" w:lineRule="auto"/>
        <w:ind w:firstLine="540"/>
        <w:jc w:val="both"/>
      </w:pPr>
      <w:r>
        <w:rPr>
          <w:sz w:val="20"/>
        </w:rPr>
        <w:t xml:space="preserve">Технология приготовления блюд из яиц, круп, овощей. Определение качества продуктов, правила хранения продуктов.</w:t>
      </w:r>
    </w:p>
    <w:p>
      <w:pPr>
        <w:pStyle w:val="0"/>
        <w:spacing w:before="200" w:lineRule="auto"/>
        <w:ind w:firstLine="540"/>
        <w:jc w:val="both"/>
      </w:pPr>
      <w:r>
        <w:rPr>
          <w:sz w:val="20"/>
        </w:rPr>
        <w:t xml:space="preserve">Интерьер кухни, рациональное размещение мебели. Посуда, инструменты, приспособления для обработки пищевых продуктов, приготовления блюд.</w:t>
      </w:r>
    </w:p>
    <w:p>
      <w:pPr>
        <w:pStyle w:val="0"/>
        <w:spacing w:before="200" w:lineRule="auto"/>
        <w:ind w:firstLine="540"/>
        <w:jc w:val="both"/>
      </w:pPr>
      <w:r>
        <w:rPr>
          <w:sz w:val="20"/>
        </w:rPr>
        <w:t xml:space="preserve">Правила этикета за столом. Условия хранения продуктов питания. Утилизация бытовых и пищевых отходов.</w:t>
      </w:r>
    </w:p>
    <w:p>
      <w:pPr>
        <w:pStyle w:val="0"/>
        <w:spacing w:before="200" w:lineRule="auto"/>
        <w:ind w:firstLine="540"/>
        <w:jc w:val="both"/>
      </w:pPr>
      <w:r>
        <w:rPr>
          <w:sz w:val="20"/>
        </w:rPr>
        <w:t xml:space="preserve">Мир профессий. Профессии, связанные с производством и обработкой пищевых продуктов.</w:t>
      </w:r>
    </w:p>
    <w:p>
      <w:pPr>
        <w:pStyle w:val="0"/>
        <w:spacing w:before="200" w:lineRule="auto"/>
        <w:ind w:firstLine="540"/>
        <w:jc w:val="both"/>
      </w:pPr>
      <w:r>
        <w:rPr>
          <w:sz w:val="20"/>
        </w:rPr>
        <w:t xml:space="preserve">Групповой проект по теме "Питание и здоровье человека".</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Основы материаловедения. Текстильные материалы (нитки, ткань), производство и использование человеком. История, культура.</w:t>
      </w:r>
    </w:p>
    <w:p>
      <w:pPr>
        <w:pStyle w:val="0"/>
        <w:spacing w:before="200" w:lineRule="auto"/>
        <w:ind w:firstLine="540"/>
        <w:jc w:val="both"/>
      </w:pPr>
      <w:r>
        <w:rPr>
          <w:sz w:val="20"/>
        </w:rPr>
        <w:t xml:space="preserve">Современные технологии производства тканей с разными свойствами.</w:t>
      </w:r>
    </w:p>
    <w:p>
      <w:pPr>
        <w:pStyle w:val="0"/>
        <w:spacing w:before="200" w:lineRule="auto"/>
        <w:ind w:firstLine="540"/>
        <w:jc w:val="both"/>
      </w:pPr>
      <w:r>
        <w:rPr>
          <w:sz w:val="20"/>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pPr>
        <w:pStyle w:val="0"/>
        <w:spacing w:before="200" w:lineRule="auto"/>
        <w:ind w:firstLine="540"/>
        <w:jc w:val="both"/>
      </w:pPr>
      <w:r>
        <w:rPr>
          <w:sz w:val="20"/>
        </w:rPr>
        <w:t xml:space="preserve">Основы технологии изготовления изделий из текстильных материалов.</w:t>
      </w:r>
    </w:p>
    <w:p>
      <w:pPr>
        <w:pStyle w:val="0"/>
        <w:spacing w:before="200" w:lineRule="auto"/>
        <w:ind w:firstLine="540"/>
        <w:jc w:val="both"/>
      </w:pPr>
      <w:r>
        <w:rPr>
          <w:sz w:val="20"/>
        </w:rPr>
        <w:t xml:space="preserve">Последовательность изготовления швейного изделия. Контроль качества готового изделия.</w:t>
      </w:r>
    </w:p>
    <w:p>
      <w:pPr>
        <w:pStyle w:val="0"/>
        <w:spacing w:before="200" w:lineRule="auto"/>
        <w:ind w:firstLine="540"/>
        <w:jc w:val="both"/>
      </w:pPr>
      <w:r>
        <w:rPr>
          <w:sz w:val="20"/>
        </w:rPr>
        <w:t xml:space="preserve">Устройство швейной машины: виды приводов швейной машины, регуляторы.</w:t>
      </w:r>
    </w:p>
    <w:p>
      <w:pPr>
        <w:pStyle w:val="0"/>
        <w:spacing w:before="200" w:lineRule="auto"/>
        <w:ind w:firstLine="540"/>
        <w:jc w:val="both"/>
      </w:pPr>
      <w:r>
        <w:rPr>
          <w:sz w:val="20"/>
        </w:rPr>
        <w:t xml:space="preserve">Виды стежков, швов. Виды ручных и машинных швов (стачные, краевые).</w:t>
      </w:r>
    </w:p>
    <w:p>
      <w:pPr>
        <w:pStyle w:val="0"/>
        <w:spacing w:before="200" w:lineRule="auto"/>
        <w:ind w:firstLine="540"/>
        <w:jc w:val="both"/>
      </w:pPr>
      <w:r>
        <w:rPr>
          <w:sz w:val="20"/>
        </w:rPr>
        <w:t xml:space="preserve">Мир профессий. Профессии, связанные со швейным производством.</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мешок для сменной обуви, прихватка, лоскутное шитье).</w:t>
      </w:r>
    </w:p>
    <w:p>
      <w:pPr>
        <w:pStyle w:val="0"/>
        <w:spacing w:before="200" w:lineRule="auto"/>
        <w:ind w:firstLine="540"/>
        <w:jc w:val="both"/>
      </w:pPr>
      <w:r>
        <w:rPr>
          <w:sz w:val="20"/>
        </w:rPr>
        <w:t xml:space="preserve">Выполнение технологических операций по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pPr>
        <w:pStyle w:val="0"/>
        <w:spacing w:before="200" w:lineRule="auto"/>
        <w:ind w:firstLine="540"/>
        <w:jc w:val="both"/>
      </w:pPr>
      <w:r>
        <w:rPr>
          <w:sz w:val="20"/>
        </w:rPr>
        <w:t xml:space="preserve">Народные промыслы по обработке металла.</w:t>
      </w:r>
    </w:p>
    <w:p>
      <w:pPr>
        <w:pStyle w:val="0"/>
        <w:spacing w:before="200" w:lineRule="auto"/>
        <w:ind w:firstLine="540"/>
        <w:jc w:val="both"/>
      </w:pPr>
      <w:r>
        <w:rPr>
          <w:sz w:val="20"/>
        </w:rPr>
        <w:t xml:space="preserve">Способы обработки тонколистового металла.</w:t>
      </w:r>
    </w:p>
    <w:p>
      <w:pPr>
        <w:pStyle w:val="0"/>
        <w:spacing w:before="200" w:lineRule="auto"/>
        <w:ind w:firstLine="540"/>
        <w:jc w:val="both"/>
      </w:pPr>
      <w:r>
        <w:rPr>
          <w:sz w:val="20"/>
        </w:rPr>
        <w:t xml:space="preserve">Слесарный верстак. Инструменты для разметки, правки, резания тонколистового металла.</w:t>
      </w:r>
    </w:p>
    <w:p>
      <w:pPr>
        <w:pStyle w:val="0"/>
        <w:spacing w:before="200" w:lineRule="auto"/>
        <w:ind w:firstLine="540"/>
        <w:jc w:val="both"/>
      </w:pPr>
      <w:r>
        <w:rPr>
          <w:sz w:val="20"/>
        </w:rPr>
        <w:t xml:space="preserve">Операции (основные): правка, разметка, резание, гибка тонколистового металла.</w:t>
      </w:r>
    </w:p>
    <w:p>
      <w:pPr>
        <w:pStyle w:val="0"/>
        <w:spacing w:before="200" w:lineRule="auto"/>
        <w:ind w:firstLine="540"/>
        <w:jc w:val="both"/>
      </w:pPr>
      <w:r>
        <w:rPr>
          <w:sz w:val="20"/>
        </w:rPr>
        <w:t xml:space="preserve">Мир профессий. Профессии, связанные с производством и обработкой металлов.</w:t>
      </w:r>
    </w:p>
    <w:p>
      <w:pPr>
        <w:pStyle w:val="0"/>
        <w:spacing w:before="200" w:lineRule="auto"/>
        <w:ind w:firstLine="540"/>
        <w:jc w:val="both"/>
      </w:pPr>
      <w:r>
        <w:rPr>
          <w:sz w:val="20"/>
        </w:rPr>
        <w:t xml:space="preserve">Индивидуальный творческий (учебный) проект "Изделие из металла".</w:t>
      </w:r>
    </w:p>
    <w:p>
      <w:pPr>
        <w:pStyle w:val="0"/>
        <w:spacing w:before="200" w:lineRule="auto"/>
        <w:ind w:firstLine="540"/>
        <w:jc w:val="both"/>
      </w:pPr>
      <w:r>
        <w:rPr>
          <w:sz w:val="20"/>
        </w:rPr>
        <w:t xml:space="preserve">Выполнение проектного изделия по технологической карте.</w:t>
      </w:r>
    </w:p>
    <w:p>
      <w:pPr>
        <w:pStyle w:val="0"/>
        <w:spacing w:before="200" w:lineRule="auto"/>
        <w:ind w:firstLine="540"/>
        <w:jc w:val="both"/>
      </w:pPr>
      <w:r>
        <w:rPr>
          <w:sz w:val="20"/>
        </w:rPr>
        <w:t xml:space="preserve">Потребительские и технические требования к качеству готового изделия.</w:t>
      </w:r>
    </w:p>
    <w:p>
      <w:pPr>
        <w:pStyle w:val="0"/>
        <w:spacing w:before="200" w:lineRule="auto"/>
        <w:ind w:firstLine="540"/>
        <w:jc w:val="both"/>
      </w:pPr>
      <w:r>
        <w:rPr>
          <w:sz w:val="20"/>
        </w:rPr>
        <w:t xml:space="preserve">Оценка качества проектного изделия из тонколистового металла.</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w:t>
      </w:r>
    </w:p>
    <w:p>
      <w:pPr>
        <w:pStyle w:val="0"/>
        <w:spacing w:before="200" w:lineRule="auto"/>
        <w:ind w:firstLine="540"/>
        <w:jc w:val="both"/>
      </w:pPr>
      <w:r>
        <w:rPr>
          <w:sz w:val="20"/>
        </w:rPr>
        <w:t xml:space="preserve">Определение качества молочных продуктов, правила хранения продуктов.</w:t>
      </w:r>
    </w:p>
    <w:p>
      <w:pPr>
        <w:pStyle w:val="0"/>
        <w:spacing w:before="200" w:lineRule="auto"/>
        <w:ind w:firstLine="540"/>
        <w:jc w:val="both"/>
      </w:pPr>
      <w:r>
        <w:rPr>
          <w:sz w:val="20"/>
        </w:rPr>
        <w:t xml:space="preserve">Виды теста. Технологии приготовления разных видов теста (тесто для вареников, песочное тесто, бисквитное тесто, дрожжевое тесто).</w:t>
      </w:r>
    </w:p>
    <w:p>
      <w:pPr>
        <w:pStyle w:val="0"/>
        <w:spacing w:before="200" w:lineRule="auto"/>
        <w:ind w:firstLine="540"/>
        <w:jc w:val="both"/>
      </w:pPr>
      <w:r>
        <w:rPr>
          <w:sz w:val="20"/>
        </w:rPr>
        <w:t xml:space="preserve">Мир профессий. Профессии, связанные с пищевым производством.</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Современные текстильные материалы, получение и свойства.</w:t>
      </w:r>
    </w:p>
    <w:p>
      <w:pPr>
        <w:pStyle w:val="0"/>
        <w:spacing w:before="200" w:lineRule="auto"/>
        <w:ind w:firstLine="540"/>
        <w:jc w:val="both"/>
      </w:pPr>
      <w:r>
        <w:rPr>
          <w:sz w:val="20"/>
        </w:rPr>
        <w:t xml:space="preserve">Сравнение свойств тканей, выбор ткани с учетом эксплуатации изделия.</w:t>
      </w:r>
    </w:p>
    <w:p>
      <w:pPr>
        <w:pStyle w:val="0"/>
        <w:spacing w:before="200" w:lineRule="auto"/>
        <w:ind w:firstLine="540"/>
        <w:jc w:val="both"/>
      </w:pPr>
      <w:r>
        <w:rPr>
          <w:sz w:val="20"/>
        </w:rPr>
        <w:t xml:space="preserve">Одежда, виды одежды. Мода и стиль.</w:t>
      </w:r>
    </w:p>
    <w:p>
      <w:pPr>
        <w:pStyle w:val="0"/>
        <w:spacing w:before="200" w:lineRule="auto"/>
        <w:ind w:firstLine="540"/>
        <w:jc w:val="both"/>
      </w:pPr>
      <w:r>
        <w:rPr>
          <w:sz w:val="20"/>
        </w:rPr>
        <w:t xml:space="preserve">Мир профессий. Профессии, связанные с производством одежды.</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укладка для инструментов, сумка, рюкзак; изделие в технике лоскутной пластики).</w:t>
      </w:r>
    </w:p>
    <w:p>
      <w:pPr>
        <w:pStyle w:val="0"/>
        <w:spacing w:before="200" w:lineRule="auto"/>
        <w:ind w:firstLine="540"/>
        <w:jc w:val="both"/>
      </w:pPr>
      <w:r>
        <w:rPr>
          <w:sz w:val="20"/>
        </w:rPr>
        <w:t xml:space="preserve">Выполнение технологических операций по раскрою и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Обработка древесины. Технологии механической обработки конструкционных материалов. Технологии отделки изделий из древесины.</w:t>
      </w:r>
    </w:p>
    <w:p>
      <w:pPr>
        <w:pStyle w:val="0"/>
        <w:spacing w:before="200" w:lineRule="auto"/>
        <w:ind w:firstLine="540"/>
        <w:jc w:val="both"/>
      </w:pPr>
      <w:r>
        <w:rPr>
          <w:sz w:val="20"/>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pPr>
        <w:pStyle w:val="0"/>
        <w:spacing w:before="200" w:lineRule="auto"/>
        <w:ind w:firstLine="540"/>
        <w:jc w:val="both"/>
      </w:pPr>
      <w:r>
        <w:rPr>
          <w:sz w:val="20"/>
        </w:rPr>
        <w:t xml:space="preserve">Пластмасса и другие современные материалы: свойства, получение и использование.</w:t>
      </w:r>
    </w:p>
    <w:p>
      <w:pPr>
        <w:pStyle w:val="0"/>
        <w:spacing w:before="200" w:lineRule="auto"/>
        <w:ind w:firstLine="540"/>
        <w:jc w:val="both"/>
      </w:pPr>
      <w:r>
        <w:rPr>
          <w:sz w:val="20"/>
        </w:rPr>
        <w:t xml:space="preserve">Индивидуальный творческий (учебный) проект "Изделие из конструкционных и поделочных материалов".</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pPr>
        <w:pStyle w:val="0"/>
        <w:spacing w:before="200" w:lineRule="auto"/>
        <w:ind w:firstLine="540"/>
        <w:jc w:val="both"/>
      </w:pPr>
      <w:r>
        <w:rPr>
          <w:sz w:val="20"/>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pPr>
        <w:pStyle w:val="0"/>
        <w:spacing w:before="200" w:lineRule="auto"/>
        <w:ind w:firstLine="540"/>
        <w:jc w:val="both"/>
      </w:pPr>
      <w:r>
        <w:rPr>
          <w:sz w:val="20"/>
        </w:rPr>
        <w:t xml:space="preserve">Блюда национальной кухни из мяса, рыбы.</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Мир профессий. Профессии, связанные с общественным питанием.</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Конструирование одежды. Плечевая и поясная одежда.</w:t>
      </w:r>
    </w:p>
    <w:p>
      <w:pPr>
        <w:pStyle w:val="0"/>
        <w:spacing w:before="200" w:lineRule="auto"/>
        <w:ind w:firstLine="540"/>
        <w:jc w:val="both"/>
      </w:pPr>
      <w:r>
        <w:rPr>
          <w:sz w:val="20"/>
        </w:rPr>
        <w:t xml:space="preserve">Чертеж выкроек швейного изделия.</w:t>
      </w:r>
    </w:p>
    <w:p>
      <w:pPr>
        <w:pStyle w:val="0"/>
        <w:spacing w:before="200" w:lineRule="auto"/>
        <w:ind w:firstLine="540"/>
        <w:jc w:val="both"/>
      </w:pPr>
      <w:r>
        <w:rPr>
          <w:sz w:val="20"/>
        </w:rPr>
        <w:t xml:space="preserve">Моделирование поясной и плечевой одежды.</w:t>
      </w:r>
    </w:p>
    <w:p>
      <w:pPr>
        <w:pStyle w:val="0"/>
        <w:spacing w:before="200" w:lineRule="auto"/>
        <w:ind w:firstLine="540"/>
        <w:jc w:val="both"/>
      </w:pPr>
      <w:r>
        <w:rPr>
          <w:sz w:val="20"/>
        </w:rPr>
        <w:t xml:space="preserve">Выполнение технологических операций по раскрою и пошиву изделия, отделке изделия (по выбору обучающихся).</w:t>
      </w:r>
    </w:p>
    <w:p>
      <w:pPr>
        <w:pStyle w:val="0"/>
        <w:spacing w:before="200" w:lineRule="auto"/>
        <w:ind w:firstLine="540"/>
        <w:jc w:val="both"/>
      </w:pPr>
      <w:r>
        <w:rPr>
          <w:sz w:val="20"/>
        </w:rPr>
        <w:t xml:space="preserve">Оценка качества изготовления швейного изделия.</w:t>
      </w:r>
    </w:p>
    <w:p>
      <w:pPr>
        <w:pStyle w:val="0"/>
        <w:spacing w:before="200" w:lineRule="auto"/>
        <w:ind w:firstLine="540"/>
        <w:jc w:val="both"/>
      </w:pPr>
      <w:r>
        <w:rPr>
          <w:sz w:val="20"/>
        </w:rPr>
        <w:t xml:space="preserve">Мир профессий. Профессии, связанные с производством одежды.</w:t>
      </w:r>
    </w:p>
    <w:p>
      <w:pPr>
        <w:pStyle w:val="0"/>
        <w:spacing w:before="200" w:lineRule="auto"/>
        <w:ind w:firstLine="540"/>
        <w:jc w:val="both"/>
      </w:pPr>
      <w:r>
        <w:rPr>
          <w:sz w:val="20"/>
        </w:rPr>
        <w:t xml:space="preserve">68(1).3.1.3. Модуль "Робототехника".</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Автоматизация и роботизация. Принципы работы робота.</w:t>
      </w:r>
    </w:p>
    <w:p>
      <w:pPr>
        <w:pStyle w:val="0"/>
        <w:spacing w:before="200" w:lineRule="auto"/>
        <w:ind w:firstLine="540"/>
        <w:jc w:val="both"/>
      </w:pPr>
      <w:r>
        <w:rPr>
          <w:sz w:val="20"/>
        </w:rPr>
        <w:t xml:space="preserve">Классификация современных роботов. Виды роботов, их функции и назначение.</w:t>
      </w:r>
    </w:p>
    <w:p>
      <w:pPr>
        <w:pStyle w:val="0"/>
        <w:spacing w:before="200" w:lineRule="auto"/>
        <w:ind w:firstLine="540"/>
        <w:jc w:val="both"/>
      </w:pPr>
      <w:r>
        <w:rPr>
          <w:sz w:val="20"/>
        </w:rPr>
        <w:t xml:space="preserve">Взаимосвязь конструкции робота и выполняемой им функции.</w:t>
      </w:r>
    </w:p>
    <w:p>
      <w:pPr>
        <w:pStyle w:val="0"/>
        <w:spacing w:before="200" w:lineRule="auto"/>
        <w:ind w:firstLine="540"/>
        <w:jc w:val="both"/>
      </w:pPr>
      <w:r>
        <w:rPr>
          <w:sz w:val="20"/>
        </w:rPr>
        <w:t xml:space="preserve">Робототехнический конструктор и комплектующие.</w:t>
      </w:r>
    </w:p>
    <w:p>
      <w:pPr>
        <w:pStyle w:val="0"/>
        <w:spacing w:before="200" w:lineRule="auto"/>
        <w:ind w:firstLine="540"/>
        <w:jc w:val="both"/>
      </w:pPr>
      <w:r>
        <w:rPr>
          <w:sz w:val="20"/>
        </w:rPr>
        <w:t xml:space="preserve">Чтение схем. Сборка роботизированной конструкции по готовой схеме.</w:t>
      </w:r>
    </w:p>
    <w:p>
      <w:pPr>
        <w:pStyle w:val="0"/>
        <w:spacing w:before="200" w:lineRule="auto"/>
        <w:ind w:firstLine="540"/>
        <w:jc w:val="both"/>
      </w:pPr>
      <w:r>
        <w:rPr>
          <w:sz w:val="20"/>
        </w:rPr>
        <w:t xml:space="preserve">Базовые принципы программирования.</w:t>
      </w:r>
    </w:p>
    <w:p>
      <w:pPr>
        <w:pStyle w:val="0"/>
        <w:spacing w:before="200" w:lineRule="auto"/>
        <w:ind w:firstLine="540"/>
        <w:jc w:val="both"/>
      </w:pPr>
      <w:r>
        <w:rPr>
          <w:sz w:val="20"/>
        </w:rPr>
        <w:t xml:space="preserve">Визуальный язык для программирования простых робототехнических систем.</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Мобильная робототехника. Организация перемещения робототехнических устройств.</w:t>
      </w:r>
    </w:p>
    <w:p>
      <w:pPr>
        <w:pStyle w:val="0"/>
        <w:spacing w:before="200" w:lineRule="auto"/>
        <w:ind w:firstLine="540"/>
        <w:jc w:val="both"/>
      </w:pPr>
      <w:r>
        <w:rPr>
          <w:sz w:val="20"/>
        </w:rPr>
        <w:t xml:space="preserve">Транспортные роботы. Назначение, особенности.</w:t>
      </w:r>
    </w:p>
    <w:p>
      <w:pPr>
        <w:pStyle w:val="0"/>
        <w:spacing w:before="200" w:lineRule="auto"/>
        <w:ind w:firstLine="540"/>
        <w:jc w:val="both"/>
      </w:pPr>
      <w:r>
        <w:rPr>
          <w:sz w:val="20"/>
        </w:rPr>
        <w:t xml:space="preserve">Знакомство с контроллером, моторами, датчиками.</w:t>
      </w:r>
    </w:p>
    <w:p>
      <w:pPr>
        <w:pStyle w:val="0"/>
        <w:spacing w:before="200" w:lineRule="auto"/>
        <w:ind w:firstLine="540"/>
        <w:jc w:val="both"/>
      </w:pPr>
      <w:r>
        <w:rPr>
          <w:sz w:val="20"/>
        </w:rPr>
        <w:t xml:space="preserve">Сборка мобильного робота.</w:t>
      </w:r>
    </w:p>
    <w:p>
      <w:pPr>
        <w:pStyle w:val="0"/>
        <w:spacing w:before="200" w:lineRule="auto"/>
        <w:ind w:firstLine="540"/>
        <w:jc w:val="both"/>
      </w:pPr>
      <w:r>
        <w:rPr>
          <w:sz w:val="20"/>
        </w:rPr>
        <w:t xml:space="preserve">Принципы программирования мобильных роботов.</w:t>
      </w:r>
    </w:p>
    <w:p>
      <w:pPr>
        <w:pStyle w:val="0"/>
        <w:spacing w:before="200" w:lineRule="auto"/>
        <w:ind w:firstLine="540"/>
        <w:jc w:val="both"/>
      </w:pPr>
      <w:r>
        <w:rPr>
          <w:sz w:val="20"/>
        </w:rPr>
        <w:t xml:space="preserve">Изучение интерфейса визуального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Промышленные и бытовые роботы, их классификация, назначение, использование.</w:t>
      </w:r>
    </w:p>
    <w:p>
      <w:pPr>
        <w:pStyle w:val="0"/>
        <w:spacing w:before="200" w:lineRule="auto"/>
        <w:ind w:firstLine="540"/>
        <w:jc w:val="both"/>
      </w:pPr>
      <w:r>
        <w:rPr>
          <w:sz w:val="20"/>
        </w:rPr>
        <w:t xml:space="preserve">Программирование контроллера, в среде конкретного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Реализация алгоритмов управления отдельными компонентами и роботизированными системами.</w:t>
      </w:r>
    </w:p>
    <w:p>
      <w:pPr>
        <w:pStyle w:val="0"/>
        <w:spacing w:before="200" w:lineRule="auto"/>
        <w:ind w:firstLine="540"/>
        <w:jc w:val="both"/>
      </w:pPr>
      <w:r>
        <w:rPr>
          <w:sz w:val="20"/>
        </w:rPr>
        <w:t xml:space="preserve">Анализ и проверка на работоспособность, усовершенствование конструкции робота.</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История развития беспилотного авиастроения, применение беспилотных летательных аппаратов.</w:t>
      </w:r>
    </w:p>
    <w:p>
      <w:pPr>
        <w:pStyle w:val="0"/>
        <w:spacing w:before="200" w:lineRule="auto"/>
        <w:ind w:firstLine="540"/>
        <w:jc w:val="both"/>
      </w:pPr>
      <w:r>
        <w:rPr>
          <w:sz w:val="20"/>
        </w:rPr>
        <w:t xml:space="preserve">Классификация беспилотных летательных аппаратов.</w:t>
      </w:r>
    </w:p>
    <w:p>
      <w:pPr>
        <w:pStyle w:val="0"/>
        <w:spacing w:before="200" w:lineRule="auto"/>
        <w:ind w:firstLine="540"/>
        <w:jc w:val="both"/>
      </w:pPr>
      <w:r>
        <w:rPr>
          <w:sz w:val="20"/>
        </w:rPr>
        <w:t xml:space="preserve">Конструкция беспилотных летательных аппаратов.</w:t>
      </w:r>
    </w:p>
    <w:p>
      <w:pPr>
        <w:pStyle w:val="0"/>
        <w:spacing w:before="200" w:lineRule="auto"/>
        <w:ind w:firstLine="540"/>
        <w:jc w:val="both"/>
      </w:pPr>
      <w:r>
        <w:rPr>
          <w:sz w:val="20"/>
        </w:rPr>
        <w:t xml:space="preserve">Правила безопасной эксплуатации аккумулятора.</w:t>
      </w:r>
    </w:p>
    <w:p>
      <w:pPr>
        <w:pStyle w:val="0"/>
        <w:spacing w:before="200" w:lineRule="auto"/>
        <w:ind w:firstLine="540"/>
        <w:jc w:val="both"/>
      </w:pPr>
      <w:r>
        <w:rPr>
          <w:sz w:val="20"/>
        </w:rPr>
        <w:t xml:space="preserve">Воздушный винт, характеристика. Аэродинамика полета.</w:t>
      </w:r>
    </w:p>
    <w:p>
      <w:pPr>
        <w:pStyle w:val="0"/>
        <w:spacing w:before="200" w:lineRule="auto"/>
        <w:ind w:firstLine="540"/>
        <w:jc w:val="both"/>
      </w:pPr>
      <w:r>
        <w:rPr>
          <w:sz w:val="20"/>
        </w:rPr>
        <w:t xml:space="preserve">Органы управления. Управление беспилотными летательными аппаратами.</w:t>
      </w:r>
    </w:p>
    <w:p>
      <w:pPr>
        <w:pStyle w:val="0"/>
        <w:spacing w:before="200" w:lineRule="auto"/>
        <w:ind w:firstLine="540"/>
        <w:jc w:val="both"/>
      </w:pPr>
      <w:r>
        <w:rPr>
          <w:sz w:val="20"/>
        </w:rPr>
        <w:t xml:space="preserve">Обеспечение безопасности при подготовке к полету, во время полета.</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 (одна из предложенных тем на выбор).</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Робототехнические и автоматизированные системы.</w:t>
      </w:r>
    </w:p>
    <w:p>
      <w:pPr>
        <w:pStyle w:val="0"/>
        <w:spacing w:before="200" w:lineRule="auto"/>
        <w:ind w:firstLine="540"/>
        <w:jc w:val="both"/>
      </w:pPr>
      <w:r>
        <w:rPr>
          <w:sz w:val="20"/>
        </w:rPr>
        <w:t xml:space="preserve">Система Интернет вещей. Промышленный Интернет вещей.</w:t>
      </w:r>
    </w:p>
    <w:p>
      <w:pPr>
        <w:pStyle w:val="0"/>
        <w:spacing w:before="200" w:lineRule="auto"/>
        <w:ind w:firstLine="540"/>
        <w:jc w:val="both"/>
      </w:pPr>
      <w:r>
        <w:rPr>
          <w:sz w:val="20"/>
        </w:rPr>
        <w:t xml:space="preserve">Потребительский интернет вещей.</w:t>
      </w:r>
    </w:p>
    <w:p>
      <w:pPr>
        <w:pStyle w:val="0"/>
        <w:spacing w:before="200" w:lineRule="auto"/>
        <w:ind w:firstLine="540"/>
        <w:jc w:val="both"/>
      </w:pPr>
      <w:r>
        <w:rPr>
          <w:sz w:val="20"/>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pPr>
        <w:pStyle w:val="0"/>
        <w:spacing w:before="200" w:lineRule="auto"/>
        <w:ind w:firstLine="540"/>
        <w:jc w:val="both"/>
      </w:pPr>
      <w:r>
        <w:rPr>
          <w:sz w:val="20"/>
        </w:rPr>
        <w:t xml:space="preserve">Конструирование и моделирование автоматизированных и роботизированных систем.</w:t>
      </w:r>
    </w:p>
    <w:p>
      <w:pPr>
        <w:pStyle w:val="0"/>
        <w:spacing w:before="200" w:lineRule="auto"/>
        <w:ind w:firstLine="540"/>
        <w:jc w:val="both"/>
      </w:pPr>
      <w:r>
        <w:rPr>
          <w:sz w:val="20"/>
        </w:rPr>
        <w:t xml:space="preserve">Управление групповым взаимодействием роботов (наземные роботы, беспилотные летательные аппараты).</w:t>
      </w:r>
    </w:p>
    <w:p>
      <w:pPr>
        <w:pStyle w:val="0"/>
        <w:spacing w:before="200" w:lineRule="auto"/>
        <w:ind w:firstLine="540"/>
        <w:jc w:val="both"/>
      </w:pPr>
      <w:r>
        <w:rPr>
          <w:sz w:val="20"/>
        </w:rPr>
        <w:t xml:space="preserve">Управление роботами с использованием телеметрических систем.</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Индивидуальный проект по робототехнике.</w:t>
      </w:r>
    </w:p>
    <w:p>
      <w:pPr>
        <w:pStyle w:val="0"/>
        <w:spacing w:before="200" w:lineRule="auto"/>
        <w:ind w:firstLine="540"/>
        <w:jc w:val="both"/>
      </w:pPr>
      <w:r>
        <w:rPr>
          <w:sz w:val="20"/>
        </w:rPr>
        <w:t xml:space="preserve">68(1).3.1.4. Модуль "3D-моделирование, прототипирование, макетирование".</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Виды и свойства, назначение моделей. Адекватность модели моделируемому объекту и целям моделирования.</w:t>
      </w:r>
    </w:p>
    <w:p>
      <w:pPr>
        <w:pStyle w:val="0"/>
        <w:spacing w:before="200" w:lineRule="auto"/>
        <w:ind w:firstLine="540"/>
        <w:jc w:val="both"/>
      </w:pPr>
      <w:r>
        <w:rPr>
          <w:sz w:val="20"/>
        </w:rP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pPr>
        <w:pStyle w:val="0"/>
        <w:spacing w:before="200" w:lineRule="auto"/>
        <w:ind w:firstLine="540"/>
        <w:jc w:val="both"/>
      </w:pPr>
      <w:r>
        <w:rPr>
          <w:sz w:val="20"/>
        </w:rPr>
        <w:t xml:space="preserve">Создание объемных моделей с помощью компьютерных программ.</w:t>
      </w:r>
    </w:p>
    <w:p>
      <w:pPr>
        <w:pStyle w:val="0"/>
        <w:spacing w:before="200" w:lineRule="auto"/>
        <w:ind w:firstLine="540"/>
        <w:jc w:val="both"/>
      </w:pPr>
      <w:r>
        <w:rPr>
          <w:sz w:val="20"/>
        </w:rPr>
        <w:t xml:space="preserve">Программы для просмотра на экране компьютера файлов с цифровыми трехмерными моделями и последующей распечатки их разверток.</w:t>
      </w:r>
    </w:p>
    <w:p>
      <w:pPr>
        <w:pStyle w:val="0"/>
        <w:spacing w:before="200" w:lineRule="auto"/>
        <w:ind w:firstLine="540"/>
        <w:jc w:val="both"/>
      </w:pPr>
      <w:r>
        <w:rPr>
          <w:sz w:val="20"/>
        </w:rPr>
        <w:t xml:space="preserve">Программа для редактирования готовых моделей и последующей их распечатки. Инструменты для редактирования моделей.</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3D-моделирование как технология создания визуальных моделей.</w:t>
      </w:r>
    </w:p>
    <w:p>
      <w:pPr>
        <w:pStyle w:val="0"/>
        <w:spacing w:before="200" w:lineRule="auto"/>
        <w:ind w:firstLine="540"/>
        <w:jc w:val="both"/>
      </w:pPr>
      <w:r>
        <w:rPr>
          <w:sz w:val="20"/>
        </w:rPr>
        <w:t xml:space="preserve">Графические примитивы в 3D-моделировании. Куб и кубоид. Шар и многогранник. Цилиндр, призма, пирамида.</w:t>
      </w:r>
    </w:p>
    <w:p>
      <w:pPr>
        <w:pStyle w:val="0"/>
        <w:spacing w:before="200" w:lineRule="auto"/>
        <w:ind w:firstLine="540"/>
        <w:jc w:val="both"/>
      </w:pPr>
      <w:r>
        <w:rPr>
          <w:sz w:val="20"/>
        </w:rPr>
        <w:t xml:space="preserve">Операции над примитивами. Поворот тел в пространстве. Масштабирование тел. Вычитание, пересечение и объединение геометрических тел.</w:t>
      </w:r>
    </w:p>
    <w:p>
      <w:pPr>
        <w:pStyle w:val="0"/>
        <w:spacing w:before="200" w:lineRule="auto"/>
        <w:ind w:firstLine="540"/>
        <w:jc w:val="both"/>
      </w:pPr>
      <w:r>
        <w:rPr>
          <w:sz w:val="20"/>
        </w:rPr>
        <w:t xml:space="preserve">Понятие "прототипирование". Создание цифровой объемной модели.</w:t>
      </w:r>
    </w:p>
    <w:p>
      <w:pPr>
        <w:pStyle w:val="0"/>
        <w:spacing w:before="200" w:lineRule="auto"/>
        <w:ind w:firstLine="540"/>
        <w:jc w:val="both"/>
      </w:pPr>
      <w:r>
        <w:rPr>
          <w:sz w:val="20"/>
        </w:rPr>
        <w:t xml:space="preserve">Инструменты для создания цифровой объемной модели.</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Моделирование сложных объектов. Рендеринг. Полигональная сетка.</w:t>
      </w:r>
    </w:p>
    <w:p>
      <w:pPr>
        <w:pStyle w:val="0"/>
        <w:spacing w:before="200" w:lineRule="auto"/>
        <w:ind w:firstLine="540"/>
        <w:jc w:val="both"/>
      </w:pPr>
      <w:r>
        <w:rPr>
          <w:sz w:val="20"/>
        </w:rPr>
        <w:t xml:space="preserve">Понятие "аддитивные технологии".</w:t>
      </w:r>
    </w:p>
    <w:p>
      <w:pPr>
        <w:pStyle w:val="0"/>
        <w:spacing w:before="200" w:lineRule="auto"/>
        <w:ind w:firstLine="540"/>
        <w:jc w:val="both"/>
      </w:pPr>
      <w:r>
        <w:rPr>
          <w:sz w:val="20"/>
        </w:rPr>
        <w:t xml:space="preserve">Технологическое оборудование для аддитивных технологий: 3D-принтеры.</w:t>
      </w:r>
    </w:p>
    <w:p>
      <w:pPr>
        <w:pStyle w:val="0"/>
        <w:spacing w:before="200" w:lineRule="auto"/>
        <w:ind w:firstLine="540"/>
        <w:jc w:val="both"/>
      </w:pPr>
      <w:r>
        <w:rPr>
          <w:sz w:val="20"/>
        </w:rPr>
        <w:t xml:space="preserve">Области применения трехмерной печати. Сырье для трехмерной печати.</w:t>
      </w:r>
    </w:p>
    <w:p>
      <w:pPr>
        <w:pStyle w:val="0"/>
        <w:spacing w:before="200" w:lineRule="auto"/>
        <w:ind w:firstLine="540"/>
        <w:jc w:val="both"/>
      </w:pPr>
      <w:r>
        <w:rPr>
          <w:sz w:val="20"/>
        </w:rPr>
        <w:t xml:space="preserve">Этапы аддитивного производства. Правила безопасного пользования 3D-принтером. Основные настройки для выполнения печати на 3D-принтере.</w:t>
      </w:r>
    </w:p>
    <w:p>
      <w:pPr>
        <w:pStyle w:val="0"/>
        <w:spacing w:before="200" w:lineRule="auto"/>
        <w:ind w:firstLine="540"/>
        <w:jc w:val="both"/>
      </w:pPr>
      <w:r>
        <w:rPr>
          <w:sz w:val="20"/>
        </w:rPr>
        <w:t xml:space="preserve">Подготовка к печати. Печать 3D-модели.</w:t>
      </w:r>
    </w:p>
    <w:p>
      <w:pPr>
        <w:pStyle w:val="0"/>
        <w:spacing w:before="200" w:lineRule="auto"/>
        <w:ind w:firstLine="540"/>
        <w:jc w:val="both"/>
      </w:pPr>
      <w:r>
        <w:rPr>
          <w:sz w:val="20"/>
        </w:rPr>
        <w:t xml:space="preserve">Профессии, связанные с 3D-печатью.</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68(1).3.1.5. Модуль "Компьютерная графика. Черчение".</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pPr>
        <w:pStyle w:val="0"/>
        <w:spacing w:before="200" w:lineRule="auto"/>
        <w:ind w:firstLine="540"/>
        <w:jc w:val="both"/>
      </w:pPr>
      <w:r>
        <w:rPr>
          <w:sz w:val="20"/>
        </w:rPr>
        <w:t xml:space="preserve">Основы графической грамоты. Графические материалы и инструменты.</w:t>
      </w:r>
    </w:p>
    <w:p>
      <w:pPr>
        <w:pStyle w:val="0"/>
        <w:spacing w:before="200" w:lineRule="auto"/>
        <w:ind w:firstLine="540"/>
        <w:jc w:val="both"/>
      </w:pPr>
      <w:r>
        <w:rPr>
          <w:sz w:val="20"/>
        </w:rPr>
        <w:t xml:space="preserve">Типы графических изображений (рисунок, диаграмма, графики, графы, эскиз, технический рисунок, чертеж, схема, карта, пиктограмма и другое.).</w:t>
      </w:r>
    </w:p>
    <w:p>
      <w:pPr>
        <w:pStyle w:val="0"/>
        <w:spacing w:before="200" w:lineRule="auto"/>
        <w:ind w:firstLine="540"/>
        <w:jc w:val="both"/>
      </w:pPr>
      <w:r>
        <w:rPr>
          <w:sz w:val="20"/>
        </w:rPr>
        <w:t xml:space="preserve">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Правила построения чертежей (рамка, основная надпись, масштаб, виды, нанесение размеров).</w:t>
      </w:r>
    </w:p>
    <w:p>
      <w:pPr>
        <w:pStyle w:val="0"/>
        <w:spacing w:before="200" w:lineRule="auto"/>
        <w:ind w:firstLine="540"/>
        <w:jc w:val="both"/>
      </w:pPr>
      <w:r>
        <w:rPr>
          <w:sz w:val="20"/>
        </w:rPr>
        <w:t xml:space="preserve">Чтение чертежа.</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Создание проектной документации.</w:t>
      </w:r>
    </w:p>
    <w:p>
      <w:pPr>
        <w:pStyle w:val="0"/>
        <w:spacing w:before="200" w:lineRule="auto"/>
        <w:ind w:firstLine="540"/>
        <w:jc w:val="both"/>
      </w:pPr>
      <w:r>
        <w:rPr>
          <w:sz w:val="20"/>
        </w:rPr>
        <w:t xml:space="preserve">Основы выполнения чертежей с использованием чертежных инструментов и приспособлений.</w:t>
      </w:r>
    </w:p>
    <w:p>
      <w:pPr>
        <w:pStyle w:val="0"/>
        <w:spacing w:before="200" w:lineRule="auto"/>
        <w:ind w:firstLine="540"/>
        <w:jc w:val="both"/>
      </w:pPr>
      <w:r>
        <w:rPr>
          <w:sz w:val="20"/>
        </w:rPr>
        <w:t xml:space="preserve">Стандарты оформления.</w:t>
      </w:r>
    </w:p>
    <w:p>
      <w:pPr>
        <w:pStyle w:val="0"/>
        <w:spacing w:before="200" w:lineRule="auto"/>
        <w:ind w:firstLine="540"/>
        <w:jc w:val="both"/>
      </w:pPr>
      <w:r>
        <w:rPr>
          <w:sz w:val="20"/>
        </w:rPr>
        <w:t xml:space="preserve">Понятие о графическом редакторе, компьютерной графике.</w:t>
      </w:r>
    </w:p>
    <w:p>
      <w:pPr>
        <w:pStyle w:val="0"/>
        <w:spacing w:before="200" w:lineRule="auto"/>
        <w:ind w:firstLine="540"/>
        <w:jc w:val="both"/>
      </w:pPr>
      <w:r>
        <w:rPr>
          <w:sz w:val="20"/>
        </w:rPr>
        <w:t xml:space="preserve">Инструменты графического редактора. Создание эскиза в графическом редакторе.</w:t>
      </w:r>
    </w:p>
    <w:p>
      <w:pPr>
        <w:pStyle w:val="0"/>
        <w:spacing w:before="200" w:lineRule="auto"/>
        <w:ind w:firstLine="540"/>
        <w:jc w:val="both"/>
      </w:pPr>
      <w:r>
        <w:rPr>
          <w:sz w:val="20"/>
        </w:rPr>
        <w:t xml:space="preserve">Инструменты для создания и редактирования текста в графическом редакторе.</w:t>
      </w:r>
    </w:p>
    <w:p>
      <w:pPr>
        <w:pStyle w:val="0"/>
        <w:spacing w:before="200" w:lineRule="auto"/>
        <w:ind w:firstLine="540"/>
        <w:jc w:val="both"/>
      </w:pPr>
      <w:r>
        <w:rPr>
          <w:sz w:val="20"/>
        </w:rPr>
        <w:t xml:space="preserve">Создание печатной продукции в графическом редакторе.</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 Общие сведения о сборочных чертежах. Оформление сборочного чертежа. Правила чтения сборочных чертежей.</w:t>
      </w:r>
    </w:p>
    <w:p>
      <w:pPr>
        <w:pStyle w:val="0"/>
        <w:spacing w:before="200" w:lineRule="auto"/>
        <w:ind w:firstLine="540"/>
        <w:jc w:val="both"/>
      </w:pPr>
      <w:r>
        <w:rPr>
          <w:sz w:val="20"/>
        </w:rPr>
        <w:t xml:space="preserve">Понятие графической модели.</w:t>
      </w:r>
    </w:p>
    <w:p>
      <w:pPr>
        <w:pStyle w:val="0"/>
        <w:spacing w:before="200" w:lineRule="auto"/>
        <w:ind w:firstLine="540"/>
        <w:jc w:val="both"/>
      </w:pPr>
      <w:r>
        <w:rPr>
          <w:sz w:val="20"/>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pPr>
        <w:pStyle w:val="0"/>
        <w:spacing w:before="200" w:lineRule="auto"/>
        <w:ind w:firstLine="540"/>
        <w:jc w:val="both"/>
      </w:pPr>
      <w:r>
        <w:rPr>
          <w:sz w:val="20"/>
        </w:rPr>
        <w:t xml:space="preserve">Математические, физические и информационные модели.</w:t>
      </w:r>
    </w:p>
    <w:p>
      <w:pPr>
        <w:pStyle w:val="0"/>
        <w:spacing w:before="200" w:lineRule="auto"/>
        <w:ind w:firstLine="540"/>
        <w:jc w:val="both"/>
      </w:pPr>
      <w:r>
        <w:rPr>
          <w:sz w:val="20"/>
        </w:rPr>
        <w:t xml:space="preserve">Графические модели. Виды графических моделей.</w:t>
      </w:r>
    </w:p>
    <w:p>
      <w:pPr>
        <w:pStyle w:val="0"/>
        <w:spacing w:before="200" w:lineRule="auto"/>
        <w:ind w:firstLine="540"/>
        <w:jc w:val="both"/>
      </w:pPr>
      <w:r>
        <w:rPr>
          <w:sz w:val="20"/>
        </w:rPr>
        <w:t xml:space="preserve">Количественная и качественная оценка модели.</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Применение программного обеспечения для создания проектной документации: моделей объектов и их чертежей.</w:t>
      </w:r>
    </w:p>
    <w:p>
      <w:pPr>
        <w:pStyle w:val="0"/>
        <w:spacing w:before="200" w:lineRule="auto"/>
        <w:ind w:firstLine="540"/>
        <w:jc w:val="both"/>
      </w:pPr>
      <w:r>
        <w:rPr>
          <w:sz w:val="20"/>
        </w:rPr>
        <w:t xml:space="preserve">Создание документов, виды документов. Основная надпись.</w:t>
      </w:r>
    </w:p>
    <w:p>
      <w:pPr>
        <w:pStyle w:val="0"/>
        <w:spacing w:before="200" w:lineRule="auto"/>
        <w:ind w:firstLine="540"/>
        <w:jc w:val="both"/>
      </w:pPr>
      <w:r>
        <w:rPr>
          <w:sz w:val="20"/>
        </w:rPr>
        <w:t xml:space="preserve">Геометрические примитивы.</w:t>
      </w:r>
    </w:p>
    <w:p>
      <w:pPr>
        <w:pStyle w:val="0"/>
        <w:spacing w:before="200" w:lineRule="auto"/>
        <w:ind w:firstLine="540"/>
        <w:jc w:val="both"/>
      </w:pPr>
      <w:r>
        <w:rPr>
          <w:sz w:val="20"/>
        </w:rPr>
        <w:t xml:space="preserve">Создание, редактирование и трансформация графических объектов.</w:t>
      </w:r>
    </w:p>
    <w:p>
      <w:pPr>
        <w:pStyle w:val="0"/>
        <w:spacing w:before="200" w:lineRule="auto"/>
        <w:ind w:firstLine="540"/>
        <w:jc w:val="both"/>
      </w:pPr>
      <w:r>
        <w:rPr>
          <w:sz w:val="20"/>
        </w:rPr>
        <w:t xml:space="preserve">Сложные 3D-модели и сборочные чертежи.</w:t>
      </w:r>
    </w:p>
    <w:p>
      <w:pPr>
        <w:pStyle w:val="0"/>
        <w:spacing w:before="200" w:lineRule="auto"/>
        <w:ind w:firstLine="540"/>
        <w:jc w:val="both"/>
      </w:pPr>
      <w:r>
        <w:rPr>
          <w:sz w:val="20"/>
        </w:rPr>
        <w:t xml:space="preserve">Изделия и их модели. Анализ формы объекта и синтез модели.</w:t>
      </w:r>
    </w:p>
    <w:p>
      <w:pPr>
        <w:pStyle w:val="0"/>
        <w:spacing w:before="200" w:lineRule="auto"/>
        <w:ind w:firstLine="540"/>
        <w:jc w:val="both"/>
      </w:pPr>
      <w:r>
        <w:rPr>
          <w:sz w:val="20"/>
        </w:rPr>
        <w:t xml:space="preserve">План создания 3D-модели.</w:t>
      </w:r>
    </w:p>
    <w:p>
      <w:pPr>
        <w:pStyle w:val="0"/>
        <w:spacing w:before="200" w:lineRule="auto"/>
        <w:ind w:firstLine="540"/>
        <w:jc w:val="both"/>
      </w:pPr>
      <w:r>
        <w:rPr>
          <w:sz w:val="20"/>
        </w:rPr>
        <w:t xml:space="preserve">Дерево модели. Формообразование детали. Способы редактирования операции формообразования и эскиза.</w:t>
      </w:r>
    </w:p>
    <w:p>
      <w:pPr>
        <w:pStyle w:val="0"/>
        <w:spacing w:before="200" w:lineRule="auto"/>
        <w:ind w:firstLine="540"/>
        <w:jc w:val="both"/>
      </w:pPr>
      <w:r>
        <w:rPr>
          <w:sz w:val="20"/>
        </w:rPr>
        <w:t xml:space="preserve">Мир профессий. Профессии, связанные с компьютерной графикой, их востребованность на рынке труда.</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САПР. Чертежи с использованием САПР для подготовки проекта изделия.</w:t>
      </w:r>
    </w:p>
    <w:p>
      <w:pPr>
        <w:pStyle w:val="0"/>
        <w:spacing w:before="200" w:lineRule="auto"/>
        <w:ind w:firstLine="540"/>
        <w:jc w:val="both"/>
      </w:pPr>
      <w:r>
        <w:rPr>
          <w:sz w:val="20"/>
        </w:rPr>
        <w:t xml:space="preserve">Оформление конструкторской документации, в том числе, с САПР.</w:t>
      </w:r>
    </w:p>
    <w:p>
      <w:pPr>
        <w:pStyle w:val="0"/>
        <w:spacing w:before="200" w:lineRule="auto"/>
        <w:ind w:firstLine="540"/>
        <w:jc w:val="both"/>
      </w:pPr>
      <w:r>
        <w:rPr>
          <w:sz w:val="20"/>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pPr>
        <w:pStyle w:val="0"/>
        <w:spacing w:before="200" w:lineRule="auto"/>
        <w:ind w:firstLine="540"/>
        <w:jc w:val="both"/>
      </w:pPr>
      <w:r>
        <w:rPr>
          <w:sz w:val="20"/>
        </w:rPr>
        <w:t xml:space="preserve">Профессии, связанные с изучаемыми технологиями, черчением, проектированием с использованием САПР, их востребованность на рынке труда.</w:t>
      </w:r>
    </w:p>
    <w:p>
      <w:pPr>
        <w:pStyle w:val="0"/>
        <w:spacing w:before="200" w:lineRule="auto"/>
        <w:ind w:firstLine="540"/>
        <w:jc w:val="both"/>
      </w:pPr>
      <w:r>
        <w:rPr>
          <w:sz w:val="20"/>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pPr>
        <w:pStyle w:val="0"/>
        <w:spacing w:before="200" w:lineRule="auto"/>
        <w:ind w:firstLine="540"/>
        <w:jc w:val="both"/>
      </w:pPr>
      <w:r>
        <w:rPr>
          <w:sz w:val="20"/>
        </w:rPr>
        <w:t xml:space="preserve">68(1).3.2. Вариативные модули.</w:t>
      </w:r>
    </w:p>
    <w:p>
      <w:pPr>
        <w:pStyle w:val="0"/>
        <w:spacing w:before="200" w:lineRule="auto"/>
        <w:ind w:firstLine="540"/>
        <w:jc w:val="both"/>
      </w:pPr>
      <w:r>
        <w:rPr>
          <w:sz w:val="20"/>
        </w:rPr>
        <w:t xml:space="preserve">68(1).3.2.1. Модуль "Автоматизированные системы".</w:t>
      </w:r>
    </w:p>
    <w:p>
      <w:pPr>
        <w:pStyle w:val="0"/>
        <w:spacing w:before="200" w:lineRule="auto"/>
        <w:ind w:firstLine="540"/>
        <w:jc w:val="both"/>
      </w:pPr>
      <w:r>
        <w:rPr>
          <w:sz w:val="20"/>
        </w:rPr>
        <w:t xml:space="preserve">9 - 10 классы.</w:t>
      </w:r>
    </w:p>
    <w:p>
      <w:pPr>
        <w:pStyle w:val="0"/>
        <w:spacing w:before="200" w:lineRule="auto"/>
        <w:ind w:firstLine="540"/>
        <w:jc w:val="both"/>
      </w:pPr>
      <w:r>
        <w:rPr>
          <w:sz w:val="20"/>
        </w:rPr>
        <w:t xml:space="preserve">Введение в автоматизированные системы.</w:t>
      </w:r>
    </w:p>
    <w:p>
      <w:pPr>
        <w:pStyle w:val="0"/>
        <w:spacing w:before="200" w:lineRule="auto"/>
        <w:ind w:firstLine="540"/>
        <w:jc w:val="both"/>
      </w:pPr>
      <w:r>
        <w:rPr>
          <w:sz w:val="20"/>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pPr>
        <w:pStyle w:val="0"/>
        <w:spacing w:before="200" w:lineRule="auto"/>
        <w:ind w:firstLine="540"/>
        <w:jc w:val="both"/>
      </w:pPr>
      <w:r>
        <w:rPr>
          <w:sz w:val="20"/>
        </w:rPr>
        <w:t xml:space="preserve">Управляющие и управляемые системы. Понятие обратной связи, ошибка регулирования, корректирующие устройства.</w:t>
      </w:r>
    </w:p>
    <w:p>
      <w:pPr>
        <w:pStyle w:val="0"/>
        <w:spacing w:before="200" w:lineRule="auto"/>
        <w:ind w:firstLine="540"/>
        <w:jc w:val="both"/>
      </w:pPr>
      <w:r>
        <w:rPr>
          <w:sz w:val="20"/>
        </w:rPr>
        <w:t xml:space="preserve">Виды автоматизированных систем, их применение на производстве.</w:t>
      </w:r>
    </w:p>
    <w:p>
      <w:pPr>
        <w:pStyle w:val="0"/>
        <w:spacing w:before="200" w:lineRule="auto"/>
        <w:ind w:firstLine="540"/>
        <w:jc w:val="both"/>
      </w:pPr>
      <w:r>
        <w:rPr>
          <w:sz w:val="20"/>
        </w:rPr>
        <w:t xml:space="preserve">Элементная база автоматизированных систем.</w:t>
      </w:r>
    </w:p>
    <w:p>
      <w:pPr>
        <w:pStyle w:val="0"/>
        <w:spacing w:before="200" w:lineRule="auto"/>
        <w:ind w:firstLine="540"/>
        <w:jc w:val="both"/>
      </w:pPr>
      <w:r>
        <w:rPr>
          <w:sz w:val="20"/>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pPr>
        <w:pStyle w:val="0"/>
        <w:spacing w:before="200" w:lineRule="auto"/>
        <w:ind w:firstLine="540"/>
        <w:jc w:val="both"/>
      </w:pPr>
      <w:r>
        <w:rPr>
          <w:sz w:val="20"/>
        </w:rPr>
        <w:t xml:space="preserve">Управление техническими системами.</w:t>
      </w:r>
    </w:p>
    <w:p>
      <w:pPr>
        <w:pStyle w:val="0"/>
        <w:spacing w:before="200" w:lineRule="auto"/>
        <w:ind w:firstLine="540"/>
        <w:jc w:val="both"/>
      </w:pPr>
      <w:r>
        <w:rPr>
          <w:sz w:val="20"/>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pPr>
        <w:pStyle w:val="0"/>
        <w:spacing w:before="200" w:lineRule="auto"/>
        <w:ind w:firstLine="540"/>
        <w:jc w:val="both"/>
      </w:pPr>
      <w:r>
        <w:rPr>
          <w:sz w:val="20"/>
        </w:rPr>
        <w:t xml:space="preserve">68(1).3.2.2. Модуль "Животноводство".</w:t>
      </w:r>
    </w:p>
    <w:p>
      <w:pPr>
        <w:pStyle w:val="0"/>
        <w:spacing w:before="200" w:lineRule="auto"/>
        <w:ind w:firstLine="540"/>
        <w:jc w:val="both"/>
      </w:pPr>
      <w:r>
        <w:rPr>
          <w:sz w:val="20"/>
        </w:rPr>
        <w:t xml:space="preserve">8 - 9 классы.</w:t>
      </w:r>
    </w:p>
    <w:p>
      <w:pPr>
        <w:pStyle w:val="0"/>
        <w:spacing w:before="200" w:lineRule="auto"/>
        <w:ind w:firstLine="540"/>
        <w:jc w:val="both"/>
      </w:pPr>
      <w:r>
        <w:rPr>
          <w:sz w:val="20"/>
        </w:rPr>
        <w:t xml:space="preserve">Элементы технологий выращивания сельскохозяйственных животных.</w:t>
      </w:r>
    </w:p>
    <w:p>
      <w:pPr>
        <w:pStyle w:val="0"/>
        <w:spacing w:before="200" w:lineRule="auto"/>
        <w:ind w:firstLine="540"/>
        <w:jc w:val="both"/>
      </w:pPr>
      <w:r>
        <w:rPr>
          <w:sz w:val="20"/>
        </w:rPr>
        <w:t xml:space="preserve">Домашние животные. Сельскохозяйственные животные.</w:t>
      </w:r>
    </w:p>
    <w:p>
      <w:pPr>
        <w:pStyle w:val="0"/>
        <w:spacing w:before="200" w:lineRule="auto"/>
        <w:ind w:firstLine="540"/>
        <w:jc w:val="both"/>
      </w:pPr>
      <w:r>
        <w:rPr>
          <w:sz w:val="20"/>
        </w:rPr>
        <w:t xml:space="preserve">Содержание сельскохозяйственных животных: помещение, оборудование, уход.</w:t>
      </w:r>
    </w:p>
    <w:p>
      <w:pPr>
        <w:pStyle w:val="0"/>
        <w:spacing w:before="200" w:lineRule="auto"/>
        <w:ind w:firstLine="540"/>
        <w:jc w:val="both"/>
      </w:pPr>
      <w:r>
        <w:rPr>
          <w:sz w:val="20"/>
        </w:rPr>
        <w:t xml:space="preserve">Разведение животных. Породы животных, их создание.</w:t>
      </w:r>
    </w:p>
    <w:p>
      <w:pPr>
        <w:pStyle w:val="0"/>
        <w:spacing w:before="200" w:lineRule="auto"/>
        <w:ind w:firstLine="540"/>
        <w:jc w:val="both"/>
      </w:pPr>
      <w:r>
        <w:rPr>
          <w:sz w:val="20"/>
        </w:rPr>
        <w:t xml:space="preserve">Лечение животных. Понятие о ветеринарии.</w:t>
      </w:r>
    </w:p>
    <w:p>
      <w:pPr>
        <w:pStyle w:val="0"/>
        <w:spacing w:before="200" w:lineRule="auto"/>
        <w:ind w:firstLine="540"/>
        <w:jc w:val="both"/>
      </w:pPr>
      <w:r>
        <w:rPr>
          <w:sz w:val="20"/>
        </w:rPr>
        <w:t xml:space="preserve">Заготовка кормов. Кормление животных. Питательность корма. Рацион.</w:t>
      </w:r>
    </w:p>
    <w:p>
      <w:pPr>
        <w:pStyle w:val="0"/>
        <w:spacing w:before="200" w:lineRule="auto"/>
        <w:ind w:firstLine="540"/>
        <w:jc w:val="both"/>
      </w:pPr>
      <w:r>
        <w:rPr>
          <w:sz w:val="20"/>
        </w:rPr>
        <w:t xml:space="preserve">Животные у нас дома. Забота о домашних и бездомных животных.</w:t>
      </w:r>
    </w:p>
    <w:p>
      <w:pPr>
        <w:pStyle w:val="0"/>
        <w:spacing w:before="200" w:lineRule="auto"/>
        <w:ind w:firstLine="540"/>
        <w:jc w:val="both"/>
      </w:pPr>
      <w:r>
        <w:rPr>
          <w:sz w:val="20"/>
        </w:rPr>
        <w:t xml:space="preserve">Проблема клонирования живых организмов. Социальные и этические проблемы.</w:t>
      </w:r>
    </w:p>
    <w:p>
      <w:pPr>
        <w:pStyle w:val="0"/>
        <w:spacing w:before="200" w:lineRule="auto"/>
        <w:ind w:firstLine="540"/>
        <w:jc w:val="both"/>
      </w:pPr>
      <w:r>
        <w:rPr>
          <w:sz w:val="20"/>
        </w:rPr>
        <w:t xml:space="preserve">Производство животноводческих продуктов.</w:t>
      </w:r>
    </w:p>
    <w:p>
      <w:pPr>
        <w:pStyle w:val="0"/>
        <w:spacing w:before="200" w:lineRule="auto"/>
        <w:ind w:firstLine="540"/>
        <w:jc w:val="both"/>
      </w:pPr>
      <w:r>
        <w:rPr>
          <w:sz w:val="20"/>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pPr>
        <w:pStyle w:val="0"/>
        <w:spacing w:before="200" w:lineRule="auto"/>
        <w:ind w:firstLine="540"/>
        <w:jc w:val="both"/>
      </w:pPr>
      <w:r>
        <w:rPr>
          <w:sz w:val="20"/>
        </w:rPr>
        <w:t xml:space="preserve">Использование цифровых технологий в животноводстве.</w:t>
      </w:r>
    </w:p>
    <w:p>
      <w:pPr>
        <w:pStyle w:val="0"/>
        <w:spacing w:before="200" w:lineRule="auto"/>
        <w:ind w:firstLine="540"/>
        <w:jc w:val="both"/>
      </w:pPr>
      <w:r>
        <w:rPr>
          <w:sz w:val="20"/>
        </w:rPr>
        <w:t xml:space="preserve">Цифровая ферма:</w:t>
      </w:r>
    </w:p>
    <w:p>
      <w:pPr>
        <w:pStyle w:val="0"/>
        <w:spacing w:before="200" w:lineRule="auto"/>
        <w:ind w:firstLine="540"/>
        <w:jc w:val="both"/>
      </w:pPr>
      <w:r>
        <w:rPr>
          <w:sz w:val="20"/>
        </w:rPr>
        <w:t xml:space="preserve">автоматическое кормление животных;</w:t>
      </w:r>
    </w:p>
    <w:p>
      <w:pPr>
        <w:pStyle w:val="0"/>
        <w:spacing w:before="200" w:lineRule="auto"/>
        <w:ind w:firstLine="540"/>
        <w:jc w:val="both"/>
      </w:pPr>
      <w:r>
        <w:rPr>
          <w:sz w:val="20"/>
        </w:rPr>
        <w:t xml:space="preserve">автоматическая дойка;</w:t>
      </w:r>
    </w:p>
    <w:p>
      <w:pPr>
        <w:pStyle w:val="0"/>
        <w:spacing w:before="200" w:lineRule="auto"/>
        <w:ind w:firstLine="540"/>
        <w:jc w:val="both"/>
      </w:pPr>
      <w:r>
        <w:rPr>
          <w:sz w:val="20"/>
        </w:rPr>
        <w:t xml:space="preserve">уборка помещения и другое.</w:t>
      </w:r>
    </w:p>
    <w:p>
      <w:pPr>
        <w:pStyle w:val="0"/>
        <w:spacing w:before="200" w:lineRule="auto"/>
        <w:ind w:firstLine="540"/>
        <w:jc w:val="both"/>
      </w:pPr>
      <w:r>
        <w:rPr>
          <w:sz w:val="20"/>
        </w:rPr>
        <w:t xml:space="preserve">Цифровая "умная" ферма - перспективное направление роботизации в животноводстве.</w:t>
      </w:r>
    </w:p>
    <w:p>
      <w:pPr>
        <w:pStyle w:val="0"/>
        <w:spacing w:before="200" w:lineRule="auto"/>
        <w:ind w:firstLine="540"/>
        <w:jc w:val="both"/>
      </w:pPr>
      <w:r>
        <w:rPr>
          <w:sz w:val="20"/>
        </w:rPr>
        <w:t xml:space="preserve">Профессии, связанные с деятельностью животновода.</w:t>
      </w:r>
    </w:p>
    <w:p>
      <w:pPr>
        <w:pStyle w:val="0"/>
        <w:spacing w:before="200" w:lineRule="auto"/>
        <w:ind w:firstLine="540"/>
        <w:jc w:val="both"/>
      </w:pPr>
      <w:r>
        <w:rPr>
          <w:sz w:val="20"/>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pPr>
        <w:pStyle w:val="0"/>
        <w:spacing w:before="200" w:lineRule="auto"/>
        <w:ind w:firstLine="540"/>
        <w:jc w:val="both"/>
      </w:pPr>
      <w:r>
        <w:rPr>
          <w:sz w:val="20"/>
        </w:rPr>
        <w:t xml:space="preserve">68(1).3.2.3. Модуль "Растениеводство".</w:t>
      </w:r>
    </w:p>
    <w:p>
      <w:pPr>
        <w:pStyle w:val="0"/>
        <w:spacing w:before="200" w:lineRule="auto"/>
        <w:ind w:firstLine="540"/>
        <w:jc w:val="both"/>
      </w:pPr>
      <w:r>
        <w:rPr>
          <w:sz w:val="20"/>
        </w:rPr>
        <w:t xml:space="preserve">8 - 9 классы.</w:t>
      </w:r>
    </w:p>
    <w:p>
      <w:pPr>
        <w:pStyle w:val="0"/>
        <w:spacing w:before="200" w:lineRule="auto"/>
        <w:ind w:firstLine="540"/>
        <w:jc w:val="both"/>
      </w:pPr>
      <w:r>
        <w:rPr>
          <w:sz w:val="20"/>
        </w:rPr>
        <w:t xml:space="preserve">Элементы технологий выращивания сельскохозяйственных культур.</w:t>
      </w:r>
    </w:p>
    <w:p>
      <w:pPr>
        <w:pStyle w:val="0"/>
        <w:spacing w:before="200" w:lineRule="auto"/>
        <w:ind w:firstLine="540"/>
        <w:jc w:val="both"/>
      </w:pPr>
      <w:r>
        <w:rPr>
          <w:sz w:val="20"/>
        </w:rPr>
        <w:t xml:space="preserve">Земледелие как поворотный пункт развития человеческой цивилизации. Земля как величайшая ценность человечества. История земледелия.</w:t>
      </w:r>
    </w:p>
    <w:p>
      <w:pPr>
        <w:pStyle w:val="0"/>
        <w:spacing w:before="200" w:lineRule="auto"/>
        <w:ind w:firstLine="540"/>
        <w:jc w:val="both"/>
      </w:pPr>
      <w:r>
        <w:rPr>
          <w:sz w:val="20"/>
        </w:rPr>
        <w:t xml:space="preserve">Почвы, виды почв. Плодородие почв.</w:t>
      </w:r>
    </w:p>
    <w:p>
      <w:pPr>
        <w:pStyle w:val="0"/>
        <w:spacing w:before="200" w:lineRule="auto"/>
        <w:ind w:firstLine="540"/>
        <w:jc w:val="both"/>
      </w:pPr>
      <w:r>
        <w:rPr>
          <w:sz w:val="20"/>
        </w:rPr>
        <w:t xml:space="preserve">Инструменты для обработки почвы: ручные и механизированные. Сельскохозяйственная техника.</w:t>
      </w:r>
    </w:p>
    <w:p>
      <w:pPr>
        <w:pStyle w:val="0"/>
        <w:spacing w:before="200" w:lineRule="auto"/>
        <w:ind w:firstLine="540"/>
        <w:jc w:val="both"/>
      </w:pPr>
      <w:r>
        <w:rPr>
          <w:sz w:val="20"/>
        </w:rPr>
        <w:t xml:space="preserve">Культурные растения и их классификация.</w:t>
      </w:r>
    </w:p>
    <w:p>
      <w:pPr>
        <w:pStyle w:val="0"/>
        <w:spacing w:before="200" w:lineRule="auto"/>
        <w:ind w:firstLine="540"/>
        <w:jc w:val="both"/>
      </w:pPr>
      <w:r>
        <w:rPr>
          <w:sz w:val="20"/>
        </w:rPr>
        <w:t xml:space="preserve">Выращивание растений на школьном (приусадебном) участке.</w:t>
      </w:r>
    </w:p>
    <w:p>
      <w:pPr>
        <w:pStyle w:val="0"/>
        <w:spacing w:before="200" w:lineRule="auto"/>
        <w:ind w:firstLine="540"/>
        <w:jc w:val="both"/>
      </w:pPr>
      <w:r>
        <w:rPr>
          <w:sz w:val="20"/>
        </w:rPr>
        <w:t xml:space="preserve">Полезные для человека дикорастущие растения и их классификация.</w:t>
      </w:r>
    </w:p>
    <w:p>
      <w:pPr>
        <w:pStyle w:val="0"/>
        <w:spacing w:before="200" w:lineRule="auto"/>
        <w:ind w:firstLine="540"/>
        <w:jc w:val="both"/>
      </w:pPr>
      <w:r>
        <w:rPr>
          <w:sz w:val="20"/>
        </w:rPr>
        <w:t xml:space="preserve">Сбор, заготовка и хранение полезных для человека дикорастущих растений и их плодов. Сбор и заготовка грибов. Соблюдение правил безопасности.</w:t>
      </w:r>
    </w:p>
    <w:p>
      <w:pPr>
        <w:pStyle w:val="0"/>
        <w:spacing w:before="200" w:lineRule="auto"/>
        <w:ind w:firstLine="540"/>
        <w:jc w:val="both"/>
      </w:pPr>
      <w:r>
        <w:rPr>
          <w:sz w:val="20"/>
        </w:rPr>
        <w:t xml:space="preserve">Сохранение природной среды.</w:t>
      </w:r>
    </w:p>
    <w:p>
      <w:pPr>
        <w:pStyle w:val="0"/>
        <w:spacing w:before="200" w:lineRule="auto"/>
        <w:ind w:firstLine="540"/>
        <w:jc w:val="both"/>
      </w:pPr>
      <w:r>
        <w:rPr>
          <w:sz w:val="20"/>
        </w:rPr>
        <w:t xml:space="preserve">Сельскохозяйственное производство.</w:t>
      </w:r>
    </w:p>
    <w:p>
      <w:pPr>
        <w:pStyle w:val="0"/>
        <w:spacing w:before="200" w:lineRule="auto"/>
        <w:ind w:firstLine="540"/>
        <w:jc w:val="both"/>
      </w:pPr>
      <w:r>
        <w:rPr>
          <w:sz w:val="20"/>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pPr>
        <w:pStyle w:val="0"/>
        <w:spacing w:before="200" w:lineRule="auto"/>
        <w:ind w:firstLine="540"/>
        <w:jc w:val="both"/>
      </w:pPr>
      <w:r>
        <w:rPr>
          <w:sz w:val="20"/>
        </w:rPr>
        <w:t xml:space="preserve">Автоматизация и роботизация сельскохозяйственного производства:</w:t>
      </w:r>
    </w:p>
    <w:p>
      <w:pPr>
        <w:pStyle w:val="0"/>
        <w:spacing w:before="200" w:lineRule="auto"/>
        <w:ind w:firstLine="540"/>
        <w:jc w:val="both"/>
      </w:pPr>
      <w:r>
        <w:rPr>
          <w:sz w:val="20"/>
        </w:rPr>
        <w:t xml:space="preserve">анализаторы почвы с использованием спутниковой системы навигации;</w:t>
      </w:r>
    </w:p>
    <w:p>
      <w:pPr>
        <w:pStyle w:val="0"/>
        <w:spacing w:before="200" w:lineRule="auto"/>
        <w:ind w:firstLine="540"/>
        <w:jc w:val="both"/>
      </w:pPr>
      <w:r>
        <w:rPr>
          <w:sz w:val="20"/>
        </w:rPr>
        <w:t xml:space="preserve">автоматизация тепличного хозяйства;</w:t>
      </w:r>
    </w:p>
    <w:p>
      <w:pPr>
        <w:pStyle w:val="0"/>
        <w:spacing w:before="200" w:lineRule="auto"/>
        <w:ind w:firstLine="540"/>
        <w:jc w:val="both"/>
      </w:pPr>
      <w:r>
        <w:rPr>
          <w:sz w:val="20"/>
        </w:rPr>
        <w:t xml:space="preserve">применение роботов-манипуляторов для уборки урожая;</w:t>
      </w:r>
    </w:p>
    <w:p>
      <w:pPr>
        <w:pStyle w:val="0"/>
        <w:spacing w:before="200" w:lineRule="auto"/>
        <w:ind w:firstLine="540"/>
        <w:jc w:val="both"/>
      </w:pPr>
      <w:r>
        <w:rPr>
          <w:sz w:val="20"/>
        </w:rPr>
        <w:t xml:space="preserve">внесение удобрения на основе данных от азотно-спектральных датчиков;</w:t>
      </w:r>
    </w:p>
    <w:p>
      <w:pPr>
        <w:pStyle w:val="0"/>
        <w:spacing w:before="200" w:lineRule="auto"/>
        <w:ind w:firstLine="540"/>
        <w:jc w:val="both"/>
      </w:pPr>
      <w:r>
        <w:rPr>
          <w:sz w:val="20"/>
        </w:rPr>
        <w:t xml:space="preserve">определение критических точек полей с помощью спутниковых снимков;</w:t>
      </w:r>
    </w:p>
    <w:p>
      <w:pPr>
        <w:pStyle w:val="0"/>
        <w:spacing w:before="200" w:lineRule="auto"/>
        <w:ind w:firstLine="540"/>
        <w:jc w:val="both"/>
      </w:pPr>
      <w:r>
        <w:rPr>
          <w:sz w:val="20"/>
        </w:rPr>
        <w:t xml:space="preserve">использование беспилотных летательных аппаратов.</w:t>
      </w:r>
    </w:p>
    <w:p>
      <w:pPr>
        <w:pStyle w:val="0"/>
        <w:spacing w:before="200" w:lineRule="auto"/>
        <w:ind w:firstLine="540"/>
        <w:jc w:val="both"/>
      </w:pPr>
      <w:r>
        <w:rPr>
          <w:sz w:val="20"/>
        </w:rPr>
        <w:t xml:space="preserve">Генно-модифицированные растения: положительные и отрицательные аспекты.</w:t>
      </w:r>
    </w:p>
    <w:p>
      <w:pPr>
        <w:pStyle w:val="0"/>
        <w:spacing w:before="200" w:lineRule="auto"/>
        <w:ind w:firstLine="540"/>
        <w:jc w:val="both"/>
      </w:pPr>
      <w:r>
        <w:rPr>
          <w:sz w:val="20"/>
        </w:rPr>
        <w:t xml:space="preserve">Сельскохозяйственные профессии.</w:t>
      </w:r>
    </w:p>
    <w:p>
      <w:pPr>
        <w:pStyle w:val="0"/>
        <w:spacing w:before="200" w:lineRule="auto"/>
        <w:ind w:firstLine="540"/>
        <w:jc w:val="both"/>
      </w:pPr>
      <w:r>
        <w:rPr>
          <w:sz w:val="20"/>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pPr>
        <w:pStyle w:val="0"/>
        <w:spacing w:before="200" w:lineRule="auto"/>
        <w:ind w:firstLine="540"/>
        <w:jc w:val="both"/>
      </w:pPr>
      <w:r>
        <w:rPr>
          <w:sz w:val="20"/>
        </w:rPr>
        <w:t xml:space="preserve">68(1).3.3. При реализации в образовательно-коррекционном процессе содержания учебного предмета "Труд (технология)" недоступные и (или) небезопасные для обучающихся с нарушениями слуха виды деятельности следует исключить либо заменить другими.</w:t>
      </w:r>
    </w:p>
    <w:p>
      <w:pPr>
        <w:pStyle w:val="0"/>
        <w:ind w:firstLine="540"/>
        <w:jc w:val="both"/>
      </w:pPr>
      <w:r>
        <w:rPr>
          <w:sz w:val="20"/>
        </w:rPr>
      </w:r>
    </w:p>
    <w:p>
      <w:pPr>
        <w:pStyle w:val="0"/>
        <w:ind w:firstLine="540"/>
        <w:jc w:val="both"/>
      </w:pPr>
      <w:r>
        <w:rPr>
          <w:sz w:val="20"/>
        </w:rPr>
        <w:t xml:space="preserve">68(1).4. Планируемые результаты освоения учебного предмета "Труд (технология)" на уровне основного общего образования</w:t>
      </w:r>
    </w:p>
    <w:p>
      <w:pPr>
        <w:pStyle w:val="0"/>
        <w:spacing w:before="200" w:lineRule="auto"/>
        <w:ind w:firstLine="540"/>
        <w:jc w:val="both"/>
      </w:pPr>
      <w:r>
        <w:rPr>
          <w:sz w:val="20"/>
        </w:rPr>
        <w:t xml:space="preserve">68(1).4.1. Изучение программного материала по учебному предмету "Труд (технология)" на уровне основного общего образования направлено на достижение обучающимися с нарушениями слуха личностных, метапредметных и предметных результатов освоения содержания учебного предмета.</w:t>
      </w:r>
    </w:p>
    <w:p>
      <w:pPr>
        <w:pStyle w:val="0"/>
        <w:spacing w:before="200" w:lineRule="auto"/>
        <w:ind w:firstLine="540"/>
        <w:jc w:val="both"/>
      </w:pPr>
      <w:r>
        <w:rPr>
          <w:sz w:val="20"/>
        </w:rPr>
        <w:t xml:space="preserve">68(1).4.2. С учетом дифференцированного характера требований к планируемым образовательным результатам обучающихся с нарушениями слуха текущая и промежуточная аттестация по учебному предмету "Труд (технология)"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проводится только по желанию самих обучающихся и их родителей (законных представителей).</w:t>
      </w:r>
    </w:p>
    <w:p>
      <w:pPr>
        <w:pStyle w:val="0"/>
        <w:spacing w:before="200" w:lineRule="auto"/>
        <w:ind w:firstLine="540"/>
        <w:jc w:val="both"/>
      </w:pPr>
      <w:r>
        <w:rPr>
          <w:sz w:val="20"/>
        </w:rPr>
        <w:t xml:space="preserve">68(1).4.3. В результате изучения материала по учебному предмету "Труд (технология)" на уровне основного общего образования у обучающегося с нарушенным слухом будут сформированы следующие личностные результаты в части:</w:t>
      </w:r>
    </w:p>
    <w:p>
      <w:pPr>
        <w:pStyle w:val="0"/>
        <w:spacing w:before="200" w:lineRule="auto"/>
        <w:ind w:firstLine="540"/>
        <w:jc w:val="both"/>
      </w:pPr>
      <w:r>
        <w:rPr>
          <w:sz w:val="20"/>
        </w:rPr>
        <w:t xml:space="preserve">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w:t>
      </w:r>
    </w:p>
    <w:p>
      <w:pPr>
        <w:pStyle w:val="0"/>
        <w:spacing w:before="200" w:lineRule="auto"/>
        <w:ind w:firstLine="540"/>
        <w:jc w:val="both"/>
      </w:pPr>
      <w:r>
        <w:rPr>
          <w:sz w:val="20"/>
        </w:rPr>
        <w:t xml:space="preserve">гражданского и духовно-нравственного воспитания: готовность к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pPr>
        <w:pStyle w:val="0"/>
        <w:spacing w:before="200" w:lineRule="auto"/>
        <w:ind w:firstLine="540"/>
        <w:jc w:val="both"/>
      </w:pPr>
      <w:r>
        <w:rPr>
          <w:sz w:val="20"/>
        </w:rPr>
        <w:t xml:space="preserve">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w:t>
      </w:r>
    </w:p>
    <w:p>
      <w:pPr>
        <w:pStyle w:val="0"/>
        <w:spacing w:before="200" w:lineRule="auto"/>
        <w:ind w:firstLine="540"/>
        <w:jc w:val="both"/>
      </w:pPr>
      <w:r>
        <w:rPr>
          <w:sz w:val="20"/>
        </w:rPr>
        <w:t xml:space="preserve">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 (с учетом возможностей и ограничений, обусловленных состоянием здоровья);</w:t>
      </w:r>
    </w:p>
    <w:p>
      <w:pPr>
        <w:pStyle w:val="0"/>
        <w:spacing w:before="200" w:lineRule="auto"/>
        <w:ind w:firstLine="540"/>
        <w:jc w:val="both"/>
      </w:pPr>
      <w:r>
        <w:rPr>
          <w:sz w:val="20"/>
        </w:rPr>
        <w:t xml:space="preserve">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pPr>
        <w:pStyle w:val="0"/>
        <w:spacing w:before="200" w:lineRule="auto"/>
        <w:ind w:firstLine="540"/>
        <w:jc w:val="both"/>
      </w:pPr>
      <w:r>
        <w:rPr>
          <w:sz w:val="20"/>
        </w:rPr>
        <w:t xml:space="preserve">трудового воспитания: уважение к труду, трудящимся, результатам труда (своего и других людей); ориентация на трудовую деятельность, получение доступной профессии, личностное самовыражение в продуктивном, нравственно достойном труде в российском обществе; готовность к участию в решении возникающих практических трудовых дел, задач технологической и социальной направленности, способность планировать и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а также возможностей и ограничений, обусловленных состоянием здоровья; ориентация на достижение выдающихся результатов в профессиональной деятельности;</w:t>
      </w:r>
    </w:p>
    <w:p>
      <w:pPr>
        <w:pStyle w:val="0"/>
        <w:spacing w:before="200" w:lineRule="auto"/>
        <w:ind w:firstLine="540"/>
        <w:jc w:val="both"/>
      </w:pPr>
      <w:r>
        <w:rPr>
          <w:sz w:val="20"/>
        </w:rPr>
        <w:t xml:space="preserve">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pPr>
        <w:pStyle w:val="0"/>
        <w:spacing w:before="200" w:lineRule="auto"/>
        <w:ind w:firstLine="540"/>
        <w:jc w:val="both"/>
      </w:pPr>
      <w:r>
        <w:rPr>
          <w:sz w:val="20"/>
        </w:rPr>
        <w:t xml:space="preserve">68(1).4.4. Метапредметные результаты.</w:t>
      </w:r>
    </w:p>
    <w:p>
      <w:pPr>
        <w:pStyle w:val="0"/>
        <w:spacing w:before="200" w:lineRule="auto"/>
        <w:ind w:firstLine="540"/>
        <w:jc w:val="both"/>
      </w:pPr>
      <w:r>
        <w:rPr>
          <w:sz w:val="20"/>
        </w:rPr>
        <w:t xml:space="preserve">В результате изучения материала по учебному предмету "Труд (технология)" на уровне основного общего образования у обучающегося с нарушенным слухом будут сформированы познавательные УУД, регулятивные УУД, коммуникативные УУД.</w:t>
      </w:r>
    </w:p>
    <w:p>
      <w:pPr>
        <w:pStyle w:val="0"/>
        <w:spacing w:before="200" w:lineRule="auto"/>
        <w:ind w:firstLine="540"/>
        <w:jc w:val="both"/>
      </w:pPr>
      <w:r>
        <w:rPr>
          <w:sz w:val="20"/>
        </w:rPr>
        <w:t xml:space="preserve">68(1).4.4.1. Познавательные УУД.</w:t>
      </w:r>
    </w:p>
    <w:p>
      <w:pPr>
        <w:pStyle w:val="0"/>
        <w:spacing w:before="200" w:lineRule="auto"/>
        <w:ind w:firstLine="540"/>
        <w:jc w:val="both"/>
      </w:pPr>
      <w:r>
        <w:rPr>
          <w:sz w:val="20"/>
        </w:rPr>
        <w:t xml:space="preserve">68(1).4.4.1.1. Базовые логические действия:</w:t>
      </w:r>
    </w:p>
    <w:p>
      <w:pPr>
        <w:pStyle w:val="0"/>
        <w:spacing w:before="200" w:lineRule="auto"/>
        <w:ind w:firstLine="540"/>
        <w:jc w:val="both"/>
      </w:pPr>
      <w:r>
        <w:rPr>
          <w:sz w:val="20"/>
        </w:rPr>
        <w:t xml:space="preserve">выявлять и характеризовать существенные признаки природных и рукотворных объектов;</w:t>
      </w:r>
    </w:p>
    <w:p>
      <w:pPr>
        <w:pStyle w:val="0"/>
        <w:spacing w:before="200" w:lineRule="auto"/>
        <w:ind w:firstLine="540"/>
        <w:jc w:val="both"/>
      </w:pPr>
      <w:r>
        <w:rPr>
          <w:sz w:val="20"/>
        </w:rPr>
        <w:t xml:space="preserve">устанавливать существенный признак классификации, основание для обобщения и сравнения;</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выявлять закономерности и противоречия в рассматриваемых фактах, данных и наблюдениях, относящихся к внешнему миру;</w:t>
      </w:r>
    </w:p>
    <w:p>
      <w:pPr>
        <w:pStyle w:val="0"/>
        <w:spacing w:before="200" w:lineRule="auto"/>
        <w:ind w:firstLine="540"/>
        <w:jc w:val="both"/>
      </w:pPr>
      <w:r>
        <w:rPr>
          <w:sz w:val="20"/>
        </w:rPr>
        <w:t xml:space="preserve">выявлять причинно-следственные связи при изучении природных явлений и процессов, а также процессов, происходящих в техносфере;</w:t>
      </w:r>
    </w:p>
    <w:p>
      <w:pPr>
        <w:pStyle w:val="0"/>
        <w:spacing w:before="200" w:lineRule="auto"/>
        <w:ind w:firstLine="540"/>
        <w:jc w:val="both"/>
      </w:pPr>
      <w:r>
        <w:rPr>
          <w:sz w:val="20"/>
        </w:rPr>
        <w:t xml:space="preserve">выбирать способ решения поставленной задачи, используя для этого необходимые материалы, инструменты и технологии.</w:t>
      </w:r>
    </w:p>
    <w:p>
      <w:pPr>
        <w:pStyle w:val="0"/>
        <w:spacing w:before="200" w:lineRule="auto"/>
        <w:ind w:firstLine="540"/>
        <w:jc w:val="both"/>
      </w:pPr>
      <w:r>
        <w:rPr>
          <w:sz w:val="20"/>
        </w:rPr>
        <w:t xml:space="preserve">68(1).4.4.1.2. Базовые проектные действия:</w:t>
      </w:r>
    </w:p>
    <w:p>
      <w:pPr>
        <w:pStyle w:val="0"/>
        <w:spacing w:before="200" w:lineRule="auto"/>
        <w:ind w:firstLine="540"/>
        <w:jc w:val="both"/>
      </w:pPr>
      <w:r>
        <w:rPr>
          <w:sz w:val="20"/>
        </w:rPr>
        <w:t xml:space="preserve">определять проблемы, связанные с ней цели, задачи деятельности;</w:t>
      </w:r>
    </w:p>
    <w:p>
      <w:pPr>
        <w:pStyle w:val="0"/>
        <w:spacing w:before="200" w:lineRule="auto"/>
        <w:ind w:firstLine="540"/>
        <w:jc w:val="both"/>
      </w:pPr>
      <w:r>
        <w:rPr>
          <w:sz w:val="20"/>
        </w:rPr>
        <w:t xml:space="preserve">осуществлять планирование проектной деятельности;</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разрабатывать и реализовывать проектный замысел и оформлять его в форме "продукта";</w:t>
      </w:r>
    </w:p>
    <w:p>
      <w:pPr>
        <w:pStyle w:val="0"/>
        <w:spacing w:before="200" w:lineRule="auto"/>
        <w:ind w:firstLine="540"/>
        <w:jc w:val="both"/>
      </w:pPr>
      <w:r>
        <w:rPr>
          <w:sz w:val="20"/>
        </w:rPr>
        <w:t xml:space="preserve">осуществлять самооценку процесса и результата проектной деятельности, взаимооценку.</w:t>
      </w:r>
    </w:p>
    <w:p>
      <w:pPr>
        <w:pStyle w:val="0"/>
        <w:spacing w:before="200" w:lineRule="auto"/>
        <w:ind w:firstLine="540"/>
        <w:jc w:val="both"/>
      </w:pPr>
      <w:r>
        <w:rPr>
          <w:sz w:val="20"/>
        </w:rPr>
        <w:t xml:space="preserve">68(1).4.4.1.3. Базовые исследовательские действия:</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формировать запросы к информационной системе с целью получения необходимой информации;</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оценивать полноту, достоверность и актуальность полученной информации;</w:t>
      </w:r>
    </w:p>
    <w:p>
      <w:pPr>
        <w:pStyle w:val="0"/>
        <w:spacing w:before="200" w:lineRule="auto"/>
        <w:ind w:firstLine="540"/>
        <w:jc w:val="both"/>
      </w:pPr>
      <w:r>
        <w:rPr>
          <w:sz w:val="20"/>
        </w:rPr>
        <w:t xml:space="preserve">опытным путем изучать свойства различных материалов;</w:t>
      </w:r>
    </w:p>
    <w:p>
      <w:pPr>
        <w:pStyle w:val="0"/>
        <w:spacing w:before="200" w:lineRule="auto"/>
        <w:ind w:firstLine="540"/>
        <w:jc w:val="both"/>
      </w:pPr>
      <w:r>
        <w:rPr>
          <w:sz w:val="20"/>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pPr>
        <w:pStyle w:val="0"/>
        <w:spacing w:before="200" w:lineRule="auto"/>
        <w:ind w:firstLine="540"/>
        <w:jc w:val="both"/>
      </w:pPr>
      <w:r>
        <w:rPr>
          <w:sz w:val="20"/>
        </w:rPr>
        <w:t xml:space="preserve">строить и оценивать модели объектов, явлений и процессов;</w:t>
      </w:r>
    </w:p>
    <w:p>
      <w:pPr>
        <w:pStyle w:val="0"/>
        <w:spacing w:before="200" w:lineRule="auto"/>
        <w:ind w:firstLine="540"/>
        <w:jc w:val="both"/>
      </w:pPr>
      <w:r>
        <w:rPr>
          <w:sz w:val="20"/>
        </w:rPr>
        <w:t xml:space="preserve">уметь создавать, применять и преобразовывать знаки и символы, модели и схемы для решения учебных и познавательных задач;</w:t>
      </w:r>
    </w:p>
    <w:p>
      <w:pPr>
        <w:pStyle w:val="0"/>
        <w:spacing w:before="200" w:lineRule="auto"/>
        <w:ind w:firstLine="540"/>
        <w:jc w:val="both"/>
      </w:pPr>
      <w:r>
        <w:rPr>
          <w:sz w:val="20"/>
        </w:rPr>
        <w:t xml:space="preserve">уметь оценивать правильность выполнения учебной задачи, понимать собственные возможности ее решения;</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прогнозировать поведение технической системы, в том числе с учетом синергетических эффектов.</w:t>
      </w:r>
    </w:p>
    <w:p>
      <w:pPr>
        <w:pStyle w:val="0"/>
        <w:spacing w:before="200" w:lineRule="auto"/>
        <w:ind w:firstLine="540"/>
        <w:jc w:val="both"/>
      </w:pPr>
      <w:r>
        <w:rPr>
          <w:sz w:val="20"/>
        </w:rPr>
        <w:t xml:space="preserve">68(1).4.4.1.4. Работа с информацией:</w:t>
      </w:r>
    </w:p>
    <w:p>
      <w:pPr>
        <w:pStyle w:val="0"/>
        <w:spacing w:before="200" w:lineRule="auto"/>
        <w:ind w:firstLine="540"/>
        <w:jc w:val="both"/>
      </w:pPr>
      <w:r>
        <w:rPr>
          <w:sz w:val="20"/>
        </w:rPr>
        <w:t xml:space="preserve">выбирать форму представления информации в зависимости от поставленной задачи;</w:t>
      </w:r>
    </w:p>
    <w:p>
      <w:pPr>
        <w:pStyle w:val="0"/>
        <w:spacing w:before="200" w:lineRule="auto"/>
        <w:ind w:firstLine="540"/>
        <w:jc w:val="both"/>
      </w:pPr>
      <w:r>
        <w:rPr>
          <w:sz w:val="20"/>
        </w:rPr>
        <w:t xml:space="preserve">понимать различие между данными, информацией и знаниями;</w:t>
      </w:r>
    </w:p>
    <w:p>
      <w:pPr>
        <w:pStyle w:val="0"/>
        <w:spacing w:before="200" w:lineRule="auto"/>
        <w:ind w:firstLine="540"/>
        <w:jc w:val="both"/>
      </w:pPr>
      <w:r>
        <w:rPr>
          <w:sz w:val="20"/>
        </w:rPr>
        <w:t xml:space="preserve">владеть начальными навыками работы с "большими данными";</w:t>
      </w:r>
    </w:p>
    <w:p>
      <w:pPr>
        <w:pStyle w:val="0"/>
        <w:spacing w:before="200" w:lineRule="auto"/>
        <w:ind w:firstLine="540"/>
        <w:jc w:val="both"/>
      </w:pPr>
      <w:r>
        <w:rPr>
          <w:sz w:val="20"/>
        </w:rPr>
        <w:t xml:space="preserve">владеть основами технологии трансформации данных в информацию, информации в знания.</w:t>
      </w:r>
    </w:p>
    <w:p>
      <w:pPr>
        <w:pStyle w:val="0"/>
        <w:spacing w:before="200" w:lineRule="auto"/>
        <w:ind w:firstLine="540"/>
        <w:jc w:val="both"/>
      </w:pPr>
      <w:r>
        <w:rPr>
          <w:sz w:val="20"/>
        </w:rPr>
        <w:t xml:space="preserve">68(1).4.4.2. Регулятивные УУД.</w:t>
      </w:r>
    </w:p>
    <w:p>
      <w:pPr>
        <w:pStyle w:val="0"/>
        <w:spacing w:before="200" w:lineRule="auto"/>
        <w:ind w:firstLine="540"/>
        <w:jc w:val="both"/>
      </w:pPr>
      <w:r>
        <w:rPr>
          <w:sz w:val="20"/>
        </w:rPr>
        <w:t xml:space="preserve">68(1).4.4.2.1. Самоорганизация:</w:t>
      </w:r>
    </w:p>
    <w:p>
      <w:pPr>
        <w:pStyle w:val="0"/>
        <w:spacing w:before="200" w:lineRule="auto"/>
        <w:ind w:firstLine="540"/>
        <w:jc w:val="both"/>
      </w:pPr>
      <w:r>
        <w:rPr>
          <w:sz w:val="20"/>
        </w:rPr>
        <w:t xml:space="preserve">уметь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(самостоятельно или с помощью педагогического работника либо других участников образовательного процесса);</w:t>
      </w:r>
    </w:p>
    <w:p>
      <w:pPr>
        <w:pStyle w:val="0"/>
        <w:spacing w:before="200" w:lineRule="auto"/>
        <w:ind w:firstLine="540"/>
        <w:jc w:val="both"/>
      </w:pPr>
      <w:r>
        <w:rPr>
          <w:sz w:val="20"/>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68(1).4.4.2.2. Самоконтроль (рефлексия):</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объяснять причины достижения (недостижения) результатов преобразовательной деятельности;</w:t>
      </w:r>
    </w:p>
    <w:p>
      <w:pPr>
        <w:pStyle w:val="0"/>
        <w:spacing w:before="200" w:lineRule="auto"/>
        <w:ind w:firstLine="540"/>
        <w:jc w:val="both"/>
      </w:pPr>
      <w:r>
        <w:rPr>
          <w:sz w:val="20"/>
        </w:rPr>
        <w:t xml:space="preserve">вносить необходимые коррективы в деятельность по решению задачи или по осуществлению проекта;</w:t>
      </w:r>
    </w:p>
    <w:p>
      <w:pPr>
        <w:pStyle w:val="0"/>
        <w:spacing w:before="200" w:lineRule="auto"/>
        <w:ind w:firstLine="540"/>
        <w:jc w:val="both"/>
      </w:pPr>
      <w:r>
        <w:rPr>
          <w:sz w:val="20"/>
        </w:rPr>
        <w:t xml:space="preserve">оценивать соответствие результата цели и условиям и при необходимости корректировать цель и процесс ее достижения.</w:t>
      </w:r>
    </w:p>
    <w:p>
      <w:pPr>
        <w:pStyle w:val="0"/>
        <w:spacing w:before="200" w:lineRule="auto"/>
        <w:ind w:firstLine="540"/>
        <w:jc w:val="both"/>
      </w:pPr>
      <w:r>
        <w:rPr>
          <w:sz w:val="20"/>
        </w:rPr>
        <w:t xml:space="preserve">68(1).4.4.2.3. Умения принятия себя и других:</w:t>
      </w:r>
    </w:p>
    <w:p>
      <w:pPr>
        <w:pStyle w:val="0"/>
        <w:spacing w:before="200" w:lineRule="auto"/>
        <w:ind w:firstLine="540"/>
        <w:jc w:val="both"/>
      </w:pPr>
      <w:r>
        <w:rPr>
          <w:sz w:val="20"/>
        </w:rPr>
        <w:t xml:space="preserve">признавать свое право на ошибку при решении задач или при реализации проекта, такое же право другого на подобные ошибки.</w:t>
      </w:r>
    </w:p>
    <w:p>
      <w:pPr>
        <w:pStyle w:val="0"/>
        <w:spacing w:before="200" w:lineRule="auto"/>
        <w:ind w:firstLine="540"/>
        <w:jc w:val="both"/>
      </w:pPr>
      <w:r>
        <w:rPr>
          <w:sz w:val="20"/>
        </w:rPr>
        <w:t xml:space="preserve">68(1).4.4.3 Коммуникативные УУД.</w:t>
      </w:r>
    </w:p>
    <w:p>
      <w:pPr>
        <w:pStyle w:val="0"/>
        <w:spacing w:before="200" w:lineRule="auto"/>
        <w:ind w:firstLine="540"/>
        <w:jc w:val="both"/>
      </w:pPr>
      <w:r>
        <w:rPr>
          <w:sz w:val="20"/>
        </w:rPr>
        <w:t xml:space="preserve">68(1).4.4.3.1. Общение:</w:t>
      </w:r>
    </w:p>
    <w:p>
      <w:pPr>
        <w:pStyle w:val="0"/>
        <w:spacing w:before="200" w:lineRule="auto"/>
        <w:ind w:firstLine="540"/>
        <w:jc w:val="both"/>
      </w:pPr>
      <w:r>
        <w:rPr>
          <w:sz w:val="20"/>
        </w:rPr>
        <w:t xml:space="preserve">в ходе обсуждения учебного материала, планирования и осуществления учебного проекта;</w:t>
      </w:r>
    </w:p>
    <w:p>
      <w:pPr>
        <w:pStyle w:val="0"/>
        <w:spacing w:before="200" w:lineRule="auto"/>
        <w:ind w:firstLine="540"/>
        <w:jc w:val="both"/>
      </w:pPr>
      <w:r>
        <w:rPr>
          <w:sz w:val="20"/>
        </w:rPr>
        <w:t xml:space="preserve">в рамках публичного представления результатов проектной деятельности;</w:t>
      </w:r>
    </w:p>
    <w:p>
      <w:pPr>
        <w:pStyle w:val="0"/>
        <w:spacing w:before="200" w:lineRule="auto"/>
        <w:ind w:firstLine="540"/>
        <w:jc w:val="both"/>
      </w:pPr>
      <w:r>
        <w:rPr>
          <w:sz w:val="20"/>
        </w:rPr>
        <w:t xml:space="preserve">в ходе совместного решения задачи с использованием облачных сервисов;</w:t>
      </w:r>
    </w:p>
    <w:p>
      <w:pPr>
        <w:pStyle w:val="0"/>
        <w:spacing w:before="200" w:lineRule="auto"/>
        <w:ind w:firstLine="540"/>
        <w:jc w:val="both"/>
      </w:pPr>
      <w:r>
        <w:rPr>
          <w:sz w:val="20"/>
        </w:rPr>
        <w:t xml:space="preserve">в ходе общения с представителями других культур, в частности в социальных сетях (с учетом возможностей и ограничений, обусловленных нарушением слуха).</w:t>
      </w:r>
    </w:p>
    <w:p>
      <w:pPr>
        <w:pStyle w:val="0"/>
        <w:spacing w:before="200" w:lineRule="auto"/>
        <w:ind w:firstLine="540"/>
        <w:jc w:val="both"/>
      </w:pPr>
      <w:r>
        <w:rPr>
          <w:sz w:val="20"/>
        </w:rPr>
        <w:t xml:space="preserve">68(1).4.4.3.2.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работы при реализации учебного проекта;</w:t>
      </w:r>
    </w:p>
    <w:p>
      <w:pPr>
        <w:pStyle w:val="0"/>
        <w:spacing w:before="200" w:lineRule="auto"/>
        <w:ind w:firstLine="540"/>
        <w:jc w:val="both"/>
      </w:pPr>
      <w:r>
        <w:rPr>
          <w:sz w:val="20"/>
        </w:rPr>
        <w:t xml:space="preserve">понимать необходимость выработки знаково-символических средств как необходимого условия успешной проектной деятельности;</w:t>
      </w:r>
    </w:p>
    <w:p>
      <w:pPr>
        <w:pStyle w:val="0"/>
        <w:spacing w:before="200" w:lineRule="auto"/>
        <w:ind w:firstLine="540"/>
        <w:jc w:val="both"/>
      </w:pPr>
      <w:r>
        <w:rPr>
          <w:sz w:val="20"/>
        </w:rPr>
        <w:t xml:space="preserve">уметь адекватно интерпретировать высказывания собеседника - участника совместной деятельности;</w:t>
      </w:r>
    </w:p>
    <w:p>
      <w:pPr>
        <w:pStyle w:val="0"/>
        <w:spacing w:before="200" w:lineRule="auto"/>
        <w:ind w:firstLine="540"/>
        <w:jc w:val="both"/>
      </w:pPr>
      <w:r>
        <w:rPr>
          <w:sz w:val="20"/>
        </w:rPr>
        <w:t xml:space="preserve">владеть навыками отстаивания своей точки зрения, используя при этом законы логики;</w:t>
      </w:r>
    </w:p>
    <w:p>
      <w:pPr>
        <w:pStyle w:val="0"/>
        <w:spacing w:before="200" w:lineRule="auto"/>
        <w:ind w:firstLine="540"/>
        <w:jc w:val="both"/>
      </w:pPr>
      <w:r>
        <w:rPr>
          <w:sz w:val="20"/>
        </w:rPr>
        <w:t xml:space="preserve">уметь распознавать некорректную аргументацию.</w:t>
      </w:r>
    </w:p>
    <w:p>
      <w:pPr>
        <w:pStyle w:val="0"/>
        <w:ind w:firstLine="540"/>
        <w:jc w:val="both"/>
      </w:pPr>
      <w:r>
        <w:rPr>
          <w:sz w:val="20"/>
        </w:rPr>
      </w:r>
    </w:p>
    <w:p>
      <w:pPr>
        <w:pStyle w:val="0"/>
        <w:ind w:firstLine="540"/>
        <w:jc w:val="both"/>
      </w:pPr>
      <w:r>
        <w:rPr>
          <w:sz w:val="20"/>
        </w:rPr>
        <w:t xml:space="preserve">68(1).5. Предметные результаты освоения программы по учебному предмету "Труд (технология)" на уровне основного общего образования.</w:t>
      </w:r>
    </w:p>
    <w:p>
      <w:pPr>
        <w:pStyle w:val="0"/>
        <w:spacing w:before="200" w:lineRule="auto"/>
        <w:ind w:firstLine="540"/>
        <w:jc w:val="both"/>
      </w:pPr>
      <w:r>
        <w:rPr>
          <w:sz w:val="20"/>
        </w:rPr>
        <w:t xml:space="preserve">68(1).5.1. Требования к предметным результатам освоения учебного предмета "Труд (технология)" определяются с учетом психофизических особенностей, рече-коммуникативных возможностей обучающихся с нарушениями слуха. Для демонстрации результатов освоения программы отбираются доступные и безопасные для обучающихся с нарушениями слуха виды деятельности.</w:t>
      </w:r>
    </w:p>
    <w:p>
      <w:pPr>
        <w:pStyle w:val="0"/>
        <w:spacing w:before="200" w:lineRule="auto"/>
        <w:ind w:firstLine="540"/>
        <w:jc w:val="both"/>
      </w:pPr>
      <w:r>
        <w:rPr>
          <w:sz w:val="20"/>
        </w:rPr>
        <w:t xml:space="preserve">68(1).5.2. Для всех модулей обязательные предметные результаты:</w:t>
      </w:r>
    </w:p>
    <w:p>
      <w:pPr>
        <w:pStyle w:val="0"/>
        <w:spacing w:before="200" w:lineRule="auto"/>
        <w:ind w:firstLine="540"/>
        <w:jc w:val="both"/>
      </w:pPr>
      <w:r>
        <w:rPr>
          <w:sz w:val="20"/>
        </w:rPr>
        <w:t xml:space="preserve">организовывать рабочее место в соответствии с изучаемой технологией;</w:t>
      </w:r>
    </w:p>
    <w:p>
      <w:pPr>
        <w:pStyle w:val="0"/>
        <w:spacing w:before="200" w:lineRule="auto"/>
        <w:ind w:firstLine="540"/>
        <w:jc w:val="both"/>
      </w:pPr>
      <w:r>
        <w:rPr>
          <w:sz w:val="20"/>
        </w:rPr>
        <w:t xml:space="preserve">соблюдать правила безопасного использования ручных и электрифицированных инструментов и оборудования;</w:t>
      </w:r>
    </w:p>
    <w:p>
      <w:pPr>
        <w:pStyle w:val="0"/>
        <w:spacing w:before="200" w:lineRule="auto"/>
        <w:ind w:firstLine="540"/>
        <w:jc w:val="both"/>
      </w:pPr>
      <w:r>
        <w:rPr>
          <w:sz w:val="20"/>
        </w:rPr>
        <w:t xml:space="preserve">грамотно и осознанно выполнять технологические операции в соответствии с изучаемой технологией.</w:t>
      </w:r>
    </w:p>
    <w:p>
      <w:pPr>
        <w:pStyle w:val="0"/>
        <w:spacing w:before="200" w:lineRule="auto"/>
        <w:ind w:firstLine="540"/>
        <w:jc w:val="both"/>
      </w:pPr>
      <w:r>
        <w:rPr>
          <w:sz w:val="20"/>
        </w:rPr>
        <w:t xml:space="preserve">68(1).5.3. Предметные результаты освоения содержания модуля "Производство и технологии".</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называть и с использованием визуальных опор характеризовать технологии;</w:t>
      </w:r>
    </w:p>
    <w:p>
      <w:pPr>
        <w:pStyle w:val="0"/>
        <w:spacing w:before="200" w:lineRule="auto"/>
        <w:ind w:firstLine="540"/>
        <w:jc w:val="both"/>
      </w:pPr>
      <w:r>
        <w:rPr>
          <w:sz w:val="20"/>
        </w:rPr>
        <w:t xml:space="preserve">называть и характеризовать потребности человека;</w:t>
      </w:r>
    </w:p>
    <w:p>
      <w:pPr>
        <w:pStyle w:val="0"/>
        <w:spacing w:before="200" w:lineRule="auto"/>
        <w:ind w:firstLine="540"/>
        <w:jc w:val="both"/>
      </w:pPr>
      <w:r>
        <w:rPr>
          <w:sz w:val="20"/>
        </w:rPr>
        <w:t xml:space="preserve">классифицировать технику, с использованием визуальных опор описывать назначение техники;</w:t>
      </w:r>
    </w:p>
    <w:p>
      <w:pPr>
        <w:pStyle w:val="0"/>
        <w:spacing w:before="200" w:lineRule="auto"/>
        <w:ind w:firstLine="540"/>
        <w:jc w:val="both"/>
      </w:pPr>
      <w:r>
        <w:rPr>
          <w:sz w:val="20"/>
        </w:rPr>
        <w:t xml:space="preserve">с использованием учебной и (или) справочной литературы объяснять понятия "техника", "машина", "механизм"; с использованием визуальных опор характеризовать простые механизмы и узнавать их в конструкциях и разнообразных моделях окружающего предметного мира;</w:t>
      </w:r>
    </w:p>
    <w:p>
      <w:pPr>
        <w:pStyle w:val="0"/>
        <w:spacing w:before="200" w:lineRule="auto"/>
        <w:ind w:firstLine="540"/>
        <w:jc w:val="both"/>
      </w:pPr>
      <w:r>
        <w:rPr>
          <w:sz w:val="20"/>
        </w:rPr>
        <w:t xml:space="preserve">при организационной помощи педагогического работника использовать метод учебного проектирования, выполнять учебные проекты;</w:t>
      </w:r>
    </w:p>
    <w:p>
      <w:pPr>
        <w:pStyle w:val="0"/>
        <w:spacing w:before="200" w:lineRule="auto"/>
        <w:ind w:firstLine="540"/>
        <w:jc w:val="both"/>
      </w:pPr>
      <w:r>
        <w:rPr>
          <w:sz w:val="20"/>
        </w:rPr>
        <w:t xml:space="preserve">называть и характеризовать профессии, связанные с миром техники и технологий.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называть и с использованием визуальных опор характеризовать машины и механизмы;</w:t>
      </w:r>
    </w:p>
    <w:p>
      <w:pPr>
        <w:pStyle w:val="0"/>
        <w:spacing w:before="200" w:lineRule="auto"/>
        <w:ind w:firstLine="540"/>
        <w:jc w:val="both"/>
      </w:pPr>
      <w:r>
        <w:rPr>
          <w:sz w:val="20"/>
        </w:rPr>
        <w:t xml:space="preserve">характеризовать предметы труда в различных видах материального производства;</w:t>
      </w:r>
    </w:p>
    <w:p>
      <w:pPr>
        <w:pStyle w:val="0"/>
        <w:spacing w:before="200" w:lineRule="auto"/>
        <w:ind w:firstLine="540"/>
        <w:jc w:val="both"/>
      </w:pPr>
      <w:r>
        <w:rPr>
          <w:sz w:val="20"/>
        </w:rPr>
        <w:t xml:space="preserve">рассказывать о профессиях, связанных с инженерной и изобретательской деятельностью.</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приводить примеры развития технологий;</w:t>
      </w:r>
    </w:p>
    <w:p>
      <w:pPr>
        <w:pStyle w:val="0"/>
        <w:spacing w:before="200" w:lineRule="auto"/>
        <w:ind w:firstLine="540"/>
        <w:jc w:val="both"/>
      </w:pPr>
      <w:r>
        <w:rPr>
          <w:sz w:val="20"/>
        </w:rPr>
        <w:t xml:space="preserve">называть и характеризовать народные промыслы и ремесла России;</w:t>
      </w:r>
    </w:p>
    <w:p>
      <w:pPr>
        <w:pStyle w:val="0"/>
        <w:spacing w:before="200" w:lineRule="auto"/>
        <w:ind w:firstLine="540"/>
        <w:jc w:val="both"/>
      </w:pPr>
      <w:r>
        <w:rPr>
          <w:sz w:val="20"/>
        </w:rPr>
        <w:t xml:space="preserve">оценивать области применения технологий, понимать их возможности и ограничения;</w:t>
      </w:r>
    </w:p>
    <w:p>
      <w:pPr>
        <w:pStyle w:val="0"/>
        <w:spacing w:before="200" w:lineRule="auto"/>
        <w:ind w:firstLine="540"/>
        <w:jc w:val="both"/>
      </w:pPr>
      <w:r>
        <w:rPr>
          <w:sz w:val="20"/>
        </w:rPr>
        <w:t xml:space="preserve">оценивать условия и риски применимости технологий с позиций экологических последствий;</w:t>
      </w:r>
    </w:p>
    <w:p>
      <w:pPr>
        <w:pStyle w:val="0"/>
        <w:spacing w:before="200" w:lineRule="auto"/>
        <w:ind w:firstLine="540"/>
        <w:jc w:val="both"/>
      </w:pPr>
      <w:r>
        <w:rPr>
          <w:sz w:val="20"/>
        </w:rPr>
        <w:t xml:space="preserve">выявлять экологические проблемы;</w:t>
      </w:r>
    </w:p>
    <w:p>
      <w:pPr>
        <w:pStyle w:val="0"/>
        <w:spacing w:before="200" w:lineRule="auto"/>
        <w:ind w:firstLine="540"/>
        <w:jc w:val="both"/>
      </w:pPr>
      <w:r>
        <w:rPr>
          <w:sz w:val="20"/>
        </w:rPr>
        <w:t xml:space="preserve">характеризовать профессии, связанные со сферой дизайна.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с использованием визуальных опор характеризовать общие принципы управления;</w:t>
      </w:r>
    </w:p>
    <w:p>
      <w:pPr>
        <w:pStyle w:val="0"/>
        <w:spacing w:before="200" w:lineRule="auto"/>
        <w:ind w:firstLine="540"/>
        <w:jc w:val="both"/>
      </w:pPr>
      <w:r>
        <w:rPr>
          <w:sz w:val="20"/>
        </w:rPr>
        <w:t xml:space="preserve">анализировать возможности и сферу применения современных технологий;</w:t>
      </w:r>
    </w:p>
    <w:p>
      <w:pPr>
        <w:pStyle w:val="0"/>
        <w:spacing w:before="200" w:lineRule="auto"/>
        <w:ind w:firstLine="540"/>
        <w:jc w:val="both"/>
      </w:pPr>
      <w:r>
        <w:rPr>
          <w:sz w:val="20"/>
        </w:rPr>
        <w:t xml:space="preserve">знать направления развития и особенности перспективных технологий;</w:t>
      </w:r>
    </w:p>
    <w:p>
      <w:pPr>
        <w:pStyle w:val="0"/>
        <w:spacing w:before="200" w:lineRule="auto"/>
        <w:ind w:firstLine="540"/>
        <w:jc w:val="both"/>
      </w:pPr>
      <w:r>
        <w:rPr>
          <w:sz w:val="20"/>
        </w:rPr>
        <w:t xml:space="preserve">предлагать предпринимательские идеи, с помощью педагогического работника (других участников образовательного процесса) обосновывать их решение;</w:t>
      </w:r>
    </w:p>
    <w:p>
      <w:pPr>
        <w:pStyle w:val="0"/>
        <w:spacing w:before="200" w:lineRule="auto"/>
        <w:ind w:firstLine="540"/>
        <w:jc w:val="both"/>
      </w:pPr>
      <w:r>
        <w:rPr>
          <w:sz w:val="20"/>
        </w:rPr>
        <w:t xml:space="preserve">определять проблему, анализировать потребности в продукте;</w:t>
      </w:r>
    </w:p>
    <w:p>
      <w:pPr>
        <w:pStyle w:val="0"/>
        <w:spacing w:before="200" w:lineRule="auto"/>
        <w:ind w:firstLine="540"/>
        <w:jc w:val="both"/>
      </w:pPr>
      <w:r>
        <w:rPr>
          <w:sz w:val="20"/>
        </w:rPr>
        <w:t xml:space="preserve">овладеть методами учебной, исследовательской и проектной деятельности, решения (с помощью педагогического работника) творческих задач, проектирования, моделирования, конструирования и эстетического оформления изделий;</w:t>
      </w:r>
    </w:p>
    <w:p>
      <w:pPr>
        <w:pStyle w:val="0"/>
        <w:spacing w:before="200" w:lineRule="auto"/>
        <w:ind w:firstLine="540"/>
        <w:jc w:val="both"/>
      </w:pPr>
      <w:r>
        <w:rPr>
          <w:sz w:val="20"/>
        </w:rPr>
        <w:t xml:space="preserve">обладать представлениями о мире профессий, связанных с изучаемыми технологиями, об их востребованности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знать виды предпринимательской деятельности;</w:t>
      </w:r>
    </w:p>
    <w:p>
      <w:pPr>
        <w:pStyle w:val="0"/>
        <w:spacing w:before="200" w:lineRule="auto"/>
        <w:ind w:firstLine="540"/>
        <w:jc w:val="both"/>
      </w:pPr>
      <w:r>
        <w:rPr>
          <w:sz w:val="20"/>
        </w:rPr>
        <w:t xml:space="preserve">создавать модели экономической деятельности;</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разрабатывать бизнес-проект;</w:t>
      </w:r>
    </w:p>
    <w:p>
      <w:pPr>
        <w:pStyle w:val="0"/>
        <w:spacing w:before="200" w:lineRule="auto"/>
        <w:ind w:firstLine="540"/>
        <w:jc w:val="both"/>
      </w:pPr>
      <w:r>
        <w:rPr>
          <w:sz w:val="20"/>
        </w:rPr>
        <w:t xml:space="preserve">оценивать эффективность предпринимательской деятельности;</w:t>
      </w:r>
    </w:p>
    <w:p>
      <w:pPr>
        <w:pStyle w:val="0"/>
        <w:spacing w:before="200" w:lineRule="auto"/>
        <w:ind w:firstLine="540"/>
        <w:jc w:val="both"/>
      </w:pPr>
      <w:r>
        <w:rPr>
          <w:sz w:val="20"/>
        </w:rPr>
        <w:t xml:space="preserve">планировать свое профессиональное образование и профессиональную карьеру (с учетом возможностей и ограничений, обусловленных состоянием здоровья).</w:t>
      </w:r>
    </w:p>
    <w:p>
      <w:pPr>
        <w:pStyle w:val="0"/>
        <w:spacing w:before="200" w:lineRule="auto"/>
        <w:ind w:firstLine="540"/>
        <w:jc w:val="both"/>
      </w:pPr>
      <w:r>
        <w:rPr>
          <w:sz w:val="20"/>
        </w:rPr>
        <w:t xml:space="preserve">68(1).5.4. Предметные результаты освоения содержания модуля "Технологии обработки материалов и пищевых продуктов".</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выполнять учебные проекты в соответствии с этапами проектной деятельности; с помощью педагогического работника (других участников образовательного процесса)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pPr>
        <w:pStyle w:val="0"/>
        <w:spacing w:before="200" w:lineRule="auto"/>
        <w:ind w:firstLine="540"/>
        <w:jc w:val="both"/>
      </w:pPr>
      <w:r>
        <w:rPr>
          <w:sz w:val="20"/>
        </w:rPr>
        <w:t xml:space="preserve">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pPr>
        <w:pStyle w:val="0"/>
        <w:spacing w:before="200" w:lineRule="auto"/>
        <w:ind w:firstLine="540"/>
        <w:jc w:val="both"/>
      </w:pPr>
      <w:r>
        <w:rPr>
          <w:sz w:val="20"/>
        </w:rPr>
        <w:t xml:space="preserve">называть и характеризовать виды бумаги, ее свойства, иметь представление о получении и применении бумаги;</w:t>
      </w:r>
    </w:p>
    <w:p>
      <w:pPr>
        <w:pStyle w:val="0"/>
        <w:spacing w:before="200" w:lineRule="auto"/>
        <w:ind w:firstLine="540"/>
        <w:jc w:val="both"/>
      </w:pPr>
      <w:r>
        <w:rPr>
          <w:sz w:val="20"/>
        </w:rPr>
        <w:t xml:space="preserve">называть народные промыслы по обработке древесины;</w:t>
      </w:r>
    </w:p>
    <w:p>
      <w:pPr>
        <w:pStyle w:val="0"/>
        <w:spacing w:before="200" w:lineRule="auto"/>
        <w:ind w:firstLine="540"/>
        <w:jc w:val="both"/>
      </w:pPr>
      <w:r>
        <w:rPr>
          <w:sz w:val="20"/>
        </w:rPr>
        <w:t xml:space="preserve">с использованием визуальных опор характеризовать свойства конструкционных материалов;</w:t>
      </w:r>
    </w:p>
    <w:p>
      <w:pPr>
        <w:pStyle w:val="0"/>
        <w:spacing w:before="200" w:lineRule="auto"/>
        <w:ind w:firstLine="540"/>
        <w:jc w:val="both"/>
      </w:pPr>
      <w:r>
        <w:rPr>
          <w:sz w:val="20"/>
        </w:rPr>
        <w:t xml:space="preserve">выбирать материалы для изготовления изделий с учетом их свойств, технологий обработки, инструментов и приспособлений;</w:t>
      </w:r>
    </w:p>
    <w:p>
      <w:pPr>
        <w:pStyle w:val="0"/>
        <w:spacing w:before="200" w:lineRule="auto"/>
        <w:ind w:firstLine="540"/>
        <w:jc w:val="both"/>
      </w:pPr>
      <w:r>
        <w:rPr>
          <w:sz w:val="20"/>
        </w:rPr>
        <w:t xml:space="preserve">называть и характеризовать виды древесины, пиломатериалов;</w:t>
      </w:r>
    </w:p>
    <w:p>
      <w:pPr>
        <w:pStyle w:val="0"/>
        <w:spacing w:before="200" w:lineRule="auto"/>
        <w:ind w:firstLine="540"/>
        <w:jc w:val="both"/>
      </w:pPr>
      <w:r>
        <w:rPr>
          <w:sz w:val="20"/>
        </w:rP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исследовать, анализировать и сравнивать свойства древесины разных пород деревьев;</w:t>
      </w:r>
    </w:p>
    <w:p>
      <w:pPr>
        <w:pStyle w:val="0"/>
        <w:spacing w:before="200" w:lineRule="auto"/>
        <w:ind w:firstLine="540"/>
        <w:jc w:val="both"/>
      </w:pPr>
      <w:r>
        <w:rPr>
          <w:sz w:val="20"/>
        </w:rPr>
        <w:t xml:space="preserve">знать и называть пищевую ценность яиц, круп, овощей;</w:t>
      </w:r>
    </w:p>
    <w:p>
      <w:pPr>
        <w:pStyle w:val="0"/>
        <w:spacing w:before="200" w:lineRule="auto"/>
        <w:ind w:firstLine="540"/>
        <w:jc w:val="both"/>
      </w:pPr>
      <w:r>
        <w:rPr>
          <w:sz w:val="20"/>
        </w:rPr>
        <w:t xml:space="preserve">приводить примеры обработки пищевых продуктов, позволяющие максимально сохранять их пищевую ценность;</w:t>
      </w:r>
    </w:p>
    <w:p>
      <w:pPr>
        <w:pStyle w:val="0"/>
        <w:spacing w:before="200" w:lineRule="auto"/>
        <w:ind w:firstLine="540"/>
        <w:jc w:val="both"/>
      </w:pPr>
      <w:r>
        <w:rPr>
          <w:sz w:val="20"/>
        </w:rPr>
        <w:t xml:space="preserve">называть и выполнять технологии первичной обработки овощей, круп;</w:t>
      </w:r>
    </w:p>
    <w:p>
      <w:pPr>
        <w:pStyle w:val="0"/>
        <w:spacing w:before="200" w:lineRule="auto"/>
        <w:ind w:firstLine="540"/>
        <w:jc w:val="both"/>
      </w:pPr>
      <w:r>
        <w:rPr>
          <w:sz w:val="20"/>
        </w:rPr>
        <w:t xml:space="preserve">называть и выполнять технологии приготовления блюд из яиц, овощей, круп;</w:t>
      </w:r>
    </w:p>
    <w:p>
      <w:pPr>
        <w:pStyle w:val="0"/>
        <w:spacing w:before="200" w:lineRule="auto"/>
        <w:ind w:firstLine="540"/>
        <w:jc w:val="both"/>
      </w:pPr>
      <w:r>
        <w:rPr>
          <w:sz w:val="20"/>
        </w:rPr>
        <w:t xml:space="preserve">называть виды планировки кухни; способы рационального размещения мебели;</w:t>
      </w:r>
    </w:p>
    <w:p>
      <w:pPr>
        <w:pStyle w:val="0"/>
        <w:spacing w:before="200" w:lineRule="auto"/>
        <w:ind w:firstLine="540"/>
        <w:jc w:val="both"/>
      </w:pPr>
      <w:r>
        <w:rPr>
          <w:sz w:val="20"/>
        </w:rPr>
        <w:t xml:space="preserve">называть и с использованием визуальных опор характеризовать текстильные материалы, классифицировать их, описывать основные этапы производства;</w:t>
      </w:r>
    </w:p>
    <w:p>
      <w:pPr>
        <w:pStyle w:val="0"/>
        <w:spacing w:before="200" w:lineRule="auto"/>
        <w:ind w:firstLine="540"/>
        <w:jc w:val="both"/>
      </w:pPr>
      <w:r>
        <w:rPr>
          <w:sz w:val="20"/>
        </w:rPr>
        <w:t xml:space="preserve">анализировать и сравнивать свойства текстильных материалов;</w:t>
      </w:r>
    </w:p>
    <w:p>
      <w:pPr>
        <w:pStyle w:val="0"/>
        <w:spacing w:before="200" w:lineRule="auto"/>
        <w:ind w:firstLine="540"/>
        <w:jc w:val="both"/>
      </w:pPr>
      <w:r>
        <w:rPr>
          <w:sz w:val="20"/>
        </w:rPr>
        <w:t xml:space="preserve">выбирать материалы, инструменты и оборудование для выполнения швейных работ;</w:t>
      </w:r>
    </w:p>
    <w:p>
      <w:pPr>
        <w:pStyle w:val="0"/>
        <w:spacing w:before="200" w:lineRule="auto"/>
        <w:ind w:firstLine="540"/>
        <w:jc w:val="both"/>
      </w:pPr>
      <w:r>
        <w:rPr>
          <w:sz w:val="20"/>
        </w:rPr>
        <w:t xml:space="preserve">использовать ручные инструменты для выполнения швейных работ;</w:t>
      </w:r>
    </w:p>
    <w:p>
      <w:pPr>
        <w:pStyle w:val="0"/>
        <w:spacing w:before="200" w:lineRule="auto"/>
        <w:ind w:firstLine="540"/>
        <w:jc w:val="both"/>
      </w:pPr>
      <w:r>
        <w:rPr>
          <w:sz w:val="20"/>
        </w:rPr>
        <w:t xml:space="preserve">подготавливать швейную машину к работе с учетом правил ее эксплуатации, выполнять простые операции машинной обработки (машинные строчки);</w:t>
      </w:r>
    </w:p>
    <w:p>
      <w:pPr>
        <w:pStyle w:val="0"/>
        <w:spacing w:before="200" w:lineRule="auto"/>
        <w:ind w:firstLine="540"/>
        <w:jc w:val="both"/>
      </w:pPr>
      <w:r>
        <w:rPr>
          <w:sz w:val="20"/>
        </w:rPr>
        <w:t xml:space="preserve">выполнять последовательность изготовления швейных изделий, осуществлять контроль качества;</w:t>
      </w:r>
    </w:p>
    <w:p>
      <w:pPr>
        <w:pStyle w:val="0"/>
        <w:spacing w:before="200" w:lineRule="auto"/>
        <w:ind w:firstLine="540"/>
        <w:jc w:val="both"/>
      </w:pPr>
      <w:r>
        <w:rPr>
          <w:sz w:val="20"/>
        </w:rPr>
        <w:t xml:space="preserve">с использованием визуальных опор кратко характеризовать группы профессий, описывать тенденции их развития, объяснять социальное значение групп профессий.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знать свойства конструкционных материалов;</w:t>
      </w:r>
    </w:p>
    <w:p>
      <w:pPr>
        <w:pStyle w:val="0"/>
        <w:spacing w:before="200" w:lineRule="auto"/>
        <w:ind w:firstLine="540"/>
        <w:jc w:val="both"/>
      </w:pPr>
      <w:r>
        <w:rPr>
          <w:sz w:val="20"/>
        </w:rPr>
        <w:t xml:space="preserve">называть народные промыслы по обработке металла;</w:t>
      </w:r>
    </w:p>
    <w:p>
      <w:pPr>
        <w:pStyle w:val="0"/>
        <w:spacing w:before="200" w:lineRule="auto"/>
        <w:ind w:firstLine="540"/>
        <w:jc w:val="both"/>
      </w:pPr>
      <w:r>
        <w:rPr>
          <w:sz w:val="20"/>
        </w:rPr>
        <w:t xml:space="preserve">называть и с использованием визуальных опор характеризовать виды металлов и их сплавов;</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исследовать, анализировать и сравнивать свойства металлов и их сплавов;</w:t>
      </w:r>
    </w:p>
    <w:p>
      <w:pPr>
        <w:pStyle w:val="0"/>
        <w:spacing w:before="200" w:lineRule="auto"/>
        <w:ind w:firstLine="540"/>
        <w:jc w:val="both"/>
      </w:pPr>
      <w:r>
        <w:rPr>
          <w:sz w:val="20"/>
        </w:rPr>
        <w:t xml:space="preserve">классифицировать и характеризовать инструменты, приспособления и технологическое оборудование;</w:t>
      </w:r>
    </w:p>
    <w:p>
      <w:pPr>
        <w:pStyle w:val="0"/>
        <w:spacing w:before="200" w:lineRule="auto"/>
        <w:ind w:firstLine="540"/>
        <w:jc w:val="both"/>
      </w:pPr>
      <w:r>
        <w:rPr>
          <w:sz w:val="20"/>
        </w:rPr>
        <w:t xml:space="preserve">использовать инструменты, приспособления и технологическое оборудование при обработке тонколистового металла, проволоки;</w:t>
      </w:r>
    </w:p>
    <w:p>
      <w:pPr>
        <w:pStyle w:val="0"/>
        <w:spacing w:before="200" w:lineRule="auto"/>
        <w:ind w:firstLine="540"/>
        <w:jc w:val="both"/>
      </w:pPr>
      <w:r>
        <w:rPr>
          <w:sz w:val="20"/>
        </w:rPr>
        <w:t xml:space="preserve">выполнять технологические операции с использованием ручных инструментов, приспособлений, технологического оборудования;</w:t>
      </w:r>
    </w:p>
    <w:p>
      <w:pPr>
        <w:pStyle w:val="0"/>
        <w:spacing w:before="200" w:lineRule="auto"/>
        <w:ind w:firstLine="540"/>
        <w:jc w:val="both"/>
      </w:pPr>
      <w:r>
        <w:rPr>
          <w:sz w:val="20"/>
        </w:rPr>
        <w:t xml:space="preserve">обрабатывать металлы и их сплавы слесарным инструментом;</w:t>
      </w:r>
    </w:p>
    <w:p>
      <w:pPr>
        <w:pStyle w:val="0"/>
        <w:spacing w:before="200" w:lineRule="auto"/>
        <w:ind w:firstLine="540"/>
        <w:jc w:val="both"/>
      </w:pPr>
      <w:r>
        <w:rPr>
          <w:sz w:val="20"/>
        </w:rPr>
        <w:t xml:space="preserve">знать и называть пищевую ценность молока и молочных продуктов;</w:t>
      </w:r>
    </w:p>
    <w:p>
      <w:pPr>
        <w:pStyle w:val="0"/>
        <w:spacing w:before="200" w:lineRule="auto"/>
        <w:ind w:firstLine="540"/>
        <w:jc w:val="both"/>
      </w:pPr>
      <w:r>
        <w:rPr>
          <w:sz w:val="20"/>
        </w:rPr>
        <w:t xml:space="preserve">определять качество молочных продуктов, называть правила хранения продуктов;</w:t>
      </w:r>
    </w:p>
    <w:p>
      <w:pPr>
        <w:pStyle w:val="0"/>
        <w:spacing w:before="200" w:lineRule="auto"/>
        <w:ind w:firstLine="540"/>
        <w:jc w:val="both"/>
      </w:pPr>
      <w:r>
        <w:rPr>
          <w:sz w:val="20"/>
        </w:rPr>
        <w:t xml:space="preserve">называть и выполнять технологии приготовления блюд из молока и молочных продуктов;</w:t>
      </w:r>
    </w:p>
    <w:p>
      <w:pPr>
        <w:pStyle w:val="0"/>
        <w:spacing w:before="200" w:lineRule="auto"/>
        <w:ind w:firstLine="540"/>
        <w:jc w:val="both"/>
      </w:pPr>
      <w:r>
        <w:rPr>
          <w:sz w:val="20"/>
        </w:rPr>
        <w:t xml:space="preserve">называть виды теста, технологии приготовления разных видов теста;</w:t>
      </w:r>
    </w:p>
    <w:p>
      <w:pPr>
        <w:pStyle w:val="0"/>
        <w:spacing w:before="200" w:lineRule="auto"/>
        <w:ind w:firstLine="540"/>
        <w:jc w:val="both"/>
      </w:pPr>
      <w:r>
        <w:rPr>
          <w:sz w:val="20"/>
        </w:rPr>
        <w:t xml:space="preserve">называть национальные блюда из разных видов теста;</w:t>
      </w:r>
    </w:p>
    <w:p>
      <w:pPr>
        <w:pStyle w:val="0"/>
        <w:spacing w:before="200" w:lineRule="auto"/>
        <w:ind w:firstLine="540"/>
        <w:jc w:val="both"/>
      </w:pPr>
      <w:r>
        <w:rPr>
          <w:sz w:val="20"/>
        </w:rPr>
        <w:t xml:space="preserve">называть виды одежды, характеризовать стили одежды;</w:t>
      </w:r>
    </w:p>
    <w:p>
      <w:pPr>
        <w:pStyle w:val="0"/>
        <w:spacing w:before="200" w:lineRule="auto"/>
        <w:ind w:firstLine="540"/>
        <w:jc w:val="both"/>
      </w:pPr>
      <w:r>
        <w:rPr>
          <w:sz w:val="20"/>
        </w:rPr>
        <w:t xml:space="preserve">с использованием визуальных опор характеризовать современные текстильные материалы, их получение и свойства;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выполнять чертеж выкроек швейного изделия;</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выполнять учебные проекты, соблюдая этапы и технологии изготовления проектных изделий;</w:t>
      </w:r>
    </w:p>
    <w:p>
      <w:pPr>
        <w:pStyle w:val="0"/>
        <w:spacing w:before="200" w:lineRule="auto"/>
        <w:ind w:firstLine="540"/>
        <w:jc w:val="both"/>
      </w:pPr>
      <w:r>
        <w:rPr>
          <w:sz w:val="20"/>
        </w:rPr>
        <w:t xml:space="preserve">с использованием визуальных опор кратко 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исследовать и анализировать свойства конструкционных материалов;</w:t>
      </w:r>
    </w:p>
    <w:p>
      <w:pPr>
        <w:pStyle w:val="0"/>
        <w:spacing w:before="200" w:lineRule="auto"/>
        <w:ind w:firstLine="540"/>
        <w:jc w:val="both"/>
      </w:pPr>
      <w:r>
        <w:rPr>
          <w:sz w:val="20"/>
        </w:rPr>
        <w:t xml:space="preserve">выбирать инструменты и оборудование, необходимые для изготовления выбранного изделия по данной технологии;</w:t>
      </w:r>
    </w:p>
    <w:p>
      <w:pPr>
        <w:pStyle w:val="0"/>
        <w:spacing w:before="200" w:lineRule="auto"/>
        <w:ind w:firstLine="540"/>
        <w:jc w:val="both"/>
      </w:pPr>
      <w:r>
        <w:rPr>
          <w:sz w:val="20"/>
        </w:rPr>
        <w:t xml:space="preserve">применять технологии механической обработки конструкционных материалов;</w:t>
      </w:r>
    </w:p>
    <w:p>
      <w:pPr>
        <w:pStyle w:val="0"/>
        <w:spacing w:before="200" w:lineRule="auto"/>
        <w:ind w:firstLine="540"/>
        <w:jc w:val="both"/>
      </w:pPr>
      <w:r>
        <w:rPr>
          <w:sz w:val="20"/>
        </w:rPr>
        <w:t xml:space="preserve">осуществлять доступными средствами контроль качества изготавливаемого изделия, находить и устранять допущенные дефекты;</w:t>
      </w:r>
    </w:p>
    <w:p>
      <w:pPr>
        <w:pStyle w:val="0"/>
        <w:spacing w:before="200" w:lineRule="auto"/>
        <w:ind w:firstLine="540"/>
        <w:jc w:val="both"/>
      </w:pPr>
      <w:r>
        <w:rPr>
          <w:sz w:val="20"/>
        </w:rPr>
        <w:t xml:space="preserve">выполнять художественное оформление изделий;</w:t>
      </w:r>
    </w:p>
    <w:p>
      <w:pPr>
        <w:pStyle w:val="0"/>
        <w:spacing w:before="200" w:lineRule="auto"/>
        <w:ind w:firstLine="540"/>
        <w:jc w:val="both"/>
      </w:pPr>
      <w:r>
        <w:rPr>
          <w:sz w:val="20"/>
        </w:rPr>
        <w:t xml:space="preserve">называть пластмассы и другие современные материалы, с помощью педагогического работника (других участников образовательного процесса) анализировать их свойства, возможность применения в быту и на производстве;</w:t>
      </w:r>
    </w:p>
    <w:p>
      <w:pPr>
        <w:pStyle w:val="0"/>
        <w:spacing w:before="200" w:lineRule="auto"/>
        <w:ind w:firstLine="540"/>
        <w:jc w:val="both"/>
      </w:pPr>
      <w:r>
        <w:rPr>
          <w:sz w:val="20"/>
        </w:rPr>
        <w:t xml:space="preserve">осуществлять изготовление субъективно нового продукта, опираясь на общую технологическую схему;</w:t>
      </w:r>
    </w:p>
    <w:p>
      <w:pPr>
        <w:pStyle w:val="0"/>
        <w:spacing w:before="200" w:lineRule="auto"/>
        <w:ind w:firstLine="540"/>
        <w:jc w:val="both"/>
      </w:pPr>
      <w:r>
        <w:rPr>
          <w:sz w:val="20"/>
        </w:rPr>
        <w:t xml:space="preserve">оценивать пределы применимости данной технологии, в том числе с экономических и экологических позиций;</w:t>
      </w:r>
    </w:p>
    <w:p>
      <w:pPr>
        <w:pStyle w:val="0"/>
        <w:spacing w:before="200" w:lineRule="auto"/>
        <w:ind w:firstLine="540"/>
        <w:jc w:val="both"/>
      </w:pPr>
      <w:r>
        <w:rPr>
          <w:sz w:val="20"/>
        </w:rPr>
        <w:t xml:space="preserve">знать и называть пищевую ценность рыбы, морепродуктов; определять качество рыбы;</w:t>
      </w:r>
    </w:p>
    <w:p>
      <w:pPr>
        <w:pStyle w:val="0"/>
        <w:spacing w:before="200" w:lineRule="auto"/>
        <w:ind w:firstLine="540"/>
        <w:jc w:val="both"/>
      </w:pPr>
      <w:r>
        <w:rPr>
          <w:sz w:val="20"/>
        </w:rPr>
        <w:t xml:space="preserve">знать и называть пищевую ценность мяса животных, мяса птицы, определять качество;</w:t>
      </w:r>
    </w:p>
    <w:p>
      <w:pPr>
        <w:pStyle w:val="0"/>
        <w:spacing w:before="200" w:lineRule="auto"/>
        <w:ind w:firstLine="540"/>
        <w:jc w:val="both"/>
      </w:pPr>
      <w:r>
        <w:rPr>
          <w:sz w:val="20"/>
        </w:rPr>
        <w:t xml:space="preserve">называть и выполнять технологии приготовления блюд из рыбы, характеризовать технологии приготовления из мяса животных, мяса птицы;</w:t>
      </w:r>
    </w:p>
    <w:p>
      <w:pPr>
        <w:pStyle w:val="0"/>
        <w:spacing w:before="200" w:lineRule="auto"/>
        <w:ind w:firstLine="540"/>
        <w:jc w:val="both"/>
      </w:pPr>
      <w:r>
        <w:rPr>
          <w:sz w:val="20"/>
        </w:rPr>
        <w:t xml:space="preserve">называть блюда национальной кухни из рыбы, мяса;</w:t>
      </w:r>
    </w:p>
    <w:p>
      <w:pPr>
        <w:pStyle w:val="0"/>
        <w:spacing w:before="200" w:lineRule="auto"/>
        <w:ind w:firstLine="540"/>
        <w:jc w:val="both"/>
      </w:pPr>
      <w:r>
        <w:rPr>
          <w:sz w:val="20"/>
        </w:rPr>
        <w:t xml:space="preserve">кратко характеризовать конструкционные особенности костюма;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самостоятельно или с помощью педагогического работника (других участников образовательного процесса) выполнять чертеж выкроек швейного изделия;</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с использованием визуальных опор характеризовать мир профессий, связанных с изучаемыми технологиями; сообщать об их востребованности на рынке труда.</w:t>
      </w:r>
    </w:p>
    <w:p>
      <w:pPr>
        <w:pStyle w:val="0"/>
        <w:spacing w:before="200" w:lineRule="auto"/>
        <w:ind w:firstLine="540"/>
        <w:jc w:val="both"/>
      </w:pPr>
      <w:r>
        <w:rPr>
          <w:sz w:val="20"/>
        </w:rPr>
        <w:t xml:space="preserve">68(1).5.5. Предметные результаты освоения содержания модуля "Робототехника".</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классифицировать и с использованием визуальных опор характеризовать роботов по видам и назначению;</w:t>
      </w:r>
    </w:p>
    <w:p>
      <w:pPr>
        <w:pStyle w:val="0"/>
        <w:spacing w:before="200" w:lineRule="auto"/>
        <w:ind w:firstLine="540"/>
        <w:jc w:val="both"/>
      </w:pPr>
      <w:r>
        <w:rPr>
          <w:sz w:val="20"/>
        </w:rPr>
        <w:t xml:space="preserve">знать основные законы робототехники;</w:t>
      </w:r>
    </w:p>
    <w:p>
      <w:pPr>
        <w:pStyle w:val="0"/>
        <w:spacing w:before="200" w:lineRule="auto"/>
        <w:ind w:firstLine="540"/>
        <w:jc w:val="both"/>
      </w:pPr>
      <w:r>
        <w:rPr>
          <w:sz w:val="20"/>
        </w:rPr>
        <w:t xml:space="preserve">называть и с использованием визуальных опор характеризовать назначение деталей робототехнического конструктора;</w:t>
      </w:r>
    </w:p>
    <w:p>
      <w:pPr>
        <w:pStyle w:val="0"/>
        <w:spacing w:before="200" w:lineRule="auto"/>
        <w:ind w:firstLine="540"/>
        <w:jc w:val="both"/>
      </w:pPr>
      <w:r>
        <w:rPr>
          <w:sz w:val="20"/>
        </w:rPr>
        <w:t xml:space="preserve">с использованием визуальных опор характеризовать составные части роботов, датчики в современных робототехнических системах;</w:t>
      </w:r>
    </w:p>
    <w:p>
      <w:pPr>
        <w:pStyle w:val="0"/>
        <w:spacing w:before="200" w:lineRule="auto"/>
        <w:ind w:firstLine="540"/>
        <w:jc w:val="both"/>
      </w:pPr>
      <w:r>
        <w:rPr>
          <w:sz w:val="20"/>
        </w:rPr>
        <w:t xml:space="preserve">получить опыт моделирования машин и механизмов с помощью робототехнического конструктора;</w:t>
      </w:r>
    </w:p>
    <w:p>
      <w:pPr>
        <w:pStyle w:val="0"/>
        <w:spacing w:before="200" w:lineRule="auto"/>
        <w:ind w:firstLine="540"/>
        <w:jc w:val="both"/>
      </w:pPr>
      <w:r>
        <w:rPr>
          <w:sz w:val="20"/>
        </w:rPr>
        <w:t xml:space="preserve">применять навыки моделирования машин и механизмов с помощью робототехнического конструктора;</w:t>
      </w:r>
    </w:p>
    <w:p>
      <w:pPr>
        <w:pStyle w:val="0"/>
        <w:spacing w:before="200" w:lineRule="auto"/>
        <w:ind w:firstLine="540"/>
        <w:jc w:val="both"/>
      </w:pPr>
      <w:r>
        <w:rPr>
          <w:sz w:val="20"/>
        </w:rPr>
        <w:t xml:space="preserve">владеть навыками индивидуальной и коллективной деятельности, направленной на создание робототехнического продукта;</w:t>
      </w:r>
    </w:p>
    <w:p>
      <w:pPr>
        <w:pStyle w:val="0"/>
        <w:spacing w:before="200" w:lineRule="auto"/>
        <w:ind w:firstLine="540"/>
        <w:jc w:val="both"/>
      </w:pPr>
      <w:r>
        <w:rPr>
          <w:sz w:val="20"/>
        </w:rPr>
        <w:t xml:space="preserve">кратко с использованием визуальных опор 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с использованием визуальных опор называть виды транспортных роботов, описывать их назначение;</w:t>
      </w:r>
    </w:p>
    <w:p>
      <w:pPr>
        <w:pStyle w:val="0"/>
        <w:spacing w:before="200" w:lineRule="auto"/>
        <w:ind w:firstLine="540"/>
        <w:jc w:val="both"/>
      </w:pPr>
      <w:r>
        <w:rPr>
          <w:sz w:val="20"/>
        </w:rPr>
        <w:t xml:space="preserve">конструировать мобильного робота по схеме; усовершенствовать конструкцию;</w:t>
      </w:r>
    </w:p>
    <w:p>
      <w:pPr>
        <w:pStyle w:val="0"/>
        <w:spacing w:before="200" w:lineRule="auto"/>
        <w:ind w:firstLine="540"/>
        <w:jc w:val="both"/>
      </w:pPr>
      <w:r>
        <w:rPr>
          <w:sz w:val="20"/>
        </w:rPr>
        <w:t xml:space="preserve">программировать мобильного робота;</w:t>
      </w:r>
    </w:p>
    <w:p>
      <w:pPr>
        <w:pStyle w:val="0"/>
        <w:spacing w:before="200" w:lineRule="auto"/>
        <w:ind w:firstLine="540"/>
        <w:jc w:val="both"/>
      </w:pPr>
      <w:r>
        <w:rPr>
          <w:sz w:val="20"/>
        </w:rPr>
        <w:t xml:space="preserve">управлять мобильными роботами в компьютерно-управляемых средах;</w:t>
      </w:r>
    </w:p>
    <w:p>
      <w:pPr>
        <w:pStyle w:val="0"/>
        <w:spacing w:before="200" w:lineRule="auto"/>
        <w:ind w:firstLine="540"/>
        <w:jc w:val="both"/>
      </w:pPr>
      <w:r>
        <w:rPr>
          <w:sz w:val="20"/>
        </w:rPr>
        <w:t xml:space="preserve">с использованием визуальных опор называть и характеризовать датчики, использованные при проектировании мобильного робота;</w:t>
      </w:r>
    </w:p>
    <w:p>
      <w:pPr>
        <w:pStyle w:val="0"/>
        <w:spacing w:before="200" w:lineRule="auto"/>
        <w:ind w:firstLine="540"/>
        <w:jc w:val="both"/>
      </w:pPr>
      <w:r>
        <w:rPr>
          <w:sz w:val="20"/>
        </w:rPr>
        <w:t xml:space="preserve">уметь осуществлять робототехнические проекты;</w:t>
      </w:r>
    </w:p>
    <w:p>
      <w:pPr>
        <w:pStyle w:val="0"/>
        <w:spacing w:before="200" w:lineRule="auto"/>
        <w:ind w:firstLine="540"/>
        <w:jc w:val="both"/>
      </w:pPr>
      <w:r>
        <w:rPr>
          <w:sz w:val="20"/>
        </w:rPr>
        <w:t xml:space="preserve">презентовать изделие;</w:t>
      </w:r>
    </w:p>
    <w:p>
      <w:pPr>
        <w:pStyle w:val="0"/>
        <w:spacing w:before="200" w:lineRule="auto"/>
        <w:ind w:firstLine="540"/>
        <w:jc w:val="both"/>
      </w:pPr>
      <w:r>
        <w:rPr>
          <w:sz w:val="20"/>
        </w:rPr>
        <w:t xml:space="preserve">кратко с использованием визуальных опор 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называть виды промышленных роботов, с использованием визуальных опор описывать их назначение и функции;</w:t>
      </w:r>
    </w:p>
    <w:p>
      <w:pPr>
        <w:pStyle w:val="0"/>
        <w:spacing w:before="200" w:lineRule="auto"/>
        <w:ind w:firstLine="540"/>
        <w:jc w:val="both"/>
      </w:pPr>
      <w:r>
        <w:rPr>
          <w:sz w:val="20"/>
        </w:rPr>
        <w:t xml:space="preserve">называть виды бытовых роботов, с использованием визуальных опор описывать их назначение и функции;</w:t>
      </w:r>
    </w:p>
    <w:p>
      <w:pPr>
        <w:pStyle w:val="0"/>
        <w:spacing w:before="200" w:lineRule="auto"/>
        <w:ind w:firstLine="540"/>
        <w:jc w:val="both"/>
      </w:pPr>
      <w:r>
        <w:rPr>
          <w:sz w:val="20"/>
        </w:rPr>
        <w:t xml:space="preserve">использовать датчики и программировать действие учебного робота в зависимости от задач проекта;</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осуществлять робототехнические проекты, совершенствовать конструкцию, испытывать и презентовать результат проекта;</w:t>
      </w:r>
    </w:p>
    <w:p>
      <w:pPr>
        <w:pStyle w:val="0"/>
        <w:spacing w:before="200" w:lineRule="auto"/>
        <w:ind w:firstLine="540"/>
        <w:jc w:val="both"/>
      </w:pPr>
      <w:r>
        <w:rPr>
          <w:sz w:val="20"/>
        </w:rPr>
        <w:t xml:space="preserve">с использованием визуальных опор 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приводить примеры применения беспилотных летательных аппаратов;</w:t>
      </w:r>
    </w:p>
    <w:p>
      <w:pPr>
        <w:pStyle w:val="0"/>
        <w:spacing w:before="200" w:lineRule="auto"/>
        <w:ind w:firstLine="540"/>
        <w:jc w:val="both"/>
      </w:pPr>
      <w:r>
        <w:rPr>
          <w:sz w:val="20"/>
        </w:rPr>
        <w:t xml:space="preserve">знать конструкцию беспилотных летательных аппаратов; кратко сообщать о сфере их применения;</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выполнять сборку беспилотного летательного аппарата;</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выполнять пилотирование беспилотных летательных аппаратов;</w:t>
      </w:r>
    </w:p>
    <w:p>
      <w:pPr>
        <w:pStyle w:val="0"/>
        <w:spacing w:before="200" w:lineRule="auto"/>
        <w:ind w:firstLine="540"/>
        <w:jc w:val="both"/>
      </w:pPr>
      <w:r>
        <w:rPr>
          <w:sz w:val="20"/>
        </w:rPr>
        <w:t xml:space="preserve">соблюдать правила безопасного пилотирования беспилотных летательных аппаратов;</w:t>
      </w:r>
    </w:p>
    <w:p>
      <w:pPr>
        <w:pStyle w:val="0"/>
        <w:spacing w:before="200" w:lineRule="auto"/>
        <w:ind w:firstLine="540"/>
        <w:jc w:val="both"/>
      </w:pPr>
      <w:r>
        <w:rPr>
          <w:sz w:val="20"/>
        </w:rPr>
        <w:t xml:space="preserve">кратко характеризовать мир профессий, связанных с робототехникой, их востребованность на рынке труда.</w:t>
      </w:r>
    </w:p>
    <w:p>
      <w:pPr>
        <w:pStyle w:val="0"/>
        <w:spacing w:before="200" w:lineRule="auto"/>
        <w:ind w:firstLine="540"/>
        <w:jc w:val="both"/>
      </w:pPr>
      <w:r>
        <w:rPr>
          <w:sz w:val="20"/>
        </w:rPr>
        <w:t xml:space="preserve">К концу обучения в 10 классе:</w:t>
      </w:r>
    </w:p>
    <w:p>
      <w:pPr>
        <w:pStyle w:val="0"/>
        <w:spacing w:before="200" w:lineRule="auto"/>
        <w:ind w:firstLine="540"/>
        <w:jc w:val="both"/>
      </w:pPr>
      <w:r>
        <w:rPr>
          <w:sz w:val="20"/>
        </w:rPr>
        <w:t xml:space="preserve">с использованием визуальных опор кратко характеризовать автоматизированные и роботизированные системы;</w:t>
      </w:r>
    </w:p>
    <w:p>
      <w:pPr>
        <w:pStyle w:val="0"/>
        <w:spacing w:before="200" w:lineRule="auto"/>
        <w:ind w:firstLine="540"/>
        <w:jc w:val="both"/>
      </w:pPr>
      <w:r>
        <w:rPr>
          <w:sz w:val="20"/>
        </w:rPr>
        <w:t xml:space="preserve">с использованием визуальных опор кратко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называть области их применения;</w:t>
      </w:r>
    </w:p>
    <w:p>
      <w:pPr>
        <w:pStyle w:val="0"/>
        <w:spacing w:before="200" w:lineRule="auto"/>
        <w:ind w:firstLine="540"/>
        <w:jc w:val="both"/>
      </w:pPr>
      <w:r>
        <w:rPr>
          <w:sz w:val="20"/>
        </w:rPr>
        <w:t xml:space="preserve">знать принципы работы системы Интернет вещей; сферы применения системы Интернет вещей в промышленности и быту;</w:t>
      </w:r>
    </w:p>
    <w:p>
      <w:pPr>
        <w:pStyle w:val="0"/>
        <w:spacing w:before="200" w:lineRule="auto"/>
        <w:ind w:firstLine="540"/>
        <w:jc w:val="both"/>
      </w:pPr>
      <w:r>
        <w:rPr>
          <w:sz w:val="20"/>
        </w:rPr>
        <w:t xml:space="preserve">анализировать перспективы развития беспилотной робототехники;</w:t>
      </w:r>
    </w:p>
    <w:p>
      <w:pPr>
        <w:pStyle w:val="0"/>
        <w:spacing w:before="200" w:lineRule="auto"/>
        <w:ind w:firstLine="540"/>
        <w:jc w:val="both"/>
      </w:pPr>
      <w:r>
        <w:rPr>
          <w:sz w:val="20"/>
        </w:rP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составлять алгоритмы и программы по управлению робототехническими системами;</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использовать языки программирования для управления роботами;</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осуществлять управление групповым взаимодействием роботов;</w:t>
      </w:r>
    </w:p>
    <w:p>
      <w:pPr>
        <w:pStyle w:val="0"/>
        <w:spacing w:before="200" w:lineRule="auto"/>
        <w:ind w:firstLine="540"/>
        <w:jc w:val="both"/>
      </w:pPr>
      <w:r>
        <w:rPr>
          <w:sz w:val="20"/>
        </w:rPr>
        <w:t xml:space="preserve">соблюдать правила безопасного пилотирования;</w:t>
      </w:r>
    </w:p>
    <w:p>
      <w:pPr>
        <w:pStyle w:val="0"/>
        <w:spacing w:before="200" w:lineRule="auto"/>
        <w:ind w:firstLine="540"/>
        <w:jc w:val="both"/>
      </w:pPr>
      <w:r>
        <w:rPr>
          <w:sz w:val="20"/>
        </w:rPr>
        <w:t xml:space="preserve">осуществлять робототехнические проекты;</w:t>
      </w:r>
    </w:p>
    <w:p>
      <w:pPr>
        <w:pStyle w:val="0"/>
        <w:spacing w:before="200" w:lineRule="auto"/>
        <w:ind w:firstLine="540"/>
        <w:jc w:val="both"/>
      </w:pPr>
      <w:r>
        <w:rPr>
          <w:sz w:val="20"/>
        </w:rPr>
        <w:t xml:space="preserve">характеризовать мир профессий, связанных с робототехникой, их востребованность на рынке труда.</w:t>
      </w:r>
    </w:p>
    <w:p>
      <w:pPr>
        <w:pStyle w:val="0"/>
        <w:spacing w:before="200" w:lineRule="auto"/>
        <w:ind w:firstLine="540"/>
        <w:jc w:val="both"/>
      </w:pPr>
      <w:r>
        <w:rPr>
          <w:sz w:val="20"/>
        </w:rPr>
        <w:t xml:space="preserve">68(1).5.6. Предметные результаты освоения содержания модуля "Компьютерная графика. Черчение".</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знать виды и области применения графической информации;</w:t>
      </w:r>
    </w:p>
    <w:p>
      <w:pPr>
        <w:pStyle w:val="0"/>
        <w:spacing w:before="200" w:lineRule="auto"/>
        <w:ind w:firstLine="540"/>
        <w:jc w:val="both"/>
      </w:pPr>
      <w:r>
        <w:rPr>
          <w:sz w:val="20"/>
        </w:rPr>
        <w:t xml:space="preserve">называть типы графических изображений (рисунок, диаграмма, графики, графы, эскиз, технический рисунок, чертеж, схема, карта, пиктограмма и другие);</w:t>
      </w:r>
    </w:p>
    <w:p>
      <w:pPr>
        <w:pStyle w:val="0"/>
        <w:spacing w:before="200" w:lineRule="auto"/>
        <w:ind w:firstLine="540"/>
        <w:jc w:val="both"/>
      </w:pPr>
      <w:r>
        <w:rPr>
          <w:sz w:val="20"/>
        </w:rPr>
        <w:t xml:space="preserve">называть 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называть и применять чертежные инструменты;</w:t>
      </w:r>
    </w:p>
    <w:p>
      <w:pPr>
        <w:pStyle w:val="0"/>
        <w:spacing w:before="200" w:lineRule="auto"/>
        <w:ind w:firstLine="540"/>
        <w:jc w:val="both"/>
      </w:pPr>
      <w:r>
        <w:rPr>
          <w:sz w:val="20"/>
        </w:rPr>
        <w:t xml:space="preserve">читать и выполнять чертежи на листе A4 (рамка, основная надпись, масштаб, виды, нанесение размеров);</w:t>
      </w:r>
    </w:p>
    <w:p>
      <w:pPr>
        <w:pStyle w:val="0"/>
        <w:spacing w:before="200" w:lineRule="auto"/>
        <w:ind w:firstLine="540"/>
        <w:jc w:val="both"/>
      </w:pPr>
      <w:r>
        <w:rPr>
          <w:sz w:val="20"/>
        </w:rPr>
        <w:t xml:space="preserve">называть профессии, связанные с черчением, компьютерной графикой, знать об их востребованности на рынке труда.</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знать и выполнять основные правила выполнения чертежей с использованием чертежных инструментов;</w:t>
      </w:r>
    </w:p>
    <w:p>
      <w:pPr>
        <w:pStyle w:val="0"/>
        <w:spacing w:before="200" w:lineRule="auto"/>
        <w:ind w:firstLine="540"/>
        <w:jc w:val="both"/>
      </w:pPr>
      <w:r>
        <w:rPr>
          <w:sz w:val="20"/>
        </w:rPr>
        <w:t xml:space="preserve">знать и использовать для выполнения чертежей инструменты графического редактора;</w:t>
      </w:r>
    </w:p>
    <w:p>
      <w:pPr>
        <w:pStyle w:val="0"/>
        <w:spacing w:before="200" w:lineRule="auto"/>
        <w:ind w:firstLine="540"/>
        <w:jc w:val="both"/>
      </w:pPr>
      <w:r>
        <w:rPr>
          <w:sz w:val="20"/>
        </w:rPr>
        <w:t xml:space="preserve">понимать смысл условных графических обозначений, создавать с их помощью графические тексты;</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создавать тексты, рисунки в графическом редакторе;</w:t>
      </w:r>
    </w:p>
    <w:p>
      <w:pPr>
        <w:pStyle w:val="0"/>
        <w:spacing w:before="200" w:lineRule="auto"/>
        <w:ind w:firstLine="540"/>
        <w:jc w:val="both"/>
      </w:pPr>
      <w:r>
        <w:rPr>
          <w:sz w:val="20"/>
        </w:rPr>
        <w:t xml:space="preserve">кратко рассказывать о мире профессий, связанных с черчением, компьютерной графикой, об их востребованности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называть виды конструкторской документации;</w:t>
      </w:r>
    </w:p>
    <w:p>
      <w:pPr>
        <w:pStyle w:val="0"/>
        <w:spacing w:before="200" w:lineRule="auto"/>
        <w:ind w:firstLine="540"/>
        <w:jc w:val="both"/>
      </w:pPr>
      <w:r>
        <w:rPr>
          <w:sz w:val="20"/>
        </w:rPr>
        <w:t xml:space="preserve">называть и с использованием визуальных опор характеризовать виды графических моделей;</w:t>
      </w:r>
    </w:p>
    <w:p>
      <w:pPr>
        <w:pStyle w:val="0"/>
        <w:spacing w:before="200" w:lineRule="auto"/>
        <w:ind w:firstLine="540"/>
        <w:jc w:val="both"/>
      </w:pPr>
      <w:r>
        <w:rPr>
          <w:sz w:val="20"/>
        </w:rPr>
        <w:t xml:space="preserve">выполнять и с помощью педагогического работника (других участников образовательного процесса) оформлять сборочный чертеж;</w:t>
      </w:r>
    </w:p>
    <w:p>
      <w:pPr>
        <w:pStyle w:val="0"/>
        <w:spacing w:before="200" w:lineRule="auto"/>
        <w:ind w:firstLine="540"/>
        <w:jc w:val="both"/>
      </w:pPr>
      <w:r>
        <w:rPr>
          <w:sz w:val="20"/>
        </w:rPr>
        <w:t xml:space="preserve">владеть ручными способами вычерчивания чертежей, эскизов и технических рисунков деталей;</w:t>
      </w:r>
    </w:p>
    <w:p>
      <w:pPr>
        <w:pStyle w:val="0"/>
        <w:spacing w:before="200" w:lineRule="auto"/>
        <w:ind w:firstLine="540"/>
        <w:jc w:val="both"/>
      </w:pPr>
      <w:r>
        <w:rPr>
          <w:sz w:val="20"/>
        </w:rPr>
        <w:t xml:space="preserve">владеть автоматизированными способами вычерчивания чертежей, эскизов и технических рисунков;</w:t>
      </w:r>
    </w:p>
    <w:p>
      <w:pPr>
        <w:pStyle w:val="0"/>
        <w:spacing w:before="200" w:lineRule="auto"/>
        <w:ind w:firstLine="540"/>
        <w:jc w:val="both"/>
      </w:pPr>
      <w:r>
        <w:rPr>
          <w:sz w:val="20"/>
        </w:rPr>
        <w:t xml:space="preserve">уметь читать чертежи деталей и с помощью педагогического работника (других участников образовательного процесса) осуществлять расчеты по чертежам;</w:t>
      </w:r>
    </w:p>
    <w:p>
      <w:pPr>
        <w:pStyle w:val="0"/>
        <w:spacing w:before="200" w:lineRule="auto"/>
        <w:ind w:firstLine="540"/>
        <w:jc w:val="both"/>
      </w:pPr>
      <w:r>
        <w:rPr>
          <w:sz w:val="20"/>
        </w:rPr>
        <w:t xml:space="preserve">рассказывать о мире профессий, связанных с черчением, компьютерной графикой, об их востребованности на рынке труда.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использовать программное обеспечение для создания проектной документации;</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создавать различные виды документов;</w:t>
      </w:r>
    </w:p>
    <w:p>
      <w:pPr>
        <w:pStyle w:val="0"/>
        <w:spacing w:before="200" w:lineRule="auto"/>
        <w:ind w:firstLine="540"/>
        <w:jc w:val="both"/>
      </w:pPr>
      <w:r>
        <w:rPr>
          <w:sz w:val="20"/>
        </w:rPr>
        <w:t xml:space="preserve">владеть способами создания, редактирования и трансформации графических объектов;</w:t>
      </w:r>
    </w:p>
    <w:p>
      <w:pPr>
        <w:pStyle w:val="0"/>
        <w:spacing w:before="200" w:lineRule="auto"/>
        <w:ind w:firstLine="540"/>
        <w:jc w:val="both"/>
      </w:pPr>
      <w:r>
        <w:rPr>
          <w:sz w:val="20"/>
        </w:rPr>
        <w:t xml:space="preserve">выполнять эскизы, схемы, чертежи с использованием чертежных инструментов и приспособлений и (или) с использованием программного обеспечения;</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создавать и редактировать сложные 3D-модели и сборочные чертежи;</w:t>
      </w:r>
    </w:p>
    <w:p>
      <w:pPr>
        <w:pStyle w:val="0"/>
        <w:spacing w:before="200" w:lineRule="auto"/>
        <w:ind w:firstLine="540"/>
        <w:jc w:val="both"/>
      </w:pPr>
      <w:r>
        <w:rPr>
          <w:sz w:val="20"/>
        </w:rPr>
        <w:t xml:space="preserve">характеризовать (с использованием визуальных опор) мир профессий, связанных с черчением, компьютерной графикой, сообщать об их востребованности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выполнять эскизы, схемы, чертежи с использованием чертежных инструментов и приспособлений и (или) в САПР;</w:t>
      </w:r>
    </w:p>
    <w:p>
      <w:pPr>
        <w:pStyle w:val="0"/>
        <w:spacing w:before="200" w:lineRule="auto"/>
        <w:ind w:firstLine="540"/>
        <w:jc w:val="both"/>
      </w:pPr>
      <w:r>
        <w:rPr>
          <w:sz w:val="20"/>
        </w:rPr>
        <w:t xml:space="preserve">создавать 3D-модели в САПР;</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оформлять конструкторскую документацию, в том числе с использованием САПР;</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68(1).5.7. Предметные результаты освоения содержания модуля "3D-моделирование, прототипирование, макетирование".</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называть виды, свойства и назначение моделей;</w:t>
      </w:r>
    </w:p>
    <w:p>
      <w:pPr>
        <w:pStyle w:val="0"/>
        <w:spacing w:before="200" w:lineRule="auto"/>
        <w:ind w:firstLine="540"/>
        <w:jc w:val="both"/>
      </w:pPr>
      <w:r>
        <w:rPr>
          <w:sz w:val="20"/>
        </w:rPr>
        <w:t xml:space="preserve">называть виды макетов и их назначение;</w:t>
      </w:r>
    </w:p>
    <w:p>
      <w:pPr>
        <w:pStyle w:val="0"/>
        <w:spacing w:before="200" w:lineRule="auto"/>
        <w:ind w:firstLine="540"/>
        <w:jc w:val="both"/>
      </w:pPr>
      <w:r>
        <w:rPr>
          <w:sz w:val="20"/>
        </w:rPr>
        <w:t xml:space="preserve">создавать макеты различных видов, в том числе с использованием программного обеспечения;</w:t>
      </w:r>
    </w:p>
    <w:p>
      <w:pPr>
        <w:pStyle w:val="0"/>
        <w:spacing w:before="200" w:lineRule="auto"/>
        <w:ind w:firstLine="540"/>
        <w:jc w:val="both"/>
      </w:pPr>
      <w:r>
        <w:rPr>
          <w:sz w:val="20"/>
        </w:rPr>
        <w:t xml:space="preserve">выполнять развертку и соединять фрагменты макета;</w:t>
      </w:r>
    </w:p>
    <w:p>
      <w:pPr>
        <w:pStyle w:val="0"/>
        <w:spacing w:before="200" w:lineRule="auto"/>
        <w:ind w:firstLine="540"/>
        <w:jc w:val="both"/>
      </w:pPr>
      <w:r>
        <w:rPr>
          <w:sz w:val="20"/>
        </w:rPr>
        <w:t xml:space="preserve">выполнять сборку деталей макета;</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разрабатывать графическую документацию;</w:t>
      </w:r>
    </w:p>
    <w:p>
      <w:pPr>
        <w:pStyle w:val="0"/>
        <w:spacing w:before="200" w:lineRule="auto"/>
        <w:ind w:firstLine="540"/>
        <w:jc w:val="both"/>
      </w:pPr>
      <w:r>
        <w:rPr>
          <w:sz w:val="20"/>
        </w:rPr>
        <w:t xml:space="preserve">кратко характеризовать (с использованием визуальных опор) мир профессий, связанных с изучаемыми технологиями макетирования,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разрабатывать оригинальные конструкции с использованием 3D-моделей, проводить их испытание, анализ, разрабатывать способы модернизации в зависимости от результатов испытания;</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создавать 3D-модели, используя программное обеспечение;</w:t>
      </w:r>
    </w:p>
    <w:p>
      <w:pPr>
        <w:pStyle w:val="0"/>
        <w:spacing w:before="200" w:lineRule="auto"/>
        <w:ind w:firstLine="540"/>
        <w:jc w:val="both"/>
      </w:pPr>
      <w:r>
        <w:rPr>
          <w:sz w:val="20"/>
        </w:rPr>
        <w:t xml:space="preserve">устанавливать адекватность модели объекту и целям моделирования;</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проводить анализ и модернизацию компьютерной модели;</w:t>
      </w:r>
    </w:p>
    <w:p>
      <w:pPr>
        <w:pStyle w:val="0"/>
        <w:spacing w:before="200" w:lineRule="auto"/>
        <w:ind w:firstLine="540"/>
        <w:jc w:val="both"/>
      </w:pPr>
      <w:r>
        <w:rPr>
          <w:sz w:val="20"/>
        </w:rPr>
        <w:t xml:space="preserve">изготавливать прототипы с использованием технологического оборудования (3D-принтер, лазерный гравер и другие);</w:t>
      </w:r>
    </w:p>
    <w:p>
      <w:pPr>
        <w:pStyle w:val="0"/>
        <w:spacing w:before="200" w:lineRule="auto"/>
        <w:ind w:firstLine="540"/>
        <w:jc w:val="both"/>
      </w:pPr>
      <w:r>
        <w:rPr>
          <w:sz w:val="20"/>
        </w:rPr>
        <w:t xml:space="preserve">модернизировать прототип в соответствии с поставленной задачей;</w:t>
      </w:r>
    </w:p>
    <w:p>
      <w:pPr>
        <w:pStyle w:val="0"/>
        <w:spacing w:before="200" w:lineRule="auto"/>
        <w:ind w:firstLine="540"/>
        <w:jc w:val="both"/>
      </w:pPr>
      <w:r>
        <w:rPr>
          <w:sz w:val="20"/>
        </w:rPr>
        <w:t xml:space="preserve">презентовать изделие;</w:t>
      </w:r>
    </w:p>
    <w:p>
      <w:pPr>
        <w:pStyle w:val="0"/>
        <w:spacing w:before="200" w:lineRule="auto"/>
        <w:ind w:firstLine="540"/>
        <w:jc w:val="both"/>
      </w:pPr>
      <w:r>
        <w:rPr>
          <w:sz w:val="20"/>
        </w:rPr>
        <w:t xml:space="preserve">характеризовать (с использованием визуальных опор) мир профессий, связанных с изучаемыми технологиями 3D-моделирования, их востребованность на рынке труда.</w:t>
      </w:r>
    </w:p>
    <w:p>
      <w:pPr>
        <w:pStyle w:val="0"/>
        <w:spacing w:before="200" w:lineRule="auto"/>
        <w:ind w:firstLine="540"/>
        <w:jc w:val="both"/>
      </w:pPr>
      <w:r>
        <w:rPr>
          <w:sz w:val="20"/>
        </w:rPr>
        <w:t xml:space="preserve">К концу обучения в 10 классе:</w:t>
      </w:r>
    </w:p>
    <w:p>
      <w:pPr>
        <w:pStyle w:val="0"/>
        <w:spacing w:before="200" w:lineRule="auto"/>
        <w:ind w:firstLine="540"/>
        <w:jc w:val="both"/>
      </w:pPr>
      <w:r>
        <w:rPr>
          <w:sz w:val="20"/>
        </w:rPr>
        <w:t xml:space="preserve">использовать редактор компьютерного трехмерного проектирования для создания моделей сложных объектов;</w:t>
      </w:r>
    </w:p>
    <w:p>
      <w:pPr>
        <w:pStyle w:val="0"/>
        <w:spacing w:before="200" w:lineRule="auto"/>
        <w:ind w:firstLine="540"/>
        <w:jc w:val="both"/>
      </w:pPr>
      <w:r>
        <w:rPr>
          <w:sz w:val="20"/>
        </w:rPr>
        <w:t xml:space="preserve">изготавливать прототипы с использованием технологического оборудования (3D-принтер, лазерный гравер и другое);</w:t>
      </w:r>
    </w:p>
    <w:p>
      <w:pPr>
        <w:pStyle w:val="0"/>
        <w:spacing w:before="200" w:lineRule="auto"/>
        <w:ind w:firstLine="540"/>
        <w:jc w:val="both"/>
      </w:pPr>
      <w:r>
        <w:rPr>
          <w:sz w:val="20"/>
        </w:rPr>
        <w:t xml:space="preserve">называть и выполнять этапы аддитивного производства;</w:t>
      </w:r>
    </w:p>
    <w:p>
      <w:pPr>
        <w:pStyle w:val="0"/>
        <w:spacing w:before="200" w:lineRule="auto"/>
        <w:ind w:firstLine="540"/>
        <w:jc w:val="both"/>
      </w:pPr>
      <w:r>
        <w:rPr>
          <w:sz w:val="20"/>
        </w:rPr>
        <w:t xml:space="preserve">модернизировать прототип в соответствии с поставленной задачей;</w:t>
      </w:r>
    </w:p>
    <w:p>
      <w:pPr>
        <w:pStyle w:val="0"/>
        <w:spacing w:before="200" w:lineRule="auto"/>
        <w:ind w:firstLine="540"/>
        <w:jc w:val="both"/>
      </w:pPr>
      <w:r>
        <w:rPr>
          <w:sz w:val="20"/>
        </w:rPr>
        <w:t xml:space="preserve">называть области применения 3D-моделирования;</w:t>
      </w:r>
    </w:p>
    <w:p>
      <w:pPr>
        <w:pStyle w:val="0"/>
        <w:spacing w:before="200" w:lineRule="auto"/>
        <w:ind w:firstLine="540"/>
        <w:jc w:val="both"/>
      </w:pPr>
      <w:r>
        <w:rPr>
          <w:sz w:val="20"/>
        </w:rPr>
        <w:t xml:space="preserve">характеризовать мир профессий, связанных с изучаемыми технологиями 3D-моделирования, их востребованность на рынке труда.</w:t>
      </w:r>
    </w:p>
    <w:p>
      <w:pPr>
        <w:pStyle w:val="0"/>
        <w:spacing w:before="200" w:lineRule="auto"/>
        <w:ind w:firstLine="540"/>
        <w:jc w:val="both"/>
      </w:pPr>
      <w:r>
        <w:rPr>
          <w:sz w:val="20"/>
        </w:rPr>
        <w:t xml:space="preserve">68(1).5.8. Предметные результаты освоения содержания модуля "Автоматизированные системы".</w:t>
      </w:r>
    </w:p>
    <w:p>
      <w:pPr>
        <w:pStyle w:val="0"/>
        <w:spacing w:before="200" w:lineRule="auto"/>
        <w:ind w:firstLine="540"/>
        <w:jc w:val="both"/>
      </w:pPr>
      <w:r>
        <w:rPr>
          <w:sz w:val="20"/>
        </w:rPr>
        <w:t xml:space="preserve">К концу обучения в 9 - 10 классах:</w:t>
      </w:r>
    </w:p>
    <w:p>
      <w:pPr>
        <w:pStyle w:val="0"/>
        <w:spacing w:before="200" w:lineRule="auto"/>
        <w:ind w:firstLine="540"/>
        <w:jc w:val="both"/>
      </w:pPr>
      <w:r>
        <w:rPr>
          <w:sz w:val="20"/>
        </w:rPr>
        <w:t xml:space="preserve">знать признаки автоматизированных систем, их виды;</w:t>
      </w:r>
    </w:p>
    <w:p>
      <w:pPr>
        <w:pStyle w:val="0"/>
        <w:spacing w:before="200" w:lineRule="auto"/>
        <w:ind w:firstLine="540"/>
        <w:jc w:val="both"/>
      </w:pPr>
      <w:r>
        <w:rPr>
          <w:sz w:val="20"/>
        </w:rPr>
        <w:t xml:space="preserve">знать принципы управления технологическими процессами;</w:t>
      </w:r>
    </w:p>
    <w:p>
      <w:pPr>
        <w:pStyle w:val="0"/>
        <w:spacing w:before="200" w:lineRule="auto"/>
        <w:ind w:firstLine="540"/>
        <w:jc w:val="both"/>
      </w:pPr>
      <w:r>
        <w:rPr>
          <w:sz w:val="20"/>
        </w:rPr>
        <w:t xml:space="preserve">с использованием визуальных опор характеризовать управляющие и управляемые системы, функции обратной связи;</w:t>
      </w:r>
    </w:p>
    <w:p>
      <w:pPr>
        <w:pStyle w:val="0"/>
        <w:spacing w:before="200" w:lineRule="auto"/>
        <w:ind w:firstLine="540"/>
        <w:jc w:val="both"/>
      </w:pPr>
      <w:r>
        <w:rPr>
          <w:sz w:val="20"/>
        </w:rPr>
        <w:t xml:space="preserve">осуществлять управление учебными техническими системами;</w:t>
      </w:r>
    </w:p>
    <w:p>
      <w:pPr>
        <w:pStyle w:val="0"/>
        <w:spacing w:before="200" w:lineRule="auto"/>
        <w:ind w:firstLine="540"/>
        <w:jc w:val="both"/>
      </w:pPr>
      <w:r>
        <w:rPr>
          <w:sz w:val="20"/>
        </w:rPr>
        <w:t xml:space="preserve">конструировать автоматизированные системы;</w:t>
      </w:r>
    </w:p>
    <w:p>
      <w:pPr>
        <w:pStyle w:val="0"/>
        <w:spacing w:before="200" w:lineRule="auto"/>
        <w:ind w:firstLine="540"/>
        <w:jc w:val="both"/>
      </w:pPr>
      <w:r>
        <w:rPr>
          <w:sz w:val="20"/>
        </w:rPr>
        <w:t xml:space="preserve">называть основные электрические устройства и их функции для создания автоматизированных систем;</w:t>
      </w:r>
    </w:p>
    <w:p>
      <w:pPr>
        <w:pStyle w:val="0"/>
        <w:spacing w:before="200" w:lineRule="auto"/>
        <w:ind w:firstLine="540"/>
        <w:jc w:val="both"/>
      </w:pPr>
      <w:r>
        <w:rPr>
          <w:sz w:val="20"/>
        </w:rPr>
        <w:t xml:space="preserve">объяснять принцип сборки электрических схем;</w:t>
      </w:r>
    </w:p>
    <w:p>
      <w:pPr>
        <w:pStyle w:val="0"/>
        <w:spacing w:before="200" w:lineRule="auto"/>
        <w:ind w:firstLine="540"/>
        <w:jc w:val="both"/>
      </w:pPr>
      <w:r>
        <w:rPr>
          <w:sz w:val="20"/>
        </w:rPr>
        <w:t xml:space="preserve">выполнять сборку электрических схем с использованием электрических устройств и систем;</w:t>
      </w:r>
    </w:p>
    <w:p>
      <w:pPr>
        <w:pStyle w:val="0"/>
        <w:spacing w:before="200" w:lineRule="auto"/>
        <w:ind w:firstLine="540"/>
        <w:jc w:val="both"/>
      </w:pPr>
      <w:r>
        <w:rPr>
          <w:sz w:val="20"/>
        </w:rPr>
        <w:t xml:space="preserve">определять результат работы электрической схемы при использовании различных элементов;</w:t>
      </w:r>
    </w:p>
    <w:p>
      <w:pPr>
        <w:pStyle w:val="0"/>
        <w:spacing w:before="200" w:lineRule="auto"/>
        <w:ind w:firstLine="540"/>
        <w:jc w:val="both"/>
      </w:pPr>
      <w:r>
        <w:rPr>
          <w:sz w:val="20"/>
        </w:rPr>
        <w:t xml:space="preserve">осуществлять программирование автоматизированных систем на основе использования программированных логических реле;</w:t>
      </w:r>
    </w:p>
    <w:p>
      <w:pPr>
        <w:pStyle w:val="0"/>
        <w:spacing w:before="200" w:lineRule="auto"/>
        <w:ind w:firstLine="540"/>
        <w:jc w:val="both"/>
      </w:pPr>
      <w:r>
        <w:rPr>
          <w:sz w:val="20"/>
        </w:rPr>
        <w:t xml:space="preserve">с помощью педагогического работника (других участников образовательного процесса) разрабатывать проекты автоматизированных систем, направленных на эффективное управление технологическими процессами на производстве и в быту;</w:t>
      </w:r>
    </w:p>
    <w:p>
      <w:pPr>
        <w:pStyle w:val="0"/>
        <w:spacing w:before="200" w:lineRule="auto"/>
        <w:ind w:firstLine="540"/>
        <w:jc w:val="both"/>
      </w:pPr>
      <w:r>
        <w:rPr>
          <w:sz w:val="20"/>
        </w:rPr>
        <w:t xml:space="preserve">кратко характеризовать мир профессий, связанных с автоматизированными системами, их востребованность на региональном рынке труда.</w:t>
      </w:r>
    </w:p>
    <w:p>
      <w:pPr>
        <w:pStyle w:val="0"/>
        <w:spacing w:before="200" w:lineRule="auto"/>
        <w:ind w:firstLine="540"/>
        <w:jc w:val="both"/>
      </w:pPr>
      <w:r>
        <w:rPr>
          <w:sz w:val="20"/>
        </w:rPr>
        <w:t xml:space="preserve">68(1).5.9. Предметные результаты освоения содержания модуля "Животноводство".</w:t>
      </w:r>
    </w:p>
    <w:p>
      <w:pPr>
        <w:pStyle w:val="0"/>
        <w:spacing w:before="200" w:lineRule="auto"/>
        <w:ind w:firstLine="540"/>
        <w:jc w:val="both"/>
      </w:pPr>
      <w:r>
        <w:rPr>
          <w:sz w:val="20"/>
        </w:rPr>
        <w:t xml:space="preserve">К концу обучения в 8 - 9 классах:</w:t>
      </w:r>
    </w:p>
    <w:p>
      <w:pPr>
        <w:pStyle w:val="0"/>
        <w:spacing w:before="200" w:lineRule="auto"/>
        <w:ind w:firstLine="540"/>
        <w:jc w:val="both"/>
      </w:pPr>
      <w:r>
        <w:rPr>
          <w:sz w:val="20"/>
        </w:rPr>
        <w:t xml:space="preserve">знать основные направления животноводства;</w:t>
      </w:r>
    </w:p>
    <w:p>
      <w:pPr>
        <w:pStyle w:val="0"/>
        <w:spacing w:before="200" w:lineRule="auto"/>
        <w:ind w:firstLine="540"/>
        <w:jc w:val="both"/>
      </w:pPr>
      <w:r>
        <w:rPr>
          <w:sz w:val="20"/>
        </w:rPr>
        <w:t xml:space="preserve">знать особенности основных видов сельскохозяйственных животных своего региона;</w:t>
      </w:r>
    </w:p>
    <w:p>
      <w:pPr>
        <w:pStyle w:val="0"/>
        <w:spacing w:before="200" w:lineRule="auto"/>
        <w:ind w:firstLine="540"/>
        <w:jc w:val="both"/>
      </w:pPr>
      <w:r>
        <w:rPr>
          <w:sz w:val="20"/>
        </w:rPr>
        <w:t xml:space="preserve">с использованием визуальных опор описывать полный технологический цикл получения продукции животноводства своего региона;</w:t>
      </w:r>
    </w:p>
    <w:p>
      <w:pPr>
        <w:pStyle w:val="0"/>
        <w:spacing w:before="200" w:lineRule="auto"/>
        <w:ind w:firstLine="540"/>
        <w:jc w:val="both"/>
      </w:pPr>
      <w:r>
        <w:rPr>
          <w:sz w:val="20"/>
        </w:rPr>
        <w:t xml:space="preserve">называть виды сельскохозяйственных животных, характерных для данного региона;</w:t>
      </w:r>
    </w:p>
    <w:p>
      <w:pPr>
        <w:pStyle w:val="0"/>
        <w:spacing w:before="200" w:lineRule="auto"/>
        <w:ind w:firstLine="540"/>
        <w:jc w:val="both"/>
      </w:pPr>
      <w:r>
        <w:rPr>
          <w:sz w:val="20"/>
        </w:rPr>
        <w:t xml:space="preserve">оценивать условия содержания животных в различных условиях;</w:t>
      </w:r>
    </w:p>
    <w:p>
      <w:pPr>
        <w:pStyle w:val="0"/>
        <w:spacing w:before="200" w:lineRule="auto"/>
        <w:ind w:firstLine="540"/>
        <w:jc w:val="both"/>
      </w:pPr>
      <w:r>
        <w:rPr>
          <w:sz w:val="20"/>
        </w:rPr>
        <w:t xml:space="preserve">владеть навыками оказания первой помощи заболевшим или пораненным животным;</w:t>
      </w:r>
    </w:p>
    <w:p>
      <w:pPr>
        <w:pStyle w:val="0"/>
        <w:spacing w:before="200" w:lineRule="auto"/>
        <w:ind w:firstLine="540"/>
        <w:jc w:val="both"/>
      </w:pPr>
      <w:r>
        <w:rPr>
          <w:sz w:val="20"/>
        </w:rPr>
        <w:t xml:space="preserve">с использованием визуальных опор характеризовать способы переработки и хранения продукции животноводства;</w:t>
      </w:r>
    </w:p>
    <w:p>
      <w:pPr>
        <w:pStyle w:val="0"/>
        <w:spacing w:before="200" w:lineRule="auto"/>
        <w:ind w:firstLine="540"/>
        <w:jc w:val="both"/>
      </w:pPr>
      <w:r>
        <w:rPr>
          <w:sz w:val="20"/>
        </w:rPr>
        <w:t xml:space="preserve">характеризовать пути цифровизации животноводческого производства;</w:t>
      </w:r>
    </w:p>
    <w:p>
      <w:pPr>
        <w:pStyle w:val="0"/>
        <w:spacing w:before="200" w:lineRule="auto"/>
        <w:ind w:firstLine="540"/>
        <w:jc w:val="both"/>
      </w:pPr>
      <w:r>
        <w:rPr>
          <w:sz w:val="20"/>
        </w:rPr>
        <w:t xml:space="preserve">объяснять особенности сельскохозяйственного производства своего региона;</w:t>
      </w:r>
    </w:p>
    <w:p>
      <w:pPr>
        <w:pStyle w:val="0"/>
        <w:spacing w:before="200" w:lineRule="auto"/>
        <w:ind w:firstLine="540"/>
        <w:jc w:val="both"/>
      </w:pPr>
      <w:r>
        <w:rPr>
          <w:sz w:val="20"/>
        </w:rPr>
        <w:t xml:space="preserve">кратко характеризовать мир профессий, связанных с животноводством, их востребованность на региональном рынке труда.</w:t>
      </w:r>
    </w:p>
    <w:p>
      <w:pPr>
        <w:pStyle w:val="0"/>
        <w:spacing w:before="200" w:lineRule="auto"/>
        <w:ind w:firstLine="540"/>
        <w:jc w:val="both"/>
      </w:pPr>
      <w:r>
        <w:rPr>
          <w:sz w:val="20"/>
        </w:rPr>
        <w:t xml:space="preserve">68(1).5.10. Предметные результаты освоения содержания модуля "Растениеводство".</w:t>
      </w:r>
    </w:p>
    <w:p>
      <w:pPr>
        <w:pStyle w:val="0"/>
        <w:spacing w:before="200" w:lineRule="auto"/>
        <w:ind w:firstLine="540"/>
        <w:jc w:val="both"/>
      </w:pPr>
      <w:r>
        <w:rPr>
          <w:sz w:val="20"/>
        </w:rPr>
        <w:t xml:space="preserve">К концу обучения в 8 - 9 классах:</w:t>
      </w:r>
    </w:p>
    <w:p>
      <w:pPr>
        <w:pStyle w:val="0"/>
        <w:spacing w:before="200" w:lineRule="auto"/>
        <w:ind w:firstLine="540"/>
        <w:jc w:val="both"/>
      </w:pPr>
      <w:r>
        <w:rPr>
          <w:sz w:val="20"/>
        </w:rPr>
        <w:t xml:space="preserve">с использованием визуальных опор характеризовать основные направления растениеводства;</w:t>
      </w:r>
    </w:p>
    <w:p>
      <w:pPr>
        <w:pStyle w:val="0"/>
        <w:spacing w:before="200" w:lineRule="auto"/>
        <w:ind w:firstLine="540"/>
        <w:jc w:val="both"/>
      </w:pPr>
      <w:r>
        <w:rPr>
          <w:sz w:val="20"/>
        </w:rPr>
        <w:t xml:space="preserve">с использованием визуальных опор описывать полный технологический цикл получения наиболее распространенной растениеводческой продукции своего региона;</w:t>
      </w:r>
    </w:p>
    <w:p>
      <w:pPr>
        <w:pStyle w:val="0"/>
        <w:spacing w:before="200" w:lineRule="auto"/>
        <w:ind w:firstLine="540"/>
        <w:jc w:val="both"/>
      </w:pPr>
      <w:r>
        <w:rPr>
          <w:sz w:val="20"/>
        </w:rPr>
        <w:t xml:space="preserve">знать виды и свойства почв данного региона;</w:t>
      </w:r>
    </w:p>
    <w:p>
      <w:pPr>
        <w:pStyle w:val="0"/>
        <w:spacing w:before="200" w:lineRule="auto"/>
        <w:ind w:firstLine="540"/>
        <w:jc w:val="both"/>
      </w:pPr>
      <w:r>
        <w:rPr>
          <w:sz w:val="20"/>
        </w:rPr>
        <w:t xml:space="preserve">называть ручные и механизированные инструменты для обработки почвы;</w:t>
      </w:r>
    </w:p>
    <w:p>
      <w:pPr>
        <w:pStyle w:val="0"/>
        <w:spacing w:before="200" w:lineRule="auto"/>
        <w:ind w:firstLine="540"/>
        <w:jc w:val="both"/>
      </w:pPr>
      <w:r>
        <w:rPr>
          <w:sz w:val="20"/>
        </w:rPr>
        <w:t xml:space="preserve">классифицировать культурные растения по различным основаниям;</w:t>
      </w:r>
    </w:p>
    <w:p>
      <w:pPr>
        <w:pStyle w:val="0"/>
        <w:spacing w:before="200" w:lineRule="auto"/>
        <w:ind w:firstLine="540"/>
        <w:jc w:val="both"/>
      </w:pPr>
      <w:r>
        <w:rPr>
          <w:sz w:val="20"/>
        </w:rPr>
        <w:t xml:space="preserve">называть полезные дикорастущие растения и знать их свойства;</w:t>
      </w:r>
    </w:p>
    <w:p>
      <w:pPr>
        <w:pStyle w:val="0"/>
        <w:spacing w:before="200" w:lineRule="auto"/>
        <w:ind w:firstLine="540"/>
        <w:jc w:val="both"/>
      </w:pPr>
      <w:r>
        <w:rPr>
          <w:sz w:val="20"/>
        </w:rPr>
        <w:t xml:space="preserve">называть опасные для человека дикорастущие растения;</w:t>
      </w:r>
    </w:p>
    <w:p>
      <w:pPr>
        <w:pStyle w:val="0"/>
        <w:spacing w:before="200" w:lineRule="auto"/>
        <w:ind w:firstLine="540"/>
        <w:jc w:val="both"/>
      </w:pPr>
      <w:r>
        <w:rPr>
          <w:sz w:val="20"/>
        </w:rPr>
        <w:t xml:space="preserve">называть полезные для человека грибы;</w:t>
      </w:r>
    </w:p>
    <w:p>
      <w:pPr>
        <w:pStyle w:val="0"/>
        <w:spacing w:before="200" w:lineRule="auto"/>
        <w:ind w:firstLine="540"/>
        <w:jc w:val="both"/>
      </w:pPr>
      <w:r>
        <w:rPr>
          <w:sz w:val="20"/>
        </w:rPr>
        <w:t xml:space="preserve">называть опасные для человека грибы;</w:t>
      </w:r>
    </w:p>
    <w:p>
      <w:pPr>
        <w:pStyle w:val="0"/>
        <w:spacing w:before="200" w:lineRule="auto"/>
        <w:ind w:firstLine="540"/>
        <w:jc w:val="both"/>
      </w:pPr>
      <w:r>
        <w:rPr>
          <w:sz w:val="20"/>
        </w:rPr>
        <w:t xml:space="preserve">владеть методами сбора, переработки и хранения полезных дикорастущих растений и их плодов;</w:t>
      </w:r>
    </w:p>
    <w:p>
      <w:pPr>
        <w:pStyle w:val="0"/>
        <w:spacing w:before="200" w:lineRule="auto"/>
        <w:ind w:firstLine="540"/>
        <w:jc w:val="both"/>
      </w:pPr>
      <w:r>
        <w:rPr>
          <w:sz w:val="20"/>
        </w:rPr>
        <w:t xml:space="preserve">владеть методами сбора, переработки и хранения полезных для человека грибов;</w:t>
      </w:r>
    </w:p>
    <w:p>
      <w:pPr>
        <w:pStyle w:val="0"/>
        <w:spacing w:before="200" w:lineRule="auto"/>
        <w:ind w:firstLine="540"/>
        <w:jc w:val="both"/>
      </w:pPr>
      <w:r>
        <w:rPr>
          <w:sz w:val="20"/>
        </w:rPr>
        <w:t xml:space="preserve">с использованием визуальных опор характеризовать основные направления цифровизации и роботизации в растениеводстве;</w:t>
      </w:r>
    </w:p>
    <w:p>
      <w:pPr>
        <w:pStyle w:val="0"/>
        <w:spacing w:before="200" w:lineRule="auto"/>
        <w:ind w:firstLine="540"/>
        <w:jc w:val="both"/>
      </w:pPr>
      <w:r>
        <w:rPr>
          <w:sz w:val="20"/>
        </w:rPr>
        <w:t xml:space="preserve">получить опыт использования цифровых устройств и программных сервисов в технологии растениеводства;</w:t>
      </w:r>
    </w:p>
    <w:p>
      <w:pPr>
        <w:pStyle w:val="0"/>
        <w:spacing w:before="200" w:lineRule="auto"/>
        <w:ind w:firstLine="540"/>
        <w:jc w:val="both"/>
      </w:pPr>
      <w:r>
        <w:rPr>
          <w:sz w:val="20"/>
        </w:rPr>
        <w:t xml:space="preserve">кратко характеризовать мир профессий, связанных с растениеводством, их востребованность на региональном рынке труда.</w:t>
      </w:r>
    </w:p>
    <w:p>
      <w:pPr>
        <w:pStyle w:val="0"/>
        <w:spacing w:before="200" w:lineRule="auto"/>
        <w:ind w:firstLine="540"/>
        <w:jc w:val="both"/>
      </w:pPr>
      <w:r>
        <w:rPr>
          <w:sz w:val="20"/>
        </w:rPr>
        <w:t xml:space="preserve">68(1).6. Принцип построения адаптированной программы является модульным. При этом допускается вариативный подход к очередности изучения модулей, принципам компоновки учебных тем, форм и методов освоения содержания, что требует учета особых образовательных потребностей обучающихся с нарушениями слуха.</w:t>
      </w:r>
    </w:p>
    <w:p>
      <w:pPr>
        <w:pStyle w:val="0"/>
        <w:spacing w:before="200" w:lineRule="auto"/>
        <w:ind w:firstLine="540"/>
        <w:jc w:val="both"/>
      </w:pPr>
      <w:r>
        <w:rPr>
          <w:sz w:val="20"/>
        </w:rPr>
        <w:t xml:space="preserve">Педагогические работники обладают возможностью определения порядка изучения модулей, распределения (перераспределения) времени между модулями (при сохранении общего количества учебных часов, указанных в федеральном учебном плане ФАОП).</w:t>
      </w:r>
    </w:p>
    <w:p>
      <w:pPr>
        <w:pStyle w:val="0"/>
        <w:spacing w:before="200" w:lineRule="auto"/>
        <w:ind w:firstLine="540"/>
        <w:jc w:val="both"/>
      </w:pPr>
      <w:r>
        <w:rPr>
          <w:sz w:val="20"/>
        </w:rPr>
        <w:t xml:space="preserve">Порядок, классы изучения модулей и количество часов требуют учета материально-технического обеспечения образовательной организации и особых образовательных потребностей обучающихся с нарушениями слуха.</w:t>
      </w:r>
    </w:p>
    <w:p>
      <w:pPr>
        <w:pStyle w:val="0"/>
        <w:jc w:val="both"/>
      </w:pPr>
      <w:r>
        <w:rPr>
          <w:sz w:val="20"/>
        </w:rPr>
        <w:t xml:space="preserve">(п. 68(1) введен </w:t>
      </w:r>
      <w:hyperlink w:history="0" r:id="rId18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69. Программа формирования универсальных учебных действий.</w:t>
      </w:r>
    </w:p>
    <w:p>
      <w:pPr>
        <w:pStyle w:val="0"/>
        <w:spacing w:before="200" w:lineRule="auto"/>
        <w:ind w:firstLine="540"/>
        <w:jc w:val="both"/>
      </w:pPr>
      <w:r>
        <w:rPr>
          <w:sz w:val="20"/>
        </w:rPr>
        <w:t xml:space="preserve">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w:t>
      </w:r>
      <w:hyperlink w:history="0" w:anchor="P38858" w:tooltip="ПРОГРАММА">
        <w:r>
          <w:rPr>
            <w:sz w:val="20"/>
            <w:color w:val="0000ff"/>
          </w:rPr>
          <w:t xml:space="preserve">приложении N 1</w:t>
        </w:r>
      </w:hyperlink>
      <w:r>
        <w:rPr>
          <w:sz w:val="20"/>
        </w:rPr>
        <w:t xml:space="preserve"> к настоящей ФАОП ООО.</w:t>
      </w:r>
    </w:p>
    <w:p>
      <w:pPr>
        <w:pStyle w:val="0"/>
        <w:jc w:val="both"/>
      </w:pPr>
      <w:r>
        <w:rPr>
          <w:sz w:val="20"/>
        </w:rPr>
      </w:r>
    </w:p>
    <w:p>
      <w:pPr>
        <w:pStyle w:val="0"/>
        <w:ind w:firstLine="540"/>
        <w:jc w:val="both"/>
      </w:pPr>
      <w:r>
        <w:rPr>
          <w:sz w:val="20"/>
        </w:rPr>
        <w:t xml:space="preserve">70. Программа коррекционной работы.</w:t>
      </w:r>
    </w:p>
    <w:p>
      <w:pPr>
        <w:pStyle w:val="0"/>
        <w:spacing w:before="200" w:lineRule="auto"/>
        <w:ind w:firstLine="540"/>
        <w:jc w:val="both"/>
      </w:pPr>
      <w:r>
        <w:rPr>
          <w:sz w:val="20"/>
        </w:rPr>
        <w:t xml:space="preserve">70.1. ПКР является неотъемлемым структурным компонентом ФАОП ООО для обучающихся с нарушениями слуха (вариант 2.2.2).</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70.2.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нарушениями слуха,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70.3.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pPr>
        <w:pStyle w:val="0"/>
        <w:spacing w:before="200" w:lineRule="auto"/>
        <w:ind w:firstLine="540"/>
        <w:jc w:val="both"/>
      </w:pPr>
      <w:r>
        <w:rPr>
          <w:sz w:val="20"/>
        </w:rPr>
        <w:t xml:space="preserve">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 развивающей работы с обучающимся определяются на основании заключения ППк и ПМПК.</w:t>
      </w:r>
    </w:p>
    <w:p>
      <w:pPr>
        <w:pStyle w:val="0"/>
        <w:jc w:val="both"/>
      </w:pPr>
      <w:r>
        <w:rPr>
          <w:sz w:val="20"/>
        </w:rPr>
        <w:t xml:space="preserve">(пп. 70.7 в ред. </w:t>
      </w:r>
      <w:hyperlink w:history="0" r:id="rId18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70.9.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70.10. ПКР представлена в </w:t>
      </w:r>
      <w:hyperlink w:history="0" w:anchor="P40368" w:tooltip="ПРОГРАММА">
        <w:r>
          <w:rPr>
            <w:sz w:val="20"/>
            <w:color w:val="0000ff"/>
          </w:rPr>
          <w:t xml:space="preserve">приложении N 6</w:t>
        </w:r>
      </w:hyperlink>
      <w:r>
        <w:rPr>
          <w:sz w:val="20"/>
        </w:rPr>
        <w:t xml:space="preserve"> к настоящей ФАОП ООО.</w:t>
      </w:r>
    </w:p>
    <w:p>
      <w:pPr>
        <w:pStyle w:val="0"/>
        <w:jc w:val="both"/>
      </w:pPr>
      <w:r>
        <w:rPr>
          <w:sz w:val="20"/>
        </w:rPr>
      </w:r>
    </w:p>
    <w:p>
      <w:pPr>
        <w:pStyle w:val="0"/>
        <w:ind w:firstLine="540"/>
        <w:jc w:val="both"/>
      </w:pPr>
      <w:r>
        <w:rPr>
          <w:sz w:val="20"/>
        </w:rPr>
        <w:t xml:space="preserve">71. Федеральная рабочая программа воспитания.</w:t>
      </w:r>
    </w:p>
    <w:p>
      <w:pPr>
        <w:pStyle w:val="0"/>
        <w:spacing w:before="200" w:lineRule="auto"/>
        <w:ind w:firstLine="540"/>
        <w:jc w:val="both"/>
      </w:pPr>
      <w:r>
        <w:rPr>
          <w:sz w:val="20"/>
        </w:rPr>
        <w:t xml:space="preserve">71.1. Федеральная рабочая программа воспитания представлена в </w:t>
      </w:r>
      <w:hyperlink w:history="0" w:anchor="P39239"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XIII. Организационный раздел ФАОП ООО для обучающихся</w:t>
      </w:r>
    </w:p>
    <w:p>
      <w:pPr>
        <w:pStyle w:val="2"/>
        <w:jc w:val="center"/>
      </w:pPr>
      <w:r>
        <w:rPr>
          <w:sz w:val="20"/>
        </w:rPr>
        <w:t xml:space="preserve">с нарушениями слуха (вариант 2.2.2)</w:t>
      </w:r>
    </w:p>
    <w:p>
      <w:pPr>
        <w:pStyle w:val="0"/>
        <w:jc w:val="both"/>
      </w:pPr>
      <w:r>
        <w:rPr>
          <w:sz w:val="20"/>
        </w:rPr>
      </w:r>
    </w:p>
    <w:p>
      <w:pPr>
        <w:pStyle w:val="0"/>
        <w:ind w:firstLine="540"/>
        <w:jc w:val="both"/>
      </w:pPr>
      <w:r>
        <w:rPr>
          <w:sz w:val="20"/>
        </w:rPr>
        <w:t xml:space="preserve">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Текст документа приведен в соответствии с официальным источником.</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jc w:val="both"/>
      </w:pPr>
      <w:r>
        <w:rPr>
          <w:sz w:val="20"/>
        </w:rPr>
        <w:t xml:space="preserve">нарушениями слуха (вариант 2.2.2) в целом соответствует обязательным требованиям ФГОС ООО и </w:t>
      </w:r>
      <w:hyperlink w:history="0" r:id="rId184"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72.2.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72.5.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pPr>
        <w:pStyle w:val="0"/>
        <w:spacing w:before="200" w:lineRule="auto"/>
        <w:ind w:firstLine="540"/>
        <w:jc w:val="both"/>
      </w:pPr>
      <w:r>
        <w:rPr>
          <w:sz w:val="20"/>
        </w:rPr>
        <w:t xml:space="preserve">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72.6 (в ред. Приказа Минпросвещения России от 17.07.2024 N 495) в части, касающейся учебных предметов "История", "Обществознание", "ОДНКНР", </w:t>
            </w:r>
            <w:hyperlink w:history="0" r:id="rId18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72.6. Для обучающихся по ФАОП ООО для обучающихся с нарушениями слуха (вариант 2.2.2) представлен следующий федеральный учебный план: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34"/>
        <w:gridCol w:w="2551"/>
        <w:gridCol w:w="398"/>
        <w:gridCol w:w="490"/>
        <w:gridCol w:w="547"/>
        <w:gridCol w:w="562"/>
        <w:gridCol w:w="453"/>
        <w:gridCol w:w="453"/>
        <w:gridCol w:w="510"/>
      </w:tblGrid>
      <w:tr>
        <w:tc>
          <w:tcPr>
            <w:tcW w:w="3034" w:type="dxa"/>
            <w:vMerge w:val="restart"/>
          </w:tcPr>
          <w:p>
            <w:pPr>
              <w:pStyle w:val="0"/>
              <w:jc w:val="center"/>
            </w:pPr>
            <w:r>
              <w:rPr>
                <w:sz w:val="20"/>
              </w:rPr>
              <w:t xml:space="preserve">Предметные области</w:t>
            </w:r>
          </w:p>
        </w:tc>
        <w:tc>
          <w:tcPr>
            <w:tcW w:w="2551" w:type="dxa"/>
            <w:vMerge w:val="restart"/>
          </w:tcPr>
          <w:p>
            <w:pPr>
              <w:pStyle w:val="0"/>
              <w:jc w:val="center"/>
            </w:pPr>
            <w:r>
              <w:rPr>
                <w:sz w:val="20"/>
              </w:rPr>
              <w:t xml:space="preserve">Учебные предметы (учебные курсы)</w:t>
            </w:r>
          </w:p>
        </w:tc>
        <w:tc>
          <w:tcPr>
            <w:gridSpan w:val="7"/>
            <w:tcW w:w="3413" w:type="dxa"/>
          </w:tcPr>
          <w:p>
            <w:pPr>
              <w:pStyle w:val="0"/>
              <w:jc w:val="center"/>
            </w:pPr>
            <w:r>
              <w:rPr>
                <w:sz w:val="20"/>
              </w:rPr>
              <w:t xml:space="preserve">Количество часов в неделю</w:t>
            </w:r>
          </w:p>
        </w:tc>
      </w:tr>
      <w:tr>
        <w:tc>
          <w:tcPr>
            <w:vMerge w:val="continue"/>
          </w:tcPr>
          <w:p/>
        </w:tc>
        <w:tc>
          <w:tcPr>
            <w:vMerge w:val="continue"/>
          </w:tcPr>
          <w:p/>
        </w:tc>
        <w:tc>
          <w:tcPr>
            <w:tcW w:w="398" w:type="dxa"/>
          </w:tcPr>
          <w:p>
            <w:pPr>
              <w:pStyle w:val="0"/>
              <w:jc w:val="center"/>
            </w:pPr>
            <w:r>
              <w:rPr>
                <w:sz w:val="20"/>
              </w:rPr>
              <w:t xml:space="preserve">V</w:t>
            </w:r>
          </w:p>
        </w:tc>
        <w:tc>
          <w:tcPr>
            <w:tcW w:w="490" w:type="dxa"/>
          </w:tcPr>
          <w:p>
            <w:pPr>
              <w:pStyle w:val="0"/>
              <w:jc w:val="center"/>
            </w:pPr>
            <w:r>
              <w:rPr>
                <w:sz w:val="20"/>
              </w:rPr>
              <w:t xml:space="preserve">VI</w:t>
            </w:r>
          </w:p>
        </w:tc>
        <w:tc>
          <w:tcPr>
            <w:tcW w:w="547" w:type="dxa"/>
          </w:tcPr>
          <w:p>
            <w:pPr>
              <w:pStyle w:val="0"/>
              <w:jc w:val="center"/>
            </w:pPr>
            <w:r>
              <w:rPr>
                <w:sz w:val="20"/>
              </w:rPr>
              <w:t xml:space="preserve">VII</w:t>
            </w:r>
          </w:p>
        </w:tc>
        <w:tc>
          <w:tcPr>
            <w:tcW w:w="562" w:type="dxa"/>
          </w:tcPr>
          <w:p>
            <w:pPr>
              <w:pStyle w:val="0"/>
              <w:jc w:val="center"/>
            </w:pPr>
            <w:r>
              <w:rPr>
                <w:sz w:val="20"/>
              </w:rPr>
              <w:t xml:space="preserve">VIII</w:t>
            </w:r>
          </w:p>
        </w:tc>
        <w:tc>
          <w:tcPr>
            <w:tcW w:w="453" w:type="dxa"/>
          </w:tcPr>
          <w:p>
            <w:pPr>
              <w:pStyle w:val="0"/>
              <w:jc w:val="center"/>
            </w:pPr>
            <w:r>
              <w:rPr>
                <w:sz w:val="20"/>
              </w:rPr>
              <w:t xml:space="preserve">IX</w:t>
            </w:r>
          </w:p>
        </w:tc>
        <w:tc>
          <w:tcPr>
            <w:tcW w:w="453" w:type="dxa"/>
          </w:tcPr>
          <w:p>
            <w:pPr>
              <w:pStyle w:val="0"/>
              <w:jc w:val="center"/>
            </w:pPr>
            <w:r>
              <w:rPr>
                <w:sz w:val="20"/>
              </w:rPr>
              <w:t xml:space="preserve">X</w:t>
            </w:r>
          </w:p>
        </w:tc>
        <w:tc>
          <w:tcPr>
            <w:tcW w:w="510" w:type="dxa"/>
          </w:tcPr>
          <w:p>
            <w:pPr>
              <w:pStyle w:val="0"/>
              <w:jc w:val="center"/>
            </w:pPr>
            <w:r>
              <w:rPr>
                <w:sz w:val="20"/>
              </w:rPr>
              <w:t xml:space="preserve">Всего</w:t>
            </w:r>
          </w:p>
        </w:tc>
      </w:tr>
      <w:tr>
        <w:tc>
          <w:tcPr>
            <w:vMerge w:val="continue"/>
          </w:tcPr>
          <w:p/>
        </w:tc>
        <w:tc>
          <w:tcPr>
            <w:gridSpan w:val="8"/>
            <w:tcW w:w="5964" w:type="dxa"/>
          </w:tcPr>
          <w:p>
            <w:pPr>
              <w:pStyle w:val="0"/>
              <w:jc w:val="center"/>
            </w:pPr>
            <w:r>
              <w:rPr>
                <w:sz w:val="20"/>
              </w:rPr>
              <w:t xml:space="preserve">Обязательная часть</w:t>
            </w:r>
          </w:p>
        </w:tc>
      </w:tr>
      <w:tr>
        <w:tc>
          <w:tcPr>
            <w:tcW w:w="3034" w:type="dxa"/>
            <w:vMerge w:val="restart"/>
          </w:tcPr>
          <w:p>
            <w:pPr>
              <w:pStyle w:val="0"/>
            </w:pPr>
            <w:r>
              <w:rPr>
                <w:sz w:val="20"/>
              </w:rPr>
              <w:t xml:space="preserve">Русский язык и литература</w:t>
            </w:r>
          </w:p>
        </w:tc>
        <w:tc>
          <w:tcPr>
            <w:tcW w:w="2551" w:type="dxa"/>
          </w:tcPr>
          <w:p>
            <w:pPr>
              <w:pStyle w:val="0"/>
            </w:pPr>
            <w:r>
              <w:rPr>
                <w:sz w:val="20"/>
              </w:rPr>
              <w:t xml:space="preserve">Русский язык</w:t>
            </w:r>
          </w:p>
        </w:tc>
        <w:tc>
          <w:tcPr>
            <w:tcW w:w="398" w:type="dxa"/>
          </w:tcPr>
          <w:p>
            <w:pPr>
              <w:pStyle w:val="0"/>
              <w:jc w:val="center"/>
            </w:pPr>
            <w:r>
              <w:rPr>
                <w:sz w:val="20"/>
              </w:rPr>
              <w:t xml:space="preserve">5</w:t>
            </w:r>
          </w:p>
        </w:tc>
        <w:tc>
          <w:tcPr>
            <w:tcW w:w="490" w:type="dxa"/>
          </w:tcPr>
          <w:p>
            <w:pPr>
              <w:pStyle w:val="0"/>
              <w:jc w:val="center"/>
            </w:pPr>
            <w:r>
              <w:rPr>
                <w:sz w:val="20"/>
              </w:rPr>
              <w:t xml:space="preserve">5</w:t>
            </w:r>
          </w:p>
        </w:tc>
        <w:tc>
          <w:tcPr>
            <w:tcW w:w="547" w:type="dxa"/>
          </w:tcPr>
          <w:p>
            <w:pPr>
              <w:pStyle w:val="0"/>
              <w:jc w:val="center"/>
            </w:pPr>
            <w:r>
              <w:rPr>
                <w:sz w:val="20"/>
              </w:rPr>
              <w:t xml:space="preserve">5</w:t>
            </w:r>
          </w:p>
        </w:tc>
        <w:tc>
          <w:tcPr>
            <w:tcW w:w="562" w:type="dxa"/>
          </w:tcPr>
          <w:p>
            <w:pPr>
              <w:pStyle w:val="0"/>
              <w:jc w:val="center"/>
            </w:pPr>
            <w:r>
              <w:rPr>
                <w:sz w:val="20"/>
              </w:rPr>
              <w:t xml:space="preserve">3</w:t>
            </w:r>
          </w:p>
        </w:tc>
        <w:tc>
          <w:tcPr>
            <w:tcW w:w="453" w:type="dxa"/>
          </w:tcPr>
          <w:p>
            <w:pPr>
              <w:pStyle w:val="0"/>
              <w:jc w:val="center"/>
            </w:pPr>
            <w:r>
              <w:rPr>
                <w:sz w:val="20"/>
              </w:rPr>
              <w:t xml:space="preserve">3</w:t>
            </w:r>
          </w:p>
        </w:tc>
        <w:tc>
          <w:tcPr>
            <w:tcW w:w="453" w:type="dxa"/>
          </w:tcPr>
          <w:p>
            <w:pPr>
              <w:pStyle w:val="0"/>
              <w:jc w:val="center"/>
            </w:pPr>
            <w:r>
              <w:rPr>
                <w:sz w:val="20"/>
              </w:rPr>
              <w:t xml:space="preserve">4</w:t>
            </w:r>
          </w:p>
        </w:tc>
        <w:tc>
          <w:tcPr>
            <w:tcW w:w="510" w:type="dxa"/>
          </w:tcPr>
          <w:p>
            <w:pPr>
              <w:pStyle w:val="0"/>
              <w:jc w:val="center"/>
            </w:pPr>
            <w:r>
              <w:rPr>
                <w:sz w:val="20"/>
              </w:rPr>
              <w:t xml:space="preserve">25</w:t>
            </w:r>
          </w:p>
        </w:tc>
      </w:tr>
      <w:tr>
        <w:tc>
          <w:tcPr>
            <w:vMerge w:val="continue"/>
          </w:tcPr>
          <w:p/>
        </w:tc>
        <w:tc>
          <w:tcPr>
            <w:tcW w:w="2551" w:type="dxa"/>
          </w:tcPr>
          <w:p>
            <w:pPr>
              <w:pStyle w:val="0"/>
            </w:pPr>
            <w:r>
              <w:rPr>
                <w:sz w:val="20"/>
              </w:rPr>
              <w:t xml:space="preserve">Литература</w:t>
            </w:r>
          </w:p>
        </w:tc>
        <w:tc>
          <w:tcPr>
            <w:tcW w:w="398" w:type="dxa"/>
          </w:tcPr>
          <w:p>
            <w:pPr>
              <w:pStyle w:val="0"/>
              <w:jc w:val="center"/>
            </w:pPr>
            <w:r>
              <w:rPr>
                <w:sz w:val="20"/>
              </w:rPr>
              <w:t xml:space="preserve">3</w:t>
            </w:r>
          </w:p>
        </w:tc>
        <w:tc>
          <w:tcPr>
            <w:tcW w:w="490" w:type="dxa"/>
          </w:tcPr>
          <w:p>
            <w:pPr>
              <w:pStyle w:val="0"/>
              <w:jc w:val="center"/>
            </w:pPr>
            <w:r>
              <w:rPr>
                <w:sz w:val="20"/>
              </w:rPr>
              <w:t xml:space="preserve">3</w:t>
            </w:r>
          </w:p>
        </w:tc>
        <w:tc>
          <w:tcPr>
            <w:tcW w:w="547" w:type="dxa"/>
          </w:tcPr>
          <w:p>
            <w:pPr>
              <w:pStyle w:val="0"/>
              <w:jc w:val="center"/>
            </w:pPr>
            <w:r>
              <w:rPr>
                <w:sz w:val="20"/>
              </w:rPr>
              <w:t xml:space="preserve">3</w:t>
            </w:r>
          </w:p>
        </w:tc>
        <w:tc>
          <w:tcPr>
            <w:tcW w:w="562" w:type="dxa"/>
          </w:tcPr>
          <w:p>
            <w:pPr>
              <w:pStyle w:val="0"/>
              <w:jc w:val="center"/>
            </w:pPr>
            <w:r>
              <w:rPr>
                <w:sz w:val="20"/>
              </w:rPr>
              <w:t xml:space="preserve">3</w:t>
            </w:r>
          </w:p>
        </w:tc>
        <w:tc>
          <w:tcPr>
            <w:tcW w:w="453" w:type="dxa"/>
          </w:tcPr>
          <w:p>
            <w:pPr>
              <w:pStyle w:val="0"/>
              <w:jc w:val="center"/>
            </w:pPr>
            <w:r>
              <w:rPr>
                <w:sz w:val="20"/>
              </w:rPr>
              <w:t xml:space="preserve">3</w:t>
            </w:r>
          </w:p>
        </w:tc>
        <w:tc>
          <w:tcPr>
            <w:tcW w:w="453" w:type="dxa"/>
          </w:tcPr>
          <w:p>
            <w:pPr>
              <w:pStyle w:val="0"/>
              <w:jc w:val="center"/>
            </w:pPr>
            <w:r>
              <w:rPr>
                <w:sz w:val="20"/>
              </w:rPr>
              <w:t xml:space="preserve">3</w:t>
            </w:r>
          </w:p>
        </w:tc>
        <w:tc>
          <w:tcPr>
            <w:tcW w:w="510" w:type="dxa"/>
          </w:tcPr>
          <w:p>
            <w:pPr>
              <w:pStyle w:val="0"/>
              <w:jc w:val="center"/>
            </w:pPr>
            <w:r>
              <w:rPr>
                <w:sz w:val="20"/>
              </w:rPr>
              <w:t xml:space="preserve">18</w:t>
            </w:r>
          </w:p>
        </w:tc>
      </w:tr>
      <w:tr>
        <w:tc>
          <w:tcPr>
            <w:vMerge w:val="continue"/>
          </w:tcPr>
          <w:p/>
        </w:tc>
        <w:tc>
          <w:tcPr>
            <w:tcW w:w="2551" w:type="dxa"/>
          </w:tcPr>
          <w:p>
            <w:pPr>
              <w:pStyle w:val="0"/>
            </w:pPr>
            <w:r>
              <w:rPr>
                <w:sz w:val="20"/>
              </w:rPr>
              <w:t xml:space="preserve">Развитие речи</w:t>
            </w:r>
          </w:p>
        </w:tc>
        <w:tc>
          <w:tcPr>
            <w:tcW w:w="398" w:type="dxa"/>
          </w:tcPr>
          <w:p>
            <w:pPr>
              <w:pStyle w:val="0"/>
              <w:jc w:val="center"/>
            </w:pPr>
            <w:r>
              <w:rPr>
                <w:sz w:val="20"/>
              </w:rPr>
              <w:t xml:space="preserve">2</w:t>
            </w:r>
          </w:p>
        </w:tc>
        <w:tc>
          <w:tcPr>
            <w:tcW w:w="490" w:type="dxa"/>
          </w:tcPr>
          <w:p>
            <w:pPr>
              <w:pStyle w:val="0"/>
              <w:jc w:val="center"/>
            </w:pPr>
            <w:r>
              <w:rPr>
                <w:sz w:val="20"/>
              </w:rPr>
              <w:t xml:space="preserve">1</w:t>
            </w:r>
          </w:p>
        </w:tc>
        <w:tc>
          <w:tcPr>
            <w:tcW w:w="547" w:type="dxa"/>
          </w:tcPr>
          <w:p>
            <w:pPr>
              <w:pStyle w:val="0"/>
              <w:jc w:val="center"/>
            </w:pPr>
            <w:r>
              <w:rPr>
                <w:sz w:val="20"/>
              </w:rPr>
              <w:t xml:space="preserve">1</w:t>
            </w:r>
          </w:p>
        </w:tc>
        <w:tc>
          <w:tcPr>
            <w:tcW w:w="562" w:type="dxa"/>
          </w:tcPr>
          <w:p>
            <w:pPr>
              <w:pStyle w:val="0"/>
              <w:jc w:val="center"/>
            </w:pPr>
            <w:r>
              <w:rPr>
                <w:sz w:val="20"/>
              </w:rPr>
              <w:t xml:space="preserve">1</w:t>
            </w:r>
          </w:p>
        </w:tc>
        <w:tc>
          <w:tcPr>
            <w:tcW w:w="453" w:type="dxa"/>
          </w:tcPr>
          <w:p>
            <w:pPr>
              <w:pStyle w:val="0"/>
              <w:jc w:val="center"/>
            </w:pPr>
            <w:r>
              <w:rPr>
                <w:sz w:val="20"/>
              </w:rPr>
              <w:t xml:space="preserve">1</w:t>
            </w:r>
          </w:p>
        </w:tc>
        <w:tc>
          <w:tcPr>
            <w:tcW w:w="453" w:type="dxa"/>
          </w:tcPr>
          <w:p>
            <w:pPr>
              <w:pStyle w:val="0"/>
              <w:jc w:val="center"/>
            </w:pPr>
            <w:r>
              <w:rPr>
                <w:sz w:val="20"/>
              </w:rPr>
              <w:t xml:space="preserve">1</w:t>
            </w:r>
          </w:p>
        </w:tc>
        <w:tc>
          <w:tcPr>
            <w:tcW w:w="510" w:type="dxa"/>
          </w:tcPr>
          <w:p>
            <w:pPr>
              <w:pStyle w:val="0"/>
              <w:jc w:val="center"/>
            </w:pPr>
            <w:r>
              <w:rPr>
                <w:sz w:val="20"/>
              </w:rPr>
              <w:t xml:space="preserve">7</w:t>
            </w:r>
          </w:p>
        </w:tc>
      </w:tr>
      <w:tr>
        <w:tc>
          <w:tcPr>
            <w:tcW w:w="3034" w:type="dxa"/>
          </w:tcPr>
          <w:p>
            <w:pPr>
              <w:pStyle w:val="0"/>
            </w:pPr>
            <w:r>
              <w:rPr>
                <w:sz w:val="20"/>
              </w:rPr>
              <w:t xml:space="preserve">Иностранные языки</w:t>
            </w:r>
          </w:p>
        </w:tc>
        <w:tc>
          <w:tcPr>
            <w:tcW w:w="2551" w:type="dxa"/>
          </w:tcPr>
          <w:p>
            <w:pPr>
              <w:pStyle w:val="0"/>
            </w:pPr>
            <w:r>
              <w:rPr>
                <w:sz w:val="20"/>
              </w:rPr>
              <w:t xml:space="preserve">Иностранный язык</w:t>
            </w:r>
          </w:p>
        </w:tc>
        <w:tc>
          <w:tcPr>
            <w:tcW w:w="398" w:type="dxa"/>
          </w:tcPr>
          <w:p>
            <w:pPr>
              <w:pStyle w:val="0"/>
              <w:jc w:val="center"/>
            </w:pPr>
            <w:r>
              <w:rPr>
                <w:sz w:val="20"/>
              </w:rPr>
              <w:t xml:space="preserve">-</w:t>
            </w:r>
          </w:p>
        </w:tc>
        <w:tc>
          <w:tcPr>
            <w:tcW w:w="490" w:type="dxa"/>
          </w:tcPr>
          <w:p>
            <w:pPr>
              <w:pStyle w:val="0"/>
              <w:jc w:val="center"/>
            </w:pPr>
            <w:r>
              <w:rPr>
                <w:sz w:val="20"/>
              </w:rPr>
              <w:t xml:space="preserve">2</w:t>
            </w:r>
          </w:p>
        </w:tc>
        <w:tc>
          <w:tcPr>
            <w:tcW w:w="547" w:type="dxa"/>
          </w:tcPr>
          <w:p>
            <w:pPr>
              <w:pStyle w:val="0"/>
              <w:jc w:val="center"/>
            </w:pPr>
            <w:r>
              <w:rPr>
                <w:sz w:val="20"/>
              </w:rPr>
              <w:t xml:space="preserve">2</w:t>
            </w:r>
          </w:p>
        </w:tc>
        <w:tc>
          <w:tcPr>
            <w:tcW w:w="562" w:type="dxa"/>
          </w:tcPr>
          <w:p>
            <w:pPr>
              <w:pStyle w:val="0"/>
              <w:jc w:val="center"/>
            </w:pPr>
            <w:r>
              <w:rPr>
                <w:sz w:val="20"/>
              </w:rPr>
              <w:t xml:space="preserve">2</w:t>
            </w:r>
          </w:p>
        </w:tc>
        <w:tc>
          <w:tcPr>
            <w:tcW w:w="453" w:type="dxa"/>
          </w:tcPr>
          <w:p>
            <w:pPr>
              <w:pStyle w:val="0"/>
              <w:jc w:val="center"/>
            </w:pPr>
            <w:r>
              <w:rPr>
                <w:sz w:val="20"/>
              </w:rPr>
              <w:t xml:space="preserve">2</w:t>
            </w:r>
          </w:p>
        </w:tc>
        <w:tc>
          <w:tcPr>
            <w:tcW w:w="453" w:type="dxa"/>
          </w:tcPr>
          <w:p>
            <w:pPr>
              <w:pStyle w:val="0"/>
              <w:jc w:val="center"/>
            </w:pPr>
            <w:r>
              <w:rPr>
                <w:sz w:val="20"/>
              </w:rPr>
              <w:t xml:space="preserve">1</w:t>
            </w:r>
          </w:p>
        </w:tc>
        <w:tc>
          <w:tcPr>
            <w:tcW w:w="510" w:type="dxa"/>
          </w:tcPr>
          <w:p>
            <w:pPr>
              <w:pStyle w:val="0"/>
              <w:jc w:val="center"/>
            </w:pPr>
            <w:r>
              <w:rPr>
                <w:sz w:val="20"/>
              </w:rPr>
              <w:t xml:space="preserve">9</w:t>
            </w:r>
          </w:p>
        </w:tc>
      </w:tr>
      <w:tr>
        <w:tc>
          <w:tcPr>
            <w:tcW w:w="3034" w:type="dxa"/>
            <w:vMerge w:val="restart"/>
          </w:tcPr>
          <w:p>
            <w:pPr>
              <w:pStyle w:val="0"/>
            </w:pPr>
            <w:r>
              <w:rPr>
                <w:sz w:val="20"/>
              </w:rPr>
              <w:t xml:space="preserve">Математика и информатика</w:t>
            </w:r>
          </w:p>
        </w:tc>
        <w:tc>
          <w:tcPr>
            <w:tcW w:w="2551" w:type="dxa"/>
          </w:tcPr>
          <w:p>
            <w:pPr>
              <w:pStyle w:val="0"/>
            </w:pPr>
            <w:r>
              <w:rPr>
                <w:sz w:val="20"/>
              </w:rPr>
              <w:t xml:space="preserve">Математика</w:t>
            </w:r>
          </w:p>
        </w:tc>
        <w:tc>
          <w:tcPr>
            <w:tcW w:w="398" w:type="dxa"/>
          </w:tcPr>
          <w:p>
            <w:pPr>
              <w:pStyle w:val="0"/>
              <w:jc w:val="center"/>
            </w:pPr>
            <w:r>
              <w:rPr>
                <w:sz w:val="20"/>
              </w:rPr>
              <w:t xml:space="preserve">5</w:t>
            </w:r>
          </w:p>
        </w:tc>
        <w:tc>
          <w:tcPr>
            <w:tcW w:w="490" w:type="dxa"/>
          </w:tcPr>
          <w:p>
            <w:pPr>
              <w:pStyle w:val="0"/>
              <w:jc w:val="center"/>
            </w:pPr>
            <w:r>
              <w:rPr>
                <w:sz w:val="20"/>
              </w:rPr>
              <w:t xml:space="preserve">5</w:t>
            </w:r>
          </w:p>
        </w:tc>
        <w:tc>
          <w:tcPr>
            <w:tcW w:w="547" w:type="dxa"/>
          </w:tcPr>
          <w:p>
            <w:pPr>
              <w:pStyle w:val="0"/>
              <w:jc w:val="center"/>
            </w:pPr>
            <w:r>
              <w:rPr>
                <w:sz w:val="20"/>
              </w:rPr>
              <w:t xml:space="preserve">-</w:t>
            </w:r>
          </w:p>
        </w:tc>
        <w:tc>
          <w:tcPr>
            <w:tcW w:w="562" w:type="dxa"/>
          </w:tcPr>
          <w:p>
            <w:pPr>
              <w:pStyle w:val="0"/>
              <w:jc w:val="center"/>
            </w:pPr>
            <w:r>
              <w:rPr>
                <w:sz w:val="20"/>
              </w:rPr>
              <w:t xml:space="preserve">-</w:t>
            </w:r>
          </w:p>
        </w:tc>
        <w:tc>
          <w:tcPr>
            <w:tcW w:w="453" w:type="dxa"/>
          </w:tcPr>
          <w:p>
            <w:pPr>
              <w:pStyle w:val="0"/>
              <w:jc w:val="center"/>
            </w:pPr>
            <w:r>
              <w:rPr>
                <w:sz w:val="20"/>
              </w:rPr>
              <w:t xml:space="preserve">-</w:t>
            </w:r>
          </w:p>
        </w:tc>
        <w:tc>
          <w:tcPr>
            <w:tcW w:w="453" w:type="dxa"/>
          </w:tcPr>
          <w:p>
            <w:pPr>
              <w:pStyle w:val="0"/>
              <w:jc w:val="center"/>
            </w:pPr>
            <w:r>
              <w:rPr>
                <w:sz w:val="20"/>
              </w:rPr>
              <w:t xml:space="preserve">-</w:t>
            </w:r>
          </w:p>
        </w:tc>
        <w:tc>
          <w:tcPr>
            <w:tcW w:w="510" w:type="dxa"/>
          </w:tcPr>
          <w:p>
            <w:pPr>
              <w:pStyle w:val="0"/>
              <w:jc w:val="center"/>
            </w:pPr>
            <w:r>
              <w:rPr>
                <w:sz w:val="20"/>
              </w:rPr>
              <w:t xml:space="preserve">10</w:t>
            </w:r>
          </w:p>
        </w:tc>
      </w:tr>
      <w:tr>
        <w:tc>
          <w:tcPr>
            <w:vMerge w:val="continue"/>
          </w:tcPr>
          <w:p/>
        </w:tc>
        <w:tc>
          <w:tcPr>
            <w:tcW w:w="2551" w:type="dxa"/>
          </w:tcPr>
          <w:p>
            <w:pPr>
              <w:pStyle w:val="0"/>
            </w:pPr>
            <w:r>
              <w:rPr>
                <w:sz w:val="20"/>
              </w:rPr>
              <w:t xml:space="preserve">Алгебра</w:t>
            </w:r>
          </w:p>
        </w:tc>
        <w:tc>
          <w:tcPr>
            <w:tcW w:w="398" w:type="dxa"/>
          </w:tcPr>
          <w:p>
            <w:pPr>
              <w:pStyle w:val="0"/>
              <w:jc w:val="center"/>
            </w:pPr>
            <w:r>
              <w:rPr>
                <w:sz w:val="20"/>
              </w:rPr>
              <w:t xml:space="preserve">-</w:t>
            </w:r>
          </w:p>
        </w:tc>
        <w:tc>
          <w:tcPr>
            <w:tcW w:w="490" w:type="dxa"/>
          </w:tcPr>
          <w:p>
            <w:pPr>
              <w:pStyle w:val="0"/>
              <w:jc w:val="center"/>
            </w:pPr>
            <w:r>
              <w:rPr>
                <w:sz w:val="20"/>
              </w:rPr>
              <w:t xml:space="preserve">-</w:t>
            </w:r>
          </w:p>
        </w:tc>
        <w:tc>
          <w:tcPr>
            <w:tcW w:w="547" w:type="dxa"/>
          </w:tcPr>
          <w:p>
            <w:pPr>
              <w:pStyle w:val="0"/>
              <w:jc w:val="center"/>
            </w:pPr>
            <w:r>
              <w:rPr>
                <w:sz w:val="20"/>
              </w:rPr>
              <w:t xml:space="preserve">3</w:t>
            </w:r>
          </w:p>
        </w:tc>
        <w:tc>
          <w:tcPr>
            <w:tcW w:w="562" w:type="dxa"/>
          </w:tcPr>
          <w:p>
            <w:pPr>
              <w:pStyle w:val="0"/>
              <w:jc w:val="center"/>
            </w:pPr>
            <w:r>
              <w:rPr>
                <w:sz w:val="20"/>
              </w:rPr>
              <w:t xml:space="preserve">2</w:t>
            </w:r>
          </w:p>
        </w:tc>
        <w:tc>
          <w:tcPr>
            <w:tcW w:w="453" w:type="dxa"/>
          </w:tcPr>
          <w:p>
            <w:pPr>
              <w:pStyle w:val="0"/>
              <w:jc w:val="center"/>
            </w:pPr>
            <w:r>
              <w:rPr>
                <w:sz w:val="20"/>
              </w:rPr>
              <w:t xml:space="preserve">2</w:t>
            </w:r>
          </w:p>
        </w:tc>
        <w:tc>
          <w:tcPr>
            <w:tcW w:w="453" w:type="dxa"/>
          </w:tcPr>
          <w:p>
            <w:pPr>
              <w:pStyle w:val="0"/>
              <w:jc w:val="center"/>
            </w:pPr>
            <w:r>
              <w:rPr>
                <w:sz w:val="20"/>
              </w:rPr>
              <w:t xml:space="preserve">4</w:t>
            </w:r>
          </w:p>
        </w:tc>
        <w:tc>
          <w:tcPr>
            <w:tcW w:w="510" w:type="dxa"/>
          </w:tcPr>
          <w:p>
            <w:pPr>
              <w:pStyle w:val="0"/>
              <w:jc w:val="center"/>
            </w:pPr>
            <w:r>
              <w:rPr>
                <w:sz w:val="20"/>
              </w:rPr>
              <w:t xml:space="preserve">11</w:t>
            </w:r>
          </w:p>
        </w:tc>
      </w:tr>
      <w:tr>
        <w:tc>
          <w:tcPr>
            <w:vMerge w:val="continue"/>
          </w:tcPr>
          <w:p/>
        </w:tc>
        <w:tc>
          <w:tcPr>
            <w:tcW w:w="2551" w:type="dxa"/>
          </w:tcPr>
          <w:p>
            <w:pPr>
              <w:pStyle w:val="0"/>
            </w:pPr>
            <w:r>
              <w:rPr>
                <w:sz w:val="20"/>
              </w:rPr>
              <w:t xml:space="preserve">Геометрия</w:t>
            </w:r>
          </w:p>
        </w:tc>
        <w:tc>
          <w:tcPr>
            <w:tcW w:w="398" w:type="dxa"/>
          </w:tcPr>
          <w:p>
            <w:pPr>
              <w:pStyle w:val="0"/>
              <w:jc w:val="center"/>
            </w:pPr>
            <w:r>
              <w:rPr>
                <w:sz w:val="20"/>
              </w:rPr>
              <w:t xml:space="preserve">-</w:t>
            </w:r>
          </w:p>
        </w:tc>
        <w:tc>
          <w:tcPr>
            <w:tcW w:w="490" w:type="dxa"/>
          </w:tcPr>
          <w:p>
            <w:pPr>
              <w:pStyle w:val="0"/>
              <w:jc w:val="center"/>
            </w:pPr>
            <w:r>
              <w:rPr>
                <w:sz w:val="20"/>
              </w:rPr>
              <w:t xml:space="preserve">-</w:t>
            </w:r>
          </w:p>
        </w:tc>
        <w:tc>
          <w:tcPr>
            <w:tcW w:w="547" w:type="dxa"/>
          </w:tcPr>
          <w:p>
            <w:pPr>
              <w:pStyle w:val="0"/>
              <w:jc w:val="center"/>
            </w:pPr>
            <w:r>
              <w:rPr>
                <w:sz w:val="20"/>
              </w:rPr>
              <w:t xml:space="preserve">2</w:t>
            </w:r>
          </w:p>
        </w:tc>
        <w:tc>
          <w:tcPr>
            <w:tcW w:w="562" w:type="dxa"/>
          </w:tcPr>
          <w:p>
            <w:pPr>
              <w:pStyle w:val="0"/>
              <w:jc w:val="center"/>
            </w:pPr>
            <w:r>
              <w:rPr>
                <w:sz w:val="20"/>
              </w:rPr>
              <w:t xml:space="preserve">2</w:t>
            </w:r>
          </w:p>
        </w:tc>
        <w:tc>
          <w:tcPr>
            <w:tcW w:w="453" w:type="dxa"/>
          </w:tcPr>
          <w:p>
            <w:pPr>
              <w:pStyle w:val="0"/>
              <w:jc w:val="center"/>
            </w:pPr>
            <w:r>
              <w:rPr>
                <w:sz w:val="20"/>
              </w:rPr>
              <w:t xml:space="preserve">2</w:t>
            </w:r>
          </w:p>
        </w:tc>
        <w:tc>
          <w:tcPr>
            <w:tcW w:w="453" w:type="dxa"/>
          </w:tcPr>
          <w:p>
            <w:pPr>
              <w:pStyle w:val="0"/>
              <w:jc w:val="center"/>
            </w:pPr>
            <w:r>
              <w:rPr>
                <w:sz w:val="20"/>
              </w:rPr>
              <w:t xml:space="preserve">1</w:t>
            </w:r>
          </w:p>
        </w:tc>
        <w:tc>
          <w:tcPr>
            <w:tcW w:w="510" w:type="dxa"/>
          </w:tcPr>
          <w:p>
            <w:pPr>
              <w:pStyle w:val="0"/>
              <w:jc w:val="center"/>
            </w:pPr>
            <w:r>
              <w:rPr>
                <w:sz w:val="20"/>
              </w:rPr>
              <w:t xml:space="preserve">7</w:t>
            </w:r>
          </w:p>
        </w:tc>
      </w:tr>
      <w:tr>
        <w:tc>
          <w:tcPr>
            <w:vMerge w:val="continue"/>
          </w:tcPr>
          <w:p/>
        </w:tc>
        <w:tc>
          <w:tcPr>
            <w:tcW w:w="2551" w:type="dxa"/>
          </w:tcPr>
          <w:p>
            <w:pPr>
              <w:pStyle w:val="0"/>
            </w:pPr>
            <w:r>
              <w:rPr>
                <w:sz w:val="20"/>
              </w:rPr>
              <w:t xml:space="preserve">Вероятность и статистика</w:t>
            </w:r>
          </w:p>
        </w:tc>
        <w:tc>
          <w:tcPr>
            <w:tcW w:w="398" w:type="dxa"/>
          </w:tcPr>
          <w:p>
            <w:pPr>
              <w:pStyle w:val="0"/>
              <w:jc w:val="center"/>
            </w:pPr>
            <w:r>
              <w:rPr>
                <w:sz w:val="20"/>
              </w:rPr>
              <w:t xml:space="preserve">-</w:t>
            </w:r>
          </w:p>
        </w:tc>
        <w:tc>
          <w:tcPr>
            <w:tcW w:w="490" w:type="dxa"/>
          </w:tcPr>
          <w:p>
            <w:pPr>
              <w:pStyle w:val="0"/>
              <w:jc w:val="center"/>
            </w:pPr>
            <w:r>
              <w:rPr>
                <w:sz w:val="20"/>
              </w:rPr>
              <w:t xml:space="preserve">-</w:t>
            </w:r>
          </w:p>
        </w:tc>
        <w:tc>
          <w:tcPr>
            <w:tcW w:w="547" w:type="dxa"/>
          </w:tcPr>
          <w:p>
            <w:pPr>
              <w:pStyle w:val="0"/>
              <w:jc w:val="center"/>
            </w:pPr>
            <w:r>
              <w:rPr>
                <w:sz w:val="20"/>
              </w:rPr>
              <w:t xml:space="preserve">1</w:t>
            </w:r>
          </w:p>
        </w:tc>
        <w:tc>
          <w:tcPr>
            <w:tcW w:w="562" w:type="dxa"/>
          </w:tcPr>
          <w:p>
            <w:pPr>
              <w:pStyle w:val="0"/>
              <w:jc w:val="center"/>
            </w:pPr>
            <w:r>
              <w:rPr>
                <w:sz w:val="20"/>
              </w:rPr>
              <w:t xml:space="preserve">1</w:t>
            </w:r>
          </w:p>
        </w:tc>
        <w:tc>
          <w:tcPr>
            <w:tcW w:w="453" w:type="dxa"/>
          </w:tcPr>
          <w:p>
            <w:pPr>
              <w:pStyle w:val="0"/>
              <w:jc w:val="center"/>
            </w:pPr>
            <w:r>
              <w:rPr>
                <w:sz w:val="20"/>
              </w:rPr>
              <w:t xml:space="preserve">1</w:t>
            </w:r>
          </w:p>
        </w:tc>
        <w:tc>
          <w:tcPr>
            <w:tcW w:w="453" w:type="dxa"/>
          </w:tcPr>
          <w:p>
            <w:pPr>
              <w:pStyle w:val="0"/>
              <w:jc w:val="center"/>
            </w:pPr>
            <w:r>
              <w:rPr>
                <w:sz w:val="20"/>
              </w:rPr>
              <w:t xml:space="preserve">1</w:t>
            </w:r>
          </w:p>
        </w:tc>
        <w:tc>
          <w:tcPr>
            <w:tcW w:w="510" w:type="dxa"/>
          </w:tcPr>
          <w:p>
            <w:pPr>
              <w:pStyle w:val="0"/>
              <w:jc w:val="center"/>
            </w:pPr>
            <w:r>
              <w:rPr>
                <w:sz w:val="20"/>
              </w:rPr>
              <w:t xml:space="preserve">4</w:t>
            </w:r>
          </w:p>
        </w:tc>
      </w:tr>
      <w:tr>
        <w:tc>
          <w:tcPr>
            <w:vMerge w:val="continue"/>
          </w:tcPr>
          <w:p/>
        </w:tc>
        <w:tc>
          <w:tcPr>
            <w:tcW w:w="2551" w:type="dxa"/>
          </w:tcPr>
          <w:p>
            <w:pPr>
              <w:pStyle w:val="0"/>
            </w:pPr>
            <w:r>
              <w:rPr>
                <w:sz w:val="20"/>
              </w:rPr>
              <w:t xml:space="preserve">Информатика</w:t>
            </w:r>
          </w:p>
        </w:tc>
        <w:tc>
          <w:tcPr>
            <w:tcW w:w="398" w:type="dxa"/>
          </w:tcPr>
          <w:p>
            <w:pPr>
              <w:pStyle w:val="0"/>
              <w:jc w:val="center"/>
            </w:pPr>
            <w:r>
              <w:rPr>
                <w:sz w:val="20"/>
              </w:rPr>
              <w:t xml:space="preserve">-</w:t>
            </w:r>
          </w:p>
        </w:tc>
        <w:tc>
          <w:tcPr>
            <w:tcW w:w="490" w:type="dxa"/>
          </w:tcPr>
          <w:p>
            <w:pPr>
              <w:pStyle w:val="0"/>
              <w:jc w:val="center"/>
            </w:pPr>
            <w:r>
              <w:rPr>
                <w:sz w:val="20"/>
              </w:rPr>
              <w:t xml:space="preserve">-</w:t>
            </w:r>
          </w:p>
        </w:tc>
        <w:tc>
          <w:tcPr>
            <w:tcW w:w="547" w:type="dxa"/>
          </w:tcPr>
          <w:p>
            <w:pPr>
              <w:pStyle w:val="0"/>
              <w:jc w:val="center"/>
            </w:pPr>
            <w:r>
              <w:rPr>
                <w:sz w:val="20"/>
              </w:rPr>
              <w:t xml:space="preserve">1</w:t>
            </w:r>
          </w:p>
        </w:tc>
        <w:tc>
          <w:tcPr>
            <w:tcW w:w="562" w:type="dxa"/>
          </w:tcPr>
          <w:p>
            <w:pPr>
              <w:pStyle w:val="0"/>
              <w:jc w:val="center"/>
            </w:pPr>
            <w:r>
              <w:rPr>
                <w:sz w:val="20"/>
              </w:rPr>
              <w:t xml:space="preserve">1</w:t>
            </w:r>
          </w:p>
        </w:tc>
        <w:tc>
          <w:tcPr>
            <w:tcW w:w="453" w:type="dxa"/>
          </w:tcPr>
          <w:p>
            <w:pPr>
              <w:pStyle w:val="0"/>
              <w:jc w:val="center"/>
            </w:pPr>
            <w:r>
              <w:rPr>
                <w:sz w:val="20"/>
              </w:rPr>
              <w:t xml:space="preserve">1</w:t>
            </w:r>
          </w:p>
        </w:tc>
        <w:tc>
          <w:tcPr>
            <w:tcW w:w="453" w:type="dxa"/>
          </w:tcPr>
          <w:p>
            <w:pPr>
              <w:pStyle w:val="0"/>
              <w:jc w:val="center"/>
            </w:pPr>
            <w:r>
              <w:rPr>
                <w:sz w:val="20"/>
              </w:rPr>
              <w:t xml:space="preserve">1</w:t>
            </w:r>
          </w:p>
        </w:tc>
        <w:tc>
          <w:tcPr>
            <w:tcW w:w="510" w:type="dxa"/>
          </w:tcPr>
          <w:p>
            <w:pPr>
              <w:pStyle w:val="0"/>
              <w:jc w:val="center"/>
            </w:pPr>
            <w:r>
              <w:rPr>
                <w:sz w:val="20"/>
              </w:rPr>
              <w:t xml:space="preserve">4</w:t>
            </w:r>
          </w:p>
        </w:tc>
      </w:tr>
      <w:tr>
        <w:tc>
          <w:tcPr>
            <w:tcW w:w="3034" w:type="dxa"/>
            <w:vMerge w:val="restart"/>
          </w:tcPr>
          <w:p>
            <w:pPr>
              <w:pStyle w:val="0"/>
            </w:pPr>
            <w:r>
              <w:rPr>
                <w:sz w:val="20"/>
              </w:rPr>
              <w:t xml:space="preserve">Общественно-научные предметы</w:t>
            </w:r>
          </w:p>
        </w:tc>
        <w:tc>
          <w:tcPr>
            <w:tcW w:w="2551" w:type="dxa"/>
          </w:tcPr>
          <w:p>
            <w:pPr>
              <w:pStyle w:val="0"/>
            </w:pPr>
            <w:r>
              <w:rPr>
                <w:sz w:val="20"/>
              </w:rPr>
              <w:t xml:space="preserve">История</w:t>
            </w:r>
          </w:p>
        </w:tc>
        <w:tc>
          <w:tcPr>
            <w:tcW w:w="398" w:type="dxa"/>
          </w:tcPr>
          <w:p>
            <w:pPr>
              <w:pStyle w:val="0"/>
              <w:jc w:val="center"/>
            </w:pPr>
            <w:r>
              <w:rPr>
                <w:sz w:val="20"/>
              </w:rPr>
              <w:t xml:space="preserve">3</w:t>
            </w:r>
          </w:p>
        </w:tc>
        <w:tc>
          <w:tcPr>
            <w:tcW w:w="490" w:type="dxa"/>
          </w:tcPr>
          <w:p>
            <w:pPr>
              <w:pStyle w:val="0"/>
              <w:jc w:val="center"/>
            </w:pPr>
            <w:r>
              <w:rPr>
                <w:sz w:val="20"/>
              </w:rPr>
              <w:t xml:space="preserve">3</w:t>
            </w:r>
          </w:p>
        </w:tc>
        <w:tc>
          <w:tcPr>
            <w:tcW w:w="547" w:type="dxa"/>
          </w:tcPr>
          <w:p>
            <w:pPr>
              <w:pStyle w:val="0"/>
              <w:jc w:val="center"/>
            </w:pPr>
            <w:r>
              <w:rPr>
                <w:sz w:val="20"/>
              </w:rPr>
              <w:t xml:space="preserve">3</w:t>
            </w:r>
          </w:p>
        </w:tc>
        <w:tc>
          <w:tcPr>
            <w:tcW w:w="562" w:type="dxa"/>
          </w:tcPr>
          <w:p>
            <w:pPr>
              <w:pStyle w:val="0"/>
              <w:jc w:val="center"/>
            </w:pPr>
            <w:r>
              <w:rPr>
                <w:sz w:val="20"/>
              </w:rPr>
              <w:t xml:space="preserve">3</w:t>
            </w:r>
          </w:p>
        </w:tc>
        <w:tc>
          <w:tcPr>
            <w:tcW w:w="453" w:type="dxa"/>
          </w:tcPr>
          <w:p>
            <w:pPr>
              <w:pStyle w:val="0"/>
              <w:jc w:val="center"/>
            </w:pPr>
            <w:r>
              <w:rPr>
                <w:sz w:val="20"/>
              </w:rPr>
              <w:t xml:space="preserve">1</w:t>
            </w:r>
          </w:p>
        </w:tc>
        <w:tc>
          <w:tcPr>
            <w:tcW w:w="453" w:type="dxa"/>
          </w:tcPr>
          <w:p>
            <w:pPr>
              <w:pStyle w:val="0"/>
              <w:jc w:val="center"/>
            </w:pPr>
            <w:r>
              <w:rPr>
                <w:sz w:val="20"/>
              </w:rPr>
              <w:t xml:space="preserve">2</w:t>
            </w:r>
          </w:p>
        </w:tc>
        <w:tc>
          <w:tcPr>
            <w:tcW w:w="510" w:type="dxa"/>
          </w:tcPr>
          <w:p>
            <w:pPr>
              <w:pStyle w:val="0"/>
              <w:jc w:val="center"/>
            </w:pPr>
            <w:r>
              <w:rPr>
                <w:sz w:val="20"/>
              </w:rPr>
              <w:t xml:space="preserve">15</w:t>
            </w:r>
          </w:p>
        </w:tc>
      </w:tr>
      <w:tr>
        <w:tc>
          <w:tcPr>
            <w:vMerge w:val="continue"/>
          </w:tcPr>
          <w:p/>
        </w:tc>
        <w:tc>
          <w:tcPr>
            <w:tcW w:w="2551" w:type="dxa"/>
          </w:tcPr>
          <w:p>
            <w:pPr>
              <w:pStyle w:val="0"/>
            </w:pPr>
            <w:r>
              <w:rPr>
                <w:sz w:val="20"/>
              </w:rPr>
              <w:t xml:space="preserve">Обществознание</w:t>
            </w:r>
          </w:p>
        </w:tc>
        <w:tc>
          <w:tcPr>
            <w:tcW w:w="398" w:type="dxa"/>
          </w:tcPr>
          <w:p>
            <w:pPr>
              <w:pStyle w:val="0"/>
              <w:jc w:val="center"/>
            </w:pPr>
            <w:r>
              <w:rPr>
                <w:sz w:val="20"/>
              </w:rPr>
              <w:t xml:space="preserve">-</w:t>
            </w:r>
          </w:p>
        </w:tc>
        <w:tc>
          <w:tcPr>
            <w:tcW w:w="490" w:type="dxa"/>
          </w:tcPr>
          <w:p>
            <w:pPr>
              <w:pStyle w:val="0"/>
              <w:jc w:val="center"/>
            </w:pPr>
            <w:r>
              <w:rPr>
                <w:sz w:val="20"/>
              </w:rPr>
              <w:t xml:space="preserve">-</w:t>
            </w:r>
          </w:p>
        </w:tc>
        <w:tc>
          <w:tcPr>
            <w:tcW w:w="547" w:type="dxa"/>
          </w:tcPr>
          <w:p>
            <w:pPr>
              <w:pStyle w:val="0"/>
              <w:jc w:val="center"/>
            </w:pPr>
            <w:r>
              <w:rPr>
                <w:sz w:val="20"/>
              </w:rPr>
              <w:t xml:space="preserve">-</w:t>
            </w:r>
          </w:p>
        </w:tc>
        <w:tc>
          <w:tcPr>
            <w:tcW w:w="562" w:type="dxa"/>
          </w:tcPr>
          <w:p>
            <w:pPr>
              <w:pStyle w:val="0"/>
              <w:jc w:val="center"/>
            </w:pPr>
            <w:r>
              <w:rPr>
                <w:sz w:val="20"/>
              </w:rPr>
              <w:t xml:space="preserve">-</w:t>
            </w:r>
          </w:p>
        </w:tc>
        <w:tc>
          <w:tcPr>
            <w:tcW w:w="453" w:type="dxa"/>
          </w:tcPr>
          <w:p>
            <w:pPr>
              <w:pStyle w:val="0"/>
              <w:jc w:val="center"/>
            </w:pPr>
            <w:r>
              <w:rPr>
                <w:sz w:val="20"/>
              </w:rPr>
              <w:t xml:space="preserve">2</w:t>
            </w:r>
          </w:p>
        </w:tc>
        <w:tc>
          <w:tcPr>
            <w:tcW w:w="453" w:type="dxa"/>
          </w:tcPr>
          <w:p>
            <w:pPr>
              <w:pStyle w:val="0"/>
              <w:jc w:val="center"/>
            </w:pPr>
            <w:r>
              <w:rPr>
                <w:sz w:val="20"/>
              </w:rPr>
              <w:t xml:space="preserve">-</w:t>
            </w:r>
          </w:p>
        </w:tc>
        <w:tc>
          <w:tcPr>
            <w:tcW w:w="510" w:type="dxa"/>
          </w:tcPr>
          <w:p>
            <w:pPr>
              <w:pStyle w:val="0"/>
              <w:jc w:val="center"/>
            </w:pPr>
            <w:r>
              <w:rPr>
                <w:sz w:val="20"/>
              </w:rPr>
              <w:t xml:space="preserve">2</w:t>
            </w:r>
          </w:p>
        </w:tc>
      </w:tr>
      <w:tr>
        <w:tc>
          <w:tcPr>
            <w:vMerge w:val="continue"/>
          </w:tcPr>
          <w:p/>
        </w:tc>
        <w:tc>
          <w:tcPr>
            <w:tcW w:w="2551" w:type="dxa"/>
          </w:tcPr>
          <w:p>
            <w:pPr>
              <w:pStyle w:val="0"/>
            </w:pPr>
            <w:r>
              <w:rPr>
                <w:sz w:val="20"/>
              </w:rPr>
              <w:t xml:space="preserve">География</w:t>
            </w:r>
          </w:p>
        </w:tc>
        <w:tc>
          <w:tcPr>
            <w:tcW w:w="398" w:type="dxa"/>
          </w:tcPr>
          <w:p>
            <w:pPr>
              <w:pStyle w:val="0"/>
              <w:jc w:val="center"/>
            </w:pPr>
            <w:r>
              <w:rPr>
                <w:sz w:val="20"/>
              </w:rPr>
              <w:t xml:space="preserve">2</w:t>
            </w:r>
          </w:p>
        </w:tc>
        <w:tc>
          <w:tcPr>
            <w:tcW w:w="490" w:type="dxa"/>
          </w:tcPr>
          <w:p>
            <w:pPr>
              <w:pStyle w:val="0"/>
              <w:jc w:val="center"/>
            </w:pPr>
            <w:r>
              <w:rPr>
                <w:sz w:val="20"/>
              </w:rPr>
              <w:t xml:space="preserve">2</w:t>
            </w:r>
          </w:p>
        </w:tc>
        <w:tc>
          <w:tcPr>
            <w:tcW w:w="547" w:type="dxa"/>
          </w:tcPr>
          <w:p>
            <w:pPr>
              <w:pStyle w:val="0"/>
              <w:jc w:val="center"/>
            </w:pPr>
            <w:r>
              <w:rPr>
                <w:sz w:val="20"/>
              </w:rPr>
              <w:t xml:space="preserve">1</w:t>
            </w:r>
          </w:p>
        </w:tc>
        <w:tc>
          <w:tcPr>
            <w:tcW w:w="562" w:type="dxa"/>
          </w:tcPr>
          <w:p>
            <w:pPr>
              <w:pStyle w:val="0"/>
              <w:jc w:val="center"/>
            </w:pPr>
            <w:r>
              <w:rPr>
                <w:sz w:val="20"/>
              </w:rPr>
              <w:t xml:space="preserve">1</w:t>
            </w:r>
          </w:p>
        </w:tc>
        <w:tc>
          <w:tcPr>
            <w:tcW w:w="453" w:type="dxa"/>
          </w:tcPr>
          <w:p>
            <w:pPr>
              <w:pStyle w:val="0"/>
              <w:jc w:val="center"/>
            </w:pPr>
            <w:r>
              <w:rPr>
                <w:sz w:val="20"/>
              </w:rPr>
              <w:t xml:space="preserve">1</w:t>
            </w:r>
          </w:p>
        </w:tc>
        <w:tc>
          <w:tcPr>
            <w:tcW w:w="453" w:type="dxa"/>
          </w:tcPr>
          <w:p>
            <w:pPr>
              <w:pStyle w:val="0"/>
              <w:jc w:val="center"/>
            </w:pPr>
            <w:r>
              <w:rPr>
                <w:sz w:val="20"/>
              </w:rPr>
              <w:t xml:space="preserve">1</w:t>
            </w:r>
          </w:p>
        </w:tc>
        <w:tc>
          <w:tcPr>
            <w:tcW w:w="510" w:type="dxa"/>
          </w:tcPr>
          <w:p>
            <w:pPr>
              <w:pStyle w:val="0"/>
              <w:jc w:val="center"/>
            </w:pPr>
            <w:r>
              <w:rPr>
                <w:sz w:val="20"/>
              </w:rPr>
              <w:t xml:space="preserve">8</w:t>
            </w:r>
          </w:p>
        </w:tc>
      </w:tr>
      <w:tr>
        <w:tc>
          <w:tcPr>
            <w:tcW w:w="3034" w:type="dxa"/>
            <w:vMerge w:val="restart"/>
          </w:tcPr>
          <w:p>
            <w:pPr>
              <w:pStyle w:val="0"/>
            </w:pPr>
            <w:r>
              <w:rPr>
                <w:sz w:val="20"/>
              </w:rPr>
              <w:t xml:space="preserve">Естественно-научные предметы</w:t>
            </w:r>
          </w:p>
        </w:tc>
        <w:tc>
          <w:tcPr>
            <w:tcW w:w="2551" w:type="dxa"/>
          </w:tcPr>
          <w:p>
            <w:pPr>
              <w:pStyle w:val="0"/>
            </w:pPr>
            <w:r>
              <w:rPr>
                <w:sz w:val="20"/>
              </w:rPr>
              <w:t xml:space="preserve">Физика</w:t>
            </w:r>
          </w:p>
        </w:tc>
        <w:tc>
          <w:tcPr>
            <w:tcW w:w="398" w:type="dxa"/>
          </w:tcPr>
          <w:p>
            <w:pPr>
              <w:pStyle w:val="0"/>
              <w:jc w:val="center"/>
            </w:pPr>
            <w:r>
              <w:rPr>
                <w:sz w:val="20"/>
              </w:rPr>
              <w:t xml:space="preserve">-</w:t>
            </w:r>
          </w:p>
        </w:tc>
        <w:tc>
          <w:tcPr>
            <w:tcW w:w="490" w:type="dxa"/>
          </w:tcPr>
          <w:p>
            <w:pPr>
              <w:pStyle w:val="0"/>
              <w:jc w:val="center"/>
            </w:pPr>
            <w:r>
              <w:rPr>
                <w:sz w:val="20"/>
              </w:rPr>
              <w:t xml:space="preserve">-</w:t>
            </w:r>
          </w:p>
        </w:tc>
        <w:tc>
          <w:tcPr>
            <w:tcW w:w="547" w:type="dxa"/>
          </w:tcPr>
          <w:p>
            <w:pPr>
              <w:pStyle w:val="0"/>
              <w:jc w:val="center"/>
            </w:pPr>
            <w:r>
              <w:rPr>
                <w:sz w:val="20"/>
              </w:rPr>
              <w:t xml:space="preserve">2</w:t>
            </w:r>
          </w:p>
        </w:tc>
        <w:tc>
          <w:tcPr>
            <w:tcW w:w="562" w:type="dxa"/>
          </w:tcPr>
          <w:p>
            <w:pPr>
              <w:pStyle w:val="0"/>
              <w:jc w:val="center"/>
            </w:pPr>
            <w:r>
              <w:rPr>
                <w:sz w:val="20"/>
              </w:rPr>
              <w:t xml:space="preserve">2</w:t>
            </w:r>
          </w:p>
        </w:tc>
        <w:tc>
          <w:tcPr>
            <w:tcW w:w="453" w:type="dxa"/>
          </w:tcPr>
          <w:p>
            <w:pPr>
              <w:pStyle w:val="0"/>
              <w:jc w:val="center"/>
            </w:pPr>
            <w:r>
              <w:rPr>
                <w:sz w:val="20"/>
              </w:rPr>
              <w:t xml:space="preserve">2</w:t>
            </w:r>
          </w:p>
        </w:tc>
        <w:tc>
          <w:tcPr>
            <w:tcW w:w="453" w:type="dxa"/>
          </w:tcPr>
          <w:p>
            <w:pPr>
              <w:pStyle w:val="0"/>
              <w:jc w:val="center"/>
            </w:pPr>
            <w:r>
              <w:rPr>
                <w:sz w:val="20"/>
              </w:rPr>
              <w:t xml:space="preserve">3</w:t>
            </w:r>
          </w:p>
        </w:tc>
        <w:tc>
          <w:tcPr>
            <w:tcW w:w="510" w:type="dxa"/>
          </w:tcPr>
          <w:p>
            <w:pPr>
              <w:pStyle w:val="0"/>
              <w:jc w:val="center"/>
            </w:pPr>
            <w:r>
              <w:rPr>
                <w:sz w:val="20"/>
              </w:rPr>
              <w:t xml:space="preserve">9</w:t>
            </w:r>
          </w:p>
        </w:tc>
      </w:tr>
      <w:tr>
        <w:tc>
          <w:tcPr>
            <w:vMerge w:val="continue"/>
          </w:tcPr>
          <w:p/>
        </w:tc>
        <w:tc>
          <w:tcPr>
            <w:tcW w:w="2551" w:type="dxa"/>
          </w:tcPr>
          <w:p>
            <w:pPr>
              <w:pStyle w:val="0"/>
            </w:pPr>
            <w:r>
              <w:rPr>
                <w:sz w:val="20"/>
              </w:rPr>
              <w:t xml:space="preserve">Химия</w:t>
            </w:r>
          </w:p>
        </w:tc>
        <w:tc>
          <w:tcPr>
            <w:tcW w:w="398" w:type="dxa"/>
          </w:tcPr>
          <w:p>
            <w:pPr>
              <w:pStyle w:val="0"/>
              <w:jc w:val="center"/>
            </w:pPr>
            <w:r>
              <w:rPr>
                <w:sz w:val="20"/>
              </w:rPr>
              <w:t xml:space="preserve">-</w:t>
            </w:r>
          </w:p>
        </w:tc>
        <w:tc>
          <w:tcPr>
            <w:tcW w:w="490" w:type="dxa"/>
          </w:tcPr>
          <w:p>
            <w:pPr>
              <w:pStyle w:val="0"/>
              <w:jc w:val="center"/>
            </w:pPr>
            <w:r>
              <w:rPr>
                <w:sz w:val="20"/>
              </w:rPr>
              <w:t xml:space="preserve">-</w:t>
            </w:r>
          </w:p>
        </w:tc>
        <w:tc>
          <w:tcPr>
            <w:tcW w:w="547" w:type="dxa"/>
          </w:tcPr>
          <w:p>
            <w:pPr>
              <w:pStyle w:val="0"/>
              <w:jc w:val="center"/>
            </w:pPr>
            <w:r>
              <w:rPr>
                <w:sz w:val="20"/>
              </w:rPr>
              <w:t xml:space="preserve">-</w:t>
            </w:r>
          </w:p>
        </w:tc>
        <w:tc>
          <w:tcPr>
            <w:tcW w:w="562" w:type="dxa"/>
          </w:tcPr>
          <w:p>
            <w:pPr>
              <w:pStyle w:val="0"/>
              <w:jc w:val="center"/>
            </w:pPr>
            <w:r>
              <w:rPr>
                <w:sz w:val="20"/>
              </w:rPr>
              <w:t xml:space="preserve">2</w:t>
            </w:r>
          </w:p>
        </w:tc>
        <w:tc>
          <w:tcPr>
            <w:tcW w:w="453" w:type="dxa"/>
          </w:tcPr>
          <w:p>
            <w:pPr>
              <w:pStyle w:val="0"/>
              <w:jc w:val="center"/>
            </w:pPr>
            <w:r>
              <w:rPr>
                <w:sz w:val="20"/>
              </w:rPr>
              <w:t xml:space="preserve">2</w:t>
            </w:r>
          </w:p>
        </w:tc>
        <w:tc>
          <w:tcPr>
            <w:tcW w:w="453" w:type="dxa"/>
          </w:tcPr>
          <w:p>
            <w:pPr>
              <w:pStyle w:val="0"/>
              <w:jc w:val="center"/>
            </w:pPr>
            <w:r>
              <w:rPr>
                <w:sz w:val="20"/>
              </w:rPr>
              <w:t xml:space="preserve">2</w:t>
            </w:r>
          </w:p>
        </w:tc>
        <w:tc>
          <w:tcPr>
            <w:tcW w:w="510" w:type="dxa"/>
          </w:tcPr>
          <w:p>
            <w:pPr>
              <w:pStyle w:val="0"/>
              <w:jc w:val="center"/>
            </w:pPr>
            <w:r>
              <w:rPr>
                <w:sz w:val="20"/>
              </w:rPr>
              <w:t xml:space="preserve">6</w:t>
            </w:r>
          </w:p>
        </w:tc>
      </w:tr>
      <w:tr>
        <w:tc>
          <w:tcPr>
            <w:vMerge w:val="continue"/>
          </w:tcPr>
          <w:p/>
        </w:tc>
        <w:tc>
          <w:tcPr>
            <w:tcW w:w="2551" w:type="dxa"/>
          </w:tcPr>
          <w:p>
            <w:pPr>
              <w:pStyle w:val="0"/>
            </w:pPr>
            <w:r>
              <w:rPr>
                <w:sz w:val="20"/>
              </w:rPr>
              <w:t xml:space="preserve">Биология</w:t>
            </w:r>
          </w:p>
        </w:tc>
        <w:tc>
          <w:tcPr>
            <w:tcW w:w="398" w:type="dxa"/>
          </w:tcPr>
          <w:p>
            <w:pPr>
              <w:pStyle w:val="0"/>
              <w:jc w:val="center"/>
            </w:pPr>
            <w:r>
              <w:rPr>
                <w:sz w:val="20"/>
              </w:rPr>
              <w:t xml:space="preserve">2</w:t>
            </w:r>
          </w:p>
        </w:tc>
        <w:tc>
          <w:tcPr>
            <w:tcW w:w="490" w:type="dxa"/>
          </w:tcPr>
          <w:p>
            <w:pPr>
              <w:pStyle w:val="0"/>
              <w:jc w:val="center"/>
            </w:pPr>
            <w:r>
              <w:rPr>
                <w:sz w:val="20"/>
              </w:rPr>
              <w:t xml:space="preserve">2</w:t>
            </w:r>
          </w:p>
        </w:tc>
        <w:tc>
          <w:tcPr>
            <w:tcW w:w="547" w:type="dxa"/>
          </w:tcPr>
          <w:p>
            <w:pPr>
              <w:pStyle w:val="0"/>
              <w:jc w:val="center"/>
            </w:pPr>
            <w:r>
              <w:rPr>
                <w:sz w:val="20"/>
              </w:rPr>
              <w:t xml:space="preserve">1</w:t>
            </w:r>
          </w:p>
        </w:tc>
        <w:tc>
          <w:tcPr>
            <w:tcW w:w="562" w:type="dxa"/>
          </w:tcPr>
          <w:p>
            <w:pPr>
              <w:pStyle w:val="0"/>
              <w:jc w:val="center"/>
            </w:pPr>
            <w:r>
              <w:rPr>
                <w:sz w:val="20"/>
              </w:rPr>
              <w:t xml:space="preserve">1</w:t>
            </w:r>
          </w:p>
        </w:tc>
        <w:tc>
          <w:tcPr>
            <w:tcW w:w="453" w:type="dxa"/>
          </w:tcPr>
          <w:p>
            <w:pPr>
              <w:pStyle w:val="0"/>
              <w:jc w:val="center"/>
            </w:pPr>
            <w:r>
              <w:rPr>
                <w:sz w:val="20"/>
              </w:rPr>
              <w:t xml:space="preserve">1</w:t>
            </w:r>
          </w:p>
        </w:tc>
        <w:tc>
          <w:tcPr>
            <w:tcW w:w="453" w:type="dxa"/>
          </w:tcPr>
          <w:p>
            <w:pPr>
              <w:pStyle w:val="0"/>
              <w:jc w:val="center"/>
            </w:pPr>
            <w:r>
              <w:rPr>
                <w:sz w:val="20"/>
              </w:rPr>
              <w:t xml:space="preserve">1</w:t>
            </w:r>
          </w:p>
        </w:tc>
        <w:tc>
          <w:tcPr>
            <w:tcW w:w="510" w:type="dxa"/>
          </w:tcPr>
          <w:p>
            <w:pPr>
              <w:pStyle w:val="0"/>
              <w:jc w:val="center"/>
            </w:pPr>
            <w:r>
              <w:rPr>
                <w:sz w:val="20"/>
              </w:rPr>
              <w:t xml:space="preserve">8</w:t>
            </w:r>
          </w:p>
        </w:tc>
      </w:tr>
      <w:tr>
        <w:tc>
          <w:tcPr>
            <w:tcW w:w="3034" w:type="dxa"/>
          </w:tcPr>
          <w:p>
            <w:pPr>
              <w:pStyle w:val="0"/>
            </w:pPr>
            <w:r>
              <w:rPr>
                <w:sz w:val="20"/>
              </w:rPr>
              <w:t xml:space="preserve">Искусство</w:t>
            </w:r>
          </w:p>
        </w:tc>
        <w:tc>
          <w:tcPr>
            <w:tcW w:w="2551" w:type="dxa"/>
          </w:tcPr>
          <w:p>
            <w:pPr>
              <w:pStyle w:val="0"/>
            </w:pPr>
            <w:r>
              <w:rPr>
                <w:sz w:val="20"/>
              </w:rPr>
              <w:t xml:space="preserve">Изобразительное искусство</w:t>
            </w:r>
          </w:p>
        </w:tc>
        <w:tc>
          <w:tcPr>
            <w:tcW w:w="398" w:type="dxa"/>
          </w:tcPr>
          <w:p>
            <w:pPr>
              <w:pStyle w:val="0"/>
              <w:jc w:val="center"/>
            </w:pPr>
            <w:r>
              <w:rPr>
                <w:sz w:val="20"/>
              </w:rPr>
              <w:t xml:space="preserve">1</w:t>
            </w:r>
          </w:p>
        </w:tc>
        <w:tc>
          <w:tcPr>
            <w:tcW w:w="490" w:type="dxa"/>
          </w:tcPr>
          <w:p>
            <w:pPr>
              <w:pStyle w:val="0"/>
              <w:jc w:val="center"/>
            </w:pPr>
            <w:r>
              <w:rPr>
                <w:sz w:val="20"/>
              </w:rPr>
              <w:t xml:space="preserve">1</w:t>
            </w:r>
          </w:p>
        </w:tc>
        <w:tc>
          <w:tcPr>
            <w:tcW w:w="547" w:type="dxa"/>
          </w:tcPr>
          <w:p>
            <w:pPr>
              <w:pStyle w:val="0"/>
              <w:jc w:val="center"/>
            </w:pPr>
            <w:r>
              <w:rPr>
                <w:sz w:val="20"/>
              </w:rPr>
              <w:t xml:space="preserve">-</w:t>
            </w:r>
          </w:p>
        </w:tc>
        <w:tc>
          <w:tcPr>
            <w:tcW w:w="562" w:type="dxa"/>
          </w:tcPr>
          <w:p>
            <w:pPr>
              <w:pStyle w:val="0"/>
              <w:jc w:val="center"/>
            </w:pPr>
            <w:r>
              <w:rPr>
                <w:sz w:val="20"/>
              </w:rPr>
              <w:t xml:space="preserve">-</w:t>
            </w:r>
          </w:p>
        </w:tc>
        <w:tc>
          <w:tcPr>
            <w:tcW w:w="453" w:type="dxa"/>
          </w:tcPr>
          <w:p>
            <w:pPr>
              <w:pStyle w:val="0"/>
              <w:jc w:val="center"/>
            </w:pPr>
            <w:r>
              <w:rPr>
                <w:sz w:val="20"/>
              </w:rPr>
              <w:t xml:space="preserve">-</w:t>
            </w:r>
          </w:p>
        </w:tc>
        <w:tc>
          <w:tcPr>
            <w:tcW w:w="453" w:type="dxa"/>
          </w:tcPr>
          <w:p>
            <w:pPr>
              <w:pStyle w:val="0"/>
              <w:jc w:val="center"/>
            </w:pPr>
            <w:r>
              <w:rPr>
                <w:sz w:val="20"/>
              </w:rPr>
              <w:t xml:space="preserve">-</w:t>
            </w:r>
          </w:p>
        </w:tc>
        <w:tc>
          <w:tcPr>
            <w:tcW w:w="510" w:type="dxa"/>
          </w:tcPr>
          <w:p>
            <w:pPr>
              <w:pStyle w:val="0"/>
              <w:jc w:val="center"/>
            </w:pPr>
            <w:r>
              <w:rPr>
                <w:sz w:val="20"/>
              </w:rPr>
              <w:t xml:space="preserve">2</w:t>
            </w:r>
          </w:p>
        </w:tc>
      </w:tr>
      <w:tr>
        <w:tc>
          <w:tcPr>
            <w:tcW w:w="3034" w:type="dxa"/>
          </w:tcPr>
          <w:p>
            <w:pPr>
              <w:pStyle w:val="0"/>
            </w:pPr>
            <w:r>
              <w:rPr>
                <w:sz w:val="20"/>
              </w:rPr>
              <w:t xml:space="preserve">Технология</w:t>
            </w:r>
          </w:p>
        </w:tc>
        <w:tc>
          <w:tcPr>
            <w:tcW w:w="2551" w:type="dxa"/>
          </w:tcPr>
          <w:p>
            <w:pPr>
              <w:pStyle w:val="0"/>
            </w:pPr>
            <w:r>
              <w:rPr>
                <w:sz w:val="20"/>
              </w:rPr>
              <w:t xml:space="preserve">Труд (технология)</w:t>
            </w:r>
          </w:p>
        </w:tc>
        <w:tc>
          <w:tcPr>
            <w:tcW w:w="398" w:type="dxa"/>
          </w:tcPr>
          <w:p>
            <w:pPr>
              <w:pStyle w:val="0"/>
              <w:jc w:val="center"/>
            </w:pPr>
            <w:r>
              <w:rPr>
                <w:sz w:val="20"/>
              </w:rPr>
              <w:t xml:space="preserve">2</w:t>
            </w:r>
          </w:p>
        </w:tc>
        <w:tc>
          <w:tcPr>
            <w:tcW w:w="490" w:type="dxa"/>
          </w:tcPr>
          <w:p>
            <w:pPr>
              <w:pStyle w:val="0"/>
              <w:jc w:val="center"/>
            </w:pPr>
            <w:r>
              <w:rPr>
                <w:sz w:val="20"/>
              </w:rPr>
              <w:t xml:space="preserve">2</w:t>
            </w:r>
          </w:p>
        </w:tc>
        <w:tc>
          <w:tcPr>
            <w:tcW w:w="547" w:type="dxa"/>
          </w:tcPr>
          <w:p>
            <w:pPr>
              <w:pStyle w:val="0"/>
              <w:jc w:val="center"/>
            </w:pPr>
            <w:r>
              <w:rPr>
                <w:sz w:val="20"/>
              </w:rPr>
              <w:t xml:space="preserve">2</w:t>
            </w:r>
          </w:p>
        </w:tc>
        <w:tc>
          <w:tcPr>
            <w:tcW w:w="562" w:type="dxa"/>
          </w:tcPr>
          <w:p>
            <w:pPr>
              <w:pStyle w:val="0"/>
              <w:jc w:val="center"/>
            </w:pPr>
            <w:r>
              <w:rPr>
                <w:sz w:val="20"/>
              </w:rPr>
              <w:t xml:space="preserve">2</w:t>
            </w:r>
          </w:p>
        </w:tc>
        <w:tc>
          <w:tcPr>
            <w:tcW w:w="453" w:type="dxa"/>
          </w:tcPr>
          <w:p>
            <w:pPr>
              <w:pStyle w:val="0"/>
              <w:jc w:val="center"/>
            </w:pPr>
            <w:r>
              <w:rPr>
                <w:sz w:val="20"/>
              </w:rPr>
              <w:t xml:space="preserve">2</w:t>
            </w:r>
          </w:p>
        </w:tc>
        <w:tc>
          <w:tcPr>
            <w:tcW w:w="453" w:type="dxa"/>
          </w:tcPr>
          <w:p>
            <w:pPr>
              <w:pStyle w:val="0"/>
              <w:jc w:val="center"/>
            </w:pPr>
            <w:r>
              <w:rPr>
                <w:sz w:val="20"/>
              </w:rPr>
              <w:t xml:space="preserve">2</w:t>
            </w:r>
          </w:p>
        </w:tc>
        <w:tc>
          <w:tcPr>
            <w:tcW w:w="510" w:type="dxa"/>
          </w:tcPr>
          <w:p>
            <w:pPr>
              <w:pStyle w:val="0"/>
              <w:jc w:val="center"/>
            </w:pPr>
            <w:r>
              <w:rPr>
                <w:sz w:val="20"/>
              </w:rPr>
              <w:t xml:space="preserve">12</w:t>
            </w:r>
          </w:p>
        </w:tc>
      </w:tr>
      <w:tr>
        <w:tc>
          <w:tcPr>
            <w:tcW w:w="3034" w:type="dxa"/>
          </w:tcPr>
          <w:p>
            <w:pPr>
              <w:pStyle w:val="0"/>
            </w:pPr>
            <w:r>
              <w:rPr>
                <w:sz w:val="20"/>
              </w:rPr>
              <w:t xml:space="preserve">Основы безопасности и защиты Родины</w:t>
            </w:r>
          </w:p>
        </w:tc>
        <w:tc>
          <w:tcPr>
            <w:tcW w:w="2551" w:type="dxa"/>
          </w:tcPr>
          <w:p>
            <w:pPr>
              <w:pStyle w:val="0"/>
            </w:pPr>
            <w:r>
              <w:rPr>
                <w:sz w:val="20"/>
              </w:rPr>
              <w:t xml:space="preserve">Основы безопасности и защиты Родины</w:t>
            </w:r>
          </w:p>
        </w:tc>
        <w:tc>
          <w:tcPr>
            <w:tcW w:w="398" w:type="dxa"/>
          </w:tcPr>
          <w:p>
            <w:pPr>
              <w:pStyle w:val="0"/>
              <w:jc w:val="center"/>
            </w:pPr>
            <w:r>
              <w:rPr>
                <w:sz w:val="20"/>
              </w:rPr>
              <w:t xml:space="preserve">-</w:t>
            </w:r>
          </w:p>
        </w:tc>
        <w:tc>
          <w:tcPr>
            <w:tcW w:w="490" w:type="dxa"/>
          </w:tcPr>
          <w:p>
            <w:pPr>
              <w:pStyle w:val="0"/>
              <w:jc w:val="center"/>
            </w:pPr>
            <w:r>
              <w:rPr>
                <w:sz w:val="20"/>
              </w:rPr>
              <w:t xml:space="preserve">-</w:t>
            </w:r>
          </w:p>
        </w:tc>
        <w:tc>
          <w:tcPr>
            <w:tcW w:w="547" w:type="dxa"/>
          </w:tcPr>
          <w:p>
            <w:pPr>
              <w:pStyle w:val="0"/>
              <w:jc w:val="center"/>
            </w:pPr>
            <w:r>
              <w:rPr>
                <w:sz w:val="20"/>
              </w:rPr>
              <w:t xml:space="preserve">-</w:t>
            </w:r>
          </w:p>
        </w:tc>
        <w:tc>
          <w:tcPr>
            <w:tcW w:w="562" w:type="dxa"/>
          </w:tcPr>
          <w:p>
            <w:pPr>
              <w:pStyle w:val="0"/>
              <w:jc w:val="center"/>
            </w:pPr>
            <w:r>
              <w:rPr>
                <w:sz w:val="20"/>
              </w:rPr>
              <w:t xml:space="preserve">1</w:t>
            </w:r>
          </w:p>
        </w:tc>
        <w:tc>
          <w:tcPr>
            <w:tcW w:w="453" w:type="dxa"/>
          </w:tcPr>
          <w:p>
            <w:pPr>
              <w:pStyle w:val="0"/>
              <w:jc w:val="center"/>
            </w:pPr>
            <w:r>
              <w:rPr>
                <w:sz w:val="20"/>
              </w:rPr>
              <w:t xml:space="preserve">1</w:t>
            </w:r>
          </w:p>
        </w:tc>
        <w:tc>
          <w:tcPr>
            <w:tcW w:w="453" w:type="dxa"/>
          </w:tcPr>
          <w:p>
            <w:pPr>
              <w:pStyle w:val="0"/>
              <w:jc w:val="center"/>
            </w:pPr>
            <w:r>
              <w:rPr>
                <w:sz w:val="20"/>
              </w:rPr>
              <w:t xml:space="preserve">-</w:t>
            </w:r>
          </w:p>
        </w:tc>
        <w:tc>
          <w:tcPr>
            <w:tcW w:w="510" w:type="dxa"/>
          </w:tcPr>
          <w:p>
            <w:pPr>
              <w:pStyle w:val="0"/>
              <w:jc w:val="center"/>
            </w:pPr>
            <w:r>
              <w:rPr>
                <w:sz w:val="20"/>
              </w:rPr>
              <w:t xml:space="preserve">2</w:t>
            </w:r>
          </w:p>
        </w:tc>
      </w:tr>
      <w:tr>
        <w:tc>
          <w:tcPr>
            <w:tcW w:w="3034" w:type="dxa"/>
            <w:vAlign w:val="center"/>
          </w:tcPr>
          <w:p>
            <w:pPr>
              <w:pStyle w:val="0"/>
            </w:pPr>
            <w:r>
              <w:rPr>
                <w:sz w:val="20"/>
              </w:rPr>
              <w:t xml:space="preserve">Физическая культура</w:t>
            </w:r>
          </w:p>
        </w:tc>
        <w:tc>
          <w:tcPr>
            <w:tcW w:w="2551" w:type="dxa"/>
          </w:tcPr>
          <w:p>
            <w:pPr>
              <w:pStyle w:val="0"/>
            </w:pPr>
            <w:r>
              <w:rPr>
                <w:sz w:val="20"/>
              </w:rPr>
              <w:t xml:space="preserve">Адаптивная физическая культура</w:t>
            </w:r>
          </w:p>
        </w:tc>
        <w:tc>
          <w:tcPr>
            <w:tcW w:w="398" w:type="dxa"/>
          </w:tcPr>
          <w:p>
            <w:pPr>
              <w:pStyle w:val="0"/>
              <w:jc w:val="center"/>
            </w:pPr>
            <w:r>
              <w:rPr>
                <w:sz w:val="20"/>
              </w:rPr>
              <w:t xml:space="preserve">2</w:t>
            </w:r>
          </w:p>
        </w:tc>
        <w:tc>
          <w:tcPr>
            <w:tcW w:w="490" w:type="dxa"/>
          </w:tcPr>
          <w:p>
            <w:pPr>
              <w:pStyle w:val="0"/>
              <w:jc w:val="center"/>
            </w:pPr>
            <w:r>
              <w:rPr>
                <w:sz w:val="20"/>
              </w:rPr>
              <w:t xml:space="preserve">2</w:t>
            </w:r>
          </w:p>
        </w:tc>
        <w:tc>
          <w:tcPr>
            <w:tcW w:w="547" w:type="dxa"/>
          </w:tcPr>
          <w:p>
            <w:pPr>
              <w:pStyle w:val="0"/>
              <w:jc w:val="center"/>
            </w:pPr>
            <w:r>
              <w:rPr>
                <w:sz w:val="20"/>
              </w:rPr>
              <w:t xml:space="preserve">2</w:t>
            </w:r>
          </w:p>
        </w:tc>
        <w:tc>
          <w:tcPr>
            <w:tcW w:w="562" w:type="dxa"/>
          </w:tcPr>
          <w:p>
            <w:pPr>
              <w:pStyle w:val="0"/>
              <w:jc w:val="center"/>
            </w:pPr>
            <w:r>
              <w:rPr>
                <w:sz w:val="20"/>
              </w:rPr>
              <w:t xml:space="preserve">2</w:t>
            </w:r>
          </w:p>
        </w:tc>
        <w:tc>
          <w:tcPr>
            <w:tcW w:w="453" w:type="dxa"/>
          </w:tcPr>
          <w:p>
            <w:pPr>
              <w:pStyle w:val="0"/>
              <w:jc w:val="center"/>
            </w:pPr>
            <w:r>
              <w:rPr>
                <w:sz w:val="20"/>
              </w:rPr>
              <w:t xml:space="preserve">2</w:t>
            </w:r>
          </w:p>
        </w:tc>
        <w:tc>
          <w:tcPr>
            <w:tcW w:w="453" w:type="dxa"/>
          </w:tcPr>
          <w:p>
            <w:pPr>
              <w:pStyle w:val="0"/>
              <w:jc w:val="center"/>
            </w:pPr>
            <w:r>
              <w:rPr>
                <w:sz w:val="20"/>
              </w:rPr>
              <w:t xml:space="preserve">2</w:t>
            </w:r>
          </w:p>
        </w:tc>
        <w:tc>
          <w:tcPr>
            <w:tcW w:w="510" w:type="dxa"/>
          </w:tcPr>
          <w:p>
            <w:pPr>
              <w:pStyle w:val="0"/>
              <w:jc w:val="center"/>
            </w:pPr>
            <w:r>
              <w:rPr>
                <w:sz w:val="20"/>
              </w:rPr>
              <w:t xml:space="preserve">12</w:t>
            </w:r>
          </w:p>
        </w:tc>
      </w:tr>
      <w:tr>
        <w:tc>
          <w:tcPr>
            <w:gridSpan w:val="2"/>
            <w:tcW w:w="5585" w:type="dxa"/>
          </w:tcPr>
          <w:p>
            <w:pPr>
              <w:pStyle w:val="0"/>
            </w:pPr>
            <w:r>
              <w:rPr>
                <w:sz w:val="20"/>
              </w:rPr>
              <w:t xml:space="preserve">Итого</w:t>
            </w:r>
          </w:p>
        </w:tc>
        <w:tc>
          <w:tcPr>
            <w:tcW w:w="398" w:type="dxa"/>
          </w:tcPr>
          <w:p>
            <w:pPr>
              <w:pStyle w:val="0"/>
              <w:jc w:val="center"/>
            </w:pPr>
            <w:r>
              <w:rPr>
                <w:sz w:val="20"/>
              </w:rPr>
              <w:t xml:space="preserve">27</w:t>
            </w:r>
          </w:p>
        </w:tc>
        <w:tc>
          <w:tcPr>
            <w:tcW w:w="490" w:type="dxa"/>
          </w:tcPr>
          <w:p>
            <w:pPr>
              <w:pStyle w:val="0"/>
              <w:jc w:val="center"/>
            </w:pPr>
            <w:r>
              <w:rPr>
                <w:sz w:val="20"/>
              </w:rPr>
              <w:t xml:space="preserve">28</w:t>
            </w:r>
          </w:p>
        </w:tc>
        <w:tc>
          <w:tcPr>
            <w:tcW w:w="547" w:type="dxa"/>
          </w:tcPr>
          <w:p>
            <w:pPr>
              <w:pStyle w:val="0"/>
              <w:jc w:val="center"/>
            </w:pPr>
            <w:r>
              <w:rPr>
                <w:sz w:val="20"/>
              </w:rPr>
              <w:t xml:space="preserve">29</w:t>
            </w:r>
          </w:p>
        </w:tc>
        <w:tc>
          <w:tcPr>
            <w:tcW w:w="562" w:type="dxa"/>
          </w:tcPr>
          <w:p>
            <w:pPr>
              <w:pStyle w:val="0"/>
              <w:jc w:val="center"/>
            </w:pPr>
            <w:r>
              <w:rPr>
                <w:sz w:val="20"/>
              </w:rPr>
              <w:t xml:space="preserve">29</w:t>
            </w:r>
          </w:p>
        </w:tc>
        <w:tc>
          <w:tcPr>
            <w:tcW w:w="453" w:type="dxa"/>
          </w:tcPr>
          <w:p>
            <w:pPr>
              <w:pStyle w:val="0"/>
              <w:jc w:val="center"/>
            </w:pPr>
            <w:r>
              <w:rPr>
                <w:sz w:val="20"/>
              </w:rPr>
              <w:t xml:space="preserve">29</w:t>
            </w:r>
          </w:p>
        </w:tc>
        <w:tc>
          <w:tcPr>
            <w:tcW w:w="453" w:type="dxa"/>
          </w:tcPr>
          <w:p>
            <w:pPr>
              <w:pStyle w:val="0"/>
              <w:jc w:val="center"/>
            </w:pPr>
            <w:r>
              <w:rPr>
                <w:sz w:val="20"/>
              </w:rPr>
              <w:t xml:space="preserve">29</w:t>
            </w:r>
          </w:p>
        </w:tc>
        <w:tc>
          <w:tcPr>
            <w:tcW w:w="510" w:type="dxa"/>
          </w:tcPr>
          <w:p>
            <w:pPr>
              <w:pStyle w:val="0"/>
              <w:jc w:val="center"/>
            </w:pPr>
            <w:r>
              <w:rPr>
                <w:sz w:val="20"/>
              </w:rPr>
              <w:t xml:space="preserve">171</w:t>
            </w:r>
          </w:p>
        </w:tc>
      </w:tr>
      <w:tr>
        <w:tc>
          <w:tcPr>
            <w:gridSpan w:val="2"/>
            <w:tcW w:w="5585" w:type="dxa"/>
          </w:tcPr>
          <w:p>
            <w:pPr>
              <w:pStyle w:val="0"/>
              <w:jc w:val="both"/>
            </w:pPr>
            <w:r>
              <w:rPr>
                <w:sz w:val="20"/>
              </w:rPr>
              <w:t xml:space="preserve">Часть, формируемая участниками образовательных отношений</w:t>
            </w:r>
          </w:p>
        </w:tc>
        <w:tc>
          <w:tcPr>
            <w:tcW w:w="398" w:type="dxa"/>
          </w:tcPr>
          <w:p>
            <w:pPr>
              <w:pStyle w:val="0"/>
              <w:jc w:val="center"/>
            </w:pPr>
            <w:r>
              <w:rPr>
                <w:sz w:val="20"/>
              </w:rPr>
              <w:t xml:space="preserve">2</w:t>
            </w:r>
          </w:p>
        </w:tc>
        <w:tc>
          <w:tcPr>
            <w:tcW w:w="490" w:type="dxa"/>
          </w:tcPr>
          <w:p>
            <w:pPr>
              <w:pStyle w:val="0"/>
              <w:jc w:val="center"/>
            </w:pPr>
            <w:r>
              <w:rPr>
                <w:sz w:val="20"/>
              </w:rPr>
              <w:t xml:space="preserve">2</w:t>
            </w:r>
          </w:p>
        </w:tc>
        <w:tc>
          <w:tcPr>
            <w:tcW w:w="547" w:type="dxa"/>
          </w:tcPr>
          <w:p>
            <w:pPr>
              <w:pStyle w:val="0"/>
              <w:jc w:val="center"/>
            </w:pPr>
            <w:r>
              <w:rPr>
                <w:sz w:val="20"/>
              </w:rPr>
              <w:t xml:space="preserve">1</w:t>
            </w:r>
          </w:p>
        </w:tc>
        <w:tc>
          <w:tcPr>
            <w:tcW w:w="562" w:type="dxa"/>
          </w:tcPr>
          <w:p>
            <w:pPr>
              <w:pStyle w:val="0"/>
              <w:jc w:val="center"/>
            </w:pPr>
            <w:r>
              <w:rPr>
                <w:sz w:val="20"/>
              </w:rPr>
              <w:t xml:space="preserve">1</w:t>
            </w:r>
          </w:p>
        </w:tc>
        <w:tc>
          <w:tcPr>
            <w:tcW w:w="453" w:type="dxa"/>
          </w:tcPr>
          <w:p>
            <w:pPr>
              <w:pStyle w:val="0"/>
              <w:jc w:val="center"/>
            </w:pPr>
            <w:r>
              <w:rPr>
                <w:sz w:val="20"/>
              </w:rPr>
              <w:t xml:space="preserve">1</w:t>
            </w:r>
          </w:p>
        </w:tc>
        <w:tc>
          <w:tcPr>
            <w:tcW w:w="453" w:type="dxa"/>
          </w:tcPr>
          <w:p>
            <w:pPr>
              <w:pStyle w:val="0"/>
              <w:jc w:val="center"/>
            </w:pPr>
            <w:r>
              <w:rPr>
                <w:sz w:val="20"/>
              </w:rPr>
              <w:t xml:space="preserve">1</w:t>
            </w:r>
          </w:p>
        </w:tc>
        <w:tc>
          <w:tcPr>
            <w:tcW w:w="510" w:type="dxa"/>
          </w:tcPr>
          <w:p>
            <w:pPr>
              <w:pStyle w:val="0"/>
              <w:jc w:val="center"/>
            </w:pPr>
            <w:r>
              <w:rPr>
                <w:sz w:val="20"/>
              </w:rPr>
              <w:t xml:space="preserve">8</w:t>
            </w:r>
          </w:p>
        </w:tc>
      </w:tr>
      <w:tr>
        <w:tc>
          <w:tcPr>
            <w:gridSpan w:val="2"/>
            <w:tcW w:w="5585" w:type="dxa"/>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398" w:type="dxa"/>
          </w:tcPr>
          <w:p>
            <w:pPr>
              <w:pStyle w:val="0"/>
              <w:jc w:val="center"/>
            </w:pPr>
            <w:r>
              <w:rPr>
                <w:sz w:val="20"/>
              </w:rPr>
              <w:t xml:space="preserve">29</w:t>
            </w:r>
          </w:p>
        </w:tc>
        <w:tc>
          <w:tcPr>
            <w:tcW w:w="490" w:type="dxa"/>
          </w:tcPr>
          <w:p>
            <w:pPr>
              <w:pStyle w:val="0"/>
              <w:jc w:val="center"/>
            </w:pPr>
            <w:r>
              <w:rPr>
                <w:sz w:val="20"/>
              </w:rPr>
              <w:t xml:space="preserve">30</w:t>
            </w:r>
          </w:p>
        </w:tc>
        <w:tc>
          <w:tcPr>
            <w:tcW w:w="547" w:type="dxa"/>
          </w:tcPr>
          <w:p>
            <w:pPr>
              <w:pStyle w:val="0"/>
              <w:jc w:val="center"/>
            </w:pPr>
            <w:r>
              <w:rPr>
                <w:sz w:val="20"/>
              </w:rPr>
              <w:t xml:space="preserve">30</w:t>
            </w:r>
          </w:p>
        </w:tc>
        <w:tc>
          <w:tcPr>
            <w:tcW w:w="562" w:type="dxa"/>
          </w:tcPr>
          <w:p>
            <w:pPr>
              <w:pStyle w:val="0"/>
              <w:jc w:val="center"/>
            </w:pPr>
            <w:r>
              <w:rPr>
                <w:sz w:val="20"/>
              </w:rPr>
              <w:t xml:space="preserve">30</w:t>
            </w:r>
          </w:p>
        </w:tc>
        <w:tc>
          <w:tcPr>
            <w:tcW w:w="453" w:type="dxa"/>
          </w:tcPr>
          <w:p>
            <w:pPr>
              <w:pStyle w:val="0"/>
              <w:jc w:val="center"/>
            </w:pPr>
            <w:r>
              <w:rPr>
                <w:sz w:val="20"/>
              </w:rPr>
              <w:t xml:space="preserve">30</w:t>
            </w:r>
          </w:p>
        </w:tc>
        <w:tc>
          <w:tcPr>
            <w:tcW w:w="453" w:type="dxa"/>
          </w:tcPr>
          <w:p>
            <w:pPr>
              <w:pStyle w:val="0"/>
              <w:jc w:val="center"/>
            </w:pPr>
            <w:r>
              <w:rPr>
                <w:sz w:val="20"/>
              </w:rPr>
              <w:t xml:space="preserve">30</w:t>
            </w:r>
          </w:p>
        </w:tc>
        <w:tc>
          <w:tcPr>
            <w:tcW w:w="510" w:type="dxa"/>
          </w:tcPr>
          <w:p>
            <w:pPr>
              <w:pStyle w:val="0"/>
              <w:jc w:val="center"/>
            </w:pPr>
            <w:r>
              <w:rPr>
                <w:sz w:val="20"/>
              </w:rPr>
              <w:t xml:space="preserve">179</w:t>
            </w:r>
          </w:p>
        </w:tc>
      </w:tr>
      <w:tr>
        <w:tc>
          <w:tcPr>
            <w:gridSpan w:val="2"/>
            <w:tcW w:w="5585" w:type="dxa"/>
          </w:tcPr>
          <w:p>
            <w:pPr>
              <w:pStyle w:val="0"/>
              <w:jc w:val="both"/>
            </w:pPr>
            <w:r>
              <w:rPr>
                <w:sz w:val="20"/>
              </w:rPr>
              <w:t xml:space="preserve">Внеурочная деятельность:</w:t>
            </w:r>
          </w:p>
        </w:tc>
        <w:tc>
          <w:tcPr>
            <w:tcW w:w="398" w:type="dxa"/>
          </w:tcPr>
          <w:p>
            <w:pPr>
              <w:pStyle w:val="0"/>
              <w:jc w:val="center"/>
            </w:pPr>
            <w:r>
              <w:rPr>
                <w:sz w:val="20"/>
              </w:rPr>
              <w:t xml:space="preserve">10</w:t>
            </w:r>
          </w:p>
        </w:tc>
        <w:tc>
          <w:tcPr>
            <w:tcW w:w="490" w:type="dxa"/>
          </w:tcPr>
          <w:p>
            <w:pPr>
              <w:pStyle w:val="0"/>
              <w:jc w:val="center"/>
            </w:pPr>
            <w:r>
              <w:rPr>
                <w:sz w:val="20"/>
              </w:rPr>
              <w:t xml:space="preserve">10</w:t>
            </w:r>
          </w:p>
        </w:tc>
        <w:tc>
          <w:tcPr>
            <w:tcW w:w="547" w:type="dxa"/>
          </w:tcPr>
          <w:p>
            <w:pPr>
              <w:pStyle w:val="0"/>
              <w:jc w:val="center"/>
            </w:pPr>
            <w:r>
              <w:rPr>
                <w:sz w:val="20"/>
              </w:rPr>
              <w:t xml:space="preserve">10</w:t>
            </w:r>
          </w:p>
        </w:tc>
        <w:tc>
          <w:tcPr>
            <w:tcW w:w="562" w:type="dxa"/>
          </w:tcPr>
          <w:p>
            <w:pPr>
              <w:pStyle w:val="0"/>
              <w:jc w:val="center"/>
            </w:pPr>
            <w:r>
              <w:rPr>
                <w:sz w:val="20"/>
              </w:rPr>
              <w:t xml:space="preserve">10</w:t>
            </w:r>
          </w:p>
        </w:tc>
        <w:tc>
          <w:tcPr>
            <w:tcW w:w="453" w:type="dxa"/>
          </w:tcPr>
          <w:p>
            <w:pPr>
              <w:pStyle w:val="0"/>
              <w:jc w:val="center"/>
            </w:pPr>
            <w:r>
              <w:rPr>
                <w:sz w:val="20"/>
              </w:rPr>
              <w:t xml:space="preserve">10</w:t>
            </w:r>
          </w:p>
        </w:tc>
        <w:tc>
          <w:tcPr>
            <w:tcW w:w="453" w:type="dxa"/>
          </w:tcPr>
          <w:p>
            <w:pPr>
              <w:pStyle w:val="0"/>
              <w:jc w:val="center"/>
            </w:pPr>
            <w:r>
              <w:rPr>
                <w:sz w:val="20"/>
              </w:rPr>
              <w:t xml:space="preserve">10</w:t>
            </w:r>
          </w:p>
        </w:tc>
        <w:tc>
          <w:tcPr>
            <w:tcW w:w="510" w:type="dxa"/>
          </w:tcPr>
          <w:p>
            <w:pPr>
              <w:pStyle w:val="0"/>
              <w:jc w:val="center"/>
            </w:pPr>
            <w:r>
              <w:rPr>
                <w:sz w:val="20"/>
              </w:rPr>
              <w:t xml:space="preserve">60</w:t>
            </w:r>
          </w:p>
        </w:tc>
      </w:tr>
      <w:tr>
        <w:tc>
          <w:tcPr>
            <w:gridSpan w:val="2"/>
            <w:tcW w:w="5585" w:type="dxa"/>
          </w:tcPr>
          <w:p>
            <w:pPr>
              <w:pStyle w:val="0"/>
              <w:jc w:val="both"/>
            </w:pPr>
            <w:r>
              <w:rPr>
                <w:sz w:val="20"/>
              </w:rPr>
              <w:t xml:space="preserve">Коррекционно-развивающие курсы по "Программе коррекционной работы", из них:</w:t>
            </w:r>
          </w:p>
        </w:tc>
        <w:tc>
          <w:tcPr>
            <w:tcW w:w="398" w:type="dxa"/>
          </w:tcPr>
          <w:p>
            <w:pPr>
              <w:pStyle w:val="0"/>
              <w:jc w:val="center"/>
            </w:pPr>
            <w:r>
              <w:rPr>
                <w:sz w:val="20"/>
              </w:rPr>
              <w:t xml:space="preserve">5</w:t>
            </w:r>
          </w:p>
        </w:tc>
        <w:tc>
          <w:tcPr>
            <w:tcW w:w="490" w:type="dxa"/>
          </w:tcPr>
          <w:p>
            <w:pPr>
              <w:pStyle w:val="0"/>
              <w:jc w:val="center"/>
            </w:pPr>
            <w:r>
              <w:rPr>
                <w:sz w:val="20"/>
              </w:rPr>
              <w:t xml:space="preserve">5</w:t>
            </w:r>
          </w:p>
        </w:tc>
        <w:tc>
          <w:tcPr>
            <w:tcW w:w="547" w:type="dxa"/>
          </w:tcPr>
          <w:p>
            <w:pPr>
              <w:pStyle w:val="0"/>
              <w:jc w:val="center"/>
            </w:pPr>
            <w:r>
              <w:rPr>
                <w:sz w:val="20"/>
              </w:rPr>
              <w:t xml:space="preserve">5</w:t>
            </w:r>
          </w:p>
        </w:tc>
        <w:tc>
          <w:tcPr>
            <w:tcW w:w="562" w:type="dxa"/>
          </w:tcPr>
          <w:p>
            <w:pPr>
              <w:pStyle w:val="0"/>
              <w:jc w:val="center"/>
            </w:pPr>
            <w:r>
              <w:rPr>
                <w:sz w:val="20"/>
              </w:rPr>
              <w:t xml:space="preserve">5</w:t>
            </w:r>
          </w:p>
        </w:tc>
        <w:tc>
          <w:tcPr>
            <w:tcW w:w="453" w:type="dxa"/>
          </w:tcPr>
          <w:p>
            <w:pPr>
              <w:pStyle w:val="0"/>
              <w:jc w:val="center"/>
            </w:pPr>
            <w:r>
              <w:rPr>
                <w:sz w:val="20"/>
              </w:rPr>
              <w:t xml:space="preserve">5</w:t>
            </w:r>
          </w:p>
        </w:tc>
        <w:tc>
          <w:tcPr>
            <w:tcW w:w="453" w:type="dxa"/>
          </w:tcPr>
          <w:p>
            <w:pPr>
              <w:pStyle w:val="0"/>
              <w:jc w:val="center"/>
            </w:pPr>
            <w:r>
              <w:rPr>
                <w:sz w:val="20"/>
              </w:rPr>
              <w:t xml:space="preserve">5</w:t>
            </w:r>
          </w:p>
        </w:tc>
        <w:tc>
          <w:tcPr>
            <w:tcW w:w="510" w:type="dxa"/>
          </w:tcPr>
          <w:p>
            <w:pPr>
              <w:pStyle w:val="0"/>
              <w:jc w:val="center"/>
            </w:pPr>
            <w:r>
              <w:rPr>
                <w:sz w:val="20"/>
              </w:rPr>
              <w:t xml:space="preserve">30</w:t>
            </w:r>
          </w:p>
        </w:tc>
      </w:tr>
      <w:tr>
        <w:tc>
          <w:tcPr>
            <w:gridSpan w:val="2"/>
            <w:tcW w:w="5585" w:type="dxa"/>
          </w:tcPr>
          <w:p>
            <w:pPr>
              <w:pStyle w:val="0"/>
              <w:jc w:val="both"/>
            </w:pPr>
            <w:r>
              <w:rPr>
                <w:sz w:val="20"/>
              </w:rPr>
              <w:t xml:space="preserve">"Развитие восприятия и воспроизведения устной речи"</w:t>
            </w:r>
          </w:p>
        </w:tc>
        <w:tc>
          <w:tcPr>
            <w:tcW w:w="398" w:type="dxa"/>
            <w:vAlign w:val="center"/>
          </w:tcPr>
          <w:p>
            <w:pPr>
              <w:pStyle w:val="0"/>
              <w:jc w:val="center"/>
            </w:pPr>
            <w:r>
              <w:rPr>
                <w:sz w:val="20"/>
              </w:rPr>
              <w:t xml:space="preserve">3</w:t>
            </w:r>
          </w:p>
        </w:tc>
        <w:tc>
          <w:tcPr>
            <w:tcW w:w="490" w:type="dxa"/>
            <w:vAlign w:val="center"/>
          </w:tcPr>
          <w:p>
            <w:pPr>
              <w:pStyle w:val="0"/>
              <w:jc w:val="center"/>
            </w:pPr>
            <w:r>
              <w:rPr>
                <w:sz w:val="20"/>
              </w:rPr>
              <w:t xml:space="preserve">3</w:t>
            </w:r>
          </w:p>
        </w:tc>
        <w:tc>
          <w:tcPr>
            <w:tcW w:w="547" w:type="dxa"/>
            <w:vAlign w:val="center"/>
          </w:tcPr>
          <w:p>
            <w:pPr>
              <w:pStyle w:val="0"/>
              <w:jc w:val="center"/>
            </w:pPr>
            <w:r>
              <w:rPr>
                <w:sz w:val="20"/>
              </w:rPr>
              <w:t xml:space="preserve">2</w:t>
            </w:r>
          </w:p>
        </w:tc>
        <w:tc>
          <w:tcPr>
            <w:tcW w:w="562" w:type="dxa"/>
            <w:vAlign w:val="center"/>
          </w:tcPr>
          <w:p>
            <w:pPr>
              <w:pStyle w:val="0"/>
              <w:jc w:val="center"/>
            </w:pPr>
            <w:r>
              <w:rPr>
                <w:sz w:val="20"/>
              </w:rPr>
              <w:t xml:space="preserve">2</w:t>
            </w:r>
          </w:p>
        </w:tc>
        <w:tc>
          <w:tcPr>
            <w:tcW w:w="453" w:type="dxa"/>
            <w:vAlign w:val="center"/>
          </w:tcPr>
          <w:p>
            <w:pPr>
              <w:pStyle w:val="0"/>
              <w:jc w:val="center"/>
            </w:pPr>
            <w:r>
              <w:rPr>
                <w:sz w:val="20"/>
              </w:rPr>
              <w:t xml:space="preserve">2</w:t>
            </w:r>
          </w:p>
        </w:tc>
        <w:tc>
          <w:tcPr>
            <w:tcW w:w="453" w:type="dxa"/>
            <w:vAlign w:val="center"/>
          </w:tcPr>
          <w:p>
            <w:pPr>
              <w:pStyle w:val="0"/>
              <w:jc w:val="center"/>
            </w:pPr>
            <w:r>
              <w:rPr>
                <w:sz w:val="20"/>
              </w:rPr>
              <w:t xml:space="preserve">2</w:t>
            </w:r>
          </w:p>
        </w:tc>
        <w:tc>
          <w:tcPr>
            <w:tcW w:w="510" w:type="dxa"/>
            <w:vAlign w:val="center"/>
          </w:tcPr>
          <w:p>
            <w:pPr>
              <w:pStyle w:val="0"/>
              <w:jc w:val="center"/>
            </w:pPr>
            <w:r>
              <w:rPr>
                <w:sz w:val="20"/>
              </w:rPr>
              <w:t xml:space="preserve">14</w:t>
            </w:r>
          </w:p>
        </w:tc>
      </w:tr>
      <w:tr>
        <w:tc>
          <w:tcPr>
            <w:gridSpan w:val="2"/>
            <w:tcW w:w="5585" w:type="dxa"/>
          </w:tcPr>
          <w:p>
            <w:pPr>
              <w:pStyle w:val="0"/>
              <w:jc w:val="both"/>
            </w:pPr>
            <w:r>
              <w:rPr>
                <w:sz w:val="20"/>
              </w:rPr>
              <w:t xml:space="preserve">"Развитие учебно-познавательной деятельности"</w:t>
            </w:r>
          </w:p>
        </w:tc>
        <w:tc>
          <w:tcPr>
            <w:tcW w:w="398" w:type="dxa"/>
            <w:vAlign w:val="center"/>
          </w:tcPr>
          <w:p>
            <w:pPr>
              <w:pStyle w:val="0"/>
              <w:jc w:val="center"/>
            </w:pPr>
            <w:r>
              <w:rPr>
                <w:sz w:val="20"/>
              </w:rPr>
              <w:t xml:space="preserve">2</w:t>
            </w:r>
          </w:p>
        </w:tc>
        <w:tc>
          <w:tcPr>
            <w:tcW w:w="490" w:type="dxa"/>
            <w:vAlign w:val="center"/>
          </w:tcPr>
          <w:p>
            <w:pPr>
              <w:pStyle w:val="0"/>
              <w:jc w:val="center"/>
            </w:pPr>
            <w:r>
              <w:rPr>
                <w:sz w:val="20"/>
              </w:rPr>
              <w:t xml:space="preserve">2</w:t>
            </w:r>
          </w:p>
        </w:tc>
        <w:tc>
          <w:tcPr>
            <w:tcW w:w="547" w:type="dxa"/>
            <w:vAlign w:val="center"/>
          </w:tcPr>
          <w:p>
            <w:pPr>
              <w:pStyle w:val="0"/>
              <w:jc w:val="center"/>
            </w:pPr>
            <w:r>
              <w:rPr>
                <w:sz w:val="20"/>
              </w:rPr>
              <w:t xml:space="preserve">3</w:t>
            </w:r>
          </w:p>
        </w:tc>
        <w:tc>
          <w:tcPr>
            <w:tcW w:w="562" w:type="dxa"/>
            <w:vAlign w:val="center"/>
          </w:tcPr>
          <w:p>
            <w:pPr>
              <w:pStyle w:val="0"/>
              <w:jc w:val="center"/>
            </w:pPr>
            <w:r>
              <w:rPr>
                <w:sz w:val="20"/>
              </w:rPr>
              <w:t xml:space="preserve">3</w:t>
            </w:r>
          </w:p>
        </w:tc>
        <w:tc>
          <w:tcPr>
            <w:tcW w:w="453" w:type="dxa"/>
            <w:vAlign w:val="center"/>
          </w:tcPr>
          <w:p>
            <w:pPr>
              <w:pStyle w:val="0"/>
              <w:jc w:val="center"/>
            </w:pPr>
            <w:r>
              <w:rPr>
                <w:sz w:val="20"/>
              </w:rPr>
              <w:t xml:space="preserve">3</w:t>
            </w:r>
          </w:p>
        </w:tc>
        <w:tc>
          <w:tcPr>
            <w:tcW w:w="453" w:type="dxa"/>
            <w:vAlign w:val="center"/>
          </w:tcPr>
          <w:p>
            <w:pPr>
              <w:pStyle w:val="0"/>
              <w:jc w:val="center"/>
            </w:pPr>
            <w:r>
              <w:rPr>
                <w:sz w:val="20"/>
              </w:rPr>
              <w:t xml:space="preserve">3</w:t>
            </w:r>
          </w:p>
        </w:tc>
        <w:tc>
          <w:tcPr>
            <w:tcW w:w="510" w:type="dxa"/>
            <w:vAlign w:val="center"/>
          </w:tcPr>
          <w:p>
            <w:pPr>
              <w:pStyle w:val="0"/>
              <w:jc w:val="center"/>
            </w:pPr>
            <w:r>
              <w:rPr>
                <w:sz w:val="20"/>
              </w:rPr>
              <w:t xml:space="preserve">16</w:t>
            </w:r>
          </w:p>
        </w:tc>
      </w:tr>
      <w:tr>
        <w:tc>
          <w:tcPr>
            <w:gridSpan w:val="2"/>
            <w:tcW w:w="5585" w:type="dxa"/>
          </w:tcPr>
          <w:p>
            <w:pPr>
              <w:pStyle w:val="0"/>
              <w:jc w:val="both"/>
            </w:pPr>
            <w:r>
              <w:rPr>
                <w:sz w:val="20"/>
              </w:rPr>
              <w:t xml:space="preserve">Другие направления внеурочной деятельности</w:t>
            </w:r>
          </w:p>
        </w:tc>
        <w:tc>
          <w:tcPr>
            <w:tcW w:w="398" w:type="dxa"/>
            <w:vAlign w:val="center"/>
          </w:tcPr>
          <w:p>
            <w:pPr>
              <w:pStyle w:val="0"/>
              <w:jc w:val="center"/>
            </w:pPr>
            <w:r>
              <w:rPr>
                <w:sz w:val="20"/>
              </w:rPr>
              <w:t xml:space="preserve">5</w:t>
            </w:r>
          </w:p>
        </w:tc>
        <w:tc>
          <w:tcPr>
            <w:tcW w:w="490" w:type="dxa"/>
            <w:vAlign w:val="center"/>
          </w:tcPr>
          <w:p>
            <w:pPr>
              <w:pStyle w:val="0"/>
              <w:jc w:val="center"/>
            </w:pPr>
            <w:r>
              <w:rPr>
                <w:sz w:val="20"/>
              </w:rPr>
              <w:t xml:space="preserve">5</w:t>
            </w:r>
          </w:p>
        </w:tc>
        <w:tc>
          <w:tcPr>
            <w:tcW w:w="547" w:type="dxa"/>
            <w:vAlign w:val="center"/>
          </w:tcPr>
          <w:p>
            <w:pPr>
              <w:pStyle w:val="0"/>
              <w:jc w:val="center"/>
            </w:pPr>
            <w:r>
              <w:rPr>
                <w:sz w:val="20"/>
              </w:rPr>
              <w:t xml:space="preserve">5</w:t>
            </w:r>
          </w:p>
        </w:tc>
        <w:tc>
          <w:tcPr>
            <w:tcW w:w="562" w:type="dxa"/>
            <w:vAlign w:val="center"/>
          </w:tcPr>
          <w:p>
            <w:pPr>
              <w:pStyle w:val="0"/>
              <w:jc w:val="center"/>
            </w:pPr>
            <w:r>
              <w:rPr>
                <w:sz w:val="20"/>
              </w:rPr>
              <w:t xml:space="preserve">5</w:t>
            </w:r>
          </w:p>
        </w:tc>
        <w:tc>
          <w:tcPr>
            <w:tcW w:w="453" w:type="dxa"/>
            <w:vAlign w:val="center"/>
          </w:tcPr>
          <w:p>
            <w:pPr>
              <w:pStyle w:val="0"/>
              <w:jc w:val="center"/>
            </w:pPr>
            <w:r>
              <w:rPr>
                <w:sz w:val="20"/>
              </w:rPr>
              <w:t xml:space="preserve">5</w:t>
            </w:r>
          </w:p>
        </w:tc>
        <w:tc>
          <w:tcPr>
            <w:tcW w:w="453" w:type="dxa"/>
            <w:vAlign w:val="center"/>
          </w:tcPr>
          <w:p>
            <w:pPr>
              <w:pStyle w:val="0"/>
              <w:jc w:val="center"/>
            </w:pPr>
            <w:r>
              <w:rPr>
                <w:sz w:val="20"/>
              </w:rPr>
              <w:t xml:space="preserve">5</w:t>
            </w:r>
          </w:p>
        </w:tc>
        <w:tc>
          <w:tcPr>
            <w:tcW w:w="510" w:type="dxa"/>
            <w:vAlign w:val="center"/>
          </w:tcPr>
          <w:p>
            <w:pPr>
              <w:pStyle w:val="0"/>
              <w:jc w:val="center"/>
            </w:pPr>
            <w:r>
              <w:rPr>
                <w:sz w:val="20"/>
              </w:rPr>
              <w:t xml:space="preserve">30</w:t>
            </w:r>
          </w:p>
        </w:tc>
      </w:tr>
      <w:tr>
        <w:tc>
          <w:tcPr>
            <w:gridSpan w:val="2"/>
            <w:tcW w:w="5585" w:type="dxa"/>
          </w:tcPr>
          <w:p>
            <w:pPr>
              <w:pStyle w:val="0"/>
              <w:jc w:val="both"/>
            </w:pPr>
            <w:r>
              <w:rPr>
                <w:sz w:val="20"/>
              </w:rPr>
              <w:t xml:space="preserve">Всего часов</w:t>
            </w:r>
          </w:p>
        </w:tc>
        <w:tc>
          <w:tcPr>
            <w:tcW w:w="398" w:type="dxa"/>
            <w:vAlign w:val="center"/>
          </w:tcPr>
          <w:p>
            <w:pPr>
              <w:pStyle w:val="0"/>
              <w:jc w:val="center"/>
            </w:pPr>
            <w:r>
              <w:rPr>
                <w:sz w:val="20"/>
              </w:rPr>
              <w:t xml:space="preserve">39</w:t>
            </w:r>
          </w:p>
        </w:tc>
        <w:tc>
          <w:tcPr>
            <w:tcW w:w="490" w:type="dxa"/>
            <w:vAlign w:val="center"/>
          </w:tcPr>
          <w:p>
            <w:pPr>
              <w:pStyle w:val="0"/>
              <w:jc w:val="center"/>
            </w:pPr>
            <w:r>
              <w:rPr>
                <w:sz w:val="20"/>
              </w:rPr>
              <w:t xml:space="preserve">40</w:t>
            </w:r>
          </w:p>
        </w:tc>
        <w:tc>
          <w:tcPr>
            <w:tcW w:w="547" w:type="dxa"/>
            <w:vAlign w:val="center"/>
          </w:tcPr>
          <w:p>
            <w:pPr>
              <w:pStyle w:val="0"/>
              <w:jc w:val="center"/>
            </w:pPr>
            <w:r>
              <w:rPr>
                <w:sz w:val="20"/>
              </w:rPr>
              <w:t xml:space="preserve">40</w:t>
            </w:r>
          </w:p>
        </w:tc>
        <w:tc>
          <w:tcPr>
            <w:tcW w:w="562" w:type="dxa"/>
            <w:vAlign w:val="center"/>
          </w:tcPr>
          <w:p>
            <w:pPr>
              <w:pStyle w:val="0"/>
              <w:jc w:val="center"/>
            </w:pPr>
            <w:r>
              <w:rPr>
                <w:sz w:val="20"/>
              </w:rPr>
              <w:t xml:space="preserve">40</w:t>
            </w:r>
          </w:p>
        </w:tc>
        <w:tc>
          <w:tcPr>
            <w:tcW w:w="453" w:type="dxa"/>
            <w:vAlign w:val="center"/>
          </w:tcPr>
          <w:p>
            <w:pPr>
              <w:pStyle w:val="0"/>
              <w:jc w:val="center"/>
            </w:pPr>
            <w:r>
              <w:rPr>
                <w:sz w:val="20"/>
              </w:rPr>
              <w:t xml:space="preserve">40</w:t>
            </w:r>
          </w:p>
        </w:tc>
        <w:tc>
          <w:tcPr>
            <w:tcW w:w="453" w:type="dxa"/>
            <w:vAlign w:val="center"/>
          </w:tcPr>
          <w:p>
            <w:pPr>
              <w:pStyle w:val="0"/>
              <w:jc w:val="center"/>
            </w:pPr>
            <w:r>
              <w:rPr>
                <w:sz w:val="20"/>
              </w:rPr>
              <w:t xml:space="preserve">40</w:t>
            </w:r>
          </w:p>
        </w:tc>
        <w:tc>
          <w:tcPr>
            <w:tcW w:w="510" w:type="dxa"/>
            <w:vAlign w:val="center"/>
          </w:tcPr>
          <w:p>
            <w:pPr>
              <w:pStyle w:val="0"/>
              <w:jc w:val="center"/>
            </w:pPr>
            <w:r>
              <w:rPr>
                <w:sz w:val="20"/>
              </w:rPr>
              <w:t xml:space="preserve">239</w:t>
            </w:r>
          </w:p>
        </w:tc>
      </w:tr>
    </w:tbl>
    <w:p>
      <w:pPr>
        <w:pStyle w:val="0"/>
        <w:jc w:val="both"/>
      </w:pPr>
      <w:r>
        <w:rPr>
          <w:sz w:val="20"/>
        </w:rPr>
      </w:r>
    </w:p>
    <w:p>
      <w:pPr>
        <w:pStyle w:val="0"/>
        <w:ind w:firstLine="540"/>
        <w:jc w:val="both"/>
      </w:pPr>
      <w:r>
        <w:rPr>
          <w:sz w:val="20"/>
        </w:rPr>
        <w:t xml:space="preserve">В учебном плане на коррекционно-развивающие курсы "Развитие восприятия и воспроизведения устной речи" и "Развитие учебно-познавательной деятельности" количество часов в неделю указано на одного обучающегося.</w:t>
      </w:r>
    </w:p>
    <w:p>
      <w:pPr>
        <w:pStyle w:val="0"/>
        <w:jc w:val="both"/>
      </w:pPr>
      <w:r>
        <w:rPr>
          <w:sz w:val="20"/>
        </w:rPr>
        <w:t xml:space="preserve">(пп. 72.6 в ред. </w:t>
      </w:r>
      <w:hyperlink w:history="0" r:id="rId18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73. Федеральный календарный учебный график:</w:t>
      </w:r>
    </w:p>
    <w:p>
      <w:pPr>
        <w:pStyle w:val="0"/>
        <w:spacing w:before="200" w:lineRule="auto"/>
        <w:ind w:firstLine="540"/>
        <w:jc w:val="both"/>
      </w:pPr>
      <w:r>
        <w:rPr>
          <w:sz w:val="20"/>
        </w:rPr>
        <w:t xml:space="preserve">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&lt;32&gt;.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w:t>
      </w:r>
      <w:hyperlink w:history="0" r:id="rId187"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73.2.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73.4.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pPr>
        <w:pStyle w:val="0"/>
        <w:jc w:val="both"/>
      </w:pPr>
      <w:r>
        <w:rPr>
          <w:sz w:val="20"/>
        </w:rPr>
        <w:t xml:space="preserve">(пп. 73.4 в ред. </w:t>
      </w:r>
      <w:hyperlink w:history="0" r:id="rId18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73.6.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pPr>
        <w:pStyle w:val="0"/>
        <w:spacing w:before="200" w:lineRule="auto"/>
        <w:ind w:firstLine="540"/>
        <w:jc w:val="both"/>
      </w:pPr>
      <w:r>
        <w:rPr>
          <w:sz w:val="20"/>
        </w:rPr>
        <w:t xml:space="preserve">73.7.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5 - 10 классов);</w:t>
      </w:r>
    </w:p>
    <w:p>
      <w:pPr>
        <w:pStyle w:val="0"/>
        <w:spacing w:before="200" w:lineRule="auto"/>
        <w:ind w:firstLine="540"/>
        <w:jc w:val="both"/>
      </w:pPr>
      <w:r>
        <w:rPr>
          <w:sz w:val="20"/>
        </w:rPr>
        <w:t xml:space="preserve">по окончании II четверти (зимние каникулы) - 9 календарных дней (для 5 - 10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5 - 10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73.8. Продолжительность урока не должна превышать 40 минут.</w:t>
      </w:r>
    </w:p>
    <w:p>
      <w:pPr>
        <w:pStyle w:val="0"/>
        <w:spacing w:before="200" w:lineRule="auto"/>
        <w:ind w:firstLine="540"/>
        <w:jc w:val="both"/>
      </w:pPr>
      <w:r>
        <w:rPr>
          <w:sz w:val="20"/>
        </w:rPr>
        <w:t xml:space="preserve">73.9.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5 - 10 классов - не более 6 уроков.</w:t>
      </w:r>
    </w:p>
    <w:p>
      <w:pPr>
        <w:pStyle w:val="0"/>
        <w:spacing w:before="200" w:lineRule="auto"/>
        <w:ind w:firstLine="540"/>
        <w:jc w:val="both"/>
      </w:pPr>
      <w:r>
        <w:rPr>
          <w:sz w:val="20"/>
        </w:rPr>
        <w:t xml:space="preserve">73.12.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jc w:val="both"/>
      </w:pPr>
      <w:r>
        <w:rPr>
          <w:sz w:val="20"/>
        </w:rPr>
      </w:r>
    </w:p>
    <w:p>
      <w:pPr>
        <w:pStyle w:val="0"/>
        <w:ind w:firstLine="540"/>
        <w:jc w:val="both"/>
      </w:pPr>
      <w:r>
        <w:rPr>
          <w:sz w:val="20"/>
        </w:rPr>
        <w:t xml:space="preserve">74. План внеурочной деятельности.</w:t>
      </w:r>
    </w:p>
    <w:p>
      <w:pPr>
        <w:pStyle w:val="0"/>
        <w:spacing w:before="200" w:lineRule="auto"/>
        <w:ind w:firstLine="540"/>
        <w:jc w:val="both"/>
      </w:pPr>
      <w:r>
        <w:rPr>
          <w:sz w:val="20"/>
        </w:rPr>
        <w:t xml:space="preserve">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74.2. Внеурочная деятельность является неотъемлемой частью АООП ООО.</w:t>
      </w:r>
    </w:p>
    <w:p>
      <w:pPr>
        <w:pStyle w:val="0"/>
        <w:spacing w:before="200" w:lineRule="auto"/>
        <w:ind w:firstLine="540"/>
        <w:jc w:val="both"/>
      </w:pPr>
      <w:r>
        <w:rPr>
          <w:sz w:val="20"/>
        </w:rPr>
        <w:t xml:space="preserve">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pPr>
        <w:pStyle w:val="0"/>
        <w:spacing w:before="200" w:lineRule="auto"/>
        <w:ind w:firstLine="540"/>
        <w:jc w:val="both"/>
      </w:pPr>
      <w:r>
        <w:rPr>
          <w:sz w:val="20"/>
        </w:rPr>
        <w:t xml:space="preserve">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74.8.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74.11.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jc w:val="both"/>
      </w:pPr>
      <w:r>
        <w:rPr>
          <w:sz w:val="20"/>
        </w:rPr>
      </w:r>
    </w:p>
    <w:p>
      <w:pPr>
        <w:pStyle w:val="0"/>
        <w:ind w:firstLine="540"/>
        <w:jc w:val="both"/>
      </w:pPr>
      <w:r>
        <w:rPr>
          <w:sz w:val="20"/>
        </w:rPr>
        <w:t xml:space="preserve">75. Федеральный календарный план воспитательной работы.</w:t>
      </w:r>
    </w:p>
    <w:p>
      <w:pPr>
        <w:pStyle w:val="0"/>
        <w:spacing w:before="200" w:lineRule="auto"/>
        <w:ind w:firstLine="540"/>
        <w:jc w:val="both"/>
      </w:pPr>
      <w:r>
        <w:rPr>
          <w:sz w:val="20"/>
        </w:rPr>
        <w:t xml:space="preserve">75.1.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75.2.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w:t>
      </w:r>
    </w:p>
    <w:p>
      <w:pPr>
        <w:pStyle w:val="0"/>
        <w:spacing w:before="200" w:lineRule="auto"/>
        <w:ind w:firstLine="540"/>
        <w:jc w:val="both"/>
      </w:pPr>
      <w:r>
        <w:rPr>
          <w:sz w:val="20"/>
        </w:rPr>
        <w:t xml:space="preserve">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XIV. Целевой раздел ФАОП ООО для слепых обучающихся</w:t>
      </w:r>
    </w:p>
    <w:p>
      <w:pPr>
        <w:pStyle w:val="2"/>
        <w:jc w:val="center"/>
      </w:pPr>
      <w:r>
        <w:rPr>
          <w:sz w:val="20"/>
        </w:rPr>
        <w:t xml:space="preserve">(вариант 3.1)</w:t>
      </w:r>
    </w:p>
    <w:p>
      <w:pPr>
        <w:pStyle w:val="0"/>
        <w:jc w:val="both"/>
      </w:pPr>
      <w:r>
        <w:rPr>
          <w:sz w:val="20"/>
        </w:rPr>
      </w:r>
    </w:p>
    <w:p>
      <w:pPr>
        <w:pStyle w:val="0"/>
        <w:ind w:firstLine="540"/>
        <w:jc w:val="both"/>
      </w:pPr>
      <w:r>
        <w:rPr>
          <w:sz w:val="20"/>
        </w:rPr>
        <w:t xml:space="preserve">76. Пояснительная записка.</w:t>
      </w:r>
    </w:p>
    <w:p>
      <w:pPr>
        <w:pStyle w:val="0"/>
        <w:spacing w:before="200" w:lineRule="auto"/>
        <w:ind w:firstLine="540"/>
        <w:jc w:val="both"/>
      </w:pPr>
      <w:r>
        <w:rPr>
          <w:sz w:val="20"/>
        </w:rPr>
        <w:t xml:space="preserve">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p>
    <w:p>
      <w:pPr>
        <w:pStyle w:val="0"/>
        <w:spacing w:before="200" w:lineRule="auto"/>
        <w:ind w:firstLine="540"/>
        <w:jc w:val="both"/>
      </w:pPr>
      <w:r>
        <w:rPr>
          <w:sz w:val="20"/>
        </w:rPr>
        <w:t xml:space="preserve">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pPr>
        <w:pStyle w:val="0"/>
        <w:spacing w:before="200" w:lineRule="auto"/>
        <w:ind w:firstLine="540"/>
        <w:jc w:val="both"/>
      </w:pPr>
      <w:r>
        <w:rPr>
          <w:sz w:val="20"/>
        </w:rPr>
        <w:t xml:space="preserve">76.3. Целями реализации ФАОП ООО для слепых обучающихся (вариант 3.1) являются:</w:t>
      </w:r>
    </w:p>
    <w:p>
      <w:pPr>
        <w:pStyle w:val="0"/>
        <w:spacing w:before="200" w:lineRule="auto"/>
        <w:ind w:firstLine="540"/>
        <w:jc w:val="both"/>
      </w:pPr>
      <w:r>
        <w:rPr>
          <w:sz w:val="20"/>
        </w:rPr>
        <w:t xml:space="preserve">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по созданию индивидуальных программ и учебных планов для слепых обучающихся.</w:t>
      </w:r>
    </w:p>
    <w:p>
      <w:pPr>
        <w:pStyle w:val="0"/>
        <w:spacing w:before="200" w:lineRule="auto"/>
        <w:ind w:firstLine="540"/>
        <w:jc w:val="both"/>
      </w:pPr>
      <w:r>
        <w:rPr>
          <w:sz w:val="20"/>
        </w:rPr>
        <w:t xml:space="preserve">76.4. Достижение поставленных целей реализации ФАОП ООО для слепых обучающихся (вариант 3.1)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слепых обучающихся;</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76.5. ФАОП ООО для слепых обучающихся (вариант 3.1)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pPr>
        <w:pStyle w:val="0"/>
        <w:spacing w:before="200" w:lineRule="auto"/>
        <w:ind w:firstLine="540"/>
        <w:jc w:val="both"/>
      </w:pPr>
      <w:r>
        <w:rPr>
          <w:sz w:val="20"/>
        </w:rPr>
        <w:t xml:space="preserve">76.6. ФАОП ООО для слепых обучающихся (вариант 3.1)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&lt;33&gt;.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&lt;33&gt; </w:t>
      </w:r>
      <w:hyperlink w:history="0" r:id="rId189"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77. Планируемые результаты освоения ФАОП ООО.</w:t>
      </w:r>
    </w:p>
    <w:p>
      <w:pPr>
        <w:pStyle w:val="0"/>
        <w:spacing w:before="200" w:lineRule="auto"/>
        <w:ind w:firstLine="540"/>
        <w:jc w:val="both"/>
      </w:pPr>
      <w:r>
        <w:rPr>
          <w:sz w:val="20"/>
        </w:rPr>
        <w:t xml:space="preserve">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pPr>
        <w:pStyle w:val="0"/>
        <w:spacing w:before="200" w:lineRule="auto"/>
        <w:ind w:firstLine="540"/>
        <w:jc w:val="both"/>
      </w:pPr>
      <w:r>
        <w:rPr>
          <w:sz w:val="20"/>
        </w:rPr>
        <w:t xml:space="preserve">77.2. Планируемые результаты освоения слепыми обучающимися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личностное стремление участвовать в социально значимом труде;</w:t>
      </w:r>
    </w:p>
    <w:p>
      <w:pPr>
        <w:pStyle w:val="0"/>
        <w:spacing w:before="200" w:lineRule="auto"/>
        <w:ind w:firstLine="540"/>
        <w:jc w:val="both"/>
      </w:pPr>
      <w:r>
        <w:rPr>
          <w:sz w:val="20"/>
        </w:rPr>
        <w:t xml:space="preserve">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w:t>
      </w:r>
    </w:p>
    <w:p>
      <w:pPr>
        <w:pStyle w:val="0"/>
        <w:spacing w:before="200" w:lineRule="auto"/>
        <w:ind w:firstLine="540"/>
        <w:jc w:val="both"/>
      </w:pPr>
      <w:r>
        <w:rPr>
          <w:sz w:val="20"/>
        </w:rPr>
        <w:t xml:space="preserve">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pPr>
        <w:pStyle w:val="0"/>
        <w:spacing w:before="200" w:lineRule="auto"/>
        <w:ind w:firstLine="540"/>
        <w:jc w:val="both"/>
      </w:pPr>
      <w:r>
        <w:rPr>
          <w:sz w:val="20"/>
        </w:rPr>
        <w:t xml:space="preserve">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pPr>
        <w:pStyle w:val="0"/>
        <w:spacing w:before="200" w:lineRule="auto"/>
        <w:ind w:firstLine="540"/>
        <w:jc w:val="both"/>
      </w:pPr>
      <w:r>
        <w:rPr>
          <w:sz w:val="20"/>
        </w:rPr>
        <w:t xml:space="preserve">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pPr>
        <w:pStyle w:val="0"/>
        <w:spacing w:before="200" w:lineRule="auto"/>
        <w:ind w:firstLine="540"/>
        <w:jc w:val="both"/>
      </w:pPr>
      <w:r>
        <w:rPr>
          <w:sz w:val="20"/>
        </w:rPr>
        <w:t xml:space="preserve">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pPr>
        <w:pStyle w:val="0"/>
        <w:spacing w:before="200" w:lineRule="auto"/>
        <w:ind w:firstLine="540"/>
        <w:jc w:val="both"/>
      </w:pPr>
      <w:r>
        <w:rPr>
          <w:sz w:val="20"/>
        </w:rPr>
        <w:t xml:space="preserve">применение компенсаторных способов действий для решения учебных, социально-бытовых, профессиональных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речью и рельефно-точечной системой чтения и письма Л. Брайля, монологической контекстной речью;</w:t>
      </w:r>
    </w:p>
    <w:p>
      <w:pPr>
        <w:pStyle w:val="0"/>
        <w:spacing w:before="200" w:lineRule="auto"/>
        <w:ind w:firstLine="540"/>
        <w:jc w:val="both"/>
      </w:pPr>
      <w:r>
        <w:rPr>
          <w:sz w:val="20"/>
        </w:rPr>
        <w:t xml:space="preserve">использованием тифлоинформационно-коммуникационных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pPr>
        <w:pStyle w:val="0"/>
        <w:spacing w:before="200" w:lineRule="auto"/>
        <w:ind w:firstLine="540"/>
        <w:jc w:val="both"/>
      </w:pPr>
      <w:r>
        <w:rPr>
          <w:sz w:val="20"/>
        </w:rPr>
        <w:t xml:space="preserve">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p>
    <w:p>
      <w:pPr>
        <w:pStyle w:val="0"/>
        <w:spacing w:before="200" w:lineRule="auto"/>
        <w:ind w:firstLine="540"/>
        <w:jc w:val="both"/>
      </w:pPr>
      <w:r>
        <w:rPr>
          <w:sz w:val="20"/>
        </w:rPr>
        <w:t xml:space="preserve">чтением и письмом с использованием рельефно-точечной системы Л. Брайля;</w:t>
      </w:r>
    </w:p>
    <w:p>
      <w:pPr>
        <w:pStyle w:val="0"/>
        <w:spacing w:before="200" w:lineRule="auto"/>
        <w:ind w:firstLine="540"/>
        <w:jc w:val="both"/>
      </w:pPr>
      <w:r>
        <w:rPr>
          <w:sz w:val="20"/>
        </w:rPr>
        <w:t xml:space="preserve">осуществлением пространственной и социально-бытовой ориентировки, овладением мобильностью;</w:t>
      </w:r>
    </w:p>
    <w:p>
      <w:pPr>
        <w:pStyle w:val="0"/>
        <w:spacing w:before="200" w:lineRule="auto"/>
        <w:ind w:firstLine="540"/>
        <w:jc w:val="both"/>
      </w:pPr>
      <w:r>
        <w:rPr>
          <w:sz w:val="20"/>
        </w:rPr>
        <w:t xml:space="preserve">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pPr>
        <w:pStyle w:val="0"/>
        <w:spacing w:before="200" w:lineRule="auto"/>
        <w:ind w:firstLine="540"/>
        <w:jc w:val="both"/>
      </w:pPr>
      <w:r>
        <w:rPr>
          <w:sz w:val="20"/>
        </w:rPr>
        <w:t xml:space="preserve">принятием участия в речевом общении, соблюдая нормы речевого этикета; адекватное использование жестов, мимики в процессе речевого общения;</w:t>
      </w:r>
    </w:p>
    <w:p>
      <w:pPr>
        <w:pStyle w:val="0"/>
        <w:spacing w:before="200" w:lineRule="auto"/>
        <w:ind w:firstLine="540"/>
        <w:jc w:val="both"/>
      </w:pPr>
      <w:r>
        <w:rPr>
          <w:sz w:val="20"/>
        </w:rPr>
        <w:t xml:space="preserve">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pPr>
        <w:pStyle w:val="0"/>
        <w:spacing w:before="200" w:lineRule="auto"/>
        <w:ind w:firstLine="540"/>
        <w:jc w:val="both"/>
      </w:pPr>
      <w:r>
        <w:rPr>
          <w:sz w:val="20"/>
        </w:rPr>
        <w:t xml:space="preserve">планирование, контроль и оценка учебных действий в соответствии с поставленной задачей и условиями ее реализации.</w:t>
      </w:r>
    </w:p>
    <w:p>
      <w:pPr>
        <w:pStyle w:val="0"/>
        <w:jc w:val="both"/>
      </w:pPr>
      <w:r>
        <w:rPr>
          <w:sz w:val="20"/>
        </w:rPr>
      </w:r>
    </w:p>
    <w:p>
      <w:pPr>
        <w:pStyle w:val="0"/>
        <w:ind w:firstLine="540"/>
        <w:jc w:val="both"/>
      </w:pPr>
      <w:r>
        <w:rPr>
          <w:sz w:val="20"/>
        </w:rPr>
        <w:t xml:space="preserve">78. Система оценки достижения планируемых результатов освоения ФАОП ООО.</w:t>
      </w:r>
    </w:p>
    <w:p>
      <w:pPr>
        <w:pStyle w:val="0"/>
        <w:spacing w:before="200" w:lineRule="auto"/>
        <w:ind w:firstLine="540"/>
        <w:jc w:val="both"/>
      </w:pPr>
      <w:r>
        <w:rPr>
          <w:sz w:val="20"/>
        </w:rPr>
        <w:t xml:space="preserve">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слепого обучающегося;</w:t>
      </w:r>
    </w:p>
    <w:p>
      <w:pPr>
        <w:pStyle w:val="0"/>
        <w:spacing w:before="200" w:lineRule="auto"/>
        <w:ind w:firstLine="540"/>
        <w:jc w:val="both"/>
      </w:pPr>
      <w:r>
        <w:rPr>
          <w:sz w:val="20"/>
        </w:rPr>
        <w:t xml:space="preserve">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p>
    <w:p>
      <w:pPr>
        <w:pStyle w:val="0"/>
        <w:spacing w:before="200" w:lineRule="auto"/>
        <w:ind w:firstLine="540"/>
        <w:jc w:val="both"/>
      </w:pPr>
      <w:r>
        <w:rPr>
          <w:sz w:val="20"/>
        </w:rPr>
        <w:t xml:space="preserve">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78.2.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pPr>
        <w:pStyle w:val="0"/>
        <w:spacing w:before="200" w:lineRule="auto"/>
        <w:ind w:firstLine="540"/>
        <w:jc w:val="both"/>
      </w:pPr>
      <w:r>
        <w:rPr>
          <w:sz w:val="20"/>
        </w:rPr>
        <w:t xml:space="preserve">78.4.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78.5. Внешняя оценка включает:</w:t>
      </w:r>
    </w:p>
    <w:p>
      <w:pPr>
        <w:pStyle w:val="0"/>
        <w:spacing w:before="200" w:lineRule="auto"/>
        <w:ind w:firstLine="540"/>
        <w:jc w:val="both"/>
      </w:pPr>
      <w:r>
        <w:rPr>
          <w:sz w:val="20"/>
        </w:rPr>
        <w:t xml:space="preserve">независимую оценку качества образования &lt;34&gt;;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w:t>
      </w:r>
      <w:hyperlink w:history="0" r:id="rId190"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78.7.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78.10.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pPr>
        <w:pStyle w:val="0"/>
        <w:spacing w:before="200" w:lineRule="auto"/>
        <w:ind w:firstLine="540"/>
        <w:jc w:val="both"/>
      </w:pPr>
      <w:r>
        <w:rPr>
          <w:sz w:val="20"/>
        </w:rPr>
        <w:t xml:space="preserve">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78.16.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78.17.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78.19.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78.20.1. Выбор темы проекта осуществляется обучающимися.</w:t>
      </w:r>
    </w:p>
    <w:p>
      <w:pPr>
        <w:pStyle w:val="0"/>
        <w:spacing w:before="200" w:lineRule="auto"/>
        <w:ind w:firstLine="540"/>
        <w:jc w:val="both"/>
      </w:pPr>
      <w:r>
        <w:rPr>
          <w:sz w:val="20"/>
        </w:rPr>
        <w:t xml:space="preserve">78.20.2.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78.20.3.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78.20.4.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78.22.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78.23.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78.24.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78.24.2.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78.26.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78.28.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78.28.3.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78.28.4.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78.29.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78.30.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pPr>
        <w:pStyle w:val="0"/>
        <w:spacing w:before="200" w:lineRule="auto"/>
        <w:ind w:firstLine="540"/>
        <w:jc w:val="both"/>
      </w:pPr>
      <w:r>
        <w:rPr>
          <w:sz w:val="20"/>
        </w:rPr>
        <w:t xml:space="preserve">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pPr>
        <w:pStyle w:val="0"/>
        <w:spacing w:before="200" w:lineRule="auto"/>
        <w:ind w:firstLine="540"/>
        <w:jc w:val="both"/>
      </w:pPr>
      <w:r>
        <w:rPr>
          <w:sz w:val="20"/>
        </w:rPr>
        <w:t xml:space="preserve">78.31.2.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78.31.3.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78.31.4.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2"/>
        <w:outlineLvl w:val="1"/>
        <w:jc w:val="center"/>
      </w:pPr>
      <w:r>
        <w:rPr>
          <w:sz w:val="20"/>
        </w:rPr>
        <w:t xml:space="preserve">XV. Содержательный раздел ФАОП ООО для слепых (вариант 3.1)</w:t>
      </w:r>
    </w:p>
    <w:p>
      <w:pPr>
        <w:pStyle w:val="0"/>
        <w:jc w:val="both"/>
      </w:pPr>
      <w:r>
        <w:rPr>
          <w:sz w:val="20"/>
        </w:rPr>
      </w:r>
    </w:p>
    <w:p>
      <w:pPr>
        <w:pStyle w:val="0"/>
        <w:ind w:firstLine="540"/>
        <w:jc w:val="both"/>
      </w:pPr>
      <w:r>
        <w:rPr>
          <w:sz w:val="20"/>
        </w:rPr>
        <w:t xml:space="preserve">79. Федеральные рабочие программы учебных предметов.</w:t>
      </w:r>
    </w:p>
    <w:p>
      <w:pPr>
        <w:pStyle w:val="0"/>
        <w:spacing w:before="200" w:lineRule="auto"/>
        <w:ind w:firstLine="540"/>
        <w:jc w:val="both"/>
      </w:pPr>
      <w:r>
        <w:rPr>
          <w:sz w:val="20"/>
        </w:rPr>
        <w:t xml:space="preserve">79.1. При реализации ФАОП ООО для слепых обучающихся (вариант 3.1) используются федеральные рабочие программы учебных предметов </w:t>
      </w:r>
      <w:hyperlink w:history="0" r:id="rId191"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"Русский язык"</w:t>
        </w:r>
      </w:hyperlink>
      <w:r>
        <w:rPr>
          <w:sz w:val="20"/>
        </w:rPr>
        <w:t xml:space="preserve">, </w:t>
      </w:r>
      <w:hyperlink w:history="0" r:id="rId192"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"Литература"</w:t>
        </w:r>
      </w:hyperlink>
      <w:r>
        <w:rPr>
          <w:sz w:val="20"/>
        </w:rPr>
        <w:t xml:space="preserve">, </w:t>
      </w:r>
      <w:hyperlink w:history="0" r:id="rId193"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"История"</w:t>
        </w:r>
      </w:hyperlink>
      <w:r>
        <w:rPr>
          <w:sz w:val="20"/>
        </w:rPr>
        <w:t xml:space="preserve">, </w:t>
      </w:r>
      <w:hyperlink w:history="0" r:id="rId194"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"Обществознание"</w:t>
        </w:r>
      </w:hyperlink>
      <w:r>
        <w:rPr>
          <w:sz w:val="20"/>
        </w:rPr>
        <w:t xml:space="preserve">, </w:t>
      </w:r>
      <w:hyperlink w:history="0" r:id="rId195"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"География"</w:t>
        </w:r>
      </w:hyperlink>
      <w:r>
        <w:rPr>
          <w:sz w:val="20"/>
        </w:rPr>
        <w:t xml:space="preserve">, "Основы безопасности и защиты Родины", ФОП ООО &lt;35&gt;.</w:t>
      </w:r>
    </w:p>
    <w:p>
      <w:pPr>
        <w:pStyle w:val="0"/>
        <w:jc w:val="both"/>
      </w:pPr>
      <w:r>
        <w:rPr>
          <w:sz w:val="20"/>
        </w:rPr>
        <w:t xml:space="preserve">(в ред. </w:t>
      </w:r>
      <w:hyperlink w:history="0" r:id="rId196"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&lt;35&gt; </w:t>
      </w:r>
      <w:hyperlink w:history="0" r:id="rId197"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Приказ</w:t>
        </w:r>
      </w:hyperlink>
      <w:r>
        <w:rPr>
          <w:sz w:val="20"/>
        </w:rPr>
        <w:t xml:space="preserve"> Министерства просвещения Российской Федерации от 18 мая 2023 г. N 370 "Об утверждении федеральной образовательной программы основного общего образования" (зарегистрирован Министерством юстиции Российской Федерации 12 июля 2023 г., регистрационный N 74223).</w:t>
      </w:r>
    </w:p>
    <w:p>
      <w:pPr>
        <w:pStyle w:val="0"/>
        <w:jc w:val="both"/>
      </w:pPr>
      <w:r>
        <w:rPr>
          <w:sz w:val="20"/>
        </w:rPr>
        <w:t xml:space="preserve">(сноска в ред. </w:t>
      </w:r>
      <w:hyperlink w:history="0" r:id="rId198"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ind w:firstLine="540"/>
        <w:jc w:val="both"/>
      </w:pPr>
      <w:r>
        <w:rPr>
          <w:sz w:val="20"/>
        </w:rPr>
      </w:r>
    </w:p>
    <w:p>
      <w:pPr>
        <w:pStyle w:val="0"/>
        <w:ind w:firstLine="540"/>
        <w:jc w:val="both"/>
      </w:pPr>
      <w:r>
        <w:rPr>
          <w:sz w:val="20"/>
        </w:rPr>
        <w:t xml:space="preserve">79.2.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pPr>
        <w:pStyle w:val="0"/>
        <w:jc w:val="both"/>
      </w:pPr>
      <w:r>
        <w:rPr>
          <w:sz w:val="20"/>
        </w:rPr>
      </w:r>
    </w:p>
    <w:p>
      <w:pPr>
        <w:pStyle w:val="0"/>
        <w:ind w:firstLine="540"/>
        <w:jc w:val="both"/>
      </w:pPr>
      <w:r>
        <w:rPr>
          <w:sz w:val="20"/>
        </w:rPr>
        <w:t xml:space="preserve">80. Программа формирования универсальных учебных действий.</w:t>
      </w:r>
    </w:p>
    <w:p>
      <w:pPr>
        <w:pStyle w:val="0"/>
        <w:spacing w:before="200" w:lineRule="auto"/>
        <w:ind w:firstLine="540"/>
        <w:jc w:val="both"/>
      </w:pPr>
      <w:r>
        <w:rPr>
          <w:sz w:val="20"/>
        </w:rPr>
        <w:t xml:space="preserve">80.1. Программа формирования универсальных учебных действий у слепых обучающихся ФАОП ООО для слепых обучающихся (вариант 3.1) представлена в </w:t>
      </w:r>
      <w:hyperlink w:history="0" w:anchor="P38858" w:tooltip="ПРОГРАММА">
        <w:r>
          <w:rPr>
            <w:sz w:val="20"/>
            <w:color w:val="0000ff"/>
          </w:rPr>
          <w:t xml:space="preserve">приложении N 1</w:t>
        </w:r>
      </w:hyperlink>
      <w:r>
        <w:rPr>
          <w:sz w:val="20"/>
        </w:rPr>
        <w:t xml:space="preserve"> к настоящей ФАОП ООО.</w:t>
      </w:r>
    </w:p>
    <w:p>
      <w:pPr>
        <w:pStyle w:val="0"/>
        <w:jc w:val="both"/>
      </w:pPr>
      <w:r>
        <w:rPr>
          <w:sz w:val="20"/>
        </w:rPr>
      </w:r>
    </w:p>
    <w:p>
      <w:pPr>
        <w:pStyle w:val="0"/>
        <w:ind w:firstLine="540"/>
        <w:jc w:val="both"/>
      </w:pPr>
      <w:r>
        <w:rPr>
          <w:sz w:val="20"/>
        </w:rPr>
        <w:t xml:space="preserve">81. Программа коррекционной работы.</w:t>
      </w:r>
    </w:p>
    <w:p>
      <w:pPr>
        <w:pStyle w:val="0"/>
        <w:spacing w:before="200" w:lineRule="auto"/>
        <w:ind w:firstLine="540"/>
        <w:jc w:val="both"/>
      </w:pPr>
      <w:r>
        <w:rPr>
          <w:sz w:val="20"/>
        </w:rPr>
        <w:t xml:space="preserve">81.1. ПКР является неотъемлемым структурным компонентом ФАОП ООО для слепых обучающихся (вариант 3.1).</w:t>
      </w:r>
    </w:p>
    <w:p>
      <w:pPr>
        <w:pStyle w:val="0"/>
        <w:spacing w:before="200" w:lineRule="auto"/>
        <w:ind w:firstLine="540"/>
        <w:jc w:val="both"/>
      </w:pPr>
      <w:r>
        <w:rPr>
          <w:sz w:val="20"/>
        </w:rPr>
        <w:t xml:space="preserve">В соответствии с ФГОС ООО ПКР направлена на осуществление индивидуально 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81.2.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слепых обучающихся,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81.3.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p>
    <w:p>
      <w:pPr>
        <w:pStyle w:val="0"/>
        <w:spacing w:before="200" w:lineRule="auto"/>
        <w:ind w:firstLine="540"/>
        <w:jc w:val="both"/>
      </w:pPr>
      <w:r>
        <w:rPr>
          <w:sz w:val="20"/>
        </w:rPr>
        <w:t xml:space="preserve">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pPr>
        <w:pStyle w:val="0"/>
        <w:spacing w:before="200" w:lineRule="auto"/>
        <w:ind w:firstLine="540"/>
        <w:jc w:val="both"/>
      </w:pPr>
      <w:r>
        <w:rPr>
          <w:sz w:val="20"/>
        </w:rPr>
        <w:t xml:space="preserve">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pPr>
        <w:pStyle w:val="0"/>
        <w:spacing w:before="200" w:lineRule="auto"/>
        <w:ind w:firstLine="540"/>
        <w:jc w:val="both"/>
      </w:pPr>
      <w:r>
        <w:rPr>
          <w:sz w:val="20"/>
        </w:rPr>
        <w:t xml:space="preserve">81.6. ПКР предусматривает организацию индивидуально 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pPr>
        <w:pStyle w:val="0"/>
        <w:spacing w:before="200" w:lineRule="auto"/>
        <w:ind w:firstLine="540"/>
        <w:jc w:val="both"/>
      </w:pPr>
      <w:r>
        <w:rPr>
          <w:sz w:val="20"/>
        </w:rPr>
        <w:t xml:space="preserve">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81.9.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81.10. ПКР представлена в </w:t>
      </w:r>
      <w:hyperlink w:history="0" w:anchor="P40637" w:tooltip="ПРОГРАММА">
        <w:r>
          <w:rPr>
            <w:sz w:val="20"/>
            <w:color w:val="0000ff"/>
          </w:rPr>
          <w:t xml:space="preserve">приложении N 7</w:t>
        </w:r>
      </w:hyperlink>
      <w:r>
        <w:rPr>
          <w:sz w:val="20"/>
        </w:rPr>
        <w:t xml:space="preserve"> к настоящей ФАОП ООО.</w:t>
      </w:r>
    </w:p>
    <w:p>
      <w:pPr>
        <w:pStyle w:val="0"/>
        <w:jc w:val="both"/>
      </w:pPr>
      <w:r>
        <w:rPr>
          <w:sz w:val="20"/>
        </w:rPr>
      </w:r>
    </w:p>
    <w:p>
      <w:pPr>
        <w:pStyle w:val="0"/>
        <w:ind w:firstLine="540"/>
        <w:jc w:val="both"/>
      </w:pPr>
      <w:r>
        <w:rPr>
          <w:sz w:val="20"/>
        </w:rPr>
        <w:t xml:space="preserve">82. Федеральная рабочая программа воспитания.</w:t>
      </w:r>
    </w:p>
    <w:p>
      <w:pPr>
        <w:pStyle w:val="0"/>
        <w:spacing w:before="200" w:lineRule="auto"/>
        <w:ind w:firstLine="540"/>
        <w:jc w:val="both"/>
      </w:pPr>
      <w:r>
        <w:rPr>
          <w:sz w:val="20"/>
        </w:rPr>
        <w:t xml:space="preserve">82.1. Федеральная рабочая программа воспитания представлена в </w:t>
      </w:r>
      <w:hyperlink w:history="0" w:anchor="P39239"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XVI. Организационный раздел ФАОП ООО для слепых обучающихся</w:t>
      </w:r>
    </w:p>
    <w:p>
      <w:pPr>
        <w:pStyle w:val="2"/>
        <w:jc w:val="center"/>
      </w:pPr>
      <w:r>
        <w:rPr>
          <w:sz w:val="20"/>
        </w:rPr>
        <w:t xml:space="preserve">(вариант 3.1)</w:t>
      </w:r>
    </w:p>
    <w:p>
      <w:pPr>
        <w:pStyle w:val="0"/>
        <w:jc w:val="both"/>
      </w:pPr>
      <w:r>
        <w:rPr>
          <w:sz w:val="20"/>
        </w:rPr>
      </w:r>
    </w:p>
    <w:p>
      <w:pPr>
        <w:pStyle w:val="0"/>
        <w:ind w:firstLine="540"/>
        <w:jc w:val="both"/>
      </w:pPr>
      <w:r>
        <w:rPr>
          <w:sz w:val="20"/>
        </w:rPr>
        <w:t xml:space="preserve">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pPr>
        <w:pStyle w:val="0"/>
        <w:spacing w:before="200" w:lineRule="auto"/>
        <w:ind w:firstLine="540"/>
        <w:jc w:val="both"/>
      </w:pPr>
      <w:r>
        <w:rPr>
          <w:sz w:val="20"/>
        </w:rPr>
        <w:t xml:space="preserve">83.1. Федеральный учебный план ФАОП ООО для слепых обучающихся (вариант 3.1) в целом соответствует обязательным требованиям ФГОС ООО и </w:t>
      </w:r>
      <w:hyperlink w:history="0" r:id="rId199"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spacing w:before="200" w:lineRule="auto"/>
        <w:ind w:firstLine="540"/>
        <w:jc w:val="both"/>
      </w:pPr>
      <w:r>
        <w:rPr>
          <w:sz w:val="20"/>
        </w:rPr>
        <w:t xml:space="preserve">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jc w:val="both"/>
      </w:pPr>
      <w:r>
        <w:rPr>
          <w:sz w:val="20"/>
        </w:rPr>
      </w:r>
    </w:p>
    <w:p>
      <w:pPr>
        <w:pStyle w:val="0"/>
        <w:ind w:firstLine="540"/>
        <w:jc w:val="both"/>
      </w:pPr>
      <w:r>
        <w:rPr>
          <w:sz w:val="20"/>
        </w:rPr>
        <w:t xml:space="preserve">84. Федеральный календарный учебный график:</w:t>
      </w:r>
    </w:p>
    <w:p>
      <w:pPr>
        <w:pStyle w:val="0"/>
        <w:spacing w:before="200" w:lineRule="auto"/>
        <w:ind w:firstLine="540"/>
        <w:jc w:val="both"/>
      </w:pPr>
      <w:r>
        <w:rPr>
          <w:sz w:val="20"/>
        </w:rPr>
        <w:t xml:space="preserve">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&lt;36&gt;.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&lt;36&gt; </w:t>
      </w:r>
      <w:hyperlink w:history="0" r:id="rId200"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84.2.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84.4.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jc w:val="both"/>
      </w:pPr>
      <w:r>
        <w:rPr>
          <w:sz w:val="20"/>
        </w:rPr>
        <w:t xml:space="preserve">(пп. 84.4 в ред. </w:t>
      </w:r>
      <w:hyperlink w:history="0" r:id="rId20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84.6.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84.7.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84.8. Продолжительность урока не должна превышать 45 минут.</w:t>
      </w:r>
    </w:p>
    <w:p>
      <w:pPr>
        <w:pStyle w:val="0"/>
        <w:spacing w:before="200" w:lineRule="auto"/>
        <w:ind w:firstLine="540"/>
        <w:jc w:val="both"/>
      </w:pPr>
      <w:r>
        <w:rPr>
          <w:sz w:val="20"/>
        </w:rPr>
        <w:t xml:space="preserve">84.9.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6 классов - не более 6 уроков, для обучающихся 7 - 9 классов - не более 7 уроков.</w:t>
      </w:r>
    </w:p>
    <w:p>
      <w:pPr>
        <w:pStyle w:val="0"/>
        <w:spacing w:before="200" w:lineRule="auto"/>
        <w:ind w:firstLine="540"/>
        <w:jc w:val="both"/>
      </w:pPr>
      <w:r>
        <w:rPr>
          <w:sz w:val="20"/>
        </w:rPr>
        <w:t xml:space="preserve">84.12.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jc w:val="both"/>
      </w:pPr>
      <w:r>
        <w:rPr>
          <w:sz w:val="20"/>
        </w:rPr>
      </w:r>
    </w:p>
    <w:p>
      <w:pPr>
        <w:pStyle w:val="0"/>
        <w:ind w:firstLine="540"/>
        <w:jc w:val="both"/>
      </w:pPr>
      <w:r>
        <w:rPr>
          <w:sz w:val="20"/>
        </w:rPr>
        <w:t xml:space="preserve">85. План внеурочной деятельности.</w:t>
      </w:r>
    </w:p>
    <w:p>
      <w:pPr>
        <w:pStyle w:val="0"/>
        <w:spacing w:before="200" w:lineRule="auto"/>
        <w:ind w:firstLine="540"/>
        <w:jc w:val="both"/>
      </w:pPr>
      <w:r>
        <w:rPr>
          <w:sz w:val="20"/>
        </w:rPr>
        <w:t xml:space="preserve">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85.2. Внеурочная деятельность является неотъемлемой частью АООП ООО.</w:t>
      </w:r>
    </w:p>
    <w:p>
      <w:pPr>
        <w:pStyle w:val="0"/>
        <w:spacing w:before="200" w:lineRule="auto"/>
        <w:ind w:firstLine="540"/>
        <w:jc w:val="both"/>
      </w:pPr>
      <w:r>
        <w:rPr>
          <w:sz w:val="20"/>
        </w:rPr>
        <w:t xml:space="preserve">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85.5.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pPr>
        <w:pStyle w:val="0"/>
        <w:spacing w:before="200" w:lineRule="auto"/>
        <w:ind w:firstLine="540"/>
        <w:jc w:val="both"/>
      </w:pPr>
      <w:r>
        <w:rPr>
          <w:sz w:val="20"/>
        </w:rPr>
        <w:t xml:space="preserve">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85.8.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85.11.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jc w:val="both"/>
      </w:pPr>
      <w:r>
        <w:rPr>
          <w:sz w:val="20"/>
        </w:rPr>
      </w:r>
    </w:p>
    <w:p>
      <w:pPr>
        <w:pStyle w:val="0"/>
        <w:ind w:firstLine="540"/>
        <w:jc w:val="both"/>
      </w:pPr>
      <w:r>
        <w:rPr>
          <w:sz w:val="20"/>
        </w:rPr>
        <w:t xml:space="preserve">86. Федеральный календарный план воспитательной работы.</w:t>
      </w:r>
    </w:p>
    <w:p>
      <w:pPr>
        <w:pStyle w:val="0"/>
        <w:spacing w:before="200" w:lineRule="auto"/>
        <w:ind w:firstLine="540"/>
        <w:jc w:val="both"/>
      </w:pPr>
      <w:r>
        <w:rPr>
          <w:sz w:val="20"/>
        </w:rPr>
        <w:t xml:space="preserve">86.1.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86.2.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XVII. Целевой раздел ФАОП ООО для слепых обучающихся</w:t>
      </w:r>
    </w:p>
    <w:p>
      <w:pPr>
        <w:pStyle w:val="2"/>
        <w:jc w:val="center"/>
      </w:pPr>
      <w:r>
        <w:rPr>
          <w:sz w:val="20"/>
        </w:rPr>
        <w:t xml:space="preserve">(вариант 3.2)</w:t>
      </w:r>
    </w:p>
    <w:p>
      <w:pPr>
        <w:pStyle w:val="0"/>
        <w:jc w:val="both"/>
      </w:pPr>
      <w:r>
        <w:rPr>
          <w:sz w:val="20"/>
        </w:rPr>
      </w:r>
    </w:p>
    <w:p>
      <w:pPr>
        <w:pStyle w:val="0"/>
        <w:ind w:firstLine="540"/>
        <w:jc w:val="both"/>
      </w:pPr>
      <w:r>
        <w:rPr>
          <w:sz w:val="20"/>
        </w:rPr>
        <w:t xml:space="preserve">87. Пояснительная записка.</w:t>
      </w:r>
    </w:p>
    <w:p>
      <w:pPr>
        <w:pStyle w:val="0"/>
        <w:spacing w:before="200" w:lineRule="auto"/>
        <w:ind w:firstLine="540"/>
        <w:jc w:val="both"/>
      </w:pPr>
      <w:r>
        <w:rPr>
          <w:sz w:val="20"/>
        </w:rPr>
        <w:t xml:space="preserve">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p>
    <w:p>
      <w:pPr>
        <w:pStyle w:val="0"/>
        <w:spacing w:before="200" w:lineRule="auto"/>
        <w:ind w:firstLine="540"/>
        <w:jc w:val="both"/>
      </w:pPr>
      <w:r>
        <w:rPr>
          <w:sz w:val="20"/>
        </w:rPr>
        <w:t xml:space="preserve">ФАОП ООО для слепых обучающихся (вариант 3.2) предполагает увеличение сроков освоения АООП ООО на один год - шесть лет обучения (5 - 10 классы).</w:t>
      </w:r>
    </w:p>
    <w:p>
      <w:pPr>
        <w:pStyle w:val="0"/>
        <w:spacing w:before="200" w:lineRule="auto"/>
        <w:ind w:firstLine="540"/>
        <w:jc w:val="both"/>
      </w:pPr>
      <w:r>
        <w:rPr>
          <w:sz w:val="20"/>
        </w:rPr>
        <w:t xml:space="preserve">87.3. Целями реализации ФАОП ООО для слепых обучающихся (вариант 3.2) являются:</w:t>
      </w:r>
    </w:p>
    <w:p>
      <w:pPr>
        <w:pStyle w:val="0"/>
        <w:spacing w:before="200" w:lineRule="auto"/>
        <w:ind w:firstLine="540"/>
        <w:jc w:val="both"/>
      </w:pPr>
      <w:r>
        <w:rPr>
          <w:sz w:val="20"/>
        </w:rPr>
        <w:t xml:space="preserve">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по созданию индивидуальных программ и учебных планов для слепых обучающихся.</w:t>
      </w:r>
    </w:p>
    <w:p>
      <w:pPr>
        <w:pStyle w:val="0"/>
        <w:spacing w:before="200" w:lineRule="auto"/>
        <w:ind w:firstLine="540"/>
        <w:jc w:val="both"/>
      </w:pPr>
      <w:r>
        <w:rPr>
          <w:sz w:val="20"/>
        </w:rPr>
        <w:t xml:space="preserve">87.4. Достижение поставленных целей реализации ФАОП ООО для слепых обучающихся (вариант 3.2)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слепыми обучающимися;</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87.5. ФАОП ООО для слепых обучающихся (вариант 3.2)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pPr>
        <w:pStyle w:val="0"/>
        <w:spacing w:before="200" w:lineRule="auto"/>
        <w:ind w:firstLine="540"/>
        <w:jc w:val="both"/>
      </w:pPr>
      <w:r>
        <w:rPr>
          <w:sz w:val="20"/>
        </w:rPr>
        <w:t xml:space="preserve">87.6. ФАОП ООО для слепых обучающихся (вариант 3.2)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&lt;37&gt;.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&lt;37&gt; </w:t>
      </w:r>
      <w:hyperlink w:history="0" r:id="rId202"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88. Планируемые результаты освоения ФАОП ООО.</w:t>
      </w:r>
    </w:p>
    <w:p>
      <w:pPr>
        <w:pStyle w:val="0"/>
        <w:spacing w:before="200" w:lineRule="auto"/>
        <w:ind w:firstLine="540"/>
        <w:jc w:val="both"/>
      </w:pPr>
      <w:r>
        <w:rPr>
          <w:sz w:val="20"/>
        </w:rPr>
        <w:t xml:space="preserve">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pPr>
        <w:pStyle w:val="0"/>
        <w:spacing w:before="200" w:lineRule="auto"/>
        <w:ind w:firstLine="540"/>
        <w:jc w:val="both"/>
      </w:pPr>
      <w:r>
        <w:rPr>
          <w:sz w:val="20"/>
        </w:rPr>
        <w:t xml:space="preserve">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pPr>
        <w:pStyle w:val="0"/>
        <w:spacing w:before="200" w:lineRule="auto"/>
        <w:ind w:firstLine="540"/>
        <w:jc w:val="both"/>
      </w:pPr>
      <w:r>
        <w:rPr>
          <w:sz w:val="20"/>
        </w:rPr>
        <w:t xml:space="preserve">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pPr>
        <w:pStyle w:val="0"/>
        <w:spacing w:before="200" w:lineRule="auto"/>
        <w:ind w:firstLine="540"/>
        <w:jc w:val="both"/>
      </w:pPr>
      <w:r>
        <w:rPr>
          <w:sz w:val="20"/>
        </w:rPr>
        <w:t xml:space="preserve">88.2. Планируемые результаты освоения слепыми обучающимися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личностное стремление участвовать в социально значимом труде;</w:t>
      </w:r>
    </w:p>
    <w:p>
      <w:pPr>
        <w:pStyle w:val="0"/>
        <w:spacing w:before="200" w:lineRule="auto"/>
        <w:ind w:firstLine="540"/>
        <w:jc w:val="both"/>
      </w:pPr>
      <w:r>
        <w:rPr>
          <w:sz w:val="20"/>
        </w:rPr>
        <w:t xml:space="preserve">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w:t>
      </w:r>
    </w:p>
    <w:p>
      <w:pPr>
        <w:pStyle w:val="0"/>
        <w:spacing w:before="200" w:lineRule="auto"/>
        <w:ind w:firstLine="540"/>
        <w:jc w:val="both"/>
      </w:pPr>
      <w:r>
        <w:rPr>
          <w:sz w:val="20"/>
        </w:rPr>
        <w:t xml:space="preserve">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pPr>
        <w:pStyle w:val="0"/>
        <w:spacing w:before="200" w:lineRule="auto"/>
        <w:ind w:firstLine="540"/>
        <w:jc w:val="both"/>
      </w:pPr>
      <w:r>
        <w:rPr>
          <w:sz w:val="20"/>
        </w:rPr>
        <w:t xml:space="preserve">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pPr>
        <w:pStyle w:val="0"/>
        <w:spacing w:before="200" w:lineRule="auto"/>
        <w:ind w:firstLine="540"/>
        <w:jc w:val="both"/>
      </w:pPr>
      <w:r>
        <w:rPr>
          <w:sz w:val="20"/>
        </w:rPr>
        <w:t xml:space="preserve">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pPr>
        <w:pStyle w:val="0"/>
        <w:spacing w:before="200" w:lineRule="auto"/>
        <w:ind w:firstLine="540"/>
        <w:jc w:val="both"/>
      </w:pPr>
      <w:r>
        <w:rPr>
          <w:sz w:val="20"/>
        </w:rPr>
        <w:t xml:space="preserve">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pPr>
        <w:pStyle w:val="0"/>
        <w:spacing w:before="200" w:lineRule="auto"/>
        <w:ind w:firstLine="540"/>
        <w:jc w:val="both"/>
      </w:pPr>
      <w:r>
        <w:rPr>
          <w:sz w:val="20"/>
        </w:rPr>
        <w:t xml:space="preserve">применение компенсаторных способов действий для решения учебных, социально-бытовых, профессиональных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речью и рельефно-точечной системой чтения и письма Л. Брайля, монологической контекстной речью;</w:t>
      </w:r>
    </w:p>
    <w:p>
      <w:pPr>
        <w:pStyle w:val="0"/>
        <w:spacing w:before="200" w:lineRule="auto"/>
        <w:ind w:firstLine="540"/>
        <w:jc w:val="both"/>
      </w:pPr>
      <w:r>
        <w:rPr>
          <w:sz w:val="20"/>
        </w:rPr>
        <w:t xml:space="preserve">использованием тифлоинформационно-коммуникационных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pPr>
        <w:pStyle w:val="0"/>
        <w:spacing w:before="200" w:lineRule="auto"/>
        <w:ind w:firstLine="540"/>
        <w:jc w:val="both"/>
      </w:pPr>
      <w:r>
        <w:rPr>
          <w:sz w:val="20"/>
        </w:rPr>
        <w:t xml:space="preserve">применением осязательного и слухового способов восприятия материала; современных средств коммуникации и тифлотехнических средств; приемов отбора и систематизации материала на определенную тему;</w:t>
      </w:r>
    </w:p>
    <w:p>
      <w:pPr>
        <w:pStyle w:val="0"/>
        <w:spacing w:before="200" w:lineRule="auto"/>
        <w:ind w:firstLine="540"/>
        <w:jc w:val="both"/>
      </w:pPr>
      <w:r>
        <w:rPr>
          <w:sz w:val="20"/>
        </w:rPr>
        <w:t xml:space="preserve">чтением и письмом с использованием рельефно-точечной системы Л. Брайля;</w:t>
      </w:r>
    </w:p>
    <w:p>
      <w:pPr>
        <w:pStyle w:val="0"/>
        <w:spacing w:before="200" w:lineRule="auto"/>
        <w:ind w:firstLine="540"/>
        <w:jc w:val="both"/>
      </w:pPr>
      <w:r>
        <w:rPr>
          <w:sz w:val="20"/>
        </w:rPr>
        <w:t xml:space="preserve">осуществлением пространственной и социально-бытовой ориентировки, овладением мобильностью;</w:t>
      </w:r>
    </w:p>
    <w:p>
      <w:pPr>
        <w:pStyle w:val="0"/>
        <w:spacing w:before="200" w:lineRule="auto"/>
        <w:ind w:firstLine="540"/>
        <w:jc w:val="both"/>
      </w:pPr>
      <w:r>
        <w:rPr>
          <w:sz w:val="20"/>
        </w:rPr>
        <w:t xml:space="preserve">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pPr>
        <w:pStyle w:val="0"/>
        <w:spacing w:before="200" w:lineRule="auto"/>
        <w:ind w:firstLine="540"/>
        <w:jc w:val="both"/>
      </w:pPr>
      <w:r>
        <w:rPr>
          <w:sz w:val="20"/>
        </w:rPr>
        <w:t xml:space="preserve">принятием участия в речевом общении, соблюдая нормы речевого этикета; адекватное использование жестов, мимики в процессе речевого общения;</w:t>
      </w:r>
    </w:p>
    <w:p>
      <w:pPr>
        <w:pStyle w:val="0"/>
        <w:spacing w:before="200" w:lineRule="auto"/>
        <w:ind w:firstLine="540"/>
        <w:jc w:val="both"/>
      </w:pPr>
      <w:r>
        <w:rPr>
          <w:sz w:val="20"/>
        </w:rPr>
        <w:t xml:space="preserve">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pPr>
        <w:pStyle w:val="0"/>
        <w:spacing w:before="200" w:lineRule="auto"/>
        <w:ind w:firstLine="540"/>
        <w:jc w:val="both"/>
      </w:pPr>
      <w:r>
        <w:rPr>
          <w:sz w:val="20"/>
        </w:rPr>
        <w:t xml:space="preserve">планирование, контроль и оценка учебных действий в соответствии с поставленной задачей и условиями ее реализации.</w:t>
      </w:r>
    </w:p>
    <w:p>
      <w:pPr>
        <w:pStyle w:val="0"/>
        <w:jc w:val="both"/>
      </w:pPr>
      <w:r>
        <w:rPr>
          <w:sz w:val="20"/>
        </w:rPr>
      </w:r>
    </w:p>
    <w:p>
      <w:pPr>
        <w:pStyle w:val="0"/>
        <w:ind w:firstLine="540"/>
        <w:jc w:val="both"/>
      </w:pPr>
      <w:r>
        <w:rPr>
          <w:sz w:val="20"/>
        </w:rPr>
        <w:t xml:space="preserve">89. Система оценки достижения планируемых результатов освоения ФАОП ООО.</w:t>
      </w:r>
    </w:p>
    <w:p>
      <w:pPr>
        <w:pStyle w:val="0"/>
        <w:spacing w:before="200" w:lineRule="auto"/>
        <w:ind w:firstLine="540"/>
        <w:jc w:val="both"/>
      </w:pPr>
      <w:r>
        <w:rPr>
          <w:sz w:val="20"/>
        </w:rPr>
        <w:t xml:space="preserve">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слепого обучающегося;</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pPr>
        <w:pStyle w:val="0"/>
        <w:spacing w:before="200" w:lineRule="auto"/>
        <w:ind w:firstLine="540"/>
        <w:jc w:val="both"/>
      </w:pPr>
      <w:r>
        <w:rPr>
          <w:sz w:val="20"/>
        </w:rPr>
        <w:t xml:space="preserve">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89.2.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pPr>
        <w:pStyle w:val="0"/>
        <w:spacing w:before="200" w:lineRule="auto"/>
        <w:ind w:firstLine="540"/>
        <w:jc w:val="both"/>
      </w:pPr>
      <w:r>
        <w:rPr>
          <w:sz w:val="20"/>
        </w:rPr>
        <w:t xml:space="preserve">89.4.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89.5. Внешняя оценка включает:</w:t>
      </w:r>
    </w:p>
    <w:p>
      <w:pPr>
        <w:pStyle w:val="0"/>
        <w:spacing w:before="200" w:lineRule="auto"/>
        <w:ind w:firstLine="540"/>
        <w:jc w:val="both"/>
      </w:pPr>
      <w:r>
        <w:rPr>
          <w:sz w:val="20"/>
        </w:rPr>
        <w:t xml:space="preserve">независимую оценку качества образования &lt;38&gt;;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&lt;38&gt; </w:t>
      </w:r>
      <w:hyperlink w:history="0" r:id="rId203"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89.7.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89.10.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pPr>
        <w:pStyle w:val="0"/>
        <w:spacing w:before="200" w:lineRule="auto"/>
        <w:ind w:firstLine="540"/>
        <w:jc w:val="both"/>
      </w:pPr>
      <w:r>
        <w:rPr>
          <w:sz w:val="20"/>
        </w:rPr>
        <w:t xml:space="preserve">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89.16.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89.17.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89.19.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89.20.1. Выбор темы проекта осуществляется обучающимися.</w:t>
      </w:r>
    </w:p>
    <w:p>
      <w:pPr>
        <w:pStyle w:val="0"/>
        <w:spacing w:before="200" w:lineRule="auto"/>
        <w:ind w:firstLine="540"/>
        <w:jc w:val="both"/>
      </w:pPr>
      <w:r>
        <w:rPr>
          <w:sz w:val="20"/>
        </w:rPr>
        <w:t xml:space="preserve">89.20.2.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89.20.3.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89.20.4.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89.22.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89.23.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89.24.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89.24.2.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89.26.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89.28.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89.28.3.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89.28.4.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89.29.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89.30.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pPr>
        <w:pStyle w:val="0"/>
        <w:spacing w:before="200" w:lineRule="auto"/>
        <w:ind w:firstLine="540"/>
        <w:jc w:val="both"/>
      </w:pPr>
      <w:r>
        <w:rPr>
          <w:sz w:val="20"/>
        </w:rPr>
        <w:t xml:space="preserve">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pPr>
        <w:pStyle w:val="0"/>
        <w:spacing w:before="200" w:lineRule="auto"/>
        <w:ind w:firstLine="540"/>
        <w:jc w:val="both"/>
      </w:pPr>
      <w:r>
        <w:rPr>
          <w:sz w:val="20"/>
        </w:rPr>
        <w:t xml:space="preserve">89.31.2.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89.31.3.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2"/>
        <w:outlineLvl w:val="1"/>
        <w:jc w:val="center"/>
      </w:pPr>
      <w:r>
        <w:rPr>
          <w:sz w:val="20"/>
        </w:rPr>
        <w:t xml:space="preserve">XVIII. Содержательный раздел ФАОП ООО для слепых обучающихся</w:t>
      </w:r>
    </w:p>
    <w:p>
      <w:pPr>
        <w:pStyle w:val="2"/>
        <w:jc w:val="center"/>
      </w:pPr>
      <w:r>
        <w:rPr>
          <w:sz w:val="20"/>
        </w:rPr>
        <w:t xml:space="preserve">(вариант 3.2)</w:t>
      </w:r>
    </w:p>
    <w:p>
      <w:pPr>
        <w:pStyle w:val="0"/>
        <w:jc w:val="both"/>
      </w:pPr>
      <w:r>
        <w:rPr>
          <w:sz w:val="20"/>
        </w:rPr>
      </w:r>
    </w:p>
    <w:p>
      <w:pPr>
        <w:pStyle w:val="0"/>
        <w:ind w:firstLine="540"/>
        <w:jc w:val="both"/>
      </w:pPr>
      <w:r>
        <w:rPr>
          <w:sz w:val="20"/>
        </w:rPr>
        <w:t xml:space="preserve">90. Федеральная рабочая программа по учебному предмету "Русский язык".</w:t>
      </w:r>
    </w:p>
    <w:p>
      <w:pPr>
        <w:pStyle w:val="0"/>
        <w:spacing w:before="200" w:lineRule="auto"/>
        <w:ind w:firstLine="540"/>
        <w:jc w:val="both"/>
      </w:pPr>
      <w:r>
        <w:rPr>
          <w:sz w:val="20"/>
        </w:rPr>
        <w:t xml:space="preserve">90.1.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90.5. Пояснительная записка.</w:t>
      </w:r>
    </w:p>
    <w:p>
      <w:pPr>
        <w:pStyle w:val="0"/>
        <w:spacing w:before="200" w:lineRule="auto"/>
        <w:ind w:firstLine="540"/>
        <w:jc w:val="both"/>
      </w:pPr>
      <w:r>
        <w:rPr>
          <w:sz w:val="20"/>
        </w:rPr>
        <w:t xml:space="preserve">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pPr>
        <w:pStyle w:val="0"/>
        <w:spacing w:before="200" w:lineRule="auto"/>
        <w:ind w:firstLine="540"/>
        <w:jc w:val="both"/>
      </w:pPr>
      <w:r>
        <w:rPr>
          <w:sz w:val="20"/>
        </w:rPr>
        <w:t xml:space="preserve">90.5.2. Программа по русскому языку позволит педагогическим работникам:</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слепых обучающихся.</w:t>
      </w:r>
    </w:p>
    <w:p>
      <w:pPr>
        <w:pStyle w:val="0"/>
        <w:spacing w:before="200" w:lineRule="auto"/>
        <w:ind w:firstLine="540"/>
        <w:jc w:val="both"/>
      </w:pPr>
      <w:r>
        <w:rPr>
          <w:sz w:val="20"/>
        </w:rPr>
        <w:t xml:space="preserve">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90.5.6.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90.6.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7143"/>
      </w:tblGrid>
      <w:tr>
        <w:tc>
          <w:tcPr>
            <w:tcW w:w="1928" w:type="dxa"/>
          </w:tcPr>
          <w:p>
            <w:pPr>
              <w:pStyle w:val="0"/>
              <w:jc w:val="both"/>
            </w:pPr>
            <w:r>
              <w:rPr>
                <w:sz w:val="20"/>
              </w:rPr>
              <w:t xml:space="preserve">Общие сведения о языке.</w:t>
            </w:r>
          </w:p>
        </w:tc>
        <w:tc>
          <w:tcPr>
            <w:tcW w:w="7143" w:type="dxa"/>
          </w:tcPr>
          <w:p>
            <w:pPr>
              <w:pStyle w:val="0"/>
              <w:jc w:val="both"/>
            </w:pPr>
            <w:r>
              <w:rPr>
                <w:sz w:val="20"/>
              </w:rPr>
              <w:t xml:space="preserve">Богатство и выразительность русского языка.</w:t>
            </w:r>
          </w:p>
          <w:p>
            <w:pPr>
              <w:pStyle w:val="0"/>
              <w:jc w:val="both"/>
            </w:pPr>
            <w:r>
              <w:rPr>
                <w:sz w:val="20"/>
              </w:rPr>
              <w:t xml:space="preserve">Лингвистика как наука о языке.</w:t>
            </w:r>
          </w:p>
          <w:p>
            <w:pPr>
              <w:pStyle w:val="0"/>
              <w:jc w:val="both"/>
            </w:pPr>
            <w:r>
              <w:rPr>
                <w:sz w:val="20"/>
              </w:rPr>
              <w:t xml:space="preserve">Основные разделы лингвистики.</w:t>
            </w:r>
          </w:p>
        </w:tc>
      </w:tr>
      <w:tr>
        <w:tc>
          <w:tcPr>
            <w:tcW w:w="1928" w:type="dxa"/>
          </w:tcPr>
          <w:p>
            <w:pPr>
              <w:pStyle w:val="0"/>
              <w:jc w:val="both"/>
            </w:pPr>
            <w:r>
              <w:rPr>
                <w:sz w:val="20"/>
              </w:rPr>
              <w:t xml:space="preserve">Язык и речь.</w:t>
            </w:r>
          </w:p>
        </w:tc>
        <w:tc>
          <w:tcPr>
            <w:tcW w:w="7143" w:type="dxa"/>
          </w:tcPr>
          <w:p>
            <w:pPr>
              <w:pStyle w:val="0"/>
              <w:jc w:val="both"/>
            </w:pPr>
            <w:r>
              <w:rPr>
                <w:sz w:val="20"/>
              </w:rPr>
              <w:t xml:space="preserve">Язык и речь. Речь устная и письменная, монологическая и диалогическая, полилог.</w:t>
            </w:r>
          </w:p>
          <w:p>
            <w:pPr>
              <w:pStyle w:val="0"/>
              <w:jc w:val="both"/>
            </w:pPr>
            <w:r>
              <w:rPr>
                <w:sz w:val="20"/>
              </w:rPr>
              <w:t xml:space="preserve">Виды речевой деятельности (говорение, слушание, чтение, письмо), их особенности.</w:t>
            </w:r>
          </w:p>
          <w:p>
            <w:pPr>
              <w:pStyle w:val="0"/>
              <w:jc w:val="both"/>
            </w:pPr>
            <w:r>
              <w:rPr>
                <w:sz w:val="20"/>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pPr>
              <w:pStyle w:val="0"/>
              <w:jc w:val="both"/>
            </w:pPr>
            <w:r>
              <w:rPr>
                <w:sz w:val="20"/>
              </w:rPr>
              <w:t xml:space="preserve">Устный пересказ прочитанного или прослушанного текста, в том числе с изменением лица рассказчика.</w:t>
            </w:r>
          </w:p>
          <w:p>
            <w:pPr>
              <w:pStyle w:val="0"/>
              <w:jc w:val="both"/>
            </w:pPr>
            <w:r>
              <w:rPr>
                <w:sz w:val="20"/>
              </w:rPr>
              <w:t xml:space="preserve">Участие в диалоге на лингвистические темы (в рамках изученного) и темы на основе жизненных наблюдений.</w:t>
            </w:r>
          </w:p>
          <w:p>
            <w:pPr>
              <w:pStyle w:val="0"/>
              <w:jc w:val="both"/>
            </w:pPr>
            <w:r>
              <w:rPr>
                <w:sz w:val="20"/>
              </w:rPr>
              <w:t xml:space="preserve">Речевые формулы приветствия, прощания, просьбы, благодарности.</w:t>
            </w:r>
          </w:p>
          <w:p>
            <w:pPr>
              <w:pStyle w:val="0"/>
              <w:jc w:val="both"/>
            </w:pPr>
            <w:r>
              <w:rPr>
                <w:sz w:val="20"/>
              </w:rPr>
              <w:t xml:space="preserve">Сочинения различных видов с опорой на жизненный и читательский опыт, сюжетную картину (в том числе сочинения-миниатюры).</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tc>
      </w:tr>
      <w:tr>
        <w:tc>
          <w:tcPr>
            <w:tcW w:w="1928" w:type="dxa"/>
          </w:tcPr>
          <w:p>
            <w:pPr>
              <w:pStyle w:val="0"/>
              <w:jc w:val="both"/>
            </w:pPr>
            <w:r>
              <w:rPr>
                <w:sz w:val="20"/>
              </w:rPr>
              <w:t xml:space="preserve">Текст.</w:t>
            </w:r>
          </w:p>
        </w:tc>
        <w:tc>
          <w:tcPr>
            <w:tcW w:w="7143" w:type="dxa"/>
          </w:tcPr>
          <w:p>
            <w:pPr>
              <w:pStyle w:val="0"/>
              <w:jc w:val="both"/>
            </w:pPr>
            <w:r>
              <w:rPr>
                <w:sz w:val="20"/>
              </w:rPr>
              <w:t xml:space="preserve">Текст и его основные признаки. Тема и главная мысль текста. Микротема текста. Ключевые слова.</w:t>
            </w:r>
          </w:p>
          <w:p>
            <w:pPr>
              <w:pStyle w:val="0"/>
              <w:jc w:val="both"/>
            </w:pPr>
            <w:r>
              <w:rPr>
                <w:sz w:val="20"/>
              </w:rPr>
              <w:t xml:space="preserve">Функционально-смысловые типы речи: описание, повествование, рассуждение; их особенности.</w:t>
            </w:r>
          </w:p>
          <w:p>
            <w:pPr>
              <w:pStyle w:val="0"/>
              <w:jc w:val="both"/>
            </w:pPr>
            <w:r>
              <w:rPr>
                <w:sz w:val="20"/>
              </w:rPr>
              <w:t xml:space="preserve">Композиционная структура текста. Абзац как средство членения текста на композиционно-смысловые части.</w:t>
            </w:r>
          </w:p>
          <w:p>
            <w:pPr>
              <w:pStyle w:val="0"/>
              <w:jc w:val="both"/>
            </w:pPr>
            <w:r>
              <w:rPr>
                <w:sz w:val="20"/>
              </w:rPr>
              <w:t xml:space="preserve">Средства связи предложений и частей текста: формы слова, однокоренные слова, синонимы, антонимы, личные местоимения, повтор слова.</w:t>
            </w:r>
          </w:p>
          <w:p>
            <w:pPr>
              <w:pStyle w:val="0"/>
              <w:jc w:val="both"/>
            </w:pPr>
            <w:r>
              <w:rPr>
                <w:sz w:val="20"/>
              </w:rPr>
              <w:t xml:space="preserve">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pPr>
              <w:pStyle w:val="0"/>
              <w:jc w:val="both"/>
            </w:pPr>
            <w:r>
              <w:rPr>
                <w:sz w:val="20"/>
              </w:rPr>
              <w:t xml:space="preserve">Информационная переработка текста: простой и сложный план текста.</w:t>
            </w:r>
          </w:p>
        </w:tc>
      </w:tr>
      <w:tr>
        <w:tc>
          <w:tcPr>
            <w:tcW w:w="1928" w:type="dxa"/>
          </w:tcPr>
          <w:p>
            <w:pPr>
              <w:pStyle w:val="0"/>
              <w:jc w:val="both"/>
            </w:pPr>
            <w:r>
              <w:rPr>
                <w:sz w:val="20"/>
              </w:rPr>
              <w:t xml:space="preserve">Функциональные разновидности языка.</w:t>
            </w:r>
          </w:p>
        </w:tc>
        <w:tc>
          <w:tcPr>
            <w:tcW w:w="7143" w:type="dxa"/>
          </w:tcPr>
          <w:p>
            <w:pPr>
              <w:pStyle w:val="0"/>
              <w:jc w:val="both"/>
            </w:pPr>
            <w:r>
              <w:rPr>
                <w:sz w:val="20"/>
              </w:rPr>
              <w:t xml:space="preserve">Общее представление о функциональных разновидностях языка (о разговорной речи, функциональных стилях, языке художественной литературы).</w:t>
            </w:r>
          </w:p>
        </w:tc>
      </w:tr>
      <w:tr>
        <w:tc>
          <w:tcPr>
            <w:tcW w:w="1928" w:type="dxa"/>
          </w:tcPr>
          <w:p>
            <w:pPr>
              <w:pStyle w:val="0"/>
              <w:jc w:val="both"/>
            </w:pPr>
            <w:r>
              <w:rPr>
                <w:sz w:val="20"/>
              </w:rPr>
              <w:t xml:space="preserve">Система языка.</w:t>
            </w:r>
          </w:p>
          <w:p>
            <w:pPr>
              <w:pStyle w:val="0"/>
              <w:jc w:val="both"/>
            </w:pPr>
            <w:r>
              <w:rPr>
                <w:sz w:val="20"/>
              </w:rPr>
              <w:t xml:space="preserve">Фонетика. Графика. Орфоэпия.</w:t>
            </w:r>
          </w:p>
        </w:tc>
        <w:tc>
          <w:tcPr>
            <w:tcW w:w="7143" w:type="dxa"/>
          </w:tcPr>
          <w:p>
            <w:pPr>
              <w:pStyle w:val="0"/>
              <w:jc w:val="both"/>
            </w:pPr>
            <w:r>
              <w:rPr>
                <w:sz w:val="20"/>
              </w:rPr>
              <w:t xml:space="preserve">Фонетика и графика как разделы лингвистики.</w:t>
            </w:r>
          </w:p>
          <w:p>
            <w:pPr>
              <w:pStyle w:val="0"/>
              <w:jc w:val="both"/>
            </w:pPr>
            <w:r>
              <w:rPr>
                <w:sz w:val="20"/>
              </w:rPr>
              <w:t xml:space="preserve">Звук как единица языка. Смыслоразличительная роль звука.</w:t>
            </w:r>
          </w:p>
          <w:p>
            <w:pPr>
              <w:pStyle w:val="0"/>
              <w:jc w:val="both"/>
            </w:pPr>
            <w:r>
              <w:rPr>
                <w:sz w:val="20"/>
              </w:rPr>
              <w:t xml:space="preserve">Система гласных звуков.</w:t>
            </w:r>
          </w:p>
          <w:p>
            <w:pPr>
              <w:pStyle w:val="0"/>
              <w:jc w:val="both"/>
            </w:pPr>
            <w:r>
              <w:rPr>
                <w:sz w:val="20"/>
              </w:rPr>
              <w:t xml:space="preserve">Система согласных звуков.</w:t>
            </w:r>
          </w:p>
          <w:p>
            <w:pPr>
              <w:pStyle w:val="0"/>
              <w:jc w:val="both"/>
            </w:pPr>
            <w:r>
              <w:rPr>
                <w:sz w:val="20"/>
              </w:rPr>
              <w:t xml:space="preserve">Изменение звуков в речевом потоке. Элементы фонетической транскрипции.</w:t>
            </w:r>
          </w:p>
          <w:p>
            <w:pPr>
              <w:pStyle w:val="0"/>
              <w:jc w:val="both"/>
            </w:pPr>
            <w:r>
              <w:rPr>
                <w:sz w:val="20"/>
              </w:rPr>
              <w:t xml:space="preserve">Слог. Ударение. Свойства русского ударения.</w:t>
            </w:r>
          </w:p>
          <w:p>
            <w:pPr>
              <w:pStyle w:val="0"/>
              <w:jc w:val="both"/>
            </w:pPr>
            <w:r>
              <w:rPr>
                <w:sz w:val="20"/>
              </w:rPr>
              <w:t xml:space="preserve">Соотношение звуков и букв.</w:t>
            </w:r>
          </w:p>
          <w:p>
            <w:pPr>
              <w:pStyle w:val="0"/>
              <w:jc w:val="both"/>
            </w:pPr>
            <w:r>
              <w:rPr>
                <w:sz w:val="20"/>
              </w:rPr>
              <w:t xml:space="preserve">Фонетический анализ слова.</w:t>
            </w:r>
          </w:p>
          <w:p>
            <w:pPr>
              <w:pStyle w:val="0"/>
              <w:jc w:val="both"/>
            </w:pPr>
            <w:r>
              <w:rPr>
                <w:sz w:val="20"/>
              </w:rPr>
              <w:t xml:space="preserve">Способы обозначения [й'], мягкости согласных.</w:t>
            </w:r>
          </w:p>
          <w:p>
            <w:pPr>
              <w:pStyle w:val="0"/>
              <w:jc w:val="both"/>
            </w:pPr>
            <w:r>
              <w:rPr>
                <w:sz w:val="20"/>
              </w:rPr>
              <w:t xml:space="preserve">Основные выразительные средства фонетики.</w:t>
            </w:r>
          </w:p>
          <w:p>
            <w:pPr>
              <w:pStyle w:val="0"/>
              <w:jc w:val="both"/>
            </w:pPr>
            <w:r>
              <w:rPr>
                <w:sz w:val="20"/>
              </w:rPr>
              <w:t xml:space="preserve">Прописные и строчные буквы.</w:t>
            </w:r>
          </w:p>
          <w:p>
            <w:pPr>
              <w:pStyle w:val="0"/>
              <w:jc w:val="both"/>
            </w:pPr>
            <w:r>
              <w:rPr>
                <w:sz w:val="20"/>
              </w:rPr>
              <w:t xml:space="preserve">Интонация, ее функции. Основные элементы интонации.</w:t>
            </w:r>
          </w:p>
        </w:tc>
      </w:tr>
      <w:tr>
        <w:tc>
          <w:tcPr>
            <w:tcW w:w="1928" w:type="dxa"/>
          </w:tcPr>
          <w:p>
            <w:pPr>
              <w:pStyle w:val="0"/>
              <w:jc w:val="both"/>
            </w:pPr>
            <w:r>
              <w:rPr>
                <w:sz w:val="20"/>
              </w:rPr>
              <w:t xml:space="preserve">Орфография.</w:t>
            </w:r>
          </w:p>
        </w:tc>
        <w:tc>
          <w:tcPr>
            <w:tcW w:w="7143" w:type="dxa"/>
          </w:tcPr>
          <w:p>
            <w:pPr>
              <w:pStyle w:val="0"/>
              <w:jc w:val="both"/>
            </w:pPr>
            <w:r>
              <w:rPr>
                <w:sz w:val="20"/>
              </w:rPr>
              <w:t xml:space="preserve">Орфография как раздел лингвистики.</w:t>
            </w:r>
          </w:p>
          <w:p>
            <w:pPr>
              <w:pStyle w:val="0"/>
              <w:jc w:val="both"/>
            </w:pPr>
            <w:r>
              <w:rPr>
                <w:sz w:val="20"/>
              </w:rPr>
              <w:t xml:space="preserve">Понятие "орфограмма". Буквенные и небуквенные орфограммы.</w:t>
            </w:r>
          </w:p>
          <w:p>
            <w:pPr>
              <w:pStyle w:val="0"/>
              <w:jc w:val="both"/>
            </w:pPr>
            <w:r>
              <w:rPr>
                <w:sz w:val="20"/>
              </w:rPr>
              <w:t xml:space="preserve">Правописание разделительных "ъ и ь".</w:t>
            </w:r>
          </w:p>
        </w:tc>
      </w:tr>
      <w:tr>
        <w:tc>
          <w:tcPr>
            <w:tcW w:w="1928" w:type="dxa"/>
          </w:tcPr>
          <w:p>
            <w:pPr>
              <w:pStyle w:val="0"/>
              <w:jc w:val="both"/>
            </w:pPr>
            <w:r>
              <w:rPr>
                <w:sz w:val="20"/>
              </w:rPr>
              <w:t xml:space="preserve">Лексикология.</w:t>
            </w:r>
          </w:p>
        </w:tc>
        <w:tc>
          <w:tcPr>
            <w:tcW w:w="7143" w:type="dxa"/>
          </w:tcPr>
          <w:p>
            <w:pPr>
              <w:pStyle w:val="0"/>
              <w:jc w:val="both"/>
            </w:pPr>
            <w:r>
              <w:rPr>
                <w:sz w:val="20"/>
              </w:rPr>
              <w:t xml:space="preserve">Лексикология как раздел лингвистики.</w:t>
            </w:r>
          </w:p>
          <w:p>
            <w:pPr>
              <w:pStyle w:val="0"/>
              <w:jc w:val="both"/>
            </w:pPr>
            <w:r>
              <w:rPr>
                <w:sz w:val="20"/>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0"/>
              <w:jc w:val="both"/>
            </w:pPr>
            <w:r>
              <w:rPr>
                <w:sz w:val="20"/>
              </w:rPr>
              <w:t xml:space="preserve">Слова однозначные и многозначные. Прямое и переносное значения слова. Тематические группы слов. Обозначение родовых и видовых понятий.</w:t>
            </w:r>
          </w:p>
          <w:p>
            <w:pPr>
              <w:pStyle w:val="0"/>
              <w:jc w:val="both"/>
            </w:pPr>
            <w:r>
              <w:rPr>
                <w:sz w:val="20"/>
              </w:rPr>
              <w:t xml:space="preserve">Синонимы. Антонимы. Омонимы. Паронимы.</w:t>
            </w:r>
          </w:p>
          <w:p>
            <w:pPr>
              <w:pStyle w:val="0"/>
              <w:jc w:val="both"/>
            </w:pPr>
            <w:r>
              <w:rPr>
                <w:sz w:val="20"/>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0"/>
              <w:jc w:val="both"/>
            </w:pPr>
            <w:r>
              <w:rPr>
                <w:sz w:val="20"/>
              </w:rPr>
              <w:t xml:space="preserve">Лексический анализ слов (в рамках изученного).</w:t>
            </w:r>
          </w:p>
        </w:tc>
      </w:tr>
      <w:tr>
        <w:tc>
          <w:tcPr>
            <w:tcW w:w="1928" w:type="dxa"/>
          </w:tcPr>
          <w:p>
            <w:pPr>
              <w:pStyle w:val="0"/>
              <w:jc w:val="both"/>
            </w:pPr>
            <w:r>
              <w:rPr>
                <w:sz w:val="20"/>
              </w:rPr>
              <w:t xml:space="preserve">Морфемика. Орфография.</w:t>
            </w:r>
          </w:p>
        </w:tc>
        <w:tc>
          <w:tcPr>
            <w:tcW w:w="7143" w:type="dxa"/>
          </w:tcPr>
          <w:p>
            <w:pPr>
              <w:pStyle w:val="0"/>
              <w:jc w:val="both"/>
            </w:pPr>
            <w:r>
              <w:rPr>
                <w:sz w:val="20"/>
              </w:rPr>
              <w:t xml:space="preserve">Морфемика как раздел лингвистики.</w:t>
            </w:r>
          </w:p>
          <w:p>
            <w:pPr>
              <w:pStyle w:val="0"/>
              <w:jc w:val="both"/>
            </w:pPr>
            <w:r>
              <w:rPr>
                <w:sz w:val="20"/>
              </w:rPr>
              <w:t xml:space="preserve">Морфема как минимальная значимая единица языка. Основа слова. Виды морфем (корень, приставка, суффикс, окончание).</w:t>
            </w:r>
          </w:p>
          <w:p>
            <w:pPr>
              <w:pStyle w:val="0"/>
              <w:jc w:val="both"/>
            </w:pPr>
            <w:r>
              <w:rPr>
                <w:sz w:val="20"/>
              </w:rPr>
              <w:t xml:space="preserve">Чередование звуков в морфемах (в том числе чередование гласных с нулем звука).</w:t>
            </w:r>
          </w:p>
          <w:p>
            <w:pPr>
              <w:pStyle w:val="0"/>
              <w:jc w:val="both"/>
            </w:pPr>
            <w:r>
              <w:rPr>
                <w:sz w:val="20"/>
              </w:rPr>
              <w:t xml:space="preserve">Морфемный анализ слов.</w:t>
            </w:r>
          </w:p>
          <w:p>
            <w:pPr>
              <w:pStyle w:val="0"/>
              <w:jc w:val="both"/>
            </w:pPr>
            <w:r>
              <w:rPr>
                <w:sz w:val="20"/>
              </w:rPr>
              <w:t xml:space="preserve">Уместное использование слов с суффиксами оценки в собственной речи.</w:t>
            </w:r>
          </w:p>
          <w:p>
            <w:pPr>
              <w:pStyle w:val="0"/>
              <w:jc w:val="both"/>
            </w:pPr>
            <w:r>
              <w:rPr>
                <w:sz w:val="20"/>
              </w:rPr>
              <w:t xml:space="preserve">Правописание корней с безударными проверяемыми, непроверяемыми гласными (в рамках изученного).</w:t>
            </w:r>
          </w:p>
          <w:p>
            <w:pPr>
              <w:pStyle w:val="0"/>
              <w:jc w:val="both"/>
            </w:pPr>
            <w:r>
              <w:rPr>
                <w:sz w:val="20"/>
              </w:rPr>
              <w:t xml:space="preserve">Правописание корней с проверяемыми, непроверяемыми, непроизносимыми согласными (в рамках изученного).</w:t>
            </w:r>
          </w:p>
          <w:p>
            <w:pPr>
              <w:pStyle w:val="0"/>
              <w:jc w:val="both"/>
            </w:pPr>
            <w:r>
              <w:rPr>
                <w:sz w:val="20"/>
              </w:rPr>
              <w:t xml:space="preserve">Правописание "е - о" после шипящих в корне слова.</w:t>
            </w:r>
          </w:p>
          <w:p>
            <w:pPr>
              <w:pStyle w:val="0"/>
              <w:jc w:val="both"/>
            </w:pPr>
            <w:r>
              <w:rPr>
                <w:sz w:val="20"/>
              </w:rPr>
              <w:t xml:space="preserve">Правописание неизменяемых на письме приставок и приставок на "-з (-с)".</w:t>
            </w:r>
          </w:p>
          <w:p>
            <w:pPr>
              <w:pStyle w:val="0"/>
              <w:jc w:val="both"/>
            </w:pPr>
            <w:r>
              <w:rPr>
                <w:sz w:val="20"/>
              </w:rPr>
              <w:t xml:space="preserve">Правописание "ы - и" после приставок.</w:t>
            </w:r>
          </w:p>
          <w:p>
            <w:pPr>
              <w:pStyle w:val="0"/>
              <w:jc w:val="both"/>
            </w:pPr>
            <w:r>
              <w:rPr>
                <w:sz w:val="20"/>
              </w:rPr>
              <w:t xml:space="preserve">Правописание "ы - и" после "ц".</w:t>
            </w:r>
          </w:p>
        </w:tc>
      </w:tr>
      <w:tr>
        <w:tc>
          <w:tcPr>
            <w:tcW w:w="1928" w:type="dxa"/>
          </w:tcPr>
          <w:p>
            <w:pPr>
              <w:pStyle w:val="0"/>
              <w:jc w:val="both"/>
            </w:pPr>
            <w:r>
              <w:rPr>
                <w:sz w:val="20"/>
              </w:rPr>
              <w:t xml:space="preserve">Морфология. Культура речи. Орфография.</w:t>
            </w:r>
          </w:p>
        </w:tc>
        <w:tc>
          <w:tcPr>
            <w:tcW w:w="7143" w:type="dxa"/>
          </w:tcPr>
          <w:p>
            <w:pPr>
              <w:pStyle w:val="0"/>
              <w:jc w:val="both"/>
            </w:pPr>
            <w:r>
              <w:rPr>
                <w:sz w:val="20"/>
              </w:rPr>
              <w:t xml:space="preserve">Морфология как раздел грамматики. Грамматическое значение слова.</w:t>
            </w:r>
          </w:p>
          <w:p>
            <w:pPr>
              <w:pStyle w:val="0"/>
              <w:jc w:val="both"/>
            </w:pPr>
            <w:r>
              <w:rPr>
                <w:sz w:val="20"/>
              </w:rPr>
              <w:t xml:space="preserve">Части речи как лексико-грамматические разряды слов.</w:t>
            </w:r>
          </w:p>
          <w:p>
            <w:pPr>
              <w:pStyle w:val="0"/>
              <w:jc w:val="both"/>
            </w:pPr>
            <w:r>
              <w:rPr>
                <w:sz w:val="20"/>
              </w:rPr>
              <w:t xml:space="preserve">Система частей речи в русском языке. Самостоятельные и служебные части речи.</w:t>
            </w:r>
          </w:p>
        </w:tc>
      </w:tr>
      <w:tr>
        <w:tc>
          <w:tcPr>
            <w:tcW w:w="1928" w:type="dxa"/>
          </w:tcPr>
          <w:p>
            <w:pPr>
              <w:pStyle w:val="0"/>
              <w:jc w:val="both"/>
            </w:pPr>
            <w:r>
              <w:rPr>
                <w:sz w:val="20"/>
              </w:rPr>
              <w:t xml:space="preserve">Имя существительное.</w:t>
            </w:r>
          </w:p>
        </w:tc>
        <w:tc>
          <w:tcPr>
            <w:tcW w:w="7143" w:type="dxa"/>
          </w:tcPr>
          <w:p>
            <w:pPr>
              <w:pStyle w:val="0"/>
              <w:jc w:val="both"/>
            </w:pPr>
            <w:r>
              <w:rPr>
                <w:sz w:val="20"/>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0"/>
              <w:jc w:val="both"/>
            </w:pPr>
            <w:r>
              <w:rPr>
                <w:sz w:val="20"/>
              </w:rP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pPr>
              <w:pStyle w:val="0"/>
              <w:jc w:val="both"/>
            </w:pPr>
            <w:r>
              <w:rPr>
                <w:sz w:val="20"/>
              </w:rPr>
              <w:t xml:space="preserve">Род, число, падеж имени существительного.</w:t>
            </w:r>
          </w:p>
          <w:p>
            <w:pPr>
              <w:pStyle w:val="0"/>
              <w:jc w:val="both"/>
            </w:pPr>
            <w:r>
              <w:rPr>
                <w:sz w:val="20"/>
              </w:rPr>
              <w:t xml:space="preserve">Имена существительные общего рода.</w:t>
            </w:r>
          </w:p>
          <w:p>
            <w:pPr>
              <w:pStyle w:val="0"/>
              <w:jc w:val="both"/>
            </w:pPr>
            <w:r>
              <w:rPr>
                <w:sz w:val="20"/>
              </w:rPr>
              <w:t xml:space="preserve">Имена существительные, имеющие форму только единственного или только множественного числа.</w:t>
            </w:r>
          </w:p>
          <w:p>
            <w:pPr>
              <w:pStyle w:val="0"/>
              <w:jc w:val="both"/>
            </w:pPr>
            <w:r>
              <w:rPr>
                <w:sz w:val="20"/>
              </w:rPr>
              <w:t xml:space="preserve">Типы склонения имен существительных. Разносклоняемые имена существительные. Несклоняемые имена существительные.</w:t>
            </w:r>
          </w:p>
          <w:p>
            <w:pPr>
              <w:pStyle w:val="0"/>
              <w:jc w:val="both"/>
            </w:pPr>
            <w:r>
              <w:rPr>
                <w:sz w:val="20"/>
              </w:rPr>
              <w:t xml:space="preserve">Морфологический анализ имен существительных.</w:t>
            </w:r>
          </w:p>
          <w:p>
            <w:pPr>
              <w:pStyle w:val="0"/>
              <w:jc w:val="both"/>
            </w:pPr>
            <w:r>
              <w:rPr>
                <w:sz w:val="20"/>
              </w:rPr>
              <w:t xml:space="preserve">Нормы произношения, нормы постановки ударения, нормы словоизменения имен существительных.</w:t>
            </w:r>
          </w:p>
          <w:p>
            <w:pPr>
              <w:pStyle w:val="0"/>
              <w:jc w:val="both"/>
            </w:pPr>
            <w:r>
              <w:rPr>
                <w:sz w:val="20"/>
              </w:rPr>
              <w:t xml:space="preserve">Правописание собственных имен существительных.</w:t>
            </w:r>
          </w:p>
          <w:p>
            <w:pPr>
              <w:pStyle w:val="0"/>
              <w:jc w:val="both"/>
            </w:pPr>
            <w:r>
              <w:rPr>
                <w:sz w:val="20"/>
              </w:rPr>
              <w:t xml:space="preserve">Правописание "ь" на конце имен существительных после шипящих.</w:t>
            </w:r>
          </w:p>
          <w:p>
            <w:pPr>
              <w:pStyle w:val="0"/>
              <w:jc w:val="both"/>
            </w:pPr>
            <w:r>
              <w:rPr>
                <w:sz w:val="20"/>
              </w:rPr>
              <w:t xml:space="preserve">Правописание безударных окончаний имен существительных.</w:t>
            </w:r>
          </w:p>
          <w:p>
            <w:pPr>
              <w:pStyle w:val="0"/>
              <w:jc w:val="both"/>
            </w:pPr>
            <w:r>
              <w:rPr>
                <w:sz w:val="20"/>
              </w:rPr>
              <w:t xml:space="preserve">Правописание "о - е (е)" после шипящих и "ц" в суффиксах и окончаниях имен существительных.</w:t>
            </w:r>
          </w:p>
          <w:p>
            <w:pPr>
              <w:pStyle w:val="0"/>
              <w:jc w:val="both"/>
            </w:pPr>
            <w:r>
              <w:rPr>
                <w:sz w:val="20"/>
              </w:rPr>
              <w:t xml:space="preserve">Правописание суффиксов "-чик- - -щик-; -ек- - -ик- (-чик-)" имен существительных.</w:t>
            </w:r>
          </w:p>
          <w:p>
            <w:pPr>
              <w:pStyle w:val="0"/>
              <w:jc w:val="both"/>
            </w:pPr>
            <w:r>
              <w:rPr>
                <w:sz w:val="20"/>
              </w:rPr>
              <w:t xml:space="preserve">Правописание корней с чередованием "а//о": "-лаг- - -лож-; -раст- - -ращ- - -рос-; -гар- - -гор-, -зар- - -зор-; -клан- - -клон-, -скак- - -скоч-".</w:t>
            </w:r>
          </w:p>
          <w:p>
            <w:pPr>
              <w:pStyle w:val="0"/>
              <w:jc w:val="both"/>
            </w:pPr>
            <w:r>
              <w:rPr>
                <w:sz w:val="20"/>
              </w:rPr>
              <w:t xml:space="preserve">Слитное и раздельное написание не с именами существительными.</w:t>
            </w:r>
          </w:p>
        </w:tc>
      </w:tr>
      <w:tr>
        <w:tc>
          <w:tcPr>
            <w:tcW w:w="1928" w:type="dxa"/>
          </w:tcPr>
          <w:p>
            <w:pPr>
              <w:pStyle w:val="0"/>
              <w:jc w:val="both"/>
            </w:pPr>
            <w:r>
              <w:rPr>
                <w:sz w:val="20"/>
              </w:rPr>
              <w:t xml:space="preserve">Имя прилагательное.</w:t>
            </w:r>
          </w:p>
        </w:tc>
        <w:tc>
          <w:tcPr>
            <w:tcW w:w="7143" w:type="dxa"/>
          </w:tcPr>
          <w:p>
            <w:pPr>
              <w:pStyle w:val="0"/>
              <w:jc w:val="both"/>
            </w:pPr>
            <w:r>
              <w:rPr>
                <w:sz w:val="20"/>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pPr>
              <w:pStyle w:val="0"/>
              <w:jc w:val="both"/>
            </w:pPr>
            <w:r>
              <w:rPr>
                <w:sz w:val="20"/>
              </w:rPr>
              <w:t xml:space="preserve">Имена прилагательные полные и краткие, их синтаксические функции.</w:t>
            </w:r>
          </w:p>
          <w:p>
            <w:pPr>
              <w:pStyle w:val="0"/>
              <w:jc w:val="both"/>
            </w:pPr>
            <w:r>
              <w:rPr>
                <w:sz w:val="20"/>
              </w:rPr>
              <w:t xml:space="preserve">Склонение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Нормы словоизменения, произношения имен прилагательных, постановки ударения (в рамках изученного).</w:t>
            </w:r>
          </w:p>
          <w:p>
            <w:pPr>
              <w:pStyle w:val="0"/>
              <w:jc w:val="both"/>
            </w:pPr>
            <w:r>
              <w:rPr>
                <w:sz w:val="20"/>
              </w:rPr>
              <w:t xml:space="preserve">Правописание безударных окончаний имен прилагательных.</w:t>
            </w:r>
          </w:p>
          <w:p>
            <w:pPr>
              <w:pStyle w:val="0"/>
              <w:jc w:val="both"/>
            </w:pPr>
            <w:r>
              <w:rPr>
                <w:sz w:val="20"/>
              </w:rPr>
              <w:t xml:space="preserve">Правописание "о - е" после шипящих и "ц" в суффиксах и окончаниях имен прилагательных.</w:t>
            </w:r>
          </w:p>
          <w:p>
            <w:pPr>
              <w:pStyle w:val="0"/>
              <w:jc w:val="both"/>
            </w:pPr>
            <w:r>
              <w:rPr>
                <w:sz w:val="20"/>
              </w:rPr>
              <w:t xml:space="preserve">Правописание кратких форм имен прилагательных с основой на шипящий.</w:t>
            </w:r>
          </w:p>
          <w:p>
            <w:pPr>
              <w:pStyle w:val="0"/>
              <w:jc w:val="both"/>
            </w:pPr>
            <w:r>
              <w:rPr>
                <w:sz w:val="20"/>
              </w:rPr>
              <w:t xml:space="preserve">Слитное и раздельное написание не с именами прилагательными.</w:t>
            </w:r>
          </w:p>
        </w:tc>
      </w:tr>
      <w:tr>
        <w:tc>
          <w:tcPr>
            <w:tcW w:w="1928" w:type="dxa"/>
          </w:tcPr>
          <w:p>
            <w:pPr>
              <w:pStyle w:val="0"/>
              <w:jc w:val="both"/>
            </w:pPr>
            <w:r>
              <w:rPr>
                <w:sz w:val="20"/>
              </w:rPr>
              <w:t xml:space="preserve">Синтаксис. Культура речи. Пунктуация.</w:t>
            </w:r>
          </w:p>
        </w:tc>
        <w:tc>
          <w:tcPr>
            <w:tcW w:w="7143" w:type="dxa"/>
          </w:tcPr>
          <w:p>
            <w:pPr>
              <w:pStyle w:val="0"/>
              <w:jc w:val="both"/>
            </w:pPr>
            <w:r>
              <w:rPr>
                <w:sz w:val="20"/>
              </w:rPr>
              <w:t xml:space="preserve">Синтаксис как раздел грамматики. Словосочетание и предложение как единицы синтаксиса.</w:t>
            </w:r>
          </w:p>
          <w:p>
            <w:pPr>
              <w:pStyle w:val="0"/>
              <w:jc w:val="both"/>
            </w:pPr>
            <w:r>
              <w:rPr>
                <w:sz w:val="20"/>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pPr>
              <w:pStyle w:val="0"/>
              <w:jc w:val="both"/>
            </w:pPr>
            <w:r>
              <w:rPr>
                <w:sz w:val="20"/>
              </w:rPr>
              <w:t xml:space="preserve">Синтаксический анализ словосочетания.</w:t>
            </w:r>
          </w:p>
          <w:p>
            <w:pPr>
              <w:pStyle w:val="0"/>
              <w:jc w:val="both"/>
            </w:pPr>
            <w:r>
              <w:rPr>
                <w:sz w:val="20"/>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0"/>
              <w:jc w:val="both"/>
            </w:pPr>
            <w:r>
              <w:rPr>
                <w:sz w:val="20"/>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0"/>
              <w:jc w:val="both"/>
            </w:pPr>
            <w:r>
              <w:rPr>
                <w:sz w:val="20"/>
              </w:rPr>
              <w:t xml:space="preserve">Тире между подлежащим и сказуемым.</w:t>
            </w:r>
          </w:p>
          <w:p>
            <w:pPr>
              <w:pStyle w:val="0"/>
              <w:jc w:val="both"/>
            </w:pPr>
            <w:r>
              <w:rPr>
                <w:sz w:val="20"/>
              </w:rPr>
              <w:t xml:space="preserve">Предложения распространенные и нераспространенные.</w:t>
            </w:r>
          </w:p>
          <w:p>
            <w:pPr>
              <w:pStyle w:val="0"/>
              <w:jc w:val="both"/>
            </w:pPr>
            <w:r>
              <w:rPr>
                <w:sz w:val="20"/>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0"/>
              <w:jc w:val="both"/>
            </w:pPr>
            <w:r>
              <w:rPr>
                <w:sz w:val="20"/>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pPr>
              <w:pStyle w:val="0"/>
              <w:jc w:val="both"/>
            </w:pPr>
            <w:r>
              <w:rPr>
                <w:sz w:val="20"/>
              </w:rPr>
              <w:t xml:space="preserve">Предложения с обращением, особенности интонации. Обращение и средства его выражения.</w:t>
            </w:r>
          </w:p>
          <w:p>
            <w:pPr>
              <w:pStyle w:val="0"/>
              <w:jc w:val="both"/>
            </w:pPr>
            <w:r>
              <w:rPr>
                <w:sz w:val="20"/>
              </w:rPr>
              <w:t xml:space="preserve">Синтаксический анализ простого и простого осложненного предложений.</w:t>
            </w:r>
          </w:p>
          <w:p>
            <w:pPr>
              <w:pStyle w:val="0"/>
              <w:jc w:val="both"/>
            </w:pPr>
            <w:r>
              <w:rPr>
                <w:sz w:val="20"/>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pPr>
              <w:pStyle w:val="0"/>
              <w:jc w:val="both"/>
            </w:pPr>
            <w:r>
              <w:rPr>
                <w:sz w:val="20"/>
              </w:rPr>
              <w:t xml:space="preserve">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pPr>
              <w:pStyle w:val="0"/>
              <w:jc w:val="both"/>
            </w:pPr>
            <w:r>
              <w:rPr>
                <w:sz w:val="20"/>
              </w:rPr>
              <w:t xml:space="preserve">Пунктуационное оформление сложных предложений, состоящих из частей, связанных бессоюзной связью и союзами "и, но, а, однако, зато, да".</w:t>
            </w:r>
          </w:p>
          <w:p>
            <w:pPr>
              <w:pStyle w:val="0"/>
              <w:jc w:val="both"/>
            </w:pPr>
            <w:r>
              <w:rPr>
                <w:sz w:val="20"/>
              </w:rPr>
              <w:t xml:space="preserve">Предложения с прямой речью.</w:t>
            </w:r>
          </w:p>
          <w:p>
            <w:pPr>
              <w:pStyle w:val="0"/>
              <w:jc w:val="both"/>
            </w:pPr>
            <w:r>
              <w:rPr>
                <w:sz w:val="20"/>
              </w:rPr>
              <w:t xml:space="preserve">Пунктуационное оформление предложений с прямой речью.</w:t>
            </w:r>
          </w:p>
          <w:p>
            <w:pPr>
              <w:pStyle w:val="0"/>
              <w:jc w:val="both"/>
            </w:pPr>
            <w:r>
              <w:rPr>
                <w:sz w:val="20"/>
              </w:rPr>
              <w:t xml:space="preserve">Диалог.</w:t>
            </w:r>
          </w:p>
          <w:p>
            <w:pPr>
              <w:pStyle w:val="0"/>
              <w:jc w:val="both"/>
            </w:pPr>
            <w:r>
              <w:rPr>
                <w:sz w:val="20"/>
              </w:rPr>
              <w:t xml:space="preserve">Пунктуационное оформление диалога на письме.</w:t>
            </w:r>
          </w:p>
          <w:p>
            <w:pPr>
              <w:pStyle w:val="0"/>
              <w:jc w:val="both"/>
            </w:pPr>
            <w:r>
              <w:rPr>
                <w:sz w:val="20"/>
              </w:rPr>
              <w:t xml:space="preserve">Пунктуация как раздел лингвистики.</w:t>
            </w:r>
          </w:p>
        </w:tc>
      </w:tr>
    </w:tbl>
    <w:p>
      <w:pPr>
        <w:pStyle w:val="0"/>
        <w:jc w:val="both"/>
      </w:pPr>
      <w:r>
        <w:rPr>
          <w:sz w:val="20"/>
        </w:rPr>
      </w:r>
    </w:p>
    <w:p>
      <w:pPr>
        <w:pStyle w:val="0"/>
        <w:ind w:firstLine="540"/>
        <w:jc w:val="both"/>
      </w:pPr>
      <w:r>
        <w:rPr>
          <w:sz w:val="20"/>
        </w:rPr>
        <w:t xml:space="preserve">90.7.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7143"/>
      </w:tblGrid>
      <w:tr>
        <w:tc>
          <w:tcPr>
            <w:tcW w:w="1928" w:type="dxa"/>
          </w:tcPr>
          <w:p>
            <w:pPr>
              <w:pStyle w:val="0"/>
              <w:jc w:val="both"/>
            </w:pPr>
            <w:r>
              <w:rPr>
                <w:sz w:val="20"/>
              </w:rPr>
              <w:t xml:space="preserve">Общие сведения о языке.</w:t>
            </w:r>
          </w:p>
        </w:tc>
        <w:tc>
          <w:tcPr>
            <w:tcW w:w="7143" w:type="dxa"/>
          </w:tcPr>
          <w:p>
            <w:pPr>
              <w:pStyle w:val="0"/>
              <w:jc w:val="both"/>
            </w:pPr>
            <w:r>
              <w:rPr>
                <w:sz w:val="20"/>
              </w:rPr>
              <w:t xml:space="preserve">Русский язык - государственный язык Российской Федерации и язык межнационального общения.</w:t>
            </w:r>
          </w:p>
          <w:p>
            <w:pPr>
              <w:pStyle w:val="0"/>
              <w:jc w:val="both"/>
            </w:pPr>
            <w:r>
              <w:rPr>
                <w:sz w:val="20"/>
              </w:rPr>
              <w:t xml:space="preserve">Понятие о литературном языке.</w:t>
            </w:r>
          </w:p>
        </w:tc>
      </w:tr>
      <w:tr>
        <w:tc>
          <w:tcPr>
            <w:tcW w:w="1928" w:type="dxa"/>
          </w:tcPr>
          <w:p>
            <w:pPr>
              <w:pStyle w:val="0"/>
              <w:jc w:val="both"/>
            </w:pPr>
            <w:r>
              <w:rPr>
                <w:sz w:val="20"/>
              </w:rPr>
              <w:t xml:space="preserve">Язык и речь.</w:t>
            </w:r>
          </w:p>
        </w:tc>
        <w:tc>
          <w:tcPr>
            <w:tcW w:w="7143" w:type="dxa"/>
          </w:tcPr>
          <w:p>
            <w:pPr>
              <w:pStyle w:val="0"/>
              <w:jc w:val="both"/>
            </w:pPr>
            <w:r>
              <w:rPr>
                <w:sz w:val="20"/>
              </w:rPr>
              <w:t xml:space="preserve">Монолог-описание, монолог-повествование, монолог-рассуждение; сообщение на лингвистическую тему.</w:t>
            </w:r>
          </w:p>
          <w:p>
            <w:pPr>
              <w:pStyle w:val="0"/>
              <w:jc w:val="both"/>
            </w:pPr>
            <w:r>
              <w:rPr>
                <w:sz w:val="20"/>
              </w:rPr>
              <w:t xml:space="preserve">Виды диалога: побуждение к действию, обмен мнениями.</w:t>
            </w:r>
          </w:p>
        </w:tc>
      </w:tr>
      <w:tr>
        <w:tc>
          <w:tcPr>
            <w:tcW w:w="1928" w:type="dxa"/>
          </w:tcPr>
          <w:p>
            <w:pPr>
              <w:pStyle w:val="0"/>
              <w:jc w:val="both"/>
            </w:pPr>
            <w:r>
              <w:rPr>
                <w:sz w:val="20"/>
              </w:rPr>
              <w:t xml:space="preserve">Текст.</w:t>
            </w:r>
          </w:p>
        </w:tc>
        <w:tc>
          <w:tcPr>
            <w:tcW w:w="7143" w:type="dxa"/>
          </w:tcPr>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w:t>
            </w:r>
          </w:p>
          <w:p>
            <w:pPr>
              <w:pStyle w:val="0"/>
              <w:jc w:val="both"/>
            </w:pPr>
            <w:r>
              <w:rPr>
                <w:sz w:val="20"/>
              </w:rPr>
              <w:t xml:space="preserve">Описание как тип речи.</w:t>
            </w:r>
          </w:p>
          <w:p>
            <w:pPr>
              <w:pStyle w:val="0"/>
              <w:jc w:val="both"/>
            </w:pPr>
            <w:r>
              <w:rPr>
                <w:sz w:val="20"/>
              </w:rPr>
              <w:t xml:space="preserve">Описание внешности человека.</w:t>
            </w:r>
          </w:p>
          <w:p>
            <w:pPr>
              <w:pStyle w:val="0"/>
              <w:jc w:val="both"/>
            </w:pPr>
            <w:r>
              <w:rPr>
                <w:sz w:val="20"/>
              </w:rPr>
              <w:t xml:space="preserve">Описание помещения.</w:t>
            </w:r>
          </w:p>
          <w:p>
            <w:pPr>
              <w:pStyle w:val="0"/>
              <w:jc w:val="both"/>
            </w:pPr>
            <w:r>
              <w:rPr>
                <w:sz w:val="20"/>
              </w:rPr>
              <w:t xml:space="preserve">Описание природы.</w:t>
            </w:r>
          </w:p>
          <w:p>
            <w:pPr>
              <w:pStyle w:val="0"/>
              <w:jc w:val="both"/>
            </w:pPr>
            <w:r>
              <w:rPr>
                <w:sz w:val="20"/>
              </w:rPr>
              <w:t xml:space="preserve">Описание местности.</w:t>
            </w:r>
          </w:p>
          <w:p>
            <w:pPr>
              <w:pStyle w:val="0"/>
              <w:jc w:val="both"/>
            </w:pPr>
            <w:r>
              <w:rPr>
                <w:sz w:val="20"/>
              </w:rPr>
              <w:t xml:space="preserve">Описание действий.</w:t>
            </w:r>
          </w:p>
          <w:p>
            <w:pPr>
              <w:pStyle w:val="0"/>
              <w:jc w:val="both"/>
            </w:pPr>
            <w:r>
              <w:rPr>
                <w:sz w:val="20"/>
              </w:rPr>
              <w:t xml:space="preserve">Функциональные разновидности языка</w:t>
            </w:r>
          </w:p>
          <w:p>
            <w:pPr>
              <w:pStyle w:val="0"/>
              <w:jc w:val="both"/>
            </w:pPr>
            <w:r>
              <w:rPr>
                <w:sz w:val="20"/>
              </w:rPr>
              <w:t xml:space="preserve">Официально-деловой стиль. Заявление. Расписка. Научный стиль. Словарная статья. Научное сообщение.</w:t>
            </w:r>
          </w:p>
        </w:tc>
      </w:tr>
      <w:tr>
        <w:tc>
          <w:tcPr>
            <w:tcW w:w="1928" w:type="dxa"/>
          </w:tcPr>
          <w:p>
            <w:pPr>
              <w:pStyle w:val="0"/>
              <w:jc w:val="both"/>
            </w:pPr>
            <w:r>
              <w:rPr>
                <w:sz w:val="20"/>
              </w:rPr>
              <w:t xml:space="preserve">Система языка.</w:t>
            </w:r>
          </w:p>
          <w:p>
            <w:pPr>
              <w:pStyle w:val="0"/>
              <w:jc w:val="both"/>
            </w:pPr>
            <w:r>
              <w:rPr>
                <w:sz w:val="20"/>
              </w:rPr>
              <w:t xml:space="preserve">Лексикология. Культура речи.</w:t>
            </w:r>
          </w:p>
        </w:tc>
        <w:tc>
          <w:tcPr>
            <w:tcW w:w="7143" w:type="dxa"/>
          </w:tcPr>
          <w:p>
            <w:pPr>
              <w:pStyle w:val="0"/>
              <w:jc w:val="both"/>
            </w:pPr>
            <w:r>
              <w:rPr>
                <w:sz w:val="20"/>
              </w:rPr>
              <w:t xml:space="preserve">Лексика русского языка с точки зрения ее происхождения: исконно русские и заимствованные слова.</w:t>
            </w:r>
          </w:p>
          <w:p>
            <w:pPr>
              <w:pStyle w:val="0"/>
              <w:jc w:val="both"/>
            </w:pPr>
            <w:r>
              <w:rPr>
                <w:sz w:val="20"/>
              </w:rPr>
              <w:t xml:space="preserve">Лексика русского языка с точки зрения принадлежности к активному и пассивному запасу: неологизмы, устаревшие слова (историзмы и архаизмы).</w:t>
            </w:r>
          </w:p>
          <w:p>
            <w:pPr>
              <w:pStyle w:val="0"/>
              <w:jc w:val="both"/>
            </w:pPr>
            <w:r>
              <w:rPr>
                <w:sz w:val="20"/>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0"/>
              <w:jc w:val="both"/>
            </w:pPr>
            <w:r>
              <w:rPr>
                <w:sz w:val="20"/>
              </w:rPr>
              <w:t xml:space="preserve">Стилистические пласты лексики: стилистически нейтральная, высокая и сниженная лексика.</w:t>
            </w:r>
          </w:p>
          <w:p>
            <w:pPr>
              <w:pStyle w:val="0"/>
              <w:jc w:val="both"/>
            </w:pPr>
            <w:r>
              <w:rPr>
                <w:sz w:val="20"/>
              </w:rPr>
              <w:t xml:space="preserve">Лексический анализ слов. Фразеологизмы. Их признаки и значение.</w:t>
            </w:r>
          </w:p>
          <w:p>
            <w:pPr>
              <w:pStyle w:val="0"/>
              <w:jc w:val="both"/>
            </w:pPr>
            <w:r>
              <w:rPr>
                <w:sz w:val="20"/>
              </w:rPr>
              <w:t xml:space="preserve">Употребление лексических средств в соответствии с ситуацией общения.</w:t>
            </w:r>
          </w:p>
          <w:p>
            <w:pPr>
              <w:pStyle w:val="0"/>
              <w:jc w:val="both"/>
            </w:pPr>
            <w:r>
              <w:rPr>
                <w:sz w:val="20"/>
              </w:rPr>
              <w:t xml:space="preserve">Оценка своей и чужой речи с точки зрения точного, уместного и выразительного словоупотребления.</w:t>
            </w:r>
          </w:p>
          <w:p>
            <w:pPr>
              <w:pStyle w:val="0"/>
              <w:jc w:val="both"/>
            </w:pPr>
            <w:r>
              <w:rPr>
                <w:sz w:val="20"/>
              </w:rPr>
              <w:t xml:space="preserve">Эпитеты, метафоры, олицетворения.</w:t>
            </w:r>
          </w:p>
          <w:p>
            <w:pPr>
              <w:pStyle w:val="0"/>
              <w:jc w:val="both"/>
            </w:pPr>
            <w:r>
              <w:rPr>
                <w:sz w:val="20"/>
              </w:rPr>
              <w:t xml:space="preserve">Лексические словари.</w:t>
            </w:r>
          </w:p>
        </w:tc>
      </w:tr>
      <w:tr>
        <w:tc>
          <w:tcPr>
            <w:tcW w:w="1928" w:type="dxa"/>
          </w:tcPr>
          <w:p>
            <w:pPr>
              <w:pStyle w:val="0"/>
              <w:jc w:val="both"/>
            </w:pPr>
            <w:r>
              <w:rPr>
                <w:sz w:val="20"/>
              </w:rPr>
              <w:t xml:space="preserve">Словообразование.</w:t>
            </w:r>
          </w:p>
          <w:p>
            <w:pPr>
              <w:pStyle w:val="0"/>
              <w:jc w:val="both"/>
            </w:pPr>
            <w:r>
              <w:rPr>
                <w:sz w:val="20"/>
              </w:rPr>
              <w:t xml:space="preserve">Культура речи. Орфография.</w:t>
            </w:r>
          </w:p>
        </w:tc>
        <w:tc>
          <w:tcPr>
            <w:tcW w:w="7143" w:type="dxa"/>
          </w:tcPr>
          <w:p>
            <w:pPr>
              <w:pStyle w:val="0"/>
              <w:jc w:val="both"/>
            </w:pPr>
            <w:r>
              <w:rPr>
                <w:sz w:val="20"/>
              </w:rPr>
              <w:t xml:space="preserve">Формообразующие и словообразующие морфемы.</w:t>
            </w:r>
          </w:p>
          <w:p>
            <w:pPr>
              <w:pStyle w:val="0"/>
              <w:jc w:val="both"/>
            </w:pPr>
            <w:r>
              <w:rPr>
                <w:sz w:val="20"/>
              </w:rPr>
              <w:t xml:space="preserve">Производящая основа.</w:t>
            </w:r>
          </w:p>
          <w:p>
            <w:pPr>
              <w:pStyle w:val="0"/>
              <w:jc w:val="both"/>
            </w:pPr>
            <w:r>
              <w:rPr>
                <w:sz w:val="20"/>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pPr>
              <w:pStyle w:val="0"/>
              <w:jc w:val="both"/>
            </w:pPr>
            <w:r>
              <w:rPr>
                <w:sz w:val="20"/>
              </w:rPr>
              <w:t xml:space="preserve">Морфемный и словообразовательный анализ слов.</w:t>
            </w:r>
          </w:p>
          <w:p>
            <w:pPr>
              <w:pStyle w:val="0"/>
              <w:jc w:val="both"/>
            </w:pPr>
            <w:r>
              <w:rPr>
                <w:sz w:val="20"/>
              </w:rPr>
              <w:t xml:space="preserve">Правописание сложных и сложносокращенных слов. Нормы правописания корня "-кас- - -кос-" с чередованием "а//о", гласных в приставках "пре- и при-".</w:t>
            </w:r>
          </w:p>
        </w:tc>
      </w:tr>
      <w:tr>
        <w:tc>
          <w:tcPr>
            <w:tcW w:w="1928" w:type="dxa"/>
          </w:tcPr>
          <w:p>
            <w:pPr>
              <w:pStyle w:val="0"/>
              <w:jc w:val="both"/>
            </w:pPr>
            <w:r>
              <w:rPr>
                <w:sz w:val="20"/>
              </w:rPr>
              <w:t xml:space="preserve">Морфология. Культура речи. Орфография.</w:t>
            </w:r>
          </w:p>
          <w:p>
            <w:pPr>
              <w:pStyle w:val="0"/>
              <w:jc w:val="both"/>
            </w:pPr>
            <w:r>
              <w:rPr>
                <w:sz w:val="20"/>
              </w:rPr>
              <w:t xml:space="preserve">Имя существительное.</w:t>
            </w:r>
          </w:p>
        </w:tc>
        <w:tc>
          <w:tcPr>
            <w:tcW w:w="7143" w:type="dxa"/>
          </w:tcPr>
          <w:p>
            <w:pPr>
              <w:pStyle w:val="0"/>
              <w:jc w:val="both"/>
            </w:pPr>
            <w:r>
              <w:rPr>
                <w:sz w:val="20"/>
              </w:rPr>
              <w:t xml:space="preserve">Особенности словообразования.</w:t>
            </w:r>
          </w:p>
          <w:p>
            <w:pPr>
              <w:pStyle w:val="0"/>
              <w:jc w:val="both"/>
            </w:pPr>
            <w:r>
              <w:rPr>
                <w:sz w:val="20"/>
              </w:rPr>
              <w:t xml:space="preserve">Нормы произношения имен существительных, нормы постановки ударения (в рамках изученного).</w:t>
            </w:r>
          </w:p>
          <w:p>
            <w:pPr>
              <w:pStyle w:val="0"/>
              <w:jc w:val="both"/>
            </w:pPr>
            <w:r>
              <w:rPr>
                <w:sz w:val="20"/>
              </w:rPr>
              <w:t xml:space="preserve">Нормы словоизменения имен существительных.</w:t>
            </w:r>
          </w:p>
          <w:p>
            <w:pPr>
              <w:pStyle w:val="0"/>
              <w:jc w:val="both"/>
            </w:pPr>
            <w:r>
              <w:rPr>
                <w:sz w:val="20"/>
              </w:rPr>
              <w:t xml:space="preserve">Нормы слитного и дефисного написания "пол- и полу-" со словами.</w:t>
            </w:r>
          </w:p>
        </w:tc>
      </w:tr>
      <w:tr>
        <w:tc>
          <w:tcPr>
            <w:tcW w:w="1928" w:type="dxa"/>
          </w:tcPr>
          <w:p>
            <w:pPr>
              <w:pStyle w:val="0"/>
              <w:jc w:val="both"/>
            </w:pPr>
            <w:r>
              <w:rPr>
                <w:sz w:val="20"/>
              </w:rPr>
              <w:t xml:space="preserve">Имя прилагательное.</w:t>
            </w:r>
          </w:p>
        </w:tc>
        <w:tc>
          <w:tcPr>
            <w:tcW w:w="7143" w:type="dxa"/>
          </w:tcPr>
          <w:p>
            <w:pPr>
              <w:pStyle w:val="0"/>
              <w:jc w:val="both"/>
            </w:pPr>
            <w:r>
              <w:rPr>
                <w:sz w:val="20"/>
              </w:rPr>
              <w:t xml:space="preserve">Качественные, относительные и притяжательные имена прилагательные.</w:t>
            </w:r>
          </w:p>
          <w:p>
            <w:pPr>
              <w:pStyle w:val="0"/>
              <w:jc w:val="both"/>
            </w:pPr>
            <w:r>
              <w:rPr>
                <w:sz w:val="20"/>
              </w:rPr>
              <w:t xml:space="preserve">Степени сравнения качественных имен прилагательных.</w:t>
            </w:r>
          </w:p>
          <w:p>
            <w:pPr>
              <w:pStyle w:val="0"/>
              <w:jc w:val="both"/>
            </w:pPr>
            <w:r>
              <w:rPr>
                <w:sz w:val="20"/>
              </w:rPr>
              <w:t xml:space="preserve">Словообразование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Правописание "н и нн" в именах прилагательных.</w:t>
            </w:r>
          </w:p>
          <w:p>
            <w:pPr>
              <w:pStyle w:val="0"/>
              <w:jc w:val="both"/>
            </w:pPr>
            <w:r>
              <w:rPr>
                <w:sz w:val="20"/>
              </w:rPr>
              <w:t xml:space="preserve">Правописание суффиксов "-к- и -ск-" имен прилагательных.</w:t>
            </w:r>
          </w:p>
          <w:p>
            <w:pPr>
              <w:pStyle w:val="0"/>
              <w:jc w:val="both"/>
            </w:pPr>
            <w:r>
              <w:rPr>
                <w:sz w:val="20"/>
              </w:rPr>
              <w:t xml:space="preserve">Правописание сложных имен прилагательных.</w:t>
            </w:r>
          </w:p>
          <w:p>
            <w:pPr>
              <w:pStyle w:val="0"/>
              <w:jc w:val="both"/>
            </w:pPr>
            <w:r>
              <w:rPr>
                <w:sz w:val="20"/>
              </w:rPr>
              <w:t xml:space="preserve">Нормы произношения имен прилагательных, нормы ударения (в рамках изученного).</w:t>
            </w:r>
          </w:p>
        </w:tc>
      </w:tr>
      <w:tr>
        <w:tc>
          <w:tcPr>
            <w:tcW w:w="1928" w:type="dxa"/>
          </w:tcPr>
          <w:p>
            <w:pPr>
              <w:pStyle w:val="0"/>
              <w:jc w:val="both"/>
            </w:pPr>
            <w:r>
              <w:rPr>
                <w:sz w:val="20"/>
              </w:rPr>
              <w:t xml:space="preserve">Имя числительное.</w:t>
            </w:r>
          </w:p>
        </w:tc>
        <w:tc>
          <w:tcPr>
            <w:tcW w:w="7143" w:type="dxa"/>
          </w:tcPr>
          <w:p>
            <w:pPr>
              <w:pStyle w:val="0"/>
              <w:jc w:val="both"/>
            </w:pPr>
            <w:r>
              <w:rPr>
                <w:sz w:val="20"/>
              </w:rPr>
              <w:t xml:space="preserve">Общее грамматическое значение имени числительного. Синтаксические функции имен числительных.</w:t>
            </w:r>
          </w:p>
          <w:p>
            <w:pPr>
              <w:pStyle w:val="0"/>
              <w:jc w:val="both"/>
            </w:pPr>
            <w:r>
              <w:rPr>
                <w:sz w:val="20"/>
              </w:rPr>
              <w:t xml:space="preserve">Разряды имен числительных по значению: количественные (целые, дробные, собирательные), порядковые числительные.</w:t>
            </w:r>
          </w:p>
          <w:p>
            <w:pPr>
              <w:pStyle w:val="0"/>
              <w:jc w:val="both"/>
            </w:pPr>
            <w:r>
              <w:rPr>
                <w:sz w:val="20"/>
              </w:rPr>
              <w:t xml:space="preserve">Разряды имен числительных по строению: простые, сложные, составные числительные.</w:t>
            </w:r>
          </w:p>
          <w:p>
            <w:pPr>
              <w:pStyle w:val="0"/>
              <w:jc w:val="both"/>
            </w:pPr>
            <w:r>
              <w:rPr>
                <w:sz w:val="20"/>
              </w:rPr>
              <w:t xml:space="preserve">Словообразование имен числительных.</w:t>
            </w:r>
          </w:p>
          <w:p>
            <w:pPr>
              <w:pStyle w:val="0"/>
              <w:jc w:val="both"/>
            </w:pPr>
            <w:r>
              <w:rPr>
                <w:sz w:val="20"/>
              </w:rPr>
              <w:t xml:space="preserve">Склонение количественных и порядковых имен числительных.</w:t>
            </w:r>
          </w:p>
          <w:p>
            <w:pPr>
              <w:pStyle w:val="0"/>
              <w:jc w:val="both"/>
            </w:pPr>
            <w:r>
              <w:rPr>
                <w:sz w:val="20"/>
              </w:rPr>
              <w:t xml:space="preserve">Правильное образование форм имен числительных.</w:t>
            </w:r>
          </w:p>
          <w:p>
            <w:pPr>
              <w:pStyle w:val="0"/>
              <w:jc w:val="both"/>
            </w:pPr>
            <w:r>
              <w:rPr>
                <w:sz w:val="20"/>
              </w:rPr>
              <w:t xml:space="preserve">Правильное употребление собирательных имен числительных.</w:t>
            </w:r>
          </w:p>
          <w:p>
            <w:pPr>
              <w:pStyle w:val="0"/>
              <w:jc w:val="both"/>
            </w:pPr>
            <w:r>
              <w:rPr>
                <w:sz w:val="20"/>
              </w:rPr>
              <w:t xml:space="preserve">Употребление имен числительных в научных текстах, деловой речи.</w:t>
            </w:r>
          </w:p>
          <w:p>
            <w:pPr>
              <w:pStyle w:val="0"/>
              <w:jc w:val="both"/>
            </w:pPr>
            <w:r>
              <w:rPr>
                <w:sz w:val="20"/>
              </w:rPr>
              <w:t xml:space="preserve">Морфологический анализ имен числительных.</w:t>
            </w:r>
          </w:p>
          <w:p>
            <w:pPr>
              <w:pStyle w:val="0"/>
              <w:jc w:val="both"/>
            </w:pPr>
            <w:r>
              <w:rPr>
                <w:sz w:val="20"/>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tc>
          <w:tcPr>
            <w:tcW w:w="1928" w:type="dxa"/>
          </w:tcPr>
          <w:p>
            <w:pPr>
              <w:pStyle w:val="0"/>
              <w:jc w:val="both"/>
            </w:pPr>
            <w:r>
              <w:rPr>
                <w:sz w:val="20"/>
              </w:rPr>
              <w:t xml:space="preserve">Местоимение.</w:t>
            </w:r>
          </w:p>
        </w:tc>
        <w:tc>
          <w:tcPr>
            <w:tcW w:w="7143" w:type="dxa"/>
          </w:tcPr>
          <w:p>
            <w:pPr>
              <w:pStyle w:val="0"/>
              <w:jc w:val="both"/>
            </w:pPr>
            <w:r>
              <w:rPr>
                <w:sz w:val="20"/>
              </w:rPr>
              <w:t xml:space="preserve">Общее грамматическое значение местоимения. Синтаксические функции местоимений.</w:t>
            </w:r>
          </w:p>
          <w:p>
            <w:pPr>
              <w:pStyle w:val="0"/>
              <w:jc w:val="both"/>
            </w:pPr>
            <w:r>
              <w:rPr>
                <w:sz w:val="20"/>
              </w:rPr>
              <w:t xml:space="preserve">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pPr>
              <w:pStyle w:val="0"/>
              <w:jc w:val="both"/>
            </w:pPr>
            <w:r>
              <w:rPr>
                <w:sz w:val="20"/>
              </w:rPr>
              <w:t xml:space="preserve">Склонение местоимений.</w:t>
            </w:r>
          </w:p>
          <w:p>
            <w:pPr>
              <w:pStyle w:val="0"/>
              <w:jc w:val="both"/>
            </w:pPr>
            <w:r>
              <w:rPr>
                <w:sz w:val="20"/>
              </w:rPr>
              <w:t xml:space="preserve">Словообразование местоимений.</w:t>
            </w:r>
          </w:p>
          <w:p>
            <w:pPr>
              <w:pStyle w:val="0"/>
              <w:jc w:val="both"/>
            </w:pPr>
            <w:r>
              <w:rPr>
                <w:sz w:val="20"/>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0"/>
              <w:jc w:val="both"/>
            </w:pPr>
            <w:r>
              <w:rPr>
                <w:sz w:val="20"/>
              </w:rPr>
              <w:t xml:space="preserve">Морфологический анализ местоимений.</w:t>
            </w:r>
          </w:p>
          <w:p>
            <w:pPr>
              <w:pStyle w:val="0"/>
              <w:jc w:val="both"/>
            </w:pPr>
            <w:r>
              <w:rPr>
                <w:sz w:val="20"/>
              </w:rPr>
              <w:t xml:space="preserve">Нормы правописания местоимений: правописание местоимений с "не и ни"; слитное, раздельное и дефисное написание местоимений.</w:t>
            </w:r>
          </w:p>
        </w:tc>
      </w:tr>
      <w:tr>
        <w:tc>
          <w:tcPr>
            <w:tcW w:w="1928" w:type="dxa"/>
          </w:tcPr>
          <w:p>
            <w:pPr>
              <w:pStyle w:val="0"/>
              <w:jc w:val="both"/>
            </w:pPr>
            <w:r>
              <w:rPr>
                <w:sz w:val="20"/>
              </w:rPr>
              <w:t xml:space="preserve">Глагол.</w:t>
            </w:r>
          </w:p>
        </w:tc>
        <w:tc>
          <w:tcPr>
            <w:tcW w:w="7143" w:type="dxa"/>
          </w:tcPr>
          <w:p>
            <w:pPr>
              <w:pStyle w:val="0"/>
              <w:jc w:val="both"/>
            </w:pPr>
            <w:r>
              <w:rPr>
                <w:sz w:val="20"/>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0"/>
              <w:jc w:val="both"/>
            </w:pPr>
            <w:r>
              <w:rPr>
                <w:sz w:val="20"/>
              </w:rPr>
              <w:t xml:space="preserve">Глаголы совершенного и несовершенного вида, возвратные и невозвратные.</w:t>
            </w:r>
          </w:p>
          <w:p>
            <w:pPr>
              <w:pStyle w:val="0"/>
              <w:jc w:val="both"/>
            </w:pPr>
            <w:r>
              <w:rPr>
                <w:sz w:val="20"/>
              </w:rPr>
              <w:t xml:space="preserve">Инфинитив и его грамматические свойства. Основа инфинитива, основа настоящего (будущего простого) времени глагола.</w:t>
            </w:r>
          </w:p>
          <w:p>
            <w:pPr>
              <w:pStyle w:val="0"/>
              <w:jc w:val="both"/>
            </w:pPr>
            <w:r>
              <w:rPr>
                <w:sz w:val="20"/>
              </w:rPr>
              <w:t xml:space="preserve">Спряжение глагола.</w:t>
            </w:r>
          </w:p>
          <w:p>
            <w:pPr>
              <w:pStyle w:val="0"/>
              <w:jc w:val="both"/>
            </w:pPr>
            <w:r>
              <w:rPr>
                <w:sz w:val="20"/>
              </w:rPr>
              <w:t xml:space="preserve">Нормы словоизменения глаголов, постановки ударения в глагольных формах (в рамках изученного).</w:t>
            </w:r>
          </w:p>
          <w:p>
            <w:pPr>
              <w:pStyle w:val="0"/>
              <w:jc w:val="both"/>
            </w:pPr>
            <w:r>
              <w:rPr>
                <w:sz w:val="20"/>
              </w:rPr>
              <w:t xml:space="preserve">Правописание корней с чередованием "е//и": "-бер- - -бир-, -блест- - -блист-, -дер- - -дир-, -жег- - -жиг-, -мер- - -мир-, -пер- - -пир-, -стел- - -стил-, -тер- - -тир-".</w:t>
            </w:r>
          </w:p>
          <w:p>
            <w:pPr>
              <w:pStyle w:val="0"/>
              <w:jc w:val="both"/>
            </w:pPr>
            <w:r>
              <w:rPr>
                <w:sz w:val="20"/>
              </w:rPr>
              <w:t xml:space="preserve">Использование "ь" как показателя грамматической формы в инфинитиве, в форме 2-го лица единственного числа после шипящих.</w:t>
            </w:r>
          </w:p>
          <w:p>
            <w:pPr>
              <w:pStyle w:val="0"/>
              <w:jc w:val="both"/>
            </w:pPr>
            <w:r>
              <w:rPr>
                <w:sz w:val="20"/>
              </w:rPr>
              <w:t xml:space="preserve">Правописание "-тся и -ться" в глаголах, суффиксов "-ова- - -ева-, -ыва- - -ива-".</w:t>
            </w:r>
          </w:p>
          <w:p>
            <w:pPr>
              <w:pStyle w:val="0"/>
              <w:jc w:val="both"/>
            </w:pPr>
            <w:r>
              <w:rPr>
                <w:sz w:val="20"/>
              </w:rPr>
              <w:t xml:space="preserve">Правописание безударных личных окончаний глагола.</w:t>
            </w:r>
          </w:p>
          <w:p>
            <w:pPr>
              <w:pStyle w:val="0"/>
              <w:jc w:val="both"/>
            </w:pPr>
            <w:r>
              <w:rPr>
                <w:sz w:val="20"/>
              </w:rPr>
              <w:t xml:space="preserve">Правописание гласной перед суффиксом "-л-" в формах прошедшего времени глагола.</w:t>
            </w:r>
          </w:p>
          <w:p>
            <w:pPr>
              <w:pStyle w:val="0"/>
              <w:jc w:val="both"/>
            </w:pPr>
            <w:r>
              <w:rPr>
                <w:sz w:val="20"/>
              </w:rPr>
              <w:t xml:space="preserve">Слитное и раздельное написание не с глаголами.</w:t>
            </w:r>
          </w:p>
        </w:tc>
      </w:tr>
    </w:tbl>
    <w:p>
      <w:pPr>
        <w:pStyle w:val="0"/>
        <w:jc w:val="both"/>
      </w:pPr>
      <w:r>
        <w:rPr>
          <w:sz w:val="20"/>
        </w:rPr>
      </w:r>
    </w:p>
    <w:p>
      <w:pPr>
        <w:pStyle w:val="0"/>
        <w:ind w:firstLine="540"/>
        <w:jc w:val="both"/>
      </w:pPr>
      <w:r>
        <w:rPr>
          <w:sz w:val="20"/>
        </w:rPr>
        <w:t xml:space="preserve">90.8.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7143"/>
      </w:tblGrid>
      <w:tr>
        <w:tc>
          <w:tcPr>
            <w:tcW w:w="1928" w:type="dxa"/>
          </w:tcPr>
          <w:p>
            <w:pPr>
              <w:pStyle w:val="0"/>
              <w:jc w:val="both"/>
            </w:pPr>
            <w:r>
              <w:rPr>
                <w:sz w:val="20"/>
              </w:rPr>
              <w:t xml:space="preserve">Общие сведения о языке.</w:t>
            </w:r>
          </w:p>
        </w:tc>
        <w:tc>
          <w:tcPr>
            <w:tcW w:w="7143" w:type="dxa"/>
          </w:tcPr>
          <w:p>
            <w:pPr>
              <w:pStyle w:val="0"/>
              <w:jc w:val="both"/>
            </w:pPr>
            <w:r>
              <w:rPr>
                <w:sz w:val="20"/>
              </w:rPr>
              <w:t xml:space="preserve">Русский язык как развивающееся явление. Взаимосвязь языка, культуры и истории народа.</w:t>
            </w:r>
          </w:p>
        </w:tc>
      </w:tr>
      <w:tr>
        <w:tc>
          <w:tcPr>
            <w:tcW w:w="1928" w:type="dxa"/>
          </w:tcPr>
          <w:p>
            <w:pPr>
              <w:pStyle w:val="0"/>
              <w:jc w:val="both"/>
            </w:pPr>
            <w:r>
              <w:rPr>
                <w:sz w:val="20"/>
              </w:rPr>
              <w:t xml:space="preserve">Язык и речь.</w:t>
            </w:r>
          </w:p>
        </w:tc>
        <w:tc>
          <w:tcPr>
            <w:tcW w:w="7143" w:type="dxa"/>
          </w:tcPr>
          <w:p>
            <w:pPr>
              <w:pStyle w:val="0"/>
              <w:jc w:val="both"/>
            </w:pPr>
            <w:r>
              <w:rPr>
                <w:sz w:val="20"/>
              </w:rPr>
              <w:t xml:space="preserve">Монолог-описание, монолог-рассуждение, монолог-повествование.</w:t>
            </w:r>
          </w:p>
          <w:p>
            <w:pPr>
              <w:pStyle w:val="0"/>
              <w:jc w:val="both"/>
            </w:pPr>
            <w:r>
              <w:rPr>
                <w:sz w:val="20"/>
              </w:rPr>
              <w:t xml:space="preserve">Виды диалога: побуждение к действию, обмен мнениями, запрос информации, сообщение информации.</w:t>
            </w:r>
          </w:p>
        </w:tc>
      </w:tr>
      <w:tr>
        <w:tc>
          <w:tcPr>
            <w:tcW w:w="1928" w:type="dxa"/>
          </w:tcPr>
          <w:p>
            <w:pPr>
              <w:pStyle w:val="0"/>
              <w:jc w:val="both"/>
            </w:pPr>
            <w:r>
              <w:rPr>
                <w:sz w:val="20"/>
              </w:rPr>
              <w:t xml:space="preserve">Текст.</w:t>
            </w:r>
          </w:p>
        </w:tc>
        <w:tc>
          <w:tcPr>
            <w:tcW w:w="7143" w:type="dxa"/>
          </w:tcPr>
          <w:p>
            <w:pPr>
              <w:pStyle w:val="0"/>
              <w:jc w:val="both"/>
            </w:pPr>
            <w:r>
              <w:rPr>
                <w:sz w:val="20"/>
              </w:rPr>
              <w:t xml:space="preserve">Текст как речевое произведение. Основные признаки текста (обобщение).</w:t>
            </w:r>
          </w:p>
          <w:p>
            <w:pPr>
              <w:pStyle w:val="0"/>
              <w:jc w:val="both"/>
            </w:pPr>
            <w:r>
              <w:rPr>
                <w:sz w:val="20"/>
              </w:rPr>
              <w:t xml:space="preserve">Структура текста. Абзац.</w:t>
            </w:r>
          </w:p>
          <w:p>
            <w:pPr>
              <w:pStyle w:val="0"/>
              <w:jc w:val="both"/>
            </w:pPr>
            <w:r>
              <w:rPr>
                <w:sz w:val="20"/>
              </w:rPr>
              <w:t xml:space="preserve">Информационная переработка текста: план текста (простой, сложный; назывной, вопросный, тезисный); главная и второстепенная информация текста.</w:t>
            </w:r>
          </w:p>
          <w:p>
            <w:pPr>
              <w:pStyle w:val="0"/>
              <w:jc w:val="both"/>
            </w:pPr>
            <w:r>
              <w:rPr>
                <w:sz w:val="20"/>
              </w:rPr>
              <w:t xml:space="preserve">Способы и средства связи предложений в тексте (обобщение).</w:t>
            </w:r>
          </w:p>
          <w:p>
            <w:pPr>
              <w:pStyle w:val="0"/>
              <w:jc w:val="both"/>
            </w:pPr>
            <w:r>
              <w:rPr>
                <w:sz w:val="20"/>
              </w:rPr>
              <w:t xml:space="preserve">Языковые средства выразительности в тексте: фонетические (звукопись), словообразовательные, лексические (обобщение).</w:t>
            </w:r>
          </w:p>
          <w:p>
            <w:pPr>
              <w:pStyle w:val="0"/>
              <w:jc w:val="both"/>
            </w:pPr>
            <w:r>
              <w:rPr>
                <w:sz w:val="20"/>
              </w:rPr>
              <w:t xml:space="preserve">Рассуждение как функционально-смысловой тип речи.</w:t>
            </w:r>
          </w:p>
          <w:p>
            <w:pPr>
              <w:pStyle w:val="0"/>
              <w:jc w:val="both"/>
            </w:pPr>
            <w:r>
              <w:rPr>
                <w:sz w:val="20"/>
              </w:rPr>
              <w:t xml:space="preserve">Структурные особенности текста-рассуждения.</w:t>
            </w:r>
          </w:p>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tc>
          <w:tcPr>
            <w:tcW w:w="1928" w:type="dxa"/>
          </w:tcPr>
          <w:p>
            <w:pPr>
              <w:pStyle w:val="0"/>
              <w:jc w:val="both"/>
            </w:pPr>
            <w:r>
              <w:rPr>
                <w:sz w:val="20"/>
              </w:rPr>
              <w:t xml:space="preserve">Функциональные разновидности языка.</w:t>
            </w:r>
          </w:p>
        </w:tc>
        <w:tc>
          <w:tcPr>
            <w:tcW w:w="7143" w:type="dxa"/>
          </w:tcPr>
          <w:p>
            <w:pPr>
              <w:pStyle w:val="0"/>
              <w:jc w:val="both"/>
            </w:pPr>
            <w:r>
              <w:rPr>
                <w:sz w:val="20"/>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pPr>
              <w:pStyle w:val="0"/>
              <w:jc w:val="both"/>
            </w:pPr>
            <w:r>
              <w:rPr>
                <w:sz w:val="20"/>
              </w:rPr>
              <w:t xml:space="preserve">Публицистический стиль. Сфера употребления, функции, языковые особенности.</w:t>
            </w:r>
          </w:p>
          <w:p>
            <w:pPr>
              <w:pStyle w:val="0"/>
              <w:jc w:val="both"/>
            </w:pPr>
            <w:r>
              <w:rPr>
                <w:sz w:val="20"/>
              </w:rPr>
              <w:t xml:space="preserve">Жанры публицистического стиля (репортаж, заметка, интервью).</w:t>
            </w:r>
          </w:p>
          <w:p>
            <w:pPr>
              <w:pStyle w:val="0"/>
              <w:jc w:val="both"/>
            </w:pPr>
            <w:r>
              <w:rPr>
                <w:sz w:val="20"/>
              </w:rPr>
              <w:t xml:space="preserve">Употребление языковых средств выразительности в текстах публицистического стиля.</w:t>
            </w:r>
          </w:p>
          <w:p>
            <w:pPr>
              <w:pStyle w:val="0"/>
              <w:jc w:val="both"/>
            </w:pPr>
            <w:r>
              <w:rPr>
                <w:sz w:val="20"/>
              </w:rPr>
              <w:t xml:space="preserve">Официально-деловой стиль. Сфера употребления, функции, языковые особенности. Инструкция.</w:t>
            </w:r>
          </w:p>
        </w:tc>
      </w:tr>
      <w:tr>
        <w:tblPrEx>
          <w:tblBorders>
            <w:insideH w:val="nil"/>
          </w:tblBorders>
        </w:tblPrEx>
        <w:tc>
          <w:tcPr>
            <w:tcW w:w="1928" w:type="dxa"/>
            <w:tcBorders>
              <w:bottom w:val="nil"/>
            </w:tcBorders>
          </w:tcPr>
          <w:p>
            <w:pPr>
              <w:pStyle w:val="0"/>
              <w:jc w:val="both"/>
            </w:pPr>
            <w:r>
              <w:rPr>
                <w:sz w:val="20"/>
              </w:rPr>
              <w:t xml:space="preserve">Система языка.</w:t>
            </w:r>
          </w:p>
          <w:p>
            <w:pPr>
              <w:pStyle w:val="0"/>
              <w:jc w:val="both"/>
            </w:pPr>
            <w:r>
              <w:rPr>
                <w:sz w:val="20"/>
              </w:rPr>
              <w:t xml:space="preserve">Морфология. Культура речи.</w:t>
            </w:r>
          </w:p>
        </w:tc>
        <w:tc>
          <w:tcPr>
            <w:tcW w:w="7143" w:type="dxa"/>
            <w:tcBorders>
              <w:bottom w:val="nil"/>
            </w:tcBorders>
          </w:tcPr>
          <w:p>
            <w:pPr>
              <w:pStyle w:val="0"/>
              <w:jc w:val="both"/>
            </w:pPr>
            <w:r>
              <w:rPr>
                <w:sz w:val="20"/>
              </w:rPr>
              <w:t xml:space="preserve">Морфология как раздел науки о языке (обобщение).</w:t>
            </w:r>
          </w:p>
          <w:p>
            <w:pPr>
              <w:pStyle w:val="0"/>
              <w:jc w:val="both"/>
            </w:pPr>
            <w:r>
              <w:rPr>
                <w:sz w:val="20"/>
              </w:rPr>
              <w:t xml:space="preserve">Глагол.</w:t>
            </w:r>
          </w:p>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w:t>
            </w:r>
          </w:p>
          <w:p>
            <w:pPr>
              <w:pStyle w:val="0"/>
              <w:jc w:val="both"/>
            </w:pPr>
            <w:r>
              <w:rPr>
                <w:sz w:val="20"/>
              </w:rPr>
              <w:t xml:space="preserve">Морфологический анализ глаголов.</w:t>
            </w:r>
          </w:p>
          <w:p>
            <w:pPr>
              <w:pStyle w:val="0"/>
              <w:jc w:val="both"/>
            </w:pPr>
            <w:r>
              <w:rPr>
                <w:sz w:val="20"/>
              </w:rPr>
              <w:t xml:space="preserve">Использование "ь" как показателя грамматической формы в повелительном наклонении глагола.</w:t>
            </w:r>
          </w:p>
          <w:p>
            <w:pPr>
              <w:pStyle w:val="0"/>
              <w:jc w:val="both"/>
            </w:pPr>
            <w:r>
              <w:rPr>
                <w:sz w:val="20"/>
              </w:rPr>
              <w:t xml:space="preserve">Причастие.</w:t>
            </w:r>
          </w:p>
          <w:p>
            <w:pPr>
              <w:pStyle w:val="0"/>
              <w:jc w:val="both"/>
            </w:pPr>
            <w:r>
              <w:rPr>
                <w:sz w:val="20"/>
              </w:rPr>
              <w:t xml:space="preserve">Причастия как особая группа слов. Признаки глагола и имени прилагательного в причастии.</w:t>
            </w:r>
          </w:p>
          <w:p>
            <w:pPr>
              <w:pStyle w:val="0"/>
              <w:jc w:val="both"/>
            </w:pPr>
            <w:r>
              <w:rPr>
                <w:sz w:val="20"/>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pPr>
              <w:pStyle w:val="0"/>
              <w:jc w:val="both"/>
            </w:pPr>
            <w:r>
              <w:rPr>
                <w:sz w:val="20"/>
              </w:rPr>
              <w:t xml:space="preserve">Причастие в составе словосочетаний. Причастный оборот.</w:t>
            </w:r>
          </w:p>
          <w:p>
            <w:pPr>
              <w:pStyle w:val="0"/>
              <w:jc w:val="both"/>
            </w:pPr>
            <w:r>
              <w:rPr>
                <w:sz w:val="20"/>
              </w:rPr>
              <w:t xml:space="preserve">Морфологический анализ причастий.</w:t>
            </w:r>
          </w:p>
          <w:p>
            <w:pPr>
              <w:pStyle w:val="0"/>
              <w:jc w:val="both"/>
            </w:pPr>
            <w:r>
              <w:rPr>
                <w:sz w:val="20"/>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pPr>
              <w:pStyle w:val="0"/>
              <w:jc w:val="both"/>
            </w:pPr>
            <w:r>
              <w:rPr>
                <w:sz w:val="20"/>
              </w:rPr>
              <w:t xml:space="preserve">Ударение в некоторых формах причастий.</w:t>
            </w:r>
          </w:p>
          <w:p>
            <w:pPr>
              <w:pStyle w:val="0"/>
              <w:jc w:val="both"/>
            </w:pPr>
            <w:r>
              <w:rPr>
                <w:sz w:val="20"/>
              </w:rPr>
              <w:t xml:space="preserve">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pPr>
              <w:pStyle w:val="0"/>
              <w:jc w:val="both"/>
            </w:pPr>
            <w:r>
              <w:rPr>
                <w:sz w:val="20"/>
              </w:rPr>
              <w:t xml:space="preserve">Знаки препинания в предложениях с причастным оборотом.</w:t>
            </w:r>
          </w:p>
          <w:p>
            <w:pPr>
              <w:pStyle w:val="0"/>
              <w:jc w:val="both"/>
            </w:pPr>
            <w:r>
              <w:rPr>
                <w:sz w:val="20"/>
              </w:rPr>
              <w:t xml:space="preserve">Деепричастие.</w:t>
            </w:r>
          </w:p>
          <w:p>
            <w:pPr>
              <w:pStyle w:val="0"/>
              <w:jc w:val="both"/>
            </w:pPr>
            <w:r>
              <w:rPr>
                <w:sz w:val="20"/>
              </w:rPr>
              <w:t xml:space="preserve">Деепричастия как особая группа слов. Признаки глагола и наречия в деепричастии. Синтаксическая функция деепричастия, роль в речи.</w:t>
            </w:r>
          </w:p>
          <w:p>
            <w:pPr>
              <w:pStyle w:val="0"/>
              <w:jc w:val="both"/>
            </w:pPr>
            <w:r>
              <w:rPr>
                <w:sz w:val="20"/>
              </w:rPr>
              <w:t xml:space="preserve">Деепричастия совершенного и несовершенного вида. Деепричастие в составе словосочетаний. Деепричастный оборот.</w:t>
            </w:r>
          </w:p>
          <w:p>
            <w:pPr>
              <w:pStyle w:val="0"/>
              <w:jc w:val="both"/>
            </w:pPr>
            <w:r>
              <w:rPr>
                <w:sz w:val="20"/>
              </w:rPr>
              <w:t xml:space="preserve">Морфологический анализ деепричастий.</w:t>
            </w:r>
          </w:p>
          <w:p>
            <w:pPr>
              <w:pStyle w:val="0"/>
              <w:jc w:val="both"/>
            </w:pPr>
            <w:r>
              <w:rPr>
                <w:sz w:val="20"/>
              </w:rPr>
              <w:t xml:space="preserve">Постановка ударения в деепричастиях.</w:t>
            </w:r>
          </w:p>
          <w:p>
            <w:pPr>
              <w:pStyle w:val="0"/>
              <w:jc w:val="both"/>
            </w:pPr>
            <w:r>
              <w:rPr>
                <w:sz w:val="20"/>
              </w:rPr>
              <w:t xml:space="preserve">Правописание гласных в суффиксах деепричастий. Слитное и раздельное написание "не" с деепричастиями.</w:t>
            </w:r>
          </w:p>
          <w:p>
            <w:pPr>
              <w:pStyle w:val="0"/>
              <w:jc w:val="both"/>
            </w:pPr>
            <w:r>
              <w:rPr>
                <w:sz w:val="20"/>
              </w:rPr>
              <w:t xml:space="preserve">Правильное построение предложений с одиночными деепричастиями и деепричастными оборотами.</w:t>
            </w:r>
          </w:p>
          <w:p>
            <w:pPr>
              <w:pStyle w:val="0"/>
              <w:jc w:val="both"/>
            </w:pPr>
            <w:r>
              <w:rPr>
                <w:sz w:val="20"/>
              </w:rPr>
              <w:t xml:space="preserve">Знаки препинания в предложениях с одиночным деепричастием и деепричастным оборотом.</w:t>
            </w:r>
          </w:p>
        </w:tc>
      </w:tr>
      <w:tr>
        <w:tblPrEx>
          <w:tblBorders>
            <w:insideH w:val="nil"/>
          </w:tblBorders>
        </w:tblPrEx>
        <w:tc>
          <w:tcPr>
            <w:tcW w:w="1928" w:type="dxa"/>
            <w:tcBorders>
              <w:top w:val="nil"/>
            </w:tcBorders>
          </w:tcPr>
          <w:p>
            <w:pPr>
              <w:pStyle w:val="0"/>
            </w:pPr>
            <w:r>
              <w:rPr>
                <w:sz w:val="20"/>
              </w:rPr>
            </w:r>
          </w:p>
        </w:tc>
        <w:tc>
          <w:tcPr>
            <w:tcW w:w="7143" w:type="dxa"/>
            <w:tcBorders>
              <w:top w:val="nil"/>
            </w:tcBorders>
          </w:tcPr>
          <w:p>
            <w:pPr>
              <w:pStyle w:val="0"/>
              <w:jc w:val="both"/>
            </w:pPr>
            <w:r>
              <w:rPr>
                <w:sz w:val="20"/>
              </w:rPr>
              <w:t xml:space="preserve">Наречие.</w:t>
            </w:r>
          </w:p>
          <w:p>
            <w:pPr>
              <w:pStyle w:val="0"/>
              <w:jc w:val="both"/>
            </w:pPr>
            <w:r>
              <w:rPr>
                <w:sz w:val="20"/>
              </w:rPr>
              <w:t xml:space="preserve">Общее грамматическое значение наречий.</w:t>
            </w:r>
          </w:p>
          <w:p>
            <w:pPr>
              <w:pStyle w:val="0"/>
              <w:jc w:val="both"/>
            </w:pPr>
            <w:r>
              <w:rPr>
                <w:sz w:val="20"/>
              </w:rPr>
              <w:t xml:space="preserve">Разряды наречий по значению. Простая и составная формы сравнительной и превосходной степеней сравнения наречий.</w:t>
            </w:r>
          </w:p>
          <w:p>
            <w:pPr>
              <w:pStyle w:val="0"/>
              <w:jc w:val="both"/>
            </w:pPr>
            <w:r>
              <w:rPr>
                <w:sz w:val="20"/>
              </w:rPr>
              <w:t xml:space="preserve">Словообразование наречий.</w:t>
            </w:r>
          </w:p>
          <w:p>
            <w:pPr>
              <w:pStyle w:val="0"/>
              <w:jc w:val="both"/>
            </w:pPr>
            <w:r>
              <w:rPr>
                <w:sz w:val="20"/>
              </w:rPr>
              <w:t xml:space="preserve">Синтаксические свойства наречий.</w:t>
            </w:r>
          </w:p>
          <w:p>
            <w:pPr>
              <w:pStyle w:val="0"/>
              <w:jc w:val="both"/>
            </w:pPr>
            <w:r>
              <w:rPr>
                <w:sz w:val="20"/>
              </w:rPr>
              <w:t xml:space="preserve">Морфологический анализ наречий.</w:t>
            </w:r>
          </w:p>
          <w:p>
            <w:pPr>
              <w:pStyle w:val="0"/>
              <w:jc w:val="both"/>
            </w:pPr>
            <w:r>
              <w:rPr>
                <w:sz w:val="20"/>
              </w:rPr>
              <w:t xml:space="preserve">Нормы постановки ударения в наречиях, нормы произношения наречий. Нормы образования степеней сравнения наречий.</w:t>
            </w:r>
          </w:p>
          <w:p>
            <w:pPr>
              <w:pStyle w:val="0"/>
              <w:jc w:val="both"/>
            </w:pPr>
            <w:r>
              <w:rPr>
                <w:sz w:val="20"/>
              </w:rPr>
              <w:t xml:space="preserve">Роль наречий в тексте.</w:t>
            </w:r>
          </w:p>
          <w:p>
            <w:pPr>
              <w:pStyle w:val="0"/>
              <w:jc w:val="both"/>
            </w:pPr>
            <w:r>
              <w:rPr>
                <w:sz w:val="20"/>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tc>
          <w:tcPr>
            <w:tcW w:w="1928" w:type="dxa"/>
          </w:tcPr>
          <w:p>
            <w:pPr>
              <w:pStyle w:val="0"/>
              <w:jc w:val="both"/>
            </w:pPr>
            <w:r>
              <w:rPr>
                <w:sz w:val="20"/>
              </w:rPr>
              <w:t xml:space="preserve">Слова категории состояния.</w:t>
            </w:r>
          </w:p>
        </w:tc>
        <w:tc>
          <w:tcPr>
            <w:tcW w:w="7143" w:type="dxa"/>
          </w:tcPr>
          <w:p>
            <w:pPr>
              <w:pStyle w:val="0"/>
              <w:jc w:val="both"/>
            </w:pPr>
            <w:r>
              <w:rPr>
                <w:sz w:val="20"/>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pPr>
        <w:pStyle w:val="0"/>
        <w:jc w:val="both"/>
      </w:pPr>
      <w:r>
        <w:rPr>
          <w:sz w:val="20"/>
        </w:rPr>
      </w:r>
    </w:p>
    <w:p>
      <w:pPr>
        <w:pStyle w:val="0"/>
        <w:ind w:firstLine="540"/>
        <w:jc w:val="both"/>
      </w:pPr>
      <w:r>
        <w:rPr>
          <w:sz w:val="20"/>
        </w:rPr>
        <w:t xml:space="preserve">90.9.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7143"/>
      </w:tblGrid>
      <w:tr>
        <w:tc>
          <w:tcPr>
            <w:tcW w:w="1928" w:type="dxa"/>
          </w:tcPr>
          <w:p>
            <w:pPr>
              <w:pStyle w:val="0"/>
              <w:jc w:val="both"/>
            </w:pPr>
            <w:r>
              <w:rPr>
                <w:sz w:val="20"/>
              </w:rPr>
              <w:t xml:space="preserve">Общие сведения о языке.</w:t>
            </w:r>
          </w:p>
        </w:tc>
        <w:tc>
          <w:tcPr>
            <w:tcW w:w="7143" w:type="dxa"/>
          </w:tcPr>
          <w:p>
            <w:pPr>
              <w:pStyle w:val="0"/>
              <w:jc w:val="both"/>
            </w:pPr>
            <w:r>
              <w:rPr>
                <w:sz w:val="20"/>
              </w:rPr>
              <w:t xml:space="preserve">Русский язык в кругу других славянских языков.</w:t>
            </w:r>
          </w:p>
        </w:tc>
      </w:tr>
      <w:tr>
        <w:tc>
          <w:tcPr>
            <w:tcW w:w="1928" w:type="dxa"/>
          </w:tcPr>
          <w:p>
            <w:pPr>
              <w:pStyle w:val="0"/>
              <w:jc w:val="both"/>
            </w:pPr>
            <w:r>
              <w:rPr>
                <w:sz w:val="20"/>
              </w:rPr>
              <w:t xml:space="preserve">Язык и речь.</w:t>
            </w:r>
          </w:p>
        </w:tc>
        <w:tc>
          <w:tcPr>
            <w:tcW w:w="7143" w:type="dxa"/>
          </w:tcPr>
          <w:p>
            <w:pPr>
              <w:pStyle w:val="0"/>
              <w:jc w:val="both"/>
            </w:pPr>
            <w:r>
              <w:rPr>
                <w:sz w:val="20"/>
              </w:rPr>
              <w:t xml:space="preserve">Монолог-описание, монолог-рассуждение, монолог-повествование; выступление с научным сообщением.</w:t>
            </w:r>
          </w:p>
          <w:p>
            <w:pPr>
              <w:pStyle w:val="0"/>
              <w:jc w:val="both"/>
            </w:pPr>
            <w:r>
              <w:rPr>
                <w:sz w:val="20"/>
              </w:rPr>
              <w:t xml:space="preserve">Диалог.</w:t>
            </w:r>
          </w:p>
        </w:tc>
      </w:tr>
      <w:tr>
        <w:tc>
          <w:tcPr>
            <w:tcW w:w="1928" w:type="dxa"/>
          </w:tcPr>
          <w:p>
            <w:pPr>
              <w:pStyle w:val="0"/>
              <w:jc w:val="both"/>
            </w:pPr>
            <w:r>
              <w:rPr>
                <w:sz w:val="20"/>
              </w:rPr>
              <w:t xml:space="preserve">Текст.</w:t>
            </w:r>
          </w:p>
        </w:tc>
        <w:tc>
          <w:tcPr>
            <w:tcW w:w="7143" w:type="dxa"/>
          </w:tcPr>
          <w:p>
            <w:pPr>
              <w:pStyle w:val="0"/>
              <w:jc w:val="both"/>
            </w:pPr>
            <w:r>
              <w:rPr>
                <w:sz w:val="20"/>
              </w:rPr>
              <w:t xml:space="preserve">Текст и его основные признаки.</w:t>
            </w:r>
          </w:p>
          <w:p>
            <w:pPr>
              <w:pStyle w:val="0"/>
              <w:jc w:val="both"/>
            </w:pPr>
            <w:r>
              <w:rPr>
                <w:sz w:val="20"/>
              </w:rPr>
              <w:t xml:space="preserve">Особенности функционально-смысловых типов речи (повествование, описание, рассуждение).</w:t>
            </w:r>
          </w:p>
          <w:p>
            <w:pPr>
              <w:pStyle w:val="0"/>
              <w:jc w:val="both"/>
            </w:pPr>
            <w:r>
              <w:rPr>
                <w:sz w:val="20"/>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w:t>
            </w:r>
          </w:p>
        </w:tc>
      </w:tr>
      <w:tr>
        <w:tc>
          <w:tcPr>
            <w:tcW w:w="1928" w:type="dxa"/>
          </w:tcPr>
          <w:p>
            <w:pPr>
              <w:pStyle w:val="0"/>
              <w:jc w:val="both"/>
            </w:pPr>
            <w:r>
              <w:rPr>
                <w:sz w:val="20"/>
              </w:rPr>
              <w:t xml:space="preserve">Функциональные разновидности языка.</w:t>
            </w:r>
          </w:p>
        </w:tc>
        <w:tc>
          <w:tcPr>
            <w:tcW w:w="7143" w:type="dxa"/>
          </w:tcPr>
          <w:p>
            <w:pPr>
              <w:pStyle w:val="0"/>
              <w:jc w:val="both"/>
            </w:pPr>
            <w:r>
              <w:rPr>
                <w:sz w:val="20"/>
              </w:rPr>
              <w:t xml:space="preserve">Официально-деловой стиль. Сфера употребления, функции, языковые особенности.</w:t>
            </w:r>
          </w:p>
          <w:p>
            <w:pPr>
              <w:pStyle w:val="0"/>
              <w:jc w:val="both"/>
            </w:pPr>
            <w:r>
              <w:rPr>
                <w:sz w:val="20"/>
              </w:rPr>
              <w:t xml:space="preserve">Жанры официально-делового стиля (заявление, объяснительная записка, автобиография, характеристика).</w:t>
            </w:r>
          </w:p>
          <w:p>
            <w:pPr>
              <w:pStyle w:val="0"/>
              <w:jc w:val="both"/>
            </w:pPr>
            <w:r>
              <w:rPr>
                <w:sz w:val="20"/>
              </w:rPr>
              <w:t xml:space="preserve">Научный стиль. Сфера употребления, функции, языковые особенности.</w:t>
            </w:r>
          </w:p>
          <w:p>
            <w:pPr>
              <w:pStyle w:val="0"/>
              <w:jc w:val="both"/>
            </w:pPr>
            <w:r>
              <w:rPr>
                <w:sz w:val="20"/>
              </w:rP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tc>
          <w:tcPr>
            <w:tcW w:w="1928" w:type="dxa"/>
          </w:tcPr>
          <w:p>
            <w:pPr>
              <w:pStyle w:val="0"/>
              <w:jc w:val="both"/>
            </w:pPr>
            <w:r>
              <w:rPr>
                <w:sz w:val="20"/>
              </w:rPr>
              <w:t xml:space="preserve">Система языка.</w:t>
            </w:r>
          </w:p>
          <w:p>
            <w:pPr>
              <w:pStyle w:val="0"/>
              <w:jc w:val="both"/>
            </w:pPr>
            <w:r>
              <w:rPr>
                <w:sz w:val="20"/>
              </w:rPr>
              <w:t xml:space="preserve">Морфология. Культура речи.</w:t>
            </w:r>
          </w:p>
          <w:p>
            <w:pPr>
              <w:pStyle w:val="0"/>
              <w:jc w:val="both"/>
            </w:pPr>
            <w:r>
              <w:rPr>
                <w:sz w:val="20"/>
              </w:rPr>
              <w:t xml:space="preserve">Служебные части речи.</w:t>
            </w:r>
          </w:p>
        </w:tc>
        <w:tc>
          <w:tcPr>
            <w:tcW w:w="7143" w:type="dxa"/>
          </w:tcPr>
          <w:p>
            <w:pPr>
              <w:pStyle w:val="0"/>
              <w:jc w:val="both"/>
            </w:pPr>
            <w:r>
              <w:rPr>
                <w:sz w:val="20"/>
              </w:rPr>
              <w:t xml:space="preserve">Общая характеристика служебных частей речи. Отличие самостоятельных частей речи от служебных.</w:t>
            </w:r>
          </w:p>
          <w:p>
            <w:pPr>
              <w:pStyle w:val="0"/>
              <w:jc w:val="both"/>
            </w:pPr>
            <w:r>
              <w:rPr>
                <w:sz w:val="20"/>
              </w:rPr>
              <w:t xml:space="preserve">Предлог как служебная часть речи. Грамматические функции предлогов.</w:t>
            </w:r>
          </w:p>
        </w:tc>
      </w:tr>
      <w:tr>
        <w:tc>
          <w:tcPr>
            <w:tcW w:w="1928" w:type="dxa"/>
          </w:tcPr>
          <w:p>
            <w:pPr>
              <w:pStyle w:val="0"/>
              <w:jc w:val="both"/>
            </w:pPr>
            <w:r>
              <w:rPr>
                <w:sz w:val="20"/>
              </w:rPr>
              <w:t xml:space="preserve">Предлог.</w:t>
            </w:r>
          </w:p>
        </w:tc>
        <w:tc>
          <w:tcPr>
            <w:tcW w:w="7143" w:type="dxa"/>
          </w:tcPr>
          <w:p>
            <w:pPr>
              <w:pStyle w:val="0"/>
              <w:jc w:val="both"/>
            </w:pPr>
            <w:r>
              <w:rPr>
                <w:sz w:val="20"/>
              </w:rPr>
              <w:t xml:space="preserve">Разряды предлогов по происхождению: предлоги производные и непроизводные. Разряды предлогов по строению: предлоги простые и составные.</w:t>
            </w:r>
          </w:p>
          <w:p>
            <w:pPr>
              <w:pStyle w:val="0"/>
              <w:jc w:val="both"/>
            </w:pPr>
            <w:r>
              <w:rPr>
                <w:sz w:val="20"/>
              </w:rPr>
              <w:t xml:space="preserve">Морфологический анализ предлогов.</w:t>
            </w:r>
          </w:p>
          <w:p>
            <w:pPr>
              <w:pStyle w:val="0"/>
              <w:jc w:val="both"/>
            </w:pPr>
            <w:r>
              <w:rPr>
                <w:sz w:val="20"/>
              </w:rPr>
              <w:t xml:space="preserve">Употребление предлогов в речи в соответствии с их значением и стилистическими особенностями.</w:t>
            </w:r>
          </w:p>
          <w:p>
            <w:pPr>
              <w:pStyle w:val="0"/>
              <w:jc w:val="both"/>
            </w:pPr>
            <w:r>
              <w:rPr>
                <w:sz w:val="20"/>
              </w:rPr>
              <w:t xml:space="preserve">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pPr>
              <w:pStyle w:val="0"/>
              <w:jc w:val="both"/>
            </w:pPr>
            <w:r>
              <w:rPr>
                <w:sz w:val="20"/>
              </w:rPr>
              <w:t xml:space="preserve">Правописание производных предлогов.</w:t>
            </w:r>
          </w:p>
        </w:tc>
      </w:tr>
      <w:tr>
        <w:tc>
          <w:tcPr>
            <w:tcW w:w="1928" w:type="dxa"/>
          </w:tcPr>
          <w:p>
            <w:pPr>
              <w:pStyle w:val="0"/>
              <w:jc w:val="both"/>
            </w:pPr>
            <w:r>
              <w:rPr>
                <w:sz w:val="20"/>
              </w:rPr>
              <w:t xml:space="preserve">Союз.</w:t>
            </w:r>
          </w:p>
        </w:tc>
        <w:tc>
          <w:tcPr>
            <w:tcW w:w="7143" w:type="dxa"/>
          </w:tcPr>
          <w:p>
            <w:pPr>
              <w:pStyle w:val="0"/>
              <w:jc w:val="both"/>
            </w:pPr>
            <w:r>
              <w:rPr>
                <w:sz w:val="20"/>
              </w:rP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0"/>
              <w:jc w:val="both"/>
            </w:pPr>
            <w:r>
              <w:rPr>
                <w:sz w:val="20"/>
              </w:rPr>
              <w:t xml:space="preserve">Морфологический анализ союзов.</w:t>
            </w:r>
          </w:p>
          <w:p>
            <w:pPr>
              <w:pStyle w:val="0"/>
              <w:jc w:val="both"/>
            </w:pPr>
            <w:r>
              <w:rPr>
                <w:sz w:val="20"/>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0"/>
              <w:jc w:val="both"/>
            </w:pPr>
            <w:r>
              <w:rPr>
                <w:sz w:val="20"/>
              </w:rPr>
              <w:t xml:space="preserve">Правописание союзов.</w:t>
            </w:r>
          </w:p>
          <w:p>
            <w:pPr>
              <w:pStyle w:val="0"/>
              <w:jc w:val="both"/>
            </w:pPr>
            <w:r>
              <w:rPr>
                <w:sz w:val="20"/>
              </w:rPr>
              <w:t xml:space="preserve">Знаки препинания в сложных союзных предложениях.</w:t>
            </w:r>
          </w:p>
          <w:p>
            <w:pPr>
              <w:pStyle w:val="0"/>
              <w:jc w:val="both"/>
            </w:pPr>
            <w:r>
              <w:rPr>
                <w:sz w:val="20"/>
              </w:rPr>
              <w:t xml:space="preserve">Знаки препинания в предложениях с союзом "и", связывающим однородные члены и части сложного предложения.</w:t>
            </w:r>
          </w:p>
        </w:tc>
      </w:tr>
      <w:tr>
        <w:tc>
          <w:tcPr>
            <w:tcW w:w="1928" w:type="dxa"/>
          </w:tcPr>
          <w:p>
            <w:pPr>
              <w:pStyle w:val="0"/>
              <w:jc w:val="both"/>
            </w:pPr>
            <w:r>
              <w:rPr>
                <w:sz w:val="20"/>
              </w:rPr>
              <w:t xml:space="preserve">Частица.</w:t>
            </w:r>
          </w:p>
        </w:tc>
        <w:tc>
          <w:tcPr>
            <w:tcW w:w="7143" w:type="dxa"/>
          </w:tcPr>
          <w:p>
            <w:pPr>
              <w:pStyle w:val="0"/>
              <w:jc w:val="both"/>
            </w:pPr>
            <w:r>
              <w:rPr>
                <w:sz w:val="20"/>
              </w:rPr>
              <w:t xml:space="preserve">Частица как служебная часть речи.</w:t>
            </w:r>
          </w:p>
          <w:p>
            <w:pPr>
              <w:pStyle w:val="0"/>
              <w:jc w:val="both"/>
            </w:pPr>
            <w:r>
              <w:rPr>
                <w:sz w:val="20"/>
              </w:rPr>
              <w:t xml:space="preserve">Разряды частиц по значению и употреблению: формообразующие, отрицательные, модальные.</w:t>
            </w:r>
          </w:p>
          <w:p>
            <w:pPr>
              <w:pStyle w:val="0"/>
              <w:jc w:val="both"/>
            </w:pPr>
            <w:r>
              <w:rPr>
                <w:sz w:val="20"/>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0"/>
              <w:jc w:val="both"/>
            </w:pPr>
            <w:r>
              <w:rPr>
                <w:sz w:val="20"/>
              </w:rPr>
              <w:t xml:space="preserve">Морфологический анализ частиц.</w:t>
            </w:r>
          </w:p>
          <w:p>
            <w:pPr>
              <w:pStyle w:val="0"/>
              <w:jc w:val="both"/>
            </w:pPr>
            <w:r>
              <w:rPr>
                <w:sz w:val="20"/>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tc>
          <w:tcPr>
            <w:tcW w:w="1928" w:type="dxa"/>
          </w:tcPr>
          <w:p>
            <w:pPr>
              <w:pStyle w:val="0"/>
              <w:jc w:val="both"/>
            </w:pPr>
            <w:r>
              <w:rPr>
                <w:sz w:val="20"/>
              </w:rPr>
              <w:t xml:space="preserve">Междометия и звукоподражательные слова.</w:t>
            </w:r>
          </w:p>
        </w:tc>
        <w:tc>
          <w:tcPr>
            <w:tcW w:w="7143" w:type="dxa"/>
          </w:tcPr>
          <w:p>
            <w:pPr>
              <w:pStyle w:val="0"/>
              <w:jc w:val="both"/>
            </w:pPr>
            <w:r>
              <w:rPr>
                <w:sz w:val="20"/>
              </w:rPr>
              <w:t xml:space="preserve">Междометия как особая группа слов.</w:t>
            </w:r>
          </w:p>
          <w:p>
            <w:pPr>
              <w:pStyle w:val="0"/>
              <w:jc w:val="both"/>
            </w:pPr>
            <w:r>
              <w:rPr>
                <w:sz w:val="20"/>
              </w:rPr>
              <w:t xml:space="preserve">Разряды междометий по значению (выражающие чувства, побуждающие к действию, этикетные междометия); междометия производные и непроизводные.</w:t>
            </w:r>
          </w:p>
          <w:p>
            <w:pPr>
              <w:pStyle w:val="0"/>
              <w:jc w:val="both"/>
            </w:pPr>
            <w:r>
              <w:rPr>
                <w:sz w:val="20"/>
              </w:rPr>
              <w:t xml:space="preserve">Морфологический анализ междометий.</w:t>
            </w:r>
          </w:p>
          <w:p>
            <w:pPr>
              <w:pStyle w:val="0"/>
              <w:jc w:val="both"/>
            </w:pPr>
            <w:r>
              <w:rPr>
                <w:sz w:val="20"/>
              </w:rPr>
              <w:t xml:space="preserve">Звукоподражательные слова.</w:t>
            </w:r>
          </w:p>
          <w:p>
            <w:pPr>
              <w:pStyle w:val="0"/>
              <w:jc w:val="both"/>
            </w:pPr>
            <w:r>
              <w:rPr>
                <w:sz w:val="20"/>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0"/>
              <w:jc w:val="both"/>
            </w:pPr>
            <w:r>
              <w:rPr>
                <w:sz w:val="20"/>
              </w:rPr>
              <w:t xml:space="preserve">Омонимия слов разных частей речи. Грамматическая омонимия. Использование грамматических омонимов в речи.</w:t>
            </w:r>
          </w:p>
        </w:tc>
      </w:tr>
      <w:tr>
        <w:tc>
          <w:tcPr>
            <w:tcW w:w="1928" w:type="dxa"/>
          </w:tcPr>
          <w:p>
            <w:pPr>
              <w:pStyle w:val="0"/>
              <w:jc w:val="both"/>
            </w:pPr>
            <w:r>
              <w:rPr>
                <w:sz w:val="20"/>
              </w:rPr>
              <w:t xml:space="preserve">Синтаксис. Культура речи. Пунктуация.</w:t>
            </w:r>
          </w:p>
        </w:tc>
        <w:tc>
          <w:tcPr>
            <w:tcW w:w="7143" w:type="dxa"/>
          </w:tcPr>
          <w:p>
            <w:pPr>
              <w:pStyle w:val="0"/>
              <w:jc w:val="both"/>
            </w:pPr>
            <w:r>
              <w:rPr>
                <w:sz w:val="20"/>
              </w:rPr>
              <w:t xml:space="preserve">Синтаксис как раздел лингвистики.</w:t>
            </w:r>
          </w:p>
          <w:p>
            <w:pPr>
              <w:pStyle w:val="0"/>
              <w:jc w:val="both"/>
            </w:pPr>
            <w:r>
              <w:rPr>
                <w:sz w:val="20"/>
              </w:rPr>
              <w:t xml:space="preserve">Словосочетание и предложение как единицы синтаксиса.</w:t>
            </w:r>
          </w:p>
          <w:p>
            <w:pPr>
              <w:pStyle w:val="0"/>
              <w:jc w:val="both"/>
            </w:pPr>
            <w:r>
              <w:rPr>
                <w:sz w:val="20"/>
              </w:rPr>
              <w:t xml:space="preserve">Пунктуация. Функции знаков препинания.</w:t>
            </w:r>
          </w:p>
        </w:tc>
      </w:tr>
      <w:tr>
        <w:tc>
          <w:tcPr>
            <w:tcW w:w="1928" w:type="dxa"/>
          </w:tcPr>
          <w:p>
            <w:pPr>
              <w:pStyle w:val="0"/>
              <w:jc w:val="both"/>
            </w:pPr>
            <w:r>
              <w:rPr>
                <w:sz w:val="20"/>
              </w:rPr>
              <w:t xml:space="preserve">Словосочетание.</w:t>
            </w:r>
          </w:p>
        </w:tc>
        <w:tc>
          <w:tcPr>
            <w:tcW w:w="7143" w:type="dxa"/>
          </w:tcPr>
          <w:p>
            <w:pPr>
              <w:pStyle w:val="0"/>
              <w:jc w:val="both"/>
            </w:pPr>
            <w:r>
              <w:rPr>
                <w:sz w:val="20"/>
              </w:rPr>
              <w:t xml:space="preserve">Основные признаки словосочетания.</w:t>
            </w:r>
          </w:p>
          <w:p>
            <w:pPr>
              <w:pStyle w:val="0"/>
              <w:jc w:val="both"/>
            </w:pPr>
            <w:r>
              <w:rPr>
                <w:sz w:val="20"/>
              </w:rPr>
              <w:t xml:space="preserve">Виды словосочетаний по морфологическим свойствам главного слова: глагольные, именные, наречные.</w:t>
            </w:r>
          </w:p>
          <w:p>
            <w:pPr>
              <w:pStyle w:val="0"/>
              <w:jc w:val="both"/>
            </w:pPr>
            <w:r>
              <w:rPr>
                <w:sz w:val="20"/>
              </w:rPr>
              <w:t xml:space="preserve">Типы подчинительной связи слов в словосочетании: согласование, управление, примыкание.</w:t>
            </w:r>
          </w:p>
          <w:p>
            <w:pPr>
              <w:pStyle w:val="0"/>
              <w:jc w:val="both"/>
            </w:pPr>
            <w:r>
              <w:rPr>
                <w:sz w:val="20"/>
              </w:rPr>
              <w:t xml:space="preserve">Синтаксический анализ словосочетаний.</w:t>
            </w:r>
          </w:p>
          <w:p>
            <w:pPr>
              <w:pStyle w:val="0"/>
              <w:jc w:val="both"/>
            </w:pPr>
            <w:r>
              <w:rPr>
                <w:sz w:val="20"/>
              </w:rPr>
              <w:t xml:space="preserve">Грамматическая синонимия словосочетаний.</w:t>
            </w:r>
          </w:p>
          <w:p>
            <w:pPr>
              <w:pStyle w:val="0"/>
              <w:jc w:val="both"/>
            </w:pPr>
            <w:r>
              <w:rPr>
                <w:sz w:val="20"/>
              </w:rPr>
              <w:t xml:space="preserve">Нормы построения словосочетаний.</w:t>
            </w:r>
          </w:p>
        </w:tc>
      </w:tr>
      <w:tr>
        <w:tc>
          <w:tcPr>
            <w:tcW w:w="1928" w:type="dxa"/>
          </w:tcPr>
          <w:p>
            <w:pPr>
              <w:pStyle w:val="0"/>
              <w:jc w:val="both"/>
            </w:pPr>
            <w:r>
              <w:rPr>
                <w:sz w:val="20"/>
              </w:rPr>
              <w:t xml:space="preserve">Предложение.</w:t>
            </w:r>
          </w:p>
        </w:tc>
        <w:tc>
          <w:tcPr>
            <w:tcW w:w="7143" w:type="dxa"/>
          </w:tcPr>
          <w:p>
            <w:pPr>
              <w:pStyle w:val="0"/>
              <w:jc w:val="both"/>
            </w:pPr>
            <w:r>
              <w:rPr>
                <w:sz w:val="20"/>
              </w:rPr>
              <w:t xml:space="preserve">Предложение. Основные признаки предложения: смысловая и интонационная законченность, грамматическая оформленность.</w:t>
            </w:r>
          </w:p>
          <w:p>
            <w:pPr>
              <w:pStyle w:val="0"/>
              <w:jc w:val="both"/>
            </w:pPr>
            <w:r>
              <w:rPr>
                <w:sz w:val="20"/>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0"/>
              <w:jc w:val="both"/>
            </w:pPr>
            <w:r>
              <w:rPr>
                <w:sz w:val="20"/>
              </w:rPr>
              <w:t xml:space="preserve">Употребление языковых форм выражения побуждения в побудительных предложениях.</w:t>
            </w:r>
          </w:p>
          <w:p>
            <w:pPr>
              <w:pStyle w:val="0"/>
              <w:jc w:val="both"/>
            </w:pPr>
            <w:r>
              <w:rPr>
                <w:sz w:val="20"/>
              </w:rPr>
              <w:t xml:space="preserve">Средства оформления предложения в устной и письменной речи (интонация, логическое ударение, знаки препинания).</w:t>
            </w:r>
          </w:p>
          <w:p>
            <w:pPr>
              <w:pStyle w:val="0"/>
              <w:jc w:val="both"/>
            </w:pPr>
            <w:r>
              <w:rPr>
                <w:sz w:val="20"/>
              </w:rPr>
              <w:t xml:space="preserve">Виды предложений по количеству грамматических основ (простые, сложные).</w:t>
            </w:r>
          </w:p>
          <w:p>
            <w:pPr>
              <w:pStyle w:val="0"/>
              <w:jc w:val="both"/>
            </w:pPr>
            <w:r>
              <w:rPr>
                <w:sz w:val="20"/>
              </w:rPr>
              <w:t xml:space="preserve">Виды простых предложений по наличию главных членов (двусоставные, односоставные).</w:t>
            </w:r>
          </w:p>
          <w:p>
            <w:pPr>
              <w:pStyle w:val="0"/>
              <w:jc w:val="both"/>
            </w:pPr>
            <w:r>
              <w:rPr>
                <w:sz w:val="20"/>
              </w:rPr>
              <w:t xml:space="preserve">Виды предложений по наличию второстепенных членов (распространенные, нераспространенные).</w:t>
            </w:r>
          </w:p>
          <w:p>
            <w:pPr>
              <w:pStyle w:val="0"/>
              <w:jc w:val="both"/>
            </w:pPr>
            <w:r>
              <w:rPr>
                <w:sz w:val="20"/>
              </w:rPr>
              <w:t xml:space="preserve">Предложения полные и неполные.</w:t>
            </w:r>
          </w:p>
          <w:p>
            <w:pPr>
              <w:pStyle w:val="0"/>
              <w:jc w:val="both"/>
            </w:pPr>
            <w:r>
              <w:rPr>
                <w:sz w:val="20"/>
              </w:rPr>
              <w:t xml:space="preserve">Употребление неполных предложений в диалогической речи, соблюдение в устной речи интонации неполного предложения.</w:t>
            </w:r>
          </w:p>
          <w:p>
            <w:pPr>
              <w:pStyle w:val="0"/>
              <w:jc w:val="both"/>
            </w:pPr>
            <w:r>
              <w:rPr>
                <w:sz w:val="20"/>
              </w:rPr>
              <w:t xml:space="preserve">Грамматические, интонационные и пунктуационные особенности предложений со словами "да, нет".</w:t>
            </w:r>
          </w:p>
          <w:p>
            <w:pPr>
              <w:pStyle w:val="0"/>
              <w:jc w:val="both"/>
            </w:pPr>
            <w:r>
              <w:rPr>
                <w:sz w:val="20"/>
              </w:rPr>
              <w:t xml:space="preserve">Нормы построения простого предложения, использования инверсии.</w:t>
            </w:r>
          </w:p>
        </w:tc>
      </w:tr>
      <w:tr>
        <w:tc>
          <w:tcPr>
            <w:tcW w:w="1928" w:type="dxa"/>
          </w:tcPr>
          <w:p>
            <w:pPr>
              <w:pStyle w:val="0"/>
              <w:jc w:val="both"/>
            </w:pPr>
            <w:r>
              <w:rPr>
                <w:sz w:val="20"/>
              </w:rPr>
              <w:t xml:space="preserve">Двусоставное предложение.</w:t>
            </w:r>
          </w:p>
          <w:p>
            <w:pPr>
              <w:pStyle w:val="0"/>
              <w:jc w:val="both"/>
            </w:pPr>
            <w:r>
              <w:rPr>
                <w:sz w:val="20"/>
              </w:rPr>
              <w:t xml:space="preserve">Главные члены предложения.</w:t>
            </w:r>
          </w:p>
        </w:tc>
        <w:tc>
          <w:tcPr>
            <w:tcW w:w="7143" w:type="dxa"/>
          </w:tcPr>
          <w:p>
            <w:pPr>
              <w:pStyle w:val="0"/>
              <w:jc w:val="both"/>
            </w:pPr>
            <w:r>
              <w:rPr>
                <w:sz w:val="20"/>
              </w:rPr>
              <w:t xml:space="preserve">Подлежащее и сказуемое как главные члены предложения.</w:t>
            </w:r>
          </w:p>
          <w:p>
            <w:pPr>
              <w:pStyle w:val="0"/>
              <w:jc w:val="both"/>
            </w:pPr>
            <w:r>
              <w:rPr>
                <w:sz w:val="20"/>
              </w:rPr>
              <w:t xml:space="preserve">Способы выражения подлежащего.</w:t>
            </w:r>
          </w:p>
          <w:p>
            <w:pPr>
              <w:pStyle w:val="0"/>
              <w:jc w:val="both"/>
            </w:pPr>
            <w:r>
              <w:rPr>
                <w:sz w:val="20"/>
              </w:rPr>
              <w:t xml:space="preserve">Виды сказуемого (простое глагольное, составное глагольное, составное именное) и способы его выражения.</w:t>
            </w:r>
          </w:p>
          <w:p>
            <w:pPr>
              <w:pStyle w:val="0"/>
              <w:jc w:val="both"/>
            </w:pPr>
            <w:r>
              <w:rPr>
                <w:sz w:val="20"/>
              </w:rPr>
              <w:t xml:space="preserve">Тире между подлежащим и сказуемым.</w:t>
            </w:r>
          </w:p>
          <w:p>
            <w:pPr>
              <w:pStyle w:val="0"/>
              <w:jc w:val="both"/>
            </w:pPr>
            <w:r>
              <w:rPr>
                <w:sz w:val="20"/>
              </w:rPr>
              <w:t xml:space="preserve">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pPr>
              <w:pStyle w:val="0"/>
              <w:jc w:val="both"/>
            </w:pPr>
            <w:r>
              <w:rPr>
                <w:sz w:val="20"/>
              </w:rPr>
              <w:t xml:space="preserve">Второстепенные члены предложения</w:t>
            </w:r>
          </w:p>
          <w:p>
            <w:pPr>
              <w:pStyle w:val="0"/>
              <w:jc w:val="both"/>
            </w:pPr>
            <w:r>
              <w:rPr>
                <w:sz w:val="20"/>
              </w:rPr>
              <w:t xml:space="preserve">Второстепенные члены предложения, их виды.</w:t>
            </w:r>
          </w:p>
          <w:p>
            <w:pPr>
              <w:pStyle w:val="0"/>
              <w:jc w:val="both"/>
            </w:pPr>
            <w:r>
              <w:rPr>
                <w:sz w:val="20"/>
              </w:rPr>
              <w:t xml:space="preserve">Определение как второстепенный член предложения. Определения согласованные и несогласованные.</w:t>
            </w:r>
          </w:p>
          <w:p>
            <w:pPr>
              <w:pStyle w:val="0"/>
              <w:jc w:val="both"/>
            </w:pPr>
            <w:r>
              <w:rPr>
                <w:sz w:val="20"/>
              </w:rPr>
              <w:t xml:space="preserve">Приложение как особый вид определения.</w:t>
            </w:r>
          </w:p>
          <w:p>
            <w:pPr>
              <w:pStyle w:val="0"/>
              <w:jc w:val="both"/>
            </w:pPr>
            <w:r>
              <w:rPr>
                <w:sz w:val="20"/>
              </w:rPr>
              <w:t xml:space="preserve">Дополнение как второстепенный член предложения.</w:t>
            </w:r>
          </w:p>
          <w:p>
            <w:pPr>
              <w:pStyle w:val="0"/>
              <w:jc w:val="both"/>
            </w:pPr>
            <w:r>
              <w:rPr>
                <w:sz w:val="20"/>
              </w:rPr>
              <w:t xml:space="preserve">Дополнения прямые и косвенные.</w:t>
            </w:r>
          </w:p>
          <w:p>
            <w:pPr>
              <w:pStyle w:val="0"/>
              <w:jc w:val="both"/>
            </w:pPr>
            <w:r>
              <w:rPr>
                <w:sz w:val="20"/>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tc>
          <w:tcPr>
            <w:tcW w:w="1928" w:type="dxa"/>
          </w:tcPr>
          <w:p>
            <w:pPr>
              <w:pStyle w:val="0"/>
              <w:jc w:val="both"/>
            </w:pPr>
            <w:r>
              <w:rPr>
                <w:sz w:val="20"/>
              </w:rPr>
              <w:t xml:space="preserve">Односоставные предложения.</w:t>
            </w:r>
          </w:p>
        </w:tc>
        <w:tc>
          <w:tcPr>
            <w:tcW w:w="7143" w:type="dxa"/>
          </w:tcPr>
          <w:p>
            <w:pPr>
              <w:pStyle w:val="0"/>
              <w:jc w:val="both"/>
            </w:pPr>
            <w:r>
              <w:rPr>
                <w:sz w:val="20"/>
              </w:rPr>
              <w:t xml:space="preserve">Односоставные предложения, их грамматические признаки.</w:t>
            </w:r>
          </w:p>
          <w:p>
            <w:pPr>
              <w:pStyle w:val="0"/>
              <w:jc w:val="both"/>
            </w:pPr>
            <w:r>
              <w:rPr>
                <w:sz w:val="20"/>
              </w:rPr>
              <w:t xml:space="preserve">Грамматические различия односоставных предложений и двусоставных неполных предложений.</w:t>
            </w:r>
          </w:p>
          <w:p>
            <w:pPr>
              <w:pStyle w:val="0"/>
              <w:jc w:val="both"/>
            </w:pPr>
            <w:r>
              <w:rPr>
                <w:sz w:val="20"/>
              </w:rPr>
              <w:t xml:space="preserve">Виды односоставных предложений: назывные, определенно-личные, неопределенно-личные, обобщенно-личные, безличные предложения.</w:t>
            </w:r>
          </w:p>
          <w:p>
            <w:pPr>
              <w:pStyle w:val="0"/>
              <w:jc w:val="both"/>
            </w:pPr>
            <w:r>
              <w:rPr>
                <w:sz w:val="20"/>
              </w:rPr>
              <w:t xml:space="preserve">Синтаксическая синонимия односоставных и двусоставных предложений.</w:t>
            </w:r>
          </w:p>
          <w:p>
            <w:pPr>
              <w:pStyle w:val="0"/>
              <w:jc w:val="both"/>
            </w:pPr>
            <w:r>
              <w:rPr>
                <w:sz w:val="20"/>
              </w:rPr>
              <w:t xml:space="preserve">Употребление односоставных предложений в речи.</w:t>
            </w:r>
          </w:p>
        </w:tc>
      </w:tr>
    </w:tbl>
    <w:p>
      <w:pPr>
        <w:pStyle w:val="0"/>
        <w:jc w:val="both"/>
      </w:pPr>
      <w:r>
        <w:rPr>
          <w:sz w:val="20"/>
        </w:rPr>
      </w:r>
    </w:p>
    <w:p>
      <w:pPr>
        <w:pStyle w:val="0"/>
        <w:ind w:firstLine="540"/>
        <w:jc w:val="both"/>
      </w:pPr>
      <w:r>
        <w:rPr>
          <w:sz w:val="20"/>
        </w:rPr>
        <w:t xml:space="preserve">90.10.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7143"/>
      </w:tblGrid>
      <w:tr>
        <w:tc>
          <w:tcPr>
            <w:tcW w:w="1928" w:type="dxa"/>
          </w:tcPr>
          <w:p>
            <w:pPr>
              <w:pStyle w:val="0"/>
              <w:jc w:val="both"/>
            </w:pPr>
            <w:r>
              <w:rPr>
                <w:sz w:val="20"/>
              </w:rPr>
              <w:t xml:space="preserve">Общие сведения о языке.</w:t>
            </w:r>
          </w:p>
        </w:tc>
        <w:tc>
          <w:tcPr>
            <w:tcW w:w="7143" w:type="dxa"/>
          </w:tcPr>
          <w:p>
            <w:pPr>
              <w:pStyle w:val="0"/>
              <w:jc w:val="both"/>
            </w:pPr>
            <w:r>
              <w:rPr>
                <w:sz w:val="20"/>
              </w:rPr>
              <w:t xml:space="preserve">Роль русского языка в Российской Федерации.</w:t>
            </w:r>
          </w:p>
          <w:p>
            <w:pPr>
              <w:pStyle w:val="0"/>
              <w:jc w:val="both"/>
            </w:pPr>
            <w:r>
              <w:rPr>
                <w:sz w:val="20"/>
              </w:rPr>
              <w:t xml:space="preserve">Русский язык в современном мире.</w:t>
            </w:r>
          </w:p>
        </w:tc>
      </w:tr>
      <w:tr>
        <w:tc>
          <w:tcPr>
            <w:tcW w:w="1928" w:type="dxa"/>
          </w:tcPr>
          <w:p>
            <w:pPr>
              <w:pStyle w:val="0"/>
              <w:jc w:val="both"/>
            </w:pPr>
            <w:r>
              <w:rPr>
                <w:sz w:val="20"/>
              </w:rPr>
              <w:t xml:space="preserve">Язык и речь.</w:t>
            </w:r>
          </w:p>
        </w:tc>
        <w:tc>
          <w:tcPr>
            <w:tcW w:w="7143" w:type="dxa"/>
          </w:tcPr>
          <w:p>
            <w:pPr>
              <w:pStyle w:val="0"/>
              <w:jc w:val="both"/>
            </w:pPr>
            <w:r>
              <w:rPr>
                <w:sz w:val="20"/>
              </w:rPr>
              <w:t xml:space="preserve">Речь устная и письменная, монологическая и диалогическая, полилог (повторение).</w:t>
            </w:r>
          </w:p>
          <w:p>
            <w:pPr>
              <w:pStyle w:val="0"/>
              <w:jc w:val="both"/>
            </w:pPr>
            <w:r>
              <w:rPr>
                <w:sz w:val="20"/>
              </w:rPr>
              <w:t xml:space="preserve">Виды речевой деятельности: говорение, письмо, аудирование, чтение (повторение).</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p>
            <w:pPr>
              <w:pStyle w:val="0"/>
              <w:jc w:val="both"/>
            </w:pPr>
            <w:r>
              <w:rPr>
                <w:sz w:val="20"/>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pPr>
              <w:pStyle w:val="0"/>
              <w:jc w:val="both"/>
            </w:pPr>
            <w:r>
              <w:rPr>
                <w:sz w:val="20"/>
              </w:rPr>
              <w:t xml:space="preserve">Подробное, сжатое, выборочное изложение прочитанного или прослушанного текста.</w:t>
            </w:r>
          </w:p>
          <w:p>
            <w:pPr>
              <w:pStyle w:val="0"/>
              <w:jc w:val="both"/>
            </w:pPr>
            <w:r>
              <w:rPr>
                <w:sz w:val="20"/>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pPr>
              <w:pStyle w:val="0"/>
              <w:jc w:val="both"/>
            </w:pPr>
            <w:r>
              <w:rPr>
                <w:sz w:val="20"/>
              </w:rPr>
              <w:t xml:space="preserve">Приемы работы с учебной книгой, лингвистическими словарями, справочной литературой.</w:t>
            </w:r>
          </w:p>
        </w:tc>
      </w:tr>
      <w:tr>
        <w:tc>
          <w:tcPr>
            <w:tcW w:w="1928" w:type="dxa"/>
          </w:tcPr>
          <w:p>
            <w:pPr>
              <w:pStyle w:val="0"/>
              <w:jc w:val="both"/>
            </w:pPr>
            <w:r>
              <w:rPr>
                <w:sz w:val="20"/>
              </w:rPr>
              <w:t xml:space="preserve">Текст.</w:t>
            </w:r>
          </w:p>
        </w:tc>
        <w:tc>
          <w:tcPr>
            <w:tcW w:w="7143" w:type="dxa"/>
          </w:tcPr>
          <w:p>
            <w:pPr>
              <w:pStyle w:val="0"/>
              <w:jc w:val="both"/>
            </w:pPr>
            <w:r>
              <w:rPr>
                <w:sz w:val="20"/>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pPr>
              <w:pStyle w:val="0"/>
              <w:jc w:val="both"/>
            </w:pPr>
            <w:r>
              <w:rPr>
                <w:sz w:val="20"/>
              </w:rPr>
              <w:t xml:space="preserve">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tc>
          <w:tcPr>
            <w:tcW w:w="1928" w:type="dxa"/>
          </w:tcPr>
          <w:p>
            <w:pPr>
              <w:pStyle w:val="0"/>
              <w:jc w:val="both"/>
            </w:pPr>
            <w:r>
              <w:rPr>
                <w:sz w:val="20"/>
              </w:rPr>
              <w:t xml:space="preserve">Функциональные разновидности языка.</w:t>
            </w:r>
          </w:p>
        </w:tc>
        <w:tc>
          <w:tcPr>
            <w:tcW w:w="7143" w:type="dxa"/>
          </w:tcPr>
          <w:p>
            <w:pPr>
              <w:pStyle w:val="0"/>
              <w:jc w:val="both"/>
            </w:pPr>
            <w:r>
              <w:rPr>
                <w:sz w:val="20"/>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0"/>
              <w:jc w:val="both"/>
            </w:pPr>
            <w:r>
              <w:rPr>
                <w:sz w:val="20"/>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w:t>
            </w:r>
          </w:p>
          <w:p>
            <w:pPr>
              <w:pStyle w:val="0"/>
              <w:jc w:val="both"/>
            </w:pPr>
            <w:r>
              <w:rPr>
                <w:sz w:val="20"/>
              </w:rPr>
              <w:t xml:space="preserve">Тезисы, конспект, реферат, рецензия.</w:t>
            </w:r>
          </w:p>
          <w:p>
            <w:pPr>
              <w:pStyle w:val="0"/>
              <w:jc w:val="both"/>
            </w:pPr>
            <w:r>
              <w:rPr>
                <w:sz w:val="20"/>
              </w:rPr>
              <w:t xml:space="preserve">Язык художественной литературы и его отличие от других разновидностей современного русского языка.</w:t>
            </w:r>
          </w:p>
          <w:p>
            <w:pPr>
              <w:pStyle w:val="0"/>
              <w:jc w:val="both"/>
            </w:pPr>
            <w:r>
              <w:rPr>
                <w:sz w:val="20"/>
              </w:rPr>
              <w:t xml:space="preserve">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jc w:val="both"/>
            </w:pPr>
            <w:r>
              <w:rPr>
                <w:sz w:val="20"/>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tc>
          <w:tcPr>
            <w:tcW w:w="1928" w:type="dxa"/>
          </w:tcPr>
          <w:p>
            <w:pPr>
              <w:pStyle w:val="0"/>
              <w:jc w:val="both"/>
            </w:pPr>
            <w:r>
              <w:rPr>
                <w:sz w:val="20"/>
              </w:rPr>
              <w:t xml:space="preserve">Синтаксис. Культура речи. Пунктуация.</w:t>
            </w:r>
          </w:p>
          <w:p>
            <w:pPr>
              <w:pStyle w:val="0"/>
              <w:jc w:val="both"/>
            </w:pPr>
            <w:r>
              <w:rPr>
                <w:sz w:val="20"/>
              </w:rPr>
              <w:t xml:space="preserve">Простое осложненное предложение.</w:t>
            </w:r>
          </w:p>
          <w:p>
            <w:pPr>
              <w:pStyle w:val="0"/>
              <w:jc w:val="both"/>
            </w:pPr>
            <w:r>
              <w:rPr>
                <w:sz w:val="20"/>
              </w:rPr>
              <w:t xml:space="preserve">Предложения с однородными членами.</w:t>
            </w:r>
          </w:p>
        </w:tc>
        <w:tc>
          <w:tcPr>
            <w:tcW w:w="7143" w:type="dxa"/>
          </w:tcPr>
          <w:p>
            <w:pPr>
              <w:pStyle w:val="0"/>
              <w:jc w:val="both"/>
            </w:pPr>
            <w:r>
              <w:rPr>
                <w:sz w:val="20"/>
              </w:rPr>
              <w:t xml:space="preserve">Однородные члены предложения, их признаки, средства связи. Союзная и бессоюзная связь однородных членов предложения.</w:t>
            </w:r>
          </w:p>
          <w:p>
            <w:pPr>
              <w:pStyle w:val="0"/>
              <w:jc w:val="both"/>
            </w:pPr>
            <w:r>
              <w:rPr>
                <w:sz w:val="20"/>
              </w:rPr>
              <w:t xml:space="preserve">Однородные и неоднородные определения.</w:t>
            </w:r>
          </w:p>
          <w:p>
            <w:pPr>
              <w:pStyle w:val="0"/>
              <w:jc w:val="both"/>
            </w:pPr>
            <w:r>
              <w:rPr>
                <w:sz w:val="20"/>
              </w:rPr>
              <w:t xml:space="preserve">Предложения с обобщающими словами при однородных членах.</w:t>
            </w:r>
          </w:p>
          <w:p>
            <w:pPr>
              <w:pStyle w:val="0"/>
              <w:jc w:val="both"/>
            </w:pPr>
            <w:r>
              <w:rPr>
                <w:sz w:val="20"/>
              </w:rPr>
              <w:t xml:space="preserve">Нормы построения предложений с однородными членами, связанными двойными союзами "не только ... но и, как ... так и".</w:t>
            </w:r>
          </w:p>
          <w:p>
            <w:pPr>
              <w:pStyle w:val="0"/>
              <w:jc w:val="both"/>
            </w:pPr>
            <w:r>
              <w:rPr>
                <w:sz w:val="20"/>
              </w:rPr>
              <w:t xml:space="preserve">Нормы постановки знаков препинания в предложениях с однородными членами, связанными попарно, с помощью повторяющихся союзов ("и ... и, или ... или, либо ... либо, ни ... ни, то ... то").</w:t>
            </w:r>
          </w:p>
          <w:p>
            <w:pPr>
              <w:pStyle w:val="0"/>
              <w:jc w:val="both"/>
            </w:pPr>
            <w:r>
              <w:rPr>
                <w:sz w:val="20"/>
              </w:rPr>
              <w:t xml:space="preserve">Нормы постановки знаков препинания в предложениях с обобщающими словами при однородных членах.</w:t>
            </w:r>
          </w:p>
          <w:p>
            <w:pPr>
              <w:pStyle w:val="0"/>
              <w:jc w:val="both"/>
            </w:pPr>
            <w:r>
              <w:rPr>
                <w:sz w:val="20"/>
              </w:rPr>
              <w:t xml:space="preserve">Нормы постановки знаков препинания в простом и сложном предложениях с союзом "и".</w:t>
            </w:r>
          </w:p>
        </w:tc>
      </w:tr>
      <w:tr>
        <w:tc>
          <w:tcPr>
            <w:tcW w:w="1928" w:type="dxa"/>
          </w:tcPr>
          <w:p>
            <w:pPr>
              <w:pStyle w:val="0"/>
              <w:jc w:val="both"/>
            </w:pPr>
            <w:r>
              <w:rPr>
                <w:sz w:val="20"/>
              </w:rPr>
              <w:t xml:space="preserve">Предложения с обособленными членами.</w:t>
            </w:r>
          </w:p>
        </w:tc>
        <w:tc>
          <w:tcPr>
            <w:tcW w:w="7143" w:type="dxa"/>
          </w:tcPr>
          <w:p>
            <w:pPr>
              <w:pStyle w:val="0"/>
              <w:jc w:val="both"/>
            </w:pPr>
            <w:r>
              <w:rPr>
                <w:sz w:val="20"/>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pPr>
              <w:pStyle w:val="0"/>
              <w:jc w:val="both"/>
            </w:pPr>
            <w:r>
              <w:rPr>
                <w:sz w:val="20"/>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tc>
          <w:tcPr>
            <w:tcW w:w="1928" w:type="dxa"/>
          </w:tcPr>
          <w:p>
            <w:pPr>
              <w:pStyle w:val="0"/>
              <w:jc w:val="both"/>
            </w:pPr>
            <w:r>
              <w:rPr>
                <w:sz w:val="20"/>
              </w:rPr>
              <w:t xml:space="preserve">Предложения с обращениями, вводными и вставными конструкциями.</w:t>
            </w:r>
          </w:p>
        </w:tc>
        <w:tc>
          <w:tcPr>
            <w:tcW w:w="7143" w:type="dxa"/>
          </w:tcPr>
          <w:p>
            <w:pPr>
              <w:pStyle w:val="0"/>
              <w:jc w:val="both"/>
            </w:pPr>
            <w:r>
              <w:rPr>
                <w:sz w:val="20"/>
              </w:rPr>
              <w:t xml:space="preserve">Обращение. Основные функции обращения. Распространенное и нераспространенное обращение.</w:t>
            </w:r>
          </w:p>
          <w:p>
            <w:pPr>
              <w:pStyle w:val="0"/>
              <w:jc w:val="both"/>
            </w:pPr>
            <w:r>
              <w:rPr>
                <w:sz w:val="20"/>
              </w:rPr>
              <w:t xml:space="preserve">Вводные конструкции.</w:t>
            </w:r>
          </w:p>
          <w:p>
            <w:pPr>
              <w:pStyle w:val="0"/>
              <w:jc w:val="both"/>
            </w:pPr>
            <w:r>
              <w:rPr>
                <w:sz w:val="20"/>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0"/>
              <w:jc w:val="both"/>
            </w:pPr>
            <w:r>
              <w:rPr>
                <w:sz w:val="20"/>
              </w:rPr>
              <w:t xml:space="preserve">Вставные конструкции.</w:t>
            </w:r>
          </w:p>
          <w:p>
            <w:pPr>
              <w:pStyle w:val="0"/>
              <w:jc w:val="both"/>
            </w:pPr>
            <w:r>
              <w:rPr>
                <w:sz w:val="20"/>
              </w:rPr>
              <w:t xml:space="preserve">Омонимия членов предложения и вводных слов, словосочетаний и предложений.</w:t>
            </w:r>
          </w:p>
          <w:p>
            <w:pPr>
              <w:pStyle w:val="0"/>
              <w:jc w:val="both"/>
            </w:pPr>
            <w:r>
              <w:rPr>
                <w:sz w:val="20"/>
              </w:rP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jc w:val="both"/>
            </w:pPr>
            <w:r>
              <w:rPr>
                <w:sz w:val="20"/>
              </w:rPr>
              <w:t xml:space="preserve">Нормы постановки знаков препинания в предложениях с вводными и вставными конструкциями, обращениями и междометиями.</w:t>
            </w:r>
          </w:p>
        </w:tc>
      </w:tr>
    </w:tbl>
    <w:p>
      <w:pPr>
        <w:pStyle w:val="0"/>
        <w:jc w:val="both"/>
      </w:pPr>
      <w:r>
        <w:rPr>
          <w:sz w:val="20"/>
        </w:rPr>
      </w:r>
    </w:p>
    <w:p>
      <w:pPr>
        <w:pStyle w:val="0"/>
        <w:ind w:firstLine="540"/>
        <w:jc w:val="both"/>
      </w:pPr>
      <w:r>
        <w:rPr>
          <w:sz w:val="20"/>
        </w:rPr>
        <w:t xml:space="preserve">90.11.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7143"/>
      </w:tblGrid>
      <w:tr>
        <w:tc>
          <w:tcPr>
            <w:tcW w:w="1928" w:type="dxa"/>
          </w:tcPr>
          <w:p>
            <w:pPr>
              <w:pStyle w:val="0"/>
              <w:jc w:val="both"/>
            </w:pPr>
            <w:r>
              <w:rPr>
                <w:sz w:val="20"/>
              </w:rPr>
              <w:t xml:space="preserve">Синтаксис. Культура речи. Пунктуация.</w:t>
            </w:r>
          </w:p>
          <w:p>
            <w:pPr>
              <w:pStyle w:val="0"/>
              <w:jc w:val="both"/>
            </w:pPr>
            <w:r>
              <w:rPr>
                <w:sz w:val="20"/>
              </w:rPr>
              <w:t xml:space="preserve">Сложное предложение.</w:t>
            </w:r>
          </w:p>
        </w:tc>
        <w:tc>
          <w:tcPr>
            <w:tcW w:w="7143" w:type="dxa"/>
          </w:tcPr>
          <w:p>
            <w:pPr>
              <w:pStyle w:val="0"/>
              <w:jc w:val="both"/>
            </w:pPr>
            <w:r>
              <w:rPr>
                <w:sz w:val="20"/>
              </w:rPr>
              <w:t xml:space="preserve">Понятие о сложном предложении (повторение).</w:t>
            </w:r>
          </w:p>
          <w:p>
            <w:pPr>
              <w:pStyle w:val="0"/>
              <w:jc w:val="both"/>
            </w:pPr>
            <w:r>
              <w:rPr>
                <w:sz w:val="20"/>
              </w:rPr>
              <w:t xml:space="preserve">Классификация сложных предложений.</w:t>
            </w:r>
          </w:p>
          <w:p>
            <w:pPr>
              <w:pStyle w:val="0"/>
              <w:jc w:val="both"/>
            </w:pPr>
            <w:r>
              <w:rPr>
                <w:sz w:val="20"/>
              </w:rPr>
              <w:t xml:space="preserve">Смысловое, структурное и интонационное единство частей сложного предложения.</w:t>
            </w:r>
          </w:p>
        </w:tc>
      </w:tr>
      <w:tr>
        <w:tc>
          <w:tcPr>
            <w:tcW w:w="1928" w:type="dxa"/>
          </w:tcPr>
          <w:p>
            <w:pPr>
              <w:pStyle w:val="0"/>
              <w:jc w:val="both"/>
            </w:pPr>
            <w:r>
              <w:rPr>
                <w:sz w:val="20"/>
              </w:rPr>
              <w:t xml:space="preserve">Сложносочиненное предложение.</w:t>
            </w:r>
          </w:p>
        </w:tc>
        <w:tc>
          <w:tcPr>
            <w:tcW w:w="7143" w:type="dxa"/>
          </w:tcPr>
          <w:p>
            <w:pPr>
              <w:pStyle w:val="0"/>
              <w:jc w:val="both"/>
            </w:pPr>
            <w:r>
              <w:rPr>
                <w:sz w:val="20"/>
              </w:rPr>
              <w:t xml:space="preserve">Понятие о сложносочиненном предложении, его строении.</w:t>
            </w:r>
          </w:p>
          <w:p>
            <w:pPr>
              <w:pStyle w:val="0"/>
              <w:jc w:val="both"/>
            </w:pPr>
            <w:r>
              <w:rPr>
                <w:sz w:val="20"/>
              </w:rPr>
              <w:t xml:space="preserve">Виды сложносочиненных предложений. Средства связи частей сложносочиненного предложения.</w:t>
            </w:r>
          </w:p>
          <w:p>
            <w:pPr>
              <w:pStyle w:val="0"/>
              <w:jc w:val="both"/>
            </w:pPr>
            <w:r>
              <w:rPr>
                <w:sz w:val="20"/>
              </w:rPr>
              <w:t xml:space="preserve">Интонационные особенности сложносочиненных предложений с разными смысловыми отношениями между частями.</w:t>
            </w:r>
          </w:p>
          <w:p>
            <w:pPr>
              <w:pStyle w:val="0"/>
              <w:jc w:val="both"/>
            </w:pPr>
            <w:r>
              <w:rPr>
                <w:sz w:val="20"/>
              </w:rPr>
              <w:t xml:space="preserve">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pPr>
              <w:pStyle w:val="0"/>
              <w:jc w:val="both"/>
            </w:pPr>
            <w:r>
              <w:rPr>
                <w:sz w:val="20"/>
              </w:rPr>
              <w:t xml:space="preserve">Нормы построения сложносочиненного предложения; нормы постановки знаков препинания в сложных предложениях (обобщение).</w:t>
            </w:r>
          </w:p>
          <w:p>
            <w:pPr>
              <w:pStyle w:val="0"/>
              <w:jc w:val="both"/>
            </w:pPr>
            <w:r>
              <w:rPr>
                <w:sz w:val="20"/>
              </w:rPr>
              <w:t xml:space="preserve">Синтаксический и пунктуационный анализ сложносочиненных предложений.</w:t>
            </w:r>
          </w:p>
        </w:tc>
      </w:tr>
      <w:tr>
        <w:tc>
          <w:tcPr>
            <w:tcW w:w="1928" w:type="dxa"/>
          </w:tcPr>
          <w:p>
            <w:pPr>
              <w:pStyle w:val="0"/>
              <w:jc w:val="both"/>
            </w:pPr>
            <w:r>
              <w:rPr>
                <w:sz w:val="20"/>
              </w:rPr>
              <w:t xml:space="preserve">Сложноподчиненное предложение.</w:t>
            </w:r>
          </w:p>
        </w:tc>
        <w:tc>
          <w:tcPr>
            <w:tcW w:w="7143" w:type="dxa"/>
          </w:tcPr>
          <w:p>
            <w:pPr>
              <w:pStyle w:val="0"/>
              <w:jc w:val="both"/>
            </w:pPr>
            <w:r>
              <w:rPr>
                <w:sz w:val="20"/>
              </w:rPr>
              <w:t xml:space="preserve">Понятие о сложноподчиненном предложении. Главная и придаточная части предложения.</w:t>
            </w:r>
          </w:p>
          <w:p>
            <w:pPr>
              <w:pStyle w:val="0"/>
              <w:jc w:val="both"/>
            </w:pPr>
            <w:r>
              <w:rPr>
                <w:sz w:val="20"/>
              </w:rPr>
              <w:t xml:space="preserve">Союзы и союзные слова. Различия подчинительных союзов и союзных слов.</w:t>
            </w:r>
          </w:p>
          <w:p>
            <w:pPr>
              <w:pStyle w:val="0"/>
              <w:jc w:val="both"/>
            </w:pPr>
            <w:r>
              <w:rPr>
                <w:sz w:val="20"/>
              </w:rP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pPr>
              <w:pStyle w:val="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jc w:val="both"/>
            </w:pPr>
            <w:r>
              <w:rPr>
                <w:sz w:val="20"/>
              </w:rP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pPr>
              <w:pStyle w:val="0"/>
              <w:jc w:val="both"/>
            </w:pPr>
            <w:r>
              <w:rPr>
                <w:sz w:val="20"/>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pPr>
              <w:pStyle w:val="0"/>
              <w:jc w:val="both"/>
            </w:pPr>
            <w:r>
              <w:rPr>
                <w:sz w:val="20"/>
              </w:rPr>
              <w:t xml:space="preserve">Типичные грамматические ошибки при построении сложноподчиненных предложений.</w:t>
            </w:r>
          </w:p>
          <w:p>
            <w:pPr>
              <w:pStyle w:val="0"/>
              <w:jc w:val="both"/>
            </w:pPr>
            <w:r>
              <w:rPr>
                <w:sz w:val="20"/>
              </w:rPr>
              <w:t xml:space="preserve">Сложноподчиненные предложения с несколькими придаточными. Однородное, неоднородное и последовательное подчинение придаточных частей.</w:t>
            </w:r>
          </w:p>
          <w:p>
            <w:pPr>
              <w:pStyle w:val="0"/>
              <w:jc w:val="both"/>
            </w:pPr>
            <w:r>
              <w:rPr>
                <w:sz w:val="20"/>
              </w:rPr>
              <w:t xml:space="preserve">Нормы постановки знаков препинания в сложноподчиненных предложениях.</w:t>
            </w:r>
          </w:p>
          <w:p>
            <w:pPr>
              <w:pStyle w:val="0"/>
              <w:jc w:val="both"/>
            </w:pPr>
            <w:r>
              <w:rPr>
                <w:sz w:val="20"/>
              </w:rPr>
              <w:t xml:space="preserve">Синтаксический и пунктуационный анализ сложноподчиненных предложений.</w:t>
            </w:r>
          </w:p>
        </w:tc>
      </w:tr>
      <w:tr>
        <w:tc>
          <w:tcPr>
            <w:tcW w:w="1928" w:type="dxa"/>
          </w:tcPr>
          <w:p>
            <w:pPr>
              <w:pStyle w:val="0"/>
              <w:jc w:val="both"/>
            </w:pPr>
            <w:r>
              <w:rPr>
                <w:sz w:val="20"/>
              </w:rPr>
              <w:t xml:space="preserve">Бессоюзное сложное предложение.</w:t>
            </w:r>
          </w:p>
        </w:tc>
        <w:tc>
          <w:tcPr>
            <w:tcW w:w="7143" w:type="dxa"/>
          </w:tcPr>
          <w:p>
            <w:pPr>
              <w:pStyle w:val="0"/>
              <w:jc w:val="both"/>
            </w:pPr>
            <w:r>
              <w:rPr>
                <w:sz w:val="20"/>
              </w:rPr>
              <w:t xml:space="preserve">Понятие о бессоюзном сложном предложении.</w:t>
            </w:r>
          </w:p>
          <w:p>
            <w:pPr>
              <w:pStyle w:val="0"/>
              <w:jc w:val="both"/>
            </w:pPr>
            <w:r>
              <w:rPr>
                <w:sz w:val="20"/>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0"/>
              <w:jc w:val="both"/>
            </w:pPr>
            <w:r>
              <w:rPr>
                <w:sz w:val="20"/>
              </w:rPr>
              <w:t xml:space="preserve">Бессоюзные сложные предложения со значением перечисления. Запятая и точка с запятой в бессоюзном сложном предложении.</w:t>
            </w:r>
          </w:p>
          <w:p>
            <w:pPr>
              <w:pStyle w:val="0"/>
              <w:jc w:val="both"/>
            </w:pPr>
            <w:r>
              <w:rPr>
                <w:sz w:val="20"/>
              </w:rPr>
              <w:t xml:space="preserve">Бессоюзные сложные предложения со значением причины, пояснения, дополнения. Двоеточие в бессоюзном сложном предложении.</w:t>
            </w:r>
          </w:p>
          <w:p>
            <w:pPr>
              <w:pStyle w:val="0"/>
              <w:jc w:val="both"/>
            </w:pPr>
            <w:r>
              <w:rPr>
                <w:sz w:val="20"/>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w:t>
            </w:r>
          </w:p>
          <w:p>
            <w:pPr>
              <w:pStyle w:val="0"/>
              <w:jc w:val="both"/>
            </w:pPr>
            <w:r>
              <w:rPr>
                <w:sz w:val="20"/>
              </w:rPr>
              <w:t xml:space="preserve">Синтаксический и пунктуационный анализ бессоюзных сложных предложений.</w:t>
            </w:r>
          </w:p>
        </w:tc>
      </w:tr>
      <w:tr>
        <w:tc>
          <w:tcPr>
            <w:tcW w:w="1928" w:type="dxa"/>
          </w:tcPr>
          <w:p>
            <w:pPr>
              <w:pStyle w:val="0"/>
              <w:jc w:val="both"/>
            </w:pPr>
            <w:r>
              <w:rPr>
                <w:sz w:val="20"/>
              </w:rPr>
              <w:t xml:space="preserve">Сложные предложения с разными видами союзной и бессоюзной связи.</w:t>
            </w:r>
          </w:p>
        </w:tc>
        <w:tc>
          <w:tcPr>
            <w:tcW w:w="7143" w:type="dxa"/>
          </w:tcPr>
          <w:p>
            <w:pPr>
              <w:pStyle w:val="0"/>
              <w:jc w:val="both"/>
            </w:pPr>
            <w:r>
              <w:rPr>
                <w:sz w:val="20"/>
              </w:rPr>
              <w:t xml:space="preserve">Типы сложных предложений с разными видами связи.</w:t>
            </w:r>
          </w:p>
          <w:p>
            <w:pPr>
              <w:pStyle w:val="0"/>
              <w:jc w:val="both"/>
            </w:pPr>
            <w:r>
              <w:rPr>
                <w:sz w:val="20"/>
              </w:rPr>
              <w:t xml:space="preserve">Синтаксический и пунктуационный анализ сложных предложений с разными видами союзной и бессоюзной связи.</w:t>
            </w:r>
          </w:p>
        </w:tc>
      </w:tr>
      <w:tr>
        <w:tc>
          <w:tcPr>
            <w:tcW w:w="1928" w:type="dxa"/>
          </w:tcPr>
          <w:p>
            <w:pPr>
              <w:pStyle w:val="0"/>
              <w:jc w:val="both"/>
            </w:pPr>
            <w:r>
              <w:rPr>
                <w:sz w:val="20"/>
              </w:rPr>
              <w:t xml:space="preserve">Прямая и косвенная речь.</w:t>
            </w:r>
          </w:p>
        </w:tc>
        <w:tc>
          <w:tcPr>
            <w:tcW w:w="7143" w:type="dxa"/>
          </w:tcPr>
          <w:p>
            <w:pPr>
              <w:pStyle w:val="0"/>
              <w:jc w:val="both"/>
            </w:pPr>
            <w:r>
              <w:rPr>
                <w:sz w:val="20"/>
              </w:rPr>
              <w:t xml:space="preserve">Прямая и косвенная речь. Синонимия предложений с прямой и косвенной речью.</w:t>
            </w:r>
          </w:p>
          <w:p>
            <w:pPr>
              <w:pStyle w:val="0"/>
              <w:jc w:val="both"/>
            </w:pPr>
            <w:r>
              <w:rPr>
                <w:sz w:val="20"/>
              </w:rPr>
              <w:t xml:space="preserve">Цитирование. Способы включения цитат в высказывание.</w:t>
            </w:r>
          </w:p>
          <w:p>
            <w:pPr>
              <w:pStyle w:val="0"/>
              <w:jc w:val="both"/>
            </w:pPr>
            <w:r>
              <w:rPr>
                <w:sz w:val="20"/>
              </w:rP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pPr>
              <w:pStyle w:val="0"/>
              <w:jc w:val="both"/>
            </w:pPr>
            <w:r>
              <w:rPr>
                <w:sz w:val="20"/>
              </w:rPr>
              <w:t xml:space="preserve">Применение знаний по синтаксису и пунктуации в практике правописания.</w:t>
            </w:r>
          </w:p>
        </w:tc>
      </w:tr>
    </w:tbl>
    <w:p>
      <w:pPr>
        <w:pStyle w:val="0"/>
        <w:jc w:val="both"/>
      </w:pPr>
      <w:r>
        <w:rPr>
          <w:sz w:val="20"/>
        </w:rPr>
      </w:r>
    </w:p>
    <w:p>
      <w:pPr>
        <w:pStyle w:val="0"/>
        <w:ind w:firstLine="540"/>
        <w:jc w:val="both"/>
      </w:pPr>
      <w:r>
        <w:rPr>
          <w:sz w:val="20"/>
        </w:rPr>
        <w:t xml:space="preserve">90.12. Планируемые результаты освоения программы по русскому языку на уровне основного общего образования.</w:t>
      </w:r>
    </w:p>
    <w:p>
      <w:pPr>
        <w:pStyle w:val="0"/>
        <w:spacing w:before="200" w:lineRule="auto"/>
        <w:ind w:firstLine="540"/>
        <w:jc w:val="both"/>
      </w:pPr>
      <w:r>
        <w:rPr>
          <w:sz w:val="20"/>
        </w:rPr>
        <w:t xml:space="preserve">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90.12.3.1.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90.12.3.2.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90.12.3.3.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90.12.3.4.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90.12.3.5.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90.12.3.7.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90.12.4.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90.12.4.1.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свидетельствующие об этом.</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w:t>
      </w:r>
    </w:p>
    <w:p>
      <w:pPr>
        <w:pStyle w:val="0"/>
        <w:spacing w:before="200" w:lineRule="auto"/>
        <w:ind w:firstLine="540"/>
        <w:jc w:val="both"/>
      </w:pPr>
      <w:r>
        <w:rPr>
          <w:sz w:val="20"/>
        </w:rPr>
        <w:t xml:space="preserve">90.12.4.2. Язык и речь.</w:t>
      </w:r>
    </w:p>
    <w:p>
      <w:pPr>
        <w:pStyle w:val="0"/>
        <w:spacing w:before="200" w:lineRule="auto"/>
        <w:ind w:firstLine="540"/>
        <w:jc w:val="both"/>
      </w:pPr>
      <w:r>
        <w:rPr>
          <w:sz w:val="20"/>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100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pPr>
        <w:pStyle w:val="0"/>
        <w:spacing w:before="200" w:lineRule="auto"/>
        <w:ind w:firstLine="540"/>
        <w:jc w:val="both"/>
      </w:pPr>
      <w:r>
        <w:rPr>
          <w:sz w:val="20"/>
        </w:rPr>
        <w:t xml:space="preserve">90.12.4.3. Текст.</w:t>
      </w:r>
    </w:p>
    <w:p>
      <w:pPr>
        <w:pStyle w:val="0"/>
        <w:spacing w:before="200" w:lineRule="auto"/>
        <w:ind w:firstLine="540"/>
        <w:jc w:val="both"/>
      </w:pPr>
      <w:r>
        <w:rPr>
          <w:sz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0"/>
        <w:spacing w:before="200" w:lineRule="auto"/>
        <w:ind w:firstLine="540"/>
        <w:jc w:val="both"/>
      </w:pPr>
      <w:r>
        <w:rPr>
          <w:sz w:val="20"/>
        </w:rPr>
        <w:t xml:space="preserve">Применять знание основных признаков текста (повествование) в практике его создания.</w:t>
      </w:r>
    </w:p>
    <w:p>
      <w:pPr>
        <w:pStyle w:val="0"/>
        <w:spacing w:before="200" w:lineRule="auto"/>
        <w:ind w:firstLine="540"/>
        <w:jc w:val="both"/>
      </w:pPr>
      <w:r>
        <w:rPr>
          <w:sz w:val="20"/>
        </w:rPr>
        <w:t xml:space="preserve">Создавать тексты-повествования с опорой на жизненный и читательский опыт; тексты с опорой на произведения искусства (в том числе сочинения-миниатюры объемом 3 и более предложений; классные сочинения объемом не менее 70 слов).</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(в том числе с использованием помощи других людей и ассистивных технологий).</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0"/>
        <w:spacing w:before="200" w:lineRule="auto"/>
        <w:ind w:firstLine="540"/>
        <w:jc w:val="both"/>
      </w:pPr>
      <w:r>
        <w:rPr>
          <w:sz w:val="20"/>
        </w:rPr>
        <w:t xml:space="preserve">90.12.4.4. Функциональные разновидности языка.</w:t>
      </w:r>
    </w:p>
    <w:p>
      <w:pPr>
        <w:pStyle w:val="0"/>
        <w:spacing w:before="200" w:lineRule="auto"/>
        <w:ind w:firstLine="540"/>
        <w:jc w:val="both"/>
      </w:pPr>
      <w:r>
        <w:rPr>
          <w:sz w:val="20"/>
        </w:rPr>
        <w:t xml:space="preserve">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pPr>
        <w:pStyle w:val="0"/>
        <w:spacing w:before="200" w:lineRule="auto"/>
        <w:ind w:firstLine="540"/>
        <w:jc w:val="both"/>
      </w:pPr>
      <w:r>
        <w:rPr>
          <w:sz w:val="20"/>
        </w:rPr>
        <w:t xml:space="preserve">Различать и анализировать (с опорой на заданный алгоритм и (или) с помощью педагогических работников)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pPr>
        <w:pStyle w:val="0"/>
        <w:spacing w:before="200" w:lineRule="auto"/>
        <w:ind w:firstLine="540"/>
        <w:jc w:val="both"/>
      </w:pPr>
      <w:r>
        <w:rPr>
          <w:sz w:val="20"/>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pPr>
        <w:pStyle w:val="0"/>
        <w:spacing w:before="200" w:lineRule="auto"/>
        <w:ind w:firstLine="540"/>
        <w:jc w:val="both"/>
      </w:pPr>
      <w:r>
        <w:rPr>
          <w:sz w:val="20"/>
        </w:rPr>
        <w:t xml:space="preserve">Осуществлять исправление речевых недостатков, редактирование текста.</w:t>
      </w:r>
    </w:p>
    <w:p>
      <w:pPr>
        <w:pStyle w:val="0"/>
        <w:spacing w:before="200" w:lineRule="auto"/>
        <w:ind w:firstLine="540"/>
        <w:jc w:val="both"/>
      </w:pPr>
      <w:r>
        <w:rPr>
          <w:sz w:val="20"/>
        </w:rPr>
        <w:t xml:space="preserve">Выступать перед аудиторией сверстников с небольшими информационными сообщениями, сообщением и небольшим докладом на учебно-научную тему.</w:t>
      </w:r>
    </w:p>
    <w:p>
      <w:pPr>
        <w:pStyle w:val="0"/>
        <w:spacing w:before="200" w:lineRule="auto"/>
        <w:ind w:firstLine="540"/>
        <w:jc w:val="both"/>
      </w:pPr>
      <w:r>
        <w:rPr>
          <w:sz w:val="20"/>
        </w:rPr>
        <w:t xml:space="preserve">90.12.4.5. Фонетика. Графика. Орфоэпия.</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90.12.4.6.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90.12.4.7.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90.12.4.8.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Находить чередование звуков в морфемах (в том числе чередование гласных с нулем звука).</w:t>
      </w:r>
    </w:p>
    <w:p>
      <w:pPr>
        <w:pStyle w:val="0"/>
        <w:spacing w:before="200" w:lineRule="auto"/>
        <w:ind w:firstLine="540"/>
        <w:jc w:val="both"/>
      </w:pPr>
      <w:r>
        <w:rPr>
          <w:sz w:val="20"/>
        </w:rPr>
        <w:t xml:space="preserve">Проводить морфемный анализ слов.</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90.12.4.9.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анализ имен существительных, частичный морфологический анализ имен прилагательных, глаголов.</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90.12.4.10.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w:t>
      </w:r>
    </w:p>
    <w:p>
      <w:pPr>
        <w:pStyle w:val="0"/>
        <w:spacing w:before="200" w:lineRule="auto"/>
        <w:ind w:firstLine="540"/>
        <w:jc w:val="both"/>
      </w:pPr>
      <w:r>
        <w:rPr>
          <w:sz w:val="20"/>
        </w:rPr>
        <w:t xml:space="preserve">Проводить морфологический анализ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90.12.4.11.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анализ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90.12.4.12.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90.12.5.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90.12.5.1. Общие сведения о языке.</w:t>
      </w:r>
    </w:p>
    <w:p>
      <w:pPr>
        <w:pStyle w:val="0"/>
        <w:spacing w:before="200" w:lineRule="auto"/>
        <w:ind w:firstLine="540"/>
        <w:jc w:val="both"/>
      </w:pPr>
      <w:r>
        <w:rPr>
          <w:sz w:val="20"/>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90.12.5.2.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pPr>
        <w:pStyle w:val="0"/>
        <w:spacing w:before="200" w:lineRule="auto"/>
        <w:ind w:firstLine="540"/>
        <w:jc w:val="both"/>
      </w:pPr>
      <w:r>
        <w:rPr>
          <w:sz w:val="20"/>
        </w:rPr>
        <w:t xml:space="preserve">Участвовать в диалоге (побуждение к действию, обмен мнениями) объемом не менее 4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110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90.12.5.3.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w:t>
      </w:r>
    </w:p>
    <w:p>
      <w:pPr>
        <w:pStyle w:val="0"/>
        <w:spacing w:before="200" w:lineRule="auto"/>
        <w:ind w:firstLine="540"/>
        <w:jc w:val="both"/>
      </w:pPr>
      <w:r>
        <w:rPr>
          <w:sz w:val="20"/>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pPr>
        <w:pStyle w:val="0"/>
        <w:spacing w:before="200" w:lineRule="auto"/>
        <w:ind w:firstLine="540"/>
        <w:jc w:val="both"/>
      </w:pPr>
      <w:r>
        <w:rPr>
          <w:sz w:val="20"/>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(в том числе с использованием помощи других людей и ассистивных технологий).</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pPr>
        <w:pStyle w:val="0"/>
        <w:spacing w:before="200" w:lineRule="auto"/>
        <w:ind w:firstLine="540"/>
        <w:jc w:val="both"/>
      </w:pPr>
      <w:r>
        <w:rPr>
          <w:sz w:val="20"/>
        </w:rPr>
        <w:t xml:space="preserve">Редактировать собственные тексты с опорой на знание норм современного русского литературного языка.</w:t>
      </w:r>
    </w:p>
    <w:p>
      <w:pPr>
        <w:pStyle w:val="0"/>
        <w:spacing w:before="200" w:lineRule="auto"/>
        <w:ind w:firstLine="540"/>
        <w:jc w:val="both"/>
      </w:pPr>
      <w:r>
        <w:rPr>
          <w:sz w:val="20"/>
        </w:rPr>
        <w:t xml:space="preserve">90.12.5.4.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pPr>
        <w:pStyle w:val="0"/>
        <w:spacing w:before="200" w:lineRule="auto"/>
        <w:ind w:firstLine="540"/>
        <w:jc w:val="both"/>
      </w:pPr>
      <w:r>
        <w:rPr>
          <w:sz w:val="20"/>
        </w:rPr>
        <w:t xml:space="preserve">Применять знания об официально-деловом и научном стиле при выполнении языкового анализа различных видов и в речевой практике.</w:t>
      </w:r>
    </w:p>
    <w:p>
      <w:pPr>
        <w:pStyle w:val="0"/>
        <w:spacing w:before="200" w:lineRule="auto"/>
        <w:ind w:firstLine="540"/>
        <w:jc w:val="both"/>
      </w:pPr>
      <w:r>
        <w:rPr>
          <w:sz w:val="20"/>
        </w:rPr>
        <w:t xml:space="preserve">90.12.5.5. Лексикология. Культура речи.</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90.12.5.6. 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 -кос-" с чередованием "а//о", гласных в приставках "пре- и при-".</w:t>
      </w:r>
    </w:p>
    <w:p>
      <w:pPr>
        <w:pStyle w:val="0"/>
        <w:spacing w:before="200" w:lineRule="auto"/>
        <w:ind w:firstLine="540"/>
        <w:jc w:val="both"/>
      </w:pPr>
      <w:r>
        <w:rPr>
          <w:sz w:val="20"/>
        </w:rPr>
        <w:t xml:space="preserve">90.12.5.7. Имя существительное.</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w:t>
      </w:r>
    </w:p>
    <w:p>
      <w:pPr>
        <w:pStyle w:val="0"/>
        <w:spacing w:before="200" w:lineRule="auto"/>
        <w:ind w:firstLine="540"/>
        <w:jc w:val="both"/>
      </w:pPr>
      <w:r>
        <w:rPr>
          <w:sz w:val="20"/>
        </w:rPr>
        <w:t xml:space="preserve">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90.12.5.8. Имя прилагательное.</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pPr>
        <w:pStyle w:val="0"/>
        <w:spacing w:before="200" w:lineRule="auto"/>
        <w:ind w:firstLine="540"/>
        <w:jc w:val="both"/>
      </w:pPr>
      <w:r>
        <w:rPr>
          <w:sz w:val="20"/>
        </w:rPr>
        <w:t xml:space="preserve">90.12.5.9. Имя числительное.</w:t>
      </w:r>
    </w:p>
    <w:p>
      <w:pPr>
        <w:pStyle w:val="0"/>
        <w:spacing w:before="200" w:lineRule="auto"/>
        <w:ind w:firstLine="540"/>
        <w:jc w:val="both"/>
      </w:pPr>
      <w:r>
        <w:rPr>
          <w:sz w:val="20"/>
        </w:rPr>
        <w:t xml:space="preserve">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90.12.5.10. Местоимение.</w:t>
      </w:r>
    </w:p>
    <w:p>
      <w:pPr>
        <w:pStyle w:val="0"/>
        <w:spacing w:before="200" w:lineRule="auto"/>
        <w:ind w:firstLine="540"/>
        <w:jc w:val="both"/>
      </w:pPr>
      <w:r>
        <w:rPr>
          <w:sz w:val="20"/>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pPr>
        <w:pStyle w:val="0"/>
        <w:spacing w:before="200" w:lineRule="auto"/>
        <w:ind w:firstLine="540"/>
        <w:jc w:val="both"/>
      </w:pPr>
      <w:r>
        <w:rPr>
          <w:sz w:val="20"/>
        </w:rPr>
        <w:t xml:space="preserve">90.12.5.11.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анализ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90.12.6.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90.12.6.1.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w:t>
      </w:r>
    </w:p>
    <w:p>
      <w:pPr>
        <w:pStyle w:val="0"/>
        <w:spacing w:before="200" w:lineRule="auto"/>
        <w:ind w:firstLine="540"/>
        <w:jc w:val="both"/>
      </w:pPr>
      <w:r>
        <w:rPr>
          <w:sz w:val="20"/>
        </w:rPr>
        <w:t xml:space="preserve">Осознавать взаимосвязь языка, культуры и истории народа (приводить примеры).</w:t>
      </w:r>
    </w:p>
    <w:p>
      <w:pPr>
        <w:pStyle w:val="0"/>
        <w:spacing w:before="200" w:lineRule="auto"/>
        <w:ind w:firstLine="540"/>
        <w:jc w:val="both"/>
      </w:pPr>
      <w:r>
        <w:rPr>
          <w:sz w:val="20"/>
        </w:rPr>
        <w:t xml:space="preserve">90.12.6.2.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объемом не менее 5 реплик.</w:t>
      </w:r>
    </w:p>
    <w:p>
      <w:pPr>
        <w:pStyle w:val="0"/>
        <w:spacing w:before="200" w:lineRule="auto"/>
        <w:ind w:firstLine="540"/>
        <w:jc w:val="both"/>
      </w:pPr>
      <w:r>
        <w:rPr>
          <w:sz w:val="20"/>
        </w:rPr>
        <w:t xml:space="preserve">Владеть различными видами диалога: диалог - запрос информации, диалог - сообщение информации.</w:t>
      </w:r>
    </w:p>
    <w:p>
      <w:pPr>
        <w:pStyle w:val="0"/>
        <w:spacing w:before="200" w:lineRule="auto"/>
        <w:ind w:firstLine="540"/>
        <w:jc w:val="both"/>
      </w:pPr>
      <w:r>
        <w:rPr>
          <w:sz w:val="20"/>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прослушанный или прочитанный текст объемом не менее 120 слов.</w:t>
      </w:r>
    </w:p>
    <w:p>
      <w:pPr>
        <w:pStyle w:val="0"/>
        <w:spacing w:before="200" w:lineRule="auto"/>
        <w:ind w:firstLine="540"/>
        <w:jc w:val="both"/>
      </w:pPr>
      <w:r>
        <w:rPr>
          <w:sz w:val="20"/>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pPr>
        <w:pStyle w:val="0"/>
        <w:spacing w:before="200" w:lineRule="auto"/>
        <w:ind w:firstLine="540"/>
        <w:jc w:val="both"/>
      </w:pPr>
      <w:r>
        <w:rPr>
          <w:sz w:val="20"/>
        </w:rPr>
        <w:t xml:space="preserve">Осуществлять адекватный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pPr>
        <w:pStyle w:val="0"/>
        <w:spacing w:before="200" w:lineRule="auto"/>
        <w:ind w:firstLine="540"/>
        <w:jc w:val="both"/>
      </w:pPr>
      <w:r>
        <w:rPr>
          <w:sz w:val="20"/>
        </w:rPr>
        <w:t xml:space="preserve">90.12.6.3.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Выявлять лексические и грамматические средства связи предложений и частей текста.</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(в том числе с использованием помощи других людей и ассистивных технологий).</w:t>
      </w:r>
    </w:p>
    <w:p>
      <w:pPr>
        <w:pStyle w:val="0"/>
        <w:spacing w:before="200" w:lineRule="auto"/>
        <w:ind w:firstLine="540"/>
        <w:jc w:val="both"/>
      </w:pPr>
      <w:r>
        <w:rPr>
          <w:sz w:val="20"/>
        </w:rPr>
        <w:t xml:space="preserve">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pPr>
        <w:pStyle w:val="0"/>
        <w:spacing w:before="200" w:lineRule="auto"/>
        <w:ind w:firstLine="540"/>
        <w:jc w:val="both"/>
      </w:pPr>
      <w:r>
        <w:rPr>
          <w:sz w:val="20"/>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0"/>
        <w:spacing w:before="200" w:lineRule="auto"/>
        <w:ind w:firstLine="540"/>
        <w:jc w:val="both"/>
      </w:pPr>
      <w:r>
        <w:rPr>
          <w:sz w:val="20"/>
        </w:rPr>
        <w:t xml:space="preserve">90.12.6.4. Функциональные разновидности языка.</w:t>
      </w:r>
    </w:p>
    <w:p>
      <w:pPr>
        <w:pStyle w:val="0"/>
        <w:spacing w:before="200" w:lineRule="auto"/>
        <w:ind w:firstLine="540"/>
        <w:jc w:val="both"/>
      </w:pPr>
      <w:r>
        <w:rPr>
          <w:sz w:val="20"/>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Создавать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w:t>
      </w:r>
    </w:p>
    <w:p>
      <w:pPr>
        <w:pStyle w:val="0"/>
        <w:spacing w:before="200" w:lineRule="auto"/>
        <w:ind w:firstLine="540"/>
        <w:jc w:val="both"/>
      </w:pPr>
      <w:r>
        <w:rPr>
          <w:sz w:val="20"/>
        </w:rPr>
        <w:t xml:space="preserve">90.12.6.5. Система языка.</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0"/>
        <w:spacing w:before="200" w:lineRule="auto"/>
        <w:ind w:firstLine="540"/>
        <w:jc w:val="both"/>
      </w:pPr>
      <w:r>
        <w:rPr>
          <w:sz w:val="20"/>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90.12.6.6. Морфология. Культура речи.</w:t>
      </w:r>
    </w:p>
    <w:p>
      <w:pPr>
        <w:pStyle w:val="0"/>
        <w:spacing w:before="200" w:lineRule="auto"/>
        <w:ind w:firstLine="540"/>
        <w:jc w:val="both"/>
      </w:pPr>
      <w:r>
        <w:rPr>
          <w:sz w:val="20"/>
        </w:rPr>
        <w:t xml:space="preserve">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90.12.6.7. Глагол.</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w:t>
      </w:r>
    </w:p>
    <w:p>
      <w:pPr>
        <w:pStyle w:val="0"/>
        <w:spacing w:before="200" w:lineRule="auto"/>
        <w:ind w:firstLine="540"/>
        <w:jc w:val="both"/>
      </w:pPr>
      <w:r>
        <w:rPr>
          <w:sz w:val="20"/>
        </w:rPr>
        <w:t xml:space="preserve">90.12.6.8. Причастие.</w:t>
      </w:r>
    </w:p>
    <w:p>
      <w:pPr>
        <w:pStyle w:val="0"/>
        <w:spacing w:before="200" w:lineRule="auto"/>
        <w:ind w:firstLine="540"/>
        <w:jc w:val="both"/>
      </w:pPr>
      <w:r>
        <w:rPr>
          <w:sz w:val="20"/>
        </w:rPr>
        <w:t xml:space="preserve">Характеризовать причастия как особую группу слов. Определять признаки глагола и имени прилагательного в причастии.</w:t>
      </w:r>
    </w:p>
    <w:p>
      <w:pPr>
        <w:pStyle w:val="0"/>
        <w:spacing w:before="200" w:lineRule="auto"/>
        <w:ind w:firstLine="540"/>
        <w:jc w:val="both"/>
      </w:pPr>
      <w:r>
        <w:rPr>
          <w:sz w:val="20"/>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морфологический анализ причастий, применять это умение в речевой практике.</w:t>
      </w:r>
    </w:p>
    <w:p>
      <w:pPr>
        <w:pStyle w:val="0"/>
        <w:spacing w:before="200" w:lineRule="auto"/>
        <w:ind w:firstLine="540"/>
        <w:jc w:val="both"/>
      </w:pPr>
      <w:r>
        <w:rPr>
          <w:sz w:val="20"/>
        </w:rPr>
        <w:t xml:space="preserve">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pPr>
        <w:pStyle w:val="0"/>
        <w:spacing w:before="200" w:lineRule="auto"/>
        <w:ind w:firstLine="540"/>
        <w:jc w:val="both"/>
      </w:pPr>
      <w:r>
        <w:rPr>
          <w:sz w:val="20"/>
        </w:rPr>
        <w:t xml:space="preserve">Правильно ставить ударение в некоторых формах причастий.</w:t>
      </w:r>
    </w:p>
    <w:p>
      <w:pPr>
        <w:pStyle w:val="0"/>
        <w:spacing w:before="200" w:lineRule="auto"/>
        <w:ind w:firstLine="540"/>
        <w:jc w:val="both"/>
      </w:pPr>
      <w:r>
        <w:rPr>
          <w:sz w:val="20"/>
        </w:rPr>
        <w:t xml:space="preserve">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знаки препинания в предложениях с причастным оборотом.</w:t>
      </w:r>
    </w:p>
    <w:p>
      <w:pPr>
        <w:pStyle w:val="0"/>
        <w:spacing w:before="200" w:lineRule="auto"/>
        <w:ind w:firstLine="540"/>
        <w:jc w:val="both"/>
      </w:pPr>
      <w:r>
        <w:rPr>
          <w:sz w:val="20"/>
        </w:rPr>
        <w:t xml:space="preserve">90.12.6.9. Деепричастие.</w:t>
      </w:r>
    </w:p>
    <w:p>
      <w:pPr>
        <w:pStyle w:val="0"/>
        <w:spacing w:before="200" w:lineRule="auto"/>
        <w:ind w:firstLine="540"/>
        <w:jc w:val="both"/>
      </w:pPr>
      <w:r>
        <w:rPr>
          <w:sz w:val="20"/>
        </w:rPr>
        <w:t xml:space="preserve">Характеризовать деепричастия как особую группу слов. Определять признаки глагола и наречия в деепричастии.</w:t>
      </w:r>
    </w:p>
    <w:p>
      <w:pPr>
        <w:pStyle w:val="0"/>
        <w:spacing w:before="200" w:lineRule="auto"/>
        <w:ind w:firstLine="540"/>
        <w:jc w:val="both"/>
      </w:pPr>
      <w:r>
        <w:rPr>
          <w:sz w:val="20"/>
        </w:rPr>
        <w:t xml:space="preserve">Распознавать деепричастия совершенного и несовершенного вида.</w:t>
      </w:r>
    </w:p>
    <w:p>
      <w:pPr>
        <w:pStyle w:val="0"/>
        <w:spacing w:before="200" w:lineRule="auto"/>
        <w:ind w:firstLine="540"/>
        <w:jc w:val="both"/>
      </w:pPr>
      <w:r>
        <w:rPr>
          <w:sz w:val="20"/>
        </w:rPr>
        <w:t xml:space="preserve">Проводить морфологический анализ деепричастий, применять это умение в речевой практике.</w:t>
      </w:r>
    </w:p>
    <w:p>
      <w:pPr>
        <w:pStyle w:val="0"/>
        <w:spacing w:before="200" w:lineRule="auto"/>
        <w:ind w:firstLine="540"/>
        <w:jc w:val="both"/>
      </w:pPr>
      <w:r>
        <w:rPr>
          <w:sz w:val="20"/>
        </w:rPr>
        <w:t xml:space="preserve">Конструировать деепричастный оборот. 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w:t>
      </w:r>
    </w:p>
    <w:p>
      <w:pPr>
        <w:pStyle w:val="0"/>
        <w:spacing w:before="200" w:lineRule="auto"/>
        <w:ind w:firstLine="540"/>
        <w:jc w:val="both"/>
      </w:pPr>
      <w:r>
        <w:rPr>
          <w:sz w:val="20"/>
        </w:rPr>
        <w:t xml:space="preserve">Правильно ставить ударение в деепричастиях.</w:t>
      </w:r>
    </w:p>
    <w:p>
      <w:pPr>
        <w:pStyle w:val="0"/>
        <w:spacing w:before="200" w:lineRule="auto"/>
        <w:ind w:firstLine="540"/>
        <w:jc w:val="both"/>
      </w:pPr>
      <w:r>
        <w:rPr>
          <w:sz w:val="20"/>
        </w:rPr>
        <w:t xml:space="preserve">Применять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90.12.6.10. Наречие.</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морфологический анализ наречий,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90.12.6.11. Слова категории состояния.</w:t>
      </w:r>
    </w:p>
    <w:p>
      <w:pPr>
        <w:pStyle w:val="0"/>
        <w:spacing w:before="200" w:lineRule="auto"/>
        <w:ind w:firstLine="540"/>
        <w:jc w:val="both"/>
      </w:pPr>
      <w:r>
        <w:rPr>
          <w:sz w:val="20"/>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0"/>
        <w:spacing w:before="200" w:lineRule="auto"/>
        <w:ind w:firstLine="540"/>
        <w:jc w:val="both"/>
      </w:pPr>
      <w:r>
        <w:rPr>
          <w:sz w:val="20"/>
        </w:rPr>
        <w:t xml:space="preserve">90.12.7.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90.12.7.1.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90.12.7.2.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140 слов.</w:t>
      </w:r>
    </w:p>
    <w:p>
      <w:pPr>
        <w:pStyle w:val="0"/>
        <w:spacing w:before="200" w:lineRule="auto"/>
        <w:ind w:firstLine="540"/>
        <w:jc w:val="both"/>
      </w:pPr>
      <w:r>
        <w:rPr>
          <w:sz w:val="20"/>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pPr>
        <w:pStyle w:val="0"/>
        <w:spacing w:before="200" w:lineRule="auto"/>
        <w:ind w:firstLine="540"/>
        <w:jc w:val="both"/>
      </w:pPr>
      <w:r>
        <w:rPr>
          <w:sz w:val="20"/>
        </w:rPr>
        <w:t xml:space="preserve">90.12.7.3.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(в том числе с использованием помощи других людей и ассистивных технологий).</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pPr>
        <w:pStyle w:val="0"/>
        <w:spacing w:before="200" w:lineRule="auto"/>
        <w:ind w:firstLine="540"/>
        <w:jc w:val="both"/>
      </w:pPr>
      <w:r>
        <w:rPr>
          <w:sz w:val="20"/>
        </w:rPr>
        <w:t xml:space="preserve">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pPr>
        <w:pStyle w:val="0"/>
        <w:spacing w:before="200" w:lineRule="auto"/>
        <w:ind w:firstLine="540"/>
        <w:jc w:val="both"/>
      </w:pPr>
      <w:r>
        <w:rPr>
          <w:sz w:val="20"/>
        </w:rPr>
        <w:t xml:space="preserve">90.12.7.4.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0"/>
        <w:spacing w:before="200" w:lineRule="auto"/>
        <w:ind w:firstLine="540"/>
        <w:jc w:val="both"/>
      </w:pPr>
      <w:r>
        <w:rPr>
          <w:sz w:val="20"/>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90.12.7.5. Система языка. Морфология. Культура речи. 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Предлог.</w:t>
      </w:r>
    </w:p>
    <w:p>
      <w:pPr>
        <w:pStyle w:val="0"/>
        <w:spacing w:before="200" w:lineRule="auto"/>
        <w:ind w:firstLine="540"/>
        <w:jc w:val="both"/>
      </w:pPr>
      <w:r>
        <w:rPr>
          <w:sz w:val="20"/>
        </w:rPr>
        <w:t xml:space="preserve">Характеризовать предлог как служебную часть речи; различать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pPr>
        <w:pStyle w:val="0"/>
        <w:spacing w:before="200" w:lineRule="auto"/>
        <w:ind w:firstLine="540"/>
        <w:jc w:val="both"/>
      </w:pPr>
      <w:r>
        <w:rPr>
          <w:sz w:val="20"/>
        </w:rPr>
        <w:t xml:space="preserve">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Союз.</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Различать грамматические омонимы.</w:t>
      </w:r>
    </w:p>
    <w:p>
      <w:pPr>
        <w:pStyle w:val="0"/>
        <w:spacing w:before="200" w:lineRule="auto"/>
        <w:ind w:firstLine="540"/>
        <w:jc w:val="both"/>
      </w:pPr>
      <w:r>
        <w:rPr>
          <w:sz w:val="20"/>
        </w:rPr>
        <w:t xml:space="preserve">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90.12.7.6.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w:t>
      </w:r>
    </w:p>
    <w:p>
      <w:pPr>
        <w:pStyle w:val="0"/>
        <w:spacing w:before="200" w:lineRule="auto"/>
        <w:ind w:firstLine="540"/>
        <w:jc w:val="both"/>
      </w:pPr>
      <w:r>
        <w:rPr>
          <w:sz w:val="20"/>
        </w:rPr>
        <w:t xml:space="preserve">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90.12.8.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90.12.8.1.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pPr>
        <w:pStyle w:val="0"/>
        <w:spacing w:before="200" w:lineRule="auto"/>
        <w:ind w:firstLine="540"/>
        <w:jc w:val="both"/>
      </w:pPr>
      <w:r>
        <w:rPr>
          <w:sz w:val="20"/>
        </w:rPr>
        <w:t xml:space="preserve">90.12.8.2.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150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0"/>
        <w:spacing w:before="200" w:lineRule="auto"/>
        <w:ind w:firstLine="540"/>
        <w:jc w:val="both"/>
      </w:pPr>
      <w:r>
        <w:rPr>
          <w:sz w:val="20"/>
        </w:rPr>
        <w:t xml:space="preserve">90.12.8.3. Текст.</w:t>
      </w:r>
    </w:p>
    <w:p>
      <w:pPr>
        <w:pStyle w:val="0"/>
        <w:spacing w:before="200" w:lineRule="auto"/>
        <w:ind w:firstLine="540"/>
        <w:jc w:val="both"/>
      </w:pPr>
      <w:r>
        <w:rPr>
          <w:sz w:val="20"/>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Устанавливать принадлежность текста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Прогнозировать содержание текста по заголовку, ключевым словам, зачину или концовке.</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Создавать высказывание на основе текста: выражать свое отношение к прочитанному или прослушанному в устной и письменной форме.</w:t>
      </w:r>
    </w:p>
    <w:p>
      <w:pPr>
        <w:pStyle w:val="0"/>
        <w:spacing w:before="200" w:lineRule="auto"/>
        <w:ind w:firstLine="540"/>
        <w:jc w:val="both"/>
      </w:pPr>
      <w:r>
        <w:rPr>
          <w:sz w:val="20"/>
        </w:rPr>
        <w:t xml:space="preserve">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(в том числе с использованием помощи других людей и ассистивных технологий).</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pPr>
        <w:pStyle w:val="0"/>
        <w:spacing w:before="200" w:lineRule="auto"/>
        <w:ind w:firstLine="540"/>
        <w:jc w:val="both"/>
      </w:pPr>
      <w:r>
        <w:rPr>
          <w:sz w:val="20"/>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pPr>
        <w:pStyle w:val="0"/>
        <w:spacing w:before="200" w:lineRule="auto"/>
        <w:ind w:firstLine="540"/>
        <w:jc w:val="both"/>
      </w:pPr>
      <w:r>
        <w:rPr>
          <w:sz w:val="20"/>
        </w:rPr>
        <w:t xml:space="preserve">90.12.8.4. Функциональные разновидности языка.</w:t>
      </w:r>
    </w:p>
    <w:p>
      <w:pPr>
        <w:pStyle w:val="0"/>
        <w:spacing w:before="200" w:lineRule="auto"/>
        <w:ind w:firstLine="540"/>
        <w:jc w:val="both"/>
      </w:pPr>
      <w:r>
        <w:rPr>
          <w:sz w:val="2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0"/>
        <w:spacing w:before="200" w:lineRule="auto"/>
        <w:ind w:firstLine="540"/>
        <w:jc w:val="both"/>
      </w:pPr>
      <w:r>
        <w:rPr>
          <w:sz w:val="20"/>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0"/>
        <w:spacing w:before="200" w:lineRule="auto"/>
        <w:ind w:firstLine="540"/>
        <w:jc w:val="both"/>
      </w:pPr>
      <w:r>
        <w:rPr>
          <w:sz w:val="20"/>
        </w:rPr>
        <w:t xml:space="preserve">Составлять тезисы, конспект, писать рецензию, реферат.</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0"/>
        <w:spacing w:before="200" w:lineRule="auto"/>
        <w:ind w:firstLine="540"/>
        <w:jc w:val="both"/>
      </w:pPr>
      <w:r>
        <w:rPr>
          <w:sz w:val="20"/>
        </w:rPr>
        <w:t xml:space="preserve">90.12.8.5. Система языка. Простое осложненное предложение.</w:t>
      </w:r>
    </w:p>
    <w:p>
      <w:pPr>
        <w:pStyle w:val="0"/>
        <w:spacing w:before="200" w:lineRule="auto"/>
        <w:ind w:firstLine="540"/>
        <w:jc w:val="both"/>
      </w:pPr>
      <w:r>
        <w:rPr>
          <w:sz w:val="20"/>
        </w:rPr>
        <w:t xml:space="preserve">Предложения с однородными членами.</w:t>
      </w:r>
    </w:p>
    <w:p>
      <w:pPr>
        <w:pStyle w:val="0"/>
        <w:spacing w:before="200" w:lineRule="auto"/>
        <w:ind w:firstLine="540"/>
        <w:jc w:val="both"/>
      </w:pPr>
      <w:r>
        <w:rPr>
          <w:sz w:val="20"/>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Предложения с обособленными членами.</w:t>
      </w:r>
    </w:p>
    <w:p>
      <w:pPr>
        <w:pStyle w:val="0"/>
        <w:spacing w:before="200" w:lineRule="auto"/>
        <w:ind w:firstLine="540"/>
        <w:jc w:val="both"/>
      </w:pPr>
      <w:r>
        <w:rPr>
          <w:sz w:val="20"/>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Распознавать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90.12.9. К концу обучения в 10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90.12.9.1. Синтаксис. Культура речи. Пунктуация. 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синтаксический и пунктуационный анализ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90.12.9.2. Сложноподчиненное предложение.</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90.12.9.3. Бессоюзное сложное предложение.</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90.12.9.4. 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анализ сложных предложений с разными видами связи.</w:t>
      </w:r>
    </w:p>
    <w:p>
      <w:pPr>
        <w:pStyle w:val="0"/>
        <w:spacing w:before="200" w:lineRule="auto"/>
        <w:ind w:firstLine="540"/>
        <w:jc w:val="both"/>
      </w:pPr>
      <w:r>
        <w:rPr>
          <w:sz w:val="20"/>
        </w:rPr>
        <w:t xml:space="preserve">Применять правила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90.12.9.5.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spacing w:before="200" w:lineRule="auto"/>
        <w:ind w:firstLine="540"/>
        <w:jc w:val="both"/>
      </w:pPr>
      <w:r>
        <w:rPr>
          <w:sz w:val="20"/>
        </w:rP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p>
    <w:p>
      <w:pPr>
        <w:pStyle w:val="0"/>
        <w:spacing w:before="200" w:lineRule="auto"/>
        <w:ind w:firstLine="540"/>
        <w:jc w:val="both"/>
      </w:pPr>
      <w:r>
        <w:rPr>
          <w:sz w:val="20"/>
        </w:rP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pPr>
        <w:pStyle w:val="0"/>
        <w:jc w:val="both"/>
      </w:pPr>
      <w:r>
        <w:rPr>
          <w:sz w:val="20"/>
        </w:rPr>
      </w:r>
    </w:p>
    <w:p>
      <w:pPr>
        <w:pStyle w:val="0"/>
        <w:ind w:firstLine="540"/>
        <w:jc w:val="both"/>
      </w:pPr>
      <w:r>
        <w:rPr>
          <w:sz w:val="20"/>
        </w:rPr>
        <w:t xml:space="preserve">91. Федеральная рабочая программа по учебному предмету "Литература".</w:t>
      </w:r>
    </w:p>
    <w:p>
      <w:pPr>
        <w:pStyle w:val="0"/>
        <w:spacing w:before="200" w:lineRule="auto"/>
        <w:ind w:firstLine="540"/>
        <w:jc w:val="both"/>
      </w:pPr>
      <w:r>
        <w:rPr>
          <w:sz w:val="20"/>
        </w:rPr>
        <w:t xml:space="preserve">91.1.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91.2. Пояснительная записка.</w:t>
      </w:r>
    </w:p>
    <w:p>
      <w:pPr>
        <w:pStyle w:val="0"/>
        <w:spacing w:before="200" w:lineRule="auto"/>
        <w:ind w:firstLine="540"/>
        <w:jc w:val="both"/>
      </w:pPr>
      <w:r>
        <w:rPr>
          <w:sz w:val="20"/>
        </w:rPr>
        <w:t xml:space="preserve">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91.2.2. Программа по литературе позволит педагогическим работникам:</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91.2.10. Достижение целей изучения литературы возможно при решении учебных задач, которые постепенно усложняются от 5 к 10 классу.</w:t>
      </w:r>
    </w:p>
    <w:p>
      <w:pPr>
        <w:pStyle w:val="0"/>
        <w:spacing w:before="200" w:lineRule="auto"/>
        <w:ind w:firstLine="540"/>
        <w:jc w:val="both"/>
      </w:pPr>
      <w:r>
        <w:rPr>
          <w:sz w:val="20"/>
        </w:rPr>
        <w:t xml:space="preserve">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91.2.10.4.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91.3.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Мифология.</w:t>
            </w:r>
          </w:p>
        </w:tc>
        <w:tc>
          <w:tcPr>
            <w:tcW w:w="6690" w:type="dxa"/>
          </w:tcPr>
          <w:p>
            <w:pPr>
              <w:pStyle w:val="0"/>
              <w:jc w:val="both"/>
            </w:pPr>
            <w:r>
              <w:rPr>
                <w:sz w:val="20"/>
              </w:rPr>
              <w:t xml:space="preserve">Мифы народов России и мира.</w:t>
            </w:r>
          </w:p>
        </w:tc>
      </w:tr>
      <w:tr>
        <w:tc>
          <w:tcPr>
            <w:tcW w:w="2381" w:type="dxa"/>
          </w:tcPr>
          <w:p>
            <w:pPr>
              <w:pStyle w:val="0"/>
              <w:jc w:val="both"/>
            </w:pPr>
            <w:r>
              <w:rPr>
                <w:sz w:val="20"/>
              </w:rPr>
              <w:t xml:space="preserve">Фольклор.</w:t>
            </w:r>
          </w:p>
        </w:tc>
        <w:tc>
          <w:tcPr>
            <w:tcW w:w="6690" w:type="dxa"/>
          </w:tcPr>
          <w:p>
            <w:pPr>
              <w:pStyle w:val="0"/>
              <w:jc w:val="both"/>
            </w:pPr>
            <w:r>
              <w:rPr>
                <w:sz w:val="20"/>
              </w:rPr>
              <w:t xml:space="preserve">Малые жанры: пословицы, поговорки, загадки. Сказки народов России и народов мира (не менее трех).</w:t>
            </w:r>
          </w:p>
        </w:tc>
      </w:tr>
      <w:tr>
        <w:tc>
          <w:tcPr>
            <w:tcW w:w="2381" w:type="dxa"/>
          </w:tcPr>
          <w:p>
            <w:pPr>
              <w:pStyle w:val="0"/>
              <w:jc w:val="both"/>
            </w:pPr>
            <w:r>
              <w:rPr>
                <w:sz w:val="20"/>
              </w:rPr>
              <w:t xml:space="preserve">Литература первой половины XIX века.</w:t>
            </w:r>
          </w:p>
        </w:tc>
        <w:tc>
          <w:tcPr>
            <w:tcW w:w="6690" w:type="dxa"/>
          </w:tcPr>
          <w:p>
            <w:pPr>
              <w:pStyle w:val="0"/>
              <w:jc w:val="both"/>
            </w:pPr>
            <w:r>
              <w:rPr>
                <w:sz w:val="20"/>
              </w:rPr>
              <w:t xml:space="preserve">И.А. Крылов. Басни (три по выбору). Например, "Волк на псарне", "Листы и Корни", "Свинья под Дубом", "Квартет", "Осел и Соловей", "Ворона и Лисица".</w:t>
            </w:r>
          </w:p>
          <w:p>
            <w:pPr>
              <w:pStyle w:val="0"/>
              <w:jc w:val="both"/>
            </w:pPr>
            <w:r>
              <w:rPr>
                <w:sz w:val="20"/>
              </w:rPr>
              <w:t xml:space="preserve">А.С. Пушкин. Стихотворения (не менее трех). "Зимнее утро", "Зимний вечер", "Няне" и другие. "Сказка о мертвой царевне и о семи богатырях".</w:t>
            </w:r>
          </w:p>
          <w:p>
            <w:pPr>
              <w:pStyle w:val="0"/>
              <w:jc w:val="both"/>
            </w:pPr>
            <w:r>
              <w:rPr>
                <w:sz w:val="20"/>
              </w:rPr>
              <w:t xml:space="preserve">М.Ю. Лермонтов. Стихотворение "Бородино".</w:t>
            </w:r>
          </w:p>
          <w:p>
            <w:pPr>
              <w:pStyle w:val="0"/>
              <w:jc w:val="both"/>
            </w:pPr>
            <w:r>
              <w:rPr>
                <w:sz w:val="20"/>
              </w:rPr>
              <w:t xml:space="preserve">Н.В. Гоголь. Повесть "Ночь перед Рождеством" из сборника "Вечера на хуторе близ Диканьки".</w:t>
            </w:r>
          </w:p>
        </w:tc>
      </w:tr>
      <w:tr>
        <w:tc>
          <w:tcPr>
            <w:tcW w:w="2381" w:type="dxa"/>
          </w:tcPr>
          <w:p>
            <w:pPr>
              <w:pStyle w:val="0"/>
              <w:jc w:val="both"/>
            </w:pPr>
            <w:r>
              <w:rPr>
                <w:sz w:val="20"/>
              </w:rPr>
              <w:t xml:space="preserve">Литература второй половины XIX века.</w:t>
            </w:r>
          </w:p>
        </w:tc>
        <w:tc>
          <w:tcPr>
            <w:tcW w:w="6690" w:type="dxa"/>
          </w:tcPr>
          <w:p>
            <w:pPr>
              <w:pStyle w:val="0"/>
              <w:jc w:val="both"/>
            </w:pPr>
            <w:r>
              <w:rPr>
                <w:sz w:val="20"/>
              </w:rPr>
              <w:t xml:space="preserve">И.С. Тургенев. Рассказ "Муму".</w:t>
            </w:r>
          </w:p>
          <w:p>
            <w:pPr>
              <w:pStyle w:val="0"/>
              <w:jc w:val="both"/>
            </w:pPr>
            <w:r>
              <w:rPr>
                <w:sz w:val="20"/>
              </w:rPr>
              <w:t xml:space="preserve">Н.А. Некрасов. Стихотворения (не менее двух). "Крестьянские дети". "Школьник". Поэма "Мороз, Красный нос" (фрагмент).</w:t>
            </w:r>
          </w:p>
          <w:p>
            <w:pPr>
              <w:pStyle w:val="0"/>
              <w:jc w:val="both"/>
            </w:pPr>
            <w:r>
              <w:rPr>
                <w:sz w:val="20"/>
              </w:rPr>
              <w:t xml:space="preserve">Л.Н. Толстой. Рассказ "Кавказский пленник".</w:t>
            </w:r>
          </w:p>
        </w:tc>
      </w:tr>
      <w:tr>
        <w:tc>
          <w:tcPr>
            <w:tcW w:w="2381" w:type="dxa"/>
          </w:tcPr>
          <w:p>
            <w:pPr>
              <w:pStyle w:val="0"/>
              <w:jc w:val="both"/>
            </w:pPr>
            <w:r>
              <w:rPr>
                <w:sz w:val="20"/>
              </w:rPr>
              <w:t xml:space="preserve">Литература XIX - XX веков.</w:t>
            </w:r>
          </w:p>
        </w:tc>
        <w:tc>
          <w:tcPr>
            <w:tcW w:w="6690" w:type="dxa"/>
          </w:tcPr>
          <w:p>
            <w:pPr>
              <w:pStyle w:val="0"/>
              <w:jc w:val="both"/>
            </w:pPr>
            <w:r>
              <w:rPr>
                <w:sz w:val="20"/>
              </w:rPr>
              <w:t xml:space="preserve">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tc>
          <w:tcPr>
            <w:tcW w:w="2381" w:type="dxa"/>
          </w:tcPr>
          <w:p>
            <w:pPr>
              <w:pStyle w:val="0"/>
              <w:jc w:val="both"/>
            </w:pPr>
            <w:r>
              <w:rPr>
                <w:sz w:val="20"/>
              </w:rPr>
              <w:t xml:space="preserve">Юмористические рассказы отечественных писателей XIX - XX веков.</w:t>
            </w:r>
          </w:p>
        </w:tc>
        <w:tc>
          <w:tcPr>
            <w:tcW w:w="6690" w:type="dxa"/>
          </w:tcPr>
          <w:p>
            <w:pPr>
              <w:pStyle w:val="0"/>
              <w:jc w:val="both"/>
            </w:pPr>
            <w:r>
              <w:rPr>
                <w:sz w:val="20"/>
              </w:rPr>
              <w:t xml:space="preserve">А.П. Чехов (два рассказа по выбору). Например, "Лошадиная фамилия", "Мальчики", "Хирургия" и другие.</w:t>
            </w:r>
          </w:p>
          <w:p>
            <w:pPr>
              <w:pStyle w:val="0"/>
              <w:jc w:val="both"/>
            </w:pPr>
            <w:r>
              <w:rPr>
                <w:sz w:val="20"/>
              </w:rPr>
              <w:t xml:space="preserve">М.М. Зощенко (два рассказа по выбору). Например, "Галоша", "Леля и Минька", "Елка", "Золотые слова", "Встреча" и другие.</w:t>
            </w:r>
          </w:p>
          <w:p>
            <w:pPr>
              <w:pStyle w:val="0"/>
              <w:jc w:val="both"/>
            </w:pPr>
            <w:r>
              <w:rPr>
                <w:sz w:val="20"/>
              </w:rPr>
              <w:t xml:space="preserve">Произведения отечественной литературы о природе и животных (не менее двух). Например, А.И. Куприна, М.М. Пришвина, К.Г. Паустовского.</w:t>
            </w:r>
          </w:p>
          <w:p>
            <w:pPr>
              <w:pStyle w:val="0"/>
              <w:jc w:val="both"/>
            </w:pPr>
            <w:r>
              <w:rPr>
                <w:sz w:val="20"/>
              </w:rPr>
              <w:t xml:space="preserve">А.П. Платонов. Рассказы (один по выбору). Например, "Корова", "Никита" и другие.</w:t>
            </w:r>
          </w:p>
          <w:p>
            <w:pPr>
              <w:pStyle w:val="0"/>
              <w:jc w:val="both"/>
            </w:pPr>
            <w:r>
              <w:rPr>
                <w:sz w:val="20"/>
              </w:rPr>
              <w:t xml:space="preserve">В.П. Астафьев. Рассказ "Васюткино озеро".</w:t>
            </w:r>
          </w:p>
        </w:tc>
      </w:tr>
      <w:tr>
        <w:tc>
          <w:tcPr>
            <w:tcW w:w="2381" w:type="dxa"/>
          </w:tcPr>
          <w:p>
            <w:pPr>
              <w:pStyle w:val="0"/>
              <w:jc w:val="both"/>
            </w:pPr>
            <w:r>
              <w:rPr>
                <w:sz w:val="20"/>
              </w:rPr>
              <w:t xml:space="preserve">Литература XX - XI веков.</w:t>
            </w:r>
          </w:p>
        </w:tc>
        <w:tc>
          <w:tcPr>
            <w:tcW w:w="6690" w:type="dxa"/>
          </w:tcPr>
          <w:p>
            <w:pPr>
              <w:pStyle w:val="0"/>
              <w:jc w:val="both"/>
            </w:pPr>
            <w:r>
              <w:rPr>
                <w:sz w:val="20"/>
              </w:rPr>
              <w:t xml:space="preserve">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pPr>
              <w:pStyle w:val="0"/>
              <w:jc w:val="both"/>
            </w:pPr>
            <w:r>
              <w:rPr>
                <w:sz w:val="20"/>
              </w:rPr>
              <w:t xml:space="preserve">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pPr>
              <w:pStyle w:val="0"/>
              <w:jc w:val="both"/>
            </w:pPr>
            <w:r>
              <w:rPr>
                <w:sz w:val="20"/>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pPr>
              <w:pStyle w:val="0"/>
              <w:jc w:val="both"/>
            </w:pPr>
            <w:r>
              <w:rPr>
                <w:sz w:val="20"/>
              </w:rPr>
              <w:t xml:space="preserve">Литература народов Российской Федерации.</w:t>
            </w:r>
          </w:p>
          <w:p>
            <w:pPr>
              <w:pStyle w:val="0"/>
              <w:jc w:val="both"/>
            </w:pPr>
            <w:r>
              <w:rPr>
                <w:sz w:val="20"/>
              </w:rPr>
              <w:t xml:space="preserve">Стихотворения (одно по выбору). Например, Р.Г. Гамзатов. "Песня соловья"; М. Карим. "Эту песню мать мне пела".</w:t>
            </w:r>
          </w:p>
          <w:p>
            <w:pPr>
              <w:pStyle w:val="0"/>
              <w:jc w:val="both"/>
            </w:pPr>
            <w:r>
              <w:rPr>
                <w:sz w:val="20"/>
              </w:rPr>
              <w:t xml:space="preserve">Зарубежная литература.</w:t>
            </w:r>
          </w:p>
          <w:p>
            <w:pPr>
              <w:pStyle w:val="0"/>
              <w:jc w:val="both"/>
            </w:pPr>
            <w:r>
              <w:rPr>
                <w:sz w:val="20"/>
              </w:rPr>
              <w:t xml:space="preserve">Х.К. Андерсен. Сказки (одна по выбору). Например, "Снежная королева", "Соловей" и другие.</w:t>
            </w:r>
          </w:p>
          <w:p>
            <w:pPr>
              <w:pStyle w:val="0"/>
              <w:jc w:val="both"/>
            </w:pPr>
            <w:r>
              <w:rPr>
                <w:sz w:val="20"/>
              </w:rPr>
              <w:t xml:space="preserve">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pPr>
              <w:pStyle w:val="0"/>
              <w:jc w:val="both"/>
            </w:pPr>
            <w:r>
              <w:rPr>
                <w:sz w:val="20"/>
              </w:rPr>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pPr>
              <w:pStyle w:val="0"/>
              <w:jc w:val="both"/>
            </w:pPr>
            <w:r>
              <w:rPr>
                <w:sz w:val="20"/>
              </w:rPr>
              <w:t xml:space="preserve">Зарубежная приключенческая проза (два произведения по выбору).</w:t>
            </w:r>
          </w:p>
          <w:p>
            <w:pPr>
              <w:pStyle w:val="0"/>
              <w:jc w:val="both"/>
            </w:pPr>
            <w:r>
              <w:rPr>
                <w:sz w:val="20"/>
              </w:rPr>
              <w:t xml:space="preserve">Например, Р.Л. Стивенсон. "Остров сокровищ", "Черная стрела" и другие.</w:t>
            </w:r>
          </w:p>
          <w:p>
            <w:pPr>
              <w:pStyle w:val="0"/>
              <w:jc w:val="both"/>
            </w:pPr>
            <w:r>
              <w:rPr>
                <w:sz w:val="20"/>
              </w:rPr>
              <w:t xml:space="preserve">Зарубежная проза о животных (одно-два произведения по выбору). Например, Э. Сетон-Томпсон. "Королевская аналостанка"; Дж. Даррелл. "Говорящий сверток"; Дж. Лондон. "Белый клык"; Дж. Р. Киплинг. "Маугли", "Рикки-Тикки-Тави" и другие.</w:t>
            </w:r>
          </w:p>
        </w:tc>
      </w:tr>
    </w:tbl>
    <w:p>
      <w:pPr>
        <w:pStyle w:val="0"/>
        <w:jc w:val="both"/>
      </w:pPr>
      <w:r>
        <w:rPr>
          <w:sz w:val="20"/>
        </w:rPr>
      </w:r>
    </w:p>
    <w:p>
      <w:pPr>
        <w:pStyle w:val="0"/>
        <w:ind w:firstLine="540"/>
        <w:jc w:val="both"/>
      </w:pPr>
      <w:r>
        <w:rPr>
          <w:sz w:val="20"/>
        </w:rPr>
        <w:t xml:space="preserve">91.4.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Античная литература.</w:t>
            </w:r>
          </w:p>
        </w:tc>
        <w:tc>
          <w:tcPr>
            <w:tcW w:w="6690" w:type="dxa"/>
          </w:tcPr>
          <w:p>
            <w:pPr>
              <w:pStyle w:val="0"/>
              <w:jc w:val="both"/>
            </w:pPr>
            <w:r>
              <w:rPr>
                <w:sz w:val="20"/>
              </w:rPr>
              <w:t xml:space="preserve">Гомер. Поэмы. "Илиада", "Одиссея" (фрагменты).</w:t>
            </w:r>
          </w:p>
        </w:tc>
      </w:tr>
      <w:tr>
        <w:tc>
          <w:tcPr>
            <w:tcW w:w="2381" w:type="dxa"/>
          </w:tcPr>
          <w:p>
            <w:pPr>
              <w:pStyle w:val="0"/>
              <w:jc w:val="both"/>
            </w:pPr>
            <w:r>
              <w:rPr>
                <w:sz w:val="20"/>
              </w:rPr>
              <w:t xml:space="preserve">Фольклор.</w:t>
            </w:r>
          </w:p>
        </w:tc>
        <w:tc>
          <w:tcPr>
            <w:tcW w:w="6690" w:type="dxa"/>
          </w:tcPr>
          <w:p>
            <w:pPr>
              <w:pStyle w:val="0"/>
              <w:jc w:val="both"/>
            </w:pPr>
            <w:r>
              <w:rPr>
                <w:sz w:val="20"/>
              </w:rPr>
              <w:t xml:space="preserve">Русские былины (не менее двух). Например, "Илья Муромец и Соловей-разбойник", "Садко".</w:t>
            </w:r>
          </w:p>
        </w:tc>
      </w:tr>
      <w:tr>
        <w:tc>
          <w:tcPr>
            <w:tcW w:w="2381" w:type="dxa"/>
          </w:tcPr>
          <w:p>
            <w:pPr>
              <w:pStyle w:val="0"/>
              <w:jc w:val="both"/>
            </w:pPr>
            <w:r>
              <w:rPr>
                <w:sz w:val="20"/>
              </w:rPr>
              <w:t xml:space="preserve">Народные песни и баллады народов России и мира</w:t>
            </w:r>
          </w:p>
        </w:tc>
        <w:tc>
          <w:tcPr>
            <w:tcW w:w="6690" w:type="dxa"/>
          </w:tcPr>
          <w:p>
            <w:pPr>
              <w:pStyle w:val="0"/>
              <w:jc w:val="both"/>
            </w:pPr>
            <w:r>
              <w:rPr>
                <w:sz w:val="20"/>
              </w:rPr>
              <w:t xml:space="preserve">(не менее трех песен и одной баллады). Например, "Песнь о Роланде" (фрагменты). "Песнь о Нибелунгах" (фрагменты), баллада "Аника-воин" и другие.</w:t>
            </w:r>
          </w:p>
        </w:tc>
      </w:tr>
      <w:tr>
        <w:tc>
          <w:tcPr>
            <w:tcW w:w="2381" w:type="dxa"/>
          </w:tcPr>
          <w:p>
            <w:pPr>
              <w:pStyle w:val="0"/>
              <w:jc w:val="both"/>
            </w:pPr>
            <w:r>
              <w:rPr>
                <w:sz w:val="20"/>
              </w:rPr>
              <w:t xml:space="preserve">Древнерусская литература.</w:t>
            </w:r>
          </w:p>
        </w:tc>
        <w:tc>
          <w:tcPr>
            <w:tcW w:w="6690" w:type="dxa"/>
          </w:tcPr>
          <w:p>
            <w:pPr>
              <w:pStyle w:val="0"/>
              <w:jc w:val="both"/>
            </w:pPr>
            <w:r>
              <w:rPr>
                <w:sz w:val="20"/>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tc>
          <w:tcPr>
            <w:tcW w:w="2381" w:type="dxa"/>
          </w:tcPr>
          <w:p>
            <w:pPr>
              <w:pStyle w:val="0"/>
              <w:jc w:val="both"/>
            </w:pPr>
            <w:r>
              <w:rPr>
                <w:sz w:val="20"/>
              </w:rPr>
              <w:t xml:space="preserve">Литература первой половины XIX века.</w:t>
            </w:r>
          </w:p>
        </w:tc>
        <w:tc>
          <w:tcPr>
            <w:tcW w:w="6690" w:type="dxa"/>
          </w:tcPr>
          <w:p>
            <w:pPr>
              <w:pStyle w:val="0"/>
              <w:jc w:val="both"/>
            </w:pPr>
            <w:r>
              <w:rPr>
                <w:sz w:val="20"/>
              </w:rPr>
              <w:t xml:space="preserve">А.С. Пушкин. Стихотворения (не менее трех). "Песнь о вещем Олеге", "Зимняя дорога", "Узник", "Туча" и другие. Роман "Дубровский".</w:t>
            </w:r>
          </w:p>
          <w:p>
            <w:pPr>
              <w:pStyle w:val="0"/>
              <w:jc w:val="both"/>
            </w:pPr>
            <w:r>
              <w:rPr>
                <w:sz w:val="20"/>
              </w:rPr>
              <w:t xml:space="preserve">М.Ю. Лермонтов. Стихотворения (не менее трех). "Три пальмы", "Листок", "Утес" и другие.</w:t>
            </w:r>
          </w:p>
          <w:p>
            <w:pPr>
              <w:pStyle w:val="0"/>
              <w:jc w:val="both"/>
            </w:pPr>
            <w:r>
              <w:rPr>
                <w:sz w:val="20"/>
              </w:rPr>
              <w:t xml:space="preserve">А.В. Кольцов. Стихотворения (не менее двух). Например, "Косарь", "Соловей" и другие.</w:t>
            </w:r>
          </w:p>
        </w:tc>
      </w:tr>
      <w:tr>
        <w:tc>
          <w:tcPr>
            <w:tcW w:w="2381" w:type="dxa"/>
          </w:tcPr>
          <w:p>
            <w:pPr>
              <w:pStyle w:val="0"/>
              <w:jc w:val="both"/>
            </w:pPr>
            <w:r>
              <w:rPr>
                <w:sz w:val="20"/>
              </w:rPr>
              <w:t xml:space="preserve">Литература второй половины XIX века.</w:t>
            </w:r>
          </w:p>
        </w:tc>
        <w:tc>
          <w:tcPr>
            <w:tcW w:w="6690" w:type="dxa"/>
          </w:tcPr>
          <w:p>
            <w:pPr>
              <w:pStyle w:val="0"/>
              <w:jc w:val="both"/>
            </w:pPr>
            <w:r>
              <w:rPr>
                <w:sz w:val="20"/>
              </w:rPr>
              <w:t xml:space="preserve">Ф.И. Тютчев. Стихотворения (не менее двух). "Есть в осени первоначальной...", "С поляны коршун поднялся...".</w:t>
            </w:r>
          </w:p>
          <w:p>
            <w:pPr>
              <w:pStyle w:val="0"/>
              <w:jc w:val="both"/>
            </w:pPr>
            <w:r>
              <w:rPr>
                <w:sz w:val="20"/>
              </w:rPr>
              <w:t xml:space="preserve">А.А. Фет. Стихотворения (не менее двух). "Учись у них - у дуба, у березы...", "Я пришел к тебе с приветом...".</w:t>
            </w:r>
          </w:p>
          <w:p>
            <w:pPr>
              <w:pStyle w:val="0"/>
              <w:jc w:val="both"/>
            </w:pPr>
            <w:r>
              <w:rPr>
                <w:sz w:val="20"/>
              </w:rPr>
              <w:t xml:space="preserve">И.С. Тургенев. Рассказ "Бежин луг".</w:t>
            </w:r>
          </w:p>
          <w:p>
            <w:pPr>
              <w:pStyle w:val="0"/>
              <w:jc w:val="both"/>
            </w:pPr>
            <w:r>
              <w:rPr>
                <w:sz w:val="20"/>
              </w:rPr>
              <w:t xml:space="preserve">Н.С. Лесков. Сказ "Левша".</w:t>
            </w:r>
          </w:p>
          <w:p>
            <w:pPr>
              <w:pStyle w:val="0"/>
              <w:jc w:val="both"/>
            </w:pPr>
            <w:r>
              <w:rPr>
                <w:sz w:val="20"/>
              </w:rPr>
              <w:t xml:space="preserve">Л.Н. Толстой. Повесть "Детство" (главы).</w:t>
            </w:r>
          </w:p>
          <w:p>
            <w:pPr>
              <w:pStyle w:val="0"/>
              <w:jc w:val="both"/>
            </w:pPr>
            <w:r>
              <w:rPr>
                <w:sz w:val="20"/>
              </w:rPr>
              <w:t xml:space="preserve">А.П. Чехов. Рассказы (три по выбору). Например, "Толстый и тонкий", "Хамелеон", "Смерть чиновника" и другие.</w:t>
            </w:r>
          </w:p>
          <w:p>
            <w:pPr>
              <w:pStyle w:val="0"/>
              <w:jc w:val="both"/>
            </w:pPr>
            <w:r>
              <w:rPr>
                <w:sz w:val="20"/>
              </w:rPr>
              <w:t xml:space="preserve">А.И. Куприн. Рассказ "Чудесный доктор".</w:t>
            </w:r>
          </w:p>
        </w:tc>
      </w:tr>
      <w:tr>
        <w:tc>
          <w:tcPr>
            <w:tcW w:w="2381" w:type="dxa"/>
          </w:tcPr>
          <w:p>
            <w:pPr>
              <w:pStyle w:val="0"/>
              <w:jc w:val="both"/>
            </w:pPr>
            <w:r>
              <w:rPr>
                <w:sz w:val="20"/>
              </w:rPr>
              <w:t xml:space="preserve">Литература XX века.</w:t>
            </w:r>
          </w:p>
        </w:tc>
        <w:tc>
          <w:tcPr>
            <w:tcW w:w="6690" w:type="dxa"/>
          </w:tcPr>
          <w:p>
            <w:pPr>
              <w:pStyle w:val="0"/>
              <w:jc w:val="both"/>
            </w:pPr>
            <w:r>
              <w:rPr>
                <w:sz w:val="20"/>
              </w:rPr>
              <w:t xml:space="preserve">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pPr>
              <w:pStyle w:val="0"/>
              <w:jc w:val="both"/>
            </w:pPr>
            <w:r>
              <w:rPr>
                <w:sz w:val="20"/>
              </w:rP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pPr>
              <w:pStyle w:val="0"/>
              <w:jc w:val="both"/>
            </w:pPr>
            <w:r>
              <w:rPr>
                <w:sz w:val="20"/>
              </w:rPr>
              <w:t xml:space="preserve">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pPr>
              <w:pStyle w:val="0"/>
              <w:jc w:val="both"/>
            </w:pPr>
            <w:r>
              <w:rPr>
                <w:sz w:val="20"/>
              </w:rPr>
              <w:t xml:space="preserve">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pPr>
              <w:pStyle w:val="0"/>
              <w:jc w:val="both"/>
            </w:pPr>
            <w:r>
              <w:rPr>
                <w:sz w:val="20"/>
              </w:rPr>
              <w:t xml:space="preserve">Литература народов Российской Федерации.</w:t>
            </w:r>
          </w:p>
          <w:p>
            <w:pPr>
              <w:pStyle w:val="0"/>
              <w:jc w:val="both"/>
            </w:pPr>
            <w:r>
              <w:rPr>
                <w:sz w:val="20"/>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pPr>
              <w:pStyle w:val="0"/>
              <w:jc w:val="both"/>
            </w:pPr>
            <w:r>
              <w:rPr>
                <w:sz w:val="20"/>
              </w:rPr>
              <w:t xml:space="preserve">Зарубежная литература.</w:t>
            </w:r>
          </w:p>
          <w:p>
            <w:pPr>
              <w:pStyle w:val="0"/>
              <w:jc w:val="both"/>
            </w:pPr>
            <w:r>
              <w:rPr>
                <w:sz w:val="20"/>
              </w:rPr>
              <w:t xml:space="preserve">Д. Дефо. "Робинзон Крузо" (главы по выбору).</w:t>
            </w:r>
          </w:p>
          <w:p>
            <w:pPr>
              <w:pStyle w:val="0"/>
              <w:jc w:val="both"/>
            </w:pPr>
            <w:r>
              <w:rPr>
                <w:sz w:val="20"/>
              </w:rPr>
              <w:t xml:space="preserve">Дж. Свифт. "Путешествия Гулливера" (главы по выбору).</w:t>
            </w:r>
          </w:p>
          <w:p>
            <w:pPr>
              <w:pStyle w:val="0"/>
              <w:jc w:val="both"/>
            </w:pPr>
            <w:r>
              <w:rPr>
                <w:sz w:val="20"/>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pPr>
              <w:pStyle w:val="0"/>
              <w:jc w:val="both"/>
            </w:pPr>
            <w:r>
              <w:rPr>
                <w:sz w:val="20"/>
              </w:rPr>
              <w:t xml:space="preserve">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tc>
      </w:tr>
    </w:tbl>
    <w:p>
      <w:pPr>
        <w:pStyle w:val="0"/>
        <w:jc w:val="both"/>
      </w:pPr>
      <w:r>
        <w:rPr>
          <w:sz w:val="20"/>
        </w:rPr>
      </w:r>
    </w:p>
    <w:p>
      <w:pPr>
        <w:pStyle w:val="0"/>
        <w:ind w:firstLine="540"/>
        <w:jc w:val="both"/>
      </w:pPr>
      <w:r>
        <w:rPr>
          <w:sz w:val="20"/>
        </w:rPr>
        <w:t xml:space="preserve">91.5.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Древнерусская литература.</w:t>
            </w:r>
          </w:p>
        </w:tc>
        <w:tc>
          <w:tcPr>
            <w:tcW w:w="6690" w:type="dxa"/>
          </w:tcPr>
          <w:p>
            <w:pPr>
              <w:pStyle w:val="0"/>
              <w:jc w:val="both"/>
            </w:pPr>
            <w:r>
              <w:rPr>
                <w:sz w:val="20"/>
              </w:rPr>
              <w:t xml:space="preserve">Древнерусские повести (одна повесть по выбору). Например, "Поучение" Владимира Мономаха (в сокращении) и другие.</w:t>
            </w:r>
          </w:p>
        </w:tc>
      </w:tr>
      <w:tr>
        <w:tc>
          <w:tcPr>
            <w:tcW w:w="2381" w:type="dxa"/>
          </w:tcPr>
          <w:p>
            <w:pPr>
              <w:pStyle w:val="0"/>
              <w:jc w:val="both"/>
            </w:pPr>
            <w:r>
              <w:rPr>
                <w:sz w:val="20"/>
              </w:rPr>
              <w:t xml:space="preserve">Литература первой половины XIX века.</w:t>
            </w:r>
          </w:p>
        </w:tc>
        <w:tc>
          <w:tcPr>
            <w:tcW w:w="6690" w:type="dxa"/>
          </w:tcPr>
          <w:p>
            <w:pPr>
              <w:pStyle w:val="0"/>
              <w:jc w:val="both"/>
            </w:pPr>
            <w:r>
              <w:rPr>
                <w:sz w:val="20"/>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pPr>
              <w:pStyle w:val="0"/>
              <w:jc w:val="both"/>
            </w:pPr>
            <w:r>
              <w:rPr>
                <w:sz w:val="20"/>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pPr>
              <w:pStyle w:val="0"/>
              <w:jc w:val="both"/>
            </w:pPr>
            <w:r>
              <w:rPr>
                <w:sz w:val="20"/>
              </w:rPr>
              <w:t xml:space="preserve">"Песня про царя Ивана Васильевича, молодого опричника и удалого купца Калашникова". Н.В. Гоголь. Повесть "Тарас Бульба".</w:t>
            </w:r>
          </w:p>
        </w:tc>
      </w:tr>
      <w:tr>
        <w:tc>
          <w:tcPr>
            <w:tcW w:w="2381" w:type="dxa"/>
          </w:tcPr>
          <w:p>
            <w:pPr>
              <w:pStyle w:val="0"/>
              <w:jc w:val="both"/>
            </w:pPr>
            <w:r>
              <w:rPr>
                <w:sz w:val="20"/>
              </w:rPr>
              <w:t xml:space="preserve">Литература второй половины XIX века.</w:t>
            </w:r>
          </w:p>
        </w:tc>
        <w:tc>
          <w:tcPr>
            <w:tcW w:w="6690" w:type="dxa"/>
          </w:tcPr>
          <w:p>
            <w:pPr>
              <w:pStyle w:val="0"/>
              <w:jc w:val="both"/>
            </w:pPr>
            <w:r>
              <w:rPr>
                <w:sz w:val="20"/>
              </w:rPr>
              <w:t xml:space="preserve">И.С. Тургенев. Рассказы из цикла "Записки охотника" (два по выбору). Например, "Бирюк", "Хорь и Калиныч" и другие.</w:t>
            </w:r>
          </w:p>
        </w:tc>
      </w:tr>
      <w:tr>
        <w:tc>
          <w:tcPr>
            <w:tcW w:w="2381" w:type="dxa"/>
          </w:tcPr>
          <w:p>
            <w:pPr>
              <w:pStyle w:val="0"/>
              <w:jc w:val="both"/>
            </w:pPr>
            <w:r>
              <w:rPr>
                <w:sz w:val="20"/>
              </w:rPr>
              <w:t xml:space="preserve">Стихотворения в прозе.</w:t>
            </w:r>
          </w:p>
        </w:tc>
        <w:tc>
          <w:tcPr>
            <w:tcW w:w="6690" w:type="dxa"/>
          </w:tcPr>
          <w:p>
            <w:pPr>
              <w:pStyle w:val="0"/>
              <w:jc w:val="both"/>
            </w:pPr>
            <w:r>
              <w:rPr>
                <w:sz w:val="20"/>
              </w:rPr>
              <w:t xml:space="preserve">Например, "Русский язык", "Воробей" и другие.</w:t>
            </w:r>
          </w:p>
          <w:p>
            <w:pPr>
              <w:pStyle w:val="0"/>
              <w:jc w:val="both"/>
            </w:pPr>
            <w:r>
              <w:rPr>
                <w:sz w:val="20"/>
              </w:rPr>
              <w:t xml:space="preserve">Л.Н. Толстой. Рассказ "После бала".</w:t>
            </w:r>
          </w:p>
          <w:p>
            <w:pPr>
              <w:pStyle w:val="0"/>
              <w:jc w:val="both"/>
            </w:pPr>
            <w:r>
              <w:rPr>
                <w:sz w:val="20"/>
              </w:rPr>
              <w:t xml:space="preserve">Н.А. Некрасов. Стихотворения (не менее двух). Например, "Размышления у парадного подъезда", "Железная дорога" и другие.</w:t>
            </w:r>
          </w:p>
        </w:tc>
      </w:tr>
      <w:tr>
        <w:tc>
          <w:tcPr>
            <w:tcW w:w="2381" w:type="dxa"/>
          </w:tcPr>
          <w:p>
            <w:pPr>
              <w:pStyle w:val="0"/>
              <w:jc w:val="both"/>
            </w:pPr>
            <w:r>
              <w:rPr>
                <w:sz w:val="20"/>
              </w:rPr>
              <w:t xml:space="preserve">Поэзия второй половины XIX века.</w:t>
            </w:r>
          </w:p>
        </w:tc>
        <w:tc>
          <w:tcPr>
            <w:tcW w:w="6690" w:type="dxa"/>
          </w:tcPr>
          <w:p>
            <w:pPr>
              <w:pStyle w:val="0"/>
              <w:jc w:val="both"/>
            </w:pPr>
            <w:r>
              <w:rPr>
                <w:sz w:val="20"/>
              </w:rPr>
              <w:t xml:space="preserve">Ф.И. Тютчев, А.А. Фет, А.К. Толстой и другие (не менее двух стихотворений по выбору).</w:t>
            </w:r>
          </w:p>
          <w:p>
            <w:pPr>
              <w:pStyle w:val="0"/>
              <w:jc w:val="both"/>
            </w:pPr>
            <w:r>
              <w:rPr>
                <w:sz w:val="20"/>
              </w:rPr>
              <w:t xml:space="preserve">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tc>
          <w:tcPr>
            <w:tcW w:w="2381" w:type="dxa"/>
          </w:tcPr>
          <w:p>
            <w:pPr>
              <w:pStyle w:val="0"/>
              <w:jc w:val="both"/>
            </w:pPr>
            <w:r>
              <w:rPr>
                <w:sz w:val="20"/>
              </w:rPr>
              <w:t xml:space="preserve">Произведения отечественных и зарубежных писателей на историческую тему</w:t>
            </w:r>
          </w:p>
        </w:tc>
        <w:tc>
          <w:tcPr>
            <w:tcW w:w="6690" w:type="dxa"/>
          </w:tcPr>
          <w:p>
            <w:pPr>
              <w:pStyle w:val="0"/>
              <w:jc w:val="both"/>
            </w:pPr>
            <w:r>
              <w:rPr>
                <w:sz w:val="20"/>
              </w:rPr>
              <w:t xml:space="preserve">(не менее двух). Например, А.К. Толстого, Р. Сабатини, Ф. Купера.</w:t>
            </w:r>
          </w:p>
        </w:tc>
      </w:tr>
      <w:tr>
        <w:tc>
          <w:tcPr>
            <w:tcW w:w="2381" w:type="dxa"/>
          </w:tcPr>
          <w:p>
            <w:pPr>
              <w:pStyle w:val="0"/>
              <w:jc w:val="both"/>
            </w:pPr>
            <w:r>
              <w:rPr>
                <w:sz w:val="20"/>
              </w:rPr>
              <w:t xml:space="preserve">Литература конца XIX - начала XX века.</w:t>
            </w:r>
          </w:p>
        </w:tc>
        <w:tc>
          <w:tcPr>
            <w:tcW w:w="6690" w:type="dxa"/>
          </w:tcPr>
          <w:p>
            <w:pPr>
              <w:pStyle w:val="0"/>
              <w:jc w:val="both"/>
            </w:pPr>
            <w:r>
              <w:rPr>
                <w:sz w:val="20"/>
              </w:rPr>
              <w:t xml:space="preserve">А.П. Чехов. Рассказы (один по выбору). Например, "Тоска", "Злоумышленник" и другие.</w:t>
            </w:r>
          </w:p>
          <w:p>
            <w:pPr>
              <w:pStyle w:val="0"/>
              <w:jc w:val="both"/>
            </w:pPr>
            <w:r>
              <w:rPr>
                <w:sz w:val="20"/>
              </w:rPr>
              <w:t xml:space="preserve">М. Горький. Ранние рассказы (одно произведение по выбору). Например, "Старуха Изергиль" (легенда о Данко), "Челкаш" и другие.</w:t>
            </w:r>
          </w:p>
        </w:tc>
      </w:tr>
      <w:tr>
        <w:tc>
          <w:tcPr>
            <w:tcW w:w="2381" w:type="dxa"/>
          </w:tcPr>
          <w:p>
            <w:pPr>
              <w:pStyle w:val="0"/>
              <w:jc w:val="both"/>
            </w:pPr>
            <w:r>
              <w:rPr>
                <w:sz w:val="20"/>
              </w:rPr>
              <w:t xml:space="preserve">Сатирические произведения отечественных и зарубежных писателей</w:t>
            </w:r>
          </w:p>
        </w:tc>
        <w:tc>
          <w:tcPr>
            <w:tcW w:w="6690" w:type="dxa"/>
          </w:tcPr>
          <w:p>
            <w:pPr>
              <w:pStyle w:val="0"/>
              <w:jc w:val="both"/>
            </w:pPr>
            <w:r>
              <w:rPr>
                <w:sz w:val="20"/>
              </w:rPr>
              <w:t xml:space="preserve">(не менее двух). Например, М.М. Зощенко, А.Т. Аверченко, Н. Тэффи, О. Генри, Я. Гашека.</w:t>
            </w:r>
          </w:p>
        </w:tc>
      </w:tr>
      <w:tr>
        <w:tc>
          <w:tcPr>
            <w:tcW w:w="2381" w:type="dxa"/>
          </w:tcPr>
          <w:p>
            <w:pPr>
              <w:pStyle w:val="0"/>
              <w:jc w:val="both"/>
            </w:pPr>
            <w:r>
              <w:rPr>
                <w:sz w:val="20"/>
              </w:rPr>
              <w:t xml:space="preserve">Литература первой половины XX века.</w:t>
            </w:r>
          </w:p>
        </w:tc>
        <w:tc>
          <w:tcPr>
            <w:tcW w:w="6690" w:type="dxa"/>
          </w:tcPr>
          <w:p>
            <w:pPr>
              <w:pStyle w:val="0"/>
              <w:jc w:val="both"/>
            </w:pPr>
            <w:r>
              <w:rPr>
                <w:sz w:val="20"/>
              </w:rPr>
              <w:t xml:space="preserve">А.С. Грин. Повести и рассказы (одно произведение по выбору). Например, "Алые паруса", "Зеленая лампа" и другие.</w:t>
            </w:r>
          </w:p>
        </w:tc>
      </w:tr>
      <w:tr>
        <w:tc>
          <w:tcPr>
            <w:tcW w:w="2381" w:type="dxa"/>
          </w:tcPr>
          <w:p>
            <w:pPr>
              <w:pStyle w:val="0"/>
              <w:jc w:val="both"/>
            </w:pPr>
            <w:r>
              <w:rPr>
                <w:sz w:val="20"/>
              </w:rPr>
              <w:t xml:space="preserve">Отечественная поэзия первой половины XX века. Стихотворения на тему мечты и реальности</w:t>
            </w:r>
          </w:p>
        </w:tc>
        <w:tc>
          <w:tcPr>
            <w:tcW w:w="6690" w:type="dxa"/>
          </w:tcPr>
          <w:p>
            <w:pPr>
              <w:pStyle w:val="0"/>
              <w:jc w:val="both"/>
            </w:pPr>
            <w:r>
              <w:rPr>
                <w:sz w:val="20"/>
              </w:rPr>
              <w:t xml:space="preserve">(два-три по выбору). Например, стихотворения А.А. Блока, Н.С. Гумилева, М.И. Цветаевой и другие.</w:t>
            </w:r>
          </w:p>
          <w:p>
            <w:pPr>
              <w:pStyle w:val="0"/>
              <w:jc w:val="both"/>
            </w:pPr>
            <w:r>
              <w:rPr>
                <w:sz w:val="20"/>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0"/>
              <w:jc w:val="both"/>
            </w:pPr>
            <w:r>
              <w:rPr>
                <w:sz w:val="20"/>
              </w:rPr>
              <w:t xml:space="preserve">А.П. Платонов. Рассказы (один по выбору). Например, "Юшка", "Неизвестный цветок" и другие.</w:t>
            </w:r>
          </w:p>
        </w:tc>
      </w:tr>
      <w:tr>
        <w:tc>
          <w:tcPr>
            <w:tcW w:w="2381" w:type="dxa"/>
          </w:tcPr>
          <w:p>
            <w:pPr>
              <w:pStyle w:val="0"/>
              <w:jc w:val="both"/>
            </w:pPr>
            <w:r>
              <w:rPr>
                <w:sz w:val="20"/>
              </w:rPr>
              <w:t xml:space="preserve">Литература второй половины XX века.</w:t>
            </w:r>
          </w:p>
        </w:tc>
        <w:tc>
          <w:tcPr>
            <w:tcW w:w="6690" w:type="dxa"/>
          </w:tcPr>
          <w:p>
            <w:pPr>
              <w:pStyle w:val="0"/>
              <w:jc w:val="both"/>
            </w:pPr>
            <w:r>
              <w:rPr>
                <w:sz w:val="20"/>
              </w:rPr>
              <w:t xml:space="preserve">В.М. Шукшин. Рассказы (один по выбору). Например, "Чудик", "Стенька Разин", "Критики" и другие.</w:t>
            </w:r>
          </w:p>
        </w:tc>
      </w:tr>
      <w:tr>
        <w:tc>
          <w:tcPr>
            <w:tcW w:w="2381" w:type="dxa"/>
          </w:tcPr>
          <w:p>
            <w:pPr>
              <w:pStyle w:val="0"/>
              <w:jc w:val="both"/>
            </w:pPr>
            <w:r>
              <w:rPr>
                <w:sz w:val="20"/>
              </w:rPr>
              <w:t xml:space="preserve">Стихотворения отечественных поэтов XX - XXI веков</w:t>
            </w:r>
          </w:p>
        </w:tc>
        <w:tc>
          <w:tcPr>
            <w:tcW w:w="6690" w:type="dxa"/>
          </w:tcPr>
          <w:p>
            <w:pPr>
              <w:pStyle w:val="0"/>
              <w:jc w:val="both"/>
            </w:pPr>
            <w:r>
              <w:rPr>
                <w:sz w:val="20"/>
              </w:rPr>
              <w:t xml:space="preserve">(не менее четырех стихотворений двух поэтов). Например, стихотворения М.И. Цветаевой, Е.А. Евтушенко, Б.А. Ахмадулиной, Ю.Д. Левитанского и другие.</w:t>
            </w:r>
          </w:p>
        </w:tc>
      </w:tr>
      <w:tr>
        <w:tc>
          <w:tcPr>
            <w:tcW w:w="2381" w:type="dxa"/>
          </w:tcPr>
          <w:p>
            <w:pPr>
              <w:pStyle w:val="0"/>
              <w:jc w:val="both"/>
            </w:pPr>
            <w:r>
              <w:rPr>
                <w:sz w:val="20"/>
              </w:rPr>
              <w:t xml:space="preserve">Произведения отечественных прозаиков второй половины XX - начала XXI века</w:t>
            </w:r>
          </w:p>
        </w:tc>
        <w:tc>
          <w:tcPr>
            <w:tcW w:w="6690" w:type="dxa"/>
          </w:tcPr>
          <w:p>
            <w:pPr>
              <w:pStyle w:val="0"/>
              <w:jc w:val="both"/>
            </w:pPr>
            <w:r>
              <w:rPr>
                <w:sz w:val="20"/>
              </w:rPr>
              <w:t xml:space="preserve">(не менее двух). Например, произведения Ф.А. Абрамова, В.П. Астафьева, В.И. Белова, Ф.А. Искандера и другие.</w:t>
            </w:r>
          </w:p>
        </w:tc>
      </w:tr>
      <w:tr>
        <w:tc>
          <w:tcPr>
            <w:tcW w:w="2381" w:type="dxa"/>
          </w:tcPr>
          <w:p>
            <w:pPr>
              <w:pStyle w:val="0"/>
              <w:jc w:val="both"/>
            </w:pPr>
            <w:r>
              <w:rPr>
                <w:sz w:val="20"/>
              </w:rPr>
              <w:t xml:space="preserve">Тема взаимоотношения поколений, становления человека, выбора им жизненного пути</w:t>
            </w:r>
          </w:p>
        </w:tc>
        <w:tc>
          <w:tcPr>
            <w:tcW w:w="6690" w:type="dxa"/>
          </w:tcPr>
          <w:p>
            <w:pPr>
              <w:pStyle w:val="0"/>
              <w:jc w:val="both"/>
            </w:pPr>
            <w:r>
              <w:rPr>
                <w:sz w:val="20"/>
              </w:rPr>
              <w:t xml:space="preserve">(не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tc>
          <w:tcPr>
            <w:tcW w:w="2381" w:type="dxa"/>
          </w:tcPr>
          <w:p>
            <w:pPr>
              <w:pStyle w:val="0"/>
              <w:jc w:val="both"/>
            </w:pPr>
            <w:r>
              <w:rPr>
                <w:sz w:val="20"/>
              </w:rPr>
              <w:t xml:space="preserve">Зарубежная литература.</w:t>
            </w:r>
          </w:p>
        </w:tc>
        <w:tc>
          <w:tcPr>
            <w:tcW w:w="6690" w:type="dxa"/>
          </w:tcPr>
          <w:p>
            <w:pPr>
              <w:pStyle w:val="0"/>
              <w:jc w:val="both"/>
            </w:pPr>
            <w:r>
              <w:rPr>
                <w:sz w:val="20"/>
              </w:rPr>
              <w:t xml:space="preserve">М. де Сервантес Сааведра. Роман "Хитроумный идальго Дон Кихот Ламанчский" (главы).</w:t>
            </w:r>
          </w:p>
        </w:tc>
      </w:tr>
      <w:tr>
        <w:tc>
          <w:tcPr>
            <w:tcW w:w="2381" w:type="dxa"/>
          </w:tcPr>
          <w:p>
            <w:pPr>
              <w:pStyle w:val="0"/>
              <w:jc w:val="both"/>
            </w:pPr>
            <w:r>
              <w:rPr>
                <w:sz w:val="20"/>
              </w:rPr>
              <w:t xml:space="preserve">Зарубежная новеллистика</w:t>
            </w:r>
          </w:p>
        </w:tc>
        <w:tc>
          <w:tcPr>
            <w:tcW w:w="6690" w:type="dxa"/>
          </w:tcPr>
          <w:p>
            <w:pPr>
              <w:pStyle w:val="0"/>
              <w:jc w:val="both"/>
            </w:pPr>
            <w:r>
              <w:rPr>
                <w:sz w:val="20"/>
              </w:rPr>
              <w:t xml:space="preserve">(одно-два произведения по выбору). Например, П. Мериме. "Маттео Фальконе"; О. Генри. "Дары волхвов", "Последний лист".</w:t>
            </w:r>
          </w:p>
          <w:p>
            <w:pPr>
              <w:pStyle w:val="0"/>
              <w:jc w:val="both"/>
            </w:pPr>
            <w:r>
              <w:rPr>
                <w:sz w:val="20"/>
              </w:rPr>
              <w:t xml:space="preserve">А. де Сент Экзюпери. Повесть-сказка "Маленький принц".</w:t>
            </w:r>
          </w:p>
        </w:tc>
      </w:tr>
    </w:tbl>
    <w:p>
      <w:pPr>
        <w:pStyle w:val="0"/>
        <w:jc w:val="both"/>
      </w:pPr>
      <w:r>
        <w:rPr>
          <w:sz w:val="20"/>
        </w:rPr>
      </w:r>
    </w:p>
    <w:p>
      <w:pPr>
        <w:pStyle w:val="0"/>
        <w:ind w:firstLine="540"/>
        <w:jc w:val="both"/>
      </w:pPr>
      <w:r>
        <w:rPr>
          <w:sz w:val="20"/>
        </w:rPr>
        <w:t xml:space="preserve">91.6.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Древнерусская литература.</w:t>
            </w:r>
          </w:p>
        </w:tc>
        <w:tc>
          <w:tcPr>
            <w:tcW w:w="6690" w:type="dxa"/>
          </w:tcPr>
          <w:p>
            <w:pPr>
              <w:pStyle w:val="0"/>
              <w:jc w:val="both"/>
            </w:pPr>
            <w:r>
              <w:rPr>
                <w:sz w:val="20"/>
              </w:rPr>
              <w:t xml:space="preserve">Житийная литература (одно произведение по выбору). Например, "Житие Сергия Радонежского", "Житие протопопа Аввакума, им самим написанное".</w:t>
            </w:r>
          </w:p>
        </w:tc>
      </w:tr>
      <w:tr>
        <w:tc>
          <w:tcPr>
            <w:tcW w:w="2381" w:type="dxa"/>
          </w:tcPr>
          <w:p>
            <w:pPr>
              <w:pStyle w:val="0"/>
              <w:jc w:val="both"/>
            </w:pPr>
            <w:r>
              <w:rPr>
                <w:sz w:val="20"/>
              </w:rPr>
              <w:t xml:space="preserve">Литература первой половины XIX века.</w:t>
            </w:r>
          </w:p>
        </w:tc>
        <w:tc>
          <w:tcPr>
            <w:tcW w:w="6690" w:type="dxa"/>
          </w:tcPr>
          <w:p>
            <w:pPr>
              <w:pStyle w:val="0"/>
              <w:jc w:val="both"/>
            </w:pPr>
            <w:r>
              <w:rPr>
                <w:sz w:val="20"/>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pPr>
              <w:pStyle w:val="0"/>
              <w:jc w:val="both"/>
            </w:pPr>
            <w:r>
              <w:rPr>
                <w:sz w:val="20"/>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w:t>
            </w:r>
          </w:p>
          <w:p>
            <w:pPr>
              <w:pStyle w:val="0"/>
              <w:jc w:val="both"/>
            </w:pPr>
            <w:r>
              <w:rPr>
                <w:sz w:val="20"/>
              </w:rPr>
              <w:t xml:space="preserve">Н.В. Гоголь. Повесть "Шинель". Комедия "Ревизор".</w:t>
            </w:r>
          </w:p>
        </w:tc>
      </w:tr>
      <w:tr>
        <w:tc>
          <w:tcPr>
            <w:tcW w:w="2381" w:type="dxa"/>
          </w:tcPr>
          <w:p>
            <w:pPr>
              <w:pStyle w:val="0"/>
              <w:jc w:val="both"/>
            </w:pPr>
            <w:r>
              <w:rPr>
                <w:sz w:val="20"/>
              </w:rPr>
              <w:t xml:space="preserve">Литература второй половины XIX века.</w:t>
            </w:r>
          </w:p>
        </w:tc>
        <w:tc>
          <w:tcPr>
            <w:tcW w:w="6690" w:type="dxa"/>
          </w:tcPr>
          <w:p>
            <w:pPr>
              <w:pStyle w:val="0"/>
              <w:jc w:val="both"/>
            </w:pPr>
            <w:r>
              <w:rPr>
                <w:sz w:val="20"/>
              </w:rPr>
              <w:t xml:space="preserve">И.С. Тургенев. Повести (одна по выбору). Например, "Ася", "Первая любовь".</w:t>
            </w:r>
          </w:p>
          <w:p>
            <w:pPr>
              <w:pStyle w:val="0"/>
              <w:jc w:val="both"/>
            </w:pPr>
            <w:r>
              <w:rPr>
                <w:sz w:val="20"/>
              </w:rPr>
              <w:t xml:space="preserve">Ф.М. Достоевский. "Бедные люди", "Белые ночи" (одно произведение по выбору).</w:t>
            </w:r>
          </w:p>
          <w:p>
            <w:pPr>
              <w:pStyle w:val="0"/>
              <w:jc w:val="both"/>
            </w:pPr>
            <w:r>
              <w:rPr>
                <w:sz w:val="20"/>
              </w:rPr>
              <w:t xml:space="preserve">Л.Н. Толстой. Повести и рассказы (одно произведение по выбору). Например, "Отрочество" (главы).</w:t>
            </w:r>
          </w:p>
        </w:tc>
      </w:tr>
      <w:tr>
        <w:tc>
          <w:tcPr>
            <w:tcW w:w="2381" w:type="dxa"/>
          </w:tcPr>
          <w:p>
            <w:pPr>
              <w:pStyle w:val="0"/>
              <w:jc w:val="both"/>
            </w:pPr>
            <w:r>
              <w:rPr>
                <w:sz w:val="20"/>
              </w:rPr>
              <w:t xml:space="preserve">Литература первой половины XX века. Произведения писателей русского зарубежья</w:t>
            </w:r>
          </w:p>
        </w:tc>
        <w:tc>
          <w:tcPr>
            <w:tcW w:w="6690" w:type="dxa"/>
          </w:tcPr>
          <w:p>
            <w:pPr>
              <w:pStyle w:val="0"/>
              <w:jc w:val="both"/>
            </w:pPr>
            <w:r>
              <w:rPr>
                <w:sz w:val="20"/>
              </w:rPr>
              <w:t xml:space="preserve">(не менее двух по выбору). Например, произведения И.С. Шмелева, М.А. Осоргина, В.В. Набокова, Н. Тэффи, А.Т. Аверченко и другие.</w:t>
            </w:r>
          </w:p>
        </w:tc>
      </w:tr>
      <w:tr>
        <w:tc>
          <w:tcPr>
            <w:tcW w:w="2381" w:type="dxa"/>
          </w:tcPr>
          <w:p>
            <w:pPr>
              <w:pStyle w:val="0"/>
              <w:jc w:val="both"/>
            </w:pPr>
            <w:r>
              <w:rPr>
                <w:sz w:val="20"/>
              </w:rPr>
              <w:t xml:space="preserve">Поэзия первой половины XX века</w:t>
            </w:r>
          </w:p>
        </w:tc>
        <w:tc>
          <w:tcPr>
            <w:tcW w:w="6690" w:type="dxa"/>
          </w:tcPr>
          <w:p>
            <w:pPr>
              <w:pStyle w:val="0"/>
              <w:jc w:val="both"/>
            </w:pPr>
            <w:r>
              <w:rPr>
                <w:sz w:val="20"/>
              </w:rPr>
              <w:t xml:space="preserve">(не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pPr>
              <w:pStyle w:val="0"/>
              <w:jc w:val="both"/>
            </w:pPr>
            <w:r>
              <w:rPr>
                <w:sz w:val="20"/>
              </w:rPr>
              <w:t xml:space="preserve">М.А. Булгаков (одна повесть по выбору). Например, "Собачье сердце" и другие.</w:t>
            </w:r>
          </w:p>
        </w:tc>
      </w:tr>
      <w:tr>
        <w:tc>
          <w:tcPr>
            <w:tcW w:w="2381" w:type="dxa"/>
          </w:tcPr>
          <w:p>
            <w:pPr>
              <w:pStyle w:val="0"/>
              <w:jc w:val="both"/>
            </w:pPr>
            <w:r>
              <w:rPr>
                <w:sz w:val="20"/>
              </w:rPr>
              <w:t xml:space="preserve">Литература второй половины XX века.</w:t>
            </w:r>
          </w:p>
        </w:tc>
        <w:tc>
          <w:tcPr>
            <w:tcW w:w="6690" w:type="dxa"/>
          </w:tcPr>
          <w:p>
            <w:pPr>
              <w:pStyle w:val="0"/>
              <w:jc w:val="both"/>
            </w:pPr>
            <w:r>
              <w:rPr>
                <w:sz w:val="20"/>
              </w:rPr>
              <w:t xml:space="preserve">А.Т. Твардовский. Поэма "Василий Теркин" (главы "Переправа", "Гармонь", "Два солдата", "Поединок" и другие).</w:t>
            </w:r>
          </w:p>
          <w:p>
            <w:pPr>
              <w:pStyle w:val="0"/>
              <w:jc w:val="both"/>
            </w:pPr>
            <w:r>
              <w:rPr>
                <w:sz w:val="20"/>
              </w:rPr>
              <w:t xml:space="preserve">М.А. Шолохов. Рассказ "Судьба человека".</w:t>
            </w:r>
          </w:p>
          <w:p>
            <w:pPr>
              <w:pStyle w:val="0"/>
              <w:jc w:val="both"/>
            </w:pPr>
            <w:r>
              <w:rPr>
                <w:sz w:val="20"/>
              </w:rPr>
              <w:t xml:space="preserve">А.И. Солженицын. Рассказ "Матренин двор".</w:t>
            </w:r>
          </w:p>
        </w:tc>
      </w:tr>
      <w:tr>
        <w:tc>
          <w:tcPr>
            <w:tcW w:w="2381" w:type="dxa"/>
          </w:tcPr>
          <w:p>
            <w:pPr>
              <w:pStyle w:val="0"/>
              <w:jc w:val="both"/>
            </w:pPr>
            <w:r>
              <w:rPr>
                <w:sz w:val="20"/>
              </w:rPr>
              <w:t xml:space="preserve">Произведения отечественных прозаиков второй половины XX - XXI века</w:t>
            </w:r>
          </w:p>
        </w:tc>
        <w:tc>
          <w:tcPr>
            <w:tcW w:w="6690" w:type="dxa"/>
          </w:tcPr>
          <w:p>
            <w:pPr>
              <w:pStyle w:val="0"/>
              <w:jc w:val="both"/>
            </w:pPr>
            <w:r>
              <w:rPr>
                <w:sz w:val="20"/>
              </w:rPr>
              <w:t xml:space="preserve">(не менее двух произведений). Например, произведения Е.И. Носова, А.Н. и Б.Н. Стругацких, В.Ф. Тендрякова, Б.П. Екимова и другие.</w:t>
            </w:r>
          </w:p>
        </w:tc>
      </w:tr>
      <w:tr>
        <w:tc>
          <w:tcPr>
            <w:tcW w:w="2381" w:type="dxa"/>
          </w:tcPr>
          <w:p>
            <w:pPr>
              <w:pStyle w:val="0"/>
              <w:jc w:val="both"/>
            </w:pPr>
            <w:r>
              <w:rPr>
                <w:sz w:val="20"/>
              </w:rPr>
              <w:t xml:space="preserve">Произведения отечественных и зарубежных прозаиков второй половины XX - XXI века</w:t>
            </w:r>
          </w:p>
        </w:tc>
        <w:tc>
          <w:tcPr>
            <w:tcW w:w="6690" w:type="dxa"/>
          </w:tcPr>
          <w:p>
            <w:pPr>
              <w:pStyle w:val="0"/>
              <w:jc w:val="both"/>
            </w:pPr>
            <w:r>
              <w:rPr>
                <w:sz w:val="20"/>
              </w:rPr>
              <w:t xml:space="preserve">(не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tc>
          <w:tcPr>
            <w:tcW w:w="2381" w:type="dxa"/>
          </w:tcPr>
          <w:p>
            <w:pPr>
              <w:pStyle w:val="0"/>
              <w:jc w:val="both"/>
            </w:pPr>
            <w:r>
              <w:rPr>
                <w:sz w:val="20"/>
              </w:rPr>
              <w:t xml:space="preserve">Поэзия второй половины XX - начала XXI века</w:t>
            </w:r>
          </w:p>
        </w:tc>
        <w:tc>
          <w:tcPr>
            <w:tcW w:w="6690" w:type="dxa"/>
          </w:tcPr>
          <w:p>
            <w:pPr>
              <w:pStyle w:val="0"/>
              <w:jc w:val="both"/>
            </w:pPr>
            <w:r>
              <w:rPr>
                <w:sz w:val="20"/>
              </w:rPr>
              <w:t xml:space="preserve">(не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tc>
      </w:tr>
      <w:tr>
        <w:tc>
          <w:tcPr>
            <w:tcW w:w="2381" w:type="dxa"/>
          </w:tcPr>
          <w:p>
            <w:pPr>
              <w:pStyle w:val="0"/>
              <w:jc w:val="both"/>
            </w:pPr>
            <w:r>
              <w:rPr>
                <w:sz w:val="20"/>
              </w:rPr>
              <w:t xml:space="preserve">Зарубежная литература.</w:t>
            </w:r>
          </w:p>
        </w:tc>
        <w:tc>
          <w:tcPr>
            <w:tcW w:w="6690" w:type="dxa"/>
          </w:tcPr>
          <w:p>
            <w:pPr>
              <w:pStyle w:val="0"/>
              <w:jc w:val="both"/>
            </w:pPr>
            <w:r>
              <w:rPr>
                <w:sz w:val="20"/>
              </w:rPr>
              <w:t xml:space="preserve">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tc>
      </w:tr>
    </w:tbl>
    <w:p>
      <w:pPr>
        <w:pStyle w:val="0"/>
        <w:jc w:val="both"/>
      </w:pPr>
      <w:r>
        <w:rPr>
          <w:sz w:val="20"/>
        </w:rPr>
      </w:r>
    </w:p>
    <w:p>
      <w:pPr>
        <w:pStyle w:val="0"/>
        <w:ind w:firstLine="540"/>
        <w:jc w:val="both"/>
      </w:pPr>
      <w:r>
        <w:rPr>
          <w:sz w:val="20"/>
        </w:rPr>
        <w:t xml:space="preserve">91.7.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Древнерусская литература.</w:t>
            </w:r>
          </w:p>
        </w:tc>
        <w:tc>
          <w:tcPr>
            <w:tcW w:w="6690" w:type="dxa"/>
          </w:tcPr>
          <w:p>
            <w:pPr>
              <w:pStyle w:val="0"/>
              <w:jc w:val="both"/>
            </w:pPr>
            <w:r>
              <w:rPr>
                <w:sz w:val="20"/>
              </w:rPr>
              <w:t xml:space="preserve">"Слово о полку Игореве".</w:t>
            </w:r>
          </w:p>
        </w:tc>
      </w:tr>
      <w:tr>
        <w:tc>
          <w:tcPr>
            <w:tcW w:w="2381" w:type="dxa"/>
          </w:tcPr>
          <w:p>
            <w:pPr>
              <w:pStyle w:val="0"/>
              <w:jc w:val="both"/>
            </w:pPr>
            <w:r>
              <w:rPr>
                <w:sz w:val="20"/>
              </w:rPr>
              <w:t xml:space="preserve">Литература XVIII века.</w:t>
            </w:r>
          </w:p>
        </w:tc>
        <w:tc>
          <w:tcPr>
            <w:tcW w:w="6690" w:type="dxa"/>
          </w:tcPr>
          <w:p>
            <w:pPr>
              <w:pStyle w:val="0"/>
              <w:jc w:val="both"/>
            </w:pPr>
            <w:r>
              <w:rPr>
                <w:sz w:val="20"/>
              </w:rPr>
              <w:t xml:space="preserve">Д.И. Фонвизин. Комедия "Недоросль".</w:t>
            </w:r>
          </w:p>
          <w:p>
            <w:pPr>
              <w:pStyle w:val="0"/>
              <w:jc w:val="both"/>
            </w:pPr>
            <w:r>
              <w:rPr>
                <w:sz w:val="20"/>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0"/>
              <w:jc w:val="both"/>
            </w:pPr>
            <w:r>
              <w:rPr>
                <w:sz w:val="20"/>
              </w:rPr>
              <w:t xml:space="preserve">Г.Р. Державин. Стихотворения (два по выбору). Например, "Властителям и судиям", "Памятник" и другие. Н.М. Карамзин. Повесть "Бедная Лиза".</w:t>
            </w:r>
          </w:p>
        </w:tc>
      </w:tr>
      <w:tr>
        <w:tc>
          <w:tcPr>
            <w:tcW w:w="2381" w:type="dxa"/>
          </w:tcPr>
          <w:p>
            <w:pPr>
              <w:pStyle w:val="0"/>
              <w:jc w:val="both"/>
            </w:pPr>
            <w:r>
              <w:rPr>
                <w:sz w:val="20"/>
              </w:rPr>
              <w:t xml:space="preserve">Литература первой половины XIX века.</w:t>
            </w:r>
          </w:p>
        </w:tc>
        <w:tc>
          <w:tcPr>
            <w:tcW w:w="6690" w:type="dxa"/>
          </w:tcPr>
          <w:p>
            <w:pPr>
              <w:pStyle w:val="0"/>
              <w:jc w:val="both"/>
            </w:pPr>
            <w:r>
              <w:rPr>
                <w:sz w:val="20"/>
              </w:rPr>
              <w:t xml:space="preserve">В.А. Жуковский. Баллады, элегии (одна-две по выбору). Например, "Светлана", "Невыразимое", "Море" и другие.</w:t>
            </w:r>
          </w:p>
          <w:p>
            <w:pPr>
              <w:pStyle w:val="0"/>
              <w:jc w:val="both"/>
            </w:pPr>
            <w:r>
              <w:rPr>
                <w:sz w:val="20"/>
              </w:rPr>
              <w:t xml:space="preserve">А.С. Грибоедов. Комедия "Горе от ума".</w:t>
            </w:r>
          </w:p>
        </w:tc>
      </w:tr>
      <w:tr>
        <w:tc>
          <w:tcPr>
            <w:tcW w:w="2381" w:type="dxa"/>
          </w:tcPr>
          <w:p>
            <w:pPr>
              <w:pStyle w:val="0"/>
              <w:jc w:val="both"/>
            </w:pPr>
            <w:r>
              <w:rPr>
                <w:sz w:val="20"/>
              </w:rPr>
              <w:t xml:space="preserve">Отечественная проза первой половины XIX в.</w:t>
            </w:r>
          </w:p>
        </w:tc>
        <w:tc>
          <w:tcPr>
            <w:tcW w:w="6690" w:type="dxa"/>
          </w:tcPr>
          <w:p>
            <w:pPr>
              <w:pStyle w:val="0"/>
              <w:jc w:val="both"/>
            </w:pPr>
            <w:r>
              <w:rPr>
                <w:sz w:val="20"/>
              </w:rPr>
              <w:t xml:space="preserve">(одно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tc>
          <w:tcPr>
            <w:tcW w:w="2381" w:type="dxa"/>
          </w:tcPr>
          <w:p>
            <w:pPr>
              <w:pStyle w:val="0"/>
              <w:jc w:val="both"/>
            </w:pPr>
            <w:r>
              <w:rPr>
                <w:sz w:val="20"/>
              </w:rPr>
              <w:t xml:space="preserve">Зарубежная литература.</w:t>
            </w:r>
          </w:p>
        </w:tc>
        <w:tc>
          <w:tcPr>
            <w:tcW w:w="6690" w:type="dxa"/>
          </w:tcPr>
          <w:p>
            <w:pPr>
              <w:pStyle w:val="0"/>
              <w:jc w:val="both"/>
            </w:pPr>
            <w:r>
              <w:rPr>
                <w:sz w:val="20"/>
              </w:rPr>
              <w:t xml:space="preserve">Данте. "Божественная комедия" (не менее двух фрагментов по выбору).</w:t>
            </w:r>
          </w:p>
          <w:p>
            <w:pPr>
              <w:pStyle w:val="0"/>
              <w:jc w:val="both"/>
            </w:pPr>
            <w:r>
              <w:rPr>
                <w:sz w:val="20"/>
              </w:rPr>
              <w:t xml:space="preserve">У. Шекспир. Трагедия "Гамлет" (фрагменты по выбору).</w:t>
            </w:r>
          </w:p>
          <w:p>
            <w:pPr>
              <w:pStyle w:val="0"/>
              <w:jc w:val="both"/>
            </w:pPr>
            <w:r>
              <w:rPr>
                <w:sz w:val="20"/>
              </w:rPr>
              <w:t xml:space="preserve">Ж.-Б. Мольер. Комедия "Мещанин во дворянстве" (фрагменты по выбору).</w:t>
            </w:r>
          </w:p>
          <w:p>
            <w:pPr>
              <w:pStyle w:val="0"/>
              <w:jc w:val="both"/>
            </w:pPr>
            <w:r>
              <w:rPr>
                <w:sz w:val="20"/>
              </w:rPr>
              <w:t xml:space="preserve">И.-В. Гете. Трагедия "Фауст" (не менее двух фрагментов по выбору).</w:t>
            </w:r>
          </w:p>
          <w:p>
            <w:pPr>
              <w:pStyle w:val="0"/>
              <w:jc w:val="both"/>
            </w:pPr>
            <w:r>
              <w:rPr>
                <w:sz w:val="20"/>
              </w:rPr>
              <w:t xml:space="preserve">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pPr>
        <w:pStyle w:val="0"/>
        <w:jc w:val="both"/>
      </w:pPr>
      <w:r>
        <w:rPr>
          <w:sz w:val="20"/>
        </w:rPr>
      </w:r>
    </w:p>
    <w:p>
      <w:pPr>
        <w:pStyle w:val="0"/>
        <w:ind w:firstLine="540"/>
        <w:jc w:val="both"/>
      </w:pPr>
      <w:r>
        <w:rPr>
          <w:sz w:val="20"/>
        </w:rPr>
        <w:t xml:space="preserve">91.8.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Литература первой половины XIX века.</w:t>
            </w:r>
          </w:p>
        </w:tc>
        <w:tc>
          <w:tcPr>
            <w:tcW w:w="6690" w:type="dxa"/>
          </w:tcPr>
          <w:p>
            <w:pPr>
              <w:pStyle w:val="0"/>
              <w:jc w:val="both"/>
            </w:pPr>
            <w:r>
              <w:rPr>
                <w:sz w:val="20"/>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tc>
          <w:tcPr>
            <w:tcW w:w="2381" w:type="dxa"/>
          </w:tcPr>
          <w:p>
            <w:pPr>
              <w:pStyle w:val="0"/>
              <w:jc w:val="both"/>
            </w:pPr>
            <w:r>
              <w:rPr>
                <w:sz w:val="20"/>
              </w:rPr>
              <w:t xml:space="preserve">Поэзия пушкинской эпохи.</w:t>
            </w:r>
          </w:p>
        </w:tc>
        <w:tc>
          <w:tcPr>
            <w:tcW w:w="6690" w:type="dxa"/>
          </w:tcPr>
          <w:p>
            <w:pPr>
              <w:pStyle w:val="0"/>
              <w:jc w:val="both"/>
            </w:pPr>
            <w:r>
              <w:rPr>
                <w:sz w:val="20"/>
              </w:rPr>
              <w:t xml:space="preserve">К.Н. Батюшков, А.А. Дельвиг, Н.М. Языков, Е.А. Баратынский (не менее трех стихотворений по выбору).</w:t>
            </w:r>
          </w:p>
        </w:tc>
      </w:tr>
      <w:tr>
        <w:tc>
          <w:tcPr>
            <w:tcW w:w="2381" w:type="dxa"/>
          </w:tcPr>
          <w:p>
            <w:pPr>
              <w:pStyle w:val="0"/>
              <w:jc w:val="both"/>
            </w:pPr>
            <w:r>
              <w:rPr>
                <w:sz w:val="20"/>
              </w:rPr>
              <w:t xml:space="preserve">Отечественная проза первой половины XIX в.</w:t>
            </w:r>
          </w:p>
        </w:tc>
        <w:tc>
          <w:tcPr>
            <w:tcW w:w="6690" w:type="dxa"/>
          </w:tcPr>
          <w:p>
            <w:pPr>
              <w:pStyle w:val="0"/>
              <w:jc w:val="both"/>
            </w:pPr>
            <w:r>
              <w:rPr>
                <w:sz w:val="20"/>
              </w:rPr>
              <w:t xml:space="preserve">(одно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pPr>
              <w:pStyle w:val="0"/>
              <w:jc w:val="both"/>
            </w:pPr>
            <w:r>
              <w:rPr>
                <w:sz w:val="20"/>
              </w:rPr>
              <w:t xml:space="preserve">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pPr>
              <w:pStyle w:val="0"/>
              <w:jc w:val="both"/>
            </w:pPr>
            <w:r>
              <w:rPr>
                <w:sz w:val="20"/>
              </w:rPr>
              <w:t xml:space="preserve">Роман "Герой нашего времени".</w:t>
            </w:r>
          </w:p>
          <w:p>
            <w:pPr>
              <w:pStyle w:val="0"/>
              <w:jc w:val="both"/>
            </w:pPr>
            <w:r>
              <w:rPr>
                <w:sz w:val="20"/>
              </w:rPr>
              <w:t xml:space="preserve">Н.В. Гоголь. Поэма "Мертвые души".</w:t>
            </w:r>
          </w:p>
        </w:tc>
      </w:tr>
      <w:tr>
        <w:tc>
          <w:tcPr>
            <w:tcW w:w="2381" w:type="dxa"/>
          </w:tcPr>
          <w:p>
            <w:pPr>
              <w:pStyle w:val="0"/>
              <w:jc w:val="both"/>
            </w:pPr>
            <w:r>
              <w:rPr>
                <w:sz w:val="20"/>
              </w:rPr>
              <w:t xml:space="preserve">Зарубежная литература. Зарубежная проза первой половины XIX в.</w:t>
            </w:r>
          </w:p>
        </w:tc>
        <w:tc>
          <w:tcPr>
            <w:tcW w:w="6690" w:type="dxa"/>
          </w:tcPr>
          <w:p>
            <w:pPr>
              <w:pStyle w:val="0"/>
              <w:jc w:val="both"/>
            </w:pPr>
            <w:r>
              <w:rPr>
                <w:sz w:val="20"/>
              </w:rPr>
              <w:t xml:space="preserve">(одно произведение по выбору). Например, произведения Э.Т.А. Гофмана, В. Гюго, В. Скотта и другие.</w:t>
            </w:r>
          </w:p>
        </w:tc>
      </w:tr>
    </w:tbl>
    <w:p>
      <w:pPr>
        <w:pStyle w:val="0"/>
        <w:jc w:val="both"/>
      </w:pPr>
      <w:r>
        <w:rPr>
          <w:sz w:val="20"/>
        </w:rPr>
      </w:r>
    </w:p>
    <w:p>
      <w:pPr>
        <w:pStyle w:val="0"/>
        <w:ind w:firstLine="540"/>
        <w:jc w:val="both"/>
      </w:pPr>
      <w:r>
        <w:rPr>
          <w:sz w:val="20"/>
        </w:rPr>
        <w:t xml:space="preserve">91.9.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91.9.1.1.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91.9.2.1.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91.9.2.2.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91.9.2.3.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91.9.2.4.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91.9.2.5.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91.9.2.7.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91.9.3.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91.9.4.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pPr>
        <w:pStyle w:val="0"/>
        <w:spacing w:before="200" w:lineRule="auto"/>
        <w:ind w:firstLine="540"/>
        <w:jc w:val="both"/>
      </w:pPr>
      <w:r>
        <w:rPr>
          <w:sz w:val="20"/>
        </w:rPr>
        <w:t xml:space="preserve">понимать, что литература - это вид искусства и что художественный текст отличается от текста научного, делового, публицистического;</w:t>
      </w:r>
    </w:p>
    <w:p>
      <w:pPr>
        <w:pStyle w:val="0"/>
        <w:spacing w:before="200" w:lineRule="auto"/>
        <w:ind w:firstLine="540"/>
        <w:jc w:val="both"/>
      </w:pPr>
      <w:r>
        <w:rPr>
          <w:sz w:val="20"/>
        </w:rPr>
        <w:t xml:space="preserve">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0"/>
        <w:spacing w:before="200" w:lineRule="auto"/>
        <w:ind w:firstLine="540"/>
        <w:jc w:val="both"/>
      </w:pPr>
      <w:r>
        <w:rPr>
          <w:sz w:val="20"/>
        </w:rPr>
        <w:t xml:space="preserve">сопоставлять темы и сюжеты произведений, образы персонажей;</w:t>
      </w:r>
    </w:p>
    <w:p>
      <w:pPr>
        <w:pStyle w:val="0"/>
        <w:spacing w:before="200" w:lineRule="auto"/>
        <w:ind w:firstLine="540"/>
        <w:jc w:val="both"/>
      </w:pPr>
      <w:r>
        <w:rPr>
          <w:sz w:val="20"/>
        </w:rPr>
        <w:t xml:space="preserve">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состояния зрительных функций);</w:t>
      </w:r>
    </w:p>
    <w:p>
      <w:pPr>
        <w:pStyle w:val="0"/>
        <w:spacing w:before="200" w:lineRule="auto"/>
        <w:ind w:firstLine="540"/>
        <w:jc w:val="both"/>
      </w:pPr>
      <w:r>
        <w:rPr>
          <w:sz w:val="20"/>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70 слов (с учетом литературного развития обучающихся);</w:t>
      </w:r>
    </w:p>
    <w:p>
      <w:pPr>
        <w:pStyle w:val="0"/>
        <w:spacing w:before="200" w:lineRule="auto"/>
        <w:ind w:firstLine="540"/>
        <w:jc w:val="both"/>
      </w:pPr>
      <w:r>
        <w:rPr>
          <w:sz w:val="20"/>
        </w:rPr>
        <w:t xml:space="preserve">владеть начальными умениями интерпретации и оценки текстуально изученных произведений фольклора и литературы;</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планировать с помощью педагогических работников собственное досуговое чтение, расширять свой круг чтения,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создании элементарных учебных проектов под руководством педагогических работников и учиться публично представлять их результаты (с учетом литературного развития обучающихся);</w:t>
      </w:r>
    </w:p>
    <w:p>
      <w:pPr>
        <w:pStyle w:val="0"/>
        <w:spacing w:before="200" w:lineRule="auto"/>
        <w:ind w:firstLine="540"/>
        <w:jc w:val="both"/>
      </w:pPr>
      <w:r>
        <w:rPr>
          <w:sz w:val="20"/>
        </w:rPr>
        <w:t xml:space="preserve">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pPr>
        <w:pStyle w:val="0"/>
        <w:spacing w:before="200" w:lineRule="auto"/>
        <w:ind w:firstLine="540"/>
        <w:jc w:val="both"/>
      </w:pPr>
      <w:r>
        <w:rPr>
          <w:sz w:val="20"/>
        </w:rPr>
        <w:t xml:space="preserve">91.9.5.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0"/>
        <w:spacing w:before="200" w:lineRule="auto"/>
        <w:ind w:firstLine="540"/>
        <w:jc w:val="both"/>
      </w:pPr>
      <w:r>
        <w:rPr>
          <w:sz w:val="20"/>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pPr>
        <w:pStyle w:val="0"/>
        <w:spacing w:before="200" w:lineRule="auto"/>
        <w:ind w:firstLine="540"/>
        <w:jc w:val="both"/>
      </w:pPr>
      <w:r>
        <w:rPr>
          <w:sz w:val="20"/>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pPr>
        <w:pStyle w:val="0"/>
        <w:spacing w:before="200" w:lineRule="auto"/>
        <w:ind w:firstLine="540"/>
        <w:jc w:val="both"/>
      </w:pPr>
      <w:r>
        <w:rPr>
          <w:sz w:val="20"/>
        </w:rPr>
        <w:t xml:space="preserve">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pPr>
        <w:pStyle w:val="0"/>
        <w:spacing w:before="200" w:lineRule="auto"/>
        <w:ind w:firstLine="540"/>
        <w:jc w:val="both"/>
      </w:pPr>
      <w:r>
        <w:rPr>
          <w:sz w:val="20"/>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планировать собственное досуговое чтение, обогащать свой круг чтения по рекомендациям педагогических работников,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pPr>
        <w:pStyle w:val="0"/>
        <w:spacing w:before="200" w:lineRule="auto"/>
        <w:ind w:firstLine="540"/>
        <w:jc w:val="both"/>
      </w:pPr>
      <w:r>
        <w:rPr>
          <w:sz w:val="20"/>
        </w:rPr>
        <w:t xml:space="preserve">91.9.6.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pPr>
        <w:pStyle w:val="0"/>
        <w:spacing w:before="200" w:lineRule="auto"/>
        <w:ind w:firstLine="540"/>
        <w:jc w:val="both"/>
      </w:pPr>
      <w:r>
        <w:rPr>
          <w:sz w:val="20"/>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0"/>
        <w:spacing w:before="200" w:lineRule="auto"/>
        <w:ind w:firstLine="540"/>
        <w:jc w:val="both"/>
      </w:pPr>
      <w:r>
        <w:rPr>
          <w:sz w:val="2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0"/>
        <w:spacing w:before="200" w:lineRule="auto"/>
        <w:ind w:firstLine="540"/>
        <w:jc w:val="both"/>
      </w:pPr>
      <w:r>
        <w:rPr>
          <w:sz w:val="20"/>
        </w:rPr>
        <w:t xml:space="preserve">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pPr>
        <w:pStyle w:val="0"/>
        <w:spacing w:before="200" w:lineRule="auto"/>
        <w:ind w:firstLine="540"/>
        <w:jc w:val="both"/>
      </w:pPr>
      <w:r>
        <w:rPr>
          <w:sz w:val="20"/>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0"/>
        <w:spacing w:before="200" w:lineRule="auto"/>
        <w:ind w:firstLine="540"/>
        <w:jc w:val="both"/>
      </w:pPr>
      <w:r>
        <w:rPr>
          <w:sz w:val="20"/>
        </w:rPr>
        <w:t xml:space="preserve">планировать свое досуговое чтение, обогащать свой круг чтения по рекомендациям педагогических работников и сверстников,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коллективной и индивидуальной проектной или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pPr>
        <w:pStyle w:val="0"/>
        <w:spacing w:before="200" w:lineRule="auto"/>
        <w:ind w:firstLine="540"/>
        <w:jc w:val="both"/>
      </w:pPr>
      <w:r>
        <w:rPr>
          <w:sz w:val="20"/>
        </w:rPr>
        <w:t xml:space="preserve">91.9.7.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pPr>
        <w:pStyle w:val="0"/>
        <w:spacing w:before="200" w:lineRule="auto"/>
        <w:ind w:firstLine="540"/>
        <w:jc w:val="both"/>
      </w:pPr>
      <w:r>
        <w:rPr>
          <w:sz w:val="20"/>
        </w:rPr>
        <w:t xml:space="preserve">91.9.8.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pPr>
        <w:pStyle w:val="0"/>
        <w:spacing w:before="200" w:lineRule="auto"/>
        <w:ind w:firstLine="540"/>
        <w:jc w:val="both"/>
      </w:pPr>
      <w:r>
        <w:rPr>
          <w:sz w:val="20"/>
        </w:rPr>
        <w:t xml:space="preserve">сопоставлять произведения, их фрагменты (с учетом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уметь публично представлять полученные результаты;</w:t>
      </w:r>
    </w:p>
    <w:p>
      <w:pPr>
        <w:pStyle w:val="0"/>
        <w:spacing w:before="200" w:lineRule="auto"/>
        <w:ind w:firstLine="540"/>
        <w:jc w:val="both"/>
      </w:pPr>
      <w:r>
        <w:rPr>
          <w:sz w:val="20"/>
        </w:rPr>
        <w:t xml:space="preserve">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pPr>
        <w:pStyle w:val="0"/>
        <w:spacing w:before="200" w:lineRule="auto"/>
        <w:ind w:firstLine="540"/>
        <w:jc w:val="both"/>
      </w:pPr>
      <w:r>
        <w:rPr>
          <w:sz w:val="20"/>
        </w:rPr>
        <w:t xml:space="preserve">91.9.9. Предметные результаты изучения литературы. К концу обучения в 10 классе обучающийся научится:</w:t>
      </w:r>
    </w:p>
    <w:p>
      <w:pPr>
        <w:pStyle w:val="0"/>
        <w:spacing w:before="200" w:lineRule="auto"/>
        <w:ind w:firstLine="540"/>
        <w:jc w:val="both"/>
      </w:pPr>
      <w:r>
        <w:rPr>
          <w:sz w:val="20"/>
        </w:rP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0"/>
        <w:spacing w:before="200" w:lineRule="auto"/>
        <w:ind w:firstLine="540"/>
        <w:jc w:val="both"/>
      </w:pPr>
      <w:r>
        <w:rPr>
          <w:sz w:val="20"/>
        </w:rPr>
        <w:t xml:space="preserve">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92 (в ред. Приказа Минпросвещения России от 17.07.2024 N 495) </w:t>
            </w:r>
            <w:hyperlink w:history="0" r:id="rId20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92. Федеральная рабочая программа по учебному предмету "История".</w:t>
      </w:r>
    </w:p>
    <w:p>
      <w:pPr>
        <w:pStyle w:val="0"/>
        <w:spacing w:before="200" w:lineRule="auto"/>
        <w:ind w:firstLine="540"/>
        <w:jc w:val="both"/>
      </w:pPr>
      <w:r>
        <w:rPr>
          <w:sz w:val="20"/>
        </w:rPr>
        <w:t xml:space="preserve">92.1.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ind w:firstLine="540"/>
        <w:jc w:val="both"/>
      </w:pPr>
      <w:r>
        <w:rPr>
          <w:sz w:val="20"/>
        </w:rPr>
      </w:r>
    </w:p>
    <w:p>
      <w:pPr>
        <w:pStyle w:val="0"/>
        <w:ind w:firstLine="540"/>
        <w:jc w:val="both"/>
      </w:pPr>
      <w:r>
        <w:rPr>
          <w:sz w:val="20"/>
        </w:rPr>
        <w:t xml:space="preserve">92.2. Пояснительная записка.</w:t>
      </w:r>
    </w:p>
    <w:p>
      <w:pPr>
        <w:pStyle w:val="0"/>
        <w:spacing w:before="200" w:lineRule="auto"/>
        <w:ind w:firstLine="540"/>
        <w:jc w:val="both"/>
      </w:pPr>
      <w:r>
        <w:rPr>
          <w:sz w:val="20"/>
        </w:rPr>
        <w:t xml:space="preserve">92.2.1.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92.2.2.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92.2.3.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92.2.4.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92.2.5.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92.2.6. Общее число часов, рекомендованных для изучения истории, - 544, в 5 - 8 классах по 3 часа в неделю при 34 учебных неделях, в 9, 10 классах - по 2 часа в неделю.</w:t>
      </w:r>
    </w:p>
    <w:p>
      <w:pPr>
        <w:pStyle w:val="0"/>
        <w:spacing w:before="200" w:lineRule="auto"/>
        <w:ind w:firstLine="540"/>
        <w:jc w:val="both"/>
      </w:pPr>
      <w:r>
        <w:rPr>
          <w:sz w:val="20"/>
        </w:rPr>
        <w:t xml:space="preserve">92.2.7. 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Структура и последовательность изучения курсов в рамках учебного предмета "История" представлены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6633"/>
        <w:gridCol w:w="1701"/>
      </w:tblGrid>
      <w:tr>
        <w:tc>
          <w:tcPr>
            <w:tcW w:w="737" w:type="dxa"/>
          </w:tcPr>
          <w:p>
            <w:pPr>
              <w:pStyle w:val="0"/>
              <w:jc w:val="center"/>
            </w:pPr>
            <w:r>
              <w:rPr>
                <w:sz w:val="20"/>
              </w:rPr>
              <w:t xml:space="preserve">Класс</w:t>
            </w:r>
          </w:p>
        </w:tc>
        <w:tc>
          <w:tcPr>
            <w:tcW w:w="6633" w:type="dxa"/>
          </w:tcPr>
          <w:p>
            <w:pPr>
              <w:pStyle w:val="0"/>
              <w:jc w:val="center"/>
            </w:pPr>
            <w:r>
              <w:rPr>
                <w:sz w:val="20"/>
              </w:rPr>
              <w:t xml:space="preserve">Курсы в рамках учебного предмета "История"</w:t>
            </w:r>
          </w:p>
        </w:tc>
        <w:tc>
          <w:tcPr>
            <w:tcW w:w="1701" w:type="dxa"/>
          </w:tcPr>
          <w:p>
            <w:pPr>
              <w:pStyle w:val="0"/>
              <w:jc w:val="center"/>
            </w:pPr>
            <w:r>
              <w:rPr>
                <w:sz w:val="20"/>
              </w:rPr>
              <w:t xml:space="preserve">Примерное количество учебных часов</w:t>
            </w:r>
          </w:p>
        </w:tc>
      </w:tr>
      <w:tr>
        <w:tc>
          <w:tcPr>
            <w:tcW w:w="737" w:type="dxa"/>
            <w:vMerge w:val="restart"/>
          </w:tcPr>
          <w:p>
            <w:pPr>
              <w:pStyle w:val="0"/>
            </w:pPr>
            <w:r>
              <w:rPr>
                <w:sz w:val="20"/>
              </w:rPr>
              <w:t xml:space="preserve">5</w:t>
            </w:r>
          </w:p>
        </w:tc>
        <w:tc>
          <w:tcPr>
            <w:tcW w:w="6633" w:type="dxa"/>
            <w:tcBorders>
              <w:bottom w:val="nil"/>
            </w:tcBorders>
          </w:tcPr>
          <w:p>
            <w:pPr>
              <w:pStyle w:val="0"/>
              <w:jc w:val="both"/>
            </w:pPr>
            <w:r>
              <w:rPr>
                <w:sz w:val="20"/>
              </w:rPr>
              <w:t xml:space="preserve">Всеобщая история. История Древнего мира.</w:t>
            </w:r>
          </w:p>
        </w:tc>
        <w:tc>
          <w:tcPr>
            <w:tcW w:w="1701" w:type="dxa"/>
            <w:vAlign w:val="center"/>
            <w:tcBorders>
              <w:bottom w:val="nil"/>
            </w:tcBorders>
          </w:tcPr>
          <w:p>
            <w:pPr>
              <w:pStyle w:val="0"/>
              <w:jc w:val="center"/>
            </w:pPr>
            <w:r>
              <w:rPr>
                <w:sz w:val="20"/>
              </w:rPr>
              <w:t xml:space="preserve">68</w:t>
            </w:r>
          </w:p>
        </w:tc>
      </w:tr>
      <w:tr>
        <w:tc>
          <w:tcPr>
            <w:vMerge w:val="continue"/>
          </w:tcPr>
          <w:p/>
        </w:tc>
        <w:tc>
          <w:tcPr>
            <w:tcW w:w="6633" w:type="dxa"/>
            <w:tcBorders>
              <w:top w:val="nil"/>
            </w:tcBorders>
          </w:tcPr>
          <w:p>
            <w:pPr>
              <w:pStyle w:val="0"/>
              <w:jc w:val="both"/>
            </w:pPr>
            <w:r>
              <w:rPr>
                <w:sz w:val="20"/>
              </w:rPr>
              <w:t xml:space="preserve">История нашего края.</w:t>
            </w:r>
          </w:p>
        </w:tc>
        <w:tc>
          <w:tcPr>
            <w:tcW w:w="1701" w:type="dxa"/>
            <w:vAlign w:val="center"/>
            <w:tcBorders>
              <w:top w:val="nil"/>
            </w:tcBorders>
          </w:tcPr>
          <w:p>
            <w:pPr>
              <w:pStyle w:val="0"/>
              <w:jc w:val="center"/>
            </w:pPr>
            <w:r>
              <w:rPr>
                <w:sz w:val="20"/>
              </w:rPr>
              <w:t xml:space="preserve">34</w:t>
            </w:r>
          </w:p>
        </w:tc>
      </w:tr>
      <w:tr>
        <w:tc>
          <w:tcPr>
            <w:tcW w:w="737" w:type="dxa"/>
            <w:vMerge w:val="restart"/>
          </w:tcPr>
          <w:p>
            <w:pPr>
              <w:pStyle w:val="0"/>
            </w:pPr>
            <w:r>
              <w:rPr>
                <w:sz w:val="20"/>
              </w:rPr>
              <w:t xml:space="preserve">6</w:t>
            </w:r>
          </w:p>
        </w:tc>
        <w:tc>
          <w:tcPr>
            <w:tcW w:w="6633" w:type="dxa"/>
            <w:tcBorders>
              <w:bottom w:val="nil"/>
            </w:tcBorders>
          </w:tcPr>
          <w:p>
            <w:pPr>
              <w:pStyle w:val="0"/>
              <w:jc w:val="both"/>
            </w:pPr>
            <w:r>
              <w:rPr>
                <w:sz w:val="20"/>
              </w:rPr>
              <w:t xml:space="preserve">Всеобщая история. История Средних веков (V - конец XV в.).</w:t>
            </w:r>
          </w:p>
        </w:tc>
        <w:tc>
          <w:tcPr>
            <w:tcW w:w="1701" w:type="dxa"/>
            <w:vAlign w:val="center"/>
            <w:tcBorders>
              <w:bottom w:val="nil"/>
            </w:tcBorders>
          </w:tcPr>
          <w:p>
            <w:pPr>
              <w:pStyle w:val="0"/>
              <w:jc w:val="center"/>
            </w:pPr>
            <w:r>
              <w:rPr>
                <w:sz w:val="20"/>
              </w:rPr>
              <w:t xml:space="preserve">28</w:t>
            </w:r>
          </w:p>
        </w:tc>
      </w:tr>
      <w:tr>
        <w:tblPrEx>
          <w:tblBorders>
            <w:insideH w:val="nil"/>
          </w:tblBorders>
        </w:tblPrEx>
        <w:tc>
          <w:tcPr>
            <w:vMerge w:val="continue"/>
          </w:tcPr>
          <w:p/>
        </w:tc>
        <w:tc>
          <w:tcPr>
            <w:tcW w:w="6633" w:type="dxa"/>
            <w:tcBorders>
              <w:top w:val="nil"/>
              <w:bottom w:val="nil"/>
            </w:tcBorders>
          </w:tcPr>
          <w:p>
            <w:pPr>
              <w:pStyle w:val="0"/>
              <w:jc w:val="both"/>
            </w:pPr>
            <w:r>
              <w:rPr>
                <w:sz w:val="20"/>
              </w:rPr>
              <w:t xml:space="preserve">История России (IX - начало XVI вв.).</w:t>
            </w:r>
          </w:p>
        </w:tc>
        <w:tc>
          <w:tcPr>
            <w:tcW w:w="1701" w:type="dxa"/>
            <w:vAlign w:val="center"/>
            <w:tcBorders>
              <w:top w:val="nil"/>
              <w:bottom w:val="nil"/>
            </w:tcBorders>
          </w:tcPr>
          <w:p>
            <w:pPr>
              <w:pStyle w:val="0"/>
              <w:jc w:val="center"/>
            </w:pPr>
            <w:r>
              <w:rPr>
                <w:sz w:val="20"/>
              </w:rPr>
              <w:t xml:space="preserve">57</w:t>
            </w:r>
          </w:p>
        </w:tc>
      </w:tr>
      <w:tr>
        <w:tc>
          <w:tcPr>
            <w:vMerge w:val="continue"/>
          </w:tcPr>
          <w:p/>
        </w:tc>
        <w:tc>
          <w:tcPr>
            <w:tcW w:w="6633" w:type="dxa"/>
            <w:tcBorders>
              <w:top w:val="nil"/>
            </w:tcBorders>
          </w:tcPr>
          <w:p>
            <w:pPr>
              <w:pStyle w:val="0"/>
              <w:jc w:val="both"/>
            </w:pPr>
            <w:r>
              <w:rPr>
                <w:sz w:val="20"/>
              </w:rPr>
              <w:t xml:space="preserve">История нашего края.</w:t>
            </w:r>
          </w:p>
        </w:tc>
        <w:tc>
          <w:tcPr>
            <w:tcW w:w="1701" w:type="dxa"/>
            <w:vAlign w:val="center"/>
            <w:tcBorders>
              <w:top w:val="nil"/>
            </w:tcBorders>
          </w:tcPr>
          <w:p>
            <w:pPr>
              <w:pStyle w:val="0"/>
              <w:jc w:val="center"/>
            </w:pPr>
            <w:r>
              <w:rPr>
                <w:sz w:val="20"/>
              </w:rPr>
              <w:t xml:space="preserve">17</w:t>
            </w:r>
          </w:p>
        </w:tc>
      </w:tr>
      <w:tr>
        <w:tc>
          <w:tcPr>
            <w:tcW w:w="737" w:type="dxa"/>
            <w:vMerge w:val="restart"/>
          </w:tcPr>
          <w:p>
            <w:pPr>
              <w:pStyle w:val="0"/>
            </w:pPr>
            <w:r>
              <w:rPr>
                <w:sz w:val="20"/>
              </w:rPr>
              <w:t xml:space="preserve">7</w:t>
            </w:r>
          </w:p>
        </w:tc>
        <w:tc>
          <w:tcPr>
            <w:tcW w:w="6633" w:type="dxa"/>
            <w:tcBorders>
              <w:bottom w:val="nil"/>
            </w:tcBorders>
          </w:tcPr>
          <w:p>
            <w:pPr>
              <w:pStyle w:val="0"/>
              <w:jc w:val="both"/>
            </w:pPr>
            <w:r>
              <w:rPr>
                <w:sz w:val="20"/>
              </w:rPr>
              <w:t xml:space="preserve">Всеобщая история. История нового времени.</w:t>
            </w:r>
          </w:p>
          <w:p>
            <w:pPr>
              <w:pStyle w:val="0"/>
              <w:jc w:val="both"/>
            </w:pPr>
            <w:r>
              <w:rPr>
                <w:sz w:val="20"/>
              </w:rPr>
              <w:t xml:space="preserve">Конец XV - XVII вв.</w:t>
            </w:r>
          </w:p>
        </w:tc>
        <w:tc>
          <w:tcPr>
            <w:tcW w:w="1701" w:type="dxa"/>
            <w:vAlign w:val="center"/>
            <w:tcBorders>
              <w:bottom w:val="nil"/>
            </w:tcBorders>
          </w:tcPr>
          <w:p>
            <w:pPr>
              <w:pStyle w:val="0"/>
              <w:jc w:val="center"/>
            </w:pPr>
            <w:r>
              <w:rPr>
                <w:sz w:val="20"/>
              </w:rPr>
              <w:t xml:space="preserve">28</w:t>
            </w:r>
          </w:p>
        </w:tc>
      </w:tr>
      <w:tr>
        <w:tblPrEx>
          <w:tblBorders>
            <w:insideH w:val="nil"/>
          </w:tblBorders>
        </w:tblPrEx>
        <w:tc>
          <w:tcPr>
            <w:vMerge w:val="continue"/>
          </w:tcPr>
          <w:p/>
        </w:tc>
        <w:tc>
          <w:tcPr>
            <w:tcW w:w="6633" w:type="dxa"/>
            <w:tcBorders>
              <w:top w:val="nil"/>
              <w:bottom w:val="nil"/>
            </w:tcBorders>
          </w:tcPr>
          <w:p>
            <w:pPr>
              <w:pStyle w:val="0"/>
              <w:jc w:val="both"/>
            </w:pPr>
            <w:r>
              <w:rPr>
                <w:sz w:val="20"/>
              </w:rPr>
              <w:t xml:space="preserve">История России XVI - XVII вв.</w:t>
            </w:r>
          </w:p>
        </w:tc>
        <w:tc>
          <w:tcPr>
            <w:tcW w:w="1701" w:type="dxa"/>
            <w:vAlign w:val="center"/>
            <w:tcBorders>
              <w:top w:val="nil"/>
              <w:bottom w:val="nil"/>
            </w:tcBorders>
          </w:tcPr>
          <w:p>
            <w:pPr>
              <w:pStyle w:val="0"/>
              <w:jc w:val="center"/>
            </w:pPr>
            <w:r>
              <w:rPr>
                <w:sz w:val="20"/>
              </w:rPr>
              <w:t xml:space="preserve">57</w:t>
            </w:r>
          </w:p>
        </w:tc>
      </w:tr>
      <w:tr>
        <w:tc>
          <w:tcPr>
            <w:vMerge w:val="continue"/>
          </w:tcPr>
          <w:p/>
        </w:tc>
        <w:tc>
          <w:tcPr>
            <w:tcW w:w="6633" w:type="dxa"/>
            <w:tcBorders>
              <w:top w:val="nil"/>
            </w:tcBorders>
          </w:tcPr>
          <w:p>
            <w:pPr>
              <w:pStyle w:val="0"/>
            </w:pPr>
            <w:r>
              <w:rPr>
                <w:sz w:val="20"/>
              </w:rPr>
              <w:t xml:space="preserve">История нашего края.</w:t>
            </w:r>
          </w:p>
        </w:tc>
        <w:tc>
          <w:tcPr>
            <w:tcW w:w="1701" w:type="dxa"/>
            <w:vAlign w:val="center"/>
            <w:tcBorders>
              <w:top w:val="nil"/>
            </w:tcBorders>
          </w:tcPr>
          <w:p>
            <w:pPr>
              <w:pStyle w:val="0"/>
              <w:jc w:val="center"/>
            </w:pPr>
            <w:r>
              <w:rPr>
                <w:sz w:val="20"/>
              </w:rPr>
              <w:t xml:space="preserve">17</w:t>
            </w:r>
          </w:p>
        </w:tc>
      </w:tr>
      <w:tr>
        <w:tc>
          <w:tcPr>
            <w:tcW w:w="737" w:type="dxa"/>
            <w:vMerge w:val="restart"/>
          </w:tcPr>
          <w:p>
            <w:pPr>
              <w:pStyle w:val="0"/>
            </w:pPr>
            <w:r>
              <w:rPr>
                <w:sz w:val="20"/>
              </w:rPr>
              <w:t xml:space="preserve">8</w:t>
            </w:r>
          </w:p>
        </w:tc>
        <w:tc>
          <w:tcPr>
            <w:tcW w:w="6633" w:type="dxa"/>
            <w:tcBorders>
              <w:bottom w:val="nil"/>
            </w:tcBorders>
          </w:tcPr>
          <w:p>
            <w:pPr>
              <w:pStyle w:val="0"/>
              <w:jc w:val="both"/>
            </w:pPr>
            <w:r>
              <w:rPr>
                <w:sz w:val="20"/>
              </w:rPr>
              <w:t xml:space="preserve">Всеобщая история. История нового времени. XVIII - начало XIX вв.</w:t>
            </w:r>
          </w:p>
        </w:tc>
        <w:tc>
          <w:tcPr>
            <w:tcW w:w="1701" w:type="dxa"/>
            <w:vAlign w:val="center"/>
            <w:tcBorders>
              <w:bottom w:val="nil"/>
            </w:tcBorders>
          </w:tcPr>
          <w:p>
            <w:pPr>
              <w:pStyle w:val="0"/>
              <w:jc w:val="center"/>
            </w:pPr>
            <w:r>
              <w:rPr>
                <w:sz w:val="20"/>
              </w:rPr>
              <w:t xml:space="preserve">34</w:t>
            </w:r>
          </w:p>
        </w:tc>
      </w:tr>
      <w:tr>
        <w:tc>
          <w:tcPr>
            <w:vMerge w:val="continue"/>
          </w:tcPr>
          <w:p/>
        </w:tc>
        <w:tc>
          <w:tcPr>
            <w:tcW w:w="6633" w:type="dxa"/>
            <w:tcBorders>
              <w:top w:val="nil"/>
            </w:tcBorders>
          </w:tcPr>
          <w:p>
            <w:pPr>
              <w:pStyle w:val="0"/>
              <w:jc w:val="both"/>
            </w:pPr>
            <w:r>
              <w:rPr>
                <w:sz w:val="20"/>
              </w:rPr>
              <w:t xml:space="preserve">История России (конец XVII - первая четверть XIX в.).</w:t>
            </w:r>
          </w:p>
        </w:tc>
        <w:tc>
          <w:tcPr>
            <w:tcW w:w="1701" w:type="dxa"/>
            <w:vAlign w:val="center"/>
            <w:tcBorders>
              <w:top w:val="nil"/>
            </w:tcBorders>
          </w:tcPr>
          <w:p>
            <w:pPr>
              <w:pStyle w:val="0"/>
              <w:jc w:val="center"/>
            </w:pPr>
            <w:r>
              <w:rPr>
                <w:sz w:val="20"/>
              </w:rPr>
              <w:t xml:space="preserve">68</w:t>
            </w:r>
          </w:p>
        </w:tc>
      </w:tr>
      <w:tr>
        <w:tc>
          <w:tcPr>
            <w:tcW w:w="737" w:type="dxa"/>
            <w:vMerge w:val="restart"/>
          </w:tcPr>
          <w:p>
            <w:pPr>
              <w:pStyle w:val="0"/>
            </w:pPr>
            <w:r>
              <w:rPr>
                <w:sz w:val="20"/>
              </w:rPr>
              <w:t xml:space="preserve">9</w:t>
            </w:r>
          </w:p>
        </w:tc>
        <w:tc>
          <w:tcPr>
            <w:tcW w:w="6633" w:type="dxa"/>
            <w:tcBorders>
              <w:bottom w:val="nil"/>
            </w:tcBorders>
          </w:tcPr>
          <w:p>
            <w:pPr>
              <w:pStyle w:val="0"/>
              <w:jc w:val="both"/>
            </w:pPr>
            <w:r>
              <w:rPr>
                <w:sz w:val="20"/>
              </w:rPr>
              <w:t xml:space="preserve">Всеобщая история. История нового времени. XIX - начало XX вв.</w:t>
            </w:r>
          </w:p>
        </w:tc>
        <w:tc>
          <w:tcPr>
            <w:tcW w:w="1701" w:type="dxa"/>
            <w:vAlign w:val="center"/>
            <w:tcBorders>
              <w:bottom w:val="nil"/>
            </w:tcBorders>
          </w:tcPr>
          <w:p>
            <w:pPr>
              <w:pStyle w:val="0"/>
              <w:jc w:val="center"/>
            </w:pPr>
            <w:r>
              <w:rPr>
                <w:sz w:val="20"/>
              </w:rPr>
              <w:t xml:space="preserve">23</w:t>
            </w:r>
          </w:p>
        </w:tc>
      </w:tr>
      <w:tr>
        <w:tc>
          <w:tcPr>
            <w:vMerge w:val="continue"/>
          </w:tcPr>
          <w:p/>
        </w:tc>
        <w:tc>
          <w:tcPr>
            <w:tcW w:w="6633" w:type="dxa"/>
            <w:tcBorders>
              <w:top w:val="nil"/>
            </w:tcBorders>
          </w:tcPr>
          <w:p>
            <w:pPr>
              <w:pStyle w:val="0"/>
              <w:jc w:val="both"/>
            </w:pPr>
            <w:r>
              <w:rPr>
                <w:sz w:val="20"/>
              </w:rPr>
              <w:t xml:space="preserve">История России. Российская империя (вторая четверть XIX - начало XX в.).</w:t>
            </w:r>
          </w:p>
        </w:tc>
        <w:tc>
          <w:tcPr>
            <w:tcW w:w="1701" w:type="dxa"/>
            <w:vAlign w:val="center"/>
            <w:tcBorders>
              <w:top w:val="nil"/>
            </w:tcBorders>
          </w:tcPr>
          <w:p>
            <w:pPr>
              <w:pStyle w:val="0"/>
              <w:jc w:val="center"/>
            </w:pPr>
            <w:r>
              <w:rPr>
                <w:sz w:val="20"/>
              </w:rPr>
              <w:t xml:space="preserve">45</w:t>
            </w:r>
          </w:p>
        </w:tc>
      </w:tr>
      <w:tr>
        <w:tc>
          <w:tcPr>
            <w:tcW w:w="737" w:type="dxa"/>
            <w:vMerge w:val="restart"/>
          </w:tcPr>
          <w:p>
            <w:pPr>
              <w:pStyle w:val="0"/>
            </w:pPr>
            <w:r>
              <w:rPr>
                <w:sz w:val="20"/>
              </w:rPr>
              <w:t xml:space="preserve">10</w:t>
            </w:r>
          </w:p>
        </w:tc>
        <w:tc>
          <w:tcPr>
            <w:tcW w:w="6633" w:type="dxa"/>
            <w:tcBorders>
              <w:bottom w:val="nil"/>
            </w:tcBorders>
          </w:tcPr>
          <w:p>
            <w:pPr>
              <w:pStyle w:val="0"/>
              <w:jc w:val="both"/>
            </w:pPr>
            <w:r>
              <w:rPr>
                <w:sz w:val="20"/>
              </w:rPr>
              <w:t xml:space="preserve">Всеобщая история. История нового времени. XIX - начало XX вв.</w:t>
            </w:r>
          </w:p>
        </w:tc>
        <w:tc>
          <w:tcPr>
            <w:tcW w:w="1701" w:type="dxa"/>
            <w:vAlign w:val="center"/>
            <w:tcBorders>
              <w:bottom w:val="nil"/>
            </w:tcBorders>
          </w:tcPr>
          <w:p>
            <w:pPr>
              <w:pStyle w:val="0"/>
              <w:jc w:val="center"/>
            </w:pPr>
            <w:r>
              <w:rPr>
                <w:sz w:val="20"/>
              </w:rPr>
              <w:t xml:space="preserve">45</w:t>
            </w:r>
          </w:p>
        </w:tc>
      </w:tr>
      <w:tr>
        <w:tblPrEx>
          <w:tblBorders>
            <w:insideH w:val="nil"/>
          </w:tblBorders>
        </w:tblPrEx>
        <w:tc>
          <w:tcPr>
            <w:vMerge w:val="continue"/>
          </w:tcPr>
          <w:p/>
        </w:tc>
        <w:tc>
          <w:tcPr>
            <w:tcW w:w="6633" w:type="dxa"/>
            <w:tcBorders>
              <w:top w:val="nil"/>
            </w:tcBorders>
          </w:tcPr>
          <w:p>
            <w:pPr>
              <w:pStyle w:val="0"/>
              <w:jc w:val="both"/>
            </w:pPr>
            <w:r>
              <w:rPr>
                <w:sz w:val="20"/>
              </w:rPr>
              <w:t xml:space="preserve">История России. Российская империя (вторая четверть XIX - начало XX в.).</w:t>
            </w:r>
          </w:p>
        </w:tc>
        <w:tc>
          <w:tcPr>
            <w:tcW w:w="1701" w:type="dxa"/>
            <w:vAlign w:val="center"/>
            <w:tcBorders>
              <w:top w:val="nil"/>
            </w:tcBorders>
          </w:tcPr>
          <w:p>
            <w:pPr>
              <w:pStyle w:val="0"/>
              <w:jc w:val="center"/>
            </w:pPr>
            <w:r>
              <w:rPr>
                <w:sz w:val="20"/>
              </w:rPr>
              <w:t xml:space="preserve">23</w:t>
            </w:r>
          </w:p>
        </w:tc>
      </w:tr>
    </w:tbl>
    <w:p>
      <w:pPr>
        <w:pStyle w:val="0"/>
        <w:jc w:val="both"/>
      </w:pPr>
      <w:r>
        <w:rPr>
          <w:sz w:val="20"/>
        </w:rPr>
      </w:r>
    </w:p>
    <w:p>
      <w:pPr>
        <w:pStyle w:val="0"/>
        <w:ind w:firstLine="540"/>
        <w:jc w:val="both"/>
      </w:pPr>
      <w:r>
        <w:rPr>
          <w:sz w:val="20"/>
        </w:rPr>
        <w:t xml:space="preserve">92.3. Содержание обучения в 5 классе.</w:t>
      </w:r>
    </w:p>
    <w:p>
      <w:pPr>
        <w:pStyle w:val="0"/>
        <w:spacing w:before="200" w:lineRule="auto"/>
        <w:ind w:firstLine="540"/>
        <w:jc w:val="both"/>
      </w:pPr>
      <w:r>
        <w:rPr>
          <w:sz w:val="20"/>
        </w:rPr>
        <w:t xml:space="preserve">92.3.1. История Древнего мира.</w:t>
      </w:r>
    </w:p>
    <w:p>
      <w:pPr>
        <w:pStyle w:val="0"/>
        <w:spacing w:before="200" w:lineRule="auto"/>
        <w:ind w:firstLine="540"/>
        <w:jc w:val="both"/>
      </w:pPr>
      <w:r>
        <w:rPr>
          <w:sz w:val="20"/>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0"/>
        <w:spacing w:before="200" w:lineRule="auto"/>
        <w:ind w:firstLine="540"/>
        <w:jc w:val="both"/>
      </w:pPr>
      <w:r>
        <w:rPr>
          <w:sz w:val="20"/>
        </w:rPr>
        <w:t xml:space="preserve">92.3.2. Первобытность.</w:t>
      </w:r>
    </w:p>
    <w:p>
      <w:pPr>
        <w:pStyle w:val="0"/>
        <w:spacing w:before="200" w:lineRule="auto"/>
        <w:ind w:firstLine="54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spacing w:before="200" w:lineRule="auto"/>
        <w:ind w:firstLine="54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spacing w:before="200" w:lineRule="auto"/>
        <w:ind w:firstLine="540"/>
        <w:jc w:val="both"/>
      </w:pPr>
      <w:r>
        <w:rPr>
          <w:sz w:val="20"/>
        </w:rPr>
        <w:t xml:space="preserve">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pPr>
        <w:pStyle w:val="0"/>
        <w:spacing w:before="200" w:lineRule="auto"/>
        <w:ind w:firstLine="540"/>
        <w:jc w:val="both"/>
      </w:pPr>
      <w:r>
        <w:rPr>
          <w:sz w:val="20"/>
        </w:rPr>
        <w:t xml:space="preserve">Разложение первобытнообщинных отношений. На пороге цивилизации.</w:t>
      </w:r>
    </w:p>
    <w:p>
      <w:pPr>
        <w:pStyle w:val="0"/>
        <w:spacing w:before="200" w:lineRule="auto"/>
        <w:ind w:firstLine="540"/>
        <w:jc w:val="both"/>
      </w:pPr>
      <w:r>
        <w:rPr>
          <w:sz w:val="20"/>
        </w:rPr>
        <w:t xml:space="preserve">92.3.3. Древний мир.</w:t>
      </w:r>
    </w:p>
    <w:p>
      <w:pPr>
        <w:pStyle w:val="0"/>
        <w:spacing w:before="200" w:lineRule="auto"/>
        <w:ind w:firstLine="540"/>
        <w:jc w:val="both"/>
      </w:pPr>
      <w:r>
        <w:rPr>
          <w:sz w:val="20"/>
        </w:rPr>
        <w:t xml:space="preserve">Понятие и хронологические рамки истории Древнего мира. Карта Древнего мира.</w:t>
      </w:r>
    </w:p>
    <w:p>
      <w:pPr>
        <w:pStyle w:val="0"/>
        <w:spacing w:before="200" w:lineRule="auto"/>
        <w:ind w:firstLine="540"/>
        <w:jc w:val="both"/>
      </w:pPr>
      <w:r>
        <w:rPr>
          <w:sz w:val="20"/>
        </w:rPr>
        <w:t xml:space="preserve">92.3.3.1. Древний Восток.</w:t>
      </w:r>
    </w:p>
    <w:p>
      <w:pPr>
        <w:pStyle w:val="0"/>
        <w:spacing w:before="200" w:lineRule="auto"/>
        <w:ind w:firstLine="540"/>
        <w:jc w:val="both"/>
      </w:pPr>
      <w:r>
        <w:rPr>
          <w:sz w:val="20"/>
        </w:rPr>
        <w:t xml:space="preserve">Понятие "Древний Восток". Карта древневосточного мира.</w:t>
      </w:r>
    </w:p>
    <w:p>
      <w:pPr>
        <w:pStyle w:val="0"/>
        <w:spacing w:before="200" w:lineRule="auto"/>
        <w:ind w:firstLine="540"/>
        <w:jc w:val="both"/>
      </w:pPr>
      <w:r>
        <w:rPr>
          <w:sz w:val="20"/>
        </w:rPr>
        <w:t xml:space="preserve">92.3.3.2. Древний Египет.</w:t>
      </w:r>
    </w:p>
    <w:p>
      <w:pPr>
        <w:pStyle w:val="0"/>
        <w:spacing w:before="200" w:lineRule="auto"/>
        <w:ind w:firstLine="54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spacing w:before="200" w:lineRule="auto"/>
        <w:ind w:firstLine="54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spacing w:before="200" w:lineRule="auto"/>
        <w:ind w:firstLine="540"/>
        <w:jc w:val="both"/>
      </w:pPr>
      <w:r>
        <w:rPr>
          <w:sz w:val="2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pPr>
        <w:pStyle w:val="0"/>
        <w:spacing w:before="200" w:lineRule="auto"/>
        <w:ind w:firstLine="540"/>
        <w:jc w:val="both"/>
      </w:pPr>
      <w:r>
        <w:rPr>
          <w:sz w:val="20"/>
        </w:rPr>
        <w:t xml:space="preserve">92.3.3.3. Древние цивилизации Месопотамии.</w:t>
      </w:r>
    </w:p>
    <w:p>
      <w:pPr>
        <w:pStyle w:val="0"/>
        <w:spacing w:before="200" w:lineRule="auto"/>
        <w:ind w:firstLine="54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spacing w:before="200" w:lineRule="auto"/>
        <w:ind w:firstLine="540"/>
        <w:jc w:val="both"/>
      </w:pPr>
      <w:r>
        <w:rPr>
          <w:sz w:val="20"/>
        </w:rPr>
        <w:t xml:space="preserve">Древний Вавилон. Царь Хаммурапи и его законы.</w:t>
      </w:r>
    </w:p>
    <w:p>
      <w:pPr>
        <w:pStyle w:val="0"/>
        <w:spacing w:before="200" w:lineRule="auto"/>
        <w:ind w:firstLine="54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spacing w:before="200" w:lineRule="auto"/>
        <w:ind w:firstLine="540"/>
        <w:jc w:val="both"/>
      </w:pPr>
      <w:r>
        <w:rPr>
          <w:sz w:val="20"/>
        </w:rPr>
        <w:t xml:space="preserve">Усиление Нововавилонского царства. Легендарные памятники города Вавилона.</w:t>
      </w:r>
    </w:p>
    <w:p>
      <w:pPr>
        <w:pStyle w:val="0"/>
        <w:spacing w:before="200" w:lineRule="auto"/>
        <w:ind w:firstLine="540"/>
        <w:jc w:val="both"/>
      </w:pPr>
      <w:r>
        <w:rPr>
          <w:sz w:val="20"/>
        </w:rPr>
        <w:t xml:space="preserve">92.3.3.4. Восточное Средиземноморье в древности.</w:t>
      </w:r>
    </w:p>
    <w:p>
      <w:pPr>
        <w:pStyle w:val="0"/>
        <w:spacing w:before="200" w:lineRule="auto"/>
        <w:ind w:firstLine="54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pPr>
        <w:pStyle w:val="0"/>
        <w:spacing w:before="200" w:lineRule="auto"/>
        <w:ind w:firstLine="540"/>
        <w:jc w:val="both"/>
      </w:pPr>
      <w:r>
        <w:rPr>
          <w:sz w:val="20"/>
        </w:rPr>
        <w:t xml:space="preserve">92.3.3.5. Персидская держава.</w:t>
      </w:r>
    </w:p>
    <w:p>
      <w:pPr>
        <w:pStyle w:val="0"/>
        <w:spacing w:before="200" w:lineRule="auto"/>
        <w:ind w:firstLine="54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pPr>
        <w:pStyle w:val="0"/>
        <w:spacing w:before="200" w:lineRule="auto"/>
        <w:ind w:firstLine="540"/>
        <w:jc w:val="both"/>
      </w:pPr>
      <w:r>
        <w:rPr>
          <w:sz w:val="20"/>
        </w:rPr>
        <w:t xml:space="preserve">92.3.3.6. Древняя Индия.</w:t>
      </w:r>
    </w:p>
    <w:p>
      <w:pPr>
        <w:pStyle w:val="0"/>
        <w:spacing w:before="200" w:lineRule="auto"/>
        <w:ind w:firstLine="54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0"/>
        <w:spacing w:before="200" w:lineRule="auto"/>
        <w:ind w:firstLine="540"/>
        <w:jc w:val="both"/>
      </w:pPr>
      <w:r>
        <w:rPr>
          <w:sz w:val="20"/>
        </w:rPr>
        <w:t xml:space="preserve">92.3.3.7. Древний Китай.</w:t>
      </w:r>
    </w:p>
    <w:p>
      <w:pPr>
        <w:pStyle w:val="0"/>
        <w:spacing w:before="200" w:lineRule="auto"/>
        <w:ind w:firstLine="54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pPr>
        <w:pStyle w:val="0"/>
        <w:spacing w:before="200" w:lineRule="auto"/>
        <w:ind w:firstLine="540"/>
        <w:jc w:val="both"/>
      </w:pPr>
      <w:r>
        <w:rPr>
          <w:sz w:val="20"/>
        </w:rPr>
        <w:t xml:space="preserve">92.3.3.8. Древняя Греция. Эллинизм.</w:t>
      </w:r>
    </w:p>
    <w:p>
      <w:pPr>
        <w:pStyle w:val="0"/>
        <w:spacing w:before="200" w:lineRule="auto"/>
        <w:ind w:firstLine="540"/>
        <w:jc w:val="both"/>
      </w:pPr>
      <w:r>
        <w:rPr>
          <w:sz w:val="20"/>
        </w:rPr>
        <w:t xml:space="preserve">92.3.3.8.1. Древнейшая Греция.</w:t>
      </w:r>
    </w:p>
    <w:p>
      <w:pPr>
        <w:pStyle w:val="0"/>
        <w:spacing w:before="200" w:lineRule="auto"/>
        <w:ind w:firstLine="54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pPr>
        <w:pStyle w:val="0"/>
        <w:spacing w:before="200" w:lineRule="auto"/>
        <w:ind w:firstLine="540"/>
        <w:jc w:val="both"/>
      </w:pPr>
      <w:r>
        <w:rPr>
          <w:sz w:val="20"/>
        </w:rPr>
        <w:t xml:space="preserve">92.3.3.8.2. Греческие полисы.</w:t>
      </w:r>
    </w:p>
    <w:p>
      <w:pPr>
        <w:pStyle w:val="0"/>
        <w:spacing w:before="200" w:lineRule="auto"/>
        <w:ind w:firstLine="54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pPr>
        <w:pStyle w:val="0"/>
        <w:spacing w:before="200" w:lineRule="auto"/>
        <w:ind w:firstLine="540"/>
        <w:jc w:val="both"/>
      </w:pPr>
      <w:r>
        <w:rPr>
          <w:sz w:val="20"/>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pPr>
        <w:pStyle w:val="0"/>
        <w:spacing w:before="200" w:lineRule="auto"/>
        <w:ind w:firstLine="540"/>
        <w:jc w:val="both"/>
      </w:pPr>
      <w:r>
        <w:rPr>
          <w:sz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spacing w:before="200" w:lineRule="auto"/>
        <w:ind w:firstLine="54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pStyle w:val="0"/>
        <w:spacing w:before="200" w:lineRule="auto"/>
        <w:ind w:firstLine="540"/>
        <w:jc w:val="both"/>
      </w:pPr>
      <w:r>
        <w:rPr>
          <w:sz w:val="20"/>
        </w:rPr>
        <w:t xml:space="preserve">92.3.3.8.3. Культура Древней Греции.</w:t>
      </w:r>
    </w:p>
    <w:p>
      <w:pPr>
        <w:pStyle w:val="0"/>
        <w:spacing w:before="200" w:lineRule="auto"/>
        <w:ind w:firstLine="540"/>
        <w:jc w:val="both"/>
      </w:pPr>
      <w:r>
        <w:rPr>
          <w:sz w:val="20"/>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pStyle w:val="0"/>
        <w:spacing w:before="200" w:lineRule="auto"/>
        <w:ind w:firstLine="540"/>
        <w:jc w:val="both"/>
      </w:pPr>
      <w:r>
        <w:rPr>
          <w:sz w:val="20"/>
        </w:rPr>
        <w:t xml:space="preserve">92.3.3.8.4. Македонские завоевания. Эллинизм.</w:t>
      </w:r>
    </w:p>
    <w:p>
      <w:pPr>
        <w:pStyle w:val="0"/>
        <w:spacing w:before="200" w:lineRule="auto"/>
        <w:ind w:firstLine="540"/>
        <w:jc w:val="both"/>
      </w:pPr>
      <w:r>
        <w:rPr>
          <w:sz w:val="2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0"/>
        <w:spacing w:before="200" w:lineRule="auto"/>
        <w:ind w:firstLine="540"/>
        <w:jc w:val="both"/>
      </w:pPr>
      <w:r>
        <w:rPr>
          <w:sz w:val="20"/>
        </w:rPr>
        <w:t xml:space="preserve">92.3.3.9. Древний Рим.</w:t>
      </w:r>
    </w:p>
    <w:p>
      <w:pPr>
        <w:pStyle w:val="0"/>
        <w:spacing w:before="200" w:lineRule="auto"/>
        <w:ind w:firstLine="540"/>
        <w:jc w:val="both"/>
      </w:pPr>
      <w:r>
        <w:rPr>
          <w:sz w:val="20"/>
        </w:rPr>
        <w:t xml:space="preserve">92.3.3.9.1. Возникновение Римского государства.</w:t>
      </w:r>
    </w:p>
    <w:p>
      <w:pPr>
        <w:pStyle w:val="0"/>
        <w:spacing w:before="200" w:lineRule="auto"/>
        <w:ind w:firstLine="54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0"/>
        <w:spacing w:before="200" w:lineRule="auto"/>
        <w:ind w:firstLine="540"/>
        <w:jc w:val="both"/>
      </w:pPr>
      <w:r>
        <w:rPr>
          <w:sz w:val="20"/>
        </w:rPr>
        <w:t xml:space="preserve">92.3.3.9.2. Римские завоевания в Средиземноморье.</w:t>
      </w:r>
    </w:p>
    <w:p>
      <w:pPr>
        <w:pStyle w:val="0"/>
        <w:spacing w:before="200" w:lineRule="auto"/>
        <w:ind w:firstLine="54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p>
      <w:pPr>
        <w:pStyle w:val="0"/>
        <w:spacing w:before="200" w:lineRule="auto"/>
        <w:ind w:firstLine="540"/>
        <w:jc w:val="both"/>
      </w:pPr>
      <w:r>
        <w:rPr>
          <w:sz w:val="20"/>
        </w:rPr>
        <w:t xml:space="preserve">92.3.3.9.3. Поздняя Римская республика. Гражданские войны.</w:t>
      </w:r>
    </w:p>
    <w:p>
      <w:pPr>
        <w:pStyle w:val="0"/>
        <w:spacing w:before="200" w:lineRule="auto"/>
        <w:ind w:firstLine="540"/>
        <w:jc w:val="both"/>
      </w:pPr>
      <w:r>
        <w:rPr>
          <w:sz w:val="20"/>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0"/>
        <w:spacing w:before="200" w:lineRule="auto"/>
        <w:ind w:firstLine="540"/>
        <w:jc w:val="both"/>
      </w:pPr>
      <w:r>
        <w:rPr>
          <w:sz w:val="20"/>
        </w:rPr>
        <w:t xml:space="preserve">92.3.3.9.4. Расцвет и падение Римской империи.</w:t>
      </w:r>
    </w:p>
    <w:p>
      <w:pPr>
        <w:pStyle w:val="0"/>
        <w:spacing w:before="200" w:lineRule="auto"/>
        <w:ind w:firstLine="54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spacing w:before="200" w:lineRule="auto"/>
        <w:ind w:firstLine="540"/>
        <w:jc w:val="both"/>
      </w:pPr>
      <w:r>
        <w:rPr>
          <w:sz w:val="20"/>
        </w:rPr>
        <w:t xml:space="preserve">Начало Великого переселения народов. Рим и варвары. Падение Западной Римской империи.</w:t>
      </w:r>
    </w:p>
    <w:p>
      <w:pPr>
        <w:pStyle w:val="0"/>
        <w:spacing w:before="200" w:lineRule="auto"/>
        <w:ind w:firstLine="540"/>
        <w:jc w:val="both"/>
      </w:pPr>
      <w:r>
        <w:rPr>
          <w:sz w:val="20"/>
        </w:rPr>
        <w:t xml:space="preserve">92.3.3.9.5. Культура Древнего Рима.</w:t>
      </w:r>
    </w:p>
    <w:p>
      <w:pPr>
        <w:pStyle w:val="0"/>
        <w:spacing w:before="200" w:lineRule="auto"/>
        <w:ind w:firstLine="540"/>
        <w:jc w:val="both"/>
      </w:pPr>
      <w:r>
        <w:rPr>
          <w:sz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pPr>
        <w:pStyle w:val="0"/>
        <w:spacing w:before="200" w:lineRule="auto"/>
        <w:ind w:firstLine="540"/>
        <w:jc w:val="both"/>
      </w:pPr>
      <w:r>
        <w:rPr>
          <w:sz w:val="20"/>
        </w:rPr>
        <w:t xml:space="preserve">Историческое и культурное наследие цивилизаций Древнего мира.</w:t>
      </w:r>
    </w:p>
    <w:p>
      <w:pPr>
        <w:pStyle w:val="0"/>
        <w:spacing w:before="200" w:lineRule="auto"/>
        <w:ind w:firstLine="540"/>
        <w:jc w:val="both"/>
      </w:pPr>
      <w:r>
        <w:rPr>
          <w:sz w:val="20"/>
        </w:rPr>
        <w:t xml:space="preserve">92.3.4. История нашего края.</w:t>
      </w:r>
    </w:p>
    <w:p>
      <w:pPr>
        <w:pStyle w:val="0"/>
        <w:spacing w:before="200" w:lineRule="auto"/>
        <w:ind w:firstLine="540"/>
        <w:jc w:val="both"/>
      </w:pPr>
      <w:r>
        <w:rPr>
          <w:sz w:val="20"/>
        </w:rPr>
        <w:t xml:space="preserve">92.3.4.1. Россия - наш общий дом.</w:t>
      </w:r>
    </w:p>
    <w:p>
      <w:pPr>
        <w:pStyle w:val="0"/>
        <w:spacing w:before="200" w:lineRule="auto"/>
        <w:ind w:firstLine="540"/>
        <w:jc w:val="both"/>
      </w:pPr>
      <w:r>
        <w:rPr>
          <w:sz w:val="20"/>
        </w:rPr>
        <w:t xml:space="preserve">92.3.4.1.1. Зачем изучать курс "История нашего края".</w:t>
      </w:r>
    </w:p>
    <w:p>
      <w:pPr>
        <w:pStyle w:val="0"/>
        <w:spacing w:before="200" w:lineRule="auto"/>
        <w:ind w:firstLine="540"/>
        <w:jc w:val="both"/>
      </w:pPr>
      <w:r>
        <w:rPr>
          <w:sz w:val="20"/>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pPr>
        <w:pStyle w:val="0"/>
        <w:spacing w:before="200" w:lineRule="auto"/>
        <w:ind w:firstLine="540"/>
        <w:jc w:val="both"/>
      </w:pPr>
      <w:r>
        <w:rPr>
          <w:sz w:val="20"/>
        </w:rPr>
        <w:t xml:space="preserve">92.3.4.1.2. Наш дом - Россия.</w:t>
      </w:r>
    </w:p>
    <w:p>
      <w:pPr>
        <w:pStyle w:val="0"/>
        <w:spacing w:before="200" w:lineRule="auto"/>
        <w:ind w:firstLine="540"/>
        <w:jc w:val="both"/>
      </w:pPr>
      <w:r>
        <w:rPr>
          <w:sz w:val="20"/>
        </w:rPr>
        <w:t xml:space="preserve">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pPr>
        <w:pStyle w:val="0"/>
        <w:spacing w:before="200" w:lineRule="auto"/>
        <w:ind w:firstLine="540"/>
        <w:jc w:val="both"/>
      </w:pPr>
      <w:r>
        <w:rPr>
          <w:sz w:val="20"/>
        </w:rPr>
        <w:t xml:space="preserve">92.3.4.1.3. Язык и история.</w:t>
      </w:r>
    </w:p>
    <w:p>
      <w:pPr>
        <w:pStyle w:val="0"/>
        <w:spacing w:before="200" w:lineRule="auto"/>
        <w:ind w:firstLine="540"/>
        <w:jc w:val="both"/>
      </w:pPr>
      <w:r>
        <w:rPr>
          <w:sz w:val="20"/>
        </w:rP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pPr>
        <w:pStyle w:val="0"/>
        <w:spacing w:before="200" w:lineRule="auto"/>
        <w:ind w:firstLine="540"/>
        <w:jc w:val="both"/>
      </w:pPr>
      <w:r>
        <w:rPr>
          <w:sz w:val="20"/>
        </w:rPr>
        <w:t xml:space="preserve">92.3.4.1.4.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pPr>
        <w:pStyle w:val="0"/>
        <w:spacing w:before="200" w:lineRule="auto"/>
        <w:ind w:firstLine="540"/>
        <w:jc w:val="both"/>
      </w:pPr>
      <w:r>
        <w:rPr>
          <w:sz w:val="20"/>
        </w:rPr>
        <w:t xml:space="preserve">92.3.4.1.5. Истоки родной культуры.</w:t>
      </w:r>
    </w:p>
    <w:p>
      <w:pPr>
        <w:pStyle w:val="0"/>
        <w:spacing w:before="200" w:lineRule="auto"/>
        <w:ind w:firstLine="540"/>
        <w:jc w:val="both"/>
      </w:pPr>
      <w:r>
        <w:rPr>
          <w:sz w:val="20"/>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pPr>
        <w:pStyle w:val="0"/>
        <w:spacing w:before="200" w:lineRule="auto"/>
        <w:ind w:firstLine="540"/>
        <w:jc w:val="both"/>
      </w:pPr>
      <w:r>
        <w:rPr>
          <w:sz w:val="20"/>
        </w:rPr>
        <w:t xml:space="preserve">92.3.4.1.6. Материальная культура.</w:t>
      </w:r>
    </w:p>
    <w:p>
      <w:pPr>
        <w:pStyle w:val="0"/>
        <w:spacing w:before="200" w:lineRule="auto"/>
        <w:ind w:firstLine="540"/>
        <w:jc w:val="both"/>
      </w:pPr>
      <w:r>
        <w:rPr>
          <w:sz w:val="20"/>
        </w:rP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pPr>
        <w:pStyle w:val="0"/>
        <w:spacing w:before="200" w:lineRule="auto"/>
        <w:ind w:firstLine="540"/>
        <w:jc w:val="both"/>
      </w:pPr>
      <w:r>
        <w:rPr>
          <w:sz w:val="20"/>
        </w:rPr>
        <w:t xml:space="preserve">92.3.4.1.7. Духовная культура и духовно-нравственные ценности.</w:t>
      </w:r>
    </w:p>
    <w:p>
      <w:pPr>
        <w:pStyle w:val="0"/>
        <w:spacing w:before="200" w:lineRule="auto"/>
        <w:ind w:firstLine="540"/>
        <w:jc w:val="both"/>
      </w:pPr>
      <w:r>
        <w:rPr>
          <w:sz w:val="20"/>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92.3.4.1.8. Культура и религия.</w:t>
      </w:r>
    </w:p>
    <w:p>
      <w:pPr>
        <w:pStyle w:val="0"/>
        <w:spacing w:before="200" w:lineRule="auto"/>
        <w:ind w:firstLine="540"/>
        <w:jc w:val="both"/>
      </w:pPr>
      <w:r>
        <w:rPr>
          <w:sz w:val="20"/>
        </w:rPr>
        <w:t xml:space="preserve">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pPr>
        <w:pStyle w:val="0"/>
        <w:spacing w:before="200" w:lineRule="auto"/>
        <w:ind w:firstLine="540"/>
        <w:jc w:val="both"/>
      </w:pPr>
      <w:r>
        <w:rPr>
          <w:sz w:val="20"/>
        </w:rPr>
        <w:t xml:space="preserve">92.3.4.1.9. Многообразие и традиции культурных укладов народов Российской Федерации.</w:t>
      </w:r>
    </w:p>
    <w:p>
      <w:pPr>
        <w:pStyle w:val="0"/>
        <w:spacing w:before="200" w:lineRule="auto"/>
        <w:ind w:firstLine="540"/>
        <w:jc w:val="both"/>
      </w:pPr>
      <w:r>
        <w:rPr>
          <w:sz w:val="20"/>
        </w:rPr>
        <w:t xml:space="preserve">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pPr>
        <w:pStyle w:val="0"/>
        <w:spacing w:before="200" w:lineRule="auto"/>
        <w:ind w:firstLine="540"/>
        <w:jc w:val="both"/>
      </w:pPr>
      <w:r>
        <w:rPr>
          <w:sz w:val="20"/>
        </w:rPr>
        <w:t xml:space="preserve">92.3.4.1.10. Родина начинается с семьи.</w:t>
      </w:r>
    </w:p>
    <w:p>
      <w:pPr>
        <w:pStyle w:val="0"/>
        <w:spacing w:before="200" w:lineRule="auto"/>
        <w:ind w:firstLine="540"/>
        <w:jc w:val="both"/>
      </w:pPr>
      <w:r>
        <w:rPr>
          <w:sz w:val="20"/>
        </w:rPr>
        <w:t xml:space="preserve">Семья - базовый элемент общества. Семейные ценности, традиции и культура. Помощь сиротам как духовно-нравственный долг человека.</w:t>
      </w:r>
    </w:p>
    <w:p>
      <w:pPr>
        <w:pStyle w:val="0"/>
        <w:spacing w:before="200" w:lineRule="auto"/>
        <w:ind w:firstLine="540"/>
        <w:jc w:val="both"/>
      </w:pPr>
      <w:r>
        <w:rPr>
          <w:sz w:val="20"/>
        </w:rPr>
        <w:t xml:space="preserve">История семьи как часть истории народа, государства, человечества. Как связаны Родина и семья? Что такое Родина и Отечество?</w:t>
      </w:r>
    </w:p>
    <w:p>
      <w:pPr>
        <w:pStyle w:val="0"/>
        <w:spacing w:before="200" w:lineRule="auto"/>
        <w:ind w:firstLine="540"/>
        <w:jc w:val="both"/>
      </w:pPr>
      <w:r>
        <w:rPr>
          <w:sz w:val="20"/>
        </w:rPr>
        <w:t xml:space="preserve">Семейные традиции народов России и народов нашего края. Межнациональные семьи. Семейное воспитание как трансляция ценностей.</w:t>
      </w:r>
    </w:p>
    <w:p>
      <w:pPr>
        <w:pStyle w:val="0"/>
        <w:spacing w:before="200" w:lineRule="auto"/>
        <w:ind w:firstLine="540"/>
        <w:jc w:val="both"/>
      </w:pPr>
      <w:r>
        <w:rPr>
          <w:sz w:val="20"/>
        </w:rPr>
        <w:t xml:space="preserve">92.3.4.1.11.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pPr>
        <w:pStyle w:val="0"/>
        <w:spacing w:before="200" w:lineRule="auto"/>
        <w:ind w:firstLine="540"/>
        <w:jc w:val="both"/>
      </w:pPr>
      <w:r>
        <w:rPr>
          <w:sz w:val="20"/>
        </w:rPr>
        <w:t xml:space="preserve">92.3.4.1.12. История нашего края в древности (до образования российского государства или до вхождения края в его состав).</w:t>
      </w:r>
    </w:p>
    <w:p>
      <w:pPr>
        <w:pStyle w:val="0"/>
        <w:ind w:firstLine="540"/>
        <w:jc w:val="both"/>
      </w:pPr>
      <w:r>
        <w:rPr>
          <w:sz w:val="20"/>
        </w:rPr>
      </w:r>
    </w:p>
    <w:p>
      <w:pPr>
        <w:pStyle w:val="0"/>
        <w:ind w:firstLine="540"/>
        <w:jc w:val="both"/>
      </w:pPr>
      <w:r>
        <w:rPr>
          <w:sz w:val="20"/>
        </w:rPr>
        <w:t xml:space="preserve">92.4. Содержание обучения в 6 классе.</w:t>
      </w:r>
    </w:p>
    <w:p>
      <w:pPr>
        <w:pStyle w:val="0"/>
        <w:spacing w:before="200" w:lineRule="auto"/>
        <w:ind w:firstLine="540"/>
        <w:jc w:val="both"/>
      </w:pPr>
      <w:r>
        <w:rPr>
          <w:sz w:val="20"/>
        </w:rPr>
        <w:t xml:space="preserve">92.4.1. Всеобщая история. История Средних веков. V - конец XV вв.</w:t>
      </w:r>
    </w:p>
    <w:p>
      <w:pPr>
        <w:pStyle w:val="0"/>
        <w:spacing w:before="200" w:lineRule="auto"/>
        <w:ind w:firstLine="540"/>
        <w:jc w:val="both"/>
      </w:pPr>
      <w:r>
        <w:rPr>
          <w:sz w:val="20"/>
        </w:rPr>
        <w:t xml:space="preserve">92.4.1.1. Введение.</w:t>
      </w:r>
    </w:p>
    <w:p>
      <w:pPr>
        <w:pStyle w:val="0"/>
        <w:spacing w:before="200" w:lineRule="auto"/>
        <w:ind w:firstLine="540"/>
        <w:jc w:val="both"/>
      </w:pPr>
      <w:r>
        <w:rPr>
          <w:sz w:val="20"/>
        </w:rPr>
        <w:t xml:space="preserve">Средние века: понятие, хронологические рамки и периодизация Средневековья.</w:t>
      </w:r>
    </w:p>
    <w:p>
      <w:pPr>
        <w:pStyle w:val="0"/>
        <w:spacing w:before="200" w:lineRule="auto"/>
        <w:ind w:firstLine="540"/>
        <w:jc w:val="both"/>
      </w:pPr>
      <w:r>
        <w:rPr>
          <w:sz w:val="20"/>
        </w:rPr>
        <w:t xml:space="preserve">92.4.1.2. Народы Европы в раннее Средневековье.</w:t>
      </w:r>
    </w:p>
    <w:p>
      <w:pPr>
        <w:pStyle w:val="0"/>
        <w:spacing w:before="200" w:lineRule="auto"/>
        <w:ind w:firstLine="54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0"/>
        <w:spacing w:before="200" w:lineRule="auto"/>
        <w:ind w:firstLine="54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0"/>
        <w:spacing w:before="200" w:lineRule="auto"/>
        <w:ind w:firstLine="540"/>
        <w:jc w:val="both"/>
      </w:pPr>
      <w:r>
        <w:rPr>
          <w:sz w:val="20"/>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0"/>
        <w:spacing w:before="200" w:lineRule="auto"/>
        <w:ind w:firstLine="540"/>
        <w:jc w:val="both"/>
      </w:pPr>
      <w:r>
        <w:rPr>
          <w:sz w:val="20"/>
        </w:rPr>
        <w:t xml:space="preserve">92.4.1.3. Византийская империя в VI - XI вв.</w:t>
      </w:r>
    </w:p>
    <w:p>
      <w:pPr>
        <w:pStyle w:val="0"/>
        <w:spacing w:before="200" w:lineRule="auto"/>
        <w:ind w:firstLine="54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pPr>
        <w:pStyle w:val="0"/>
        <w:spacing w:before="200" w:lineRule="auto"/>
        <w:ind w:firstLine="540"/>
        <w:jc w:val="both"/>
      </w:pPr>
      <w:r>
        <w:rPr>
          <w:sz w:val="20"/>
        </w:rPr>
        <w:t xml:space="preserve">92.4.1.4. Арабы в VI - XI вв.</w:t>
      </w:r>
    </w:p>
    <w:p>
      <w:pPr>
        <w:pStyle w:val="0"/>
        <w:spacing w:before="200" w:lineRule="auto"/>
        <w:ind w:firstLine="540"/>
        <w:jc w:val="both"/>
      </w:pPr>
      <w:r>
        <w:rPr>
          <w:sz w:val="20"/>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0"/>
        <w:spacing w:before="200" w:lineRule="auto"/>
        <w:ind w:firstLine="540"/>
        <w:jc w:val="both"/>
      </w:pPr>
      <w:r>
        <w:rPr>
          <w:sz w:val="20"/>
        </w:rPr>
        <w:t xml:space="preserve">92.4.1.5. Средневековое европейское общество.</w:t>
      </w:r>
    </w:p>
    <w:p>
      <w:pPr>
        <w:pStyle w:val="0"/>
        <w:spacing w:before="200" w:lineRule="auto"/>
        <w:ind w:firstLine="54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spacing w:before="200" w:lineRule="auto"/>
        <w:ind w:firstLine="540"/>
        <w:jc w:val="both"/>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spacing w:before="200" w:lineRule="auto"/>
        <w:ind w:firstLine="54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pStyle w:val="0"/>
        <w:spacing w:before="200" w:lineRule="auto"/>
        <w:ind w:firstLine="540"/>
        <w:jc w:val="both"/>
      </w:pPr>
      <w:r>
        <w:rPr>
          <w:sz w:val="20"/>
        </w:rPr>
        <w:t xml:space="preserve">92.4.1.6. Государства Европы в XII - XV вв.</w:t>
      </w:r>
    </w:p>
    <w:p>
      <w:pPr>
        <w:pStyle w:val="0"/>
        <w:spacing w:before="200" w:lineRule="auto"/>
        <w:ind w:firstLine="54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0"/>
        <w:spacing w:before="200" w:lineRule="auto"/>
        <w:ind w:firstLine="54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p>
      <w:pPr>
        <w:pStyle w:val="0"/>
        <w:spacing w:before="200" w:lineRule="auto"/>
        <w:ind w:firstLine="540"/>
        <w:jc w:val="both"/>
      </w:pPr>
      <w:r>
        <w:rPr>
          <w:sz w:val="20"/>
        </w:rPr>
        <w:t xml:space="preserve">92.4.1.7. Культура средневековой Европы.</w:t>
      </w:r>
    </w:p>
    <w:p>
      <w:pPr>
        <w:pStyle w:val="0"/>
        <w:spacing w:before="200" w:lineRule="auto"/>
        <w:ind w:firstLine="54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pPr>
        <w:pStyle w:val="0"/>
        <w:spacing w:before="200" w:lineRule="auto"/>
        <w:ind w:firstLine="540"/>
        <w:jc w:val="both"/>
      </w:pPr>
      <w:r>
        <w:rPr>
          <w:sz w:val="20"/>
        </w:rPr>
        <w:t xml:space="preserve">92.4.1.8. Страны Востока в Средние века.</w:t>
      </w:r>
    </w:p>
    <w:p>
      <w:pPr>
        <w:pStyle w:val="0"/>
        <w:spacing w:before="200" w:lineRule="auto"/>
        <w:ind w:firstLine="54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0"/>
        <w:spacing w:before="200" w:lineRule="auto"/>
        <w:ind w:firstLine="540"/>
        <w:jc w:val="both"/>
      </w:pPr>
      <w:r>
        <w:rPr>
          <w:sz w:val="20"/>
        </w:rPr>
        <w:t xml:space="preserve">Культура народов Востока. Литература. Архитектура. Традиционные искусства и ремесла.</w:t>
      </w:r>
    </w:p>
    <w:p>
      <w:pPr>
        <w:pStyle w:val="0"/>
        <w:spacing w:before="200" w:lineRule="auto"/>
        <w:ind w:firstLine="540"/>
        <w:jc w:val="both"/>
      </w:pPr>
      <w:r>
        <w:rPr>
          <w:sz w:val="20"/>
        </w:rPr>
        <w:t xml:space="preserve">92.4.1.9. Государства доколумбовой Америки в Средние века.</w:t>
      </w:r>
    </w:p>
    <w:p>
      <w:pPr>
        <w:pStyle w:val="0"/>
        <w:spacing w:before="200" w:lineRule="auto"/>
        <w:ind w:firstLine="54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p>
      <w:pPr>
        <w:pStyle w:val="0"/>
        <w:spacing w:before="200" w:lineRule="auto"/>
        <w:ind w:firstLine="540"/>
        <w:jc w:val="both"/>
      </w:pPr>
      <w:r>
        <w:rPr>
          <w:sz w:val="20"/>
        </w:rPr>
        <w:t xml:space="preserve">92.4.1.10. Государства и народы Африки в Средние века.</w:t>
      </w:r>
    </w:p>
    <w:p>
      <w:pPr>
        <w:pStyle w:val="0"/>
        <w:spacing w:before="200" w:lineRule="auto"/>
        <w:ind w:firstLine="540"/>
        <w:jc w:val="both"/>
      </w:pPr>
      <w:r>
        <w:rPr>
          <w:sz w:val="20"/>
        </w:rPr>
        <w:t xml:space="preserve">Историческое и культурное наследие Средних веков.</w:t>
      </w:r>
    </w:p>
    <w:p>
      <w:pPr>
        <w:pStyle w:val="0"/>
        <w:spacing w:before="200" w:lineRule="auto"/>
        <w:ind w:firstLine="540"/>
        <w:jc w:val="both"/>
      </w:pPr>
      <w:r>
        <w:rPr>
          <w:sz w:val="20"/>
        </w:rPr>
        <w:t xml:space="preserve">92.4.2. История России с IX до начала XVI вв.</w:t>
      </w:r>
    </w:p>
    <w:p>
      <w:pPr>
        <w:pStyle w:val="0"/>
        <w:spacing w:before="200" w:lineRule="auto"/>
        <w:ind w:firstLine="540"/>
        <w:jc w:val="both"/>
      </w:pPr>
      <w:r>
        <w:rPr>
          <w:sz w:val="20"/>
        </w:rPr>
        <w:t xml:space="preserve">92.4.2.1. Введение.</w:t>
      </w:r>
    </w:p>
    <w:p>
      <w:pPr>
        <w:pStyle w:val="0"/>
        <w:spacing w:before="200" w:lineRule="auto"/>
        <w:ind w:firstLine="540"/>
        <w:jc w:val="both"/>
      </w:pPr>
      <w:r>
        <w:rPr>
          <w:sz w:val="20"/>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92.4.2.2.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spacing w:before="200" w:lineRule="auto"/>
        <w:ind w:firstLine="540"/>
        <w:jc w:val="both"/>
      </w:pPr>
      <w:r>
        <w:rPr>
          <w:sz w:val="20"/>
        </w:rPr>
        <w:t xml:space="preserve">Страны и народы Восточной Европы, Сибири и Дальнего Востока, Тюркский каганат, Хазарский каганат, Волжская Булгария.</w:t>
      </w:r>
    </w:p>
    <w:p>
      <w:pPr>
        <w:pStyle w:val="0"/>
        <w:spacing w:before="200" w:lineRule="auto"/>
        <w:ind w:firstLine="540"/>
        <w:jc w:val="both"/>
      </w:pPr>
      <w:r>
        <w:rPr>
          <w:sz w:val="20"/>
        </w:rPr>
        <w:t xml:space="preserve">92.4.2.3. Русь в IX - начале XII в.</w:t>
      </w:r>
    </w:p>
    <w:p>
      <w:pPr>
        <w:pStyle w:val="0"/>
        <w:spacing w:before="200" w:lineRule="auto"/>
        <w:ind w:firstLine="540"/>
        <w:jc w:val="both"/>
      </w:pPr>
      <w:r>
        <w:rPr>
          <w:sz w:val="20"/>
        </w:rPr>
        <w:t xml:space="preserve">92.4.2.3.1.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0"/>
        <w:spacing w:before="200" w:lineRule="auto"/>
        <w:ind w:firstLine="540"/>
        <w:jc w:val="both"/>
      </w:pPr>
      <w:r>
        <w:rPr>
          <w:sz w:val="20"/>
        </w:rPr>
        <w:t xml:space="preserve">Первые известия о Руси. Образование государства.</w:t>
      </w:r>
    </w:p>
    <w:p>
      <w:pPr>
        <w:pStyle w:val="0"/>
        <w:spacing w:before="200" w:lineRule="auto"/>
        <w:ind w:firstLine="540"/>
        <w:jc w:val="both"/>
      </w:pPr>
      <w:r>
        <w:rPr>
          <w:sz w:val="20"/>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pPr>
        <w:pStyle w:val="0"/>
        <w:spacing w:before="200" w:lineRule="auto"/>
        <w:ind w:firstLine="540"/>
        <w:jc w:val="both"/>
      </w:pPr>
      <w:r>
        <w:rPr>
          <w:sz w:val="20"/>
        </w:rPr>
        <w:t xml:space="preserve">Принятие христианства и его значение. Византийское наследие на Руси.</w:t>
      </w:r>
    </w:p>
    <w:p>
      <w:pPr>
        <w:pStyle w:val="0"/>
        <w:spacing w:before="200" w:lineRule="auto"/>
        <w:ind w:firstLine="540"/>
        <w:jc w:val="both"/>
      </w:pPr>
      <w:r>
        <w:rPr>
          <w:sz w:val="20"/>
        </w:rPr>
        <w:t xml:space="preserve">92.4.2.3.2.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spacing w:before="200" w:lineRule="auto"/>
        <w:ind w:firstLine="540"/>
        <w:jc w:val="both"/>
      </w:pPr>
      <w:r>
        <w:rPr>
          <w:sz w:val="20"/>
        </w:rPr>
        <w:t xml:space="preserve">Князья, дружина. Духовенство. Городское население. Купцы.</w:t>
      </w:r>
    </w:p>
    <w:p>
      <w:pPr>
        <w:pStyle w:val="0"/>
        <w:spacing w:before="200" w:lineRule="auto"/>
        <w:ind w:firstLine="540"/>
        <w:jc w:val="both"/>
      </w:pPr>
      <w:r>
        <w:rPr>
          <w:sz w:val="20"/>
        </w:rPr>
        <w:t xml:space="preserve">Категории рядового и зависимого населения. Древнерусское право: Русская Правда, церковные уставы.</w:t>
      </w:r>
    </w:p>
    <w:p>
      <w:pPr>
        <w:pStyle w:val="0"/>
        <w:spacing w:before="200" w:lineRule="auto"/>
        <w:ind w:firstLine="540"/>
        <w:jc w:val="both"/>
      </w:pPr>
      <w:r>
        <w:rPr>
          <w:sz w:val="20"/>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pPr>
        <w:pStyle w:val="0"/>
        <w:spacing w:before="200" w:lineRule="auto"/>
        <w:ind w:firstLine="540"/>
        <w:jc w:val="both"/>
      </w:pPr>
      <w:r>
        <w:rPr>
          <w:sz w:val="20"/>
        </w:rPr>
        <w:t xml:space="preserve">92.4.2.3.3.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spacing w:before="200" w:lineRule="auto"/>
        <w:ind w:firstLine="54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pPr>
        <w:pStyle w:val="0"/>
        <w:spacing w:before="200" w:lineRule="auto"/>
        <w:ind w:firstLine="540"/>
        <w:jc w:val="both"/>
      </w:pPr>
      <w:r>
        <w:rPr>
          <w:sz w:val="20"/>
        </w:rP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0"/>
        <w:spacing w:before="200" w:lineRule="auto"/>
        <w:ind w:firstLine="540"/>
        <w:jc w:val="both"/>
      </w:pPr>
      <w:r>
        <w:rPr>
          <w:sz w:val="20"/>
        </w:rPr>
        <w:t xml:space="preserve">92.4.2.4. Русь в середине XII - начале XIII в.</w:t>
      </w:r>
    </w:p>
    <w:p>
      <w:pPr>
        <w:pStyle w:val="0"/>
        <w:spacing w:before="200" w:lineRule="auto"/>
        <w:ind w:firstLine="54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pPr>
        <w:pStyle w:val="0"/>
        <w:spacing w:before="200" w:lineRule="auto"/>
        <w:ind w:firstLine="540"/>
        <w:jc w:val="both"/>
      </w:pPr>
      <w:r>
        <w:rPr>
          <w:sz w:val="20"/>
        </w:rPr>
        <w:t xml:space="preserve">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pPr>
        <w:pStyle w:val="0"/>
        <w:spacing w:before="200" w:lineRule="auto"/>
        <w:ind w:firstLine="540"/>
        <w:jc w:val="both"/>
      </w:pPr>
      <w:r>
        <w:rPr>
          <w:sz w:val="20"/>
        </w:rPr>
        <w:t xml:space="preserve">92.4.2.5. Русские земли и их соседи в середине XIII - XIV в.</w:t>
      </w:r>
    </w:p>
    <w:p>
      <w:pPr>
        <w:pStyle w:val="0"/>
        <w:spacing w:before="200" w:lineRule="auto"/>
        <w:ind w:firstLine="54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0"/>
        <w:spacing w:before="200" w:lineRule="auto"/>
        <w:ind w:firstLine="540"/>
        <w:jc w:val="both"/>
      </w:pPr>
      <w:r>
        <w:rPr>
          <w:sz w:val="20"/>
        </w:rP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pPr>
        <w:pStyle w:val="0"/>
        <w:spacing w:before="200" w:lineRule="auto"/>
        <w:ind w:firstLine="54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pPr>
        <w:pStyle w:val="0"/>
        <w:spacing w:before="200" w:lineRule="auto"/>
        <w:ind w:firstLine="540"/>
        <w:jc w:val="both"/>
      </w:pPr>
      <w:r>
        <w:rPr>
          <w:sz w:val="20"/>
        </w:rPr>
        <w:t xml:space="preserve">92.4.2.5.1.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spacing w:before="200" w:lineRule="auto"/>
        <w:ind w:firstLine="540"/>
        <w:jc w:val="both"/>
      </w:pPr>
      <w:r>
        <w:rPr>
          <w:sz w:val="20"/>
        </w:rPr>
        <w:t xml:space="preserve">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pPr>
        <w:pStyle w:val="0"/>
        <w:spacing w:before="200" w:lineRule="auto"/>
        <w:ind w:firstLine="540"/>
        <w:jc w:val="both"/>
      </w:pPr>
      <w:r>
        <w:rPr>
          <w:sz w:val="20"/>
        </w:rPr>
        <w:t xml:space="preserve">92.4.2.5.2.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pPr>
        <w:pStyle w:val="0"/>
        <w:spacing w:before="200" w:lineRule="auto"/>
        <w:ind w:firstLine="540"/>
        <w:jc w:val="both"/>
      </w:pPr>
      <w:r>
        <w:rPr>
          <w:sz w:val="20"/>
        </w:rPr>
        <w:t xml:space="preserve">92.4.2.6. Формирование централизованного Русского государства в XV в.</w:t>
      </w:r>
    </w:p>
    <w:p>
      <w:pPr>
        <w:pStyle w:val="0"/>
        <w:spacing w:before="200" w:lineRule="auto"/>
        <w:ind w:firstLine="540"/>
        <w:jc w:val="both"/>
      </w:pPr>
      <w:r>
        <w:rPr>
          <w:sz w:val="20"/>
        </w:rPr>
        <w:t xml:space="preserve">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pStyle w:val="0"/>
        <w:spacing w:before="200" w:lineRule="auto"/>
        <w:ind w:firstLine="540"/>
        <w:jc w:val="both"/>
      </w:pPr>
      <w:r>
        <w:rPr>
          <w:sz w:val="20"/>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pPr>
        <w:pStyle w:val="0"/>
        <w:spacing w:before="200" w:lineRule="auto"/>
        <w:ind w:firstLine="540"/>
        <w:jc w:val="both"/>
      </w:pPr>
      <w:r>
        <w:rPr>
          <w:sz w:val="20"/>
        </w:rPr>
        <w:t xml:space="preserve">92.4.2.7.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spacing w:before="200" w:lineRule="auto"/>
        <w:ind w:firstLine="54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0"/>
        <w:spacing w:before="200" w:lineRule="auto"/>
        <w:ind w:firstLine="540"/>
        <w:jc w:val="both"/>
      </w:pPr>
      <w:r>
        <w:rPr>
          <w:sz w:val="20"/>
        </w:rPr>
        <w:t xml:space="preserve">92.4.3. История нашего края.</w:t>
      </w:r>
    </w:p>
    <w:p>
      <w:pPr>
        <w:pStyle w:val="0"/>
        <w:spacing w:before="200" w:lineRule="auto"/>
        <w:ind w:firstLine="540"/>
        <w:jc w:val="both"/>
      </w:pPr>
      <w:r>
        <w:rPr>
          <w:sz w:val="20"/>
        </w:rPr>
        <w:t xml:space="preserve">92.4.3.1. История нашего края в истории России в Средние века и Новое время (до начала XX в.).</w:t>
      </w:r>
    </w:p>
    <w:p>
      <w:pPr>
        <w:pStyle w:val="0"/>
        <w:spacing w:before="200" w:lineRule="auto"/>
        <w:ind w:firstLine="540"/>
        <w:jc w:val="both"/>
      </w:pPr>
      <w:r>
        <w:rPr>
          <w:sz w:val="20"/>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развитии в конце XIX - начале XX вв).</w:t>
      </w:r>
    </w:p>
    <w:p>
      <w:pPr>
        <w:pStyle w:val="0"/>
        <w:spacing w:before="200" w:lineRule="auto"/>
        <w:ind w:firstLine="540"/>
        <w:jc w:val="both"/>
      </w:pPr>
      <w:r>
        <w:rPr>
          <w:sz w:val="20"/>
        </w:rPr>
        <w:t xml:space="preserve">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pPr>
        <w:pStyle w:val="0"/>
        <w:ind w:firstLine="540"/>
        <w:jc w:val="both"/>
      </w:pPr>
      <w:r>
        <w:rPr>
          <w:sz w:val="20"/>
        </w:rPr>
      </w:r>
    </w:p>
    <w:p>
      <w:pPr>
        <w:pStyle w:val="0"/>
        <w:ind w:firstLine="540"/>
        <w:jc w:val="both"/>
      </w:pPr>
      <w:r>
        <w:rPr>
          <w:sz w:val="20"/>
        </w:rPr>
        <w:t xml:space="preserve">92.5. Содержание обучения в 7 классе.</w:t>
      </w:r>
    </w:p>
    <w:p>
      <w:pPr>
        <w:pStyle w:val="0"/>
        <w:spacing w:before="200" w:lineRule="auto"/>
        <w:ind w:firstLine="540"/>
        <w:jc w:val="both"/>
      </w:pPr>
      <w:r>
        <w:rPr>
          <w:sz w:val="20"/>
        </w:rPr>
        <w:t xml:space="preserve">92.5.1. Всеобщая история. История Нового времени. Конец XV - XVII в.</w:t>
      </w:r>
    </w:p>
    <w:p>
      <w:pPr>
        <w:pStyle w:val="0"/>
        <w:spacing w:before="200" w:lineRule="auto"/>
        <w:ind w:firstLine="540"/>
        <w:jc w:val="both"/>
      </w:pPr>
      <w:r>
        <w:rPr>
          <w:sz w:val="20"/>
        </w:rPr>
        <w:t xml:space="preserve">92.5.1.1. Введение.</w:t>
      </w:r>
    </w:p>
    <w:p>
      <w:pPr>
        <w:pStyle w:val="0"/>
        <w:spacing w:before="200" w:lineRule="auto"/>
        <w:ind w:firstLine="540"/>
        <w:jc w:val="both"/>
      </w:pPr>
      <w:r>
        <w:rPr>
          <w:sz w:val="20"/>
        </w:rPr>
        <w:t xml:space="preserve">Понятие "Новое время". Хронологические рамки и периодизация истории Нового времени.</w:t>
      </w:r>
    </w:p>
    <w:p>
      <w:pPr>
        <w:pStyle w:val="0"/>
        <w:spacing w:before="200" w:lineRule="auto"/>
        <w:ind w:firstLine="540"/>
        <w:jc w:val="both"/>
      </w:pPr>
      <w:r>
        <w:rPr>
          <w:sz w:val="20"/>
        </w:rPr>
        <w:t xml:space="preserve">92.5.1.2. Великие географические открытия.</w:t>
      </w:r>
    </w:p>
    <w:p>
      <w:pPr>
        <w:pStyle w:val="0"/>
        <w:spacing w:before="200" w:lineRule="auto"/>
        <w:ind w:firstLine="54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pPr>
        <w:pStyle w:val="0"/>
        <w:spacing w:before="200" w:lineRule="auto"/>
        <w:ind w:firstLine="540"/>
        <w:jc w:val="both"/>
      </w:pPr>
      <w:r>
        <w:rPr>
          <w:sz w:val="20"/>
        </w:rPr>
        <w:t xml:space="preserve">92.5.1.3. Изменения в европейском обществе в XVI - XVII вв.</w:t>
      </w:r>
    </w:p>
    <w:p>
      <w:pPr>
        <w:pStyle w:val="0"/>
        <w:spacing w:before="200" w:lineRule="auto"/>
        <w:ind w:firstLine="54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pPr>
        <w:pStyle w:val="0"/>
        <w:spacing w:before="200" w:lineRule="auto"/>
        <w:ind w:firstLine="540"/>
        <w:jc w:val="both"/>
      </w:pPr>
      <w:r>
        <w:rPr>
          <w:sz w:val="20"/>
        </w:rPr>
        <w:t xml:space="preserve">92.5.1.4. Реформация и контрреформация в Европе.</w:t>
      </w:r>
    </w:p>
    <w:p>
      <w:pPr>
        <w:pStyle w:val="0"/>
        <w:spacing w:before="200" w:lineRule="auto"/>
        <w:ind w:firstLine="54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0"/>
        <w:spacing w:before="200" w:lineRule="auto"/>
        <w:ind w:firstLine="540"/>
        <w:jc w:val="both"/>
      </w:pPr>
      <w:r>
        <w:rPr>
          <w:sz w:val="20"/>
        </w:rPr>
        <w:t xml:space="preserve">92.5.1.5. Государства Европы в XVI - XVII вв.</w:t>
      </w:r>
    </w:p>
    <w:p>
      <w:pPr>
        <w:pStyle w:val="0"/>
        <w:spacing w:before="200" w:lineRule="auto"/>
        <w:ind w:firstLine="54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spacing w:before="200" w:lineRule="auto"/>
        <w:ind w:firstLine="540"/>
        <w:jc w:val="both"/>
      </w:pPr>
      <w:r>
        <w:rPr>
          <w:sz w:val="20"/>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pPr>
        <w:pStyle w:val="0"/>
        <w:spacing w:before="200" w:lineRule="auto"/>
        <w:ind w:firstLine="54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spacing w:before="200" w:lineRule="auto"/>
        <w:ind w:firstLine="540"/>
        <w:jc w:val="both"/>
      </w:pPr>
      <w:r>
        <w:rPr>
          <w:sz w:val="20"/>
        </w:rPr>
        <w:t xml:space="preserve">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spacing w:before="200" w:lineRule="auto"/>
        <w:ind w:firstLine="54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spacing w:before="200" w:lineRule="auto"/>
        <w:ind w:firstLine="54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0"/>
        <w:spacing w:before="200" w:lineRule="auto"/>
        <w:ind w:firstLine="540"/>
        <w:jc w:val="both"/>
      </w:pPr>
      <w:r>
        <w:rPr>
          <w:sz w:val="20"/>
        </w:rPr>
        <w:t xml:space="preserve">92.5.1.6. Международные отношения в XVI - XVII вв.</w:t>
      </w:r>
    </w:p>
    <w:p>
      <w:pPr>
        <w:pStyle w:val="0"/>
        <w:spacing w:before="200" w:lineRule="auto"/>
        <w:ind w:firstLine="54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0"/>
        <w:spacing w:before="200" w:lineRule="auto"/>
        <w:ind w:firstLine="540"/>
        <w:jc w:val="both"/>
      </w:pPr>
      <w:r>
        <w:rPr>
          <w:sz w:val="20"/>
        </w:rPr>
        <w:t xml:space="preserve">92.5.1.7. Европейская культура в раннее Новое время.</w:t>
      </w:r>
    </w:p>
    <w:p>
      <w:pPr>
        <w:pStyle w:val="0"/>
        <w:spacing w:before="200" w:lineRule="auto"/>
        <w:ind w:firstLine="54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pPr>
        <w:pStyle w:val="0"/>
        <w:spacing w:before="200" w:lineRule="auto"/>
        <w:ind w:firstLine="540"/>
        <w:jc w:val="both"/>
      </w:pPr>
      <w:r>
        <w:rPr>
          <w:sz w:val="20"/>
        </w:rPr>
        <w:t xml:space="preserve">92.5.1.8. Страны Востока в XVI - XVII вв.</w:t>
      </w:r>
    </w:p>
    <w:p>
      <w:pPr>
        <w:pStyle w:val="0"/>
        <w:spacing w:before="200" w:lineRule="auto"/>
        <w:ind w:firstLine="54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pPr>
        <w:pStyle w:val="0"/>
        <w:spacing w:before="200" w:lineRule="auto"/>
        <w:ind w:firstLine="540"/>
        <w:jc w:val="both"/>
      </w:pPr>
      <w:r>
        <w:rPr>
          <w:sz w:val="20"/>
        </w:rPr>
        <w:t xml:space="preserve">Историческое и культурное наследие Раннего Нового времени.</w:t>
      </w:r>
    </w:p>
    <w:p>
      <w:pPr>
        <w:pStyle w:val="0"/>
        <w:spacing w:before="200" w:lineRule="auto"/>
        <w:ind w:firstLine="540"/>
        <w:jc w:val="both"/>
      </w:pPr>
      <w:r>
        <w:rPr>
          <w:sz w:val="20"/>
        </w:rPr>
        <w:t xml:space="preserve">92.5.2. История России. XVI - конец XVII вв.</w:t>
      </w:r>
    </w:p>
    <w:p>
      <w:pPr>
        <w:pStyle w:val="0"/>
        <w:spacing w:before="200" w:lineRule="auto"/>
        <w:ind w:firstLine="540"/>
        <w:jc w:val="both"/>
      </w:pPr>
      <w:r>
        <w:rPr>
          <w:sz w:val="20"/>
        </w:rPr>
        <w:t xml:space="preserve">92.5.2.1. Россия в XVI в.</w:t>
      </w:r>
    </w:p>
    <w:p>
      <w:pPr>
        <w:pStyle w:val="0"/>
        <w:spacing w:before="200" w:lineRule="auto"/>
        <w:ind w:firstLine="540"/>
        <w:jc w:val="both"/>
      </w:pPr>
      <w:r>
        <w:rPr>
          <w:sz w:val="20"/>
        </w:rPr>
        <w:t xml:space="preserve">92.5.2.1.1.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pPr>
        <w:pStyle w:val="0"/>
        <w:spacing w:before="200" w:lineRule="auto"/>
        <w:ind w:firstLine="540"/>
        <w:jc w:val="both"/>
      </w:pPr>
      <w:r>
        <w:rPr>
          <w:sz w:val="20"/>
        </w:rPr>
        <w:t xml:space="preserve">Период боярского правления. Соперничество боярских кланов. Московское восстание 1547 г.</w:t>
      </w:r>
    </w:p>
    <w:p>
      <w:pPr>
        <w:pStyle w:val="0"/>
        <w:spacing w:before="200" w:lineRule="auto"/>
        <w:ind w:firstLine="540"/>
        <w:jc w:val="both"/>
      </w:pPr>
      <w:r>
        <w:rPr>
          <w:sz w:val="20"/>
        </w:rPr>
        <w:t xml:space="preserve">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pPr>
        <w:pStyle w:val="0"/>
        <w:spacing w:before="200" w:lineRule="auto"/>
        <w:ind w:firstLine="540"/>
        <w:jc w:val="both"/>
      </w:pPr>
      <w:r>
        <w:rPr>
          <w:sz w:val="20"/>
        </w:rPr>
        <w:t xml:space="preserve">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spacing w:before="200" w:lineRule="auto"/>
        <w:ind w:firstLine="540"/>
        <w:jc w:val="both"/>
      </w:pPr>
      <w:r>
        <w:rPr>
          <w:sz w:val="20"/>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pPr>
        <w:pStyle w:val="0"/>
        <w:spacing w:before="200" w:lineRule="auto"/>
        <w:ind w:firstLine="540"/>
        <w:jc w:val="both"/>
      </w:pPr>
      <w:r>
        <w:rPr>
          <w:sz w:val="20"/>
        </w:rPr>
        <w:t xml:space="preserve">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0"/>
        <w:spacing w:before="200" w:lineRule="auto"/>
        <w:ind w:firstLine="540"/>
        <w:jc w:val="both"/>
      </w:pPr>
      <w:r>
        <w:rPr>
          <w:sz w:val="20"/>
        </w:rPr>
        <w:t xml:space="preserve">Опричнина, причины и характер. Поход Ивана IV на Новгород. Последствия опричнины.</w:t>
      </w:r>
    </w:p>
    <w:p>
      <w:pPr>
        <w:pStyle w:val="0"/>
        <w:spacing w:before="200" w:lineRule="auto"/>
        <w:ind w:firstLine="540"/>
        <w:jc w:val="both"/>
      </w:pPr>
      <w:r>
        <w:rPr>
          <w:sz w:val="20"/>
        </w:rPr>
        <w:t xml:space="preserve">Значение правления Ивана Грозного. Исторический портрет царя на фоне эпохи.</w:t>
      </w:r>
    </w:p>
    <w:p>
      <w:pPr>
        <w:pStyle w:val="0"/>
        <w:spacing w:before="200" w:lineRule="auto"/>
        <w:ind w:firstLine="540"/>
        <w:jc w:val="both"/>
      </w:pPr>
      <w:r>
        <w:rPr>
          <w:sz w:val="20"/>
        </w:rPr>
        <w:t xml:space="preserve">92.5.2.1.2.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0"/>
        <w:spacing w:before="200" w:lineRule="auto"/>
        <w:ind w:firstLine="540"/>
        <w:jc w:val="both"/>
      </w:pPr>
      <w:r>
        <w:rPr>
          <w:sz w:val="20"/>
        </w:rPr>
        <w:t xml:space="preserve">92.5.2.2. Смута в России.</w:t>
      </w:r>
    </w:p>
    <w:p>
      <w:pPr>
        <w:pStyle w:val="0"/>
        <w:spacing w:before="200" w:lineRule="auto"/>
        <w:ind w:firstLine="540"/>
        <w:jc w:val="both"/>
      </w:pPr>
      <w:r>
        <w:rPr>
          <w:sz w:val="20"/>
        </w:rPr>
        <w:t xml:space="preserve">92.5.2.2.1.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pPr>
        <w:pStyle w:val="0"/>
        <w:spacing w:before="200" w:lineRule="auto"/>
        <w:ind w:firstLine="540"/>
        <w:jc w:val="both"/>
      </w:pPr>
      <w:r>
        <w:rPr>
          <w:sz w:val="20"/>
        </w:rPr>
        <w:t xml:space="preserve">Земский собор 1598 г. и избрание на царство Бориса Годунова. Политика Бориса Годунова в отношении боярства и других сословий. Голод 1601 - 1603 гг.</w:t>
      </w:r>
    </w:p>
    <w:p>
      <w:pPr>
        <w:pStyle w:val="0"/>
        <w:spacing w:before="200" w:lineRule="auto"/>
        <w:ind w:firstLine="540"/>
        <w:jc w:val="both"/>
      </w:pPr>
      <w:r>
        <w:rPr>
          <w:sz w:val="20"/>
        </w:rPr>
        <w:t xml:space="preserve">92.5.2.2.2. Самозванцы и самозванство. Личность Лжедмитрия I и его политика. Восстание 1606 г. и убийство самозванца.</w:t>
      </w:r>
    </w:p>
    <w:p>
      <w:pPr>
        <w:pStyle w:val="0"/>
        <w:spacing w:before="200" w:lineRule="auto"/>
        <w:ind w:firstLine="540"/>
        <w:jc w:val="both"/>
      </w:pPr>
      <w:r>
        <w:rPr>
          <w:sz w:val="20"/>
        </w:rP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pPr>
        <w:pStyle w:val="0"/>
        <w:spacing w:before="200" w:lineRule="auto"/>
        <w:ind w:firstLine="540"/>
        <w:jc w:val="both"/>
      </w:pPr>
      <w:r>
        <w:rPr>
          <w:sz w:val="20"/>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pPr>
        <w:pStyle w:val="0"/>
        <w:spacing w:before="200" w:lineRule="auto"/>
        <w:ind w:firstLine="540"/>
        <w:jc w:val="both"/>
      </w:pPr>
      <w:r>
        <w:rPr>
          <w:sz w:val="20"/>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pPr>
        <w:pStyle w:val="0"/>
        <w:spacing w:before="200" w:lineRule="auto"/>
        <w:ind w:firstLine="540"/>
        <w:jc w:val="both"/>
      </w:pPr>
      <w:r>
        <w:rPr>
          <w:sz w:val="20"/>
        </w:rPr>
        <w:t xml:space="preserve">92.5.2.2.3.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pPr>
        <w:pStyle w:val="0"/>
        <w:spacing w:before="200" w:lineRule="auto"/>
        <w:ind w:firstLine="540"/>
        <w:jc w:val="both"/>
      </w:pPr>
      <w:r>
        <w:rPr>
          <w:sz w:val="20"/>
        </w:rPr>
        <w:t xml:space="preserve">92.5.2.3. Россия в XVII в.</w:t>
      </w:r>
    </w:p>
    <w:p>
      <w:pPr>
        <w:pStyle w:val="0"/>
        <w:spacing w:before="200" w:lineRule="auto"/>
        <w:ind w:firstLine="540"/>
        <w:jc w:val="both"/>
      </w:pPr>
      <w:r>
        <w:rPr>
          <w:sz w:val="20"/>
        </w:rPr>
        <w:t xml:space="preserve">92.5.2.3.1.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spacing w:before="200" w:lineRule="auto"/>
        <w:ind w:firstLine="54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spacing w:before="200" w:lineRule="auto"/>
        <w:ind w:firstLine="540"/>
        <w:jc w:val="both"/>
      </w:pPr>
      <w:r>
        <w:rPr>
          <w:sz w:val="20"/>
        </w:rPr>
        <w:t xml:space="preserve">92.5.2.3.2.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pPr>
        <w:pStyle w:val="0"/>
        <w:spacing w:before="200" w:lineRule="auto"/>
        <w:ind w:firstLine="540"/>
        <w:jc w:val="both"/>
      </w:pPr>
      <w:r>
        <w:rPr>
          <w:sz w:val="20"/>
        </w:rPr>
        <w:t xml:space="preserve">92.5.2.3.3.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0"/>
        <w:spacing w:before="200" w:lineRule="auto"/>
        <w:ind w:firstLine="540"/>
        <w:jc w:val="both"/>
      </w:pPr>
      <w:r>
        <w:rPr>
          <w:sz w:val="20"/>
        </w:rPr>
        <w:t xml:space="preserve">92.5.2.3.4.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pPr>
        <w:pStyle w:val="0"/>
        <w:spacing w:before="200" w:lineRule="auto"/>
        <w:ind w:firstLine="540"/>
        <w:jc w:val="both"/>
      </w:pPr>
      <w:r>
        <w:rPr>
          <w:sz w:val="20"/>
        </w:rPr>
        <w:t xml:space="preserve">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pPr>
        <w:pStyle w:val="0"/>
        <w:spacing w:before="200" w:lineRule="auto"/>
        <w:ind w:firstLine="540"/>
        <w:jc w:val="both"/>
      </w:pPr>
      <w:r>
        <w:rPr>
          <w:sz w:val="20"/>
        </w:rPr>
        <w:t xml:space="preserve">92.5.2.3.5.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pPr>
        <w:pStyle w:val="0"/>
        <w:spacing w:before="200" w:lineRule="auto"/>
        <w:ind w:firstLine="540"/>
        <w:jc w:val="both"/>
      </w:pPr>
      <w:r>
        <w:rPr>
          <w:sz w:val="20"/>
        </w:rPr>
        <w:t xml:space="preserve">92.5.2.4. Культурное пространство XVI - XVII вв.</w:t>
      </w:r>
    </w:p>
    <w:p>
      <w:pPr>
        <w:pStyle w:val="0"/>
        <w:spacing w:before="200" w:lineRule="auto"/>
        <w:ind w:firstLine="540"/>
        <w:jc w:val="both"/>
      </w:pPr>
      <w:r>
        <w:rPr>
          <w:sz w:val="20"/>
        </w:rPr>
        <w:t xml:space="preserve">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pPr>
        <w:pStyle w:val="0"/>
        <w:spacing w:before="200" w:lineRule="auto"/>
        <w:ind w:firstLine="540"/>
        <w:jc w:val="both"/>
      </w:pPr>
      <w:r>
        <w:rPr>
          <w:sz w:val="20"/>
        </w:rPr>
        <w:t xml:space="preserve">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spacing w:before="200" w:lineRule="auto"/>
        <w:ind w:firstLine="540"/>
        <w:jc w:val="both"/>
      </w:pPr>
      <w:r>
        <w:rPr>
          <w:sz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0"/>
        <w:spacing w:before="200" w:lineRule="auto"/>
        <w:ind w:firstLine="54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pPr>
        <w:pStyle w:val="0"/>
        <w:spacing w:before="200" w:lineRule="auto"/>
        <w:ind w:firstLine="540"/>
        <w:jc w:val="both"/>
      </w:pPr>
      <w:r>
        <w:rPr>
          <w:sz w:val="20"/>
        </w:rPr>
        <w:t xml:space="preserve">92.5.3. История нашего края.</w:t>
      </w:r>
    </w:p>
    <w:p>
      <w:pPr>
        <w:pStyle w:val="0"/>
        <w:spacing w:before="200" w:lineRule="auto"/>
        <w:ind w:firstLine="540"/>
        <w:jc w:val="both"/>
      </w:pPr>
      <w:r>
        <w:rPr>
          <w:sz w:val="20"/>
        </w:rPr>
        <w:t xml:space="preserve">92.5.3.1. История нашего края в Новейшее время (начало XX в. - настоящее время). Наш край в годы Первой мировой и Гражданской войн.</w:t>
      </w:r>
    </w:p>
    <w:p>
      <w:pPr>
        <w:pStyle w:val="0"/>
        <w:spacing w:before="200" w:lineRule="auto"/>
        <w:ind w:firstLine="540"/>
        <w:jc w:val="both"/>
      </w:pPr>
      <w:r>
        <w:rPr>
          <w:sz w:val="20"/>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pPr>
        <w:pStyle w:val="0"/>
        <w:spacing w:before="200" w:lineRule="auto"/>
        <w:ind w:firstLine="540"/>
        <w:jc w:val="both"/>
      </w:pPr>
      <w:r>
        <w:rPr>
          <w:sz w:val="20"/>
        </w:rPr>
        <w:t xml:space="preserve">Наш край в 1960 - 70-е годы. Экономическое и культурное развитие.</w:t>
      </w:r>
    </w:p>
    <w:p>
      <w:pPr>
        <w:pStyle w:val="0"/>
        <w:spacing w:before="200" w:lineRule="auto"/>
        <w:ind w:firstLine="540"/>
        <w:jc w:val="both"/>
      </w:pPr>
      <w:r>
        <w:rPr>
          <w:sz w:val="20"/>
        </w:rPr>
        <w:t xml:space="preserve">Наш край в 1980-е годы. Кризисные проявления, влияние распада СССР на развитие региона. Наш край в 1990-е годы.</w:t>
      </w:r>
    </w:p>
    <w:p>
      <w:pPr>
        <w:pStyle w:val="0"/>
        <w:spacing w:before="200" w:lineRule="auto"/>
        <w:ind w:firstLine="540"/>
        <w:jc w:val="both"/>
      </w:pPr>
      <w:r>
        <w:rPr>
          <w:sz w:val="20"/>
        </w:rPr>
        <w:t xml:space="preserve">XXI век. Система государственного управления краем. Наши известные земляки. История нашего края в наши дни.</w:t>
      </w:r>
    </w:p>
    <w:p>
      <w:pPr>
        <w:pStyle w:val="0"/>
        <w:spacing w:before="200" w:lineRule="auto"/>
        <w:ind w:firstLine="540"/>
        <w:jc w:val="both"/>
      </w:pPr>
      <w:r>
        <w:rPr>
          <w:sz w:val="20"/>
        </w:rPr>
        <w:t xml:space="preserve">92.5.3.2. Подвиг: как узнать героя?</w:t>
      </w:r>
    </w:p>
    <w:p>
      <w:pPr>
        <w:pStyle w:val="0"/>
        <w:spacing w:before="200" w:lineRule="auto"/>
        <w:ind w:firstLine="540"/>
        <w:jc w:val="both"/>
      </w:pPr>
      <w:r>
        <w:rPr>
          <w:sz w:val="20"/>
        </w:rPr>
        <w:t xml:space="preserve">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pPr>
        <w:pStyle w:val="0"/>
        <w:spacing w:before="200" w:lineRule="auto"/>
        <w:ind w:firstLine="540"/>
        <w:jc w:val="both"/>
      </w:pPr>
      <w:r>
        <w:rPr>
          <w:sz w:val="20"/>
        </w:rPr>
        <w:t xml:space="preserve">92.5.3.3. Гражданин.</w:t>
      </w:r>
    </w:p>
    <w:p>
      <w:pPr>
        <w:pStyle w:val="0"/>
        <w:spacing w:before="200" w:lineRule="auto"/>
        <w:ind w:firstLine="540"/>
        <w:jc w:val="both"/>
      </w:pPr>
      <w:r>
        <w:rPr>
          <w:sz w:val="20"/>
        </w:rPr>
        <w:t xml:space="preserve">Родина и гражданство, их взаимосвязь. Что делает человека гражданином. Нравственные качества гражданина.</w:t>
      </w:r>
    </w:p>
    <w:p>
      <w:pPr>
        <w:pStyle w:val="0"/>
        <w:spacing w:before="200" w:lineRule="auto"/>
        <w:ind w:firstLine="540"/>
        <w:jc w:val="both"/>
      </w:pPr>
      <w:r>
        <w:rPr>
          <w:sz w:val="20"/>
        </w:rPr>
        <w:t xml:space="preserve">Патриотизм. Толерантность. Уважение к другим народам и их истории.</w:t>
      </w:r>
    </w:p>
    <w:p>
      <w:pPr>
        <w:pStyle w:val="0"/>
        <w:spacing w:before="200" w:lineRule="auto"/>
        <w:ind w:firstLine="540"/>
        <w:jc w:val="both"/>
      </w:pPr>
      <w:r>
        <w:rPr>
          <w:sz w:val="20"/>
        </w:rPr>
        <w:t xml:space="preserve">Роль знания в защите Родины. Долг гражданина перед обществом. Военные подвиги. Честь. Доблесть.</w:t>
      </w:r>
    </w:p>
    <w:p>
      <w:pPr>
        <w:pStyle w:val="0"/>
        <w:spacing w:before="200" w:lineRule="auto"/>
        <w:ind w:firstLine="540"/>
        <w:jc w:val="both"/>
      </w:pPr>
      <w:r>
        <w:rPr>
          <w:sz w:val="20"/>
        </w:rPr>
        <w:t xml:space="preserve">92.5.3.4. Государство. Россия - наша Родина.</w:t>
      </w:r>
    </w:p>
    <w:p>
      <w:pPr>
        <w:pStyle w:val="0"/>
        <w:spacing w:before="200" w:lineRule="auto"/>
        <w:ind w:firstLine="540"/>
        <w:jc w:val="both"/>
      </w:pPr>
      <w:r>
        <w:rPr>
          <w:sz w:val="20"/>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pPr>
        <w:pStyle w:val="0"/>
        <w:spacing w:before="200" w:lineRule="auto"/>
        <w:ind w:firstLine="540"/>
        <w:jc w:val="both"/>
      </w:pPr>
      <w:r>
        <w:rPr>
          <w:sz w:val="20"/>
        </w:rPr>
        <w:t xml:space="preserve">92.5.3.5. Гражданская идентичность (практическое занятие).</w:t>
      </w:r>
    </w:p>
    <w:p>
      <w:pPr>
        <w:pStyle w:val="0"/>
        <w:spacing w:before="200" w:lineRule="auto"/>
        <w:ind w:firstLine="540"/>
        <w:jc w:val="both"/>
      </w:pPr>
      <w:r>
        <w:rPr>
          <w:sz w:val="20"/>
        </w:rPr>
        <w:t xml:space="preserve">Какими качествами должен обладать человек как гражданин.</w:t>
      </w:r>
    </w:p>
    <w:p>
      <w:pPr>
        <w:pStyle w:val="0"/>
        <w:spacing w:before="200" w:lineRule="auto"/>
        <w:ind w:firstLine="540"/>
        <w:jc w:val="both"/>
      </w:pPr>
      <w:r>
        <w:rPr>
          <w:sz w:val="20"/>
        </w:rPr>
        <w:t xml:space="preserve">92.5.3.6. Моя школа и мой класс (практическое занятие). Портрет школы или класса через добрые дела.</w:t>
      </w:r>
    </w:p>
    <w:p>
      <w:pPr>
        <w:pStyle w:val="0"/>
        <w:ind w:firstLine="540"/>
        <w:jc w:val="both"/>
      </w:pPr>
      <w:r>
        <w:rPr>
          <w:sz w:val="20"/>
        </w:rPr>
      </w:r>
    </w:p>
    <w:p>
      <w:pPr>
        <w:pStyle w:val="0"/>
        <w:ind w:firstLine="540"/>
        <w:jc w:val="both"/>
      </w:pPr>
      <w:r>
        <w:rPr>
          <w:sz w:val="20"/>
        </w:rPr>
        <w:t xml:space="preserve">92.6. Содержание обучения в 8 классе.</w:t>
      </w:r>
    </w:p>
    <w:p>
      <w:pPr>
        <w:pStyle w:val="0"/>
        <w:spacing w:before="200" w:lineRule="auto"/>
        <w:ind w:firstLine="540"/>
        <w:jc w:val="both"/>
      </w:pPr>
      <w:r>
        <w:rPr>
          <w:sz w:val="20"/>
        </w:rPr>
        <w:t xml:space="preserve">92.6.1. Всеобщая история. История Нового времени. XVIII - начало XIX в.</w:t>
      </w:r>
    </w:p>
    <w:p>
      <w:pPr>
        <w:pStyle w:val="0"/>
        <w:spacing w:before="200" w:lineRule="auto"/>
        <w:ind w:firstLine="540"/>
        <w:jc w:val="both"/>
      </w:pPr>
      <w:r>
        <w:rPr>
          <w:sz w:val="20"/>
        </w:rPr>
        <w:t xml:space="preserve">92.6.1.1. Введение.</w:t>
      </w:r>
    </w:p>
    <w:p>
      <w:pPr>
        <w:pStyle w:val="0"/>
        <w:spacing w:before="200" w:lineRule="auto"/>
        <w:ind w:firstLine="540"/>
        <w:jc w:val="both"/>
      </w:pPr>
      <w:r>
        <w:rPr>
          <w:sz w:val="20"/>
        </w:rPr>
        <w:t xml:space="preserve">92.6.1.2. Век Просвещения.</w:t>
      </w:r>
    </w:p>
    <w:p>
      <w:pPr>
        <w:pStyle w:val="0"/>
        <w:spacing w:before="200" w:lineRule="auto"/>
        <w:ind w:firstLine="54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0"/>
        <w:spacing w:before="200" w:lineRule="auto"/>
        <w:ind w:firstLine="540"/>
        <w:jc w:val="both"/>
      </w:pPr>
      <w:r>
        <w:rPr>
          <w:sz w:val="20"/>
        </w:rPr>
        <w:t xml:space="preserve">92.6.1.3. Государства Европы в XVIII в.</w:t>
      </w:r>
    </w:p>
    <w:p>
      <w:pPr>
        <w:pStyle w:val="0"/>
        <w:spacing w:before="200" w:lineRule="auto"/>
        <w:ind w:firstLine="540"/>
        <w:jc w:val="both"/>
      </w:pPr>
      <w:r>
        <w:rPr>
          <w:sz w:val="20"/>
        </w:rPr>
        <w:t xml:space="preserve">92.6.1.3.1.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spacing w:before="200" w:lineRule="auto"/>
        <w:ind w:firstLine="540"/>
        <w:jc w:val="both"/>
      </w:pPr>
      <w:r>
        <w:rPr>
          <w:sz w:val="20"/>
        </w:rPr>
        <w:t xml:space="preserve">92.6.1.3.2.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spacing w:before="200" w:lineRule="auto"/>
        <w:ind w:firstLine="540"/>
        <w:jc w:val="both"/>
      </w:pPr>
      <w:r>
        <w:rPr>
          <w:sz w:val="20"/>
        </w:rPr>
        <w:t xml:space="preserve">92.6.1.3.3. Франция. Абсолютная монархия: политика сохранения старого порядка. Попытки проведения реформ. Королевская власть и сословия.</w:t>
      </w:r>
    </w:p>
    <w:p>
      <w:pPr>
        <w:pStyle w:val="0"/>
        <w:spacing w:before="200" w:lineRule="auto"/>
        <w:ind w:firstLine="540"/>
        <w:jc w:val="both"/>
      </w:pPr>
      <w:r>
        <w:rPr>
          <w:sz w:val="20"/>
        </w:rPr>
        <w:t xml:space="preserve">92.6.1.3.4.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spacing w:before="200" w:lineRule="auto"/>
        <w:ind w:firstLine="540"/>
        <w:jc w:val="both"/>
      </w:pPr>
      <w:r>
        <w:rPr>
          <w:sz w:val="20"/>
        </w:rPr>
        <w:t xml:space="preserve">92.6.1.3.5.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spacing w:before="200" w:lineRule="auto"/>
        <w:ind w:firstLine="540"/>
        <w:jc w:val="both"/>
      </w:pPr>
      <w:r>
        <w:rPr>
          <w:sz w:val="20"/>
        </w:rPr>
        <w:t xml:space="preserve">92.6.1.4. Британские колонии в Северной Америке: борьба за независимость.</w:t>
      </w:r>
    </w:p>
    <w:p>
      <w:pPr>
        <w:pStyle w:val="0"/>
        <w:spacing w:before="200" w:lineRule="auto"/>
        <w:ind w:firstLine="54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pPr>
        <w:pStyle w:val="0"/>
        <w:spacing w:before="200" w:lineRule="auto"/>
        <w:ind w:firstLine="540"/>
        <w:jc w:val="both"/>
      </w:pPr>
      <w:r>
        <w:rPr>
          <w:sz w:val="20"/>
        </w:rPr>
        <w:t xml:space="preserve">92.6.1.5. Французская революция конца XVIII в.</w:t>
      </w:r>
    </w:p>
    <w:p>
      <w:pPr>
        <w:pStyle w:val="0"/>
        <w:spacing w:before="200" w:lineRule="auto"/>
        <w:ind w:firstLine="54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pPr>
        <w:pStyle w:val="0"/>
        <w:spacing w:before="200" w:lineRule="auto"/>
        <w:ind w:firstLine="540"/>
        <w:jc w:val="both"/>
      </w:pPr>
      <w:r>
        <w:rPr>
          <w:sz w:val="20"/>
        </w:rPr>
        <w:t xml:space="preserve">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pPr>
        <w:pStyle w:val="0"/>
        <w:spacing w:before="200" w:lineRule="auto"/>
        <w:ind w:firstLine="540"/>
        <w:jc w:val="both"/>
      </w:pPr>
      <w:r>
        <w:rPr>
          <w:sz w:val="20"/>
        </w:rPr>
        <w:t xml:space="preserve">92.6.1.6. Европа в начале XIX в.</w:t>
      </w:r>
    </w:p>
    <w:p>
      <w:pPr>
        <w:pStyle w:val="0"/>
        <w:spacing w:before="200" w:lineRule="auto"/>
        <w:ind w:firstLine="54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spacing w:before="200" w:lineRule="auto"/>
        <w:ind w:firstLine="540"/>
        <w:jc w:val="both"/>
      </w:pPr>
      <w:r>
        <w:rPr>
          <w:sz w:val="20"/>
        </w:rPr>
        <w:t xml:space="preserve">92.6.1.7. Европейская культура в XVIII в.</w:t>
      </w:r>
    </w:p>
    <w:p>
      <w:pPr>
        <w:pStyle w:val="0"/>
        <w:spacing w:before="200" w:lineRule="auto"/>
        <w:ind w:firstLine="54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0"/>
        <w:spacing w:before="200" w:lineRule="auto"/>
        <w:ind w:firstLine="540"/>
        <w:jc w:val="both"/>
      </w:pPr>
      <w:r>
        <w:rPr>
          <w:sz w:val="20"/>
        </w:rPr>
        <w:t xml:space="preserve">92.6.1.8. Страны Востока в XVIII - начале XIX в.</w:t>
      </w:r>
    </w:p>
    <w:p>
      <w:pPr>
        <w:pStyle w:val="0"/>
        <w:spacing w:before="200" w:lineRule="auto"/>
        <w:ind w:firstLine="54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pPr>
        <w:pStyle w:val="0"/>
        <w:spacing w:before="200" w:lineRule="auto"/>
        <w:ind w:firstLine="540"/>
        <w:jc w:val="both"/>
      </w:pPr>
      <w:r>
        <w:rPr>
          <w:sz w:val="20"/>
        </w:rPr>
        <w:t xml:space="preserve">Культура стран Востока в XVIII в.</w:t>
      </w:r>
    </w:p>
    <w:p>
      <w:pPr>
        <w:pStyle w:val="0"/>
        <w:spacing w:before="200" w:lineRule="auto"/>
        <w:ind w:firstLine="540"/>
        <w:jc w:val="both"/>
      </w:pPr>
      <w:r>
        <w:rPr>
          <w:sz w:val="20"/>
        </w:rPr>
        <w:t xml:space="preserve">92.6.1.9. Страны и народы Африки в XVIII - начале XIX в. Культура народов Африки в XVIII в.</w:t>
      </w:r>
    </w:p>
    <w:p>
      <w:pPr>
        <w:pStyle w:val="0"/>
        <w:spacing w:before="200" w:lineRule="auto"/>
        <w:ind w:firstLine="540"/>
        <w:jc w:val="both"/>
      </w:pPr>
      <w:r>
        <w:rPr>
          <w:sz w:val="20"/>
        </w:rPr>
        <w:t xml:space="preserve">92.6.1.10. Страны Латинской Америки в XVIII - начале XIX в.</w:t>
      </w:r>
    </w:p>
    <w:p>
      <w:pPr>
        <w:pStyle w:val="0"/>
        <w:spacing w:before="200" w:lineRule="auto"/>
        <w:ind w:firstLine="540"/>
        <w:jc w:val="both"/>
      </w:pPr>
      <w:r>
        <w:rPr>
          <w:sz w:val="20"/>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pPr>
        <w:pStyle w:val="0"/>
        <w:spacing w:before="200" w:lineRule="auto"/>
        <w:ind w:firstLine="540"/>
        <w:jc w:val="both"/>
      </w:pPr>
      <w:r>
        <w:rPr>
          <w:sz w:val="20"/>
        </w:rPr>
        <w:t xml:space="preserve">92.6.1.11. Обобщение. Историческое и культурное наследие XVIII - начала XIX вв.</w:t>
      </w:r>
    </w:p>
    <w:p>
      <w:pPr>
        <w:pStyle w:val="0"/>
        <w:spacing w:before="200" w:lineRule="auto"/>
        <w:ind w:firstLine="540"/>
        <w:jc w:val="both"/>
      </w:pPr>
      <w:r>
        <w:rPr>
          <w:sz w:val="20"/>
        </w:rPr>
        <w:t xml:space="preserve">92.6.2. История России. Россия в конце XVII - первой четверти XIX в.</w:t>
      </w:r>
    </w:p>
    <w:p>
      <w:pPr>
        <w:pStyle w:val="0"/>
        <w:spacing w:before="200" w:lineRule="auto"/>
        <w:ind w:firstLine="540"/>
        <w:jc w:val="both"/>
      </w:pPr>
      <w:r>
        <w:rPr>
          <w:sz w:val="20"/>
        </w:rPr>
        <w:t xml:space="preserve">92.6.2.1. Введение.</w:t>
      </w:r>
    </w:p>
    <w:p>
      <w:pPr>
        <w:pStyle w:val="0"/>
        <w:spacing w:before="200" w:lineRule="auto"/>
        <w:ind w:firstLine="540"/>
        <w:jc w:val="both"/>
      </w:pPr>
      <w:r>
        <w:rPr>
          <w:sz w:val="20"/>
        </w:rPr>
        <w:t xml:space="preserve">92.6.2.2. Россия в эпоху преобразований Петра I.</w:t>
      </w:r>
    </w:p>
    <w:p>
      <w:pPr>
        <w:pStyle w:val="0"/>
        <w:spacing w:before="200" w:lineRule="auto"/>
        <w:ind w:firstLine="540"/>
        <w:jc w:val="both"/>
      </w:pPr>
      <w:r>
        <w:rPr>
          <w:sz w:val="20"/>
        </w:rPr>
        <w:t xml:space="preserve">92.6.2.2.1.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pPr>
        <w:pStyle w:val="0"/>
        <w:spacing w:before="200" w:lineRule="auto"/>
        <w:ind w:firstLine="540"/>
        <w:jc w:val="both"/>
      </w:pPr>
      <w:r>
        <w:rPr>
          <w:sz w:val="20"/>
        </w:rPr>
        <w:t xml:space="preserve">92.6.2.2.2.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pPr>
        <w:pStyle w:val="0"/>
        <w:spacing w:before="200" w:lineRule="auto"/>
        <w:ind w:firstLine="540"/>
        <w:jc w:val="both"/>
      </w:pPr>
      <w:r>
        <w:rPr>
          <w:sz w:val="20"/>
        </w:rPr>
        <w:t xml:space="preserve">Рост налогов. Введение подушной подати. Первая ревизия податного населения.</w:t>
      </w:r>
    </w:p>
    <w:p>
      <w:pPr>
        <w:pStyle w:val="0"/>
        <w:spacing w:before="200" w:lineRule="auto"/>
        <w:ind w:firstLine="540"/>
        <w:jc w:val="both"/>
      </w:pPr>
      <w:r>
        <w:rPr>
          <w:sz w:val="20"/>
        </w:rPr>
        <w:t xml:space="preserve">92.6.2.2.3.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pPr>
        <w:pStyle w:val="0"/>
        <w:spacing w:before="200" w:lineRule="auto"/>
        <w:ind w:firstLine="540"/>
        <w:jc w:val="both"/>
      </w:pPr>
      <w:r>
        <w:rPr>
          <w:sz w:val="20"/>
        </w:rPr>
        <w:t xml:space="preserve">92.6.2.2.4.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pPr>
        <w:pStyle w:val="0"/>
        <w:spacing w:before="200" w:lineRule="auto"/>
        <w:ind w:firstLine="540"/>
        <w:jc w:val="both"/>
      </w:pPr>
      <w:r>
        <w:rPr>
          <w:sz w:val="20"/>
        </w:rPr>
        <w:t xml:space="preserve">92.6.2.2.5. Церковная реформа: упразднение патриаршества, учреждение Синода (Духовной коллегии). Положение инославных конфессий.</w:t>
      </w:r>
    </w:p>
    <w:p>
      <w:pPr>
        <w:pStyle w:val="0"/>
        <w:spacing w:before="200" w:lineRule="auto"/>
        <w:ind w:firstLine="540"/>
        <w:jc w:val="both"/>
      </w:pPr>
      <w:r>
        <w:rPr>
          <w:sz w:val="20"/>
        </w:rPr>
        <w:t xml:space="preserve">92.6.2.2.6. Завершение формирования регулярной армии и военного флота. Рекрутские наборы. Роль гвардии.</w:t>
      </w:r>
    </w:p>
    <w:p>
      <w:pPr>
        <w:pStyle w:val="0"/>
        <w:spacing w:before="200" w:lineRule="auto"/>
        <w:ind w:firstLine="540"/>
        <w:jc w:val="both"/>
      </w:pPr>
      <w:r>
        <w:rPr>
          <w:sz w:val="20"/>
        </w:rP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pPr>
        <w:pStyle w:val="0"/>
        <w:spacing w:before="200" w:lineRule="auto"/>
        <w:ind w:firstLine="540"/>
        <w:jc w:val="both"/>
      </w:pPr>
      <w:r>
        <w:rPr>
          <w:sz w:val="20"/>
        </w:rPr>
        <w:t xml:space="preserve">Санкт-Петербург - новая столица. Объявление России Империей.</w:t>
      </w:r>
    </w:p>
    <w:p>
      <w:pPr>
        <w:pStyle w:val="0"/>
        <w:spacing w:before="200" w:lineRule="auto"/>
        <w:ind w:firstLine="540"/>
        <w:jc w:val="both"/>
      </w:pPr>
      <w:r>
        <w:rPr>
          <w:sz w:val="20"/>
        </w:rPr>
        <w:t xml:space="preserve">Итоги преобразований Петра I. Становление бюрократического аппарата. Усиление российского абсолютизма.</w:t>
      </w:r>
    </w:p>
    <w:p>
      <w:pPr>
        <w:pStyle w:val="0"/>
        <w:spacing w:before="200" w:lineRule="auto"/>
        <w:ind w:firstLine="540"/>
        <w:jc w:val="both"/>
      </w:pPr>
      <w:r>
        <w:rPr>
          <w:sz w:val="20"/>
        </w:rPr>
        <w:t xml:space="preserve">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pPr>
        <w:pStyle w:val="0"/>
        <w:spacing w:before="200" w:lineRule="auto"/>
        <w:ind w:firstLine="540"/>
        <w:jc w:val="both"/>
      </w:pPr>
      <w:r>
        <w:rPr>
          <w:sz w:val="20"/>
        </w:rPr>
        <w:t xml:space="preserve">92.6.2.2.7.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pPr>
        <w:pStyle w:val="0"/>
        <w:spacing w:before="200" w:lineRule="auto"/>
        <w:ind w:firstLine="540"/>
        <w:jc w:val="both"/>
      </w:pPr>
      <w:r>
        <w:rPr>
          <w:sz w:val="20"/>
        </w:rPr>
        <w:t xml:space="preserve">92.6.2.2.8.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pPr>
        <w:pStyle w:val="0"/>
        <w:spacing w:before="200" w:lineRule="auto"/>
        <w:ind w:firstLine="540"/>
        <w:jc w:val="both"/>
      </w:pPr>
      <w:r>
        <w:rPr>
          <w:sz w:val="20"/>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pStyle w:val="0"/>
        <w:spacing w:before="200" w:lineRule="auto"/>
        <w:ind w:firstLine="540"/>
        <w:jc w:val="both"/>
      </w:pPr>
      <w:r>
        <w:rPr>
          <w:sz w:val="20"/>
        </w:rPr>
        <w:t xml:space="preserve">Итоги, последствия и значение петровских преобразований. Образ Петра I в русской культуре.</w:t>
      </w:r>
    </w:p>
    <w:p>
      <w:pPr>
        <w:pStyle w:val="0"/>
        <w:spacing w:before="200" w:lineRule="auto"/>
        <w:ind w:firstLine="540"/>
        <w:jc w:val="both"/>
      </w:pPr>
      <w:r>
        <w:rPr>
          <w:sz w:val="20"/>
        </w:rPr>
        <w:t xml:space="preserve">92.6.2.3. Россия после Петра I. Дворцовые перевороты.</w:t>
      </w:r>
    </w:p>
    <w:p>
      <w:pPr>
        <w:pStyle w:val="0"/>
        <w:spacing w:before="200" w:lineRule="auto"/>
        <w:ind w:firstLine="540"/>
        <w:jc w:val="both"/>
      </w:pPr>
      <w:r>
        <w:rPr>
          <w:sz w:val="20"/>
        </w:rPr>
        <w:t xml:space="preserve">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pPr>
        <w:pStyle w:val="0"/>
        <w:spacing w:before="200" w:lineRule="auto"/>
        <w:ind w:firstLine="540"/>
        <w:jc w:val="both"/>
      </w:pPr>
      <w:r>
        <w:rPr>
          <w:sz w:val="20"/>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pPr>
        <w:pStyle w:val="0"/>
        <w:spacing w:before="200" w:lineRule="auto"/>
        <w:ind w:firstLine="540"/>
        <w:jc w:val="both"/>
      </w:pPr>
      <w:r>
        <w:rPr>
          <w:sz w:val="20"/>
        </w:rPr>
        <w:t xml:space="preserve">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pPr>
        <w:pStyle w:val="0"/>
        <w:spacing w:before="200" w:lineRule="auto"/>
        <w:ind w:firstLine="540"/>
        <w:jc w:val="both"/>
      </w:pPr>
      <w:r>
        <w:rPr>
          <w:sz w:val="20"/>
        </w:rPr>
        <w:t xml:space="preserve">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pPr>
        <w:pStyle w:val="0"/>
        <w:spacing w:before="200" w:lineRule="auto"/>
        <w:ind w:firstLine="540"/>
        <w:jc w:val="both"/>
      </w:pPr>
      <w:r>
        <w:rPr>
          <w:sz w:val="20"/>
        </w:rPr>
        <w:t xml:space="preserve">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pPr>
        <w:pStyle w:val="0"/>
        <w:spacing w:before="200" w:lineRule="auto"/>
        <w:ind w:firstLine="540"/>
        <w:jc w:val="both"/>
      </w:pPr>
      <w:r>
        <w:rPr>
          <w:sz w:val="20"/>
        </w:rPr>
        <w:t xml:space="preserve">92.6.2.4. Россия в 1760 - 1790-х гг. Правление Екатерины II и Павла I.</w:t>
      </w:r>
    </w:p>
    <w:p>
      <w:pPr>
        <w:pStyle w:val="0"/>
        <w:spacing w:before="200" w:lineRule="auto"/>
        <w:ind w:firstLine="540"/>
        <w:jc w:val="both"/>
      </w:pPr>
      <w:r>
        <w:rPr>
          <w:sz w:val="20"/>
        </w:rPr>
        <w:t xml:space="preserve">92.6.2.4.1.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pPr>
        <w:pStyle w:val="0"/>
        <w:spacing w:before="200" w:lineRule="auto"/>
        <w:ind w:firstLine="540"/>
        <w:jc w:val="both"/>
      </w:pPr>
      <w:r>
        <w:rPr>
          <w:sz w:val="20"/>
        </w:rPr>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pPr>
        <w:pStyle w:val="0"/>
        <w:spacing w:before="200" w:lineRule="auto"/>
        <w:ind w:firstLine="540"/>
        <w:jc w:val="both"/>
      </w:pPr>
      <w:r>
        <w:rPr>
          <w:sz w:val="20"/>
        </w:rPr>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pPr>
        <w:pStyle w:val="0"/>
        <w:spacing w:before="200" w:lineRule="auto"/>
        <w:ind w:firstLine="540"/>
        <w:jc w:val="both"/>
      </w:pPr>
      <w:r>
        <w:rPr>
          <w:sz w:val="20"/>
        </w:rPr>
        <w:t xml:space="preserve">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pPr>
        <w:pStyle w:val="0"/>
        <w:spacing w:before="200" w:lineRule="auto"/>
        <w:ind w:firstLine="540"/>
        <w:jc w:val="both"/>
      </w:pPr>
      <w:r>
        <w:rPr>
          <w:sz w:val="20"/>
        </w:rP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pPr>
        <w:pStyle w:val="0"/>
        <w:spacing w:before="200" w:lineRule="auto"/>
        <w:ind w:firstLine="540"/>
        <w:jc w:val="both"/>
      </w:pPr>
      <w:r>
        <w:rPr>
          <w:sz w:val="20"/>
        </w:rPr>
        <w:t xml:space="preserve">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pPr>
        <w:pStyle w:val="0"/>
        <w:spacing w:before="200" w:lineRule="auto"/>
        <w:ind w:firstLine="540"/>
        <w:jc w:val="both"/>
      </w:pPr>
      <w:r>
        <w:rPr>
          <w:sz w:val="20"/>
        </w:rPr>
        <w:t xml:space="preserve">92.6.2.4.2.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pPr>
        <w:pStyle w:val="0"/>
        <w:spacing w:before="200" w:lineRule="auto"/>
        <w:ind w:firstLine="540"/>
        <w:jc w:val="both"/>
      </w:pPr>
      <w:r>
        <w:rPr>
          <w:sz w:val="20"/>
        </w:rPr>
        <w:t xml:space="preserve">92.6.2.4.3.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spacing w:before="200" w:lineRule="auto"/>
        <w:ind w:firstLine="540"/>
        <w:jc w:val="both"/>
      </w:pPr>
      <w:r>
        <w:rPr>
          <w:sz w:val="20"/>
        </w:rPr>
        <w:t xml:space="preserve">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pPr>
        <w:pStyle w:val="0"/>
        <w:spacing w:before="200" w:lineRule="auto"/>
        <w:ind w:firstLine="540"/>
        <w:jc w:val="both"/>
      </w:pPr>
      <w:r>
        <w:rPr>
          <w:sz w:val="20"/>
        </w:rPr>
        <w:t xml:space="preserve">92.6.2.4.4.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pPr>
        <w:pStyle w:val="0"/>
        <w:spacing w:before="200" w:lineRule="auto"/>
        <w:ind w:firstLine="540"/>
        <w:jc w:val="both"/>
      </w:pPr>
      <w:r>
        <w:rPr>
          <w:sz w:val="20"/>
        </w:rPr>
        <w:t xml:space="preserve">Причины дворцового переворота 11 марта 1801 г.</w:t>
      </w:r>
    </w:p>
    <w:p>
      <w:pPr>
        <w:pStyle w:val="0"/>
        <w:spacing w:before="200" w:lineRule="auto"/>
        <w:ind w:firstLine="540"/>
        <w:jc w:val="both"/>
      </w:pPr>
      <w:r>
        <w:rPr>
          <w:sz w:val="20"/>
        </w:rPr>
        <w:t xml:space="preserve">92.6.2.5. Культурное пространство Российской империи во второй половине XVIII в.</w:t>
      </w:r>
    </w:p>
    <w:p>
      <w:pPr>
        <w:pStyle w:val="0"/>
        <w:spacing w:before="200" w:lineRule="auto"/>
        <w:ind w:firstLine="540"/>
        <w:jc w:val="both"/>
      </w:pPr>
      <w:r>
        <w:rPr>
          <w:sz w:val="20"/>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pPr>
        <w:pStyle w:val="0"/>
        <w:spacing w:before="200" w:lineRule="auto"/>
        <w:ind w:firstLine="54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spacing w:before="200" w:lineRule="auto"/>
        <w:ind w:firstLine="540"/>
        <w:jc w:val="both"/>
      </w:pPr>
      <w:r>
        <w:rPr>
          <w:sz w:val="20"/>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pPr>
        <w:pStyle w:val="0"/>
        <w:spacing w:before="200" w:lineRule="auto"/>
        <w:ind w:firstLine="540"/>
        <w:jc w:val="both"/>
      </w:pPr>
      <w:r>
        <w:rPr>
          <w:sz w:val="20"/>
        </w:rPr>
        <w:t xml:space="preserve">Образование в России в XVIII в. Основные педагогические идеи.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pPr>
        <w:pStyle w:val="0"/>
        <w:spacing w:before="200" w:lineRule="auto"/>
        <w:ind w:firstLine="540"/>
        <w:jc w:val="both"/>
      </w:pPr>
      <w:r>
        <w:rPr>
          <w:sz w:val="20"/>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pPr>
        <w:pStyle w:val="0"/>
        <w:spacing w:before="200" w:lineRule="auto"/>
        <w:ind w:firstLine="540"/>
        <w:jc w:val="both"/>
      </w:pPr>
      <w:r>
        <w:rPr>
          <w:sz w:val="20"/>
        </w:rP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pPr>
        <w:pStyle w:val="0"/>
        <w:spacing w:before="200" w:lineRule="auto"/>
        <w:ind w:firstLine="540"/>
        <w:jc w:val="both"/>
      </w:pPr>
      <w:r>
        <w:rPr>
          <w:sz w:val="20"/>
        </w:rPr>
        <w:t xml:space="preserve">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pPr>
        <w:pStyle w:val="0"/>
        <w:spacing w:before="200" w:lineRule="auto"/>
        <w:ind w:firstLine="540"/>
        <w:jc w:val="both"/>
      </w:pPr>
      <w:r>
        <w:rPr>
          <w:sz w:val="20"/>
        </w:rPr>
        <w:t xml:space="preserve">92.6.2.6. Александровская эпоха (1801 - 1825 гг.).</w:t>
      </w:r>
    </w:p>
    <w:p>
      <w:pPr>
        <w:pStyle w:val="0"/>
        <w:spacing w:before="200" w:lineRule="auto"/>
        <w:ind w:firstLine="540"/>
        <w:jc w:val="both"/>
      </w:pPr>
      <w:r>
        <w:rPr>
          <w:sz w:val="20"/>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pPr>
        <w:pStyle w:val="0"/>
        <w:spacing w:before="200" w:lineRule="auto"/>
        <w:ind w:firstLine="540"/>
        <w:jc w:val="both"/>
      </w:pPr>
      <w:r>
        <w:rPr>
          <w:sz w:val="20"/>
        </w:rP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pPr>
        <w:pStyle w:val="0"/>
        <w:spacing w:before="200" w:lineRule="auto"/>
        <w:ind w:firstLine="540"/>
        <w:jc w:val="both"/>
      </w:pPr>
      <w:r>
        <w:rPr>
          <w:sz w:val="20"/>
        </w:rP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Н.П.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pPr>
        <w:pStyle w:val="0"/>
        <w:ind w:firstLine="540"/>
        <w:jc w:val="both"/>
      </w:pPr>
      <w:r>
        <w:rPr>
          <w:sz w:val="20"/>
        </w:rPr>
      </w:r>
    </w:p>
    <w:p>
      <w:pPr>
        <w:pStyle w:val="0"/>
        <w:ind w:firstLine="540"/>
        <w:jc w:val="both"/>
      </w:pPr>
      <w:r>
        <w:rPr>
          <w:sz w:val="20"/>
        </w:rPr>
        <w:t xml:space="preserve">92.7. Содержание обучения в 9 классе.</w:t>
      </w:r>
    </w:p>
    <w:p>
      <w:pPr>
        <w:pStyle w:val="0"/>
        <w:spacing w:before="200" w:lineRule="auto"/>
        <w:ind w:firstLine="540"/>
        <w:jc w:val="both"/>
      </w:pPr>
      <w:r>
        <w:rPr>
          <w:sz w:val="20"/>
        </w:rPr>
        <w:t xml:space="preserve">92.7.1. Всеобщая история. История Нового времени.</w:t>
      </w:r>
    </w:p>
    <w:p>
      <w:pPr>
        <w:pStyle w:val="0"/>
        <w:spacing w:before="200" w:lineRule="auto"/>
        <w:ind w:firstLine="540"/>
        <w:jc w:val="both"/>
      </w:pPr>
      <w:r>
        <w:rPr>
          <w:sz w:val="20"/>
        </w:rPr>
        <w:t xml:space="preserve">92.7.1.1. Введение.</w:t>
      </w:r>
    </w:p>
    <w:p>
      <w:pPr>
        <w:pStyle w:val="0"/>
        <w:spacing w:before="200" w:lineRule="auto"/>
        <w:ind w:firstLine="540"/>
        <w:jc w:val="both"/>
      </w:pPr>
      <w:r>
        <w:rPr>
          <w:sz w:val="20"/>
        </w:rPr>
        <w:t xml:space="preserve">92.7.1.2. Развитие индустриального общества в первой половине XIX в.: экономика, социальные отношения, политические процессы.</w:t>
      </w:r>
    </w:p>
    <w:p>
      <w:pPr>
        <w:pStyle w:val="0"/>
        <w:spacing w:before="200" w:lineRule="auto"/>
        <w:ind w:firstLine="540"/>
        <w:jc w:val="both"/>
      </w:pPr>
      <w:r>
        <w:rPr>
          <w:sz w:val="20"/>
        </w:rPr>
        <w:t xml:space="preserve">Промышленный переворот.</w:t>
      </w:r>
    </w:p>
    <w:p>
      <w:pPr>
        <w:pStyle w:val="0"/>
        <w:spacing w:before="200" w:lineRule="auto"/>
        <w:ind w:firstLine="540"/>
        <w:jc w:val="both"/>
      </w:pPr>
      <w:r>
        <w:rPr>
          <w:sz w:val="20"/>
        </w:rPr>
        <w:t xml:space="preserve">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pPr>
        <w:pStyle w:val="0"/>
        <w:spacing w:before="200" w:lineRule="auto"/>
        <w:ind w:firstLine="540"/>
        <w:jc w:val="both"/>
      </w:pPr>
      <w:r>
        <w:rPr>
          <w:sz w:val="20"/>
        </w:rPr>
        <w:t xml:space="preserve">Распространение социалистических идей; социалисты-утописты. Выступления рабочих.</w:t>
      </w:r>
    </w:p>
    <w:p>
      <w:pPr>
        <w:pStyle w:val="0"/>
        <w:spacing w:before="200" w:lineRule="auto"/>
        <w:ind w:firstLine="540"/>
        <w:jc w:val="both"/>
      </w:pPr>
      <w:r>
        <w:rPr>
          <w:sz w:val="20"/>
        </w:rPr>
        <w:t xml:space="preserve">Оформление консервативных, либеральных, радикальных политических партий и течений.</w:t>
      </w:r>
    </w:p>
    <w:p>
      <w:pPr>
        <w:pStyle w:val="0"/>
        <w:spacing w:before="200" w:lineRule="auto"/>
        <w:ind w:firstLine="540"/>
        <w:jc w:val="both"/>
      </w:pPr>
      <w:r>
        <w:rPr>
          <w:sz w:val="20"/>
        </w:rPr>
        <w:t xml:space="preserve">Социальные и национальные движения в странах Европы.</w:t>
      </w:r>
    </w:p>
    <w:p>
      <w:pPr>
        <w:pStyle w:val="0"/>
        <w:spacing w:before="200" w:lineRule="auto"/>
        <w:ind w:firstLine="540"/>
        <w:jc w:val="both"/>
      </w:pPr>
      <w:r>
        <w:rPr>
          <w:sz w:val="20"/>
        </w:rPr>
        <w:t xml:space="preserve">92.7.1.3. Европейская наука и культура в начале XIX в.</w:t>
      </w:r>
    </w:p>
    <w:p>
      <w:pPr>
        <w:pStyle w:val="0"/>
        <w:spacing w:before="200" w:lineRule="auto"/>
        <w:ind w:firstLine="540"/>
        <w:jc w:val="both"/>
      </w:pPr>
      <w:r>
        <w:rPr>
          <w:sz w:val="20"/>
        </w:rPr>
        <w:t xml:space="preserve">92.7.1.4. Политическое развитие европейских стран в 1815 - 1840-е гг.</w:t>
      </w:r>
    </w:p>
    <w:p>
      <w:pPr>
        <w:pStyle w:val="0"/>
        <w:spacing w:before="200" w:lineRule="auto"/>
        <w:ind w:firstLine="54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pPr>
        <w:pStyle w:val="0"/>
        <w:spacing w:before="200" w:lineRule="auto"/>
        <w:ind w:firstLine="540"/>
        <w:jc w:val="both"/>
      </w:pPr>
      <w:r>
        <w:rPr>
          <w:sz w:val="20"/>
        </w:rPr>
        <w:t xml:space="preserve">92.7.2. История России. Российская империя во второй четверти XIX - начале XX в.</w:t>
      </w:r>
    </w:p>
    <w:p>
      <w:pPr>
        <w:pStyle w:val="0"/>
        <w:spacing w:before="200" w:lineRule="auto"/>
        <w:ind w:firstLine="540"/>
        <w:jc w:val="both"/>
      </w:pPr>
      <w:r>
        <w:rPr>
          <w:sz w:val="20"/>
        </w:rPr>
        <w:t xml:space="preserve">92.7.2.1. Введение.</w:t>
      </w:r>
    </w:p>
    <w:p>
      <w:pPr>
        <w:pStyle w:val="0"/>
        <w:spacing w:before="200" w:lineRule="auto"/>
        <w:ind w:firstLine="540"/>
        <w:jc w:val="both"/>
      </w:pPr>
      <w:r>
        <w:rPr>
          <w:sz w:val="20"/>
        </w:rPr>
        <w:t xml:space="preserve">92.7.2.2. Внутренняя политика Николая I.</w:t>
      </w:r>
    </w:p>
    <w:p>
      <w:pPr>
        <w:pStyle w:val="0"/>
        <w:spacing w:before="200" w:lineRule="auto"/>
        <w:ind w:firstLine="54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pPr>
        <w:pStyle w:val="0"/>
        <w:spacing w:before="200" w:lineRule="auto"/>
        <w:ind w:firstLine="540"/>
        <w:jc w:val="both"/>
      </w:pPr>
      <w:r>
        <w:rPr>
          <w:sz w:val="20"/>
        </w:rPr>
        <w:t xml:space="preserve">92.7.2.3.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pPr>
        <w:pStyle w:val="0"/>
        <w:spacing w:before="200" w:lineRule="auto"/>
        <w:ind w:firstLine="540"/>
        <w:jc w:val="both"/>
      </w:pPr>
      <w:r>
        <w:rPr>
          <w:sz w:val="20"/>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pPr>
        <w:pStyle w:val="0"/>
        <w:spacing w:before="200" w:lineRule="auto"/>
        <w:ind w:firstLine="54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pPr>
        <w:pStyle w:val="0"/>
        <w:spacing w:before="200" w:lineRule="auto"/>
        <w:ind w:firstLine="540"/>
        <w:jc w:val="both"/>
      </w:pPr>
      <w:r>
        <w:rPr>
          <w:sz w:val="20"/>
        </w:rPr>
        <w:t xml:space="preserve">92.7.2.4. Культурное пространство империи в первой половине XIX в.</w:t>
      </w:r>
    </w:p>
    <w:p>
      <w:pPr>
        <w:pStyle w:val="0"/>
        <w:spacing w:before="200" w:lineRule="auto"/>
        <w:ind w:firstLine="540"/>
        <w:jc w:val="both"/>
      </w:pPr>
      <w:r>
        <w:rPr>
          <w:sz w:val="20"/>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pPr>
        <w:pStyle w:val="0"/>
        <w:spacing w:before="200" w:lineRule="auto"/>
        <w:ind w:firstLine="540"/>
        <w:jc w:val="both"/>
      </w:pPr>
      <w:r>
        <w:rPr>
          <w:sz w:val="20"/>
        </w:rPr>
        <w:t xml:space="preserve">92.7.2.5. Народы России в первой половине XIX в.</w:t>
      </w:r>
    </w:p>
    <w:p>
      <w:pPr>
        <w:pStyle w:val="0"/>
        <w:spacing w:before="200" w:lineRule="auto"/>
        <w:ind w:firstLine="54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pPr>
        <w:pStyle w:val="0"/>
        <w:spacing w:before="200" w:lineRule="auto"/>
        <w:ind w:firstLine="540"/>
        <w:jc w:val="both"/>
      </w:pPr>
      <w:r>
        <w:rPr>
          <w:sz w:val="20"/>
        </w:rPr>
        <w:t xml:space="preserve">92.7.2.6.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pPr>
        <w:pStyle w:val="0"/>
        <w:spacing w:before="200" w:lineRule="auto"/>
        <w:ind w:firstLine="540"/>
        <w:jc w:val="both"/>
      </w:pPr>
      <w:r>
        <w:rPr>
          <w:sz w:val="20"/>
        </w:rPr>
        <w:t xml:space="preserve">Многовекторность внешней политики империи. Присоединение Средней Азии. Россия и Балканы. Русско-турецкая война 1877 - 1878 гг. Россия на Дальнем Востоке.</w:t>
      </w:r>
    </w:p>
    <w:p>
      <w:pPr>
        <w:pStyle w:val="0"/>
        <w:ind w:firstLine="540"/>
        <w:jc w:val="both"/>
      </w:pPr>
      <w:r>
        <w:rPr>
          <w:sz w:val="20"/>
        </w:rPr>
      </w:r>
    </w:p>
    <w:p>
      <w:pPr>
        <w:pStyle w:val="0"/>
        <w:ind w:firstLine="540"/>
        <w:jc w:val="both"/>
      </w:pPr>
      <w:r>
        <w:rPr>
          <w:sz w:val="20"/>
        </w:rPr>
        <w:t xml:space="preserve">92.8. Содержание обучения в 10 классе.</w:t>
      </w:r>
    </w:p>
    <w:p>
      <w:pPr>
        <w:pStyle w:val="0"/>
        <w:spacing w:before="200" w:lineRule="auto"/>
        <w:ind w:firstLine="540"/>
        <w:jc w:val="both"/>
      </w:pPr>
      <w:r>
        <w:rPr>
          <w:sz w:val="20"/>
        </w:rPr>
        <w:t xml:space="preserve">92.8.1. Всеобщая история. История Нового времени. XIX - начало XX в.</w:t>
      </w:r>
    </w:p>
    <w:p>
      <w:pPr>
        <w:pStyle w:val="0"/>
        <w:spacing w:before="200" w:lineRule="auto"/>
        <w:ind w:firstLine="540"/>
        <w:jc w:val="both"/>
      </w:pPr>
      <w:r>
        <w:rPr>
          <w:sz w:val="20"/>
        </w:rPr>
        <w:t xml:space="preserve">92.8.1.1. Введение.</w:t>
      </w:r>
    </w:p>
    <w:p>
      <w:pPr>
        <w:pStyle w:val="0"/>
        <w:spacing w:before="200" w:lineRule="auto"/>
        <w:ind w:firstLine="540"/>
        <w:jc w:val="both"/>
      </w:pPr>
      <w:r>
        <w:rPr>
          <w:sz w:val="20"/>
        </w:rPr>
        <w:t xml:space="preserve">92.8.1.2. Страны Европы и Северной Америки в середине XIX - начале XX в.</w:t>
      </w:r>
    </w:p>
    <w:p>
      <w:pPr>
        <w:pStyle w:val="0"/>
        <w:spacing w:before="200" w:lineRule="auto"/>
        <w:ind w:firstLine="540"/>
        <w:jc w:val="both"/>
      </w:pPr>
      <w:r>
        <w:rPr>
          <w:sz w:val="20"/>
        </w:rPr>
        <w:t xml:space="preserve">92.8.1.2.1.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spacing w:before="200" w:lineRule="auto"/>
        <w:ind w:firstLine="540"/>
        <w:jc w:val="both"/>
      </w:pPr>
      <w:r>
        <w:rPr>
          <w:sz w:val="20"/>
        </w:rPr>
        <w:t xml:space="preserve">92.8.1.2.2.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pPr>
        <w:pStyle w:val="0"/>
        <w:spacing w:before="200" w:lineRule="auto"/>
        <w:ind w:firstLine="540"/>
        <w:jc w:val="both"/>
      </w:pPr>
      <w:r>
        <w:rPr>
          <w:sz w:val="20"/>
        </w:rPr>
        <w:t xml:space="preserve">92.8.1.2.3. Италия. Подъем борьбы за независимость итальянских земель. К. Кавур, Д. Гарибальди. Образование единого государства. Король Виктор Эммануил II.</w:t>
      </w:r>
    </w:p>
    <w:p>
      <w:pPr>
        <w:pStyle w:val="0"/>
        <w:spacing w:before="200" w:lineRule="auto"/>
        <w:ind w:firstLine="540"/>
        <w:jc w:val="both"/>
      </w:pPr>
      <w:r>
        <w:rPr>
          <w:sz w:val="20"/>
        </w:rPr>
        <w:t xml:space="preserve">92.8.1.2.4.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0"/>
        <w:spacing w:before="200" w:lineRule="auto"/>
        <w:ind w:firstLine="540"/>
        <w:jc w:val="both"/>
      </w:pPr>
      <w:r>
        <w:rPr>
          <w:sz w:val="20"/>
        </w:rPr>
        <w:t xml:space="preserve">92.8.1.2.5.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pPr>
        <w:pStyle w:val="0"/>
        <w:spacing w:before="200" w:lineRule="auto"/>
        <w:ind w:firstLine="540"/>
        <w:jc w:val="both"/>
      </w:pPr>
      <w:r>
        <w:rPr>
          <w:sz w:val="20"/>
        </w:rPr>
        <w:t xml:space="preserve">92.8.1.2.6.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pPr>
        <w:pStyle w:val="0"/>
        <w:spacing w:before="200" w:lineRule="auto"/>
        <w:ind w:firstLine="540"/>
        <w:jc w:val="both"/>
      </w:pPr>
      <w:r>
        <w:rPr>
          <w:sz w:val="20"/>
        </w:rPr>
        <w:t xml:space="preserve">92.8.1.2.7. Экономическое и социально-политическое развитие стран Европы и США в конце XIX - начале XX в.</w:t>
      </w:r>
    </w:p>
    <w:p>
      <w:pPr>
        <w:pStyle w:val="0"/>
        <w:spacing w:before="200" w:lineRule="auto"/>
        <w:ind w:firstLine="540"/>
        <w:jc w:val="both"/>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0"/>
        <w:spacing w:before="200" w:lineRule="auto"/>
        <w:ind w:firstLine="540"/>
        <w:jc w:val="both"/>
      </w:pPr>
      <w:r>
        <w:rPr>
          <w:sz w:val="20"/>
        </w:rPr>
        <w:t xml:space="preserve">92.8.1.3. Страны Латинской Америки в первой трети XIX в. - начале XX в.</w:t>
      </w:r>
    </w:p>
    <w:p>
      <w:pPr>
        <w:pStyle w:val="0"/>
        <w:spacing w:before="200" w:lineRule="auto"/>
        <w:ind w:firstLine="540"/>
        <w:jc w:val="both"/>
      </w:pPr>
      <w:r>
        <w:rPr>
          <w:sz w:val="20"/>
        </w:rPr>
        <w:t xml:space="preserve">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pPr>
        <w:pStyle w:val="0"/>
        <w:spacing w:before="200" w:lineRule="auto"/>
        <w:ind w:firstLine="540"/>
        <w:jc w:val="both"/>
      </w:pPr>
      <w:r>
        <w:rPr>
          <w:sz w:val="20"/>
        </w:rPr>
        <w:t xml:space="preserve">92.8.1.4. Страны Азии во второй четверти XIX - начале XX в.</w:t>
      </w:r>
    </w:p>
    <w:p>
      <w:pPr>
        <w:pStyle w:val="0"/>
        <w:spacing w:before="200" w:lineRule="auto"/>
        <w:ind w:firstLine="540"/>
        <w:jc w:val="both"/>
      </w:pPr>
      <w:r>
        <w:rPr>
          <w:sz w:val="20"/>
        </w:rPr>
        <w:t xml:space="preserve">92.8.1.4.1. Османская империя. Политика Танзимата. Принятие конституции. Младотурецкая революция 1908 - 1909 гг.</w:t>
      </w:r>
    </w:p>
    <w:p>
      <w:pPr>
        <w:pStyle w:val="0"/>
        <w:spacing w:before="200" w:lineRule="auto"/>
        <w:ind w:firstLine="540"/>
        <w:jc w:val="both"/>
      </w:pPr>
      <w:r>
        <w:rPr>
          <w:sz w:val="20"/>
        </w:rPr>
        <w:t xml:space="preserve">92.8.1.4.2. Иран во второй половине XIX - начале XX в. Революция 1905 - 1911 гг. в Иране.</w:t>
      </w:r>
    </w:p>
    <w:p>
      <w:pPr>
        <w:pStyle w:val="0"/>
        <w:spacing w:before="200" w:lineRule="auto"/>
        <w:ind w:firstLine="540"/>
        <w:jc w:val="both"/>
      </w:pPr>
      <w:r>
        <w:rPr>
          <w:sz w:val="20"/>
        </w:rPr>
        <w:t xml:space="preserve">92.8.1.4.3.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pPr>
        <w:pStyle w:val="0"/>
        <w:spacing w:before="200" w:lineRule="auto"/>
        <w:ind w:firstLine="540"/>
        <w:jc w:val="both"/>
      </w:pPr>
      <w:r>
        <w:rPr>
          <w:sz w:val="20"/>
        </w:rPr>
        <w:t xml:space="preserve">92.8.1.4.4. Китай. Империя Цин. "Опиумные войны". Восстание тайпинов. "Открытие" Китая. Политика "самоусиления". Восстание "ихэтуаней". Революция 1911 - 1913 гг. Сунь Ятсен.</w:t>
      </w:r>
    </w:p>
    <w:p>
      <w:pPr>
        <w:pStyle w:val="0"/>
        <w:spacing w:before="200" w:lineRule="auto"/>
        <w:ind w:firstLine="540"/>
        <w:jc w:val="both"/>
      </w:pPr>
      <w:r>
        <w:rPr>
          <w:sz w:val="20"/>
        </w:rPr>
        <w:t xml:space="preserve">92.8.1.4.5.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0"/>
        <w:spacing w:before="200" w:lineRule="auto"/>
        <w:ind w:firstLine="540"/>
        <w:jc w:val="both"/>
      </w:pPr>
      <w:r>
        <w:rPr>
          <w:sz w:val="20"/>
        </w:rPr>
        <w:t xml:space="preserve">92.8.1.5. Страны и народы Африки во второй половине XIX - начале XX в.</w:t>
      </w:r>
    </w:p>
    <w:p>
      <w:pPr>
        <w:pStyle w:val="0"/>
        <w:spacing w:before="200" w:lineRule="auto"/>
        <w:ind w:firstLine="540"/>
        <w:jc w:val="both"/>
      </w:pPr>
      <w:r>
        <w:rPr>
          <w:sz w:val="2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pPr>
        <w:pStyle w:val="0"/>
        <w:spacing w:before="200" w:lineRule="auto"/>
        <w:ind w:firstLine="540"/>
        <w:jc w:val="both"/>
      </w:pPr>
      <w:r>
        <w:rPr>
          <w:sz w:val="20"/>
        </w:rPr>
        <w:t xml:space="preserve">92.8.1.6. Развитие культуры в XIX - начале XX в.</w:t>
      </w:r>
    </w:p>
    <w:p>
      <w:pPr>
        <w:pStyle w:val="0"/>
        <w:spacing w:before="200" w:lineRule="auto"/>
        <w:ind w:firstLine="540"/>
        <w:jc w:val="both"/>
      </w:pPr>
      <w:r>
        <w:rPr>
          <w:sz w:val="20"/>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pPr>
        <w:pStyle w:val="0"/>
        <w:spacing w:before="200" w:lineRule="auto"/>
        <w:ind w:firstLine="540"/>
        <w:jc w:val="both"/>
      </w:pPr>
      <w:r>
        <w:rPr>
          <w:sz w:val="20"/>
        </w:rPr>
        <w:t xml:space="preserve">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pPr>
        <w:pStyle w:val="0"/>
        <w:spacing w:before="200" w:lineRule="auto"/>
        <w:ind w:firstLine="540"/>
        <w:jc w:val="both"/>
      </w:pPr>
      <w:r>
        <w:rPr>
          <w:sz w:val="20"/>
        </w:rPr>
        <w:t xml:space="preserve">92.8.1.7. Международные отношения в середине XIX - начале XX в.</w:t>
      </w:r>
    </w:p>
    <w:p>
      <w:pPr>
        <w:pStyle w:val="0"/>
        <w:spacing w:before="200" w:lineRule="auto"/>
        <w:ind w:firstLine="54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pPr>
        <w:pStyle w:val="0"/>
        <w:spacing w:before="200" w:lineRule="auto"/>
        <w:ind w:firstLine="540"/>
        <w:jc w:val="both"/>
      </w:pPr>
      <w:r>
        <w:rPr>
          <w:sz w:val="20"/>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pPr>
        <w:pStyle w:val="0"/>
        <w:spacing w:before="200" w:lineRule="auto"/>
        <w:ind w:firstLine="540"/>
        <w:jc w:val="both"/>
      </w:pPr>
      <w:r>
        <w:rPr>
          <w:sz w:val="20"/>
        </w:rPr>
        <w:t xml:space="preserve">92.8.1.8. Обобщение. Историческое и культурное наследие XIX - начала XX в.</w:t>
      </w:r>
    </w:p>
    <w:p>
      <w:pPr>
        <w:pStyle w:val="0"/>
        <w:spacing w:before="200" w:lineRule="auto"/>
        <w:ind w:firstLine="540"/>
        <w:jc w:val="both"/>
      </w:pPr>
      <w:r>
        <w:rPr>
          <w:sz w:val="20"/>
        </w:rPr>
        <w:t xml:space="preserve">92.8.2. История России. Российская империя во второй четверти XIX - начале XX в.</w:t>
      </w:r>
    </w:p>
    <w:p>
      <w:pPr>
        <w:pStyle w:val="0"/>
        <w:spacing w:before="200" w:lineRule="auto"/>
        <w:ind w:firstLine="540"/>
        <w:jc w:val="both"/>
      </w:pPr>
      <w:r>
        <w:rPr>
          <w:sz w:val="20"/>
        </w:rPr>
        <w:t xml:space="preserve">92.8.2.1. Введение.</w:t>
      </w:r>
    </w:p>
    <w:p>
      <w:pPr>
        <w:pStyle w:val="0"/>
        <w:spacing w:before="200" w:lineRule="auto"/>
        <w:ind w:firstLine="540"/>
        <w:jc w:val="both"/>
      </w:pPr>
      <w:r>
        <w:rPr>
          <w:sz w:val="20"/>
        </w:rPr>
        <w:t xml:space="preserve">92.8.2.2. Россия в 1880 - 1890-х гг.</w:t>
      </w:r>
    </w:p>
    <w:p>
      <w:pPr>
        <w:pStyle w:val="0"/>
        <w:spacing w:before="200" w:lineRule="auto"/>
        <w:ind w:firstLine="540"/>
        <w:jc w:val="both"/>
      </w:pPr>
      <w:r>
        <w:rPr>
          <w:sz w:val="20"/>
        </w:rPr>
        <w:t xml:space="preserve">"Народное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pPr>
        <w:pStyle w:val="0"/>
        <w:spacing w:before="200" w:lineRule="auto"/>
        <w:ind w:firstLine="540"/>
        <w:jc w:val="both"/>
      </w:pPr>
      <w:r>
        <w:rPr>
          <w:sz w:val="20"/>
        </w:rPr>
        <w:t xml:space="preserve">Основные сферы и направления внешнеполитических интересов. Упрочение статуса великой державы. Освоение государственной территории.</w:t>
      </w:r>
    </w:p>
    <w:p>
      <w:pPr>
        <w:pStyle w:val="0"/>
        <w:spacing w:before="200" w:lineRule="auto"/>
        <w:ind w:firstLine="540"/>
        <w:jc w:val="both"/>
      </w:pPr>
      <w:r>
        <w:rPr>
          <w:sz w:val="20"/>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spacing w:before="200" w:lineRule="auto"/>
        <w:ind w:firstLine="540"/>
        <w:jc w:val="both"/>
      </w:pPr>
      <w:r>
        <w:rPr>
          <w:sz w:val="20"/>
        </w:rPr>
        <w:t xml:space="preserve">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pPr>
        <w:pStyle w:val="0"/>
        <w:spacing w:before="200" w:lineRule="auto"/>
        <w:ind w:firstLine="540"/>
        <w:jc w:val="both"/>
      </w:pPr>
      <w:r>
        <w:rPr>
          <w:sz w:val="20"/>
        </w:rPr>
        <w:t xml:space="preserve">92.8.2.3. Культурное пространство империи во второй половине XIX в.</w:t>
      </w:r>
    </w:p>
    <w:p>
      <w:pPr>
        <w:pStyle w:val="0"/>
        <w:spacing w:before="200" w:lineRule="auto"/>
        <w:ind w:firstLine="54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pPr>
        <w:pStyle w:val="0"/>
        <w:spacing w:before="200" w:lineRule="auto"/>
        <w:ind w:firstLine="540"/>
        <w:jc w:val="both"/>
      </w:pPr>
      <w:r>
        <w:rPr>
          <w:sz w:val="20"/>
        </w:rPr>
        <w:t xml:space="preserve">92.8.2.4. Основные регионы и народы Российской империи и их роль в жизни страны.</w:t>
      </w:r>
    </w:p>
    <w:p>
      <w:pPr>
        <w:pStyle w:val="0"/>
        <w:spacing w:before="200" w:lineRule="auto"/>
        <w:ind w:firstLine="540"/>
        <w:jc w:val="both"/>
      </w:pPr>
      <w:r>
        <w:rPr>
          <w:sz w:val="20"/>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pPr>
        <w:pStyle w:val="0"/>
        <w:spacing w:before="200" w:lineRule="auto"/>
        <w:ind w:firstLine="540"/>
        <w:jc w:val="both"/>
      </w:pPr>
      <w:r>
        <w:rPr>
          <w:sz w:val="20"/>
        </w:rPr>
        <w:t xml:space="preserve">92.8.2.5. Общественная жизнь в 1860 - 1890-х гг.</w:t>
      </w:r>
    </w:p>
    <w:p>
      <w:pPr>
        <w:pStyle w:val="0"/>
        <w:spacing w:before="200" w:lineRule="auto"/>
        <w:ind w:firstLine="540"/>
        <w:jc w:val="both"/>
      </w:pPr>
      <w:r>
        <w:rPr>
          <w:sz w:val="20"/>
        </w:rP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spacing w:before="200" w:lineRule="auto"/>
        <w:ind w:firstLine="54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pPr>
        <w:pStyle w:val="0"/>
        <w:spacing w:before="200" w:lineRule="auto"/>
        <w:ind w:firstLine="540"/>
        <w:jc w:val="both"/>
      </w:pPr>
      <w:r>
        <w:rPr>
          <w:sz w:val="20"/>
        </w:rPr>
        <w:t xml:space="preserve">92.8.2.6. Россия на пороге XX в.</w:t>
      </w:r>
    </w:p>
    <w:p>
      <w:pPr>
        <w:pStyle w:val="0"/>
        <w:spacing w:before="200" w:lineRule="auto"/>
        <w:ind w:firstLine="540"/>
        <w:jc w:val="both"/>
      </w:pPr>
      <w:r>
        <w:rPr>
          <w:sz w:val="20"/>
        </w:rPr>
        <w:t xml:space="preserve">92.8.2.6.1.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spacing w:before="200" w:lineRule="auto"/>
        <w:ind w:firstLine="540"/>
        <w:jc w:val="both"/>
      </w:pPr>
      <w:r>
        <w:rPr>
          <w:sz w:val="20"/>
        </w:rPr>
        <w:t xml:space="preserve">Центр и регионы. Корректировка национальной политики.</w:t>
      </w:r>
    </w:p>
    <w:p>
      <w:pPr>
        <w:pStyle w:val="0"/>
        <w:spacing w:before="200" w:lineRule="auto"/>
        <w:ind w:firstLine="540"/>
        <w:jc w:val="both"/>
      </w:pPr>
      <w:r>
        <w:rPr>
          <w:sz w:val="20"/>
        </w:rPr>
        <w:t xml:space="preserve">92.8.2.6.2. Россия в системе международных отношений. Политика на Дальнем Востоке. Русско-японская война 1904 - 1905 гг. Оборона Порт-Артура. Цусимское сражение.</w:t>
      </w:r>
    </w:p>
    <w:p>
      <w:pPr>
        <w:pStyle w:val="0"/>
        <w:spacing w:before="200" w:lineRule="auto"/>
        <w:ind w:firstLine="540"/>
        <w:jc w:val="both"/>
      </w:pPr>
      <w:r>
        <w:rPr>
          <w:sz w:val="20"/>
        </w:rPr>
        <w:t xml:space="preserve">92.8.2.6.3. Первая российская революция 1905 - 1907 гг. Начало парламентаризма в России.</w:t>
      </w:r>
    </w:p>
    <w:p>
      <w:pPr>
        <w:pStyle w:val="0"/>
        <w:spacing w:before="200" w:lineRule="auto"/>
        <w:ind w:firstLine="540"/>
        <w:jc w:val="both"/>
      </w:pPr>
      <w:r>
        <w:rPr>
          <w:sz w:val="20"/>
        </w:rPr>
        <w:t xml:space="preserve">Предпосылки Первой российской революции. Формы социальных протестов. Политический терроризм.</w:t>
      </w:r>
    </w:p>
    <w:p>
      <w:pPr>
        <w:pStyle w:val="0"/>
        <w:spacing w:before="200" w:lineRule="auto"/>
        <w:ind w:firstLine="540"/>
        <w:jc w:val="both"/>
      </w:pPr>
      <w:r>
        <w:rPr>
          <w:sz w:val="20"/>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pPr>
        <w:pStyle w:val="0"/>
        <w:spacing w:before="200" w:lineRule="auto"/>
        <w:ind w:firstLine="540"/>
        <w:jc w:val="both"/>
      </w:pPr>
      <w:r>
        <w:rPr>
          <w:sz w:val="20"/>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pPr>
        <w:pStyle w:val="0"/>
        <w:spacing w:before="200" w:lineRule="auto"/>
        <w:ind w:firstLine="540"/>
        <w:jc w:val="both"/>
      </w:pPr>
      <w:r>
        <w:rPr>
          <w:sz w:val="20"/>
        </w:rPr>
        <w:t xml:space="preserve">92.8.2.6.4.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pPr>
        <w:pStyle w:val="0"/>
        <w:spacing w:before="200" w:lineRule="auto"/>
        <w:ind w:firstLine="540"/>
        <w:jc w:val="both"/>
      </w:pPr>
      <w:r>
        <w:rPr>
          <w:sz w:val="20"/>
        </w:rPr>
        <w:t xml:space="preserve">Обострение международной обстановки. Блоковая система и участие в ней России.</w:t>
      </w:r>
    </w:p>
    <w:p>
      <w:pPr>
        <w:pStyle w:val="0"/>
        <w:spacing w:before="200" w:lineRule="auto"/>
        <w:ind w:firstLine="540"/>
        <w:jc w:val="both"/>
      </w:pPr>
      <w:r>
        <w:rPr>
          <w:sz w:val="20"/>
        </w:rPr>
        <w:t xml:space="preserve">92.8.2.6.5.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pPr>
        <w:pStyle w:val="0"/>
        <w:spacing w:before="200" w:lineRule="auto"/>
        <w:ind w:firstLine="540"/>
        <w:jc w:val="both"/>
      </w:pPr>
      <w:r>
        <w:rPr>
          <w:sz w:val="20"/>
        </w:rP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spacing w:before="200" w:lineRule="auto"/>
        <w:ind w:firstLine="540"/>
        <w:jc w:val="both"/>
      </w:pPr>
      <w:r>
        <w:rPr>
          <w:sz w:val="20"/>
        </w:rPr>
        <w:t xml:space="preserve">Развитие народного просвещения. Открытия российских ученых. Достижения в науке и технике. Развитие русской философской школы.</w:t>
      </w:r>
    </w:p>
    <w:p>
      <w:pPr>
        <w:pStyle w:val="0"/>
        <w:ind w:firstLine="540"/>
        <w:jc w:val="both"/>
      </w:pPr>
      <w:r>
        <w:rPr>
          <w:sz w:val="20"/>
        </w:rPr>
      </w:r>
    </w:p>
    <w:p>
      <w:pPr>
        <w:pStyle w:val="0"/>
        <w:ind w:firstLine="540"/>
        <w:jc w:val="both"/>
      </w:pPr>
      <w:r>
        <w:rPr>
          <w:sz w:val="20"/>
        </w:rPr>
        <w:t xml:space="preserve">92.9.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92.9.1. К важнейшим личностным результатам изучения истории относятся:</w:t>
      </w:r>
    </w:p>
    <w:p>
      <w:pPr>
        <w:pStyle w:val="0"/>
        <w:spacing w:before="200" w:lineRule="auto"/>
        <w:ind w:firstLine="540"/>
        <w:jc w:val="both"/>
      </w:pPr>
      <w:r>
        <w:rPr>
          <w:sz w:val="20"/>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92.9.2.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pPr>
        <w:pStyle w:val="0"/>
        <w:spacing w:before="200" w:lineRule="auto"/>
        <w:ind w:firstLine="540"/>
        <w:jc w:val="both"/>
      </w:pPr>
      <w:r>
        <w:rPr>
          <w:sz w:val="20"/>
        </w:rPr>
        <w:t xml:space="preserve">92.9.2.1. У обучающегося будут сформированы следующие базовые логические действия как часть познавательных УУД:</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92.9.2.2. У обучающегося будут сформированы следующие базовые исследовательские действия как часть познавательных УУД:</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w:t>
      </w:r>
    </w:p>
    <w:p>
      <w:pPr>
        <w:pStyle w:val="0"/>
        <w:spacing w:before="200" w:lineRule="auto"/>
        <w:ind w:firstLine="540"/>
        <w:jc w:val="both"/>
      </w:pPr>
      <w:r>
        <w:rPr>
          <w:sz w:val="20"/>
        </w:rPr>
        <w:t xml:space="preserve">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92.9.2.3. 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педагогом или сформулированным самостоятельно).</w:t>
      </w:r>
    </w:p>
    <w:p>
      <w:pPr>
        <w:pStyle w:val="0"/>
        <w:spacing w:before="200" w:lineRule="auto"/>
        <w:ind w:firstLine="540"/>
        <w:jc w:val="both"/>
      </w:pPr>
      <w:r>
        <w:rPr>
          <w:sz w:val="20"/>
        </w:rPr>
        <w:t xml:space="preserve">92.9.2.4.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w:t>
      </w:r>
    </w:p>
    <w:p>
      <w:pPr>
        <w:pStyle w:val="0"/>
        <w:spacing w:before="200" w:lineRule="auto"/>
        <w:ind w:firstLine="540"/>
        <w:jc w:val="both"/>
      </w:pPr>
      <w:r>
        <w:rPr>
          <w:sz w:val="20"/>
        </w:rPr>
        <w:t xml:space="preserve">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92.9.2.5. У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92.9.2.6. У обучающегося будут сформированы умения в части регулятивных УУД:</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92.9.2.7. У обучающегося будут сформированы умения в сфере эмоционального интеллекта, понимания себя и других:</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92.9.3.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умение устанавливать причинно-следственные, пространственные, временные связи исторических событий, явлений, процессов изучаемого периода;</w:t>
      </w:r>
    </w:p>
    <w:p>
      <w:pPr>
        <w:pStyle w:val="0"/>
        <w:spacing w:before="200" w:lineRule="auto"/>
        <w:ind w:firstLine="540"/>
        <w:jc w:val="both"/>
      </w:pPr>
      <w:r>
        <w:rPr>
          <w:sz w:val="20"/>
        </w:rPr>
        <w:t xml:space="preserve">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pPr>
        <w:pStyle w:val="0"/>
        <w:spacing w:before="200" w:lineRule="auto"/>
        <w:ind w:firstLine="540"/>
        <w:jc w:val="both"/>
      </w:pPr>
      <w:r>
        <w:rPr>
          <w:sz w:val="20"/>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92.9.4. Положения </w:t>
      </w:r>
      <w:hyperlink w:history="0" r:id="rId205"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92.9.4.1. Предметные результаты изучения учебного предмета "История" включают:</w:t>
      </w:r>
    </w:p>
    <w:p>
      <w:pPr>
        <w:pStyle w:val="0"/>
        <w:spacing w:before="200" w:lineRule="auto"/>
        <w:ind w:firstLine="540"/>
        <w:jc w:val="both"/>
      </w:pPr>
      <w:r>
        <w:rPr>
          <w:sz w:val="20"/>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умение устанавливать взаимосвязь событий, явлений, процессов прошлого с важнейшими событиями XX - начала XXI в.</w:t>
      </w:r>
    </w:p>
    <w:p>
      <w:pPr>
        <w:pStyle w:val="0"/>
        <w:spacing w:before="200" w:lineRule="auto"/>
        <w:ind w:firstLine="540"/>
        <w:jc w:val="both"/>
      </w:pPr>
      <w:r>
        <w:rPr>
          <w:sz w:val="20"/>
        </w:rPr>
        <w:t xml:space="preserve">92.9.5.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92.9.6.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w:t>
      </w:r>
    </w:p>
    <w:p>
      <w:pPr>
        <w:pStyle w:val="0"/>
        <w:spacing w:before="200" w:lineRule="auto"/>
        <w:ind w:firstLine="540"/>
        <w:jc w:val="both"/>
      </w:pPr>
      <w:r>
        <w:rPr>
          <w:sz w:val="20"/>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92.9.7.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92.9.8. Предметные результаты изучения истории в 5 классе.</w:t>
      </w:r>
    </w:p>
    <w:p>
      <w:pPr>
        <w:pStyle w:val="0"/>
        <w:spacing w:before="200" w:lineRule="auto"/>
        <w:ind w:firstLine="540"/>
        <w:jc w:val="both"/>
      </w:pPr>
      <w:r>
        <w:rPr>
          <w:sz w:val="20"/>
        </w:rPr>
        <w:t xml:space="preserve">92.9.8.1.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92.9.8.2.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92.9.8.3.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92.9.8.4.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92.9.8.5. Историческое описание (реконструкция):</w:t>
      </w:r>
    </w:p>
    <w:p>
      <w:pPr>
        <w:pStyle w:val="0"/>
        <w:spacing w:before="200" w:lineRule="auto"/>
        <w:ind w:firstLine="540"/>
        <w:jc w:val="both"/>
      </w:pPr>
      <w:r>
        <w:rPr>
          <w:sz w:val="20"/>
        </w:rPr>
        <w:t xml:space="preserve">характеризовать условия жизни людей в древности;</w:t>
      </w:r>
    </w:p>
    <w:p>
      <w:pPr>
        <w:pStyle w:val="0"/>
        <w:spacing w:before="200" w:lineRule="auto"/>
        <w:ind w:firstLine="540"/>
        <w:jc w:val="both"/>
      </w:pPr>
      <w:r>
        <w:rPr>
          <w:sz w:val="20"/>
        </w:rPr>
        <w:t xml:space="preserve">рассказывать о значительных событиях древней истории, их участниках;</w:t>
      </w:r>
    </w:p>
    <w:p>
      <w:pPr>
        <w:pStyle w:val="0"/>
        <w:spacing w:before="200" w:lineRule="auto"/>
        <w:ind w:firstLine="540"/>
        <w:jc w:val="both"/>
      </w:pPr>
      <w:r>
        <w:rPr>
          <w:sz w:val="20"/>
        </w:rPr>
        <w:t xml:space="preserve">рассказывать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92.9.8.6.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pPr>
        <w:pStyle w:val="0"/>
        <w:spacing w:before="200" w:lineRule="auto"/>
        <w:ind w:firstLine="540"/>
        <w:jc w:val="both"/>
      </w:pPr>
      <w:r>
        <w:rPr>
          <w:sz w:val="20"/>
        </w:rPr>
        <w:t xml:space="preserve">сравнивать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причины и следствия важнейших событий древней истории.</w:t>
      </w:r>
    </w:p>
    <w:p>
      <w:pPr>
        <w:pStyle w:val="0"/>
        <w:spacing w:before="200" w:lineRule="auto"/>
        <w:ind w:firstLine="540"/>
        <w:jc w:val="both"/>
      </w:pPr>
      <w:r>
        <w:rPr>
          <w:sz w:val="20"/>
        </w:rPr>
        <w:t xml:space="preserve">92.9.8.7.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памятникам культуры.</w:t>
      </w:r>
    </w:p>
    <w:p>
      <w:pPr>
        <w:pStyle w:val="0"/>
        <w:spacing w:before="200" w:lineRule="auto"/>
        <w:ind w:firstLine="540"/>
        <w:jc w:val="both"/>
      </w:pPr>
      <w:r>
        <w:rPr>
          <w:sz w:val="20"/>
        </w:rPr>
        <w:t xml:space="preserve">92.9.8.8.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92.9.8.9. Предметные результаты по учебному курсу "История нашего края":</w:t>
      </w:r>
    </w:p>
    <w:p>
      <w:pPr>
        <w:pStyle w:val="0"/>
        <w:spacing w:before="200" w:lineRule="auto"/>
        <w:ind w:firstLine="540"/>
        <w:jc w:val="both"/>
      </w:pPr>
      <w:r>
        <w:rPr>
          <w:sz w:val="20"/>
        </w:rPr>
        <w:t xml:space="preserve">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pPr>
        <w:pStyle w:val="0"/>
        <w:spacing w:before="200" w:lineRule="auto"/>
        <w:ind w:firstLine="540"/>
        <w:jc w:val="both"/>
      </w:pPr>
      <w:r>
        <w:rPr>
          <w:sz w:val="20"/>
        </w:rPr>
        <w:t xml:space="preserve">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pPr>
        <w:pStyle w:val="0"/>
        <w:spacing w:before="200" w:lineRule="auto"/>
        <w:ind w:firstLine="540"/>
        <w:jc w:val="both"/>
      </w:pPr>
      <w:r>
        <w:rPr>
          <w:sz w:val="20"/>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pPr>
        <w:pStyle w:val="0"/>
        <w:spacing w:before="200" w:lineRule="auto"/>
        <w:ind w:firstLine="540"/>
        <w:jc w:val="both"/>
      </w:pPr>
      <w:r>
        <w:rPr>
          <w:sz w:val="20"/>
        </w:rPr>
        <w:t xml:space="preserve">знать о современном состоянии культурного и религиозного разнообразия народов Российской Федерации, причинах культурных различий;</w:t>
      </w:r>
    </w:p>
    <w:p>
      <w:pPr>
        <w:pStyle w:val="0"/>
        <w:spacing w:before="200" w:lineRule="auto"/>
        <w:ind w:firstLine="540"/>
        <w:jc w:val="both"/>
      </w:pPr>
      <w:r>
        <w:rPr>
          <w:sz w:val="20"/>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pPr>
        <w:pStyle w:val="0"/>
        <w:spacing w:before="200" w:lineRule="auto"/>
        <w:ind w:firstLine="540"/>
        <w:jc w:val="both"/>
      </w:pPr>
      <w:r>
        <w:rPr>
          <w:sz w:val="20"/>
        </w:rPr>
        <w:t xml:space="preserve">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pPr>
        <w:pStyle w:val="0"/>
        <w:spacing w:before="200" w:lineRule="auto"/>
        <w:ind w:firstLine="540"/>
        <w:jc w:val="both"/>
      </w:pPr>
      <w:r>
        <w:rPr>
          <w:sz w:val="20"/>
        </w:rPr>
        <w:t xml:space="preserve">понимать и доказывать важность и преимущества этого единства перед требованиями национального самоопределения отдельных этносов;</w:t>
      </w:r>
    </w:p>
    <w:p>
      <w:pPr>
        <w:pStyle w:val="0"/>
        <w:spacing w:before="200" w:lineRule="auto"/>
        <w:ind w:firstLine="540"/>
        <w:jc w:val="both"/>
      </w:pPr>
      <w:r>
        <w:rPr>
          <w:sz w:val="20"/>
        </w:rPr>
        <w:t xml:space="preserve">знать и уметь объяснить отличия культурной географии от физической и политической географии;</w:t>
      </w:r>
    </w:p>
    <w:p>
      <w:pPr>
        <w:pStyle w:val="0"/>
        <w:spacing w:before="200" w:lineRule="auto"/>
        <w:ind w:firstLine="540"/>
        <w:jc w:val="both"/>
      </w:pPr>
      <w:r>
        <w:rPr>
          <w:sz w:val="20"/>
        </w:rPr>
        <w:t xml:space="preserve">понимать, что такое культурная карта народов России;</w:t>
      </w:r>
    </w:p>
    <w:p>
      <w:pPr>
        <w:pStyle w:val="0"/>
        <w:spacing w:before="200" w:lineRule="auto"/>
        <w:ind w:firstLine="540"/>
        <w:jc w:val="both"/>
      </w:pPr>
      <w:r>
        <w:rPr>
          <w:sz w:val="20"/>
        </w:rPr>
        <w:t xml:space="preserve">описывать отдельные области культурной карты народов России в соответствии с их особенностями;</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знать и понимать, что такое язык, каковы важность его изучения и влияние на миропонимание личности;</w:t>
      </w:r>
    </w:p>
    <w:p>
      <w:pPr>
        <w:pStyle w:val="0"/>
        <w:spacing w:before="200" w:lineRule="auto"/>
        <w:ind w:firstLine="540"/>
        <w:jc w:val="both"/>
      </w:pPr>
      <w:r>
        <w:rPr>
          <w:sz w:val="20"/>
        </w:rPr>
        <w:t xml:space="preserve">иметь базовые представления о происхождении и развитии русского языка, его взаимосвязь с языками других народов России;</w:t>
      </w:r>
    </w:p>
    <w:p>
      <w:pPr>
        <w:pStyle w:val="0"/>
        <w:spacing w:before="200" w:lineRule="auto"/>
        <w:ind w:firstLine="540"/>
        <w:jc w:val="both"/>
      </w:pPr>
      <w:r>
        <w:rPr>
          <w:sz w:val="20"/>
        </w:rPr>
        <w:t xml:space="preserve">знать и уметь обосновывать важность русского языка как культурообразующего языка народов России, важность его для существования государства и общества;</w:t>
      </w:r>
    </w:p>
    <w:p>
      <w:pPr>
        <w:pStyle w:val="0"/>
        <w:spacing w:before="200" w:lineRule="auto"/>
        <w:ind w:firstLine="540"/>
        <w:jc w:val="both"/>
      </w:pPr>
      <w:r>
        <w:rPr>
          <w:sz w:val="20"/>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pPr>
        <w:pStyle w:val="0"/>
        <w:spacing w:before="200" w:lineRule="auto"/>
        <w:ind w:firstLine="540"/>
        <w:jc w:val="both"/>
      </w:pPr>
      <w:r>
        <w:rPr>
          <w:sz w:val="20"/>
        </w:rPr>
        <w:t xml:space="preserve">иметь представление о нравственных категориях русского языка и их происхождении;</w:t>
      </w:r>
    </w:p>
    <w:p>
      <w:pPr>
        <w:pStyle w:val="0"/>
        <w:spacing w:before="200" w:lineRule="auto"/>
        <w:ind w:firstLine="540"/>
        <w:jc w:val="both"/>
      </w:pPr>
      <w:r>
        <w:rPr>
          <w:sz w:val="20"/>
        </w:rPr>
        <w:t xml:space="preserve">иметь сформированное представление о понятии "культура";</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pPr>
        <w:pStyle w:val="0"/>
        <w:spacing w:before="200" w:lineRule="auto"/>
        <w:ind w:firstLine="540"/>
        <w:jc w:val="both"/>
      </w:pPr>
      <w:r>
        <w:rPr>
          <w:sz w:val="20"/>
        </w:rPr>
        <w:t xml:space="preserve">понимать и обосновывать важность сохранения культурного наследия;</w:t>
      </w:r>
    </w:p>
    <w:p>
      <w:pPr>
        <w:pStyle w:val="0"/>
        <w:spacing w:before="200" w:lineRule="auto"/>
        <w:ind w:firstLine="540"/>
        <w:jc w:val="both"/>
      </w:pPr>
      <w:r>
        <w:rPr>
          <w:sz w:val="20"/>
        </w:rPr>
        <w:t xml:space="preserve">иметь представление об артефактах культуры;</w:t>
      </w:r>
    </w:p>
    <w:p>
      <w:pPr>
        <w:pStyle w:val="0"/>
        <w:spacing w:before="200" w:lineRule="auto"/>
        <w:ind w:firstLine="540"/>
        <w:jc w:val="both"/>
      </w:pPr>
      <w:r>
        <w:rPr>
          <w:sz w:val="20"/>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pPr>
        <w:pStyle w:val="0"/>
        <w:spacing w:before="200" w:lineRule="auto"/>
        <w:ind w:firstLine="540"/>
        <w:jc w:val="both"/>
      </w:pPr>
      <w:r>
        <w:rPr>
          <w:sz w:val="20"/>
        </w:rP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pPr>
        <w:pStyle w:val="0"/>
        <w:spacing w:before="200" w:lineRule="auto"/>
        <w:ind w:firstLine="540"/>
        <w:jc w:val="both"/>
      </w:pPr>
      <w:r>
        <w:rPr>
          <w:sz w:val="20"/>
        </w:rPr>
        <w:t xml:space="preserve">осознавать и уметь объяснять взаимосвязь между особенностями архитектуры и духовно-нравственными ценностями народов России;</w:t>
      </w:r>
    </w:p>
    <w:p>
      <w:pPr>
        <w:pStyle w:val="0"/>
        <w:spacing w:before="200" w:lineRule="auto"/>
        <w:ind w:firstLine="540"/>
        <w:jc w:val="both"/>
      </w:pPr>
      <w:r>
        <w:rPr>
          <w:sz w:val="20"/>
        </w:rPr>
        <w:t xml:space="preserve">знать и давать определения терминам "мораль", "нравственность", "духовные ценности", "духовность" на доступном для обучающихся уровне осмысления;</w:t>
      </w:r>
    </w:p>
    <w:p>
      <w:pPr>
        <w:pStyle w:val="0"/>
        <w:spacing w:before="200" w:lineRule="auto"/>
        <w:ind w:firstLine="540"/>
        <w:jc w:val="both"/>
      </w:pPr>
      <w:r>
        <w:rPr>
          <w:sz w:val="20"/>
        </w:rPr>
        <w:t xml:space="preserve">понимать смысл и взаимосвязь названных терминов с формами их репрезентации в культуре;</w:t>
      </w:r>
    </w:p>
    <w:p>
      <w:pPr>
        <w:pStyle w:val="0"/>
        <w:spacing w:before="200" w:lineRule="auto"/>
        <w:ind w:firstLine="540"/>
        <w:jc w:val="both"/>
      </w:pPr>
      <w:r>
        <w:rPr>
          <w:sz w:val="20"/>
        </w:rPr>
        <w:t xml:space="preserve">осознавать значение культурных символов, нравственный и духовный смысл культурных артефактов;</w:t>
      </w:r>
    </w:p>
    <w:p>
      <w:pPr>
        <w:pStyle w:val="0"/>
        <w:spacing w:before="200" w:lineRule="auto"/>
        <w:ind w:firstLine="540"/>
        <w:jc w:val="both"/>
      </w:pPr>
      <w:r>
        <w:rPr>
          <w:sz w:val="20"/>
        </w:rPr>
        <w:t xml:space="preserve">иметь представление о понятии "религия", уметь пояснить ее роль в жизни общества и основные социально-культурные функции;</w:t>
      </w:r>
    </w:p>
    <w:p>
      <w:pPr>
        <w:pStyle w:val="0"/>
        <w:spacing w:before="200" w:lineRule="auto"/>
        <w:ind w:firstLine="540"/>
        <w:jc w:val="both"/>
      </w:pPr>
      <w:r>
        <w:rPr>
          <w:sz w:val="20"/>
        </w:rPr>
        <w:t xml:space="preserve">осознавать связь религии и морали;</w:t>
      </w:r>
    </w:p>
    <w:p>
      <w:pPr>
        <w:pStyle w:val="0"/>
        <w:spacing w:before="200" w:lineRule="auto"/>
        <w:ind w:firstLine="540"/>
        <w:jc w:val="both"/>
      </w:pPr>
      <w:r>
        <w:rPr>
          <w:sz w:val="20"/>
        </w:rPr>
        <w:t xml:space="preserve">понимать роль и значение духовных ценностей в религиях народов России;</w:t>
      </w:r>
    </w:p>
    <w:p>
      <w:pPr>
        <w:pStyle w:val="0"/>
        <w:spacing w:before="200" w:lineRule="auto"/>
        <w:ind w:firstLine="540"/>
        <w:jc w:val="both"/>
      </w:pPr>
      <w:r>
        <w:rPr>
          <w:sz w:val="20"/>
        </w:rPr>
        <w:t xml:space="preserve">уметь характеризовать государствообразующие конфессии России и их картины мира;</w:t>
      </w:r>
    </w:p>
    <w:p>
      <w:pPr>
        <w:pStyle w:val="0"/>
        <w:spacing w:before="200" w:lineRule="auto"/>
        <w:ind w:firstLine="540"/>
        <w:jc w:val="both"/>
      </w:pPr>
      <w:r>
        <w:rPr>
          <w:sz w:val="20"/>
        </w:rPr>
        <w:t xml:space="preserve">понимать, что такое история семьи, каковы формы ее выражения и сохранения;</w:t>
      </w:r>
    </w:p>
    <w:p>
      <w:pPr>
        <w:pStyle w:val="0"/>
        <w:spacing w:before="200" w:lineRule="auto"/>
        <w:ind w:firstLine="540"/>
        <w:jc w:val="both"/>
      </w:pPr>
      <w:r>
        <w:rPr>
          <w:sz w:val="20"/>
        </w:rPr>
        <w:t xml:space="preserve">обосновывать и доказывать взаимосвязь истории семьи и истории народа, государства, человечества;</w:t>
      </w:r>
    </w:p>
    <w:p>
      <w:pPr>
        <w:pStyle w:val="0"/>
        <w:spacing w:before="200" w:lineRule="auto"/>
        <w:ind w:firstLine="540"/>
        <w:jc w:val="both"/>
      </w:pPr>
      <w:r>
        <w:rPr>
          <w:sz w:val="20"/>
        </w:rPr>
        <w:t xml:space="preserve">иметь представление о семейных традициях и обосновывать их важность как ключевых элементов семейных отношений;</w:t>
      </w:r>
    </w:p>
    <w:p>
      <w:pPr>
        <w:pStyle w:val="0"/>
        <w:spacing w:before="200" w:lineRule="auto"/>
        <w:ind w:firstLine="540"/>
        <w:jc w:val="both"/>
      </w:pPr>
      <w:r>
        <w:rPr>
          <w:sz w:val="20"/>
        </w:rPr>
        <w:t xml:space="preserve">уметь рассказывать о семейных традициях своего народа и народов России, собственной семьи;</w:t>
      </w:r>
    </w:p>
    <w:p>
      <w:pPr>
        <w:pStyle w:val="0"/>
        <w:spacing w:before="200" w:lineRule="auto"/>
        <w:ind w:firstLine="540"/>
        <w:jc w:val="both"/>
      </w:pPr>
      <w:r>
        <w:rPr>
          <w:sz w:val="20"/>
        </w:rPr>
        <w:t xml:space="preserve">осознавать роль семейных традиций в культуре общества, трансляции ценностей, духовно-нравственных идеалов;</w:t>
      </w:r>
    </w:p>
    <w:p>
      <w:pPr>
        <w:pStyle w:val="0"/>
        <w:spacing w:before="200" w:lineRule="auto"/>
        <w:ind w:firstLine="540"/>
        <w:jc w:val="both"/>
      </w:pPr>
      <w:r>
        <w:rPr>
          <w:sz w:val="20"/>
        </w:rPr>
        <w:t xml:space="preserve">знать и называть традиционные сказочные и фольклорные сюжеты о семье, семейных обязанностях;</w:t>
      </w:r>
    </w:p>
    <w:p>
      <w:pPr>
        <w:pStyle w:val="0"/>
        <w:spacing w:before="200" w:lineRule="auto"/>
        <w:ind w:firstLine="540"/>
        <w:jc w:val="both"/>
      </w:pPr>
      <w:r>
        <w:rPr>
          <w:sz w:val="20"/>
        </w:rPr>
        <w:t xml:space="preserve">знать и понимать, что такое семейное хозяйство и домашний труд;</w:t>
      </w:r>
    </w:p>
    <w:p>
      <w:pPr>
        <w:pStyle w:val="0"/>
        <w:spacing w:before="200" w:lineRule="auto"/>
        <w:ind w:firstLine="540"/>
        <w:jc w:val="both"/>
      </w:pPr>
      <w:r>
        <w:rPr>
          <w:sz w:val="20"/>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pPr>
        <w:pStyle w:val="0"/>
        <w:spacing w:before="200" w:lineRule="auto"/>
        <w:ind w:firstLine="540"/>
        <w:jc w:val="both"/>
      </w:pPr>
      <w:r>
        <w:rPr>
          <w:sz w:val="20"/>
        </w:rP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pPr>
        <w:pStyle w:val="0"/>
        <w:spacing w:before="200" w:lineRule="auto"/>
        <w:ind w:firstLine="540"/>
        <w:jc w:val="both"/>
      </w:pPr>
      <w:r>
        <w:rPr>
          <w:sz w:val="20"/>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pPr>
        <w:pStyle w:val="0"/>
        <w:spacing w:before="200" w:lineRule="auto"/>
        <w:ind w:firstLine="540"/>
        <w:jc w:val="both"/>
      </w:pPr>
      <w:r>
        <w:rPr>
          <w:sz w:val="20"/>
        </w:rPr>
        <w:t xml:space="preserve">92.9.9. Предметные результаты изучения истории в 6 классе.</w:t>
      </w:r>
    </w:p>
    <w:p>
      <w:pPr>
        <w:pStyle w:val="0"/>
        <w:spacing w:before="200" w:lineRule="auto"/>
        <w:ind w:firstLine="540"/>
        <w:jc w:val="both"/>
      </w:pPr>
      <w:r>
        <w:rPr>
          <w:sz w:val="20"/>
        </w:rPr>
        <w:t xml:space="preserve">92.9.9.1.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pPr>
        <w:pStyle w:val="0"/>
        <w:spacing w:before="200" w:lineRule="auto"/>
        <w:ind w:firstLine="540"/>
        <w:jc w:val="both"/>
      </w:pPr>
      <w:r>
        <w:rPr>
          <w:sz w:val="20"/>
        </w:rPr>
        <w:t xml:space="preserve">устанавливать связь между историей памятника и историей края, характеризовать памятники истории и культуры;</w:t>
      </w:r>
    </w:p>
    <w:p>
      <w:pPr>
        <w:pStyle w:val="0"/>
        <w:spacing w:before="200" w:lineRule="auto"/>
        <w:ind w:firstLine="540"/>
        <w:jc w:val="both"/>
      </w:pPr>
      <w:r>
        <w:rPr>
          <w:sz w:val="20"/>
        </w:rPr>
        <w:t xml:space="preserve">иметь представление о нравственном и научном смысле краеведческой работы.</w:t>
      </w:r>
    </w:p>
    <w:p>
      <w:pPr>
        <w:pStyle w:val="0"/>
        <w:spacing w:before="200" w:lineRule="auto"/>
        <w:ind w:firstLine="540"/>
        <w:jc w:val="both"/>
      </w:pPr>
      <w:r>
        <w:rPr>
          <w:sz w:val="20"/>
        </w:rPr>
        <w:t xml:space="preserve">92.9.9.2.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92.9.9.3.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pPr>
        <w:pStyle w:val="0"/>
        <w:spacing w:before="200" w:lineRule="auto"/>
        <w:ind w:firstLine="540"/>
        <w:jc w:val="both"/>
      </w:pPr>
      <w:r>
        <w:rPr>
          <w:sz w:val="20"/>
        </w:rPr>
        <w:t xml:space="preserve">92.9.9.4.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позицию автора письменного и визуального исторического источника.</w:t>
      </w:r>
    </w:p>
    <w:p>
      <w:pPr>
        <w:pStyle w:val="0"/>
        <w:spacing w:before="200" w:lineRule="auto"/>
        <w:ind w:firstLine="540"/>
        <w:jc w:val="both"/>
      </w:pPr>
      <w:r>
        <w:rPr>
          <w:sz w:val="20"/>
        </w:rPr>
        <w:t xml:space="preserve">92.9.9.5.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истории края в эпоху Средневековья, их участниках;</w:t>
      </w:r>
    </w:p>
    <w:p>
      <w:pPr>
        <w:pStyle w:val="0"/>
        <w:spacing w:before="200" w:lineRule="auto"/>
        <w:ind w:firstLine="540"/>
        <w:jc w:val="both"/>
      </w:pPr>
      <w:r>
        <w:rPr>
          <w:sz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92.9.9.6.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92.9.9.7.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92.9.9.8.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92.9.10. Предметные результаты изучения истории в 7 классе.</w:t>
      </w:r>
    </w:p>
    <w:p>
      <w:pPr>
        <w:pStyle w:val="0"/>
        <w:spacing w:before="200" w:lineRule="auto"/>
        <w:ind w:firstLine="540"/>
        <w:jc w:val="both"/>
      </w:pPr>
      <w:r>
        <w:rPr>
          <w:sz w:val="20"/>
        </w:rPr>
        <w:t xml:space="preserve">92.9.10.1.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истории края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pPr>
        <w:pStyle w:val="0"/>
        <w:spacing w:before="200" w:lineRule="auto"/>
        <w:ind w:firstLine="540"/>
        <w:jc w:val="both"/>
      </w:pPr>
      <w:r>
        <w:rPr>
          <w:sz w:val="20"/>
        </w:rPr>
        <w:t xml:space="preserve">называть основные этапы истории края в контексте истории России;</w:t>
      </w:r>
    </w:p>
    <w:p>
      <w:pPr>
        <w:pStyle w:val="0"/>
        <w:spacing w:before="200" w:lineRule="auto"/>
        <w:ind w:firstLine="540"/>
        <w:jc w:val="both"/>
      </w:pPr>
      <w:r>
        <w:rPr>
          <w:sz w:val="20"/>
        </w:rPr>
        <w:t xml:space="preserve">устанавливать синхронность событий отечественной и всеобщей истории, истории края XVI - XVII вв.;</w:t>
      </w:r>
    </w:p>
    <w:p>
      <w:pPr>
        <w:pStyle w:val="0"/>
        <w:spacing w:before="200" w:lineRule="auto"/>
        <w:ind w:firstLine="540"/>
        <w:jc w:val="both"/>
      </w:pPr>
      <w:r>
        <w:rPr>
          <w:sz w:val="20"/>
        </w:rPr>
        <w:t xml:space="preserve">осознавать значение единства Российского государства и непрерывности его исторического развития;</w:t>
      </w:r>
    </w:p>
    <w:p>
      <w:pPr>
        <w:pStyle w:val="0"/>
        <w:spacing w:before="200" w:lineRule="auto"/>
        <w:ind w:firstLine="540"/>
        <w:jc w:val="both"/>
      </w:pPr>
      <w:r>
        <w:rPr>
          <w:sz w:val="20"/>
        </w:rPr>
        <w:t xml:space="preserve">знать и уметь объяснить понятие "Родина";</w:t>
      </w:r>
    </w:p>
    <w:p>
      <w:pPr>
        <w:pStyle w:val="0"/>
        <w:spacing w:before="200" w:lineRule="auto"/>
        <w:ind w:firstLine="540"/>
        <w:jc w:val="both"/>
      </w:pPr>
      <w:r>
        <w:rPr>
          <w:sz w:val="20"/>
        </w:rPr>
        <w:t xml:space="preserve">осознавать взаимосвязь и различия между концептами "Отечество" и "Родина";</w:t>
      </w:r>
    </w:p>
    <w:p>
      <w:pPr>
        <w:pStyle w:val="0"/>
        <w:spacing w:before="200" w:lineRule="auto"/>
        <w:ind w:firstLine="540"/>
        <w:jc w:val="both"/>
      </w:pPr>
      <w:r>
        <w:rPr>
          <w:sz w:val="20"/>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осознавать духовно-нравственные ценности в качестве базовых общегражданских ценностей российского общества и уметь доказывать это;</w:t>
      </w:r>
    </w:p>
    <w:p>
      <w:pPr>
        <w:pStyle w:val="0"/>
        <w:spacing w:before="200" w:lineRule="auto"/>
        <w:ind w:firstLine="540"/>
        <w:jc w:val="both"/>
      </w:pPr>
      <w:r>
        <w:rPr>
          <w:sz w:val="20"/>
        </w:rPr>
        <w:t xml:space="preserve">понимать принципы федеративного устройства России и концепт "полиэтничность";</w:t>
      </w:r>
    </w:p>
    <w:p>
      <w:pPr>
        <w:pStyle w:val="0"/>
        <w:spacing w:before="200" w:lineRule="auto"/>
        <w:ind w:firstLine="540"/>
        <w:jc w:val="both"/>
      </w:pPr>
      <w:r>
        <w:rPr>
          <w:sz w:val="20"/>
        </w:rPr>
        <w:t xml:space="preserve">называть основные этносы Российской Федерации и регионы, где они традиционно проживают;</w:t>
      </w:r>
    </w:p>
    <w:p>
      <w:pPr>
        <w:pStyle w:val="0"/>
        <w:spacing w:before="200" w:lineRule="auto"/>
        <w:ind w:firstLine="540"/>
        <w:jc w:val="both"/>
      </w:pPr>
      <w:r>
        <w:rPr>
          <w:sz w:val="20"/>
        </w:rPr>
        <w:t xml:space="preserve">уметь объяснить значение словосочетаний "многонациональный народ Российской Федерации", "государствообразующий народ", "титульный этнос";</w:t>
      </w:r>
    </w:p>
    <w:p>
      <w:pPr>
        <w:pStyle w:val="0"/>
        <w:spacing w:before="200" w:lineRule="auto"/>
        <w:ind w:firstLine="540"/>
        <w:jc w:val="both"/>
      </w:pPr>
      <w:r>
        <w:rPr>
          <w:sz w:val="20"/>
        </w:rPr>
        <w:t xml:space="preserve">понимать ценность многообразия культурных укладов народов Российской Федерации;</w:t>
      </w:r>
    </w:p>
    <w:p>
      <w:pPr>
        <w:pStyle w:val="0"/>
        <w:spacing w:before="200" w:lineRule="auto"/>
        <w:ind w:firstLine="540"/>
        <w:jc w:val="both"/>
      </w:pPr>
      <w:r>
        <w:rPr>
          <w:sz w:val="20"/>
        </w:rPr>
        <w:t xml:space="preserve">демонстрировать готовность к сохранению межнационального и межрелигиозного согласия в России.</w:t>
      </w:r>
    </w:p>
    <w:p>
      <w:pPr>
        <w:pStyle w:val="0"/>
        <w:spacing w:before="200" w:lineRule="auto"/>
        <w:ind w:firstLine="540"/>
        <w:jc w:val="both"/>
      </w:pPr>
      <w:r>
        <w:rPr>
          <w:sz w:val="20"/>
        </w:rPr>
        <w:t xml:space="preserve">92.9.10.2.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92.9.10.3.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92.9.10.4.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информацию из нескольких однотипных источников.</w:t>
      </w:r>
    </w:p>
    <w:p>
      <w:pPr>
        <w:pStyle w:val="0"/>
        <w:spacing w:before="200" w:lineRule="auto"/>
        <w:ind w:firstLine="540"/>
        <w:jc w:val="both"/>
      </w:pPr>
      <w:r>
        <w:rPr>
          <w:sz w:val="20"/>
        </w:rPr>
        <w:t xml:space="preserve">92.9.10.5.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92.9.10.6.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92.9.10.7.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92.9.10.8.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92.9.11. Предметные результаты изучения истории в 8 классе.</w:t>
      </w:r>
    </w:p>
    <w:p>
      <w:pPr>
        <w:pStyle w:val="0"/>
        <w:spacing w:before="200" w:lineRule="auto"/>
        <w:ind w:firstLine="540"/>
        <w:jc w:val="both"/>
      </w:pPr>
      <w:r>
        <w:rPr>
          <w:sz w:val="20"/>
        </w:rPr>
        <w:t xml:space="preserve">92.9.11.1.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92.9.11.2.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pPr>
        <w:pStyle w:val="0"/>
        <w:spacing w:before="200" w:lineRule="auto"/>
        <w:ind w:firstLine="540"/>
        <w:jc w:val="both"/>
      </w:pPr>
      <w:r>
        <w:rPr>
          <w:sz w:val="20"/>
        </w:rPr>
        <w:t xml:space="preserve">92.9.11.3.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92.9.11.4.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0"/>
        <w:spacing w:before="200" w:lineRule="auto"/>
        <w:ind w:firstLine="540"/>
        <w:jc w:val="both"/>
      </w:pPr>
      <w:r>
        <w:rPr>
          <w:sz w:val="20"/>
        </w:rPr>
        <w:t xml:space="preserve">объяснять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92.9.11.5.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92.9.11.6.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92.9.11.7.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92.9.11.8. Применение исторических знаний:</w:t>
      </w:r>
    </w:p>
    <w:p>
      <w:pPr>
        <w:pStyle w:val="0"/>
        <w:spacing w:before="200" w:lineRule="auto"/>
        <w:ind w:firstLine="540"/>
        <w:jc w:val="both"/>
      </w:pPr>
      <w:r>
        <w:rPr>
          <w:sz w:val="20"/>
        </w:rPr>
        <w:t xml:space="preserve">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92.9.12. Предметные результаты изучения истории в 9 классе.</w:t>
      </w:r>
    </w:p>
    <w:p>
      <w:pPr>
        <w:pStyle w:val="0"/>
        <w:spacing w:before="200" w:lineRule="auto"/>
        <w:ind w:firstLine="540"/>
        <w:jc w:val="both"/>
      </w:pPr>
      <w:r>
        <w:rPr>
          <w:sz w:val="20"/>
        </w:rPr>
        <w:t xml:space="preserve">92.9.12.1.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w:t>
      </w:r>
    </w:p>
    <w:p>
      <w:pPr>
        <w:pStyle w:val="0"/>
        <w:spacing w:before="200" w:lineRule="auto"/>
        <w:ind w:firstLine="540"/>
        <w:jc w:val="both"/>
      </w:pPr>
      <w:r>
        <w:rPr>
          <w:sz w:val="20"/>
        </w:rPr>
        <w:t xml:space="preserve">выявлять синхронность (асинхронность)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92.9.12.2.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XIX;</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92.9.12.3.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92.9.12.4.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pPr>
        <w:pStyle w:val="0"/>
        <w:spacing w:before="200" w:lineRule="auto"/>
        <w:ind w:firstLine="540"/>
        <w:jc w:val="both"/>
      </w:pPr>
      <w:r>
        <w:rPr>
          <w:sz w:val="20"/>
        </w:rPr>
        <w:t xml:space="preserve">определять тип и вид источника (письменного, визуального);</w:t>
      </w:r>
    </w:p>
    <w:p>
      <w:pPr>
        <w:pStyle w:val="0"/>
        <w:spacing w:before="200" w:lineRule="auto"/>
        <w:ind w:firstLine="540"/>
        <w:jc w:val="both"/>
      </w:pPr>
      <w:r>
        <w:rPr>
          <w:sz w:val="20"/>
        </w:rPr>
        <w:t xml:space="preserve">выявлять принадлежность источника определенному лицу, социальной группе, общественному течению и другим;</w:t>
      </w:r>
    </w:p>
    <w:p>
      <w:pPr>
        <w:pStyle w:val="0"/>
        <w:spacing w:before="200" w:lineRule="auto"/>
        <w:ind w:firstLine="540"/>
        <w:jc w:val="both"/>
      </w:pPr>
      <w:r>
        <w:rPr>
          <w:sz w:val="20"/>
        </w:rPr>
        <w:t xml:space="preserve">92.9.12.5.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92.9.12.6.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XIX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92.9.12.7.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92.9.12.8.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XIX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XIX для России, других стран мира, высказывать и аргументировать свое отношение к культурному наследию в общественных обсуждениях.</w:t>
      </w:r>
    </w:p>
    <w:p>
      <w:pPr>
        <w:pStyle w:val="0"/>
        <w:ind w:firstLine="540"/>
        <w:jc w:val="both"/>
      </w:pPr>
      <w:r>
        <w:rPr>
          <w:sz w:val="20"/>
        </w:rPr>
      </w:r>
    </w:p>
    <w:p>
      <w:pPr>
        <w:pStyle w:val="0"/>
        <w:ind w:firstLine="540"/>
        <w:jc w:val="both"/>
      </w:pPr>
      <w:r>
        <w:rPr>
          <w:sz w:val="20"/>
        </w:rPr>
        <w:t xml:space="preserve">92.10.1. Предметные результаты изучения истории в 10 классе.</w:t>
      </w:r>
    </w:p>
    <w:p>
      <w:pPr>
        <w:pStyle w:val="0"/>
        <w:spacing w:before="200" w:lineRule="auto"/>
        <w:ind w:firstLine="540"/>
        <w:jc w:val="both"/>
      </w:pPr>
      <w:r>
        <w:rPr>
          <w:sz w:val="20"/>
        </w:rPr>
        <w:t xml:space="preserve">92.10.1.1.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(асинхронность)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XIX - начала XX в. на основе анализа причинно-следственных связей.</w:t>
      </w:r>
    </w:p>
    <w:p>
      <w:pPr>
        <w:pStyle w:val="0"/>
        <w:spacing w:before="200" w:lineRule="auto"/>
        <w:ind w:firstLine="540"/>
        <w:jc w:val="both"/>
      </w:pPr>
      <w:r>
        <w:rPr>
          <w:sz w:val="20"/>
        </w:rPr>
        <w:t xml:space="preserve">92.10.1.2.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XIX - начала XX 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92.10.1.3.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92.10.1.4.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pPr>
        <w:pStyle w:val="0"/>
        <w:spacing w:before="200" w:lineRule="auto"/>
        <w:ind w:firstLine="540"/>
        <w:jc w:val="both"/>
      </w:pPr>
      <w:r>
        <w:rPr>
          <w:sz w:val="20"/>
        </w:rPr>
        <w:t xml:space="preserve">определять тип и вид источника (письменного, визуального);</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92.10.1.5.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92.10.1.6.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92.10.1.7.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92.10.1.8.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pPr>
        <w:pStyle w:val="0"/>
        <w:jc w:val="both"/>
      </w:pPr>
      <w:r>
        <w:rPr>
          <w:sz w:val="20"/>
        </w:rPr>
        <w:t xml:space="preserve">(п. 92 в ред. </w:t>
      </w:r>
      <w:hyperlink w:history="0" r:id="rId20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93 (в ред. Приказа Минпросвещения России от 17.07.2024 N 495) </w:t>
            </w:r>
            <w:hyperlink w:history="0" r:id="rId20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93. Федеральная рабочая программа по учебному предмету "Обществознание".</w:t>
      </w:r>
    </w:p>
    <w:p>
      <w:pPr>
        <w:pStyle w:val="0"/>
        <w:spacing w:before="200" w:lineRule="auto"/>
        <w:ind w:firstLine="540"/>
        <w:jc w:val="both"/>
      </w:pPr>
      <w:r>
        <w:rPr>
          <w:sz w:val="20"/>
        </w:rPr>
        <w:t xml:space="preserve">93.1.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0"/>
        <w:ind w:firstLine="540"/>
        <w:jc w:val="both"/>
      </w:pPr>
      <w:r>
        <w:rPr>
          <w:sz w:val="20"/>
        </w:rPr>
        <w:t xml:space="preserve">93.2. Пояснительная записка.</w:t>
      </w:r>
    </w:p>
    <w:p>
      <w:pPr>
        <w:pStyle w:val="0"/>
        <w:spacing w:before="200" w:lineRule="auto"/>
        <w:ind w:firstLine="540"/>
        <w:jc w:val="both"/>
      </w:pPr>
      <w:r>
        <w:rPr>
          <w:sz w:val="20"/>
        </w:rPr>
        <w:t xml:space="preserve">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w:history="0" r:id="rId208"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pPr>
        <w:pStyle w:val="0"/>
        <w:spacing w:before="200" w:lineRule="auto"/>
        <w:ind w:firstLine="540"/>
        <w:jc w:val="both"/>
      </w:pPr>
      <w:r>
        <w:rPr>
          <w:sz w:val="20"/>
        </w:rPr>
        <w:t xml:space="preserve">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93.2.3.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93.2.5.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20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93.2.6. В соответствии с учебным планом основного общего образования обществознание изучается в 9, 10 классах, общее количество рекомендованных учебных часов составляет 34, по 2 часа в неделю при 34 учебных неделях.</w:t>
      </w:r>
    </w:p>
    <w:p>
      <w:pPr>
        <w:pStyle w:val="0"/>
        <w:ind w:firstLine="540"/>
        <w:jc w:val="both"/>
      </w:pPr>
      <w:r>
        <w:rPr>
          <w:sz w:val="20"/>
        </w:rPr>
      </w:r>
    </w:p>
    <w:p>
      <w:pPr>
        <w:pStyle w:val="0"/>
        <w:ind w:firstLine="540"/>
        <w:jc w:val="both"/>
      </w:pPr>
      <w:r>
        <w:rPr>
          <w:sz w:val="20"/>
        </w:rPr>
        <w:t xml:space="preserve">93.3. Содержание обучения в 9 классе.</w:t>
      </w:r>
    </w:p>
    <w:p>
      <w:pPr>
        <w:pStyle w:val="0"/>
        <w:spacing w:before="200" w:lineRule="auto"/>
        <w:ind w:firstLine="540"/>
        <w:jc w:val="both"/>
      </w:pPr>
      <w:r>
        <w:rPr>
          <w:sz w:val="20"/>
        </w:rPr>
        <w:t xml:space="preserve">93.3.1. Человек и его социальное окружение.</w:t>
      </w:r>
    </w:p>
    <w:p>
      <w:pPr>
        <w:pStyle w:val="0"/>
        <w:spacing w:before="200" w:lineRule="auto"/>
        <w:ind w:firstLine="540"/>
        <w:jc w:val="both"/>
      </w:pPr>
      <w:r>
        <w:rPr>
          <w:sz w:val="20"/>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pPr>
        <w:pStyle w:val="0"/>
        <w:spacing w:before="200" w:lineRule="auto"/>
        <w:ind w:firstLine="540"/>
        <w:jc w:val="both"/>
      </w:pPr>
      <w:r>
        <w:rPr>
          <w:sz w:val="20"/>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pPr>
        <w:pStyle w:val="0"/>
        <w:spacing w:before="200" w:lineRule="auto"/>
        <w:ind w:firstLine="540"/>
        <w:jc w:val="both"/>
      </w:pPr>
      <w:r>
        <w:rPr>
          <w:sz w:val="20"/>
        </w:rPr>
        <w:t xml:space="preserve">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pPr>
        <w:pStyle w:val="0"/>
        <w:spacing w:before="200" w:lineRule="auto"/>
        <w:ind w:firstLine="540"/>
        <w:jc w:val="both"/>
      </w:pPr>
      <w:r>
        <w:rPr>
          <w:sz w:val="20"/>
        </w:rP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pPr>
        <w:pStyle w:val="0"/>
        <w:spacing w:before="200" w:lineRule="auto"/>
        <w:ind w:firstLine="540"/>
        <w:jc w:val="both"/>
      </w:pPr>
      <w:r>
        <w:rPr>
          <w:sz w:val="20"/>
        </w:rP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является активным участником общественной жизни. Гражданское общество. Информационное общество.</w:t>
      </w:r>
    </w:p>
    <w:p>
      <w:pPr>
        <w:pStyle w:val="0"/>
        <w:spacing w:before="200" w:lineRule="auto"/>
        <w:ind w:firstLine="540"/>
        <w:jc w:val="both"/>
      </w:pPr>
      <w:r>
        <w:rPr>
          <w:sz w:val="20"/>
        </w:rPr>
        <w:t xml:space="preserve">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pPr>
        <w:pStyle w:val="0"/>
        <w:spacing w:before="200" w:lineRule="auto"/>
        <w:ind w:firstLine="540"/>
        <w:jc w:val="both"/>
      </w:pPr>
      <w:r>
        <w:rPr>
          <w:sz w:val="20"/>
        </w:rPr>
        <w:t xml:space="preserve">93.3.2. Гражданин и государство.</w:t>
      </w:r>
    </w:p>
    <w:p>
      <w:pPr>
        <w:pStyle w:val="0"/>
        <w:spacing w:before="200" w:lineRule="auto"/>
        <w:ind w:firstLine="540"/>
        <w:jc w:val="both"/>
      </w:pPr>
      <w:r>
        <w:rPr>
          <w:sz w:val="20"/>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pPr>
        <w:pStyle w:val="0"/>
        <w:spacing w:before="200" w:lineRule="auto"/>
        <w:ind w:firstLine="540"/>
        <w:jc w:val="both"/>
      </w:pPr>
      <w:r>
        <w:rPr>
          <w:sz w:val="20"/>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w:t>
      </w:r>
    </w:p>
    <w:p>
      <w:pPr>
        <w:pStyle w:val="0"/>
        <w:spacing w:before="200" w:lineRule="auto"/>
        <w:ind w:firstLine="540"/>
        <w:jc w:val="both"/>
      </w:pPr>
      <w:r>
        <w:rPr>
          <w:sz w:val="20"/>
        </w:rP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w:history="0" r:id="rId21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w:t>
      </w:r>
    </w:p>
    <w:p>
      <w:pPr>
        <w:pStyle w:val="0"/>
        <w:spacing w:before="200" w:lineRule="auto"/>
        <w:ind w:firstLine="540"/>
        <w:jc w:val="both"/>
      </w:pPr>
      <w:r>
        <w:rPr>
          <w:sz w:val="20"/>
        </w:rPr>
        <w:t xml:space="preserve">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pPr>
        <w:pStyle w:val="0"/>
        <w:spacing w:before="200" w:lineRule="auto"/>
        <w:ind w:firstLine="540"/>
        <w:jc w:val="both"/>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0"/>
        <w:spacing w:before="200" w:lineRule="auto"/>
        <w:ind w:firstLine="540"/>
        <w:jc w:val="both"/>
      </w:pPr>
      <w:r>
        <w:rPr>
          <w:sz w:val="20"/>
        </w:rPr>
        <w:t xml:space="preserve">Цифровое государство. Электронное правительство. Электронный бюджет. Государственные услуги.</w:t>
      </w:r>
    </w:p>
    <w:p>
      <w:pPr>
        <w:pStyle w:val="0"/>
        <w:spacing w:before="200" w:lineRule="auto"/>
        <w:ind w:firstLine="540"/>
        <w:jc w:val="both"/>
      </w:pPr>
      <w:r>
        <w:rPr>
          <w:sz w:val="20"/>
        </w:rPr>
        <w:t xml:space="preserve">93.3.3. Экономика.</w:t>
      </w:r>
    </w:p>
    <w:p>
      <w:pPr>
        <w:pStyle w:val="0"/>
        <w:spacing w:before="200" w:lineRule="auto"/>
        <w:ind w:firstLine="540"/>
        <w:jc w:val="both"/>
      </w:pPr>
      <w:r>
        <w:rPr>
          <w:sz w:val="20"/>
        </w:rPr>
        <w:t xml:space="preserve">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pPr>
        <w:pStyle w:val="0"/>
        <w:spacing w:before="200" w:lineRule="auto"/>
        <w:ind w:firstLine="540"/>
        <w:jc w:val="both"/>
      </w:pPr>
      <w:r>
        <w:rPr>
          <w:sz w:val="20"/>
        </w:rPr>
        <w:t xml:space="preserve">Труд, профессия, карьера. Рынок труда.</w:t>
      </w:r>
    </w:p>
    <w:p>
      <w:pPr>
        <w:pStyle w:val="0"/>
        <w:spacing w:before="200" w:lineRule="auto"/>
        <w:ind w:firstLine="540"/>
        <w:jc w:val="both"/>
      </w:pPr>
      <w:r>
        <w:rPr>
          <w:sz w:val="20"/>
        </w:rPr>
        <w:t xml:space="preserve">93.3.4. Человек в современном изменяющемся мире.</w:t>
      </w:r>
    </w:p>
    <w:p>
      <w:pPr>
        <w:pStyle w:val="0"/>
        <w:spacing w:before="200" w:lineRule="auto"/>
        <w:ind w:firstLine="540"/>
        <w:jc w:val="both"/>
      </w:pPr>
      <w:r>
        <w:rPr>
          <w:sz w:val="20"/>
        </w:rPr>
        <w:t xml:space="preserve">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pPr>
        <w:pStyle w:val="0"/>
        <w:spacing w:before="200" w:lineRule="auto"/>
        <w:ind w:firstLine="540"/>
        <w:jc w:val="both"/>
      </w:pPr>
      <w:r>
        <w:rPr>
          <w:sz w:val="20"/>
        </w:rPr>
        <w:t xml:space="preserve">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pPr>
        <w:pStyle w:val="0"/>
        <w:spacing w:before="200" w:lineRule="auto"/>
        <w:ind w:firstLine="540"/>
        <w:jc w:val="both"/>
      </w:pPr>
      <w:r>
        <w:rPr>
          <w:sz w:val="20"/>
        </w:rPr>
        <w:t xml:space="preserve">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pPr>
        <w:pStyle w:val="0"/>
        <w:spacing w:before="200" w:lineRule="auto"/>
        <w:ind w:firstLine="540"/>
        <w:jc w:val="both"/>
      </w:pPr>
      <w:r>
        <w:rPr>
          <w:sz w:val="20"/>
        </w:rPr>
        <w:t xml:space="preserve">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pPr>
        <w:pStyle w:val="0"/>
        <w:spacing w:before="200" w:lineRule="auto"/>
        <w:ind w:firstLine="540"/>
        <w:jc w:val="both"/>
      </w:pPr>
      <w:r>
        <w:rPr>
          <w:sz w:val="20"/>
        </w:rP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pPr>
        <w:pStyle w:val="0"/>
        <w:spacing w:before="200" w:lineRule="auto"/>
        <w:ind w:firstLine="540"/>
        <w:jc w:val="both"/>
      </w:pPr>
      <w:r>
        <w:rPr>
          <w:sz w:val="20"/>
        </w:rPr>
        <w:t xml:space="preserve">Опасность наркомании и алкоголизма для человека и общества.</w:t>
      </w:r>
    </w:p>
    <w:p>
      <w:pPr>
        <w:pStyle w:val="0"/>
        <w:ind w:firstLine="540"/>
        <w:jc w:val="both"/>
      </w:pPr>
      <w:r>
        <w:rPr>
          <w:sz w:val="20"/>
        </w:rPr>
      </w:r>
    </w:p>
    <w:p>
      <w:pPr>
        <w:pStyle w:val="0"/>
        <w:ind w:firstLine="540"/>
        <w:jc w:val="both"/>
      </w:pPr>
      <w:r>
        <w:rPr>
          <w:sz w:val="20"/>
        </w:rPr>
        <w:t xml:space="preserve">93.4. Содержание обучения в 10 классе.</w:t>
      </w:r>
    </w:p>
    <w:p>
      <w:pPr>
        <w:pStyle w:val="0"/>
        <w:spacing w:before="200" w:lineRule="auto"/>
        <w:ind w:firstLine="540"/>
        <w:jc w:val="both"/>
      </w:pPr>
      <w:r>
        <w:rPr>
          <w:sz w:val="20"/>
        </w:rPr>
        <w:t xml:space="preserve">93.4.1. Человек и его социальное окружение.</w:t>
      </w:r>
    </w:p>
    <w:p>
      <w:pPr>
        <w:pStyle w:val="0"/>
        <w:spacing w:before="200" w:lineRule="auto"/>
        <w:ind w:firstLine="540"/>
        <w:jc w:val="both"/>
      </w:pPr>
      <w:r>
        <w:rPr>
          <w:sz w:val="20"/>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pPr>
        <w:pStyle w:val="0"/>
        <w:spacing w:before="200" w:lineRule="auto"/>
        <w:ind w:firstLine="540"/>
        <w:jc w:val="both"/>
      </w:pPr>
      <w:r>
        <w:rPr>
          <w:sz w:val="20"/>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pPr>
        <w:pStyle w:val="0"/>
        <w:spacing w:before="200" w:lineRule="auto"/>
        <w:ind w:firstLine="540"/>
        <w:jc w:val="both"/>
      </w:pPr>
      <w:r>
        <w:rPr>
          <w:sz w:val="20"/>
        </w:rPr>
        <w:t xml:space="preserve">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pPr>
        <w:pStyle w:val="0"/>
        <w:spacing w:before="200" w:lineRule="auto"/>
        <w:ind w:firstLine="540"/>
        <w:jc w:val="both"/>
      </w:pPr>
      <w:r>
        <w:rPr>
          <w:sz w:val="20"/>
        </w:rP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pPr>
        <w:pStyle w:val="0"/>
        <w:spacing w:before="200" w:lineRule="auto"/>
        <w:ind w:firstLine="540"/>
        <w:jc w:val="both"/>
      </w:pPr>
      <w:r>
        <w:rPr>
          <w:sz w:val="20"/>
        </w:rP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pPr>
        <w:pStyle w:val="0"/>
        <w:spacing w:before="200" w:lineRule="auto"/>
        <w:ind w:firstLine="540"/>
        <w:jc w:val="both"/>
      </w:pPr>
      <w:r>
        <w:rPr>
          <w:sz w:val="20"/>
        </w:rPr>
        <w:t xml:space="preserve">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pPr>
        <w:pStyle w:val="0"/>
        <w:spacing w:before="200" w:lineRule="auto"/>
        <w:ind w:firstLine="540"/>
        <w:jc w:val="both"/>
      </w:pPr>
      <w:r>
        <w:rPr>
          <w:sz w:val="20"/>
        </w:rPr>
        <w:t xml:space="preserve">93.4.2. Гражданин и государство.</w:t>
      </w:r>
    </w:p>
    <w:p>
      <w:pPr>
        <w:pStyle w:val="0"/>
        <w:spacing w:before="200" w:lineRule="auto"/>
        <w:ind w:firstLine="540"/>
        <w:jc w:val="both"/>
      </w:pPr>
      <w:r>
        <w:rPr>
          <w:sz w:val="20"/>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pPr>
        <w:pStyle w:val="0"/>
        <w:spacing w:before="200" w:lineRule="auto"/>
        <w:ind w:firstLine="540"/>
        <w:jc w:val="both"/>
      </w:pPr>
      <w:r>
        <w:rPr>
          <w:sz w:val="20"/>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w:t>
      </w:r>
    </w:p>
    <w:p>
      <w:pPr>
        <w:pStyle w:val="0"/>
        <w:spacing w:before="200" w:lineRule="auto"/>
        <w:ind w:firstLine="540"/>
        <w:jc w:val="both"/>
      </w:pPr>
      <w:r>
        <w:rPr>
          <w:sz w:val="20"/>
        </w:rP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w:history="0" r:id="rId2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w:t>
      </w:r>
    </w:p>
    <w:p>
      <w:pPr>
        <w:pStyle w:val="0"/>
        <w:spacing w:before="200" w:lineRule="auto"/>
        <w:ind w:firstLine="540"/>
        <w:jc w:val="both"/>
      </w:pPr>
      <w:r>
        <w:rPr>
          <w:sz w:val="20"/>
        </w:rPr>
        <w:t xml:space="preserve">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pPr>
        <w:pStyle w:val="0"/>
        <w:spacing w:before="200" w:lineRule="auto"/>
        <w:ind w:firstLine="540"/>
        <w:jc w:val="both"/>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0"/>
        <w:spacing w:before="200" w:lineRule="auto"/>
        <w:ind w:firstLine="540"/>
        <w:jc w:val="both"/>
      </w:pPr>
      <w:r>
        <w:rPr>
          <w:sz w:val="20"/>
        </w:rPr>
        <w:t xml:space="preserve">Цифровое государство. Электронное правительство. Электронный бюджет. Государственные услуги.</w:t>
      </w:r>
    </w:p>
    <w:p>
      <w:pPr>
        <w:pStyle w:val="0"/>
        <w:spacing w:before="200" w:lineRule="auto"/>
        <w:ind w:firstLine="540"/>
        <w:jc w:val="both"/>
      </w:pPr>
      <w:r>
        <w:rPr>
          <w:sz w:val="20"/>
        </w:rPr>
        <w:t xml:space="preserve">93.4.3. Экономика.</w:t>
      </w:r>
    </w:p>
    <w:p>
      <w:pPr>
        <w:pStyle w:val="0"/>
        <w:spacing w:before="200" w:lineRule="auto"/>
        <w:ind w:firstLine="540"/>
        <w:jc w:val="both"/>
      </w:pPr>
      <w:r>
        <w:rPr>
          <w:sz w:val="20"/>
        </w:rPr>
        <w:t xml:space="preserve">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pPr>
        <w:pStyle w:val="0"/>
        <w:spacing w:before="200" w:lineRule="auto"/>
        <w:ind w:firstLine="540"/>
        <w:jc w:val="both"/>
      </w:pPr>
      <w:r>
        <w:rPr>
          <w:sz w:val="20"/>
        </w:rPr>
        <w:t xml:space="preserve">Труд, профессия, карьера. Рынок труда.</w:t>
      </w:r>
    </w:p>
    <w:p>
      <w:pPr>
        <w:pStyle w:val="0"/>
        <w:spacing w:before="200" w:lineRule="auto"/>
        <w:ind w:firstLine="540"/>
        <w:jc w:val="both"/>
      </w:pPr>
      <w:r>
        <w:rPr>
          <w:sz w:val="20"/>
        </w:rPr>
        <w:t xml:space="preserve">93.4.4. Человек в современном изменяющемся мире.</w:t>
      </w:r>
    </w:p>
    <w:p>
      <w:pPr>
        <w:pStyle w:val="0"/>
        <w:spacing w:before="200" w:lineRule="auto"/>
        <w:ind w:firstLine="540"/>
        <w:jc w:val="both"/>
      </w:pPr>
      <w:r>
        <w:rPr>
          <w:sz w:val="20"/>
        </w:rPr>
        <w:t xml:space="preserve">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pPr>
        <w:pStyle w:val="0"/>
        <w:spacing w:before="200" w:lineRule="auto"/>
        <w:ind w:firstLine="540"/>
        <w:jc w:val="both"/>
      </w:pPr>
      <w:r>
        <w:rPr>
          <w:sz w:val="20"/>
        </w:rPr>
        <w:t xml:space="preserve">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pPr>
        <w:pStyle w:val="0"/>
        <w:spacing w:before="200" w:lineRule="auto"/>
        <w:ind w:firstLine="540"/>
        <w:jc w:val="both"/>
      </w:pPr>
      <w:r>
        <w:rPr>
          <w:sz w:val="20"/>
        </w:rPr>
        <w:t xml:space="preserve">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pPr>
        <w:pStyle w:val="0"/>
        <w:spacing w:before="200" w:lineRule="auto"/>
        <w:ind w:firstLine="540"/>
        <w:jc w:val="both"/>
      </w:pPr>
      <w:r>
        <w:rPr>
          <w:sz w:val="20"/>
        </w:rPr>
        <w:t xml:space="preserve">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pPr>
        <w:pStyle w:val="0"/>
        <w:spacing w:before="200" w:lineRule="auto"/>
        <w:ind w:firstLine="540"/>
        <w:jc w:val="both"/>
      </w:pPr>
      <w:r>
        <w:rPr>
          <w:sz w:val="20"/>
        </w:rP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pPr>
        <w:pStyle w:val="0"/>
        <w:spacing w:before="200" w:lineRule="auto"/>
        <w:ind w:firstLine="540"/>
        <w:jc w:val="both"/>
      </w:pPr>
      <w:r>
        <w:rPr>
          <w:sz w:val="20"/>
        </w:rPr>
        <w:t xml:space="preserve">Опасность наркомании и алкоголизма для человека и общества.</w:t>
      </w:r>
    </w:p>
    <w:p>
      <w:pPr>
        <w:pStyle w:val="0"/>
        <w:ind w:firstLine="540"/>
        <w:jc w:val="both"/>
      </w:pPr>
      <w:r>
        <w:rPr>
          <w:sz w:val="20"/>
        </w:rPr>
      </w:r>
    </w:p>
    <w:p>
      <w:pPr>
        <w:pStyle w:val="0"/>
        <w:ind w:firstLine="540"/>
        <w:jc w:val="both"/>
      </w:pPr>
      <w:r>
        <w:rPr>
          <w:sz w:val="20"/>
        </w:rPr>
        <w:t xml:space="preserve">93.5. Планируемые результаты освоения программы по обществознанию.</w:t>
      </w:r>
    </w:p>
    <w:p>
      <w:pPr>
        <w:pStyle w:val="0"/>
        <w:spacing w:before="200" w:lineRule="auto"/>
        <w:ind w:firstLine="540"/>
        <w:jc w:val="both"/>
      </w:pPr>
      <w:r>
        <w:rPr>
          <w:sz w:val="20"/>
        </w:rPr>
        <w:t xml:space="preserve">93.5.1.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93.5.2.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93.5.3. В результате изучения обществознания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pPr>
        <w:pStyle w:val="0"/>
        <w:spacing w:before="200" w:lineRule="auto"/>
        <w:ind w:firstLine="540"/>
        <w:jc w:val="both"/>
      </w:pPr>
      <w:r>
        <w:rPr>
          <w:sz w:val="20"/>
        </w:rPr>
        <w:t xml:space="preserve">93.5.3.1. У обучающегося будут сформированы следующие базовые логические действия как часть познавательных УУД:</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93.5.3.2. У обучающегося будут сформированы следующие базовые исследовательские действия как часть познавательных УУД:</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93.5.3.3. 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93.5.3.4.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93.5.3.5. У обучающегося будут сформированы умения самоорганизации как части регулятивных УУД:</w:t>
      </w:r>
    </w:p>
    <w:p>
      <w:pPr>
        <w:pStyle w:val="0"/>
        <w:spacing w:before="200" w:lineRule="auto"/>
        <w:ind w:firstLine="540"/>
        <w:jc w:val="both"/>
      </w:pPr>
      <w:r>
        <w:rPr>
          <w:sz w:val="20"/>
        </w:rPr>
        <w:t xml:space="preserve">выявлять проблемы для решения в жизненных и учебных ситуациях;</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в группе);</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93.5.3.6.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93.5.3.7. У обучающегося будут сформированы умения самоконтроля, эмоционального интеллекта как части регулятивных УУД:</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человека;</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людей, не осуждая;</w:t>
      </w:r>
    </w:p>
    <w:p>
      <w:pPr>
        <w:pStyle w:val="0"/>
        <w:spacing w:before="200" w:lineRule="auto"/>
        <w:ind w:firstLine="540"/>
        <w:jc w:val="both"/>
      </w:pPr>
      <w:r>
        <w:rPr>
          <w:sz w:val="20"/>
        </w:rPr>
        <w:t xml:space="preserve">открытость себе и другим людям.</w:t>
      </w:r>
    </w:p>
    <w:p>
      <w:pPr>
        <w:pStyle w:val="0"/>
        <w:spacing w:before="200" w:lineRule="auto"/>
        <w:ind w:firstLine="540"/>
        <w:jc w:val="both"/>
      </w:pPr>
      <w:r>
        <w:rPr>
          <w:sz w:val="20"/>
        </w:rPr>
        <w:t xml:space="preserve">93.5.4.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овладение смысловым чтением текстов обществоведческой тематики, в том числе извлечений из </w:t>
      </w:r>
      <w:hyperlink w:history="0" r:id="rId2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pPr>
        <w:pStyle w:val="0"/>
        <w:spacing w:before="200" w:lineRule="auto"/>
        <w:ind w:firstLine="540"/>
        <w:jc w:val="both"/>
      </w:pPr>
      <w:r>
        <w:rPr>
          <w:sz w:val="20"/>
        </w:rP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93.5.5. К концу обучения в 9 классе обучающийся получит следующие предметные результаты по обществознанию:</w:t>
      </w:r>
    </w:p>
    <w:p>
      <w:pPr>
        <w:pStyle w:val="0"/>
        <w:spacing w:before="200" w:lineRule="auto"/>
        <w:ind w:firstLine="540"/>
        <w:jc w:val="both"/>
      </w:pPr>
      <w:r>
        <w:rPr>
          <w:sz w:val="20"/>
        </w:rPr>
        <w:t xml:space="preserve">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уметь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pPr>
        <w:pStyle w:val="0"/>
        <w:spacing w:before="200" w:lineRule="auto"/>
        <w:ind w:firstLine="540"/>
        <w:jc w:val="both"/>
      </w:pPr>
      <w:r>
        <w:rPr>
          <w:sz w:val="20"/>
        </w:rPr>
        <w:t xml:space="preserve">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владеть смысловым чтением текстов обществоведческой тематики, в том числе извлечений из </w:t>
      </w:r>
      <w:hyperlink w:history="0" r:id="rId21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pPr>
        <w:pStyle w:val="0"/>
        <w:spacing w:before="200" w:lineRule="auto"/>
        <w:ind w:firstLine="540"/>
        <w:jc w:val="both"/>
      </w:pPr>
      <w:r>
        <w:rPr>
          <w:sz w:val="20"/>
        </w:rPr>
        <w:t xml:space="preserve">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pPr>
        <w:pStyle w:val="0"/>
        <w:spacing w:before="200" w:lineRule="auto"/>
        <w:ind w:firstLine="540"/>
        <w:jc w:val="both"/>
      </w:pPr>
      <w:r>
        <w:rPr>
          <w:sz w:val="20"/>
        </w:rPr>
        <w:t xml:space="preserve">93.5.6. К концу обучения в 10 классе обучающийся получит следующие предметные результаты по обществознанию:</w:t>
      </w:r>
    </w:p>
    <w:p>
      <w:pPr>
        <w:pStyle w:val="0"/>
        <w:spacing w:before="200" w:lineRule="auto"/>
        <w:ind w:firstLine="540"/>
        <w:jc w:val="both"/>
      </w:pPr>
      <w:r>
        <w:rPr>
          <w:sz w:val="20"/>
        </w:rPr>
        <w:t xml:space="preserve">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pPr>
        <w:pStyle w:val="0"/>
        <w:spacing w:before="200" w:lineRule="auto"/>
        <w:ind w:firstLine="540"/>
        <w:jc w:val="both"/>
      </w:pPr>
      <w:r>
        <w:rPr>
          <w:sz w:val="20"/>
        </w:rPr>
        <w:t xml:space="preserve">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владеть смысловым чтением текстов обществоведческой тематики, в том числе извлечений из </w:t>
      </w:r>
      <w:hyperlink w:history="0" r:id="rId2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pPr>
        <w:pStyle w:val="0"/>
        <w:spacing w:before="200" w:lineRule="auto"/>
        <w:ind w:firstLine="540"/>
        <w:jc w:val="both"/>
      </w:pPr>
      <w:r>
        <w:rPr>
          <w:sz w:val="20"/>
        </w:rPr>
        <w:t xml:space="preserve">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pPr>
        <w:pStyle w:val="0"/>
        <w:jc w:val="both"/>
      </w:pPr>
      <w:r>
        <w:rPr>
          <w:sz w:val="20"/>
        </w:rPr>
        <w:t xml:space="preserve">(п. 93 в ред. </w:t>
      </w:r>
      <w:hyperlink w:history="0" r:id="rId21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0"/>
        <w:ind w:firstLine="540"/>
        <w:jc w:val="both"/>
      </w:pPr>
      <w:r>
        <w:rPr>
          <w:sz w:val="20"/>
        </w:rPr>
        <w:t xml:space="preserve">94. Федеральная рабочая программа по учебному предмету "География".</w:t>
      </w:r>
    </w:p>
    <w:p>
      <w:pPr>
        <w:pStyle w:val="0"/>
        <w:spacing w:before="200" w:lineRule="auto"/>
        <w:ind w:firstLine="540"/>
        <w:jc w:val="both"/>
      </w:pPr>
      <w:r>
        <w:rPr>
          <w:sz w:val="20"/>
        </w:rPr>
        <w:t xml:space="preserve">94.1. Программа по географии включает пояснительную записку, содержание обучения, планируемые результаты освоения программы по географии.</w:t>
      </w:r>
    </w:p>
    <w:p>
      <w:pPr>
        <w:pStyle w:val="0"/>
        <w:ind w:firstLine="540"/>
        <w:jc w:val="both"/>
      </w:pPr>
      <w:r>
        <w:rPr>
          <w:sz w:val="20"/>
        </w:rPr>
      </w:r>
    </w:p>
    <w:p>
      <w:pPr>
        <w:pStyle w:val="0"/>
        <w:ind w:firstLine="540"/>
        <w:jc w:val="both"/>
      </w:pPr>
      <w:r>
        <w:rPr>
          <w:sz w:val="20"/>
        </w:rPr>
        <w:t xml:space="preserve">94.2. Пояснительная записка.</w:t>
      </w:r>
    </w:p>
    <w:p>
      <w:pPr>
        <w:pStyle w:val="0"/>
        <w:spacing w:before="200" w:lineRule="auto"/>
        <w:ind w:firstLine="540"/>
        <w:jc w:val="both"/>
      </w:pPr>
      <w:r>
        <w:rPr>
          <w:sz w:val="20"/>
        </w:rPr>
        <w:t xml:space="preserve">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94.2.6.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94.3.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Географическое изучение Земли.</w:t>
            </w:r>
          </w:p>
        </w:tc>
        <w:tc>
          <w:tcPr>
            <w:tcW w:w="6576" w:type="dxa"/>
          </w:tcPr>
          <w:p>
            <w:pPr>
              <w:pStyle w:val="0"/>
              <w:jc w:val="both"/>
            </w:pPr>
            <w:r>
              <w:rPr>
                <w:sz w:val="20"/>
              </w:rPr>
              <w:t xml:space="preserve">Введение. География - наука о планете Земля.</w:t>
            </w:r>
          </w:p>
          <w:p>
            <w:pPr>
              <w:pStyle w:val="0"/>
              <w:jc w:val="both"/>
            </w:pPr>
            <w:r>
              <w:rPr>
                <w:sz w:val="20"/>
              </w:rPr>
              <w:t xml:space="preserve">История географических открытий.</w:t>
            </w:r>
          </w:p>
        </w:tc>
      </w:tr>
      <w:tr>
        <w:tc>
          <w:tcPr>
            <w:tcW w:w="2438" w:type="dxa"/>
          </w:tcPr>
          <w:p>
            <w:pPr>
              <w:pStyle w:val="0"/>
              <w:jc w:val="both"/>
            </w:pPr>
            <w:r>
              <w:rPr>
                <w:sz w:val="20"/>
              </w:rPr>
              <w:t xml:space="preserve">Изображения земной поверхности.</w:t>
            </w:r>
          </w:p>
        </w:tc>
        <w:tc>
          <w:tcPr>
            <w:tcW w:w="6576" w:type="dxa"/>
          </w:tcPr>
          <w:p>
            <w:pPr>
              <w:pStyle w:val="0"/>
              <w:jc w:val="both"/>
            </w:pPr>
            <w:r>
              <w:rPr>
                <w:sz w:val="20"/>
              </w:rPr>
              <w:t xml:space="preserve">Планы местности.</w:t>
            </w:r>
          </w:p>
          <w:p>
            <w:pPr>
              <w:pStyle w:val="0"/>
              <w:jc w:val="both"/>
            </w:pPr>
            <w:r>
              <w:rPr>
                <w:sz w:val="20"/>
              </w:rPr>
              <w:t xml:space="preserve">Географические карты.</w:t>
            </w:r>
          </w:p>
        </w:tc>
      </w:tr>
      <w:tr>
        <w:tc>
          <w:tcPr>
            <w:tcW w:w="2438" w:type="dxa"/>
          </w:tcPr>
          <w:p>
            <w:pPr>
              <w:pStyle w:val="0"/>
              <w:jc w:val="both"/>
            </w:pPr>
            <w:r>
              <w:rPr>
                <w:sz w:val="20"/>
              </w:rPr>
              <w:t xml:space="preserve">Земля - планета Солнечной системы.</w:t>
            </w:r>
          </w:p>
        </w:tc>
        <w:tc>
          <w:tcPr>
            <w:tcW w:w="6576" w:type="dxa"/>
          </w:tcPr>
          <w:p>
            <w:pPr>
              <w:pStyle w:val="0"/>
              <w:jc w:val="both"/>
            </w:pPr>
            <w:r>
              <w:rPr>
                <w:sz w:val="20"/>
              </w:rPr>
              <w:t xml:space="preserve">Земля - планета Солнечной системы.</w:t>
            </w:r>
          </w:p>
        </w:tc>
      </w:tr>
      <w:tr>
        <w:tc>
          <w:tcPr>
            <w:tcW w:w="2438" w:type="dxa"/>
          </w:tcPr>
          <w:p>
            <w:pPr>
              <w:pStyle w:val="0"/>
              <w:jc w:val="both"/>
            </w:pPr>
            <w:r>
              <w:rPr>
                <w:sz w:val="20"/>
              </w:rPr>
              <w:t xml:space="preserve">Оболочки Земли.</w:t>
            </w:r>
          </w:p>
        </w:tc>
        <w:tc>
          <w:tcPr>
            <w:tcW w:w="6576" w:type="dxa"/>
          </w:tcPr>
          <w:p>
            <w:pPr>
              <w:pStyle w:val="0"/>
              <w:jc w:val="both"/>
            </w:pPr>
            <w:r>
              <w:rPr>
                <w:sz w:val="20"/>
              </w:rPr>
              <w:t xml:space="preserve">Литосфера - каменная оболочка Земли.</w:t>
            </w:r>
          </w:p>
          <w:p>
            <w:pPr>
              <w:pStyle w:val="0"/>
              <w:jc w:val="both"/>
            </w:pPr>
            <w:r>
              <w:rPr>
                <w:sz w:val="20"/>
              </w:rPr>
              <w:t xml:space="preserve">Гидросфера - водная оболочка Земли.</w:t>
            </w:r>
          </w:p>
          <w:p>
            <w:pPr>
              <w:pStyle w:val="0"/>
              <w:jc w:val="both"/>
            </w:pPr>
            <w:r>
              <w:rPr>
                <w:sz w:val="20"/>
              </w:rPr>
              <w:t xml:space="preserve">Атмосфера - воздушная оболочка.</w:t>
            </w:r>
          </w:p>
          <w:p>
            <w:pPr>
              <w:pStyle w:val="0"/>
              <w:jc w:val="both"/>
            </w:pPr>
            <w:r>
              <w:rPr>
                <w:sz w:val="20"/>
              </w:rPr>
              <w:t xml:space="preserve">Биосфера - оболочка жизни.</w:t>
            </w:r>
          </w:p>
        </w:tc>
      </w:tr>
      <w:tr>
        <w:tc>
          <w:tcPr>
            <w:tcW w:w="2438" w:type="dxa"/>
          </w:tcPr>
          <w:p>
            <w:pPr>
              <w:pStyle w:val="0"/>
              <w:jc w:val="both"/>
            </w:pPr>
            <w:r>
              <w:rPr>
                <w:sz w:val="20"/>
              </w:rPr>
              <w:t xml:space="preserve">Заключение.</w:t>
            </w:r>
          </w:p>
        </w:tc>
        <w:tc>
          <w:tcPr>
            <w:tcW w:w="6576" w:type="dxa"/>
          </w:tcPr>
          <w:p>
            <w:pPr>
              <w:pStyle w:val="0"/>
              <w:jc w:val="both"/>
            </w:pPr>
            <w:r>
              <w:rPr>
                <w:sz w:val="20"/>
              </w:rPr>
              <w:t xml:space="preserve">Природно-территориальные комплексы.</w:t>
            </w:r>
          </w:p>
        </w:tc>
      </w:tr>
    </w:tbl>
    <w:p>
      <w:pPr>
        <w:pStyle w:val="0"/>
        <w:jc w:val="both"/>
      </w:pPr>
      <w:r>
        <w:rPr>
          <w:sz w:val="20"/>
        </w:rPr>
      </w:r>
    </w:p>
    <w:p>
      <w:pPr>
        <w:pStyle w:val="0"/>
        <w:ind w:firstLine="540"/>
        <w:jc w:val="both"/>
      </w:pPr>
      <w:r>
        <w:rPr>
          <w:sz w:val="20"/>
        </w:rPr>
        <w:t xml:space="preserve">94.4.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Главные закономерности природы Земли.</w:t>
            </w:r>
          </w:p>
        </w:tc>
        <w:tc>
          <w:tcPr>
            <w:tcW w:w="6576" w:type="dxa"/>
          </w:tcPr>
          <w:p>
            <w:pPr>
              <w:pStyle w:val="0"/>
              <w:jc w:val="both"/>
            </w:pPr>
            <w:r>
              <w:rPr>
                <w:sz w:val="20"/>
              </w:rPr>
              <w:t xml:space="preserve">Географическая оболочка.</w:t>
            </w:r>
          </w:p>
          <w:p>
            <w:pPr>
              <w:pStyle w:val="0"/>
              <w:jc w:val="both"/>
            </w:pPr>
            <w:r>
              <w:rPr>
                <w:sz w:val="20"/>
              </w:rPr>
              <w:t xml:space="preserve">Литосфера и рельеф Земли.</w:t>
            </w:r>
          </w:p>
          <w:p>
            <w:pPr>
              <w:pStyle w:val="0"/>
              <w:jc w:val="both"/>
            </w:pPr>
            <w:r>
              <w:rPr>
                <w:sz w:val="20"/>
              </w:rPr>
              <w:t xml:space="preserve">Атмосфера и климаты Земли.</w:t>
            </w:r>
          </w:p>
          <w:p>
            <w:pPr>
              <w:pStyle w:val="0"/>
              <w:jc w:val="both"/>
            </w:pPr>
            <w:r>
              <w:rPr>
                <w:sz w:val="20"/>
              </w:rPr>
              <w:t xml:space="preserve">Мировой океан - основная часть гидросферы.</w:t>
            </w:r>
          </w:p>
        </w:tc>
      </w:tr>
      <w:tr>
        <w:tc>
          <w:tcPr>
            <w:tcW w:w="2438" w:type="dxa"/>
          </w:tcPr>
          <w:p>
            <w:pPr>
              <w:pStyle w:val="0"/>
              <w:jc w:val="both"/>
            </w:pPr>
            <w:r>
              <w:rPr>
                <w:sz w:val="20"/>
              </w:rPr>
              <w:t xml:space="preserve">Человечество на Земле.</w:t>
            </w:r>
          </w:p>
        </w:tc>
        <w:tc>
          <w:tcPr>
            <w:tcW w:w="6576" w:type="dxa"/>
          </w:tcPr>
          <w:p>
            <w:pPr>
              <w:pStyle w:val="0"/>
              <w:jc w:val="both"/>
            </w:pPr>
            <w:r>
              <w:rPr>
                <w:sz w:val="20"/>
              </w:rPr>
              <w:t xml:space="preserve">Численность населения.</w:t>
            </w:r>
          </w:p>
          <w:p>
            <w:pPr>
              <w:pStyle w:val="0"/>
              <w:jc w:val="both"/>
            </w:pPr>
            <w:r>
              <w:rPr>
                <w:sz w:val="20"/>
              </w:rPr>
              <w:t xml:space="preserve">Страны и народы мира.</w:t>
            </w:r>
          </w:p>
        </w:tc>
      </w:tr>
      <w:tr>
        <w:tc>
          <w:tcPr>
            <w:tcW w:w="2438" w:type="dxa"/>
          </w:tcPr>
          <w:p>
            <w:pPr>
              <w:pStyle w:val="0"/>
              <w:jc w:val="both"/>
            </w:pPr>
            <w:r>
              <w:rPr>
                <w:sz w:val="20"/>
              </w:rPr>
              <w:t xml:space="preserve">Материки и страны.</w:t>
            </w:r>
          </w:p>
        </w:tc>
        <w:tc>
          <w:tcPr>
            <w:tcW w:w="6576" w:type="dxa"/>
          </w:tcPr>
          <w:p>
            <w:pPr>
              <w:pStyle w:val="0"/>
              <w:jc w:val="both"/>
            </w:pPr>
            <w:r>
              <w:rPr>
                <w:sz w:val="20"/>
              </w:rPr>
              <w:t xml:space="preserve">Южные материки.</w:t>
            </w:r>
          </w:p>
          <w:p>
            <w:pPr>
              <w:pStyle w:val="0"/>
              <w:jc w:val="both"/>
            </w:pPr>
            <w:r>
              <w:rPr>
                <w:sz w:val="20"/>
              </w:rPr>
              <w:t xml:space="preserve">Северные материки.</w:t>
            </w:r>
          </w:p>
          <w:p>
            <w:pPr>
              <w:pStyle w:val="0"/>
              <w:jc w:val="both"/>
            </w:pPr>
            <w:r>
              <w:rPr>
                <w:sz w:val="20"/>
              </w:rPr>
              <w:t xml:space="preserve">Взаимодействие природы и общества.</w:t>
            </w:r>
          </w:p>
        </w:tc>
      </w:tr>
    </w:tbl>
    <w:p>
      <w:pPr>
        <w:pStyle w:val="0"/>
        <w:jc w:val="both"/>
      </w:pPr>
      <w:r>
        <w:rPr>
          <w:sz w:val="20"/>
        </w:rPr>
      </w:r>
    </w:p>
    <w:p>
      <w:pPr>
        <w:pStyle w:val="0"/>
        <w:ind w:firstLine="540"/>
        <w:jc w:val="both"/>
      </w:pPr>
      <w:r>
        <w:rPr>
          <w:sz w:val="20"/>
        </w:rPr>
        <w:t xml:space="preserve">94.5.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Географическое пространство России.</w:t>
            </w:r>
          </w:p>
        </w:tc>
        <w:tc>
          <w:tcPr>
            <w:tcW w:w="6576" w:type="dxa"/>
          </w:tcPr>
          <w:p>
            <w:pPr>
              <w:pStyle w:val="0"/>
              <w:jc w:val="both"/>
            </w:pPr>
            <w:r>
              <w:rPr>
                <w:sz w:val="20"/>
              </w:rPr>
              <w:t xml:space="preserve">История формирования и освоения территории России.</w:t>
            </w:r>
          </w:p>
          <w:p>
            <w:pPr>
              <w:pStyle w:val="0"/>
              <w:jc w:val="both"/>
            </w:pPr>
            <w:r>
              <w:rPr>
                <w:sz w:val="20"/>
              </w:rPr>
              <w:t xml:space="preserve">Географическое положение и границы России.</w:t>
            </w:r>
          </w:p>
          <w:p>
            <w:pPr>
              <w:pStyle w:val="0"/>
              <w:jc w:val="both"/>
            </w:pPr>
            <w:r>
              <w:rPr>
                <w:sz w:val="20"/>
              </w:rPr>
              <w:t xml:space="preserve">Время на территории России.</w:t>
            </w:r>
          </w:p>
          <w:p>
            <w:pPr>
              <w:pStyle w:val="0"/>
              <w:jc w:val="both"/>
            </w:pPr>
            <w:r>
              <w:rPr>
                <w:sz w:val="20"/>
              </w:rPr>
              <w:t xml:space="preserve">Административно-территориальное устройство России. Районирование территории.</w:t>
            </w:r>
          </w:p>
        </w:tc>
      </w:tr>
      <w:tr>
        <w:tc>
          <w:tcPr>
            <w:tcW w:w="2438" w:type="dxa"/>
          </w:tcPr>
          <w:p>
            <w:pPr>
              <w:pStyle w:val="0"/>
              <w:jc w:val="both"/>
            </w:pPr>
            <w:r>
              <w:rPr>
                <w:sz w:val="20"/>
              </w:rPr>
              <w:t xml:space="preserve">Природа России.</w:t>
            </w:r>
          </w:p>
        </w:tc>
        <w:tc>
          <w:tcPr>
            <w:tcW w:w="6576" w:type="dxa"/>
          </w:tcPr>
          <w:p>
            <w:pPr>
              <w:pStyle w:val="0"/>
              <w:jc w:val="both"/>
            </w:pPr>
            <w:r>
              <w:rPr>
                <w:sz w:val="20"/>
              </w:rPr>
              <w:t xml:space="preserve">Природные условия и ресурсы России.</w:t>
            </w:r>
          </w:p>
          <w:p>
            <w:pPr>
              <w:pStyle w:val="0"/>
              <w:jc w:val="both"/>
            </w:pPr>
            <w:r>
              <w:rPr>
                <w:sz w:val="20"/>
              </w:rPr>
              <w:t xml:space="preserve">Геологическое строение, рельеф и полезные ископаемые.</w:t>
            </w:r>
          </w:p>
          <w:p>
            <w:pPr>
              <w:pStyle w:val="0"/>
              <w:jc w:val="both"/>
            </w:pPr>
            <w:r>
              <w:rPr>
                <w:sz w:val="20"/>
              </w:rPr>
              <w:t xml:space="preserve">Тема 3. Климат и климатические ресурсы.</w:t>
            </w:r>
          </w:p>
        </w:tc>
      </w:tr>
    </w:tbl>
    <w:p>
      <w:pPr>
        <w:pStyle w:val="0"/>
        <w:jc w:val="both"/>
      </w:pPr>
      <w:r>
        <w:rPr>
          <w:sz w:val="20"/>
        </w:rPr>
      </w:r>
    </w:p>
    <w:p>
      <w:pPr>
        <w:pStyle w:val="0"/>
        <w:ind w:firstLine="540"/>
        <w:jc w:val="both"/>
      </w:pPr>
      <w:r>
        <w:rPr>
          <w:sz w:val="20"/>
        </w:rPr>
        <w:t xml:space="preserve">94.6.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pPr>
            <w:r>
              <w:rPr>
                <w:sz w:val="20"/>
              </w:rPr>
              <w:t xml:space="preserve">Природа России.</w:t>
            </w:r>
          </w:p>
        </w:tc>
        <w:tc>
          <w:tcPr>
            <w:tcW w:w="6576" w:type="dxa"/>
          </w:tcPr>
          <w:p>
            <w:pPr>
              <w:pStyle w:val="0"/>
            </w:pPr>
            <w:r>
              <w:rPr>
                <w:sz w:val="20"/>
              </w:rPr>
              <w:t xml:space="preserve">Моря России. Внутренние воды и водные ресурсы. Природно-хозяйственные зоны.</w:t>
            </w:r>
          </w:p>
        </w:tc>
      </w:tr>
      <w:tr>
        <w:tc>
          <w:tcPr>
            <w:tcW w:w="2438" w:type="dxa"/>
          </w:tcPr>
          <w:p>
            <w:pPr>
              <w:pStyle w:val="0"/>
            </w:pPr>
            <w:r>
              <w:rPr>
                <w:sz w:val="20"/>
              </w:rPr>
              <w:t xml:space="preserve">Население России.</w:t>
            </w:r>
          </w:p>
        </w:tc>
        <w:tc>
          <w:tcPr>
            <w:tcW w:w="6576" w:type="dxa"/>
          </w:tcPr>
          <w:p>
            <w:pPr>
              <w:pStyle w:val="0"/>
              <w:jc w:val="both"/>
            </w:pPr>
            <w:r>
              <w:rPr>
                <w:sz w:val="20"/>
              </w:rPr>
              <w:t xml:space="preserve">Численность населения России.</w:t>
            </w:r>
          </w:p>
          <w:p>
            <w:pPr>
              <w:pStyle w:val="0"/>
              <w:jc w:val="both"/>
            </w:pPr>
            <w:r>
              <w:rPr>
                <w:sz w:val="20"/>
              </w:rPr>
              <w:t xml:space="preserve">Территориальные особенности размещения населения России.</w:t>
            </w:r>
          </w:p>
          <w:p>
            <w:pPr>
              <w:pStyle w:val="0"/>
              <w:jc w:val="both"/>
            </w:pPr>
            <w:r>
              <w:rPr>
                <w:sz w:val="20"/>
              </w:rPr>
              <w:t xml:space="preserve">Народы и религии России.</w:t>
            </w:r>
          </w:p>
          <w:p>
            <w:pPr>
              <w:pStyle w:val="0"/>
              <w:jc w:val="both"/>
            </w:pPr>
            <w:r>
              <w:rPr>
                <w:sz w:val="20"/>
              </w:rPr>
              <w:t xml:space="preserve">Половой и возрастной состав населения России.</w:t>
            </w:r>
          </w:p>
          <w:p>
            <w:pPr>
              <w:pStyle w:val="0"/>
              <w:jc w:val="both"/>
            </w:pPr>
            <w:r>
              <w:rPr>
                <w:sz w:val="20"/>
              </w:rPr>
              <w:t xml:space="preserve">Тема 5. Человеческий капитал России.</w:t>
            </w:r>
          </w:p>
        </w:tc>
      </w:tr>
    </w:tbl>
    <w:p>
      <w:pPr>
        <w:pStyle w:val="0"/>
        <w:jc w:val="both"/>
      </w:pPr>
      <w:r>
        <w:rPr>
          <w:sz w:val="20"/>
        </w:rPr>
      </w:r>
    </w:p>
    <w:p>
      <w:pPr>
        <w:pStyle w:val="0"/>
        <w:ind w:firstLine="540"/>
        <w:jc w:val="both"/>
      </w:pPr>
      <w:r>
        <w:rPr>
          <w:sz w:val="20"/>
        </w:rPr>
        <w:t xml:space="preserve">94.7.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38"/>
        <w:gridCol w:w="6576"/>
      </w:tblGrid>
      <w:tr>
        <w:tc>
          <w:tcPr>
            <w:tcW w:w="2438" w:type="dxa"/>
            <w:tcBorders>
              <w:top w:val="single" w:sz="4"/>
              <w:bottom w:val="single" w:sz="4"/>
            </w:tcBorders>
          </w:tcPr>
          <w:p>
            <w:pPr>
              <w:pStyle w:val="0"/>
              <w:jc w:val="both"/>
            </w:pPr>
            <w:r>
              <w:rPr>
                <w:sz w:val="20"/>
              </w:rPr>
              <w:t xml:space="preserve">Хозяйство России.</w:t>
            </w:r>
          </w:p>
        </w:tc>
        <w:tc>
          <w:tcPr>
            <w:tcW w:w="6576" w:type="dxa"/>
            <w:tcBorders>
              <w:top w:val="single" w:sz="4"/>
              <w:bottom w:val="single" w:sz="4"/>
            </w:tcBorders>
          </w:tcPr>
          <w:p>
            <w:pPr>
              <w:pStyle w:val="0"/>
              <w:jc w:val="both"/>
            </w:pPr>
            <w:r>
              <w:rPr>
                <w:sz w:val="20"/>
              </w:rPr>
              <w:t xml:space="preserve">Общая характеристика хозяйства России.</w:t>
            </w:r>
          </w:p>
          <w:p>
            <w:pPr>
              <w:pStyle w:val="0"/>
              <w:jc w:val="both"/>
            </w:pPr>
            <w:r>
              <w:rPr>
                <w:sz w:val="20"/>
              </w:rPr>
              <w:t xml:space="preserve">Топливно-энергетический комплекс (ТЭК).</w:t>
            </w:r>
          </w:p>
          <w:p>
            <w:pPr>
              <w:pStyle w:val="0"/>
              <w:jc w:val="both"/>
            </w:pPr>
            <w:r>
              <w:rPr>
                <w:sz w:val="20"/>
              </w:rPr>
              <w:t xml:space="preserve">Металлургический комплекс.</w:t>
            </w:r>
          </w:p>
          <w:p>
            <w:pPr>
              <w:pStyle w:val="0"/>
              <w:jc w:val="both"/>
            </w:pPr>
            <w:r>
              <w:rPr>
                <w:sz w:val="20"/>
              </w:rPr>
              <w:t xml:space="preserve">Машиностроительный комплекс.</w:t>
            </w:r>
          </w:p>
          <w:p>
            <w:pPr>
              <w:pStyle w:val="0"/>
              <w:jc w:val="both"/>
            </w:pPr>
            <w:r>
              <w:rPr>
                <w:sz w:val="20"/>
              </w:rPr>
              <w:t xml:space="preserve">Химико-лесной комплекс.</w:t>
            </w:r>
          </w:p>
          <w:p>
            <w:pPr>
              <w:pStyle w:val="0"/>
              <w:jc w:val="both"/>
            </w:pPr>
            <w:r>
              <w:rPr>
                <w:sz w:val="20"/>
              </w:rPr>
              <w:t xml:space="preserve">Агропромышленный комплекс (АПК).</w:t>
            </w:r>
          </w:p>
          <w:p>
            <w:pPr>
              <w:pStyle w:val="0"/>
              <w:jc w:val="both"/>
            </w:pPr>
            <w:r>
              <w:rPr>
                <w:sz w:val="20"/>
              </w:rPr>
              <w:t xml:space="preserve">Инфраструктурный комплекс.</w:t>
            </w:r>
          </w:p>
          <w:p>
            <w:pPr>
              <w:pStyle w:val="0"/>
              <w:jc w:val="both"/>
            </w:pPr>
            <w:r>
              <w:rPr>
                <w:sz w:val="20"/>
              </w:rPr>
              <w:t xml:space="preserve">Обобщение знаний.</w:t>
            </w:r>
          </w:p>
        </w:tc>
      </w:tr>
    </w:tbl>
    <w:p>
      <w:pPr>
        <w:pStyle w:val="0"/>
        <w:jc w:val="both"/>
      </w:pPr>
      <w:r>
        <w:rPr>
          <w:sz w:val="20"/>
        </w:rPr>
      </w:r>
    </w:p>
    <w:p>
      <w:pPr>
        <w:pStyle w:val="0"/>
        <w:ind w:firstLine="540"/>
        <w:jc w:val="both"/>
      </w:pPr>
      <w:r>
        <w:rPr>
          <w:sz w:val="20"/>
        </w:rPr>
        <w:t xml:space="preserve">94.8.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Регионы России.</w:t>
            </w:r>
          </w:p>
        </w:tc>
        <w:tc>
          <w:tcPr>
            <w:tcW w:w="6576" w:type="dxa"/>
          </w:tcPr>
          <w:p>
            <w:pPr>
              <w:pStyle w:val="0"/>
              <w:jc w:val="both"/>
            </w:pPr>
            <w:r>
              <w:rPr>
                <w:sz w:val="20"/>
              </w:rPr>
              <w:t xml:space="preserve">Западный макрорегион (Европейская часть) России.</w:t>
            </w:r>
          </w:p>
          <w:p>
            <w:pPr>
              <w:pStyle w:val="0"/>
              <w:jc w:val="both"/>
            </w:pPr>
            <w:r>
              <w:rPr>
                <w:sz w:val="20"/>
              </w:rPr>
              <w:t xml:space="preserve">Восточный макрорегион (Азиатская часть) России.</w:t>
            </w:r>
          </w:p>
        </w:tc>
      </w:tr>
      <w:tr>
        <w:tc>
          <w:tcPr>
            <w:tcW w:w="2438" w:type="dxa"/>
          </w:tcPr>
          <w:p>
            <w:pPr>
              <w:pStyle w:val="0"/>
              <w:jc w:val="both"/>
            </w:pPr>
            <w:r>
              <w:rPr>
                <w:sz w:val="20"/>
              </w:rPr>
              <w:t xml:space="preserve">Россия в современном мире.</w:t>
            </w:r>
          </w:p>
        </w:tc>
        <w:tc>
          <w:tcPr>
            <w:tcW w:w="6576" w:type="dxa"/>
          </w:tcPr>
          <w:p>
            <w:pPr>
              <w:pStyle w:val="0"/>
              <w:jc w:val="both"/>
            </w:pPr>
            <w:r>
              <w:rPr>
                <w:sz w:val="20"/>
              </w:rPr>
              <w:t xml:space="preserve">Россия в современном мире.</w:t>
            </w:r>
          </w:p>
        </w:tc>
      </w:tr>
      <w:tr>
        <w:tc>
          <w:tcPr>
            <w:gridSpan w:val="2"/>
            <w:tcW w:w="9014" w:type="dxa"/>
          </w:tcPr>
          <w:p>
            <w:pPr>
              <w:pStyle w:val="0"/>
            </w:pPr>
            <w:r>
              <w:rPr>
                <w:sz w:val="20"/>
              </w:rPr>
              <w:t xml:space="preserve">Обобщение и систематизация изученного материала.</w:t>
            </w:r>
          </w:p>
        </w:tc>
      </w:tr>
    </w:tbl>
    <w:p>
      <w:pPr>
        <w:pStyle w:val="0"/>
        <w:jc w:val="both"/>
      </w:pPr>
      <w:r>
        <w:rPr>
          <w:sz w:val="20"/>
        </w:rPr>
      </w:r>
    </w:p>
    <w:p>
      <w:pPr>
        <w:pStyle w:val="0"/>
        <w:ind w:firstLine="540"/>
        <w:jc w:val="both"/>
      </w:pPr>
      <w:r>
        <w:rPr>
          <w:sz w:val="20"/>
        </w:rPr>
        <w:t xml:space="preserve">94.9. Планируемые результаты освоения географии.</w:t>
      </w:r>
    </w:p>
    <w:p>
      <w:pPr>
        <w:pStyle w:val="0"/>
        <w:spacing w:before="200" w:lineRule="auto"/>
        <w:ind w:firstLine="540"/>
        <w:jc w:val="both"/>
      </w:pPr>
      <w:r>
        <w:rPr>
          <w:sz w:val="20"/>
        </w:rPr>
        <w:t xml:space="preserve">94.9.1.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94.9.2.1.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94.9.2.2.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94.9.2.3.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94.9.2.4.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94.9.2.5.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94.9.2.7.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94.9.3. Предметные результаты освоения программы по географии. К концу 5 класса обучающийся научится:</w:t>
      </w:r>
    </w:p>
    <w:p>
      <w:pPr>
        <w:pStyle w:val="0"/>
        <w:spacing w:before="200" w:lineRule="auto"/>
        <w:ind w:firstLine="540"/>
        <w:jc w:val="both"/>
      </w:pPr>
      <w:r>
        <w:rPr>
          <w:sz w:val="20"/>
        </w:rPr>
        <w:t xml:space="preserve">приводить примеры географических объектов, процессов и явлений, изучаемых различными ветвями географической науки;</w:t>
      </w:r>
    </w:p>
    <w:p>
      <w:pPr>
        <w:pStyle w:val="0"/>
        <w:spacing w:before="200" w:lineRule="auto"/>
        <w:ind w:firstLine="540"/>
        <w:jc w:val="both"/>
      </w:pPr>
      <w:r>
        <w:rPr>
          <w:sz w:val="20"/>
        </w:rPr>
        <w:t xml:space="preserve">приводить примеры методов исследования, применяемых в географии;</w:t>
      </w:r>
    </w:p>
    <w:p>
      <w:pPr>
        <w:pStyle w:val="0"/>
        <w:spacing w:before="200" w:lineRule="auto"/>
        <w:ind w:firstLine="540"/>
        <w:jc w:val="both"/>
      </w:pPr>
      <w:r>
        <w:rPr>
          <w:sz w:val="20"/>
        </w:rPr>
        <w:t xml:space="preserve">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интерпретировать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различать вклад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маршруты их путешествий (с использованием рельефно-графических и визуальных опор);</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примеры влияния Солнца на мир живой и неживой природы;</w:t>
      </w:r>
    </w:p>
    <w:p>
      <w:pPr>
        <w:pStyle w:val="0"/>
        <w:spacing w:before="200" w:lineRule="auto"/>
        <w:ind w:firstLine="540"/>
        <w:jc w:val="both"/>
      </w:pPr>
      <w:r>
        <w:rPr>
          <w:sz w:val="20"/>
        </w:rPr>
        <w:t xml:space="preserve">объяснять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описывать (с использованием визуальных опор) внутреннее строение Земли;</w:t>
      </w:r>
    </w:p>
    <w:p>
      <w:pPr>
        <w:pStyle w:val="0"/>
        <w:spacing w:before="200" w:lineRule="auto"/>
        <w:ind w:firstLine="540"/>
        <w:jc w:val="both"/>
      </w:pPr>
      <w:r>
        <w:rPr>
          <w:sz w:val="20"/>
        </w:rPr>
        <w:t xml:space="preserve">различать понятия "земная кора", "ядро", "мантия", "минерал" и "горная порода";</w:t>
      </w:r>
    </w:p>
    <w:p>
      <w:pPr>
        <w:pStyle w:val="0"/>
        <w:spacing w:before="200" w:lineRule="auto"/>
        <w:ind w:firstLine="540"/>
        <w:jc w:val="both"/>
      </w:pPr>
      <w:r>
        <w:rPr>
          <w:sz w:val="20"/>
        </w:rPr>
        <w:t xml:space="preserve">различать понятия "материковая земная кора" и "океаническая земная кора";</w:t>
      </w:r>
    </w:p>
    <w:p>
      <w:pPr>
        <w:pStyle w:val="0"/>
        <w:spacing w:before="200" w:lineRule="auto"/>
        <w:ind w:firstLine="540"/>
        <w:jc w:val="both"/>
      </w:pPr>
      <w:r>
        <w:rPr>
          <w:sz w:val="20"/>
        </w:rPr>
        <w:t xml:space="preserve">различать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на карте и обозначать на контурной карте материки и океаны, крупные формы рельефа Земли;</w:t>
      </w:r>
    </w:p>
    <w:p>
      <w:pPr>
        <w:pStyle w:val="0"/>
        <w:spacing w:before="200" w:lineRule="auto"/>
        <w:ind w:firstLine="540"/>
        <w:jc w:val="both"/>
      </w:pPr>
      <w:r>
        <w:rPr>
          <w:sz w:val="20"/>
        </w:rPr>
        <w:t xml:space="preserve">различать горы и равнины;</w:t>
      </w:r>
    </w:p>
    <w:p>
      <w:pPr>
        <w:pStyle w:val="0"/>
        <w:spacing w:before="200" w:lineRule="auto"/>
        <w:ind w:firstLine="540"/>
        <w:jc w:val="both"/>
      </w:pPr>
      <w:r>
        <w:rPr>
          <w:sz w:val="20"/>
        </w:rPr>
        <w:t xml:space="preserve">классифицировать по заданным основаниям формы рельефа суши по высоте и по внешнему облику;</w:t>
      </w:r>
    </w:p>
    <w:p>
      <w:pPr>
        <w:pStyle w:val="0"/>
        <w:spacing w:before="200" w:lineRule="auto"/>
        <w:ind w:firstLine="540"/>
        <w:jc w:val="both"/>
      </w:pPr>
      <w:r>
        <w:rPr>
          <w:sz w:val="20"/>
        </w:rPr>
        <w:t xml:space="preserve">называть причины землетрясений и вулканических извержений;</w:t>
      </w:r>
    </w:p>
    <w:p>
      <w:pPr>
        <w:pStyle w:val="0"/>
        <w:spacing w:before="200" w:lineRule="auto"/>
        <w:ind w:firstLine="540"/>
        <w:jc w:val="both"/>
      </w:pPr>
      <w:r>
        <w:rPr>
          <w:sz w:val="20"/>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0"/>
        <w:spacing w:before="200" w:lineRule="auto"/>
        <w:ind w:firstLine="540"/>
        <w:jc w:val="both"/>
      </w:pPr>
      <w:r>
        <w:rPr>
          <w:sz w:val="20"/>
        </w:rPr>
        <w:t xml:space="preserve">классифицировать острова по происхождению;</w:t>
      </w:r>
    </w:p>
    <w:p>
      <w:pPr>
        <w:pStyle w:val="0"/>
        <w:spacing w:before="200" w:lineRule="auto"/>
        <w:ind w:firstLine="540"/>
        <w:jc w:val="both"/>
      </w:pPr>
      <w:r>
        <w:rPr>
          <w:sz w:val="20"/>
        </w:rPr>
        <w:t xml:space="preserve">приводить примеры опасных природных явлений в литосфере и средств их предупреждения;</w:t>
      </w:r>
    </w:p>
    <w:p>
      <w:pPr>
        <w:pStyle w:val="0"/>
        <w:spacing w:before="200" w:lineRule="auto"/>
        <w:ind w:firstLine="540"/>
        <w:jc w:val="both"/>
      </w:pPr>
      <w:r>
        <w:rPr>
          <w:sz w:val="20"/>
        </w:rPr>
        <w:t xml:space="preserve">приводить примеры изменений в литосфере в результате деятельности человека на примере своей местности, России и мира;</w:t>
      </w:r>
    </w:p>
    <w:p>
      <w:pPr>
        <w:pStyle w:val="0"/>
        <w:spacing w:before="200" w:lineRule="auto"/>
        <w:ind w:firstLine="540"/>
        <w:jc w:val="both"/>
      </w:pPr>
      <w:r>
        <w:rPr>
          <w:sz w:val="20"/>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0"/>
        <w:spacing w:before="200" w:lineRule="auto"/>
        <w:ind w:firstLine="540"/>
        <w:jc w:val="both"/>
      </w:pPr>
      <w:r>
        <w:rPr>
          <w:sz w:val="20"/>
        </w:rPr>
        <w:t xml:space="preserve">приводить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свойства вод отдельных частей Мирового океана;</w:t>
      </w:r>
    </w:p>
    <w:p>
      <w:pPr>
        <w:pStyle w:val="0"/>
        <w:spacing w:before="200" w:lineRule="auto"/>
        <w:ind w:firstLine="540"/>
        <w:jc w:val="both"/>
      </w:pPr>
      <w:r>
        <w:rPr>
          <w:sz w:val="20"/>
        </w:rPr>
        <w:t xml:space="preserve">применять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объекты гидросферы (моря, озера, реки, подземные воды, болота, ледники) по заданным признакам;</w:t>
      </w:r>
    </w:p>
    <w:p>
      <w:pPr>
        <w:pStyle w:val="0"/>
        <w:spacing w:before="200" w:lineRule="auto"/>
        <w:ind w:firstLine="540"/>
        <w:jc w:val="both"/>
      </w:pPr>
      <w:r>
        <w:rPr>
          <w:sz w:val="20"/>
        </w:rPr>
        <w:t xml:space="preserve">различать питание и режим рек;</w:t>
      </w:r>
    </w:p>
    <w:p>
      <w:pPr>
        <w:pStyle w:val="0"/>
        <w:spacing w:before="200" w:lineRule="auto"/>
        <w:ind w:firstLine="540"/>
        <w:jc w:val="both"/>
      </w:pPr>
      <w:r>
        <w:rPr>
          <w:sz w:val="20"/>
        </w:rPr>
        <w:t xml:space="preserve">сравнивать реки по заданным признакам;</w:t>
      </w:r>
    </w:p>
    <w:p>
      <w:pPr>
        <w:pStyle w:val="0"/>
        <w:spacing w:before="200" w:lineRule="auto"/>
        <w:ind w:firstLine="540"/>
        <w:jc w:val="both"/>
      </w:pPr>
      <w:r>
        <w:rPr>
          <w:sz w:val="20"/>
        </w:rPr>
        <w:t xml:space="preserve">различать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примеры районов распространения многолетней мерзлоты;</w:t>
      </w:r>
    </w:p>
    <w:p>
      <w:pPr>
        <w:pStyle w:val="0"/>
        <w:spacing w:before="200" w:lineRule="auto"/>
        <w:ind w:firstLine="540"/>
        <w:jc w:val="both"/>
      </w:pPr>
      <w:r>
        <w:rPr>
          <w:sz w:val="20"/>
        </w:rPr>
        <w:t xml:space="preserve">называть причины образования цунами, приливов и отливов;</w:t>
      </w:r>
    </w:p>
    <w:p>
      <w:pPr>
        <w:pStyle w:val="0"/>
        <w:spacing w:before="200" w:lineRule="auto"/>
        <w:ind w:firstLine="540"/>
        <w:jc w:val="both"/>
      </w:pPr>
      <w:r>
        <w:rPr>
          <w:sz w:val="20"/>
        </w:rPr>
        <w:t xml:space="preserve">описывать состав, строение атмосферы (с использованием визуальных опор);</w:t>
      </w:r>
    </w:p>
    <w:p>
      <w:pPr>
        <w:pStyle w:val="0"/>
        <w:spacing w:before="200" w:lineRule="auto"/>
        <w:ind w:firstLine="540"/>
        <w:jc w:val="both"/>
      </w:pPr>
      <w:r>
        <w:rPr>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свойства воздуха; климаты Земли; климатообразующие факторы;</w:t>
      </w:r>
    </w:p>
    <w:p>
      <w:pPr>
        <w:pStyle w:val="0"/>
        <w:spacing w:before="200" w:lineRule="auto"/>
        <w:ind w:firstLine="540"/>
        <w:jc w:val="both"/>
      </w:pPr>
      <w:r>
        <w:rPr>
          <w:sz w:val="20"/>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виды атмосферных осадков;</w:t>
      </w:r>
    </w:p>
    <w:p>
      <w:pPr>
        <w:pStyle w:val="0"/>
        <w:spacing w:before="200" w:lineRule="auto"/>
        <w:ind w:firstLine="540"/>
        <w:jc w:val="both"/>
      </w:pPr>
      <w:r>
        <w:rPr>
          <w:sz w:val="20"/>
        </w:rPr>
        <w:t xml:space="preserve">различать понятия "бризы" и "муссоны";</w:t>
      </w:r>
    </w:p>
    <w:p>
      <w:pPr>
        <w:pStyle w:val="0"/>
        <w:spacing w:before="200" w:lineRule="auto"/>
        <w:ind w:firstLine="540"/>
        <w:jc w:val="both"/>
      </w:pPr>
      <w:r>
        <w:rPr>
          <w:sz w:val="20"/>
        </w:rPr>
        <w:t xml:space="preserve">различать понятия "погода" и "климат";</w:t>
      </w:r>
    </w:p>
    <w:p>
      <w:pPr>
        <w:pStyle w:val="0"/>
        <w:spacing w:before="200" w:lineRule="auto"/>
        <w:ind w:firstLine="540"/>
        <w:jc w:val="both"/>
      </w:pPr>
      <w:r>
        <w:rPr>
          <w:sz w:val="20"/>
        </w:rPr>
        <w:t xml:space="preserve">различать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называть границы биосферы;</w:t>
      </w:r>
    </w:p>
    <w:p>
      <w:pPr>
        <w:pStyle w:val="0"/>
        <w:spacing w:before="200" w:lineRule="auto"/>
        <w:ind w:firstLine="540"/>
        <w:jc w:val="both"/>
      </w:pPr>
      <w:r>
        <w:rPr>
          <w:sz w:val="20"/>
        </w:rPr>
        <w:t xml:space="preserve">приводить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растительный и животный мир разных территорий Земли;</w:t>
      </w:r>
    </w:p>
    <w:p>
      <w:pPr>
        <w:pStyle w:val="0"/>
        <w:spacing w:before="200" w:lineRule="auto"/>
        <w:ind w:firstLine="540"/>
        <w:jc w:val="both"/>
      </w:pPr>
      <w:r>
        <w:rPr>
          <w:sz w:val="20"/>
        </w:rPr>
        <w:t xml:space="preserve">объяснять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плодородие почв в различных природных зонах;</w:t>
      </w:r>
    </w:p>
    <w:p>
      <w:pPr>
        <w:pStyle w:val="0"/>
        <w:spacing w:before="200" w:lineRule="auto"/>
        <w:ind w:firstLine="540"/>
        <w:jc w:val="both"/>
      </w:pPr>
      <w:r>
        <w:rPr>
          <w:sz w:val="20"/>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94.9.4. Предметные результаты освоения программы по географии. К концу 6 класса обучающийся научится:</w:t>
      </w:r>
    </w:p>
    <w:p>
      <w:pPr>
        <w:pStyle w:val="0"/>
        <w:spacing w:before="200" w:lineRule="auto"/>
        <w:ind w:firstLine="540"/>
        <w:jc w:val="both"/>
      </w:pPr>
      <w:r>
        <w:rPr>
          <w:sz w:val="20"/>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называть строение и свойства (целостность, зональность, ритмичность) географической оболочки;</w:t>
      </w:r>
    </w:p>
    <w:p>
      <w:pPr>
        <w:pStyle w:val="0"/>
        <w:spacing w:before="200" w:lineRule="auto"/>
        <w:ind w:firstLine="540"/>
        <w:jc w:val="both"/>
      </w:pPr>
      <w:r>
        <w:rPr>
          <w:sz w:val="20"/>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0"/>
        <w:spacing w:before="200" w:lineRule="auto"/>
        <w:ind w:firstLine="540"/>
        <w:jc w:val="both"/>
      </w:pPr>
      <w:r>
        <w:rPr>
          <w:sz w:val="20"/>
        </w:rPr>
        <w:t xml:space="preserve">определять природные зоны по их существенным признакам на основе интерпретации информации об особенностях их природы;</w:t>
      </w:r>
    </w:p>
    <w:p>
      <w:pPr>
        <w:pStyle w:val="0"/>
        <w:spacing w:before="200" w:lineRule="auto"/>
        <w:ind w:firstLine="540"/>
        <w:jc w:val="both"/>
      </w:pPr>
      <w:r>
        <w:rPr>
          <w:sz w:val="20"/>
        </w:rPr>
        <w:t xml:space="preserve">различать изученные процессы и явления, происходящие в географической оболочке;</w:t>
      </w:r>
    </w:p>
    <w:p>
      <w:pPr>
        <w:pStyle w:val="0"/>
        <w:spacing w:before="200" w:lineRule="auto"/>
        <w:ind w:firstLine="540"/>
        <w:jc w:val="both"/>
      </w:pPr>
      <w:r>
        <w:rPr>
          <w:sz w:val="20"/>
        </w:rPr>
        <w:t xml:space="preserve">приводить примеры изменений в геосферах в результате деятельности человека;</w:t>
      </w:r>
    </w:p>
    <w:p>
      <w:pPr>
        <w:pStyle w:val="0"/>
        <w:spacing w:before="200" w:lineRule="auto"/>
        <w:ind w:firstLine="540"/>
        <w:jc w:val="both"/>
      </w:pPr>
      <w:r>
        <w:rPr>
          <w:sz w:val="20"/>
        </w:rPr>
        <w:t xml:space="preserve">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w:t>
      </w:r>
    </w:p>
    <w:p>
      <w:pPr>
        <w:pStyle w:val="0"/>
        <w:spacing w:before="200" w:lineRule="auto"/>
        <w:ind w:firstLine="540"/>
        <w:jc w:val="both"/>
      </w:pPr>
      <w:r>
        <w:rPr>
          <w:sz w:val="20"/>
        </w:rPr>
        <w:t xml:space="preserve">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воздушные массы Земли, типы климата по заданным показателям;</w:t>
      </w:r>
    </w:p>
    <w:p>
      <w:pPr>
        <w:pStyle w:val="0"/>
        <w:spacing w:before="200" w:lineRule="auto"/>
        <w:ind w:firstLine="540"/>
        <w:jc w:val="both"/>
      </w:pPr>
      <w:r>
        <w:rPr>
          <w:sz w:val="20"/>
        </w:rPr>
        <w:t xml:space="preserve">объяснять образование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климат территории по климатограмме;</w:t>
      </w:r>
    </w:p>
    <w:p>
      <w:pPr>
        <w:pStyle w:val="0"/>
        <w:spacing w:before="200" w:lineRule="auto"/>
        <w:ind w:firstLine="540"/>
        <w:jc w:val="both"/>
      </w:pPr>
      <w:r>
        <w:rPr>
          <w:sz w:val="20"/>
        </w:rPr>
        <w:t xml:space="preserve">объяснять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численность населения крупных стран мира;</w:t>
      </w:r>
    </w:p>
    <w:p>
      <w:pPr>
        <w:pStyle w:val="0"/>
        <w:spacing w:before="200" w:lineRule="auto"/>
        <w:ind w:firstLine="540"/>
        <w:jc w:val="both"/>
      </w:pPr>
      <w:r>
        <w:rPr>
          <w:sz w:val="20"/>
        </w:rPr>
        <w:t xml:space="preserve">сравнивать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городские и сельские поселения;</w:t>
      </w:r>
    </w:p>
    <w:p>
      <w:pPr>
        <w:pStyle w:val="0"/>
        <w:spacing w:before="200" w:lineRule="auto"/>
        <w:ind w:firstLine="540"/>
        <w:jc w:val="both"/>
      </w:pPr>
      <w:r>
        <w:rPr>
          <w:sz w:val="20"/>
        </w:rPr>
        <w:t xml:space="preserve">приводить примеры крупнейших городов мира;</w:t>
      </w:r>
    </w:p>
    <w:p>
      <w:pPr>
        <w:pStyle w:val="0"/>
        <w:spacing w:before="200" w:lineRule="auto"/>
        <w:ind w:firstLine="540"/>
        <w:jc w:val="both"/>
      </w:pPr>
      <w:r>
        <w:rPr>
          <w:sz w:val="20"/>
        </w:rPr>
        <w:t xml:space="preserve">приводить примеры мировых и национальных религий;</w:t>
      </w:r>
    </w:p>
    <w:p>
      <w:pPr>
        <w:pStyle w:val="0"/>
        <w:spacing w:before="200" w:lineRule="auto"/>
        <w:ind w:firstLine="540"/>
        <w:jc w:val="both"/>
      </w:pPr>
      <w:r>
        <w:rPr>
          <w:sz w:val="20"/>
        </w:rPr>
        <w:t xml:space="preserve">с использованием визуальных опор проводить языковую классификацию народов;</w:t>
      </w:r>
    </w:p>
    <w:p>
      <w:pPr>
        <w:pStyle w:val="0"/>
        <w:spacing w:before="200" w:lineRule="auto"/>
        <w:ind w:firstLine="540"/>
        <w:jc w:val="both"/>
      </w:pPr>
      <w:r>
        <w:rPr>
          <w:sz w:val="20"/>
        </w:rPr>
        <w:t xml:space="preserve">различать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страны по их существенным признакам;</w:t>
      </w:r>
    </w:p>
    <w:p>
      <w:pPr>
        <w:pStyle w:val="0"/>
        <w:spacing w:before="200" w:lineRule="auto"/>
        <w:ind w:firstLine="540"/>
        <w:jc w:val="both"/>
      </w:pPr>
      <w:r>
        <w:rPr>
          <w:sz w:val="20"/>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объяснять особенности природы, населения и хозяйства отдельных территорий;</w:t>
      </w:r>
    </w:p>
    <w:p>
      <w:pPr>
        <w:pStyle w:val="0"/>
        <w:spacing w:before="200" w:lineRule="auto"/>
        <w:ind w:firstLine="540"/>
        <w:jc w:val="both"/>
      </w:pPr>
      <w:r>
        <w:rPr>
          <w:sz w:val="20"/>
        </w:rPr>
        <w:t xml:space="preserve">использовать знания о населении материков и стран для решения различных учебных 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0"/>
        <w:spacing w:before="200" w:lineRule="auto"/>
        <w:ind w:firstLine="540"/>
        <w:jc w:val="both"/>
      </w:pPr>
      <w:r>
        <w:rPr>
          <w:sz w:val="20"/>
        </w:rPr>
        <w:t xml:space="preserve">94.9.5. Предметные результаты освоения программы по географии. К концу 7 класса обучающийся научится:</w:t>
      </w:r>
    </w:p>
    <w:p>
      <w:pPr>
        <w:pStyle w:val="0"/>
        <w:spacing w:before="200" w:lineRule="auto"/>
        <w:ind w:firstLine="540"/>
        <w:jc w:val="both"/>
      </w:pPr>
      <w:r>
        <w:rPr>
          <w:sz w:val="20"/>
        </w:rPr>
        <w:t xml:space="preserve">характеризовать основные этапы истории формирования и изучения территории России;</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географическое положение России с использованием информации из одного или различных источников;</w:t>
      </w:r>
    </w:p>
    <w:p>
      <w:pPr>
        <w:pStyle w:val="0"/>
        <w:spacing w:before="200" w:lineRule="auto"/>
        <w:ind w:firstLine="540"/>
        <w:jc w:val="both"/>
      </w:pPr>
      <w:r>
        <w:rPr>
          <w:sz w:val="20"/>
        </w:rPr>
        <w:t xml:space="preserve">различать федеральные округа, крупные географические районы и макрорегионы России;</w:t>
      </w:r>
    </w:p>
    <w:p>
      <w:pPr>
        <w:pStyle w:val="0"/>
        <w:spacing w:before="200" w:lineRule="auto"/>
        <w:ind w:firstLine="540"/>
        <w:jc w:val="both"/>
      </w:pPr>
      <w:r>
        <w:rPr>
          <w:sz w:val="20"/>
        </w:rPr>
        <w:t xml:space="preserve">приводить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оценивать влияние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оценивать степень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классификацию природных ресурсов;</w:t>
      </w:r>
    </w:p>
    <w:p>
      <w:pPr>
        <w:pStyle w:val="0"/>
        <w:spacing w:before="200" w:lineRule="auto"/>
        <w:ind w:firstLine="540"/>
        <w:jc w:val="both"/>
      </w:pPr>
      <w:r>
        <w:rPr>
          <w:sz w:val="20"/>
        </w:rPr>
        <w:t xml:space="preserve">распознавать типы природопользования;</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объяснять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 (в рамках изученного);</w:t>
      </w:r>
    </w:p>
    <w:p>
      <w:pPr>
        <w:pStyle w:val="0"/>
        <w:spacing w:before="200" w:lineRule="auto"/>
        <w:ind w:firstLine="540"/>
        <w:jc w:val="both"/>
      </w:pPr>
      <w:r>
        <w:rPr>
          <w:sz w:val="20"/>
        </w:rPr>
        <w:t xml:space="preserve">объяснять распространение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понятия "плита", "щит", "моренный холм", "бараньи лбы", "бархан", "дюна"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w:t>
      </w:r>
    </w:p>
    <w:p>
      <w:pPr>
        <w:pStyle w:val="0"/>
        <w:spacing w:before="200" w:lineRule="auto"/>
        <w:ind w:firstLine="540"/>
        <w:jc w:val="both"/>
      </w:pPr>
      <w:r>
        <w:rPr>
          <w:sz w:val="20"/>
        </w:rPr>
        <w:t xml:space="preserve">описывать и прогнозировать погоду территории по карте погоды;</w:t>
      </w:r>
    </w:p>
    <w:p>
      <w:pPr>
        <w:pStyle w:val="0"/>
        <w:spacing w:before="200" w:lineRule="auto"/>
        <w:ind w:firstLine="540"/>
        <w:jc w:val="both"/>
      </w:pPr>
      <w:r>
        <w:rPr>
          <w:sz w:val="20"/>
        </w:rPr>
        <w:t xml:space="preserve">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94.9.6. Предметные результаты освоения программы по географии. К концу 8 класса обучающийся научится:</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w:t>
      </w:r>
    </w:p>
    <w:p>
      <w:pPr>
        <w:pStyle w:val="0"/>
        <w:spacing w:before="200" w:lineRule="auto"/>
        <w:ind w:firstLine="540"/>
        <w:jc w:val="both"/>
      </w:pPr>
      <w:r>
        <w:rPr>
          <w:sz w:val="20"/>
        </w:rPr>
        <w:t xml:space="preserve">объяснять особенности компонентов природы отдельных территорий страны (с использованием визуальных опор);</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проводить классификацию типов климата и почв России;</w:t>
      </w:r>
    </w:p>
    <w:p>
      <w:pPr>
        <w:pStyle w:val="0"/>
        <w:spacing w:before="200" w:lineRule="auto"/>
        <w:ind w:firstLine="540"/>
        <w:jc w:val="both"/>
      </w:pPr>
      <w:r>
        <w:rPr>
          <w:sz w:val="20"/>
        </w:rPr>
        <w:t xml:space="preserve">распознавать показатели, характеризующие состояние окружающей среды;</w:t>
      </w:r>
    </w:p>
    <w:p>
      <w:pPr>
        <w:pStyle w:val="0"/>
        <w:spacing w:before="200" w:lineRule="auto"/>
        <w:ind w:firstLine="540"/>
        <w:jc w:val="both"/>
      </w:pPr>
      <w:r>
        <w:rPr>
          <w:sz w:val="20"/>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примеры мер безопасности, в том числе для экономики семьи, в случае природных стихийных бедствий и техногенных катастроф;</w:t>
      </w:r>
    </w:p>
    <w:p>
      <w:pPr>
        <w:pStyle w:val="0"/>
        <w:spacing w:before="200" w:lineRule="auto"/>
        <w:ind w:firstLine="540"/>
        <w:jc w:val="both"/>
      </w:pPr>
      <w:r>
        <w:rPr>
          <w:sz w:val="20"/>
        </w:rPr>
        <w:t xml:space="preserve">приводить примеры рационального и нерационального природопользования;</w:t>
      </w:r>
    </w:p>
    <w:p>
      <w:pPr>
        <w:pStyle w:val="0"/>
        <w:spacing w:before="200" w:lineRule="auto"/>
        <w:ind w:firstLine="540"/>
        <w:jc w:val="both"/>
      </w:pPr>
      <w:r>
        <w:rPr>
          <w:sz w:val="20"/>
        </w:rPr>
        <w:t xml:space="preserve">приводить примеры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сравнивать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различать демографические процессы и явления, характеризующие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0"/>
        <w:spacing w:before="200" w:lineRule="auto"/>
        <w:ind w:firstLine="540"/>
        <w:jc w:val="both"/>
      </w:pPr>
      <w:r>
        <w:rPr>
          <w:sz w:val="20"/>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94.9.7. Предметные результаты освоения программы по географии. К концу 9 класса обучающийся научится:</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0"/>
        <w:spacing w:before="200" w:lineRule="auto"/>
        <w:ind w:firstLine="540"/>
        <w:jc w:val="both"/>
      </w:pPr>
      <w:r>
        <w:rPr>
          <w:sz w:val="20"/>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pPr>
        <w:pStyle w:val="0"/>
        <w:spacing w:before="200" w:lineRule="auto"/>
        <w:ind w:firstLine="540"/>
        <w:jc w:val="both"/>
      </w:pPr>
      <w:r>
        <w:rPr>
          <w:sz w:val="20"/>
        </w:rPr>
        <w:t xml:space="preserve">различать территории опережающего развития (ТОР), Арктическую зону и зону Севера России;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0"/>
        <w:spacing w:before="200" w:lineRule="auto"/>
        <w:ind w:firstLine="540"/>
        <w:jc w:val="both"/>
      </w:pPr>
      <w:r>
        <w:rPr>
          <w:sz w:val="20"/>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pPr>
        <w:pStyle w:val="0"/>
        <w:spacing w:before="200" w:lineRule="auto"/>
        <w:ind w:firstLine="540"/>
        <w:jc w:val="both"/>
      </w:pPr>
      <w:r>
        <w:rPr>
          <w:sz w:val="20"/>
        </w:rPr>
        <w:t xml:space="preserve">94.9.8. Предметные результаты освоения программы по географии. К концу 10 класса обучающийся научится:</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pStyle w:val="0"/>
        <w:spacing w:before="200" w:lineRule="auto"/>
        <w:ind w:firstLine="540"/>
        <w:jc w:val="both"/>
      </w:pPr>
      <w:r>
        <w:rPr>
          <w:sz w:val="20"/>
        </w:rPr>
        <w:t xml:space="preserve">различать природно-ресурсный, человеческий и производственный капитал;</w:t>
      </w:r>
    </w:p>
    <w:p>
      <w:pPr>
        <w:pStyle w:val="0"/>
        <w:spacing w:before="200" w:lineRule="auto"/>
        <w:ind w:firstLine="540"/>
        <w:jc w:val="both"/>
      </w:pPr>
      <w:r>
        <w:rPr>
          <w:sz w:val="20"/>
        </w:rPr>
        <w:t xml:space="preserve">различать виды транспорта и основные показатели их работы: грузооборот и пассажирооборот;</w:t>
      </w:r>
    </w:p>
    <w:p>
      <w:pPr>
        <w:pStyle w:val="0"/>
        <w:spacing w:before="200" w:lineRule="auto"/>
        <w:ind w:firstLine="540"/>
        <w:jc w:val="both"/>
      </w:pPr>
      <w:r>
        <w:rPr>
          <w:sz w:val="20"/>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0"/>
        <w:spacing w:before="200" w:lineRule="auto"/>
        <w:ind w:firstLine="540"/>
        <w:jc w:val="both"/>
      </w:pPr>
      <w:r>
        <w:rPr>
          <w:sz w:val="20"/>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объяснять географические различия населения и хозяйства территорий крупных регионов страны;</w:t>
      </w:r>
    </w:p>
    <w:p>
      <w:pPr>
        <w:pStyle w:val="0"/>
        <w:spacing w:before="200" w:lineRule="auto"/>
        <w:ind w:firstLine="540"/>
        <w:jc w:val="both"/>
      </w:pPr>
      <w:r>
        <w:rPr>
          <w:sz w:val="20"/>
        </w:rPr>
        <w:t xml:space="preserve">сравнивать географическое положение, географические особенности природно-ресурсного потенциала, населения и хозяйства регионов России;</w:t>
      </w:r>
    </w:p>
    <w:p>
      <w:pPr>
        <w:pStyle w:val="0"/>
        <w:spacing w:before="200" w:lineRule="auto"/>
        <w:ind w:firstLine="540"/>
        <w:jc w:val="both"/>
      </w:pPr>
      <w:r>
        <w:rPr>
          <w:sz w:val="20"/>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spacing w:before="200" w:lineRule="auto"/>
        <w:ind w:firstLine="540"/>
        <w:jc w:val="both"/>
      </w:pPr>
      <w:r>
        <w:rPr>
          <w:sz w:val="20"/>
        </w:rPr>
        <w:t xml:space="preserve">приводить примеры объектов Всемирного наследия ЮНЕСКО и описывать их местоположение на географической карте;</w:t>
      </w:r>
    </w:p>
    <w:p>
      <w:pPr>
        <w:pStyle w:val="0"/>
        <w:spacing w:before="200" w:lineRule="auto"/>
        <w:ind w:firstLine="540"/>
        <w:jc w:val="both"/>
      </w:pPr>
      <w:r>
        <w:rPr>
          <w:sz w:val="20"/>
        </w:rPr>
        <w:t xml:space="preserve">характеризовать место и роль России в мировом хозяйстве.</w:t>
      </w:r>
    </w:p>
    <w:p>
      <w:pPr>
        <w:pStyle w:val="0"/>
        <w:ind w:firstLine="540"/>
        <w:jc w:val="both"/>
      </w:pPr>
      <w:r>
        <w:rPr>
          <w:sz w:val="20"/>
        </w:rPr>
      </w:r>
    </w:p>
    <w:p>
      <w:pPr>
        <w:pStyle w:val="0"/>
        <w:ind w:firstLine="540"/>
        <w:jc w:val="both"/>
      </w:pPr>
      <w:r>
        <w:rPr>
          <w:sz w:val="20"/>
        </w:rPr>
        <w:t xml:space="preserve">95. Федеральная рабочая программа по учебному предмету "Основы безопасности и защиты Родины".</w:t>
      </w:r>
    </w:p>
    <w:p>
      <w:pPr>
        <w:pStyle w:val="0"/>
        <w:spacing w:before="200" w:lineRule="auto"/>
        <w:ind w:firstLine="540"/>
        <w:jc w:val="both"/>
      </w:pPr>
      <w:r>
        <w:rPr>
          <w:sz w:val="20"/>
        </w:rPr>
        <w:t xml:space="preserve">95.1. Программа ОБЗР включает пояснительную записку, содержание обучения, планируемые результаты освоения программы по ОБЗР.</w:t>
      </w:r>
    </w:p>
    <w:p>
      <w:pPr>
        <w:pStyle w:val="0"/>
        <w:jc w:val="both"/>
      </w:pPr>
      <w:r>
        <w:rPr>
          <w:sz w:val="20"/>
        </w:rPr>
      </w:r>
    </w:p>
    <w:p>
      <w:pPr>
        <w:pStyle w:val="0"/>
        <w:ind w:firstLine="540"/>
        <w:jc w:val="both"/>
      </w:pPr>
      <w:r>
        <w:rPr>
          <w:sz w:val="20"/>
        </w:rPr>
        <w:t xml:space="preserve">95.2. Пояснительная записка.</w:t>
      </w:r>
    </w:p>
    <w:p>
      <w:pPr>
        <w:pStyle w:val="0"/>
        <w:spacing w:before="200" w:lineRule="auto"/>
        <w:ind w:firstLine="540"/>
        <w:jc w:val="both"/>
      </w:pPr>
      <w:r>
        <w:rPr>
          <w:sz w:val="20"/>
        </w:rPr>
        <w:t xml:space="preserve">95.2.1.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pPr>
        <w:pStyle w:val="0"/>
        <w:spacing w:before="200" w:lineRule="auto"/>
        <w:ind w:firstLine="540"/>
        <w:jc w:val="both"/>
      </w:pPr>
      <w:r>
        <w:rPr>
          <w:sz w:val="20"/>
        </w:rPr>
        <w:t xml:space="preserve">95.2.2.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pPr>
        <w:pStyle w:val="0"/>
        <w:spacing w:before="200" w:lineRule="auto"/>
        <w:ind w:firstLine="540"/>
        <w:jc w:val="both"/>
      </w:pPr>
      <w:r>
        <w:rPr>
          <w:sz w:val="20"/>
        </w:rPr>
        <w:t xml:space="preserve">95.2.3. Программа ОБЗР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овладение правилами и нормами поведения, обеспечивающими безопасность жизнедеятельности в условиях отсутствия визуального контроля над выполняемыми действиями.</w:t>
      </w:r>
    </w:p>
    <w:p>
      <w:pPr>
        <w:pStyle w:val="0"/>
        <w:spacing w:before="200" w:lineRule="auto"/>
        <w:ind w:firstLine="540"/>
        <w:jc w:val="both"/>
      </w:pPr>
      <w:r>
        <w:rPr>
          <w:sz w:val="20"/>
        </w:rPr>
        <w:t xml:space="preserve">95.2.4.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модуль N 2 "Военная подготовка. Основы военных знаний";</w:t>
      </w:r>
    </w:p>
    <w:p>
      <w:pPr>
        <w:pStyle w:val="0"/>
        <w:spacing w:before="200" w:lineRule="auto"/>
        <w:ind w:firstLine="540"/>
        <w:jc w:val="both"/>
      </w:pPr>
      <w:r>
        <w:rPr>
          <w:sz w:val="20"/>
        </w:rPr>
        <w:t xml:space="preserve">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4 "Безопасность в быту";</w:t>
      </w:r>
    </w:p>
    <w:p>
      <w:pPr>
        <w:pStyle w:val="0"/>
        <w:spacing w:before="200" w:lineRule="auto"/>
        <w:ind w:firstLine="540"/>
        <w:jc w:val="both"/>
      </w:pPr>
      <w:r>
        <w:rPr>
          <w:sz w:val="20"/>
        </w:rPr>
        <w:t xml:space="preserve">модуль N 5 "Безопасность на транспорте";</w:t>
      </w:r>
    </w:p>
    <w:p>
      <w:pPr>
        <w:pStyle w:val="0"/>
        <w:spacing w:before="200" w:lineRule="auto"/>
        <w:ind w:firstLine="540"/>
        <w:jc w:val="both"/>
      </w:pPr>
      <w:r>
        <w:rPr>
          <w:sz w:val="20"/>
        </w:rPr>
        <w:t xml:space="preserve">модуль N 6 "Безопасность в общественных местах";</w:t>
      </w:r>
    </w:p>
    <w:p>
      <w:pPr>
        <w:pStyle w:val="0"/>
        <w:spacing w:before="200" w:lineRule="auto"/>
        <w:ind w:firstLine="540"/>
        <w:jc w:val="both"/>
      </w:pPr>
      <w:r>
        <w:rPr>
          <w:sz w:val="20"/>
        </w:rPr>
        <w:t xml:space="preserve">модуль N 7 "Безопасность в природной среде";</w:t>
      </w:r>
    </w:p>
    <w:p>
      <w:pPr>
        <w:pStyle w:val="0"/>
        <w:spacing w:before="200" w:lineRule="auto"/>
        <w:ind w:firstLine="540"/>
        <w:jc w:val="both"/>
      </w:pPr>
      <w:r>
        <w:rPr>
          <w:sz w:val="20"/>
        </w:rPr>
        <w:t xml:space="preserve">модуль N 8 "Основы медицинских знаний. Оказание первой помощи";</w:t>
      </w:r>
    </w:p>
    <w:p>
      <w:pPr>
        <w:pStyle w:val="0"/>
        <w:spacing w:before="200" w:lineRule="auto"/>
        <w:ind w:firstLine="540"/>
        <w:jc w:val="both"/>
      </w:pPr>
      <w:r>
        <w:rPr>
          <w:sz w:val="20"/>
        </w:rPr>
        <w:t xml:space="preserve">модуль N 9 "Безопасность в социуме";</w:t>
      </w:r>
    </w:p>
    <w:p>
      <w:pPr>
        <w:pStyle w:val="0"/>
        <w:spacing w:before="200" w:lineRule="auto"/>
        <w:ind w:firstLine="540"/>
        <w:jc w:val="both"/>
      </w:pPr>
      <w:r>
        <w:rPr>
          <w:sz w:val="20"/>
        </w:rPr>
        <w:t xml:space="preserve">модуль N 10 "Безопасность в информационном пространстве";</w:t>
      </w:r>
    </w:p>
    <w:p>
      <w:pPr>
        <w:pStyle w:val="0"/>
        <w:spacing w:before="200" w:lineRule="auto"/>
        <w:ind w:firstLine="540"/>
        <w:jc w:val="both"/>
      </w:pPr>
      <w:r>
        <w:rPr>
          <w:sz w:val="20"/>
        </w:rPr>
        <w:t xml:space="preserve">модуль N 11 "Основы противодействия экстремизму и терроризму".</w:t>
      </w:r>
    </w:p>
    <w:p>
      <w:pPr>
        <w:pStyle w:val="0"/>
        <w:spacing w:before="200" w:lineRule="auto"/>
        <w:ind w:firstLine="540"/>
        <w:jc w:val="both"/>
      </w:pPr>
      <w:r>
        <w:rPr>
          <w:sz w:val="20"/>
        </w:rPr>
        <w:t xml:space="preserve">95.2.5.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pPr>
        <w:pStyle w:val="0"/>
        <w:spacing w:before="200" w:lineRule="auto"/>
        <w:ind w:firstLine="540"/>
        <w:jc w:val="both"/>
      </w:pPr>
      <w:r>
        <w:rPr>
          <w:sz w:val="20"/>
        </w:rPr>
        <w:t xml:space="preserve">95.2.6.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w:t>
      </w:r>
    </w:p>
    <w:p>
      <w:pPr>
        <w:pStyle w:val="0"/>
        <w:spacing w:before="200" w:lineRule="auto"/>
        <w:ind w:firstLine="540"/>
        <w:jc w:val="both"/>
      </w:pPr>
      <w:r>
        <w:rPr>
          <w:sz w:val="20"/>
        </w:rPr>
        <w:t xml:space="preserve">улица и общественные места;</w:t>
      </w:r>
    </w:p>
    <w:p>
      <w:pPr>
        <w:pStyle w:val="0"/>
        <w:spacing w:before="200" w:lineRule="auto"/>
        <w:ind w:firstLine="540"/>
        <w:jc w:val="both"/>
      </w:pPr>
      <w:r>
        <w:rPr>
          <w:sz w:val="20"/>
        </w:rPr>
        <w:t xml:space="preserve">природные условия;</w:t>
      </w:r>
    </w:p>
    <w:p>
      <w:pPr>
        <w:pStyle w:val="0"/>
        <w:spacing w:before="200" w:lineRule="auto"/>
        <w:ind w:firstLine="540"/>
        <w:jc w:val="both"/>
      </w:pPr>
      <w:r>
        <w:rPr>
          <w:sz w:val="20"/>
        </w:rPr>
        <w:t xml:space="preserve">коммуникационные связи и каналы;</w:t>
      </w:r>
    </w:p>
    <w:p>
      <w:pPr>
        <w:pStyle w:val="0"/>
        <w:spacing w:before="200" w:lineRule="auto"/>
        <w:ind w:firstLine="540"/>
        <w:jc w:val="both"/>
      </w:pPr>
      <w:r>
        <w:rPr>
          <w:sz w:val="20"/>
        </w:rPr>
        <w:t xml:space="preserve">физическое и психическое здоровье;</w:t>
      </w:r>
    </w:p>
    <w:p>
      <w:pPr>
        <w:pStyle w:val="0"/>
        <w:spacing w:before="200" w:lineRule="auto"/>
        <w:ind w:firstLine="540"/>
        <w:jc w:val="both"/>
      </w:pPr>
      <w:r>
        <w:rPr>
          <w:sz w:val="20"/>
        </w:rPr>
        <w:t xml:space="preserve">социальное взаимодействие и другие.</w:t>
      </w:r>
    </w:p>
    <w:p>
      <w:pPr>
        <w:pStyle w:val="0"/>
        <w:spacing w:before="200" w:lineRule="auto"/>
        <w:ind w:firstLine="540"/>
        <w:jc w:val="both"/>
      </w:pPr>
      <w:r>
        <w:rPr>
          <w:sz w:val="20"/>
        </w:rPr>
        <w:t xml:space="preserve">95.2.7.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w:history="0" r:id="rId216"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утвержденная Указом Президента Российской Федерации от 2 июля 2021 г. N 400, </w:t>
      </w:r>
      <w:hyperlink w:history="0" r:id="rId217"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w:history="0" r:id="rId218"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sz w:val="20"/>
            <w:color w:val="0000ff"/>
          </w:rPr>
          <w:t xml:space="preserve">Указом</w:t>
        </w:r>
      </w:hyperlink>
      <w:r>
        <w:rPr>
          <w:sz w:val="20"/>
        </w:rPr>
        <w:t xml:space="preserve"> Президента Российской Федерации от 21 июля 2020 г. N 474, государственная </w:t>
      </w:r>
      <w:hyperlink w:history="0" r:id="rId219" w:tooltip="Постановление Правительства РФ от 26.12.2017 N 1642 (ред. от 17.12.2025) &quot;Об утверждении государственной программы Российской Федерации &quot;Развитие образования&quot; (с изм. и доп., вступ. в силу с 01.01.2026) {КонсультантПлюс}">
        <w:r>
          <w:rPr>
            <w:sz w:val="20"/>
            <w:color w:val="0000ff"/>
          </w:rPr>
          <w:t xml:space="preserve">программа</w:t>
        </w:r>
      </w:hyperlink>
      <w:r>
        <w:rPr>
          <w:sz w:val="20"/>
        </w:rPr>
        <w:t xml:space="preserve"> Российской Федерации "Развитие образования", утвержденная постановлением Правительства Российской Федерации от 26 декабря 2017 г. N 1642.</w:t>
      </w:r>
    </w:p>
    <w:p>
      <w:pPr>
        <w:pStyle w:val="0"/>
        <w:spacing w:before="200" w:lineRule="auto"/>
        <w:ind w:firstLine="540"/>
        <w:jc w:val="both"/>
      </w:pPr>
      <w:r>
        <w:rPr>
          <w:sz w:val="20"/>
        </w:rPr>
        <w:t xml:space="preserve">95.2.9.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95.2.10.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95.2.11. Изучение ОБЗР направлено на обеспечение формирования представлений о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95.2.12. Целью изучения ОБЗР на уровне основного общего образования является формирование у обучающихся готовности к выполнению доступных обязанностей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95.2.13.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pPr>
        <w:pStyle w:val="0"/>
        <w:spacing w:before="200" w:lineRule="auto"/>
        <w:ind w:firstLine="540"/>
        <w:jc w:val="both"/>
      </w:pPr>
      <w:r>
        <w:rPr>
          <w:sz w:val="20"/>
        </w:rPr>
        <w:t xml:space="preserve">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pPr>
        <w:pStyle w:val="0"/>
        <w:spacing w:before="200" w:lineRule="auto"/>
        <w:ind w:firstLine="540"/>
        <w:jc w:val="both"/>
      </w:pPr>
      <w:r>
        <w:rPr>
          <w:sz w:val="20"/>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pPr>
        <w:pStyle w:val="0"/>
        <w:jc w:val="both"/>
      </w:pPr>
      <w:r>
        <w:rPr>
          <w:sz w:val="20"/>
        </w:rPr>
      </w:r>
    </w:p>
    <w:p>
      <w:pPr>
        <w:pStyle w:val="0"/>
        <w:ind w:firstLine="540"/>
        <w:jc w:val="both"/>
      </w:pPr>
      <w:r>
        <w:rPr>
          <w:sz w:val="20"/>
        </w:rPr>
        <w:t xml:space="preserve">95.3. Содержание обучения:</w:t>
      </w:r>
    </w:p>
    <w:p>
      <w:pPr>
        <w:pStyle w:val="0"/>
        <w:spacing w:before="200" w:lineRule="auto"/>
        <w:ind w:firstLine="540"/>
        <w:jc w:val="both"/>
      </w:pPr>
      <w:r>
        <w:rPr>
          <w:sz w:val="20"/>
        </w:rPr>
        <w:t xml:space="preserve">95.3.1. 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фундаментальные ценности и принципы, формирующие основы российского общества, безопасности страны, закрепленные в </w:t>
      </w:r>
      <w:hyperlink w:history="0" r:id="rId2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стратегия национальной безопасности, национальные интересы и угрозы национальной безопасности;</w:t>
      </w:r>
    </w:p>
    <w:p>
      <w:pPr>
        <w:pStyle w:val="0"/>
        <w:spacing w:before="200" w:lineRule="auto"/>
        <w:ind w:firstLine="540"/>
        <w:jc w:val="both"/>
      </w:pPr>
      <w:r>
        <w:rPr>
          <w:sz w:val="20"/>
        </w:rPr>
        <w:t xml:space="preserve">чрезвычайные ситуации природного, техногенного и биолого-социального характера;</w:t>
      </w:r>
    </w:p>
    <w:p>
      <w:pPr>
        <w:pStyle w:val="0"/>
        <w:spacing w:before="200" w:lineRule="auto"/>
        <w:ind w:firstLine="540"/>
        <w:jc w:val="both"/>
      </w:pPr>
      <w:r>
        <w:rPr>
          <w:sz w:val="20"/>
        </w:rPr>
        <w:t xml:space="preserve">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pPr>
        <w:pStyle w:val="0"/>
        <w:spacing w:before="200" w:lineRule="auto"/>
        <w:ind w:firstLine="540"/>
        <w:jc w:val="both"/>
      </w:pPr>
      <w:r>
        <w:rPr>
          <w:sz w:val="20"/>
        </w:rPr>
        <w:t xml:space="preserve">история развития гражданской обороны России;</w:t>
      </w:r>
    </w:p>
    <w:p>
      <w:pPr>
        <w:pStyle w:val="0"/>
        <w:spacing w:before="200" w:lineRule="auto"/>
        <w:ind w:firstLine="540"/>
        <w:jc w:val="both"/>
      </w:pPr>
      <w:r>
        <w:rPr>
          <w:sz w:val="20"/>
        </w:rPr>
        <w:t xml:space="preserve">сигнал "Внимание всем!" и его аудиохарактеристики, порядок действий населения при его получении;</w:t>
      </w:r>
    </w:p>
    <w:p>
      <w:pPr>
        <w:pStyle w:val="0"/>
        <w:spacing w:before="200" w:lineRule="auto"/>
        <w:ind w:firstLine="540"/>
        <w:jc w:val="both"/>
      </w:pPr>
      <w:r>
        <w:rPr>
          <w:sz w:val="20"/>
        </w:rPr>
        <w:t xml:space="preserve">средства индивидуальной и коллективной защиты населения, порядок пользования фильтрующим противогазом;</w:t>
      </w:r>
    </w:p>
    <w:p>
      <w:pPr>
        <w:pStyle w:val="0"/>
        <w:spacing w:before="200" w:lineRule="auto"/>
        <w:ind w:firstLine="540"/>
        <w:jc w:val="both"/>
      </w:pPr>
      <w:r>
        <w:rPr>
          <w:sz w:val="20"/>
        </w:rPr>
        <w:t xml:space="preserve">эвакуация населения в условиях чрезвычайных ситуаций, порядок действий населения при объявлении эвакуации;</w:t>
      </w:r>
    </w:p>
    <w:p>
      <w:pPr>
        <w:pStyle w:val="0"/>
        <w:spacing w:before="200" w:lineRule="auto"/>
        <w:ind w:firstLine="540"/>
        <w:jc w:val="both"/>
      </w:pPr>
      <w:r>
        <w:rPr>
          <w:sz w:val="20"/>
        </w:rPr>
        <w:t xml:space="preserve">современная армия, воинская обязанность и военная служба, добровольная и обязательная подготовка к службе в армии.</w:t>
      </w:r>
    </w:p>
    <w:p>
      <w:pPr>
        <w:pStyle w:val="0"/>
        <w:spacing w:before="200" w:lineRule="auto"/>
        <w:ind w:firstLine="540"/>
        <w:jc w:val="both"/>
      </w:pPr>
      <w:r>
        <w:rPr>
          <w:sz w:val="20"/>
        </w:rPr>
        <w:t xml:space="preserve">95.3.2. Модуль N 2 "Военная подготовка. Основы военных знаний":</w:t>
      </w:r>
    </w:p>
    <w:p>
      <w:pPr>
        <w:pStyle w:val="0"/>
        <w:spacing w:before="200" w:lineRule="auto"/>
        <w:ind w:firstLine="540"/>
        <w:jc w:val="both"/>
      </w:pPr>
      <w:r>
        <w:rPr>
          <w:sz w:val="20"/>
        </w:rPr>
        <w:t xml:space="preserve">история возникновения и развития Вооруженных Сил Российской Федерации;</w:t>
      </w:r>
    </w:p>
    <w:p>
      <w:pPr>
        <w:pStyle w:val="0"/>
        <w:spacing w:before="200" w:lineRule="auto"/>
        <w:ind w:firstLine="540"/>
        <w:jc w:val="both"/>
      </w:pPr>
      <w:r>
        <w:rPr>
          <w:sz w:val="20"/>
        </w:rPr>
        <w:t xml:space="preserve">этапы становления современных Вооруженных Сил Российской Федерации;</w:t>
      </w:r>
    </w:p>
    <w:p>
      <w:pPr>
        <w:pStyle w:val="0"/>
        <w:spacing w:before="200" w:lineRule="auto"/>
        <w:ind w:firstLine="540"/>
        <w:jc w:val="both"/>
      </w:pPr>
      <w:r>
        <w:rPr>
          <w:sz w:val="20"/>
        </w:rPr>
        <w:t xml:space="preserve">основные направления подготовки к военной службе;</w:t>
      </w:r>
    </w:p>
    <w:p>
      <w:pPr>
        <w:pStyle w:val="0"/>
        <w:spacing w:before="200" w:lineRule="auto"/>
        <w:ind w:firstLine="540"/>
        <w:jc w:val="both"/>
      </w:pPr>
      <w:r>
        <w:rPr>
          <w:sz w:val="20"/>
        </w:rPr>
        <w:t xml:space="preserve">организационная структура Вооруженных Сил Российской Федерации;</w:t>
      </w:r>
    </w:p>
    <w:p>
      <w:pPr>
        <w:pStyle w:val="0"/>
        <w:spacing w:before="200" w:lineRule="auto"/>
        <w:ind w:firstLine="540"/>
        <w:jc w:val="both"/>
      </w:pPr>
      <w:r>
        <w:rPr>
          <w:sz w:val="20"/>
        </w:rPr>
        <w:t xml:space="preserve">функции и основные задачи современных Вооруженных Сил Российской Федерации;</w:t>
      </w:r>
    </w:p>
    <w:p>
      <w:pPr>
        <w:pStyle w:val="0"/>
        <w:spacing w:before="200" w:lineRule="auto"/>
        <w:ind w:firstLine="540"/>
        <w:jc w:val="both"/>
      </w:pPr>
      <w:r>
        <w:rPr>
          <w:sz w:val="20"/>
        </w:rPr>
        <w:t xml:space="preserve">особенности видов и родов войск Вооруженных Сил Российской Федерации;</w:t>
      </w:r>
    </w:p>
    <w:p>
      <w:pPr>
        <w:pStyle w:val="0"/>
        <w:spacing w:before="200" w:lineRule="auto"/>
        <w:ind w:firstLine="540"/>
        <w:jc w:val="both"/>
      </w:pPr>
      <w:r>
        <w:rPr>
          <w:sz w:val="20"/>
        </w:rPr>
        <w:t xml:space="preserve">воинские символы современных Вооруженных Сил Российской Федерации;</w:t>
      </w:r>
    </w:p>
    <w:p>
      <w:pPr>
        <w:pStyle w:val="0"/>
        <w:spacing w:before="200" w:lineRule="auto"/>
        <w:ind w:firstLine="540"/>
        <w:jc w:val="both"/>
      </w:pPr>
      <w:r>
        <w:rPr>
          <w:sz w:val="20"/>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pPr>
        <w:pStyle w:val="0"/>
        <w:spacing w:before="200" w:lineRule="auto"/>
        <w:ind w:firstLine="540"/>
        <w:jc w:val="both"/>
      </w:pPr>
      <w:r>
        <w:rPr>
          <w:sz w:val="20"/>
        </w:rPr>
        <w:t xml:space="preserve">организационно-штатная структура и боевые возможности отделения, задачи отделения в различных видах боя;</w:t>
      </w:r>
    </w:p>
    <w:p>
      <w:pPr>
        <w:pStyle w:val="0"/>
        <w:spacing w:before="200" w:lineRule="auto"/>
        <w:ind w:firstLine="540"/>
        <w:jc w:val="both"/>
      </w:pPr>
      <w:r>
        <w:rPr>
          <w:sz w:val="20"/>
        </w:rPr>
        <w:t xml:space="preserve">состав, назначение, характеристики, порядок размещения современных средств индивидуальной бронезащиты и экипировки военнослужащего;</w:t>
      </w:r>
    </w:p>
    <w:p>
      <w:pPr>
        <w:pStyle w:val="0"/>
        <w:spacing w:before="200" w:lineRule="auto"/>
        <w:ind w:firstLine="540"/>
        <w:jc w:val="both"/>
      </w:pPr>
      <w:r>
        <w:rPr>
          <w:sz w:val="20"/>
        </w:rPr>
        <w:t xml:space="preserve">виды, назначение и тактико-технические характеристики основных видов оружия;</w:t>
      </w:r>
    </w:p>
    <w:p>
      <w:pPr>
        <w:pStyle w:val="0"/>
        <w:spacing w:before="200" w:lineRule="auto"/>
        <w:ind w:firstLine="540"/>
        <w:jc w:val="both"/>
      </w:pPr>
      <w:r>
        <w:rPr>
          <w:sz w:val="20"/>
        </w:rPr>
        <w:t xml:space="preserve">история создания общевоинских уставов;</w:t>
      </w:r>
    </w:p>
    <w:p>
      <w:pPr>
        <w:pStyle w:val="0"/>
        <w:spacing w:before="200" w:lineRule="auto"/>
        <w:ind w:firstLine="540"/>
        <w:jc w:val="both"/>
      </w:pPr>
      <w:r>
        <w:rPr>
          <w:sz w:val="20"/>
        </w:rPr>
        <w:t xml:space="preserve">этапы становления современных общевоинских уставов;</w:t>
      </w:r>
    </w:p>
    <w:p>
      <w:pPr>
        <w:pStyle w:val="0"/>
        <w:spacing w:before="200" w:lineRule="auto"/>
        <w:ind w:firstLine="540"/>
        <w:jc w:val="both"/>
      </w:pPr>
      <w:r>
        <w:rPr>
          <w:sz w:val="20"/>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w:t>
      </w:r>
    </w:p>
    <w:p>
      <w:pPr>
        <w:pStyle w:val="0"/>
        <w:spacing w:before="200" w:lineRule="auto"/>
        <w:ind w:firstLine="540"/>
        <w:jc w:val="both"/>
      </w:pPr>
      <w:r>
        <w:rPr>
          <w:sz w:val="20"/>
        </w:rPr>
        <w:t xml:space="preserve">сущность единоначалия;</w:t>
      </w:r>
    </w:p>
    <w:p>
      <w:pPr>
        <w:pStyle w:val="0"/>
        <w:spacing w:before="200" w:lineRule="auto"/>
        <w:ind w:firstLine="540"/>
        <w:jc w:val="both"/>
      </w:pPr>
      <w:r>
        <w:rPr>
          <w:sz w:val="20"/>
        </w:rPr>
        <w:t xml:space="preserve">командиры (начальники) и подчиненные;</w:t>
      </w:r>
    </w:p>
    <w:p>
      <w:pPr>
        <w:pStyle w:val="0"/>
        <w:spacing w:before="200" w:lineRule="auto"/>
        <w:ind w:firstLine="540"/>
        <w:jc w:val="both"/>
      </w:pPr>
      <w:r>
        <w:rPr>
          <w:sz w:val="20"/>
        </w:rPr>
        <w:t xml:space="preserve">старшие и младшие;</w:t>
      </w:r>
    </w:p>
    <w:p>
      <w:pPr>
        <w:pStyle w:val="0"/>
        <w:spacing w:before="200" w:lineRule="auto"/>
        <w:ind w:firstLine="540"/>
        <w:jc w:val="both"/>
      </w:pPr>
      <w:r>
        <w:rPr>
          <w:sz w:val="20"/>
        </w:rPr>
        <w:t xml:space="preserve">приказ (приказание), порядок его отдачи и выполнения; воинские звания и военная форма одежды;</w:t>
      </w:r>
    </w:p>
    <w:p>
      <w:pPr>
        <w:pStyle w:val="0"/>
        <w:spacing w:before="200" w:lineRule="auto"/>
        <w:ind w:firstLine="540"/>
        <w:jc w:val="both"/>
      </w:pPr>
      <w:r>
        <w:rPr>
          <w:sz w:val="20"/>
        </w:rPr>
        <w:t xml:space="preserve">воинская дисциплина, ее сущность и значение;</w:t>
      </w:r>
    </w:p>
    <w:p>
      <w:pPr>
        <w:pStyle w:val="0"/>
        <w:spacing w:before="200" w:lineRule="auto"/>
        <w:ind w:firstLine="540"/>
        <w:jc w:val="both"/>
      </w:pPr>
      <w:r>
        <w:rPr>
          <w:sz w:val="20"/>
        </w:rPr>
        <w:t xml:space="preserve">обязанности военнослужащих по соблюдению требований воинской дисциплины;</w:t>
      </w:r>
    </w:p>
    <w:p>
      <w:pPr>
        <w:pStyle w:val="0"/>
        <w:spacing w:before="200" w:lineRule="auto"/>
        <w:ind w:firstLine="540"/>
        <w:jc w:val="both"/>
      </w:pPr>
      <w:r>
        <w:rPr>
          <w:sz w:val="20"/>
        </w:rPr>
        <w:t xml:space="preserve">способы достижения воинской дисциплины;</w:t>
      </w:r>
    </w:p>
    <w:p>
      <w:pPr>
        <w:pStyle w:val="0"/>
        <w:spacing w:before="200" w:lineRule="auto"/>
        <w:ind w:firstLine="540"/>
        <w:jc w:val="both"/>
      </w:pPr>
      <w:r>
        <w:rPr>
          <w:sz w:val="20"/>
        </w:rPr>
        <w:t xml:space="preserve">положения </w:t>
      </w:r>
      <w:hyperlink w:history="0" r:id="rId221"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обязанности военнослужащих перед построением и в строю;</w:t>
      </w:r>
    </w:p>
    <w:p>
      <w:pPr>
        <w:pStyle w:val="0"/>
        <w:spacing w:before="200" w:lineRule="auto"/>
        <w:ind w:firstLine="540"/>
        <w:jc w:val="both"/>
      </w:pPr>
      <w:r>
        <w:rPr>
          <w:sz w:val="20"/>
        </w:rPr>
        <w:t xml:space="preserve">строевые приемы и движения без оружия.</w:t>
      </w:r>
    </w:p>
    <w:p>
      <w:pPr>
        <w:pStyle w:val="0"/>
        <w:spacing w:before="200" w:lineRule="auto"/>
        <w:ind w:firstLine="540"/>
        <w:jc w:val="both"/>
      </w:pPr>
      <w:r>
        <w:rPr>
          <w:sz w:val="20"/>
        </w:rPr>
        <w:t xml:space="preserve">95.3.3. 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безопасность жизнедеятельности: ключевые понятия и значение для человека;</w:t>
      </w:r>
    </w:p>
    <w:p>
      <w:pPr>
        <w:pStyle w:val="0"/>
        <w:spacing w:before="200" w:lineRule="auto"/>
        <w:ind w:firstLine="540"/>
        <w:jc w:val="both"/>
      </w:pPr>
      <w:r>
        <w:rPr>
          <w:sz w:val="20"/>
        </w:rPr>
        <w:t xml:space="preserve">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источники и факторы опасности, их классификация;</w:t>
      </w:r>
    </w:p>
    <w:p>
      <w:pPr>
        <w:pStyle w:val="0"/>
        <w:spacing w:before="200" w:lineRule="auto"/>
        <w:ind w:firstLine="540"/>
        <w:jc w:val="both"/>
      </w:pPr>
      <w:r>
        <w:rPr>
          <w:sz w:val="20"/>
        </w:rPr>
        <w:t xml:space="preserve">общие принципы безопасного поведения;</w:t>
      </w:r>
    </w:p>
    <w:p>
      <w:pPr>
        <w:pStyle w:val="0"/>
        <w:spacing w:before="200" w:lineRule="auto"/>
        <w:ind w:firstLine="540"/>
        <w:jc w:val="both"/>
      </w:pPr>
      <w:r>
        <w:rPr>
          <w:sz w:val="20"/>
        </w:rPr>
        <w:t xml:space="preserve">понятия опасной и чрезвычайной ситуаций, сходство и различия опасной и чрезвычайной ситуаций;</w:t>
      </w:r>
    </w:p>
    <w:p>
      <w:pPr>
        <w:pStyle w:val="0"/>
        <w:spacing w:before="200" w:lineRule="auto"/>
        <w:ind w:firstLine="540"/>
        <w:jc w:val="both"/>
      </w:pPr>
      <w:r>
        <w:rPr>
          <w:sz w:val="20"/>
        </w:rPr>
        <w:t xml:space="preserve">механизм перерастания повседневной ситуации в чрезвычайную ситуацию, правила поведения в опасных и чрезвычайных ситуациях;</w:t>
      </w:r>
    </w:p>
    <w:p>
      <w:pPr>
        <w:pStyle w:val="0"/>
        <w:spacing w:before="200" w:lineRule="auto"/>
        <w:ind w:firstLine="540"/>
        <w:jc w:val="both"/>
      </w:pPr>
      <w:r>
        <w:rPr>
          <w:sz w:val="20"/>
        </w:rPr>
        <w:t xml:space="preserve">основные опасности при самостоятельном передвижении без визуального контроля.</w:t>
      </w:r>
    </w:p>
    <w:p>
      <w:pPr>
        <w:pStyle w:val="0"/>
        <w:spacing w:before="200" w:lineRule="auto"/>
        <w:ind w:firstLine="540"/>
        <w:jc w:val="both"/>
      </w:pPr>
      <w:r>
        <w:rPr>
          <w:sz w:val="20"/>
        </w:rPr>
        <w:t xml:space="preserve">95.3.4. Модуль N 4 "Безопасность в быту":</w:t>
      </w:r>
    </w:p>
    <w:p>
      <w:pPr>
        <w:pStyle w:val="0"/>
        <w:spacing w:before="200" w:lineRule="auto"/>
        <w:ind w:firstLine="540"/>
        <w:jc w:val="both"/>
      </w:pPr>
      <w:r>
        <w:rPr>
          <w:sz w:val="20"/>
        </w:rPr>
        <w:t xml:space="preserve">основные источники опасности в быту и их классификация;</w:t>
      </w:r>
    </w:p>
    <w:p>
      <w:pPr>
        <w:pStyle w:val="0"/>
        <w:spacing w:before="200" w:lineRule="auto"/>
        <w:ind w:firstLine="540"/>
        <w:jc w:val="both"/>
      </w:pPr>
      <w:r>
        <w:rPr>
          <w:sz w:val="20"/>
        </w:rPr>
        <w:t xml:space="preserve">защита прав потребителя, сроки годности и состав продуктов питания;</w:t>
      </w:r>
    </w:p>
    <w:p>
      <w:pPr>
        <w:pStyle w:val="0"/>
        <w:spacing w:before="200" w:lineRule="auto"/>
        <w:ind w:firstLine="540"/>
        <w:jc w:val="both"/>
      </w:pPr>
      <w:r>
        <w:rPr>
          <w:sz w:val="20"/>
        </w:rPr>
        <w:t xml:space="preserve">бытовые отравления и причины их возникновения;</w:t>
      </w:r>
    </w:p>
    <w:p>
      <w:pPr>
        <w:pStyle w:val="0"/>
        <w:spacing w:before="200" w:lineRule="auto"/>
        <w:ind w:firstLine="540"/>
        <w:jc w:val="both"/>
      </w:pPr>
      <w:r>
        <w:rPr>
          <w:sz w:val="20"/>
        </w:rPr>
        <w:t xml:space="preserve">признаки отравления, приемы и правила оказания первой помощи;</w:t>
      </w:r>
    </w:p>
    <w:p>
      <w:pPr>
        <w:pStyle w:val="0"/>
        <w:spacing w:before="200" w:lineRule="auto"/>
        <w:ind w:firstLine="540"/>
        <w:jc w:val="both"/>
      </w:pPr>
      <w:r>
        <w:rPr>
          <w:sz w:val="20"/>
        </w:rPr>
        <w:t xml:space="preserve">правила комплектования и хранения домашней аптечки; способы невизуального различения лекарств и медикаментов;</w:t>
      </w:r>
    </w:p>
    <w:p>
      <w:pPr>
        <w:pStyle w:val="0"/>
        <w:spacing w:before="200" w:lineRule="auto"/>
        <w:ind w:firstLine="540"/>
        <w:jc w:val="both"/>
      </w:pPr>
      <w:r>
        <w:rPr>
          <w:sz w:val="20"/>
        </w:rPr>
        <w:t xml:space="preserve">бытовые травмы и правила их предупреждения, приемы и правила оказания первой помощи;</w:t>
      </w:r>
    </w:p>
    <w:p>
      <w:pPr>
        <w:pStyle w:val="0"/>
        <w:spacing w:before="200" w:lineRule="auto"/>
        <w:ind w:firstLine="540"/>
        <w:jc w:val="both"/>
      </w:pPr>
      <w:r>
        <w:rPr>
          <w:sz w:val="20"/>
        </w:rPr>
        <w:t xml:space="preserve">правила обращения с газовыми и электрическими приборами;</w:t>
      </w:r>
    </w:p>
    <w:p>
      <w:pPr>
        <w:pStyle w:val="0"/>
        <w:spacing w:before="200" w:lineRule="auto"/>
        <w:ind w:firstLine="540"/>
        <w:jc w:val="both"/>
      </w:pPr>
      <w:r>
        <w:rPr>
          <w:sz w:val="20"/>
        </w:rPr>
        <w:t xml:space="preserve">приемы и правила оказания первой помощи;</w:t>
      </w:r>
    </w:p>
    <w:p>
      <w:pPr>
        <w:pStyle w:val="0"/>
        <w:spacing w:before="200" w:lineRule="auto"/>
        <w:ind w:firstLine="540"/>
        <w:jc w:val="both"/>
      </w:pPr>
      <w:r>
        <w:rPr>
          <w:sz w:val="20"/>
        </w:rPr>
        <w:t xml:space="preserve">правила поведения в подъезде и лифте, а также при входе и выходе из них;</w:t>
      </w:r>
    </w:p>
    <w:p>
      <w:pPr>
        <w:pStyle w:val="0"/>
        <w:spacing w:before="200" w:lineRule="auto"/>
        <w:ind w:firstLine="540"/>
        <w:jc w:val="both"/>
      </w:pPr>
      <w:r>
        <w:rPr>
          <w:sz w:val="20"/>
        </w:rPr>
        <w:t xml:space="preserve">пожар и факторы его развития;</w:t>
      </w:r>
    </w:p>
    <w:p>
      <w:pPr>
        <w:pStyle w:val="0"/>
        <w:spacing w:before="200" w:lineRule="auto"/>
        <w:ind w:firstLine="540"/>
        <w:jc w:val="both"/>
      </w:pPr>
      <w:r>
        <w:rPr>
          <w:sz w:val="20"/>
        </w:rPr>
        <w:t xml:space="preserve">условия и причины возникновения пожаров, их возможные последствия, приемы и правила оказания первой помощи;</w:t>
      </w:r>
    </w:p>
    <w:p>
      <w:pPr>
        <w:pStyle w:val="0"/>
        <w:spacing w:before="200" w:lineRule="auto"/>
        <w:ind w:firstLine="540"/>
        <w:jc w:val="both"/>
      </w:pPr>
      <w:r>
        <w:rPr>
          <w:sz w:val="20"/>
        </w:rPr>
        <w:t xml:space="preserve">первичные средства пожаротушения;</w:t>
      </w:r>
    </w:p>
    <w:p>
      <w:pPr>
        <w:pStyle w:val="0"/>
        <w:spacing w:before="200" w:lineRule="auto"/>
        <w:ind w:firstLine="540"/>
        <w:jc w:val="both"/>
      </w:pPr>
      <w:r>
        <w:rPr>
          <w:sz w:val="20"/>
        </w:rPr>
        <w:t xml:space="preserve">правила вызова экстренных служб и порядок взаимодействия с ними, ответственность за ложные сообщения;</w:t>
      </w:r>
    </w:p>
    <w:p>
      <w:pPr>
        <w:pStyle w:val="0"/>
        <w:spacing w:before="200" w:lineRule="auto"/>
        <w:ind w:firstLine="540"/>
        <w:jc w:val="both"/>
      </w:pPr>
      <w:r>
        <w:rPr>
          <w:sz w:val="20"/>
        </w:rPr>
        <w:t xml:space="preserve">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ситуации криминогенного характера, правила поведения с малознакомыми людьми;</w:t>
      </w:r>
    </w:p>
    <w:p>
      <w:pPr>
        <w:pStyle w:val="0"/>
        <w:spacing w:before="200" w:lineRule="auto"/>
        <w:ind w:firstLine="540"/>
        <w:jc w:val="both"/>
      </w:pPr>
      <w:r>
        <w:rPr>
          <w:sz w:val="20"/>
        </w:rPr>
        <w:t xml:space="preserve">меры по предотвращению проникновения посторонних в дом, правила поведения при попытке проникновения в дом посторонних;</w:t>
      </w:r>
    </w:p>
    <w:p>
      <w:pPr>
        <w:pStyle w:val="0"/>
        <w:spacing w:before="200" w:lineRule="auto"/>
        <w:ind w:firstLine="540"/>
        <w:jc w:val="both"/>
      </w:pPr>
      <w:r>
        <w:rPr>
          <w:sz w:val="20"/>
        </w:rPr>
        <w:t xml:space="preserve">классификация аварийных ситуаций на коммунальных системах жизнеобеспечения;</w:t>
      </w:r>
    </w:p>
    <w:p>
      <w:pPr>
        <w:pStyle w:val="0"/>
        <w:spacing w:before="200" w:lineRule="auto"/>
        <w:ind w:firstLine="540"/>
        <w:jc w:val="both"/>
      </w:pPr>
      <w:r>
        <w:rPr>
          <w:sz w:val="20"/>
        </w:rPr>
        <w:t xml:space="preserve">возможные аварии на коммунальных системах, порядок действий при авариях на коммунальных системах.</w:t>
      </w:r>
    </w:p>
    <w:p>
      <w:pPr>
        <w:pStyle w:val="0"/>
        <w:spacing w:before="200" w:lineRule="auto"/>
        <w:ind w:firstLine="540"/>
        <w:jc w:val="both"/>
      </w:pPr>
      <w:r>
        <w:rPr>
          <w:sz w:val="20"/>
        </w:rPr>
        <w:t xml:space="preserve">бытовые опасности при глубоких нарушениях зрения.</w:t>
      </w:r>
    </w:p>
    <w:p>
      <w:pPr>
        <w:pStyle w:val="0"/>
        <w:spacing w:before="200" w:lineRule="auto"/>
        <w:ind w:firstLine="540"/>
        <w:jc w:val="both"/>
      </w:pPr>
      <w:r>
        <w:rPr>
          <w:sz w:val="20"/>
        </w:rPr>
        <w:t xml:space="preserve">95.3.5. Модуль N 5 "Безопасность на транспорте":</w:t>
      </w:r>
    </w:p>
    <w:p>
      <w:pPr>
        <w:pStyle w:val="0"/>
        <w:spacing w:before="200" w:lineRule="auto"/>
        <w:ind w:firstLine="540"/>
        <w:jc w:val="both"/>
      </w:pPr>
      <w:r>
        <w:rPr>
          <w:sz w:val="20"/>
        </w:rPr>
        <w:t xml:space="preserve">правила дорожного движения и их значение;</w:t>
      </w:r>
    </w:p>
    <w:p>
      <w:pPr>
        <w:pStyle w:val="0"/>
        <w:spacing w:before="200" w:lineRule="auto"/>
        <w:ind w:firstLine="540"/>
        <w:jc w:val="both"/>
      </w:pPr>
      <w:r>
        <w:rPr>
          <w:sz w:val="20"/>
        </w:rPr>
        <w:t xml:space="preserve">условия обеспечения безопасности участников дорожного движения;</w:t>
      </w:r>
    </w:p>
    <w:p>
      <w:pPr>
        <w:pStyle w:val="0"/>
        <w:spacing w:before="200" w:lineRule="auto"/>
        <w:ind w:firstLine="540"/>
        <w:jc w:val="both"/>
      </w:pPr>
      <w:r>
        <w:rPr>
          <w:sz w:val="20"/>
        </w:rPr>
        <w:t xml:space="preserve">правила дорожного движения и дорожные знаки для пешеходов;</w:t>
      </w:r>
    </w:p>
    <w:p>
      <w:pPr>
        <w:pStyle w:val="0"/>
        <w:spacing w:before="200" w:lineRule="auto"/>
        <w:ind w:firstLine="540"/>
        <w:jc w:val="both"/>
      </w:pPr>
      <w:r>
        <w:rPr>
          <w:sz w:val="20"/>
        </w:rPr>
        <w:t xml:space="preserve">"дорожные ловушки" и правила их предупреждения; световозвращающие элементы и правила их применения;</w:t>
      </w:r>
    </w:p>
    <w:p>
      <w:pPr>
        <w:pStyle w:val="0"/>
        <w:spacing w:before="200" w:lineRule="auto"/>
        <w:ind w:firstLine="540"/>
        <w:jc w:val="both"/>
      </w:pPr>
      <w:r>
        <w:rPr>
          <w:sz w:val="20"/>
        </w:rPr>
        <w:t xml:space="preserve">правила дорожного движения для пассажиров;</w:t>
      </w:r>
    </w:p>
    <w:p>
      <w:pPr>
        <w:pStyle w:val="0"/>
        <w:spacing w:before="200" w:lineRule="auto"/>
        <w:ind w:firstLine="540"/>
        <w:jc w:val="both"/>
      </w:pPr>
      <w:r>
        <w:rPr>
          <w:sz w:val="20"/>
        </w:rPr>
        <w:t xml:space="preserve">обязанности пассажиров маршрутных транспортных средств, ремень безопасности и правила его применения;</w:t>
      </w:r>
    </w:p>
    <w:p>
      <w:pPr>
        <w:pStyle w:val="0"/>
        <w:spacing w:before="200" w:lineRule="auto"/>
        <w:ind w:firstLine="540"/>
        <w:jc w:val="both"/>
      </w:pPr>
      <w:r>
        <w:rPr>
          <w:sz w:val="20"/>
        </w:rPr>
        <w:t xml:space="preserve">порядок действий пассажиров в маршрутных транспортных средствах при опасных и чрезвычайных ситуациях;</w:t>
      </w:r>
    </w:p>
    <w:p>
      <w:pPr>
        <w:pStyle w:val="0"/>
        <w:spacing w:before="200" w:lineRule="auto"/>
        <w:ind w:firstLine="540"/>
        <w:jc w:val="both"/>
      </w:pPr>
      <w:r>
        <w:rPr>
          <w:sz w:val="20"/>
        </w:rPr>
        <w:t xml:space="preserve">правила поведения пассажира мотоцикла;</w:t>
      </w:r>
    </w:p>
    <w:p>
      <w:pPr>
        <w:pStyle w:val="0"/>
        <w:spacing w:before="200" w:lineRule="auto"/>
        <w:ind w:firstLine="540"/>
        <w:jc w:val="both"/>
      </w:pPr>
      <w:r>
        <w:rPr>
          <w:sz w:val="20"/>
        </w:rPr>
        <w:t xml:space="preserve">правила дорожного движения для водителя велосипеда, мопеда и иных средств индивидуальной мобильности;</w:t>
      </w:r>
    </w:p>
    <w:p>
      <w:pPr>
        <w:pStyle w:val="0"/>
        <w:spacing w:before="200" w:lineRule="auto"/>
        <w:ind w:firstLine="540"/>
        <w:jc w:val="both"/>
      </w:pPr>
      <w:r>
        <w:rPr>
          <w:sz w:val="20"/>
        </w:rPr>
        <w:t xml:space="preserve">дорожные знаки для водителя велосипеда, сигналы велосипедиста;</w:t>
      </w:r>
    </w:p>
    <w:p>
      <w:pPr>
        <w:pStyle w:val="0"/>
        <w:spacing w:before="200" w:lineRule="auto"/>
        <w:ind w:firstLine="540"/>
        <w:jc w:val="both"/>
      </w:pPr>
      <w:r>
        <w:rPr>
          <w:sz w:val="20"/>
        </w:rPr>
        <w:t xml:space="preserve">правила подготовки велосипеда к пользованию;</w:t>
      </w:r>
    </w:p>
    <w:p>
      <w:pPr>
        <w:pStyle w:val="0"/>
        <w:spacing w:before="200" w:lineRule="auto"/>
        <w:ind w:firstLine="540"/>
        <w:jc w:val="both"/>
      </w:pPr>
      <w:r>
        <w:rPr>
          <w:sz w:val="20"/>
        </w:rPr>
        <w:t xml:space="preserve">дорожно-транспортные происшествия и причины их возникновения;</w:t>
      </w:r>
    </w:p>
    <w:p>
      <w:pPr>
        <w:pStyle w:val="0"/>
        <w:spacing w:before="200" w:lineRule="auto"/>
        <w:ind w:firstLine="540"/>
        <w:jc w:val="both"/>
      </w:pPr>
      <w:r>
        <w:rPr>
          <w:sz w:val="20"/>
        </w:rPr>
        <w:t xml:space="preserve">основные факторы риска возникновения дорожно-транспортных происшествий;</w:t>
      </w:r>
    </w:p>
    <w:p>
      <w:pPr>
        <w:pStyle w:val="0"/>
        <w:spacing w:before="200" w:lineRule="auto"/>
        <w:ind w:firstLine="540"/>
        <w:jc w:val="both"/>
      </w:pPr>
      <w:r>
        <w:rPr>
          <w:sz w:val="20"/>
        </w:rPr>
        <w:t xml:space="preserve">порядок действий очевидца дорожно-транспортного происшествия;</w:t>
      </w:r>
    </w:p>
    <w:p>
      <w:pPr>
        <w:pStyle w:val="0"/>
        <w:spacing w:before="200" w:lineRule="auto"/>
        <w:ind w:firstLine="540"/>
        <w:jc w:val="both"/>
      </w:pPr>
      <w:r>
        <w:rPr>
          <w:sz w:val="20"/>
        </w:rPr>
        <w:t xml:space="preserve">порядок действий при пожаре на транспорте;</w:t>
      </w:r>
    </w:p>
    <w:p>
      <w:pPr>
        <w:pStyle w:val="0"/>
        <w:spacing w:before="200" w:lineRule="auto"/>
        <w:ind w:firstLine="540"/>
        <w:jc w:val="both"/>
      </w:pPr>
      <w:r>
        <w:rPr>
          <w:sz w:val="20"/>
        </w:rPr>
        <w:t xml:space="preserve">особенности различных видов транспорта (внеуличного, железнодорожного, водного, воздушного);</w:t>
      </w:r>
    </w:p>
    <w:p>
      <w:pPr>
        <w:pStyle w:val="0"/>
        <w:spacing w:before="200" w:lineRule="auto"/>
        <w:ind w:firstLine="540"/>
        <w:jc w:val="both"/>
      </w:pPr>
      <w:r>
        <w:rPr>
          <w:sz w:val="20"/>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pPr>
        <w:pStyle w:val="0"/>
        <w:spacing w:before="200" w:lineRule="auto"/>
        <w:ind w:firstLine="540"/>
        <w:jc w:val="both"/>
      </w:pPr>
      <w:r>
        <w:rPr>
          <w:sz w:val="20"/>
        </w:rPr>
        <w:t xml:space="preserve">приемы и правила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пользование различными видами транспорта без визуального контроля (опасности пользования транспортом, совместные поездки на велосипеде, мопеде, мотоцикле и других видах транспорта, дорожное движение для пешехода при глубоких нарушениях зрения).</w:t>
      </w:r>
    </w:p>
    <w:p>
      <w:pPr>
        <w:pStyle w:val="0"/>
        <w:spacing w:before="200" w:lineRule="auto"/>
        <w:ind w:firstLine="540"/>
        <w:jc w:val="both"/>
      </w:pPr>
      <w:r>
        <w:rPr>
          <w:sz w:val="20"/>
        </w:rPr>
        <w:t xml:space="preserve">95.3.6. Модуль N 6 "Безопасность в общественных местах":</w:t>
      </w:r>
    </w:p>
    <w:p>
      <w:pPr>
        <w:pStyle w:val="0"/>
        <w:spacing w:before="200" w:lineRule="auto"/>
        <w:ind w:firstLine="540"/>
        <w:jc w:val="both"/>
      </w:pPr>
      <w:r>
        <w:rPr>
          <w:sz w:val="20"/>
        </w:rPr>
        <w:t xml:space="preserve">общественные места и их характеристики, потенциальные источники опасности в общественных местах;</w:t>
      </w:r>
    </w:p>
    <w:p>
      <w:pPr>
        <w:pStyle w:val="0"/>
        <w:spacing w:before="200" w:lineRule="auto"/>
        <w:ind w:firstLine="540"/>
        <w:jc w:val="both"/>
      </w:pPr>
      <w:r>
        <w:rPr>
          <w:sz w:val="20"/>
        </w:rPr>
        <w:t xml:space="preserve">правила вызова экстренных служб и порядок взаимодействия с ними;</w:t>
      </w:r>
    </w:p>
    <w:p>
      <w:pPr>
        <w:pStyle w:val="0"/>
        <w:spacing w:before="200" w:lineRule="auto"/>
        <w:ind w:firstLine="540"/>
        <w:jc w:val="both"/>
      </w:pPr>
      <w:r>
        <w:rPr>
          <w:sz w:val="20"/>
        </w:rPr>
        <w:t xml:space="preserve">массовые мероприятия и правила подготовки к ним;</w:t>
      </w:r>
    </w:p>
    <w:p>
      <w:pPr>
        <w:pStyle w:val="0"/>
        <w:spacing w:before="200" w:lineRule="auto"/>
        <w:ind w:firstLine="540"/>
        <w:jc w:val="both"/>
      </w:pPr>
      <w:r>
        <w:rPr>
          <w:sz w:val="20"/>
        </w:rPr>
        <w:t xml:space="preserve">порядок действий при беспорядках в местах массового пребывания людей;</w:t>
      </w:r>
    </w:p>
    <w:p>
      <w:pPr>
        <w:pStyle w:val="0"/>
        <w:spacing w:before="200" w:lineRule="auto"/>
        <w:ind w:firstLine="540"/>
        <w:jc w:val="both"/>
      </w:pPr>
      <w:r>
        <w:rPr>
          <w:sz w:val="20"/>
        </w:rPr>
        <w:t xml:space="preserve">порядок действий при попадании в толпу и давку;</w:t>
      </w:r>
    </w:p>
    <w:p>
      <w:pPr>
        <w:pStyle w:val="0"/>
        <w:spacing w:before="200" w:lineRule="auto"/>
        <w:ind w:firstLine="540"/>
        <w:jc w:val="both"/>
      </w:pPr>
      <w:r>
        <w:rPr>
          <w:sz w:val="20"/>
        </w:rPr>
        <w:t xml:space="preserve">порядок действий при обнаружении угрозы возникновения пожара;</w:t>
      </w:r>
    </w:p>
    <w:p>
      <w:pPr>
        <w:pStyle w:val="0"/>
        <w:spacing w:before="200" w:lineRule="auto"/>
        <w:ind w:firstLine="540"/>
        <w:jc w:val="both"/>
      </w:pPr>
      <w:r>
        <w:rPr>
          <w:sz w:val="20"/>
        </w:rPr>
        <w:t xml:space="preserve">порядок действий при эвакуации из общественных мест и зданий;</w:t>
      </w:r>
    </w:p>
    <w:p>
      <w:pPr>
        <w:pStyle w:val="0"/>
        <w:spacing w:before="200" w:lineRule="auto"/>
        <w:ind w:firstLine="540"/>
        <w:jc w:val="both"/>
      </w:pPr>
      <w:r>
        <w:rPr>
          <w:sz w:val="20"/>
        </w:rPr>
        <w:t xml:space="preserve">опасности криминогенного и антиобщественного характера в общественных местах, порядок действий при их возникновении;</w:t>
      </w:r>
    </w:p>
    <w:p>
      <w:pPr>
        <w:pStyle w:val="0"/>
        <w:spacing w:before="200" w:lineRule="auto"/>
        <w:ind w:firstLine="540"/>
        <w:jc w:val="both"/>
      </w:pPr>
      <w:r>
        <w:rPr>
          <w:sz w:val="20"/>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порядок действий при взаимодействии с правоохранительными органами.</w:t>
      </w:r>
    </w:p>
    <w:p>
      <w:pPr>
        <w:pStyle w:val="0"/>
        <w:spacing w:before="200" w:lineRule="auto"/>
        <w:ind w:firstLine="540"/>
        <w:jc w:val="both"/>
      </w:pPr>
      <w:r>
        <w:rPr>
          <w:sz w:val="20"/>
        </w:rPr>
        <w:t xml:space="preserve">95.3.7. Модуль N 7 "Безопасность в природной среде":</w:t>
      </w:r>
    </w:p>
    <w:p>
      <w:pPr>
        <w:pStyle w:val="0"/>
        <w:spacing w:before="200" w:lineRule="auto"/>
        <w:ind w:firstLine="540"/>
        <w:jc w:val="both"/>
      </w:pPr>
      <w:r>
        <w:rPr>
          <w:sz w:val="20"/>
        </w:rPr>
        <w:t xml:space="preserve">природные чрезвычайные ситуации и их классификация;</w:t>
      </w:r>
    </w:p>
    <w:p>
      <w:pPr>
        <w:pStyle w:val="0"/>
        <w:spacing w:before="200" w:lineRule="auto"/>
        <w:ind w:firstLine="540"/>
        <w:jc w:val="both"/>
      </w:pPr>
      <w:r>
        <w:rPr>
          <w:sz w:val="20"/>
        </w:rPr>
        <w:t xml:space="preserve">опасности в природной среде: дикие животные, змеи, насекомые, паукообразные, ядовитые грибы и растения;</w:t>
      </w:r>
    </w:p>
    <w:p>
      <w:pPr>
        <w:pStyle w:val="0"/>
        <w:spacing w:before="200" w:lineRule="auto"/>
        <w:ind w:firstLine="540"/>
        <w:jc w:val="both"/>
      </w:pPr>
      <w:r>
        <w:rPr>
          <w:sz w:val="20"/>
        </w:rPr>
        <w:t xml:space="preserve">автономные условия, их особенности и опасности, правила подготовки к длительному автономному существованию;</w:t>
      </w:r>
    </w:p>
    <w:p>
      <w:pPr>
        <w:pStyle w:val="0"/>
        <w:spacing w:before="200" w:lineRule="auto"/>
        <w:ind w:firstLine="540"/>
        <w:jc w:val="both"/>
      </w:pPr>
      <w:r>
        <w:rPr>
          <w:sz w:val="20"/>
        </w:rPr>
        <w:t xml:space="preserve">порядок действий при автономном пребывании в природной среде;</w:t>
      </w:r>
    </w:p>
    <w:p>
      <w:pPr>
        <w:pStyle w:val="0"/>
        <w:spacing w:before="200" w:lineRule="auto"/>
        <w:ind w:firstLine="540"/>
        <w:jc w:val="both"/>
      </w:pPr>
      <w:r>
        <w:rPr>
          <w:sz w:val="20"/>
        </w:rPr>
        <w:t xml:space="preserve">правила ориентирования на местности, способы подачи сигналов бедствия;</w:t>
      </w:r>
    </w:p>
    <w:p>
      <w:pPr>
        <w:pStyle w:val="0"/>
        <w:spacing w:before="200" w:lineRule="auto"/>
        <w:ind w:firstLine="540"/>
        <w:jc w:val="both"/>
      </w:pPr>
      <w:r>
        <w:rPr>
          <w:sz w:val="20"/>
        </w:rPr>
        <w:t xml:space="preserve">природные пожары, их виды и опасности, факторы и причины их возникновения, порядок действий при нахождении в зоне природного пожара;</w:t>
      </w:r>
    </w:p>
    <w:p>
      <w:pPr>
        <w:pStyle w:val="0"/>
        <w:spacing w:before="200" w:lineRule="auto"/>
        <w:ind w:firstLine="540"/>
        <w:jc w:val="both"/>
      </w:pPr>
      <w:r>
        <w:rPr>
          <w:sz w:val="20"/>
        </w:rPr>
        <w:t xml:space="preserve">правила безопасного поведения в горах;</w:t>
      </w:r>
    </w:p>
    <w:p>
      <w:pPr>
        <w:pStyle w:val="0"/>
        <w:spacing w:before="200" w:lineRule="auto"/>
        <w:ind w:firstLine="540"/>
        <w:jc w:val="both"/>
      </w:pPr>
      <w:r>
        <w:rPr>
          <w:sz w:val="20"/>
        </w:rPr>
        <w:t xml:space="preserve">снежные лавины, их характеристики и опасности, порядок действий, необходимый для снижения риска попадания в лавину;</w:t>
      </w:r>
    </w:p>
    <w:p>
      <w:pPr>
        <w:pStyle w:val="0"/>
        <w:spacing w:before="200" w:lineRule="auto"/>
        <w:ind w:firstLine="540"/>
        <w:jc w:val="both"/>
      </w:pPr>
      <w:r>
        <w:rPr>
          <w:sz w:val="20"/>
        </w:rPr>
        <w:t xml:space="preserve">камнепады, их характеристики и опасности, порядок действий, необходимых для снижения риска попадания под камнепад;</w:t>
      </w:r>
    </w:p>
    <w:p>
      <w:pPr>
        <w:pStyle w:val="0"/>
        <w:spacing w:before="200" w:lineRule="auto"/>
        <w:ind w:firstLine="540"/>
        <w:jc w:val="both"/>
      </w:pPr>
      <w:r>
        <w:rPr>
          <w:sz w:val="20"/>
        </w:rPr>
        <w:t xml:space="preserve">сели, их характеристики и опасности, порядок действий при попадании в зону селя;</w:t>
      </w:r>
    </w:p>
    <w:p>
      <w:pPr>
        <w:pStyle w:val="0"/>
        <w:spacing w:before="200" w:lineRule="auto"/>
        <w:ind w:firstLine="540"/>
        <w:jc w:val="both"/>
      </w:pPr>
      <w:r>
        <w:rPr>
          <w:sz w:val="20"/>
        </w:rPr>
        <w:t xml:space="preserve">оползни, их характеристики и опасности, порядок действий при начале оползня;</w:t>
      </w:r>
    </w:p>
    <w:p>
      <w:pPr>
        <w:pStyle w:val="0"/>
        <w:spacing w:before="200" w:lineRule="auto"/>
        <w:ind w:firstLine="540"/>
        <w:jc w:val="both"/>
      </w:pPr>
      <w:r>
        <w:rPr>
          <w:sz w:val="20"/>
        </w:rPr>
        <w:t xml:space="preserve">общие правила безопасного поведения на водоемах, правила купания на оборудованных и необорудованных пляжах;</w:t>
      </w:r>
    </w:p>
    <w:p>
      <w:pPr>
        <w:pStyle w:val="0"/>
        <w:spacing w:before="200" w:lineRule="auto"/>
        <w:ind w:firstLine="540"/>
        <w:jc w:val="both"/>
      </w:pPr>
      <w:r>
        <w:rPr>
          <w:sz w:val="20"/>
        </w:rPr>
        <w:t xml:space="preserve">порядок действий при обнаружении тонущего человека;</w:t>
      </w:r>
    </w:p>
    <w:p>
      <w:pPr>
        <w:pStyle w:val="0"/>
        <w:spacing w:before="200" w:lineRule="auto"/>
        <w:ind w:firstLine="540"/>
        <w:jc w:val="both"/>
      </w:pPr>
      <w:r>
        <w:rPr>
          <w:sz w:val="20"/>
        </w:rPr>
        <w:t xml:space="preserve">правила поведения при нахождении на плавсредствах;</w:t>
      </w:r>
    </w:p>
    <w:p>
      <w:pPr>
        <w:pStyle w:val="0"/>
        <w:spacing w:before="200" w:lineRule="auto"/>
        <w:ind w:firstLine="540"/>
        <w:jc w:val="both"/>
      </w:pPr>
      <w:r>
        <w:rPr>
          <w:sz w:val="20"/>
        </w:rPr>
        <w:t xml:space="preserve">правила поведения при нахождении на льду, порядок действий при обнаружении человека в полынье;</w:t>
      </w:r>
    </w:p>
    <w:p>
      <w:pPr>
        <w:pStyle w:val="0"/>
        <w:spacing w:before="200" w:lineRule="auto"/>
        <w:ind w:firstLine="540"/>
        <w:jc w:val="both"/>
      </w:pPr>
      <w:r>
        <w:rPr>
          <w:sz w:val="20"/>
        </w:rPr>
        <w:t xml:space="preserve">наводнения, их характеристики и опасности, порядок действий при наводнении;</w:t>
      </w:r>
    </w:p>
    <w:p>
      <w:pPr>
        <w:pStyle w:val="0"/>
        <w:spacing w:before="200" w:lineRule="auto"/>
        <w:ind w:firstLine="540"/>
        <w:jc w:val="both"/>
      </w:pPr>
      <w:r>
        <w:rPr>
          <w:sz w:val="20"/>
        </w:rPr>
        <w:t xml:space="preserve">цунами, их характеристики и опасности, порядок действий при нахождении в зоне цунами;</w:t>
      </w:r>
    </w:p>
    <w:p>
      <w:pPr>
        <w:pStyle w:val="0"/>
        <w:spacing w:before="200" w:lineRule="auto"/>
        <w:ind w:firstLine="540"/>
        <w:jc w:val="both"/>
      </w:pPr>
      <w:r>
        <w:rPr>
          <w:sz w:val="20"/>
        </w:rPr>
        <w:t xml:space="preserve">ураганы, смерчи, их характеристики и опасности, порядок действий при ураганах, бурях и смерчах;</w:t>
      </w:r>
    </w:p>
    <w:p>
      <w:pPr>
        <w:pStyle w:val="0"/>
        <w:spacing w:before="200" w:lineRule="auto"/>
        <w:ind w:firstLine="540"/>
        <w:jc w:val="both"/>
      </w:pPr>
      <w:r>
        <w:rPr>
          <w:sz w:val="20"/>
        </w:rPr>
        <w:t xml:space="preserve">грозы, их характеристики и опасности, порядок действий при попадании в грозу;</w:t>
      </w:r>
    </w:p>
    <w:p>
      <w:pPr>
        <w:pStyle w:val="0"/>
        <w:spacing w:before="200" w:lineRule="auto"/>
        <w:ind w:firstLine="540"/>
        <w:jc w:val="both"/>
      </w:pPr>
      <w:r>
        <w:rPr>
          <w:sz w:val="20"/>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pPr>
        <w:pStyle w:val="0"/>
        <w:spacing w:before="200" w:lineRule="auto"/>
        <w:ind w:firstLine="540"/>
        <w:jc w:val="both"/>
      </w:pPr>
      <w:r>
        <w:rPr>
          <w:sz w:val="20"/>
        </w:rPr>
        <w:t xml:space="preserve">смысл понятий "экология" и "экологическая культура", значение экологии для устойчивого развития общества;</w:t>
      </w:r>
    </w:p>
    <w:p>
      <w:pPr>
        <w:pStyle w:val="0"/>
        <w:spacing w:before="200" w:lineRule="auto"/>
        <w:ind w:firstLine="540"/>
        <w:jc w:val="both"/>
      </w:pPr>
      <w:r>
        <w:rPr>
          <w:sz w:val="20"/>
        </w:rPr>
        <w:t xml:space="preserve">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ориентировка в природной среде без визуального контроля (признаки опасных явлений природы, воспринимаемые с помощью сохранных анализаторов).</w:t>
      </w:r>
    </w:p>
    <w:p>
      <w:pPr>
        <w:pStyle w:val="0"/>
        <w:spacing w:before="200" w:lineRule="auto"/>
        <w:ind w:firstLine="540"/>
        <w:jc w:val="both"/>
      </w:pPr>
      <w:r>
        <w:rPr>
          <w:sz w:val="20"/>
        </w:rPr>
        <w:t xml:space="preserve">95.3.8. Модуль N 8 "Основы медицинских знаний. Оказание первой помощи":</w:t>
      </w:r>
    </w:p>
    <w:p>
      <w:pPr>
        <w:pStyle w:val="0"/>
        <w:spacing w:before="200" w:lineRule="auto"/>
        <w:ind w:firstLine="540"/>
        <w:jc w:val="both"/>
      </w:pPr>
      <w:r>
        <w:rPr>
          <w:sz w:val="20"/>
        </w:rPr>
        <w:t xml:space="preserve">смысл понятий "здоровье" и "здоровый образ жизни", их содержание и значение для человека;</w:t>
      </w:r>
    </w:p>
    <w:p>
      <w:pPr>
        <w:pStyle w:val="0"/>
        <w:spacing w:before="200" w:lineRule="auto"/>
        <w:ind w:firstLine="540"/>
        <w:jc w:val="both"/>
      </w:pPr>
      <w:r>
        <w:rPr>
          <w:sz w:val="20"/>
        </w:rPr>
        <w:t xml:space="preserve">факторы, влияющие на здоровье человека, опасность вредных привычек;</w:t>
      </w:r>
    </w:p>
    <w:p>
      <w:pPr>
        <w:pStyle w:val="0"/>
        <w:spacing w:before="200" w:lineRule="auto"/>
        <w:ind w:firstLine="540"/>
        <w:jc w:val="both"/>
      </w:pPr>
      <w:r>
        <w:rPr>
          <w:sz w:val="20"/>
        </w:rPr>
        <w:t xml:space="preserve">элементы здорового образа жизни, ответственность за сохранение здоровья; понятие "инфекционные заболевания", причины их возникновения;</w:t>
      </w:r>
    </w:p>
    <w:p>
      <w:pPr>
        <w:pStyle w:val="0"/>
        <w:spacing w:before="200" w:lineRule="auto"/>
        <w:ind w:firstLine="540"/>
        <w:jc w:val="both"/>
      </w:pPr>
      <w:r>
        <w:rPr>
          <w:sz w:val="20"/>
        </w:rPr>
        <w:t xml:space="preserve">механизм распространения инфекционных заболеваний, меры их профилактики и защиты от них;</w:t>
      </w:r>
    </w:p>
    <w:p>
      <w:pPr>
        <w:pStyle w:val="0"/>
        <w:spacing w:before="200" w:lineRule="auto"/>
        <w:ind w:firstLine="540"/>
        <w:jc w:val="both"/>
      </w:pPr>
      <w:r>
        <w:rPr>
          <w:sz w:val="20"/>
        </w:rPr>
        <w:t xml:space="preserve">порядок действий при возникновении чрезвычайных ситуаций биолого-социального происхождения (эпидемия, пандемия);</w:t>
      </w:r>
    </w:p>
    <w:p>
      <w:pPr>
        <w:pStyle w:val="0"/>
        <w:spacing w:before="200" w:lineRule="auto"/>
        <w:ind w:firstLine="540"/>
        <w:jc w:val="both"/>
      </w:pPr>
      <w:r>
        <w:rPr>
          <w:sz w:val="20"/>
        </w:rPr>
        <w:t xml:space="preserve">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понятие "неинфекционные заболевания" и их классификация, факторы риска неинфекционных заболеваний;</w:t>
      </w:r>
    </w:p>
    <w:p>
      <w:pPr>
        <w:pStyle w:val="0"/>
        <w:spacing w:before="200" w:lineRule="auto"/>
        <w:ind w:firstLine="540"/>
        <w:jc w:val="both"/>
      </w:pPr>
      <w:r>
        <w:rPr>
          <w:sz w:val="20"/>
        </w:rPr>
        <w:t xml:space="preserve">меры профилактики неинфекционных заболеваний и защиты от них;</w:t>
      </w:r>
    </w:p>
    <w:p>
      <w:pPr>
        <w:pStyle w:val="0"/>
        <w:spacing w:before="200" w:lineRule="auto"/>
        <w:ind w:firstLine="540"/>
        <w:jc w:val="both"/>
      </w:pPr>
      <w:r>
        <w:rPr>
          <w:sz w:val="20"/>
        </w:rPr>
        <w:t xml:space="preserve">диспансеризация и ее задачи;</w:t>
      </w:r>
    </w:p>
    <w:p>
      <w:pPr>
        <w:pStyle w:val="0"/>
        <w:spacing w:before="200" w:lineRule="auto"/>
        <w:ind w:firstLine="540"/>
        <w:jc w:val="both"/>
      </w:pPr>
      <w:r>
        <w:rPr>
          <w:sz w:val="20"/>
        </w:rPr>
        <w:t xml:space="preserve">понятия "психическое здоровье" и "психологическое благополучие";</w:t>
      </w:r>
    </w:p>
    <w:p>
      <w:pPr>
        <w:pStyle w:val="0"/>
        <w:spacing w:before="200" w:lineRule="auto"/>
        <w:ind w:firstLine="540"/>
        <w:jc w:val="both"/>
      </w:pPr>
      <w:r>
        <w:rPr>
          <w:sz w:val="20"/>
        </w:rPr>
        <w:t xml:space="preserve">стресс и его влияние на человека, меры профилактики стресса, способы саморегуляции эмоциональных состояний;</w:t>
      </w:r>
    </w:p>
    <w:p>
      <w:pPr>
        <w:pStyle w:val="0"/>
        <w:spacing w:before="200" w:lineRule="auto"/>
        <w:ind w:firstLine="540"/>
        <w:jc w:val="both"/>
      </w:pPr>
      <w:r>
        <w:rPr>
          <w:sz w:val="20"/>
        </w:rPr>
        <w:t xml:space="preserve">понятие "первая помощь" и обязанность по ее оказанию, универсальный алгоритм оказания первой помощи;</w:t>
      </w:r>
    </w:p>
    <w:p>
      <w:pPr>
        <w:pStyle w:val="0"/>
        <w:spacing w:before="200" w:lineRule="auto"/>
        <w:ind w:firstLine="540"/>
        <w:jc w:val="both"/>
      </w:pPr>
      <w:r>
        <w:rPr>
          <w:sz w:val="20"/>
        </w:rPr>
        <w:t xml:space="preserve">назначение и состав аптечки первой помощи;</w:t>
      </w:r>
    </w:p>
    <w:p>
      <w:pPr>
        <w:pStyle w:val="0"/>
        <w:spacing w:before="200" w:lineRule="auto"/>
        <w:ind w:firstLine="540"/>
        <w:jc w:val="both"/>
      </w:pPr>
      <w:r>
        <w:rPr>
          <w:sz w:val="20"/>
        </w:rPr>
        <w:t xml:space="preserve">порядок действий при оказании первой помощи в различных ситуациях, приемы психологической поддержки пострадавшего.</w:t>
      </w:r>
    </w:p>
    <w:p>
      <w:pPr>
        <w:pStyle w:val="0"/>
        <w:spacing w:before="200" w:lineRule="auto"/>
        <w:ind w:firstLine="540"/>
        <w:jc w:val="both"/>
      </w:pPr>
      <w:r>
        <w:rPr>
          <w:sz w:val="20"/>
        </w:rPr>
        <w:t xml:space="preserve">95.3.9. Модуль N 9 "Безопасность в социуме":</w:t>
      </w:r>
    </w:p>
    <w:p>
      <w:pPr>
        <w:pStyle w:val="0"/>
        <w:spacing w:before="200" w:lineRule="auto"/>
        <w:ind w:firstLine="540"/>
        <w:jc w:val="both"/>
      </w:pPr>
      <w:r>
        <w:rPr>
          <w:sz w:val="20"/>
        </w:rPr>
        <w:t xml:space="preserve">общение и его значение для человека, способы эффективного общения;</w:t>
      </w:r>
    </w:p>
    <w:p>
      <w:pPr>
        <w:pStyle w:val="0"/>
        <w:spacing w:before="200" w:lineRule="auto"/>
        <w:ind w:firstLine="540"/>
        <w:jc w:val="both"/>
      </w:pPr>
      <w:r>
        <w:rPr>
          <w:sz w:val="20"/>
        </w:rPr>
        <w:t xml:space="preserve">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pPr>
        <w:pStyle w:val="0"/>
        <w:spacing w:before="200" w:lineRule="auto"/>
        <w:ind w:firstLine="540"/>
        <w:jc w:val="both"/>
      </w:pPr>
      <w:r>
        <w:rPr>
          <w:sz w:val="20"/>
        </w:rPr>
        <w:t xml:space="preserve">понятие "конфликт" и стадии его развития, факторы и причины развития конфликта;</w:t>
      </w:r>
    </w:p>
    <w:p>
      <w:pPr>
        <w:pStyle w:val="0"/>
        <w:spacing w:before="200" w:lineRule="auto"/>
        <w:ind w:firstLine="540"/>
        <w:jc w:val="both"/>
      </w:pPr>
      <w:r>
        <w:rPr>
          <w:sz w:val="20"/>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правила поведения для снижения риска конфликта и порядок действий при его опасных проявлениях;</w:t>
      </w:r>
    </w:p>
    <w:p>
      <w:pPr>
        <w:pStyle w:val="0"/>
        <w:spacing w:before="200" w:lineRule="auto"/>
        <w:ind w:firstLine="540"/>
        <w:jc w:val="both"/>
      </w:pPr>
      <w:r>
        <w:rPr>
          <w:sz w:val="20"/>
        </w:rPr>
        <w:t xml:space="preserve">способ разрешения конфликта с помощью третьей стороны (медиатора);</w:t>
      </w:r>
    </w:p>
    <w:p>
      <w:pPr>
        <w:pStyle w:val="0"/>
        <w:spacing w:before="200" w:lineRule="auto"/>
        <w:ind w:firstLine="540"/>
        <w:jc w:val="both"/>
      </w:pPr>
      <w:r>
        <w:rPr>
          <w:sz w:val="20"/>
        </w:rPr>
        <w:t xml:space="preserve">опасные формы проявления конфликта: агрессия, домашнее насилие и буллинг;</w:t>
      </w:r>
    </w:p>
    <w:p>
      <w:pPr>
        <w:pStyle w:val="0"/>
        <w:spacing w:before="200" w:lineRule="auto"/>
        <w:ind w:firstLine="540"/>
        <w:jc w:val="both"/>
      </w:pPr>
      <w:r>
        <w:rPr>
          <w:sz w:val="20"/>
        </w:rPr>
        <w:t xml:space="preserve">манипуляции в ходе межличностного общения, приемы распознавания манипуляций и способы противостояния им;</w:t>
      </w:r>
    </w:p>
    <w:p>
      <w:pPr>
        <w:pStyle w:val="0"/>
        <w:spacing w:before="200" w:lineRule="auto"/>
        <w:ind w:firstLine="540"/>
        <w:jc w:val="both"/>
      </w:pPr>
      <w:r>
        <w:rPr>
          <w:sz w:val="20"/>
        </w:rPr>
        <w:t xml:space="preserve">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0"/>
        <w:spacing w:before="200" w:lineRule="auto"/>
        <w:ind w:firstLine="540"/>
        <w:jc w:val="both"/>
      </w:pPr>
      <w:r>
        <w:rPr>
          <w:sz w:val="20"/>
        </w:rPr>
        <w:t xml:space="preserve">современные молодежные увлечения и опасности, связанные с ними, правила безопасного поведения;</w:t>
      </w:r>
    </w:p>
    <w:p>
      <w:pPr>
        <w:pStyle w:val="0"/>
        <w:spacing w:before="200" w:lineRule="auto"/>
        <w:ind w:firstLine="540"/>
        <w:jc w:val="both"/>
      </w:pPr>
      <w:r>
        <w:rPr>
          <w:sz w:val="20"/>
        </w:rPr>
        <w:t xml:space="preserve">правила безопасной коммуникации с незнакомыми людьми при глубоких нарушениях зрения.</w:t>
      </w:r>
    </w:p>
    <w:p>
      <w:pPr>
        <w:pStyle w:val="0"/>
        <w:spacing w:before="200" w:lineRule="auto"/>
        <w:ind w:firstLine="540"/>
        <w:jc w:val="both"/>
      </w:pPr>
      <w:r>
        <w:rPr>
          <w:sz w:val="20"/>
        </w:rPr>
        <w:t xml:space="preserve">95.3.10. Модуль N 10 "Безопасность в информационном пространстве":</w:t>
      </w:r>
    </w:p>
    <w:p>
      <w:pPr>
        <w:pStyle w:val="0"/>
        <w:spacing w:before="200" w:lineRule="auto"/>
        <w:ind w:firstLine="540"/>
        <w:jc w:val="both"/>
      </w:pPr>
      <w:r>
        <w:rPr>
          <w:sz w:val="20"/>
        </w:rPr>
        <w:t xml:space="preserve">понятие "цифровая среда", ее характеристики и примеры информационных и компьютерных угроз, положительные возможности цифровой среды;</w:t>
      </w:r>
    </w:p>
    <w:p>
      <w:pPr>
        <w:pStyle w:val="0"/>
        <w:spacing w:before="200" w:lineRule="auto"/>
        <w:ind w:firstLine="540"/>
        <w:jc w:val="both"/>
      </w:pPr>
      <w:r>
        <w:rPr>
          <w:sz w:val="20"/>
        </w:rPr>
        <w:t xml:space="preserve">риски и угрозы при использовании Интернета;</w:t>
      </w:r>
    </w:p>
    <w:p>
      <w:pPr>
        <w:pStyle w:val="0"/>
        <w:spacing w:before="200" w:lineRule="auto"/>
        <w:ind w:firstLine="540"/>
        <w:jc w:val="both"/>
      </w:pPr>
      <w:r>
        <w:rPr>
          <w:sz w:val="20"/>
        </w:rPr>
        <w:t xml:space="preserve">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опасные явления цифровой среды: вредоносные программы и приложения и их разновидности;</w:t>
      </w:r>
    </w:p>
    <w:p>
      <w:pPr>
        <w:pStyle w:val="0"/>
        <w:spacing w:before="200" w:lineRule="auto"/>
        <w:ind w:firstLine="540"/>
        <w:jc w:val="both"/>
      </w:pPr>
      <w:r>
        <w:rPr>
          <w:sz w:val="20"/>
        </w:rPr>
        <w:t xml:space="preserve">правила кибергигиены, необходимые для предупреждения возникновения опасных ситуаций в цифровой среде;</w:t>
      </w:r>
    </w:p>
    <w:p>
      <w:pPr>
        <w:pStyle w:val="0"/>
        <w:spacing w:before="200" w:lineRule="auto"/>
        <w:ind w:firstLine="540"/>
        <w:jc w:val="both"/>
      </w:pPr>
      <w:r>
        <w:rPr>
          <w:sz w:val="20"/>
        </w:rPr>
        <w:t xml:space="preserve">основные виды опасного и запрещенного контента в Интернете и его признаки, приемы распознавания опасностей при использовании Интернета;</w:t>
      </w:r>
    </w:p>
    <w:p>
      <w:pPr>
        <w:pStyle w:val="0"/>
        <w:spacing w:before="200" w:lineRule="auto"/>
        <w:ind w:firstLine="540"/>
        <w:jc w:val="both"/>
      </w:pPr>
      <w:r>
        <w:rPr>
          <w:sz w:val="20"/>
        </w:rPr>
        <w:t xml:space="preserve">противоправные действия в Интернете;</w:t>
      </w:r>
    </w:p>
    <w:p>
      <w:pPr>
        <w:pStyle w:val="0"/>
        <w:spacing w:before="200" w:lineRule="auto"/>
        <w:ind w:firstLine="540"/>
        <w:jc w:val="both"/>
      </w:pPr>
      <w:r>
        <w:rPr>
          <w:sz w:val="20"/>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pPr>
        <w:pStyle w:val="0"/>
        <w:spacing w:before="200" w:lineRule="auto"/>
        <w:ind w:firstLine="540"/>
        <w:jc w:val="both"/>
      </w:pPr>
      <w:r>
        <w:rPr>
          <w:sz w:val="20"/>
        </w:rPr>
        <w:t xml:space="preserve">95.3.11. Модуль N 11 "Основы противодействия экстремизму и терроризму":</w:t>
      </w:r>
    </w:p>
    <w:p>
      <w:pPr>
        <w:pStyle w:val="0"/>
        <w:spacing w:before="200" w:lineRule="auto"/>
        <w:ind w:firstLine="540"/>
        <w:jc w:val="both"/>
      </w:pPr>
      <w:r>
        <w:rPr>
          <w:sz w:val="20"/>
        </w:rPr>
        <w:t xml:space="preserve">понятия "экстремизм" и "терроризм", их содержание, причины, возможные варианты проявления и последствия;</w:t>
      </w:r>
    </w:p>
    <w:p>
      <w:pPr>
        <w:pStyle w:val="0"/>
        <w:spacing w:before="200" w:lineRule="auto"/>
        <w:ind w:firstLine="540"/>
        <w:jc w:val="both"/>
      </w:pPr>
      <w:r>
        <w:rPr>
          <w:sz w:val="20"/>
        </w:rPr>
        <w:t xml:space="preserve">цели и формы проявления террористических актов, их последствия, уровни террористической опасности;</w:t>
      </w:r>
    </w:p>
    <w:p>
      <w:pPr>
        <w:pStyle w:val="0"/>
        <w:spacing w:before="200" w:lineRule="auto"/>
        <w:ind w:firstLine="540"/>
        <w:jc w:val="both"/>
      </w:pPr>
      <w:r>
        <w:rPr>
          <w:sz w:val="20"/>
        </w:rPr>
        <w:t xml:space="preserve">основы общественно-государственной системы противодействия экстремизму и терроризму, контртеррористическая операция и ее цели;</w:t>
      </w:r>
    </w:p>
    <w:p>
      <w:pPr>
        <w:pStyle w:val="0"/>
        <w:spacing w:before="200" w:lineRule="auto"/>
        <w:ind w:firstLine="540"/>
        <w:jc w:val="both"/>
      </w:pPr>
      <w:r>
        <w:rPr>
          <w:sz w:val="20"/>
        </w:rPr>
        <w:t xml:space="preserve">признаки вовлечения в террористическую деятельность, правила антитеррористического поведения;</w:t>
      </w:r>
    </w:p>
    <w:p>
      <w:pPr>
        <w:pStyle w:val="0"/>
        <w:spacing w:before="200" w:lineRule="auto"/>
        <w:ind w:firstLine="540"/>
        <w:jc w:val="both"/>
      </w:pPr>
      <w:r>
        <w:rPr>
          <w:sz w:val="20"/>
        </w:rPr>
        <w:t xml:space="preserve">признаки угроз и подготовки различных форм терактов, порядок действий при их обнаружении;</w:t>
      </w:r>
    </w:p>
    <w:p>
      <w:pPr>
        <w:pStyle w:val="0"/>
        <w:spacing w:before="200" w:lineRule="auto"/>
        <w:ind w:firstLine="540"/>
        <w:jc w:val="both"/>
      </w:pPr>
      <w:r>
        <w:rPr>
          <w:sz w:val="20"/>
        </w:rPr>
        <w:t xml:space="preserve">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jc w:val="both"/>
      </w:pPr>
      <w:r>
        <w:rPr>
          <w:sz w:val="20"/>
        </w:rPr>
      </w:r>
    </w:p>
    <w:p>
      <w:pPr>
        <w:pStyle w:val="0"/>
        <w:ind w:firstLine="540"/>
        <w:jc w:val="both"/>
      </w:pPr>
      <w:r>
        <w:rPr>
          <w:sz w:val="20"/>
        </w:rPr>
        <w:t xml:space="preserve">95.4. Планируемые результаты освоения программы по основам безопасности и защиты Родины на уровне основного общего образования.</w:t>
      </w:r>
    </w:p>
    <w:p>
      <w:pPr>
        <w:pStyle w:val="0"/>
        <w:spacing w:before="200" w:lineRule="auto"/>
        <w:ind w:firstLine="540"/>
        <w:jc w:val="both"/>
      </w:pPr>
      <w:r>
        <w:rPr>
          <w:sz w:val="20"/>
        </w:rPr>
        <w:t xml:space="preserve">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95.4.2.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95.4.3. Личностные результаты изучения ОБЗР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0"/>
        <w:spacing w:before="200" w:lineRule="auto"/>
        <w:ind w:firstLine="540"/>
        <w:jc w:val="both"/>
      </w:pPr>
      <w:r>
        <w:rPr>
          <w:sz w:val="20"/>
        </w:rPr>
        <w:t xml:space="preserve">ценностное отношение к достижениям своей Родины, к науке, искусству, спорту, технологиям, боевым подвигам и трудовым достижениям народа;</w:t>
      </w:r>
    </w:p>
    <w:p>
      <w:pPr>
        <w:pStyle w:val="0"/>
        <w:spacing w:before="200" w:lineRule="auto"/>
        <w:ind w:firstLine="540"/>
        <w:jc w:val="both"/>
      </w:pPr>
      <w:r>
        <w:rPr>
          <w:sz w:val="20"/>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w:t>
      </w:r>
    </w:p>
    <w:p>
      <w:pPr>
        <w:pStyle w:val="0"/>
        <w:spacing w:before="200" w:lineRule="auto"/>
        <w:ind w:firstLine="540"/>
        <w:jc w:val="both"/>
      </w:pPr>
      <w:r>
        <w:rPr>
          <w:sz w:val="20"/>
        </w:rPr>
        <w:t xml:space="preserve">активное участие в жизни семьи, организации, местного сообщества, родного края, страны;</w:t>
      </w:r>
    </w:p>
    <w:p>
      <w:pPr>
        <w:pStyle w:val="0"/>
        <w:spacing w:before="200" w:lineRule="auto"/>
        <w:ind w:firstLine="540"/>
        <w:jc w:val="both"/>
      </w:pPr>
      <w:r>
        <w:rPr>
          <w:sz w:val="20"/>
        </w:rPr>
        <w:t xml:space="preserve">неприятие любых форм экстремизма, дискриминации;</w:t>
      </w:r>
    </w:p>
    <w:p>
      <w:pPr>
        <w:pStyle w:val="0"/>
        <w:spacing w:before="200" w:lineRule="auto"/>
        <w:ind w:firstLine="540"/>
        <w:jc w:val="both"/>
      </w:pPr>
      <w:r>
        <w:rPr>
          <w:sz w:val="20"/>
        </w:rPr>
        <w:t xml:space="preserve">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0"/>
        <w:spacing w:before="200" w:lineRule="auto"/>
        <w:ind w:firstLine="540"/>
        <w:jc w:val="both"/>
      </w:pPr>
      <w:r>
        <w:rPr>
          <w:sz w:val="20"/>
        </w:rPr>
        <w:t xml:space="preserve">представление о способах противодействия коррупции;</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0"/>
        <w:spacing w:before="200" w:lineRule="auto"/>
        <w:ind w:firstLine="540"/>
        <w:jc w:val="both"/>
      </w:pPr>
      <w:r>
        <w:rPr>
          <w:sz w:val="20"/>
        </w:rPr>
        <w:t xml:space="preserve">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w:t>
      </w:r>
    </w:p>
    <w:p>
      <w:pPr>
        <w:pStyle w:val="0"/>
        <w:spacing w:before="200" w:lineRule="auto"/>
        <w:ind w:firstLine="540"/>
        <w:jc w:val="both"/>
      </w:pPr>
      <w:r>
        <w:rPr>
          <w:sz w:val="20"/>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0"/>
        <w:spacing w:before="200" w:lineRule="auto"/>
        <w:ind w:firstLine="540"/>
        <w:jc w:val="both"/>
      </w:pPr>
      <w:r>
        <w:rPr>
          <w:sz w:val="20"/>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w:t>
      </w:r>
    </w:p>
    <w:p>
      <w:pPr>
        <w:pStyle w:val="0"/>
        <w:spacing w:before="200" w:lineRule="auto"/>
        <w:ind w:firstLine="540"/>
        <w:jc w:val="both"/>
      </w:pPr>
      <w:r>
        <w:rPr>
          <w:sz w:val="2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0"/>
        <w:spacing w:before="200" w:lineRule="auto"/>
        <w:ind w:firstLine="540"/>
        <w:jc w:val="both"/>
      </w:pPr>
      <w:r>
        <w:rPr>
          <w:sz w:val="20"/>
        </w:rPr>
        <w:t xml:space="preserve">соблюдение правил безопасности, в том числе навыков безопасного поведения в Интернет-среде;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людей, не осуждая;</w:t>
      </w:r>
    </w:p>
    <w:p>
      <w:pPr>
        <w:pStyle w:val="0"/>
        <w:spacing w:before="200" w:lineRule="auto"/>
        <w:ind w:firstLine="540"/>
        <w:jc w:val="both"/>
      </w:pPr>
      <w:r>
        <w:rPr>
          <w:sz w:val="20"/>
        </w:rPr>
        <w:t xml:space="preserve">умение осознавать эмоциональное состояние свое и других,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0"/>
        <w:spacing w:before="200" w:lineRule="auto"/>
        <w:ind w:firstLine="540"/>
        <w:jc w:val="both"/>
      </w:pPr>
      <w:r>
        <w:rPr>
          <w:sz w:val="20"/>
        </w:rPr>
        <w:t xml:space="preserve">готовность адаптироваться в профессиональной среде; уважение к труду и результатам трудовой деятельности;</w:t>
      </w:r>
    </w:p>
    <w:p>
      <w:pPr>
        <w:pStyle w:val="0"/>
        <w:spacing w:before="200" w:lineRule="auto"/>
        <w:ind w:firstLine="540"/>
        <w:jc w:val="both"/>
      </w:pPr>
      <w:r>
        <w:rPr>
          <w:sz w:val="20"/>
        </w:rP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0"/>
        <w:spacing w:before="200" w:lineRule="auto"/>
        <w:ind w:firstLine="540"/>
        <w:jc w:val="both"/>
      </w:pPr>
      <w:r>
        <w:rPr>
          <w:sz w:val="20"/>
        </w:rPr>
        <w:t xml:space="preserve">осознание своей роли как гражданина и потребителя в условиях взаимосвязи природной, технологической и социальной сред;</w:t>
      </w:r>
    </w:p>
    <w:p>
      <w:pPr>
        <w:pStyle w:val="0"/>
        <w:spacing w:before="200" w:lineRule="auto"/>
        <w:ind w:firstLine="540"/>
        <w:jc w:val="both"/>
      </w:pPr>
      <w:r>
        <w:rPr>
          <w:sz w:val="20"/>
        </w:rPr>
        <w:t xml:space="preserve">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9) специальные личностные результаты:</w:t>
      </w:r>
    </w:p>
    <w:p>
      <w:pPr>
        <w:pStyle w:val="0"/>
        <w:spacing w:before="200" w:lineRule="auto"/>
        <w:ind w:firstLine="540"/>
        <w:jc w:val="both"/>
      </w:pPr>
      <w:r>
        <w:rPr>
          <w:sz w:val="20"/>
        </w:rPr>
        <w:t xml:space="preserve">способность к осмыслению и дифференциации картины мира, ее временно-пространственной организации;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принятию соответствующих возрасту ценностей и социальных ролей;</w:t>
      </w:r>
    </w:p>
    <w:p>
      <w:pPr>
        <w:pStyle w:val="0"/>
        <w:spacing w:before="200" w:lineRule="auto"/>
        <w:ind w:firstLine="540"/>
        <w:jc w:val="both"/>
      </w:pPr>
      <w:r>
        <w:rPr>
          <w:sz w:val="20"/>
        </w:rPr>
        <w:t xml:space="preserve">умение оценивать с позиций социальных норм собственные поступки и поступки других людей;</w:t>
      </w:r>
    </w:p>
    <w:p>
      <w:pPr>
        <w:pStyle w:val="0"/>
        <w:spacing w:before="200" w:lineRule="auto"/>
        <w:ind w:firstLine="540"/>
        <w:jc w:val="both"/>
      </w:pPr>
      <w:r>
        <w:rPr>
          <w:sz w:val="20"/>
        </w:rPr>
        <w:t xml:space="preserve">эмоционально-ценностное отношение к окружающей среде, необходимости ее сохранения и рационального использования;</w:t>
      </w:r>
    </w:p>
    <w:p>
      <w:pPr>
        <w:pStyle w:val="0"/>
        <w:spacing w:before="200" w:lineRule="auto"/>
        <w:ind w:firstLine="540"/>
        <w:jc w:val="both"/>
      </w:pPr>
      <w:r>
        <w:rPr>
          <w:sz w:val="20"/>
        </w:rPr>
        <w:t xml:space="preserve">сформированность ценностного и ответственного отношения к собственному здоровью, здоровому образу жизни и безопасному поведению.</w:t>
      </w:r>
    </w:p>
    <w:p>
      <w:pPr>
        <w:pStyle w:val="0"/>
        <w:spacing w:before="200" w:lineRule="auto"/>
        <w:ind w:firstLine="540"/>
        <w:jc w:val="both"/>
      </w:pPr>
      <w:r>
        <w:rPr>
          <w:sz w:val="20"/>
        </w:rPr>
        <w:t xml:space="preserve">95.4.4.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95.4.4.1.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95.4.4.2.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95.4.4.3.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95.4.4.4.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pPr>
        <w:pStyle w:val="0"/>
        <w:spacing w:before="200" w:lineRule="auto"/>
        <w:ind w:firstLine="540"/>
        <w:jc w:val="both"/>
      </w:pPr>
      <w:r>
        <w:rPr>
          <w:sz w:val="20"/>
        </w:rPr>
        <w:t xml:space="preserve">95.4.4.5.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95.4.4.6.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людей,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человека,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людям, осознавать невозможность контроля всего вокруг.</w:t>
      </w:r>
    </w:p>
    <w:p>
      <w:pPr>
        <w:pStyle w:val="0"/>
        <w:spacing w:before="200" w:lineRule="auto"/>
        <w:ind w:firstLine="540"/>
        <w:jc w:val="both"/>
      </w:pPr>
      <w:r>
        <w:rPr>
          <w:sz w:val="20"/>
        </w:rPr>
        <w:t xml:space="preserve">95.4.4.7.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95.4.4.8. Специальные метапредметные результаты:</w:t>
      </w:r>
    </w:p>
    <w:p>
      <w:pPr>
        <w:pStyle w:val="0"/>
        <w:spacing w:before="200" w:lineRule="auto"/>
        <w:ind w:firstLine="540"/>
        <w:jc w:val="both"/>
      </w:pPr>
      <w:r>
        <w:rPr>
          <w:sz w:val="20"/>
        </w:rPr>
        <w:t xml:space="preserve">использовать сохранные анализаторы в различных видах деятельности (учебно-познавательной, ориентировочной, трудовой);</w:t>
      </w:r>
    </w:p>
    <w:p>
      <w:pPr>
        <w:pStyle w:val="0"/>
        <w:spacing w:before="200" w:lineRule="auto"/>
        <w:ind w:firstLine="540"/>
        <w:jc w:val="both"/>
      </w:pPr>
      <w:r>
        <w:rPr>
          <w:sz w:val="20"/>
        </w:rPr>
        <w:t xml:space="preserve">применять осязательный и слуховой способы восприятия материала;</w:t>
      </w:r>
    </w:p>
    <w:p>
      <w:pPr>
        <w:pStyle w:val="0"/>
        <w:spacing w:before="200" w:lineRule="auto"/>
        <w:ind w:firstLine="540"/>
        <w:jc w:val="both"/>
      </w:pPr>
      <w:r>
        <w:rPr>
          <w:sz w:val="20"/>
        </w:rPr>
        <w:t xml:space="preserve">читать и писать с использованием рельефно-точечной системы Л. Брайля;</w:t>
      </w:r>
    </w:p>
    <w:p>
      <w:pPr>
        <w:pStyle w:val="0"/>
        <w:spacing w:before="200" w:lineRule="auto"/>
        <w:ind w:firstLine="540"/>
        <w:jc w:val="both"/>
      </w:pPr>
      <w:r>
        <w:rPr>
          <w:sz w:val="20"/>
        </w:rPr>
        <w:t xml:space="preserve">применять современные средства коммуникации и тифлотехнические средства;</w:t>
      </w:r>
    </w:p>
    <w:p>
      <w:pPr>
        <w:pStyle w:val="0"/>
        <w:spacing w:before="200" w:lineRule="auto"/>
        <w:ind w:firstLine="540"/>
        <w:jc w:val="both"/>
      </w:pPr>
      <w:r>
        <w:rPr>
          <w:sz w:val="20"/>
        </w:rPr>
        <w:t xml:space="preserve">осуществлять пространственную и социально-бытовую ориентировку, обладать мобильностью;</w:t>
      </w:r>
    </w:p>
    <w:p>
      <w:pPr>
        <w:pStyle w:val="0"/>
        <w:spacing w:before="200" w:lineRule="auto"/>
        <w:ind w:firstLine="540"/>
        <w:jc w:val="both"/>
      </w:pPr>
      <w:r>
        <w:rPr>
          <w:sz w:val="20"/>
        </w:rPr>
        <w:t xml:space="preserve">применять приемы отбора и систематизации материала на определенную тему;</w:t>
      </w:r>
    </w:p>
    <w:p>
      <w:pPr>
        <w:pStyle w:val="0"/>
        <w:spacing w:before="200" w:lineRule="auto"/>
        <w:ind w:firstLine="540"/>
        <w:jc w:val="both"/>
      </w:pPr>
      <w:r>
        <w:rPr>
          <w:sz w:val="20"/>
        </w:rPr>
        <w:t xml:space="preserve">вести самостоятельный поиск информации;</w:t>
      </w:r>
    </w:p>
    <w:p>
      <w:pPr>
        <w:pStyle w:val="0"/>
        <w:spacing w:before="200" w:lineRule="auto"/>
        <w:ind w:firstLine="540"/>
        <w:jc w:val="both"/>
      </w:pPr>
      <w:r>
        <w:rPr>
          <w:sz w:val="20"/>
        </w:rPr>
        <w:t xml:space="preserve">преобразовывать, сохранять и передавать информацию, полученную в результате чтения или аудирования;</w:t>
      </w:r>
    </w:p>
    <w:p>
      <w:pPr>
        <w:pStyle w:val="0"/>
        <w:spacing w:before="200" w:lineRule="auto"/>
        <w:ind w:firstLine="540"/>
        <w:jc w:val="both"/>
      </w:pPr>
      <w:r>
        <w:rPr>
          <w:sz w:val="20"/>
        </w:rPr>
        <w:t xml:space="preserve">принимать участие в речевом общении, соблюдая нормы речевого этикета; адекватно использовать жесты, мимику в процессе речевого общения;</w:t>
      </w:r>
    </w:p>
    <w:p>
      <w:pPr>
        <w:pStyle w:val="0"/>
        <w:spacing w:before="200" w:lineRule="auto"/>
        <w:ind w:firstLine="540"/>
        <w:jc w:val="both"/>
      </w:pPr>
      <w:r>
        <w:rPr>
          <w:sz w:val="20"/>
        </w:rPr>
        <w:t xml:space="preserve">осуществлять речевой самоконтроль в процессе учебной деятельности и в повседневной коммуникации;</w:t>
      </w:r>
    </w:p>
    <w:p>
      <w:pPr>
        <w:pStyle w:val="0"/>
        <w:spacing w:before="200" w:lineRule="auto"/>
        <w:ind w:firstLine="540"/>
        <w:jc w:val="both"/>
      </w:pPr>
      <w:r>
        <w:rPr>
          <w:sz w:val="20"/>
        </w:rPr>
        <w:t xml:space="preserve">оценивать свою речь с точки зрения ее содержания, языкового оформления; находить грамматические и речевые ошибки, недочеты, исправлять их;</w:t>
      </w:r>
    </w:p>
    <w:p>
      <w:pPr>
        <w:pStyle w:val="0"/>
        <w:spacing w:before="200" w:lineRule="auto"/>
        <w:ind w:firstLine="540"/>
        <w:jc w:val="both"/>
      </w:pPr>
      <w:r>
        <w:rPr>
          <w:sz w:val="20"/>
        </w:rPr>
        <w:t xml:space="preserve">планировать, контролировать и оценивать учебные действия в соответствии с поставленной задачей и условиями ее реализации.</w:t>
      </w:r>
    </w:p>
    <w:p>
      <w:pPr>
        <w:pStyle w:val="0"/>
        <w:spacing w:before="200" w:lineRule="auto"/>
        <w:ind w:firstLine="540"/>
        <w:jc w:val="both"/>
      </w:pPr>
      <w:r>
        <w:rPr>
          <w:sz w:val="20"/>
        </w:rPr>
        <w:t xml:space="preserve">95.4.5. Предметные результаты освоения программы по ОБЗР на уровне основного общего образования.</w:t>
      </w:r>
    </w:p>
    <w:p>
      <w:pPr>
        <w:pStyle w:val="0"/>
        <w:spacing w:before="200" w:lineRule="auto"/>
        <w:ind w:firstLine="540"/>
        <w:jc w:val="both"/>
      </w:pPr>
      <w:r>
        <w:rPr>
          <w:sz w:val="20"/>
        </w:rPr>
        <w:t xml:space="preserve">95.4.5.1.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95.4.5.2. Предметные результаты по ОБЗР должны обеспечивать:</w:t>
      </w:r>
    </w:p>
    <w:p>
      <w:pPr>
        <w:pStyle w:val="0"/>
        <w:spacing w:before="200" w:lineRule="auto"/>
        <w:ind w:firstLine="540"/>
        <w:jc w:val="both"/>
      </w:pPr>
      <w:r>
        <w:rPr>
          <w:sz w:val="20"/>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w:history="0" r:id="rId2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правовых основах обеспечения национальной безопасности, угрозах мирного и военного характера;</w:t>
      </w:r>
    </w:p>
    <w:p>
      <w:pPr>
        <w:pStyle w:val="0"/>
        <w:spacing w:before="200" w:lineRule="auto"/>
        <w:ind w:firstLine="540"/>
        <w:jc w:val="both"/>
      </w:pPr>
      <w:r>
        <w:rPr>
          <w:sz w:val="20"/>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pPr>
        <w:pStyle w:val="0"/>
        <w:spacing w:before="200" w:lineRule="auto"/>
        <w:ind w:firstLine="540"/>
        <w:jc w:val="both"/>
      </w:pPr>
      <w:r>
        <w:rPr>
          <w:sz w:val="20"/>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pPr>
        <w:pStyle w:val="0"/>
        <w:spacing w:before="200" w:lineRule="auto"/>
        <w:ind w:firstLine="540"/>
        <w:jc w:val="both"/>
      </w:pPr>
      <w:r>
        <w:rPr>
          <w:sz w:val="20"/>
        </w:rPr>
        <w:t xml:space="preserve">4) сформированность представлений о назначении, боевых свойствах и общем устройстве стрелкового оружия;</w:t>
      </w:r>
    </w:p>
    <w:p>
      <w:pPr>
        <w:pStyle w:val="0"/>
        <w:spacing w:before="200" w:lineRule="auto"/>
        <w:ind w:firstLine="540"/>
        <w:jc w:val="both"/>
      </w:pPr>
      <w:r>
        <w:rPr>
          <w:sz w:val="20"/>
        </w:rPr>
        <w:t xml:space="preserve">5) овладение основными положениями общевоинских уставов Вооруженных Сил Российской Федерации;</w:t>
      </w:r>
    </w:p>
    <w:p>
      <w:pPr>
        <w:pStyle w:val="0"/>
        <w:spacing w:before="200" w:lineRule="auto"/>
        <w:ind w:firstLine="540"/>
        <w:jc w:val="both"/>
      </w:pPr>
      <w:r>
        <w:rPr>
          <w:sz w:val="20"/>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pPr>
        <w:pStyle w:val="0"/>
        <w:spacing w:before="200" w:lineRule="auto"/>
        <w:ind w:firstLine="540"/>
        <w:jc w:val="both"/>
      </w:pPr>
      <w:r>
        <w:rPr>
          <w:sz w:val="20"/>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pPr>
        <w:pStyle w:val="0"/>
        <w:spacing w:before="200" w:lineRule="auto"/>
        <w:ind w:firstLine="540"/>
        <w:jc w:val="both"/>
      </w:pPr>
      <w:r>
        <w:rPr>
          <w:sz w:val="20"/>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pPr>
        <w:pStyle w:val="0"/>
        <w:spacing w:before="200" w:lineRule="auto"/>
        <w:ind w:firstLine="540"/>
        <w:jc w:val="both"/>
      </w:pPr>
      <w:r>
        <w:rPr>
          <w:sz w:val="20"/>
        </w:rP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pPr>
        <w:pStyle w:val="0"/>
        <w:spacing w:before="200" w:lineRule="auto"/>
        <w:ind w:firstLine="540"/>
        <w:jc w:val="both"/>
      </w:pPr>
      <w:r>
        <w:rPr>
          <w:sz w:val="20"/>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pPr>
        <w:pStyle w:val="0"/>
        <w:spacing w:before="200" w:lineRule="auto"/>
        <w:ind w:firstLine="540"/>
        <w:jc w:val="both"/>
      </w:pPr>
      <w:r>
        <w:rPr>
          <w:sz w:val="20"/>
        </w:rPr>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95.4.5.3.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pPr>
        <w:pStyle w:val="0"/>
        <w:spacing w:before="200" w:lineRule="auto"/>
        <w:ind w:firstLine="540"/>
        <w:jc w:val="both"/>
      </w:pPr>
      <w:r>
        <w:rPr>
          <w:sz w:val="20"/>
        </w:rPr>
        <w:t xml:space="preserve">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pPr>
        <w:pStyle w:val="0"/>
        <w:spacing w:before="200" w:lineRule="auto"/>
        <w:ind w:firstLine="540"/>
        <w:jc w:val="both"/>
      </w:pPr>
      <w:r>
        <w:rPr>
          <w:sz w:val="20"/>
        </w:rPr>
        <w:t xml:space="preserve">95.4.5.3.1. Предметные результаты по модулю N 1 "Безопасное и устойчивое развитие личности, общества, государства":</w:t>
      </w:r>
    </w:p>
    <w:p>
      <w:pPr>
        <w:pStyle w:val="0"/>
        <w:spacing w:before="200" w:lineRule="auto"/>
        <w:ind w:firstLine="540"/>
        <w:jc w:val="both"/>
      </w:pPr>
      <w:r>
        <w:rPr>
          <w:sz w:val="20"/>
        </w:rPr>
        <w:t xml:space="preserve">объяснять значение </w:t>
      </w:r>
      <w:hyperlink w:history="0" r:id="rId2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раскрывать содержание </w:t>
      </w:r>
      <w:hyperlink w:history="0" r:id="rId2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статей 2</w:t>
        </w:r>
      </w:hyperlink>
      <w:r>
        <w:rPr>
          <w:sz w:val="20"/>
        </w:rPr>
        <w:t xml:space="preserve">, </w:t>
      </w:r>
      <w:hyperlink w:history="0" r:id="rId2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w:t>
        </w:r>
      </w:hyperlink>
      <w:r>
        <w:rPr>
          <w:sz w:val="20"/>
        </w:rPr>
        <w:t xml:space="preserve">, </w:t>
      </w:r>
      <w:hyperlink w:history="0" r:id="rId22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20</w:t>
        </w:r>
      </w:hyperlink>
      <w:r>
        <w:rPr>
          <w:sz w:val="20"/>
        </w:rPr>
        <w:t xml:space="preserve">, </w:t>
      </w:r>
      <w:hyperlink w:history="0" r:id="rId2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41</w:t>
        </w:r>
      </w:hyperlink>
      <w:r>
        <w:rPr>
          <w:sz w:val="20"/>
        </w:rPr>
        <w:t xml:space="preserve">, </w:t>
      </w:r>
      <w:hyperlink w:history="0" r:id="rId2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42</w:t>
        </w:r>
      </w:hyperlink>
      <w:r>
        <w:rPr>
          <w:sz w:val="20"/>
        </w:rPr>
        <w:t xml:space="preserve">, </w:t>
      </w:r>
      <w:hyperlink w:history="0" r:id="rId2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58</w:t>
        </w:r>
      </w:hyperlink>
      <w:r>
        <w:rPr>
          <w:sz w:val="20"/>
        </w:rPr>
        <w:t xml:space="preserve">, </w:t>
      </w:r>
      <w:hyperlink w:history="0" r:id="rId2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59</w:t>
        </w:r>
      </w:hyperlink>
      <w:r>
        <w:rPr>
          <w:sz w:val="20"/>
        </w:rPr>
        <w:t xml:space="preserve"> Конституции Российской Федерации, пояснять их значение для личности и общества;</w:t>
      </w:r>
    </w:p>
    <w:p>
      <w:pPr>
        <w:pStyle w:val="0"/>
        <w:spacing w:before="200" w:lineRule="auto"/>
        <w:ind w:firstLine="540"/>
        <w:jc w:val="both"/>
      </w:pPr>
      <w:r>
        <w:rPr>
          <w:sz w:val="20"/>
        </w:rPr>
        <w:t xml:space="preserve">объяснять значение </w:t>
      </w:r>
      <w:hyperlink w:history="0" r:id="rId231"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Стратегии</w:t>
        </w:r>
      </w:hyperlink>
      <w:r>
        <w:rPr>
          <w:sz w:val="20"/>
        </w:rPr>
        <w:t xml:space="preserve"> национальной безопасности, утвержденной Указом Президента Российской Федерации от 2 июля 2021 г. N 400;</w:t>
      </w:r>
    </w:p>
    <w:p>
      <w:pPr>
        <w:pStyle w:val="0"/>
        <w:spacing w:before="200" w:lineRule="auto"/>
        <w:ind w:firstLine="540"/>
        <w:jc w:val="both"/>
      </w:pPr>
      <w:r>
        <w:rPr>
          <w:sz w:val="20"/>
        </w:rPr>
        <w:t xml:space="preserve">раскрывать понятия "национальные интересы" и "угрозы национальной безопасности, приводить примеры;</w:t>
      </w:r>
    </w:p>
    <w:p>
      <w:pPr>
        <w:pStyle w:val="0"/>
        <w:spacing w:before="200" w:lineRule="auto"/>
        <w:ind w:firstLine="540"/>
        <w:jc w:val="both"/>
      </w:pPr>
      <w:r>
        <w:rPr>
          <w:sz w:val="20"/>
        </w:rPr>
        <w:t xml:space="preserve">раскрывать классификацию чрезвычайных ситуаций по масштабам и источникам возникновения, приводить примеры;</w:t>
      </w:r>
    </w:p>
    <w:p>
      <w:pPr>
        <w:pStyle w:val="0"/>
        <w:spacing w:before="200" w:lineRule="auto"/>
        <w:ind w:firstLine="540"/>
        <w:jc w:val="both"/>
      </w:pPr>
      <w:r>
        <w:rPr>
          <w:sz w:val="20"/>
        </w:rPr>
        <w:t xml:space="preserve">раскрывать способы информирования и оповещения населения о чрезвычайных ситуациях;</w:t>
      </w:r>
    </w:p>
    <w:p>
      <w:pPr>
        <w:pStyle w:val="0"/>
        <w:spacing w:before="200" w:lineRule="auto"/>
        <w:ind w:firstLine="540"/>
        <w:jc w:val="both"/>
      </w:pPr>
      <w:r>
        <w:rPr>
          <w:sz w:val="20"/>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pPr>
        <w:pStyle w:val="0"/>
        <w:spacing w:before="200" w:lineRule="auto"/>
        <w:ind w:firstLine="540"/>
        <w:jc w:val="both"/>
      </w:pPr>
      <w:r>
        <w:rPr>
          <w:sz w:val="20"/>
        </w:rPr>
        <w:t xml:space="preserve">выработать навыки безопасных действий при получении сигнала "Внимание всем!";</w:t>
      </w:r>
    </w:p>
    <w:p>
      <w:pPr>
        <w:pStyle w:val="0"/>
        <w:spacing w:before="200" w:lineRule="auto"/>
        <w:ind w:firstLine="540"/>
        <w:jc w:val="both"/>
      </w:pPr>
      <w:r>
        <w:rPr>
          <w:sz w:val="20"/>
        </w:rPr>
        <w:t xml:space="preserve">изучить средства индивидуальной и коллективной защиты населения, выработать навыки пользования фильтрующим противогазом;</w:t>
      </w:r>
    </w:p>
    <w:p>
      <w:pPr>
        <w:pStyle w:val="0"/>
        <w:spacing w:before="200" w:lineRule="auto"/>
        <w:ind w:firstLine="540"/>
        <w:jc w:val="both"/>
      </w:pPr>
      <w:r>
        <w:rPr>
          <w:sz w:val="20"/>
        </w:rPr>
        <w:t xml:space="preserve">объяснять порядок действий населения при объявлении эвакуации;</w:t>
      </w:r>
    </w:p>
    <w:p>
      <w:pPr>
        <w:pStyle w:val="0"/>
        <w:spacing w:before="200" w:lineRule="auto"/>
        <w:ind w:firstLine="540"/>
        <w:jc w:val="both"/>
      </w:pPr>
      <w:r>
        <w:rPr>
          <w:sz w:val="20"/>
        </w:rPr>
        <w:t xml:space="preserve">характеризовать современное состояние Вооруженных Сил Российской Федерации;</w:t>
      </w:r>
    </w:p>
    <w:p>
      <w:pPr>
        <w:pStyle w:val="0"/>
        <w:spacing w:before="200" w:lineRule="auto"/>
        <w:ind w:firstLine="540"/>
        <w:jc w:val="both"/>
      </w:pPr>
      <w:r>
        <w:rPr>
          <w:sz w:val="20"/>
        </w:rPr>
        <w:t xml:space="preserve">приводить примеры применения Вооруженных Сил Российской Федерации в борьбе с неонацизмом и международным терроризмом;</w:t>
      </w:r>
    </w:p>
    <w:p>
      <w:pPr>
        <w:pStyle w:val="0"/>
        <w:spacing w:before="200" w:lineRule="auto"/>
        <w:ind w:firstLine="540"/>
        <w:jc w:val="both"/>
      </w:pPr>
      <w:r>
        <w:rPr>
          <w:sz w:val="20"/>
        </w:rPr>
        <w:t xml:space="preserve">раскрывать понятия "воинская обязанность", "военная служба";</w:t>
      </w:r>
    </w:p>
    <w:p>
      <w:pPr>
        <w:pStyle w:val="0"/>
        <w:spacing w:before="200" w:lineRule="auto"/>
        <w:ind w:firstLine="540"/>
        <w:jc w:val="both"/>
      </w:pPr>
      <w:r>
        <w:rPr>
          <w:sz w:val="20"/>
        </w:rPr>
        <w:t xml:space="preserve">раскрывать содержание подготовки к службе в армии.</w:t>
      </w:r>
    </w:p>
    <w:p>
      <w:pPr>
        <w:pStyle w:val="0"/>
        <w:spacing w:before="200" w:lineRule="auto"/>
        <w:ind w:firstLine="540"/>
        <w:jc w:val="both"/>
      </w:pPr>
      <w:r>
        <w:rPr>
          <w:sz w:val="20"/>
        </w:rPr>
        <w:t xml:space="preserve">95.4.5.3.2. Предметные результаты по модулю N 2 "Военная подготовка. Основы военных знаний":</w:t>
      </w:r>
    </w:p>
    <w:p>
      <w:pPr>
        <w:pStyle w:val="0"/>
        <w:spacing w:before="200" w:lineRule="auto"/>
        <w:ind w:firstLine="540"/>
        <w:jc w:val="both"/>
      </w:pPr>
      <w:r>
        <w:rPr>
          <w:sz w:val="20"/>
        </w:rPr>
        <w:t xml:space="preserve">иметь представление об истории зарождения и развития Вооруженных Сил Российской Федерации;</w:t>
      </w:r>
    </w:p>
    <w:p>
      <w:pPr>
        <w:pStyle w:val="0"/>
        <w:spacing w:before="200" w:lineRule="auto"/>
        <w:ind w:firstLine="540"/>
        <w:jc w:val="both"/>
      </w:pPr>
      <w:r>
        <w:rPr>
          <w:sz w:val="20"/>
        </w:rPr>
        <w:t xml:space="preserve">владеть информацией о направлениях подготовки к военной службе;</w:t>
      </w:r>
    </w:p>
    <w:p>
      <w:pPr>
        <w:pStyle w:val="0"/>
        <w:spacing w:before="200" w:lineRule="auto"/>
        <w:ind w:firstLine="540"/>
        <w:jc w:val="both"/>
      </w:pPr>
      <w:r>
        <w:rPr>
          <w:sz w:val="20"/>
        </w:rPr>
        <w:t xml:space="preserve">понимать необходимость подготовки к военной службе по основным направлениям;</w:t>
      </w:r>
    </w:p>
    <w:p>
      <w:pPr>
        <w:pStyle w:val="0"/>
        <w:spacing w:before="200" w:lineRule="auto"/>
        <w:ind w:firstLine="540"/>
        <w:jc w:val="both"/>
      </w:pPr>
      <w:r>
        <w:rPr>
          <w:sz w:val="20"/>
        </w:rPr>
        <w:t xml:space="preserve">осознать значимость каждого направления подготовки к военной службе в решении комплексных задач;</w:t>
      </w:r>
    </w:p>
    <w:p>
      <w:pPr>
        <w:pStyle w:val="0"/>
        <w:spacing w:before="200" w:lineRule="auto"/>
        <w:ind w:firstLine="540"/>
        <w:jc w:val="both"/>
      </w:pPr>
      <w:r>
        <w:rPr>
          <w:sz w:val="20"/>
        </w:rPr>
        <w:t xml:space="preserve">иметь представление о составе, предназначении видов и родов Вооруженных Сил Российской Федерации;</w:t>
      </w:r>
    </w:p>
    <w:p>
      <w:pPr>
        <w:pStyle w:val="0"/>
        <w:spacing w:before="200" w:lineRule="auto"/>
        <w:ind w:firstLine="540"/>
        <w:jc w:val="both"/>
      </w:pPr>
      <w:r>
        <w:rPr>
          <w:sz w:val="20"/>
        </w:rPr>
        <w:t xml:space="preserve">понимать функции и задачи Вооруженных Сил на современном этапе;</w:t>
      </w:r>
    </w:p>
    <w:p>
      <w:pPr>
        <w:pStyle w:val="0"/>
        <w:spacing w:before="200" w:lineRule="auto"/>
        <w:ind w:firstLine="540"/>
        <w:jc w:val="both"/>
      </w:pPr>
      <w:r>
        <w:rPr>
          <w:sz w:val="20"/>
        </w:rPr>
        <w:t xml:space="preserve">понимать значимость военной присяги для формирования образа российского военнослужащего - защитника Отечества;</w:t>
      </w:r>
    </w:p>
    <w:p>
      <w:pPr>
        <w:pStyle w:val="0"/>
        <w:spacing w:before="200" w:lineRule="auto"/>
        <w:ind w:firstLine="540"/>
        <w:jc w:val="both"/>
      </w:pPr>
      <w:r>
        <w:rPr>
          <w:sz w:val="20"/>
        </w:rPr>
        <w:t xml:space="preserve">иметь представление об основных образцах вооружения и военной техники;</w:t>
      </w:r>
    </w:p>
    <w:p>
      <w:pPr>
        <w:pStyle w:val="0"/>
        <w:spacing w:before="200" w:lineRule="auto"/>
        <w:ind w:firstLine="540"/>
        <w:jc w:val="both"/>
      </w:pPr>
      <w:r>
        <w:rPr>
          <w:sz w:val="20"/>
        </w:rPr>
        <w:t xml:space="preserve">иметь представление о классификации видов вооружения и военной техники;</w:t>
      </w:r>
    </w:p>
    <w:p>
      <w:pPr>
        <w:pStyle w:val="0"/>
        <w:spacing w:before="200" w:lineRule="auto"/>
        <w:ind w:firstLine="540"/>
        <w:jc w:val="both"/>
      </w:pPr>
      <w:r>
        <w:rPr>
          <w:sz w:val="20"/>
        </w:rPr>
        <w:t xml:space="preserve">иметь представление об основных тактико-технических характеристиках вооружения и военной техники;</w:t>
      </w:r>
    </w:p>
    <w:p>
      <w:pPr>
        <w:pStyle w:val="0"/>
        <w:spacing w:before="200" w:lineRule="auto"/>
        <w:ind w:firstLine="540"/>
        <w:jc w:val="both"/>
      </w:pPr>
      <w:r>
        <w:rPr>
          <w:sz w:val="20"/>
        </w:rPr>
        <w:t xml:space="preserve">иметь представление об организационной структуре отделения и задачах личного состава в бою;</w:t>
      </w:r>
    </w:p>
    <w:p>
      <w:pPr>
        <w:pStyle w:val="0"/>
        <w:spacing w:before="200" w:lineRule="auto"/>
        <w:ind w:firstLine="540"/>
        <w:jc w:val="both"/>
      </w:pPr>
      <w:r>
        <w:rPr>
          <w:sz w:val="20"/>
        </w:rPr>
        <w:t xml:space="preserve">иметь представление о современных элементах экипировки и бронезащиты военнослужащего;</w:t>
      </w:r>
    </w:p>
    <w:p>
      <w:pPr>
        <w:pStyle w:val="0"/>
        <w:spacing w:before="200" w:lineRule="auto"/>
        <w:ind w:firstLine="540"/>
        <w:jc w:val="both"/>
      </w:pPr>
      <w:r>
        <w:rPr>
          <w:sz w:val="20"/>
        </w:rPr>
        <w:t xml:space="preserve">иметь представление о вооружении отделения и тактико-технических характеристиках стрелкового оружия;</w:t>
      </w:r>
    </w:p>
    <w:p>
      <w:pPr>
        <w:pStyle w:val="0"/>
        <w:spacing w:before="200" w:lineRule="auto"/>
        <w:ind w:firstLine="540"/>
        <w:jc w:val="both"/>
      </w:pPr>
      <w:r>
        <w:rPr>
          <w:sz w:val="20"/>
        </w:rPr>
        <w:t xml:space="preserve">знать историю создания уставов и этапы становления современных общевоинских уставов Вооруженных Сил Российской Федерации;</w:t>
      </w:r>
    </w:p>
    <w:p>
      <w:pPr>
        <w:pStyle w:val="0"/>
        <w:spacing w:before="200" w:lineRule="auto"/>
        <w:ind w:firstLine="540"/>
        <w:jc w:val="both"/>
      </w:pPr>
      <w:r>
        <w:rPr>
          <w:sz w:val="20"/>
        </w:rPr>
        <w:t xml:space="preserve">знать структуру современных общевоинских уставов и понимать их значение для повседневной жизнедеятельности войск;</w:t>
      </w:r>
    </w:p>
    <w:p>
      <w:pPr>
        <w:pStyle w:val="0"/>
        <w:spacing w:before="200" w:lineRule="auto"/>
        <w:ind w:firstLine="540"/>
        <w:jc w:val="both"/>
      </w:pPr>
      <w:r>
        <w:rPr>
          <w:sz w:val="20"/>
        </w:rPr>
        <w:t xml:space="preserve">понимать принцип единоначалия, принятый в Вооруженных Силах Российской Федерации;</w:t>
      </w:r>
    </w:p>
    <w:p>
      <w:pPr>
        <w:pStyle w:val="0"/>
        <w:spacing w:before="200" w:lineRule="auto"/>
        <w:ind w:firstLine="540"/>
        <w:jc w:val="both"/>
      </w:pPr>
      <w:r>
        <w:rPr>
          <w:sz w:val="20"/>
        </w:rPr>
        <w:t xml:space="preserve">иметь представление о порядке подчиненности и взаимоотношениях военнослужащих;</w:t>
      </w:r>
    </w:p>
    <w:p>
      <w:pPr>
        <w:pStyle w:val="0"/>
        <w:spacing w:before="200" w:lineRule="auto"/>
        <w:ind w:firstLine="540"/>
        <w:jc w:val="both"/>
      </w:pPr>
      <w:r>
        <w:rPr>
          <w:sz w:val="20"/>
        </w:rPr>
        <w:t xml:space="preserve">понимать порядок отдачи приказа (приказания) и их выполнения;</w:t>
      </w:r>
    </w:p>
    <w:p>
      <w:pPr>
        <w:pStyle w:val="0"/>
        <w:spacing w:before="200" w:lineRule="auto"/>
        <w:ind w:firstLine="540"/>
        <w:jc w:val="both"/>
      </w:pPr>
      <w:r>
        <w:rPr>
          <w:sz w:val="20"/>
        </w:rPr>
        <w:t xml:space="preserve">иметь представление о воинских званиях и образцах военной формы одежды;</w:t>
      </w:r>
    </w:p>
    <w:p>
      <w:pPr>
        <w:pStyle w:val="0"/>
        <w:spacing w:before="200" w:lineRule="auto"/>
        <w:ind w:firstLine="540"/>
        <w:jc w:val="both"/>
      </w:pPr>
      <w:r>
        <w:rPr>
          <w:sz w:val="20"/>
        </w:rPr>
        <w:t xml:space="preserve">иметь представление о воинской дисциплине, ее сущности и значении;</w:t>
      </w:r>
    </w:p>
    <w:p>
      <w:pPr>
        <w:pStyle w:val="0"/>
        <w:spacing w:before="200" w:lineRule="auto"/>
        <w:ind w:firstLine="540"/>
        <w:jc w:val="both"/>
      </w:pPr>
      <w:r>
        <w:rPr>
          <w:sz w:val="20"/>
        </w:rPr>
        <w:t xml:space="preserve">понимать принципы достижения воинской дисциплины;</w:t>
      </w:r>
    </w:p>
    <w:p>
      <w:pPr>
        <w:pStyle w:val="0"/>
        <w:spacing w:before="200" w:lineRule="auto"/>
        <w:ind w:firstLine="540"/>
        <w:jc w:val="both"/>
      </w:pPr>
      <w:r>
        <w:rPr>
          <w:sz w:val="20"/>
        </w:rPr>
        <w:t xml:space="preserve">уметь оценивать риски нарушения воинской дисциплины;</w:t>
      </w:r>
    </w:p>
    <w:p>
      <w:pPr>
        <w:pStyle w:val="0"/>
        <w:spacing w:before="200" w:lineRule="auto"/>
        <w:ind w:firstLine="540"/>
        <w:jc w:val="both"/>
      </w:pPr>
      <w:r>
        <w:rPr>
          <w:sz w:val="20"/>
        </w:rPr>
        <w:t xml:space="preserve">знать основные положения </w:t>
      </w:r>
      <w:hyperlink w:history="0" r:id="rId232"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знать обязанности военнослужащего перед построением и в строю;</w:t>
      </w:r>
    </w:p>
    <w:p>
      <w:pPr>
        <w:pStyle w:val="0"/>
        <w:spacing w:before="200" w:lineRule="auto"/>
        <w:ind w:firstLine="540"/>
        <w:jc w:val="both"/>
      </w:pPr>
      <w:r>
        <w:rPr>
          <w:sz w:val="20"/>
        </w:rPr>
        <w:t xml:space="preserve">знать строевые приемы на месте без оружия.</w:t>
      </w:r>
    </w:p>
    <w:p>
      <w:pPr>
        <w:pStyle w:val="0"/>
        <w:spacing w:before="200" w:lineRule="auto"/>
        <w:ind w:firstLine="540"/>
        <w:jc w:val="both"/>
      </w:pPr>
      <w:r>
        <w:rPr>
          <w:sz w:val="20"/>
        </w:rPr>
        <w:t xml:space="preserve">95.4.5.3.3. Предметные результаты по модулю N 3 "Культура безопасности жизнедеятельности в современном обществе":</w:t>
      </w:r>
    </w:p>
    <w:p>
      <w:pPr>
        <w:pStyle w:val="0"/>
        <w:spacing w:before="200" w:lineRule="auto"/>
        <w:ind w:firstLine="540"/>
        <w:jc w:val="both"/>
      </w:pPr>
      <w:r>
        <w:rPr>
          <w:sz w:val="20"/>
        </w:rPr>
        <w:t xml:space="preserve">характеризовать значение безопасности жизнедеятельности для человека;</w:t>
      </w:r>
    </w:p>
    <w:p>
      <w:pPr>
        <w:pStyle w:val="0"/>
        <w:spacing w:before="200" w:lineRule="auto"/>
        <w:ind w:firstLine="540"/>
        <w:jc w:val="both"/>
      </w:pPr>
      <w:r>
        <w:rPr>
          <w:sz w:val="20"/>
        </w:rPr>
        <w:t xml:space="preserve">раскрывать 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классифицировать и характеризовать источники опасности;</w:t>
      </w:r>
    </w:p>
    <w:p>
      <w:pPr>
        <w:pStyle w:val="0"/>
        <w:spacing w:before="200" w:lineRule="auto"/>
        <w:ind w:firstLine="540"/>
        <w:jc w:val="both"/>
      </w:pPr>
      <w:r>
        <w:rPr>
          <w:sz w:val="20"/>
        </w:rPr>
        <w:t xml:space="preserve">раскрывать и обосновывать общие принципы безопасного поведения;</w:t>
      </w:r>
    </w:p>
    <w:p>
      <w:pPr>
        <w:pStyle w:val="0"/>
        <w:spacing w:before="200" w:lineRule="auto"/>
        <w:ind w:firstLine="540"/>
        <w:jc w:val="both"/>
      </w:pPr>
      <w:r>
        <w:rPr>
          <w:sz w:val="20"/>
        </w:rPr>
        <w:t xml:space="preserve">моделировать реальные ситуации и решать ситуационные задачи;</w:t>
      </w:r>
    </w:p>
    <w:p>
      <w:pPr>
        <w:pStyle w:val="0"/>
        <w:spacing w:before="200" w:lineRule="auto"/>
        <w:ind w:firstLine="540"/>
        <w:jc w:val="both"/>
      </w:pPr>
      <w:r>
        <w:rPr>
          <w:sz w:val="20"/>
        </w:rPr>
        <w:t xml:space="preserve">объяснять сходство и различия опасной и чрезвычайной ситуаций;</w:t>
      </w:r>
    </w:p>
    <w:p>
      <w:pPr>
        <w:pStyle w:val="0"/>
        <w:spacing w:before="200" w:lineRule="auto"/>
        <w:ind w:firstLine="540"/>
        <w:jc w:val="both"/>
      </w:pPr>
      <w:r>
        <w:rPr>
          <w:sz w:val="20"/>
        </w:rPr>
        <w:t xml:space="preserve">объяснять механизм перерастания повседневной ситуации в чрезвычайную ситуацию;</w:t>
      </w:r>
    </w:p>
    <w:p>
      <w:pPr>
        <w:pStyle w:val="0"/>
        <w:spacing w:before="200" w:lineRule="auto"/>
        <w:ind w:firstLine="540"/>
        <w:jc w:val="both"/>
      </w:pPr>
      <w:r>
        <w:rPr>
          <w:sz w:val="20"/>
        </w:rPr>
        <w:t xml:space="preserve">приводить примеры различных угроз безопасности и характеризовать их;</w:t>
      </w:r>
    </w:p>
    <w:p>
      <w:pPr>
        <w:pStyle w:val="0"/>
        <w:spacing w:before="200" w:lineRule="auto"/>
        <w:ind w:firstLine="540"/>
        <w:jc w:val="both"/>
      </w:pPr>
      <w:r>
        <w:rPr>
          <w:sz w:val="20"/>
        </w:rPr>
        <w:t xml:space="preserve">раскрывать и обосновывать правила поведения в опасных и чрезвычайных ситуациях.</w:t>
      </w:r>
    </w:p>
    <w:p>
      <w:pPr>
        <w:pStyle w:val="0"/>
        <w:spacing w:before="200" w:lineRule="auto"/>
        <w:ind w:firstLine="540"/>
        <w:jc w:val="both"/>
      </w:pPr>
      <w:r>
        <w:rPr>
          <w:sz w:val="20"/>
        </w:rPr>
        <w:t xml:space="preserve">95.4.5.3.4. Предметные результаты по модулю N 4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основные источники опасности в быту;</w:t>
      </w:r>
    </w:p>
    <w:p>
      <w:pPr>
        <w:pStyle w:val="0"/>
        <w:spacing w:before="200" w:lineRule="auto"/>
        <w:ind w:firstLine="540"/>
        <w:jc w:val="both"/>
      </w:pPr>
      <w:r>
        <w:rPr>
          <w:sz w:val="20"/>
        </w:rPr>
        <w:t xml:space="preserve">знать права потребителя, выработать навыки безопасного выбора продуктов питания;</w:t>
      </w:r>
    </w:p>
    <w:p>
      <w:pPr>
        <w:pStyle w:val="0"/>
        <w:spacing w:before="200" w:lineRule="auto"/>
        <w:ind w:firstLine="540"/>
        <w:jc w:val="both"/>
      </w:pPr>
      <w:r>
        <w:rPr>
          <w:sz w:val="20"/>
        </w:rPr>
        <w:t xml:space="preserve">характеризовать бытовые отравления и причины их возникновения;</w:t>
      </w:r>
    </w:p>
    <w:p>
      <w:pPr>
        <w:pStyle w:val="0"/>
        <w:spacing w:before="200" w:lineRule="auto"/>
        <w:ind w:firstLine="540"/>
        <w:jc w:val="both"/>
      </w:pPr>
      <w:r>
        <w:rPr>
          <w:sz w:val="20"/>
        </w:rPr>
        <w:t xml:space="preserve">знать правила безопасного использования средств бытовой химии;</w:t>
      </w:r>
    </w:p>
    <w:p>
      <w:pPr>
        <w:pStyle w:val="0"/>
        <w:spacing w:before="200" w:lineRule="auto"/>
        <w:ind w:firstLine="540"/>
        <w:jc w:val="both"/>
      </w:pPr>
      <w:r>
        <w:rPr>
          <w:sz w:val="20"/>
        </w:rPr>
        <w:t xml:space="preserve">иметь навыки безопасных действий при сборе ртути в домашних условиях в случае, если разбился ртутный термометр;</w:t>
      </w:r>
    </w:p>
    <w:p>
      <w:pPr>
        <w:pStyle w:val="0"/>
        <w:spacing w:before="200" w:lineRule="auto"/>
        <w:ind w:firstLine="540"/>
        <w:jc w:val="both"/>
      </w:pPr>
      <w:r>
        <w:rPr>
          <w:sz w:val="20"/>
        </w:rPr>
        <w:t xml:space="preserve">раскрывать признаки отравления, иметь навыки профилактики пищевых отравлений;</w:t>
      </w:r>
    </w:p>
    <w:p>
      <w:pPr>
        <w:pStyle w:val="0"/>
        <w:spacing w:before="200" w:lineRule="auto"/>
        <w:ind w:firstLine="540"/>
        <w:jc w:val="both"/>
      </w:pPr>
      <w:r>
        <w:rPr>
          <w:sz w:val="20"/>
        </w:rPr>
        <w:t xml:space="preserve">знать правила и приемы оказания первой помощи, иметь навыки безопасных действий при отравлениях, промывании желудка;</w:t>
      </w:r>
    </w:p>
    <w:p>
      <w:pPr>
        <w:pStyle w:val="0"/>
        <w:spacing w:before="200" w:lineRule="auto"/>
        <w:ind w:firstLine="540"/>
        <w:jc w:val="both"/>
      </w:pPr>
      <w:r>
        <w:rPr>
          <w:sz w:val="20"/>
        </w:rPr>
        <w:t xml:space="preserve">характеризовать бытовые травмы и объяснять правила их предупреждения;</w:t>
      </w:r>
    </w:p>
    <w:p>
      <w:pPr>
        <w:pStyle w:val="0"/>
        <w:spacing w:before="200" w:lineRule="auto"/>
        <w:ind w:firstLine="540"/>
        <w:jc w:val="both"/>
      </w:pPr>
      <w:r>
        <w:rPr>
          <w:sz w:val="20"/>
        </w:rPr>
        <w:t xml:space="preserve">знать правила безопасного обращения с инструментами;</w:t>
      </w:r>
    </w:p>
    <w:p>
      <w:pPr>
        <w:pStyle w:val="0"/>
        <w:spacing w:before="200" w:lineRule="auto"/>
        <w:ind w:firstLine="540"/>
        <w:jc w:val="both"/>
      </w:pPr>
      <w:r>
        <w:rPr>
          <w:sz w:val="20"/>
        </w:rPr>
        <w:t xml:space="preserve">знать меры предосторожности от укусов различных животных;</w:t>
      </w:r>
    </w:p>
    <w:p>
      <w:pPr>
        <w:pStyle w:val="0"/>
        <w:spacing w:before="200" w:lineRule="auto"/>
        <w:ind w:firstLine="540"/>
        <w:jc w:val="both"/>
      </w:pPr>
      <w:r>
        <w:rPr>
          <w:sz w:val="20"/>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w:t>
      </w:r>
    </w:p>
    <w:p>
      <w:pPr>
        <w:pStyle w:val="0"/>
        <w:spacing w:before="200" w:lineRule="auto"/>
        <w:ind w:firstLine="540"/>
        <w:jc w:val="both"/>
      </w:pPr>
      <w:r>
        <w:rPr>
          <w:sz w:val="20"/>
        </w:rPr>
        <w:t xml:space="preserve">владеть правилами комплектования и хранения домашней аптечки;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обращении с газовыми и электрическими приборами;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опасных ситуациях в подъезде и лифте;</w:t>
      </w:r>
    </w:p>
    <w:p>
      <w:pPr>
        <w:pStyle w:val="0"/>
        <w:spacing w:before="200" w:lineRule="auto"/>
        <w:ind w:firstLine="540"/>
        <w:jc w:val="both"/>
      </w:pPr>
      <w:r>
        <w:rPr>
          <w:sz w:val="20"/>
        </w:rPr>
        <w:t xml:space="preserve">владеть правилами и иметь навыки приемов оказания первой помощи при отравлении газом и электротравме;</w:t>
      </w:r>
    </w:p>
    <w:p>
      <w:pPr>
        <w:pStyle w:val="0"/>
        <w:spacing w:before="200" w:lineRule="auto"/>
        <w:ind w:firstLine="540"/>
        <w:jc w:val="both"/>
      </w:pPr>
      <w:r>
        <w:rPr>
          <w:sz w:val="20"/>
        </w:rPr>
        <w:t xml:space="preserve">характеризовать пожар, его факторы и стадии развития;</w:t>
      </w:r>
    </w:p>
    <w:p>
      <w:pPr>
        <w:pStyle w:val="0"/>
        <w:spacing w:before="200" w:lineRule="auto"/>
        <w:ind w:firstLine="540"/>
        <w:jc w:val="both"/>
      </w:pPr>
      <w:r>
        <w:rPr>
          <w:sz w:val="20"/>
        </w:rPr>
        <w:t xml:space="preserve">объяснять условия и причины возникновения пожаров, характеризовать их возможные последствия;</w:t>
      </w:r>
    </w:p>
    <w:p>
      <w:pPr>
        <w:pStyle w:val="0"/>
        <w:spacing w:before="200" w:lineRule="auto"/>
        <w:ind w:firstLine="540"/>
        <w:jc w:val="both"/>
      </w:pPr>
      <w:r>
        <w:rPr>
          <w:sz w:val="20"/>
        </w:rPr>
        <w:t xml:space="preserve">иметь навыки безопасных действий при пожаре дома, на балконе, в подъезде, в лифте;</w:t>
      </w:r>
    </w:p>
    <w:p>
      <w:pPr>
        <w:pStyle w:val="0"/>
        <w:spacing w:before="200" w:lineRule="auto"/>
        <w:ind w:firstLine="540"/>
        <w:jc w:val="both"/>
      </w:pPr>
      <w:r>
        <w:rPr>
          <w:sz w:val="20"/>
        </w:rPr>
        <w:t xml:space="preserve">иметь навыки правильного использования первичных средств пожаротушения, оказания первой помощи;</w:t>
      </w:r>
    </w:p>
    <w:p>
      <w:pPr>
        <w:pStyle w:val="0"/>
        <w:spacing w:before="200" w:lineRule="auto"/>
        <w:ind w:firstLine="540"/>
        <w:jc w:val="both"/>
      </w:pPr>
      <w:r>
        <w:rPr>
          <w:sz w:val="20"/>
        </w:rPr>
        <w:t xml:space="preserve">знать права, обязанности и иметь представление об ответственности граждан в области пожарной безопасности;</w:t>
      </w:r>
    </w:p>
    <w:p>
      <w:pPr>
        <w:pStyle w:val="0"/>
        <w:spacing w:before="200" w:lineRule="auto"/>
        <w:ind w:firstLine="540"/>
        <w:jc w:val="both"/>
      </w:pPr>
      <w:r>
        <w:rPr>
          <w:sz w:val="20"/>
        </w:rPr>
        <w:t xml:space="preserve">знать порядок и иметь навыки вызова экстренных служб;</w:t>
      </w:r>
    </w:p>
    <w:p>
      <w:pPr>
        <w:pStyle w:val="0"/>
        <w:spacing w:before="200" w:lineRule="auto"/>
        <w:ind w:firstLine="540"/>
        <w:jc w:val="both"/>
      </w:pPr>
      <w:r>
        <w:rPr>
          <w:sz w:val="20"/>
        </w:rPr>
        <w:t xml:space="preserve">знать порядок взаимодействия с экстренными службами;</w:t>
      </w:r>
    </w:p>
    <w:p>
      <w:pPr>
        <w:pStyle w:val="0"/>
        <w:spacing w:before="200" w:lineRule="auto"/>
        <w:ind w:firstLine="540"/>
        <w:jc w:val="both"/>
      </w:pPr>
      <w:r>
        <w:rPr>
          <w:sz w:val="20"/>
        </w:rPr>
        <w:t xml:space="preserve">иметь представления об ответственности за ложные сообщения;</w:t>
      </w:r>
    </w:p>
    <w:p>
      <w:pPr>
        <w:pStyle w:val="0"/>
        <w:spacing w:before="200" w:lineRule="auto"/>
        <w:ind w:firstLine="540"/>
        <w:jc w:val="both"/>
      </w:pPr>
      <w:r>
        <w:rPr>
          <w:sz w:val="20"/>
        </w:rPr>
        <w:t xml:space="preserve">характеризовать меры по предотвращению проникновения посторонних в дом;</w:t>
      </w:r>
    </w:p>
    <w:p>
      <w:pPr>
        <w:pStyle w:val="0"/>
        <w:spacing w:before="200" w:lineRule="auto"/>
        <w:ind w:firstLine="540"/>
        <w:jc w:val="both"/>
      </w:pPr>
      <w:r>
        <w:rPr>
          <w:sz w:val="20"/>
        </w:rPr>
        <w:t xml:space="preserve">характеризовать ситуации криминогенного характера;</w:t>
      </w:r>
    </w:p>
    <w:p>
      <w:pPr>
        <w:pStyle w:val="0"/>
        <w:spacing w:before="200" w:lineRule="auto"/>
        <w:ind w:firstLine="540"/>
        <w:jc w:val="both"/>
      </w:pPr>
      <w:r>
        <w:rPr>
          <w:sz w:val="20"/>
        </w:rPr>
        <w:t xml:space="preserve">знать правила поведения с малознакомыми людьми;</w:t>
      </w:r>
    </w:p>
    <w:p>
      <w:pPr>
        <w:pStyle w:val="0"/>
        <w:spacing w:before="200" w:lineRule="auto"/>
        <w:ind w:firstLine="540"/>
        <w:jc w:val="both"/>
      </w:pPr>
      <w:r>
        <w:rPr>
          <w:sz w:val="20"/>
        </w:rPr>
        <w:t xml:space="preserve">знать правила поведения и иметь навыки безопасных действий при попытке проникновения в дом посторонних;</w:t>
      </w:r>
    </w:p>
    <w:p>
      <w:pPr>
        <w:pStyle w:val="0"/>
        <w:spacing w:before="200" w:lineRule="auto"/>
        <w:ind w:firstLine="540"/>
        <w:jc w:val="both"/>
      </w:pPr>
      <w:r>
        <w:rPr>
          <w:sz w:val="20"/>
        </w:rPr>
        <w:t xml:space="preserve">классифицировать аварийные ситуации на коммунальных системах жизнеобеспечения;</w:t>
      </w:r>
    </w:p>
    <w:p>
      <w:pPr>
        <w:pStyle w:val="0"/>
        <w:spacing w:before="200" w:lineRule="auto"/>
        <w:ind w:firstLine="540"/>
        <w:jc w:val="both"/>
      </w:pPr>
      <w:r>
        <w:rPr>
          <w:sz w:val="20"/>
        </w:rPr>
        <w:t xml:space="preserve">иметь навыки безопасных действий при авариях на коммунальных системах жизнеобеспечения.</w:t>
      </w:r>
    </w:p>
    <w:p>
      <w:pPr>
        <w:pStyle w:val="0"/>
        <w:spacing w:before="200" w:lineRule="auto"/>
        <w:ind w:firstLine="540"/>
        <w:jc w:val="both"/>
      </w:pPr>
      <w:r>
        <w:rPr>
          <w:sz w:val="20"/>
        </w:rPr>
        <w:t xml:space="preserve">95.4.5.3.5. Предметные результаты по модулю N 5 "Безопасность на транспорте":</w:t>
      </w:r>
    </w:p>
    <w:p>
      <w:pPr>
        <w:pStyle w:val="0"/>
        <w:spacing w:before="200" w:lineRule="auto"/>
        <w:ind w:firstLine="540"/>
        <w:jc w:val="both"/>
      </w:pPr>
      <w:r>
        <w:rPr>
          <w:sz w:val="20"/>
        </w:rPr>
        <w:t xml:space="preserve">знать правила дорожного движения и объяснять их значение;</w:t>
      </w:r>
    </w:p>
    <w:p>
      <w:pPr>
        <w:pStyle w:val="0"/>
        <w:spacing w:before="200" w:lineRule="auto"/>
        <w:ind w:firstLine="540"/>
        <w:jc w:val="both"/>
      </w:pPr>
      <w:r>
        <w:rPr>
          <w:sz w:val="20"/>
        </w:rPr>
        <w:t xml:space="preserve">перечислять и характеризовать участников дорожного движения и элементы дороги;</w:t>
      </w:r>
    </w:p>
    <w:p>
      <w:pPr>
        <w:pStyle w:val="0"/>
        <w:spacing w:before="200" w:lineRule="auto"/>
        <w:ind w:firstLine="540"/>
        <w:jc w:val="both"/>
      </w:pPr>
      <w:r>
        <w:rPr>
          <w:sz w:val="20"/>
        </w:rPr>
        <w:t xml:space="preserve">знать условия обеспечения безопасности участников дорожного движения;</w:t>
      </w:r>
    </w:p>
    <w:p>
      <w:pPr>
        <w:pStyle w:val="0"/>
        <w:spacing w:before="200" w:lineRule="auto"/>
        <w:ind w:firstLine="540"/>
        <w:jc w:val="both"/>
      </w:pPr>
      <w:r>
        <w:rPr>
          <w:sz w:val="20"/>
        </w:rPr>
        <w:t xml:space="preserve">знать правила дорожного движения для пешеходов;</w:t>
      </w:r>
    </w:p>
    <w:p>
      <w:pPr>
        <w:pStyle w:val="0"/>
        <w:spacing w:before="200" w:lineRule="auto"/>
        <w:ind w:firstLine="540"/>
        <w:jc w:val="both"/>
      </w:pPr>
      <w:r>
        <w:rPr>
          <w:sz w:val="20"/>
        </w:rPr>
        <w:t xml:space="preserve">классифицировать и характеризовать дорожные знаки для пешеходов;</w:t>
      </w:r>
    </w:p>
    <w:p>
      <w:pPr>
        <w:pStyle w:val="0"/>
        <w:spacing w:before="200" w:lineRule="auto"/>
        <w:ind w:firstLine="540"/>
        <w:jc w:val="both"/>
      </w:pPr>
      <w:r>
        <w:rPr>
          <w:sz w:val="20"/>
        </w:rPr>
        <w:t xml:space="preserve">знать "дорожные ловушки" и объяснять правила их предупреждения;</w:t>
      </w:r>
    </w:p>
    <w:p>
      <w:pPr>
        <w:pStyle w:val="0"/>
        <w:spacing w:before="200" w:lineRule="auto"/>
        <w:ind w:firstLine="540"/>
        <w:jc w:val="both"/>
      </w:pPr>
      <w:r>
        <w:rPr>
          <w:sz w:val="20"/>
        </w:rPr>
        <w:t xml:space="preserve">иметь навыки безопасного перехода дороги;</w:t>
      </w:r>
    </w:p>
    <w:p>
      <w:pPr>
        <w:pStyle w:val="0"/>
        <w:spacing w:before="200" w:lineRule="auto"/>
        <w:ind w:firstLine="540"/>
        <w:jc w:val="both"/>
      </w:pPr>
      <w:r>
        <w:rPr>
          <w:sz w:val="20"/>
        </w:rPr>
        <w:t xml:space="preserve">знать правила применения световозвращающих элементов;</w:t>
      </w:r>
    </w:p>
    <w:p>
      <w:pPr>
        <w:pStyle w:val="0"/>
        <w:spacing w:before="200" w:lineRule="auto"/>
        <w:ind w:firstLine="540"/>
        <w:jc w:val="both"/>
      </w:pPr>
      <w:r>
        <w:rPr>
          <w:sz w:val="20"/>
        </w:rPr>
        <w:t xml:space="preserve">знать правила дорожного движения для пассажиров;</w:t>
      </w:r>
    </w:p>
    <w:p>
      <w:pPr>
        <w:pStyle w:val="0"/>
        <w:spacing w:before="200" w:lineRule="auto"/>
        <w:ind w:firstLine="540"/>
        <w:jc w:val="both"/>
      </w:pPr>
      <w:r>
        <w:rPr>
          <w:sz w:val="20"/>
        </w:rPr>
        <w:t xml:space="preserve">знать обязанности пассажиров маршрутных транспортных средств;</w:t>
      </w:r>
    </w:p>
    <w:p>
      <w:pPr>
        <w:pStyle w:val="0"/>
        <w:spacing w:before="200" w:lineRule="auto"/>
        <w:ind w:firstLine="540"/>
        <w:jc w:val="both"/>
      </w:pPr>
      <w:r>
        <w:rPr>
          <w:sz w:val="20"/>
        </w:rPr>
        <w:t xml:space="preserve">знать правила применения ремня безопасности и детских удерживающих устройств;</w:t>
      </w:r>
    </w:p>
    <w:p>
      <w:pPr>
        <w:pStyle w:val="0"/>
        <w:spacing w:before="200" w:lineRule="auto"/>
        <w:ind w:firstLine="540"/>
        <w:jc w:val="both"/>
      </w:pPr>
      <w:r>
        <w:rPr>
          <w:sz w:val="20"/>
        </w:rPr>
        <w:t xml:space="preserve">иметь навыки безопасных действий пассажиров при опасных и чрезвычайных ситуациях в маршрутных транспортных средствах;</w:t>
      </w:r>
    </w:p>
    <w:p>
      <w:pPr>
        <w:pStyle w:val="0"/>
        <w:spacing w:before="200" w:lineRule="auto"/>
        <w:ind w:firstLine="540"/>
        <w:jc w:val="both"/>
      </w:pPr>
      <w:r>
        <w:rPr>
          <w:sz w:val="20"/>
        </w:rPr>
        <w:t xml:space="preserve">знать правила поведения пассажира мотоцикла;</w:t>
      </w:r>
    </w:p>
    <w:p>
      <w:pPr>
        <w:pStyle w:val="0"/>
        <w:spacing w:before="200" w:lineRule="auto"/>
        <w:ind w:firstLine="540"/>
        <w:jc w:val="both"/>
      </w:pPr>
      <w:r>
        <w:rPr>
          <w:sz w:val="20"/>
        </w:rPr>
        <w:t xml:space="preserve">знать правила дорожного движения для водителя велосипеда, мопеда, лиц, использующих средства индивидуальной мобильности;</w:t>
      </w:r>
    </w:p>
    <w:p>
      <w:pPr>
        <w:pStyle w:val="0"/>
        <w:spacing w:before="200" w:lineRule="auto"/>
        <w:ind w:firstLine="540"/>
        <w:jc w:val="both"/>
      </w:pPr>
      <w:r>
        <w:rPr>
          <w:sz w:val="20"/>
        </w:rPr>
        <w:t xml:space="preserve">знать дорожные знаки для водителя велосипеда, сигналы велосипедиста;</w:t>
      </w:r>
    </w:p>
    <w:p>
      <w:pPr>
        <w:pStyle w:val="0"/>
        <w:spacing w:before="200" w:lineRule="auto"/>
        <w:ind w:firstLine="540"/>
        <w:jc w:val="both"/>
      </w:pPr>
      <w:r>
        <w:rPr>
          <w:sz w:val="20"/>
        </w:rPr>
        <w:t xml:space="preserve">знать правила подготовки и выработать навыки безопасного использования велосипеда;</w:t>
      </w:r>
    </w:p>
    <w:p>
      <w:pPr>
        <w:pStyle w:val="0"/>
        <w:spacing w:before="200" w:lineRule="auto"/>
        <w:ind w:firstLine="540"/>
        <w:jc w:val="both"/>
      </w:pPr>
      <w:r>
        <w:rPr>
          <w:sz w:val="20"/>
        </w:rPr>
        <w:t xml:space="preserve">знать требования правил дорожного движения к водителю мотоцикла;</w:t>
      </w:r>
    </w:p>
    <w:p>
      <w:pPr>
        <w:pStyle w:val="0"/>
        <w:spacing w:before="200" w:lineRule="auto"/>
        <w:ind w:firstLine="540"/>
        <w:jc w:val="both"/>
      </w:pPr>
      <w:r>
        <w:rPr>
          <w:sz w:val="20"/>
        </w:rPr>
        <w:t xml:space="preserve">классифицировать дорожно-транспортные происшествия и характеризовать причины их возникновения;</w:t>
      </w:r>
    </w:p>
    <w:p>
      <w:pPr>
        <w:pStyle w:val="0"/>
        <w:spacing w:before="200" w:lineRule="auto"/>
        <w:ind w:firstLine="540"/>
        <w:jc w:val="both"/>
      </w:pPr>
      <w:r>
        <w:rPr>
          <w:sz w:val="20"/>
        </w:rPr>
        <w:t xml:space="preserve">иметь навыки безопасных действий очевидца дорожно-транспортного происшествия;</w:t>
      </w:r>
    </w:p>
    <w:p>
      <w:pPr>
        <w:pStyle w:val="0"/>
        <w:spacing w:before="200" w:lineRule="auto"/>
        <w:ind w:firstLine="540"/>
        <w:jc w:val="both"/>
      </w:pPr>
      <w:r>
        <w:rPr>
          <w:sz w:val="20"/>
        </w:rPr>
        <w:t xml:space="preserve">знать порядок действий при пожаре на транспорте;</w:t>
      </w:r>
    </w:p>
    <w:p>
      <w:pPr>
        <w:pStyle w:val="0"/>
        <w:spacing w:before="200" w:lineRule="auto"/>
        <w:ind w:firstLine="540"/>
        <w:jc w:val="both"/>
      </w:pPr>
      <w:r>
        <w:rPr>
          <w:sz w:val="20"/>
        </w:rPr>
        <w:t xml:space="preserve">знать особенности и опасности на различных видах транспорта (внеуличного, железнодорожного, водного, воздушного);</w:t>
      </w:r>
    </w:p>
    <w:p>
      <w:pPr>
        <w:pStyle w:val="0"/>
        <w:spacing w:before="200" w:lineRule="auto"/>
        <w:ind w:firstLine="540"/>
        <w:jc w:val="both"/>
      </w:pPr>
      <w:r>
        <w:rPr>
          <w:sz w:val="20"/>
        </w:rPr>
        <w:t xml:space="preserve">знать обязанности пассажиров отдельных видов транспорта;</w:t>
      </w:r>
    </w:p>
    <w:p>
      <w:pPr>
        <w:pStyle w:val="0"/>
        <w:spacing w:before="200" w:lineRule="auto"/>
        <w:ind w:firstLine="540"/>
        <w:jc w:val="both"/>
      </w:pPr>
      <w:r>
        <w:rPr>
          <w:sz w:val="20"/>
        </w:rPr>
        <w:t xml:space="preserve">иметь навыки безопасного поведения пассажиров при различных происшествиях на отдельных видах транспорта;</w:t>
      </w:r>
    </w:p>
    <w:p>
      <w:pPr>
        <w:pStyle w:val="0"/>
        <w:spacing w:before="200" w:lineRule="auto"/>
        <w:ind w:firstLine="540"/>
        <w:jc w:val="both"/>
      </w:pPr>
      <w:r>
        <w:rPr>
          <w:sz w:val="20"/>
        </w:rPr>
        <w:t xml:space="preserve">знать правила и иметь навыки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знать способы извлечения пострадавшего из транспорта.</w:t>
      </w:r>
    </w:p>
    <w:p>
      <w:pPr>
        <w:pStyle w:val="0"/>
        <w:spacing w:before="200" w:lineRule="auto"/>
        <w:ind w:firstLine="540"/>
        <w:jc w:val="both"/>
      </w:pPr>
      <w:r>
        <w:rPr>
          <w:sz w:val="20"/>
        </w:rPr>
        <w:t xml:space="preserve">95.4.5.3.6. Предметные результаты по модулю N 6 "Безопасность в общественных местах":</w:t>
      </w:r>
    </w:p>
    <w:p>
      <w:pPr>
        <w:pStyle w:val="0"/>
        <w:spacing w:before="200" w:lineRule="auto"/>
        <w:ind w:firstLine="540"/>
        <w:jc w:val="both"/>
      </w:pPr>
      <w:r>
        <w:rPr>
          <w:sz w:val="20"/>
        </w:rPr>
        <w:t xml:space="preserve">классифицировать общественные места;</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w:t>
      </w:r>
    </w:p>
    <w:p>
      <w:pPr>
        <w:pStyle w:val="0"/>
        <w:spacing w:before="200" w:lineRule="auto"/>
        <w:ind w:firstLine="540"/>
        <w:jc w:val="both"/>
      </w:pPr>
      <w:r>
        <w:rPr>
          <w:sz w:val="20"/>
        </w:rPr>
        <w:t xml:space="preserve">знать правила вызова экстренных служб и порядок взаимодействия с ними;</w:t>
      </w:r>
    </w:p>
    <w:p>
      <w:pPr>
        <w:pStyle w:val="0"/>
        <w:spacing w:before="200" w:lineRule="auto"/>
        <w:ind w:firstLine="540"/>
        <w:jc w:val="both"/>
      </w:pPr>
      <w:r>
        <w:rPr>
          <w:sz w:val="20"/>
        </w:rPr>
        <w:t xml:space="preserve">уметь планировать действия в случае возникновения опасной или чрезвычайной ситуации;</w:t>
      </w:r>
    </w:p>
    <w:p>
      <w:pPr>
        <w:pStyle w:val="0"/>
        <w:spacing w:before="200" w:lineRule="auto"/>
        <w:ind w:firstLine="540"/>
        <w:jc w:val="both"/>
      </w:pPr>
      <w:r>
        <w:rPr>
          <w:sz w:val="20"/>
        </w:rPr>
        <w:t xml:space="preserve">характеризовать риски массовых мероприятий и объяснять правила подготовки к посещению массовых мероприятий;</w:t>
      </w:r>
    </w:p>
    <w:p>
      <w:pPr>
        <w:pStyle w:val="0"/>
        <w:spacing w:before="200" w:lineRule="auto"/>
        <w:ind w:firstLine="540"/>
        <w:jc w:val="both"/>
      </w:pPr>
      <w:r>
        <w:rPr>
          <w:sz w:val="20"/>
        </w:rPr>
        <w:t xml:space="preserve">иметь навыки безопасного поведения при беспорядках в местах массового пребывания людей;</w:t>
      </w:r>
    </w:p>
    <w:p>
      <w:pPr>
        <w:pStyle w:val="0"/>
        <w:spacing w:before="200" w:lineRule="auto"/>
        <w:ind w:firstLine="540"/>
        <w:jc w:val="both"/>
      </w:pPr>
      <w:r>
        <w:rPr>
          <w:sz w:val="20"/>
        </w:rPr>
        <w:t xml:space="preserve">иметь навыки безопасных действий при попадании в толпу и давку;</w:t>
      </w:r>
    </w:p>
    <w:p>
      <w:pPr>
        <w:pStyle w:val="0"/>
        <w:spacing w:before="200" w:lineRule="auto"/>
        <w:ind w:firstLine="540"/>
        <w:jc w:val="both"/>
      </w:pPr>
      <w:r>
        <w:rPr>
          <w:sz w:val="20"/>
        </w:rPr>
        <w:t xml:space="preserve">иметь навыки безопасных действий при обнаружении угрозы возникновения пожара;</w:t>
      </w:r>
    </w:p>
    <w:p>
      <w:pPr>
        <w:pStyle w:val="0"/>
        <w:spacing w:before="200" w:lineRule="auto"/>
        <w:ind w:firstLine="540"/>
        <w:jc w:val="both"/>
      </w:pPr>
      <w:r>
        <w:rPr>
          <w:sz w:val="20"/>
        </w:rPr>
        <w:t xml:space="preserve">знать правила и иметь навыки безопасных действий при эвакуации из общественных мест и зданий;</w:t>
      </w:r>
    </w:p>
    <w:p>
      <w:pPr>
        <w:pStyle w:val="0"/>
        <w:spacing w:before="200" w:lineRule="auto"/>
        <w:ind w:firstLine="540"/>
        <w:jc w:val="both"/>
      </w:pPr>
      <w:r>
        <w:rPr>
          <w:sz w:val="20"/>
        </w:rPr>
        <w:t xml:space="preserve">знать навыки безопасных действий при обрушениях зданий и сооружений;</w:t>
      </w:r>
    </w:p>
    <w:p>
      <w:pPr>
        <w:pStyle w:val="0"/>
        <w:spacing w:before="200" w:lineRule="auto"/>
        <w:ind w:firstLine="540"/>
        <w:jc w:val="both"/>
      </w:pPr>
      <w:r>
        <w:rPr>
          <w:sz w:val="20"/>
        </w:rPr>
        <w:t xml:space="preserve">характеризовать опасности криминогенного и антиобщественного характера в общественных местах;</w:t>
      </w:r>
    </w:p>
    <w:p>
      <w:pPr>
        <w:pStyle w:val="0"/>
        <w:spacing w:before="200" w:lineRule="auto"/>
        <w:ind w:firstLine="540"/>
        <w:jc w:val="both"/>
      </w:pPr>
      <w:r>
        <w:rPr>
          <w:sz w:val="20"/>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pPr>
        <w:pStyle w:val="0"/>
        <w:spacing w:before="200" w:lineRule="auto"/>
        <w:ind w:firstLine="540"/>
        <w:jc w:val="both"/>
      </w:pPr>
      <w:r>
        <w:rPr>
          <w:sz w:val="20"/>
        </w:rPr>
        <w:t xml:space="preserve">иметь навыки действий при взаимодействии с правоохранительными органами.</w:t>
      </w:r>
    </w:p>
    <w:p>
      <w:pPr>
        <w:pStyle w:val="0"/>
        <w:spacing w:before="200" w:lineRule="auto"/>
        <w:ind w:firstLine="540"/>
        <w:jc w:val="both"/>
      </w:pPr>
      <w:r>
        <w:rPr>
          <w:sz w:val="20"/>
        </w:rPr>
        <w:t xml:space="preserve">95.4.5.3.7. Предметные результаты по модулю N 7 "Безопасность в природной среде":</w:t>
      </w:r>
    </w:p>
    <w:p>
      <w:pPr>
        <w:pStyle w:val="0"/>
        <w:spacing w:before="200" w:lineRule="auto"/>
        <w:ind w:firstLine="540"/>
        <w:jc w:val="both"/>
      </w:pPr>
      <w:r>
        <w:rPr>
          <w:sz w:val="20"/>
        </w:rPr>
        <w:t xml:space="preserve">классифицировать и характеризовать чрезвычайные ситуации природного характера;</w:t>
      </w:r>
    </w:p>
    <w:p>
      <w:pPr>
        <w:pStyle w:val="0"/>
        <w:spacing w:before="200" w:lineRule="auto"/>
        <w:ind w:firstLine="540"/>
        <w:jc w:val="both"/>
      </w:pPr>
      <w:r>
        <w:rPr>
          <w:sz w:val="20"/>
        </w:rPr>
        <w:t xml:space="preserve">характеризовать опасности в природной среде: дикие животные, змеи, насекомые и паукообразные, ядовитые грибы и растения;</w:t>
      </w:r>
    </w:p>
    <w:p>
      <w:pPr>
        <w:pStyle w:val="0"/>
        <w:spacing w:before="200" w:lineRule="auto"/>
        <w:ind w:firstLine="540"/>
        <w:jc w:val="both"/>
      </w:pPr>
      <w:r>
        <w:rPr>
          <w:sz w:val="20"/>
        </w:rPr>
        <w:t xml:space="preserve">иметь представление о безопасных действиях при встрече с дикими животными, змеями, паукообразными и насекомыми;</w:t>
      </w:r>
    </w:p>
    <w:p>
      <w:pPr>
        <w:pStyle w:val="0"/>
        <w:spacing w:before="200" w:lineRule="auto"/>
        <w:ind w:firstLine="540"/>
        <w:jc w:val="both"/>
      </w:pPr>
      <w:r>
        <w:rPr>
          <w:sz w:val="20"/>
        </w:rPr>
        <w:t xml:space="preserve">знать правила поведения для снижения риска отравления ядовитыми грибами и растениями;</w:t>
      </w:r>
    </w:p>
    <w:p>
      <w:pPr>
        <w:pStyle w:val="0"/>
        <w:spacing w:before="200" w:lineRule="auto"/>
        <w:ind w:firstLine="540"/>
        <w:jc w:val="both"/>
      </w:pPr>
      <w:r>
        <w:rPr>
          <w:sz w:val="20"/>
        </w:rPr>
        <w:t xml:space="preserve">характеризовать автономные условия, раскрывать их опасности и порядок подготовки к ним;</w:t>
      </w:r>
    </w:p>
    <w:p>
      <w:pPr>
        <w:pStyle w:val="0"/>
        <w:spacing w:before="200" w:lineRule="auto"/>
        <w:ind w:firstLine="540"/>
        <w:jc w:val="both"/>
      </w:pPr>
      <w:r>
        <w:rPr>
          <w:sz w:val="20"/>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pPr>
        <w:pStyle w:val="0"/>
        <w:spacing w:before="200" w:lineRule="auto"/>
        <w:ind w:firstLine="540"/>
        <w:jc w:val="both"/>
      </w:pPr>
      <w:r>
        <w:rPr>
          <w:sz w:val="20"/>
        </w:rPr>
        <w:t xml:space="preserve">классифицировать и характеризовать природные пожары и их опасности; характеризовать факторы и причины возникновения пожаров;</w:t>
      </w:r>
    </w:p>
    <w:p>
      <w:pPr>
        <w:pStyle w:val="0"/>
        <w:spacing w:before="200" w:lineRule="auto"/>
        <w:ind w:firstLine="540"/>
        <w:jc w:val="both"/>
      </w:pPr>
      <w:r>
        <w:rPr>
          <w:sz w:val="20"/>
        </w:rPr>
        <w:t xml:space="preserve">иметь представление о безопасных действиях при нахождении в зоне природного пожара;</w:t>
      </w:r>
    </w:p>
    <w:p>
      <w:pPr>
        <w:pStyle w:val="0"/>
        <w:spacing w:before="200" w:lineRule="auto"/>
        <w:ind w:firstLine="540"/>
        <w:jc w:val="both"/>
      </w:pPr>
      <w:r>
        <w:rPr>
          <w:sz w:val="20"/>
        </w:rPr>
        <w:t xml:space="preserve">иметь представление о правилах безопасного поведения в горах;</w:t>
      </w:r>
    </w:p>
    <w:p>
      <w:pPr>
        <w:pStyle w:val="0"/>
        <w:spacing w:before="200" w:lineRule="auto"/>
        <w:ind w:firstLine="540"/>
        <w:jc w:val="both"/>
      </w:pPr>
      <w:r>
        <w:rPr>
          <w:sz w:val="20"/>
        </w:rPr>
        <w:t xml:space="preserve">характеризовать снежные лавины, камнепады, сели, оползни,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pPr>
        <w:pStyle w:val="0"/>
        <w:spacing w:before="200" w:lineRule="auto"/>
        <w:ind w:firstLine="540"/>
        <w:jc w:val="both"/>
      </w:pPr>
      <w:r>
        <w:rPr>
          <w:sz w:val="20"/>
        </w:rPr>
        <w:t xml:space="preserve">знать общие правила безопасного поведения на водоемах;</w:t>
      </w:r>
    </w:p>
    <w:p>
      <w:pPr>
        <w:pStyle w:val="0"/>
        <w:spacing w:before="200" w:lineRule="auto"/>
        <w:ind w:firstLine="540"/>
        <w:jc w:val="both"/>
      </w:pPr>
      <w:r>
        <w:rPr>
          <w:sz w:val="20"/>
        </w:rPr>
        <w:t xml:space="preserve">знать правила купания, понимать различия между оборудованным и необорудованным пляжами;</w:t>
      </w:r>
    </w:p>
    <w:p>
      <w:pPr>
        <w:pStyle w:val="0"/>
        <w:spacing w:before="200" w:lineRule="auto"/>
        <w:ind w:firstLine="540"/>
        <w:jc w:val="both"/>
      </w:pPr>
      <w:r>
        <w:rPr>
          <w:sz w:val="20"/>
        </w:rPr>
        <w:t xml:space="preserve">знать правила само- и взаимопомощи терпящим бедствие на воде;</w:t>
      </w:r>
    </w:p>
    <w:p>
      <w:pPr>
        <w:pStyle w:val="0"/>
        <w:spacing w:before="200" w:lineRule="auto"/>
        <w:ind w:firstLine="540"/>
        <w:jc w:val="both"/>
      </w:pPr>
      <w:r>
        <w:rPr>
          <w:sz w:val="20"/>
        </w:rPr>
        <w:t xml:space="preserve">иметь представление о безопасных действиях при обнаружении тонущего человека летом и человека в полынье;</w:t>
      </w:r>
    </w:p>
    <w:p>
      <w:pPr>
        <w:pStyle w:val="0"/>
        <w:spacing w:before="200" w:lineRule="auto"/>
        <w:ind w:firstLine="540"/>
        <w:jc w:val="both"/>
      </w:pPr>
      <w:r>
        <w:rPr>
          <w:sz w:val="20"/>
        </w:rPr>
        <w:t xml:space="preserve">знать правила поведения при нахождении на плавсредствах и на льду;</w:t>
      </w:r>
    </w:p>
    <w:p>
      <w:pPr>
        <w:pStyle w:val="0"/>
        <w:spacing w:before="200" w:lineRule="auto"/>
        <w:ind w:firstLine="540"/>
        <w:jc w:val="both"/>
      </w:pPr>
      <w:r>
        <w:rPr>
          <w:sz w:val="20"/>
        </w:rPr>
        <w:t xml:space="preserve">характеризовать наводнения,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наводнении;</w:t>
      </w:r>
    </w:p>
    <w:p>
      <w:pPr>
        <w:pStyle w:val="0"/>
        <w:spacing w:before="200" w:lineRule="auto"/>
        <w:ind w:firstLine="540"/>
        <w:jc w:val="both"/>
      </w:pPr>
      <w:r>
        <w:rPr>
          <w:sz w:val="20"/>
        </w:rPr>
        <w:t xml:space="preserve">характеризовать цунами,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нахождении в зоне цунами;</w:t>
      </w:r>
    </w:p>
    <w:p>
      <w:pPr>
        <w:pStyle w:val="0"/>
        <w:spacing w:before="200" w:lineRule="auto"/>
        <w:ind w:firstLine="540"/>
        <w:jc w:val="both"/>
      </w:pPr>
      <w:r>
        <w:rPr>
          <w:sz w:val="20"/>
        </w:rPr>
        <w:t xml:space="preserve">характеризовать ураганы, смерчи,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ураганах и смерчах;</w:t>
      </w:r>
    </w:p>
    <w:p>
      <w:pPr>
        <w:pStyle w:val="0"/>
        <w:spacing w:before="200" w:lineRule="auto"/>
        <w:ind w:firstLine="540"/>
        <w:jc w:val="both"/>
      </w:pPr>
      <w:r>
        <w:rPr>
          <w:sz w:val="20"/>
        </w:rPr>
        <w:t xml:space="preserve">характеризовать грозы, их внешние признаки и опасности;</w:t>
      </w:r>
    </w:p>
    <w:p>
      <w:pPr>
        <w:pStyle w:val="0"/>
        <w:spacing w:before="200" w:lineRule="auto"/>
        <w:ind w:firstLine="540"/>
        <w:jc w:val="both"/>
      </w:pPr>
      <w:r>
        <w:rPr>
          <w:sz w:val="20"/>
        </w:rPr>
        <w:t xml:space="preserve">иметь навыки безопасных действий при попадании в грозу;</w:t>
      </w:r>
    </w:p>
    <w:p>
      <w:pPr>
        <w:pStyle w:val="0"/>
        <w:spacing w:before="200" w:lineRule="auto"/>
        <w:ind w:firstLine="540"/>
        <w:jc w:val="both"/>
      </w:pPr>
      <w:r>
        <w:rPr>
          <w:sz w:val="20"/>
        </w:rPr>
        <w:t xml:space="preserve">характеризовать землетрясения и извержения вулканов и их опасности;</w:t>
      </w:r>
    </w:p>
    <w:p>
      <w:pPr>
        <w:pStyle w:val="0"/>
        <w:spacing w:before="200" w:lineRule="auto"/>
        <w:ind w:firstLine="540"/>
        <w:jc w:val="both"/>
      </w:pPr>
      <w:r>
        <w:rPr>
          <w:sz w:val="20"/>
        </w:rPr>
        <w:t xml:space="preserve">иметь представление о безопасных действиях при землетрясении, в том числе при попадании под завал;</w:t>
      </w:r>
    </w:p>
    <w:p>
      <w:pPr>
        <w:pStyle w:val="0"/>
        <w:spacing w:before="200" w:lineRule="auto"/>
        <w:ind w:firstLine="540"/>
        <w:jc w:val="both"/>
      </w:pPr>
      <w:r>
        <w:rPr>
          <w:sz w:val="20"/>
        </w:rPr>
        <w:t xml:space="preserve">иметь представление о безопасных действиях при нахождении в зоне извержения вулкана;</w:t>
      </w:r>
    </w:p>
    <w:p>
      <w:pPr>
        <w:pStyle w:val="0"/>
        <w:spacing w:before="200" w:lineRule="auto"/>
        <w:ind w:firstLine="540"/>
        <w:jc w:val="both"/>
      </w:pPr>
      <w:r>
        <w:rPr>
          <w:sz w:val="20"/>
        </w:rPr>
        <w:t xml:space="preserve">раскрывать смысл понятий "экология" и "экологическая культура";</w:t>
      </w:r>
    </w:p>
    <w:p>
      <w:pPr>
        <w:pStyle w:val="0"/>
        <w:spacing w:before="200" w:lineRule="auto"/>
        <w:ind w:firstLine="540"/>
        <w:jc w:val="both"/>
      </w:pPr>
      <w:r>
        <w:rPr>
          <w:sz w:val="20"/>
        </w:rPr>
        <w:t xml:space="preserve">объяснять значение экологии для устойчивого развития общества;</w:t>
      </w:r>
    </w:p>
    <w:p>
      <w:pPr>
        <w:pStyle w:val="0"/>
        <w:spacing w:before="200" w:lineRule="auto"/>
        <w:ind w:firstLine="540"/>
        <w:jc w:val="both"/>
      </w:pPr>
      <w:r>
        <w:rPr>
          <w:sz w:val="20"/>
        </w:rPr>
        <w:t xml:space="preserve">знать 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95.4.5.3.8. Предметные результаты по модулю N 8 "Основы медицинских знаний. Оказание первой помощи":</w:t>
      </w:r>
    </w:p>
    <w:p>
      <w:pPr>
        <w:pStyle w:val="0"/>
        <w:spacing w:before="200" w:lineRule="auto"/>
        <w:ind w:firstLine="540"/>
        <w:jc w:val="both"/>
      </w:pPr>
      <w:r>
        <w:rPr>
          <w:sz w:val="20"/>
        </w:rPr>
        <w:t xml:space="preserve">раскрывать смысл понятий "здоровье" и "здоровый образ жизни" и их содержание, объяснять значение здоровья для человека;</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содержание элементов здорового образа жизни, объяснять пагубность вредных привычек;</w:t>
      </w:r>
    </w:p>
    <w:p>
      <w:pPr>
        <w:pStyle w:val="0"/>
        <w:spacing w:before="200" w:lineRule="auto"/>
        <w:ind w:firstLine="540"/>
        <w:jc w:val="both"/>
      </w:pPr>
      <w:r>
        <w:rPr>
          <w:sz w:val="20"/>
        </w:rPr>
        <w:t xml:space="preserve">обосновывать личную ответственность за сохранение здоровья;</w:t>
      </w:r>
    </w:p>
    <w:p>
      <w:pPr>
        <w:pStyle w:val="0"/>
        <w:spacing w:before="200" w:lineRule="auto"/>
        <w:ind w:firstLine="540"/>
        <w:jc w:val="both"/>
      </w:pPr>
      <w:r>
        <w:rPr>
          <w:sz w:val="20"/>
        </w:rPr>
        <w:t xml:space="preserve">раскрывать понятие "инфекционные заболевания", объяснять причины их возникновения;</w:t>
      </w:r>
    </w:p>
    <w:p>
      <w:pPr>
        <w:pStyle w:val="0"/>
        <w:spacing w:before="200" w:lineRule="auto"/>
        <w:ind w:firstLine="540"/>
        <w:jc w:val="both"/>
      </w:pPr>
      <w:r>
        <w:rPr>
          <w:sz w:val="20"/>
        </w:rPr>
        <w:t xml:space="preserve">характеризовать механизм распространения инфекционных заболеваний, выработать навыки соблюдения мер их профилактики и защиты от них;</w:t>
      </w:r>
    </w:p>
    <w:p>
      <w:pPr>
        <w:pStyle w:val="0"/>
        <w:spacing w:before="200" w:lineRule="auto"/>
        <w:ind w:firstLine="540"/>
        <w:jc w:val="both"/>
      </w:pPr>
      <w:r>
        <w:rPr>
          <w:sz w:val="20"/>
        </w:rPr>
        <w:t xml:space="preserve">иметь представление о безопасных действиях при возникновении чрезвычайных ситуаций биолого-социального происхождения (эпидемия, пандемия);</w:t>
      </w:r>
    </w:p>
    <w:p>
      <w:pPr>
        <w:pStyle w:val="0"/>
        <w:spacing w:before="200" w:lineRule="auto"/>
        <w:ind w:firstLine="540"/>
        <w:jc w:val="both"/>
      </w:pPr>
      <w:r>
        <w:rPr>
          <w:sz w:val="20"/>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раскрывать понятие "неинфекционные заболевания" и давать их классификацию;</w:t>
      </w:r>
    </w:p>
    <w:p>
      <w:pPr>
        <w:pStyle w:val="0"/>
        <w:spacing w:before="200" w:lineRule="auto"/>
        <w:ind w:firstLine="540"/>
        <w:jc w:val="both"/>
      </w:pPr>
      <w:r>
        <w:rPr>
          <w:sz w:val="20"/>
        </w:rPr>
        <w:t xml:space="preserve">характеризовать факторы риска неинфекционных заболеваний;</w:t>
      </w:r>
    </w:p>
    <w:p>
      <w:pPr>
        <w:pStyle w:val="0"/>
        <w:spacing w:before="200" w:lineRule="auto"/>
        <w:ind w:firstLine="540"/>
        <w:jc w:val="both"/>
      </w:pPr>
      <w:r>
        <w:rPr>
          <w:sz w:val="20"/>
        </w:rPr>
        <w:t xml:space="preserve">иметь навыки соблюдения мер профилактики неинфекционных заболеваний и защиты от них;</w:t>
      </w:r>
    </w:p>
    <w:p>
      <w:pPr>
        <w:pStyle w:val="0"/>
        <w:spacing w:before="200" w:lineRule="auto"/>
        <w:ind w:firstLine="540"/>
        <w:jc w:val="both"/>
      </w:pPr>
      <w:r>
        <w:rPr>
          <w:sz w:val="20"/>
        </w:rPr>
        <w:t xml:space="preserve">знать назначение диспансеризации и раскрывать ее задачи;</w:t>
      </w:r>
    </w:p>
    <w:p>
      <w:pPr>
        <w:pStyle w:val="0"/>
        <w:spacing w:before="200" w:lineRule="auto"/>
        <w:ind w:firstLine="540"/>
        <w:jc w:val="both"/>
      </w:pPr>
      <w:r>
        <w:rPr>
          <w:sz w:val="20"/>
        </w:rPr>
        <w:t xml:space="preserve">раскрывать понятия "психическое здоровье" и "психическое благополучие";</w:t>
      </w:r>
    </w:p>
    <w:p>
      <w:pPr>
        <w:pStyle w:val="0"/>
        <w:spacing w:before="200" w:lineRule="auto"/>
        <w:ind w:firstLine="540"/>
        <w:jc w:val="both"/>
      </w:pPr>
      <w:r>
        <w:rPr>
          <w:sz w:val="20"/>
        </w:rPr>
        <w:t xml:space="preserve">объяснять понятие "стресс" и его влияние на человека;</w:t>
      </w:r>
    </w:p>
    <w:p>
      <w:pPr>
        <w:pStyle w:val="0"/>
        <w:spacing w:before="200" w:lineRule="auto"/>
        <w:ind w:firstLine="540"/>
        <w:jc w:val="both"/>
      </w:pPr>
      <w:r>
        <w:rPr>
          <w:sz w:val="20"/>
        </w:rPr>
        <w:t xml:space="preserve">иметь навыки соблюдения мер профилактики стресса, раскрывать способы саморегуляции эмоциональных состояний;</w:t>
      </w:r>
    </w:p>
    <w:p>
      <w:pPr>
        <w:pStyle w:val="0"/>
        <w:spacing w:before="200" w:lineRule="auto"/>
        <w:ind w:firstLine="540"/>
        <w:jc w:val="both"/>
      </w:pPr>
      <w:r>
        <w:rPr>
          <w:sz w:val="20"/>
        </w:rPr>
        <w:t xml:space="preserve">раскрывать понятие "первая помощь" и ее содержание;</w:t>
      </w:r>
    </w:p>
    <w:p>
      <w:pPr>
        <w:pStyle w:val="0"/>
        <w:spacing w:before="200" w:lineRule="auto"/>
        <w:ind w:firstLine="540"/>
        <w:jc w:val="both"/>
      </w:pPr>
      <w:r>
        <w:rPr>
          <w:sz w:val="20"/>
        </w:rPr>
        <w:t xml:space="preserve">знать состояния, требующие оказания первой помощи;</w:t>
      </w:r>
    </w:p>
    <w:p>
      <w:pPr>
        <w:pStyle w:val="0"/>
        <w:spacing w:before="200" w:lineRule="auto"/>
        <w:ind w:firstLine="540"/>
        <w:jc w:val="both"/>
      </w:pPr>
      <w:r>
        <w:rPr>
          <w:sz w:val="20"/>
        </w:rPr>
        <w:t xml:space="preserve">знать универсальный алгоритм оказания первой помощи, знать назначение и состав аптечки первой помощи;</w:t>
      </w:r>
    </w:p>
    <w:p>
      <w:pPr>
        <w:pStyle w:val="0"/>
        <w:spacing w:before="200" w:lineRule="auto"/>
        <w:ind w:firstLine="540"/>
        <w:jc w:val="both"/>
      </w:pPr>
      <w:r>
        <w:rPr>
          <w:sz w:val="20"/>
        </w:rPr>
        <w:t xml:space="preserve">иметь навыки действий при оказании первой помощи в различных ситуациях;</w:t>
      </w:r>
    </w:p>
    <w:p>
      <w:pPr>
        <w:pStyle w:val="0"/>
        <w:spacing w:before="200" w:lineRule="auto"/>
        <w:ind w:firstLine="540"/>
        <w:jc w:val="both"/>
      </w:pPr>
      <w:r>
        <w:rPr>
          <w:sz w:val="20"/>
        </w:rPr>
        <w:t xml:space="preserve">характеризовать приемы психологической поддержки пострадавшего.</w:t>
      </w:r>
    </w:p>
    <w:p>
      <w:pPr>
        <w:pStyle w:val="0"/>
        <w:spacing w:before="200" w:lineRule="auto"/>
        <w:ind w:firstLine="540"/>
        <w:jc w:val="both"/>
      </w:pPr>
      <w:r>
        <w:rPr>
          <w:sz w:val="20"/>
        </w:rPr>
        <w:t xml:space="preserve">95.4.5.3.9. Предметные результаты по модулю N 9 "Безопасность в социуме":</w:t>
      </w:r>
    </w:p>
    <w:p>
      <w:pPr>
        <w:pStyle w:val="0"/>
        <w:spacing w:before="200" w:lineRule="auto"/>
        <w:ind w:firstLine="540"/>
        <w:jc w:val="both"/>
      </w:pPr>
      <w:r>
        <w:rPr>
          <w:sz w:val="20"/>
        </w:rPr>
        <w:t xml:space="preserve">характеризовать общение и объяснять его значение для человека;</w:t>
      </w:r>
    </w:p>
    <w:p>
      <w:pPr>
        <w:pStyle w:val="0"/>
        <w:spacing w:before="200" w:lineRule="auto"/>
        <w:ind w:firstLine="540"/>
        <w:jc w:val="both"/>
      </w:pPr>
      <w:r>
        <w:rPr>
          <w:sz w:val="20"/>
        </w:rPr>
        <w:t xml:space="preserve">характеризовать признаки и анализировать способы эффективного общения;</w:t>
      </w:r>
    </w:p>
    <w:p>
      <w:pPr>
        <w:pStyle w:val="0"/>
        <w:spacing w:before="200" w:lineRule="auto"/>
        <w:ind w:firstLine="540"/>
        <w:jc w:val="both"/>
      </w:pPr>
      <w:r>
        <w:rPr>
          <w:sz w:val="20"/>
        </w:rPr>
        <w:t xml:space="preserve">раскрывать приемы и иметь навыки соблюдения правил безопасной межличностной коммуникации и комфортного взаимодействия в группе;</w:t>
      </w:r>
    </w:p>
    <w:p>
      <w:pPr>
        <w:pStyle w:val="0"/>
        <w:spacing w:before="200" w:lineRule="auto"/>
        <w:ind w:firstLine="540"/>
        <w:jc w:val="both"/>
      </w:pPr>
      <w:r>
        <w:rPr>
          <w:sz w:val="20"/>
        </w:rPr>
        <w:t xml:space="preserve">раскрывать признаки конструктивного и деструктивного общения;</w:t>
      </w:r>
    </w:p>
    <w:p>
      <w:pPr>
        <w:pStyle w:val="0"/>
        <w:spacing w:before="200" w:lineRule="auto"/>
        <w:ind w:firstLine="540"/>
        <w:jc w:val="both"/>
      </w:pPr>
      <w:r>
        <w:rPr>
          <w:sz w:val="20"/>
        </w:rPr>
        <w:t xml:space="preserve">раскрывать понятие "конфликт" и характеризовать стадии его развития, факторы и причины развития;</w:t>
      </w:r>
    </w:p>
    <w:p>
      <w:pPr>
        <w:pStyle w:val="0"/>
        <w:spacing w:before="200" w:lineRule="auto"/>
        <w:ind w:firstLine="540"/>
        <w:jc w:val="both"/>
      </w:pPr>
      <w:r>
        <w:rPr>
          <w:sz w:val="20"/>
        </w:rPr>
        <w:t xml:space="preserve">иметь представление о ситуациях возникновения межличностных и групповых конфликтов;</w:t>
      </w:r>
    </w:p>
    <w:p>
      <w:pPr>
        <w:pStyle w:val="0"/>
        <w:spacing w:before="200" w:lineRule="auto"/>
        <w:ind w:firstLine="540"/>
        <w:jc w:val="both"/>
      </w:pPr>
      <w:r>
        <w:rPr>
          <w:sz w:val="20"/>
        </w:rPr>
        <w:t xml:space="preserve">характеризовать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иметь навыки безопасного поведения для снижения риска конфликта и безопасных действий при его опасных проявлениях;</w:t>
      </w:r>
    </w:p>
    <w:p>
      <w:pPr>
        <w:pStyle w:val="0"/>
        <w:spacing w:before="200" w:lineRule="auto"/>
        <w:ind w:firstLine="540"/>
        <w:jc w:val="both"/>
      </w:pPr>
      <w:r>
        <w:rPr>
          <w:sz w:val="20"/>
        </w:rPr>
        <w:t xml:space="preserve">характеризовать способ разрешения конфликта с помощью третьей стороны (медиатора);</w:t>
      </w:r>
    </w:p>
    <w:p>
      <w:pPr>
        <w:pStyle w:val="0"/>
        <w:spacing w:before="200" w:lineRule="auto"/>
        <w:ind w:firstLine="540"/>
        <w:jc w:val="both"/>
      </w:pPr>
      <w:r>
        <w:rPr>
          <w:sz w:val="20"/>
        </w:rPr>
        <w:t xml:space="preserve">иметь представление об опасных формах проявления конфликта: агрессия, домашнее насилие и буллинг;</w:t>
      </w:r>
    </w:p>
    <w:p>
      <w:pPr>
        <w:pStyle w:val="0"/>
        <w:spacing w:before="200" w:lineRule="auto"/>
        <w:ind w:firstLine="540"/>
        <w:jc w:val="both"/>
      </w:pPr>
      <w:r>
        <w:rPr>
          <w:sz w:val="20"/>
        </w:rPr>
        <w:t xml:space="preserve">характеризовать манипуляции в ходе межличностного общения;</w:t>
      </w:r>
    </w:p>
    <w:p>
      <w:pPr>
        <w:pStyle w:val="0"/>
        <w:spacing w:before="200" w:lineRule="auto"/>
        <w:ind w:firstLine="540"/>
        <w:jc w:val="both"/>
      </w:pPr>
      <w:r>
        <w:rPr>
          <w:sz w:val="20"/>
        </w:rPr>
        <w:t xml:space="preserve">раскрывать приемы распознавания манипуляций и знать способы противостояния им;</w:t>
      </w:r>
    </w:p>
    <w:p>
      <w:pPr>
        <w:pStyle w:val="0"/>
        <w:spacing w:before="200" w:lineRule="auto"/>
        <w:ind w:firstLine="540"/>
        <w:jc w:val="both"/>
      </w:pPr>
      <w:r>
        <w:rPr>
          <w:sz w:val="20"/>
        </w:rPr>
        <w:t xml:space="preserve">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pPr>
        <w:pStyle w:val="0"/>
        <w:spacing w:before="200" w:lineRule="auto"/>
        <w:ind w:firstLine="540"/>
        <w:jc w:val="both"/>
      </w:pPr>
      <w:r>
        <w:rPr>
          <w:sz w:val="20"/>
        </w:rPr>
        <w:t xml:space="preserve">характеризовать современные молодежные увлечения и опасности, связанные с ними, знать правила безопасного поведения;</w:t>
      </w:r>
    </w:p>
    <w:p>
      <w:pPr>
        <w:pStyle w:val="0"/>
        <w:spacing w:before="200" w:lineRule="auto"/>
        <w:ind w:firstLine="540"/>
        <w:jc w:val="both"/>
      </w:pPr>
      <w:r>
        <w:rPr>
          <w:sz w:val="20"/>
        </w:rPr>
        <w:t xml:space="preserve">иметь навыки безопасного поведения при коммуникации с незнакомыми людьми.</w:t>
      </w:r>
    </w:p>
    <w:p>
      <w:pPr>
        <w:pStyle w:val="0"/>
        <w:spacing w:before="200" w:lineRule="auto"/>
        <w:ind w:firstLine="540"/>
        <w:jc w:val="both"/>
      </w:pPr>
      <w:r>
        <w:rPr>
          <w:sz w:val="20"/>
        </w:rPr>
        <w:t xml:space="preserve">95.4.5.3.10. Предметные результаты по модулю N 10 "Безопасность в информационном пространстве":</w:t>
      </w:r>
    </w:p>
    <w:p>
      <w:pPr>
        <w:pStyle w:val="0"/>
        <w:spacing w:before="200" w:lineRule="auto"/>
        <w:ind w:firstLine="540"/>
        <w:jc w:val="both"/>
      </w:pPr>
      <w:r>
        <w:rPr>
          <w:sz w:val="20"/>
        </w:rPr>
        <w:t xml:space="preserve">раскрывать понятие "цифровая среда", ее характеристики и приводить примеры информационных и компьютерных угроз;</w:t>
      </w:r>
    </w:p>
    <w:p>
      <w:pPr>
        <w:pStyle w:val="0"/>
        <w:spacing w:before="200" w:lineRule="auto"/>
        <w:ind w:firstLine="540"/>
        <w:jc w:val="both"/>
      </w:pPr>
      <w:r>
        <w:rPr>
          <w:sz w:val="20"/>
        </w:rPr>
        <w:t xml:space="preserve">объяснять положительные возможности цифровой среды;</w:t>
      </w:r>
    </w:p>
    <w:p>
      <w:pPr>
        <w:pStyle w:val="0"/>
        <w:spacing w:before="200" w:lineRule="auto"/>
        <w:ind w:firstLine="540"/>
        <w:jc w:val="both"/>
      </w:pPr>
      <w:r>
        <w:rPr>
          <w:sz w:val="20"/>
        </w:rPr>
        <w:t xml:space="preserve">характеризовать риски и угрозы при использовании Интернета;</w:t>
      </w:r>
    </w:p>
    <w:p>
      <w:pPr>
        <w:pStyle w:val="0"/>
        <w:spacing w:before="200" w:lineRule="auto"/>
        <w:ind w:firstLine="540"/>
        <w:jc w:val="both"/>
      </w:pPr>
      <w:r>
        <w:rPr>
          <w:sz w:val="20"/>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характеризовать опасные явления цифровой среды;</w:t>
      </w:r>
    </w:p>
    <w:p>
      <w:pPr>
        <w:pStyle w:val="0"/>
        <w:spacing w:before="200" w:lineRule="auto"/>
        <w:ind w:firstLine="540"/>
        <w:jc w:val="both"/>
      </w:pPr>
      <w:r>
        <w:rPr>
          <w:sz w:val="20"/>
        </w:rPr>
        <w:t xml:space="preserve">классифицировать и оценивать риски вредоносных программ, приложений и их разновидностей;</w:t>
      </w:r>
    </w:p>
    <w:p>
      <w:pPr>
        <w:pStyle w:val="0"/>
        <w:spacing w:before="200" w:lineRule="auto"/>
        <w:ind w:firstLine="540"/>
        <w:jc w:val="both"/>
      </w:pPr>
      <w:r>
        <w:rPr>
          <w:sz w:val="20"/>
        </w:rPr>
        <w:t xml:space="preserve">иметь навыки соблюдения правил кибергигиены для предупреждения возникновения опасных ситуаций в цифровой среде;</w:t>
      </w:r>
    </w:p>
    <w:p>
      <w:pPr>
        <w:pStyle w:val="0"/>
        <w:spacing w:before="200" w:lineRule="auto"/>
        <w:ind w:firstLine="540"/>
        <w:jc w:val="both"/>
      </w:pPr>
      <w:r>
        <w:rPr>
          <w:sz w:val="20"/>
        </w:rPr>
        <w:t xml:space="preserve">характеризовать основные виды опасного и запрещенного контента в Интернете и характеризовать его признаки;</w:t>
      </w:r>
    </w:p>
    <w:p>
      <w:pPr>
        <w:pStyle w:val="0"/>
        <w:spacing w:before="200" w:lineRule="auto"/>
        <w:ind w:firstLine="540"/>
        <w:jc w:val="both"/>
      </w:pPr>
      <w:r>
        <w:rPr>
          <w:sz w:val="20"/>
        </w:rPr>
        <w:t xml:space="preserve">раскрывать приемы распознавания опасностей при использовании Интернета; характеризовать противоправные действия в Интернете;</w:t>
      </w:r>
    </w:p>
    <w:p>
      <w:pPr>
        <w:pStyle w:val="0"/>
        <w:spacing w:before="200" w:lineRule="auto"/>
        <w:ind w:firstLine="540"/>
        <w:jc w:val="both"/>
      </w:pPr>
      <w:r>
        <w:rPr>
          <w:sz w:val="20"/>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характеризовать деструктивные течения в Интернете, их признаки и опасности;</w:t>
      </w:r>
    </w:p>
    <w:p>
      <w:pPr>
        <w:pStyle w:val="0"/>
        <w:spacing w:before="200" w:lineRule="auto"/>
        <w:ind w:firstLine="540"/>
        <w:jc w:val="both"/>
      </w:pPr>
      <w:r>
        <w:rPr>
          <w:sz w:val="20"/>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pPr>
        <w:pStyle w:val="0"/>
        <w:spacing w:before="200" w:lineRule="auto"/>
        <w:ind w:firstLine="540"/>
        <w:jc w:val="both"/>
      </w:pPr>
      <w:r>
        <w:rPr>
          <w:sz w:val="20"/>
        </w:rPr>
        <w:t xml:space="preserve">95.4.5.3.11. Предметные результаты по модулю N 11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w:t>
      </w:r>
    </w:p>
    <w:p>
      <w:pPr>
        <w:pStyle w:val="0"/>
        <w:spacing w:before="200" w:lineRule="auto"/>
        <w:ind w:firstLine="540"/>
        <w:jc w:val="both"/>
      </w:pPr>
      <w:r>
        <w:rPr>
          <w:sz w:val="20"/>
        </w:rPr>
        <w:t xml:space="preserve">раскрывать цели и формы проявления террористических актов, характеризовать их последствия;</w:t>
      </w:r>
    </w:p>
    <w:p>
      <w:pPr>
        <w:pStyle w:val="0"/>
        <w:spacing w:before="200" w:lineRule="auto"/>
        <w:ind w:firstLine="540"/>
        <w:jc w:val="both"/>
      </w:pPr>
      <w:r>
        <w:rPr>
          <w:sz w:val="20"/>
        </w:rPr>
        <w:t xml:space="preserve">раскрывать основы общественно-государственной системы, роль личности в противодействии экстремизму и терроризму;</w:t>
      </w:r>
    </w:p>
    <w:p>
      <w:pPr>
        <w:pStyle w:val="0"/>
        <w:spacing w:before="200" w:lineRule="auto"/>
        <w:ind w:firstLine="540"/>
        <w:jc w:val="both"/>
      </w:pPr>
      <w:r>
        <w:rPr>
          <w:sz w:val="20"/>
        </w:rPr>
        <w:t xml:space="preserve">знать уровни террористической опасности и цели контртеррористической операции;</w:t>
      </w:r>
    </w:p>
    <w:p>
      <w:pPr>
        <w:pStyle w:val="0"/>
        <w:spacing w:before="200" w:lineRule="auto"/>
        <w:ind w:firstLine="540"/>
        <w:jc w:val="both"/>
      </w:pPr>
      <w:r>
        <w:rPr>
          <w:sz w:val="20"/>
        </w:rPr>
        <w:t xml:space="preserve">характеризовать признаки вовлечения в террористическую деятельность;</w:t>
      </w:r>
    </w:p>
    <w:p>
      <w:pPr>
        <w:pStyle w:val="0"/>
        <w:spacing w:before="200" w:lineRule="auto"/>
        <w:ind w:firstLine="540"/>
        <w:jc w:val="both"/>
      </w:pPr>
      <w:r>
        <w:rPr>
          <w:sz w:val="20"/>
        </w:rPr>
        <w:t xml:space="preserve">иметь навыки соблюдения правил антитеррористического поведения и безопасных действий при обнаружении признаков вербовки;</w:t>
      </w:r>
    </w:p>
    <w:p>
      <w:pPr>
        <w:pStyle w:val="0"/>
        <w:spacing w:before="200" w:lineRule="auto"/>
        <w:ind w:firstLine="540"/>
        <w:jc w:val="both"/>
      </w:pPr>
      <w:r>
        <w:rPr>
          <w:sz w:val="20"/>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pPr>
        <w:pStyle w:val="0"/>
        <w:spacing w:before="200" w:lineRule="auto"/>
        <w:ind w:firstLine="540"/>
        <w:jc w:val="both"/>
      </w:pPr>
      <w:r>
        <w:rPr>
          <w:sz w:val="20"/>
        </w:rP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spacing w:before="200" w:lineRule="auto"/>
        <w:ind w:firstLine="540"/>
        <w:jc w:val="both"/>
      </w:pPr>
      <w:r>
        <w:rPr>
          <w:sz w:val="20"/>
        </w:rPr>
        <w:t xml:space="preserve">95.4.5.3.12. Специальные результаты:</w:t>
      </w:r>
    </w:p>
    <w:p>
      <w:pPr>
        <w:pStyle w:val="0"/>
        <w:spacing w:before="200" w:lineRule="auto"/>
        <w:ind w:firstLine="540"/>
        <w:jc w:val="both"/>
      </w:pPr>
      <w:r>
        <w:rPr>
          <w:sz w:val="20"/>
        </w:rPr>
        <w:t xml:space="preserve">владение правилами безопасного самостоятельного передвижения в закрытом и открытом пространстве, а также безопасного поведения в социуме и природе без визуального контроля;</w:t>
      </w:r>
    </w:p>
    <w:p>
      <w:pPr>
        <w:pStyle w:val="0"/>
        <w:spacing w:before="200" w:lineRule="auto"/>
        <w:ind w:firstLine="540"/>
        <w:jc w:val="both"/>
      </w:pPr>
      <w:r>
        <w:rPr>
          <w:sz w:val="20"/>
        </w:rPr>
        <w:t xml:space="preserve">владение правилами безопасного пользования различными видами транспорта без визуального контроля;</w:t>
      </w:r>
    </w:p>
    <w:p>
      <w:pPr>
        <w:pStyle w:val="0"/>
        <w:spacing w:before="200" w:lineRule="auto"/>
        <w:ind w:firstLine="540"/>
        <w:jc w:val="both"/>
      </w:pPr>
      <w:r>
        <w:rPr>
          <w:sz w:val="20"/>
        </w:rPr>
        <w:t xml:space="preserve">умение понимать и описывать свое местоположение по признакам, воспринимаемым с помощью остаточного зрения и сохранных анализаторов;</w:t>
      </w:r>
    </w:p>
    <w:p>
      <w:pPr>
        <w:pStyle w:val="0"/>
        <w:spacing w:before="200" w:lineRule="auto"/>
        <w:ind w:firstLine="540"/>
        <w:jc w:val="both"/>
      </w:pPr>
      <w:r>
        <w:rPr>
          <w:sz w:val="20"/>
        </w:rPr>
        <w:t xml:space="preserve">владение навыком перехода дороги без визуального контроля;</w:t>
      </w:r>
    </w:p>
    <w:p>
      <w:pPr>
        <w:pStyle w:val="0"/>
        <w:spacing w:before="200" w:lineRule="auto"/>
        <w:ind w:firstLine="540"/>
        <w:jc w:val="both"/>
      </w:pPr>
      <w:r>
        <w:rPr>
          <w:sz w:val="20"/>
        </w:rPr>
        <w:t xml:space="preserve">умение определять и правильно квалифицировать природные и бытовые опасности с помощью остаточного зрения и сохранных анализаторов;</w:t>
      </w:r>
    </w:p>
    <w:p>
      <w:pPr>
        <w:pStyle w:val="0"/>
        <w:spacing w:before="200" w:lineRule="auto"/>
        <w:ind w:firstLine="540"/>
        <w:jc w:val="both"/>
      </w:pPr>
      <w:r>
        <w:rPr>
          <w:sz w:val="20"/>
        </w:rPr>
        <w:t xml:space="preserve">владение навыками безопасного бытового поведения без визуального контроля;</w:t>
      </w:r>
    </w:p>
    <w:p>
      <w:pPr>
        <w:pStyle w:val="0"/>
        <w:spacing w:before="200" w:lineRule="auto"/>
        <w:ind w:firstLine="540"/>
        <w:jc w:val="both"/>
      </w:pPr>
      <w:r>
        <w:rPr>
          <w:sz w:val="20"/>
        </w:rPr>
        <w:t xml:space="preserve">умение предотвращать возникновение конфликтных ситуаций, обусловленных глубоким нарушением зрения и конструктивно их разрешать;</w:t>
      </w:r>
    </w:p>
    <w:p>
      <w:pPr>
        <w:pStyle w:val="0"/>
        <w:spacing w:before="200" w:lineRule="auto"/>
        <w:ind w:firstLine="540"/>
        <w:jc w:val="both"/>
      </w:pPr>
      <w:r>
        <w:rPr>
          <w:sz w:val="20"/>
        </w:rPr>
        <w:t xml:space="preserve">умение своевременно обнаруживать, правильно квалифицировать, предотвращать и устранять информационные и электронные угрозы на основе применения тифлоинформационных технологий, а также цифровых тифлотехнических средств.</w:t>
      </w:r>
    </w:p>
    <w:p>
      <w:pPr>
        <w:pStyle w:val="0"/>
        <w:spacing w:before="200" w:lineRule="auto"/>
        <w:ind w:firstLine="540"/>
        <w:jc w:val="both"/>
      </w:pPr>
      <w:r>
        <w:rPr>
          <w:sz w:val="20"/>
        </w:rPr>
        <w:t xml:space="preserve">95.4.5.4. Образовательная организация вправе самостоятельно определять последовательность освоения обучающимися модулей ОБЗР.</w:t>
      </w:r>
    </w:p>
    <w:p>
      <w:pPr>
        <w:pStyle w:val="0"/>
        <w:jc w:val="both"/>
      </w:pPr>
      <w:r>
        <w:rPr>
          <w:sz w:val="20"/>
        </w:rPr>
        <w:t xml:space="preserve">(п. 95 в ред. </w:t>
      </w:r>
      <w:hyperlink w:history="0" r:id="rId233"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jc w:val="both"/>
      </w:pPr>
      <w:r>
        <w:rPr>
          <w:sz w:val="20"/>
        </w:rPr>
      </w:r>
    </w:p>
    <w:p>
      <w:pPr>
        <w:pStyle w:val="0"/>
        <w:ind w:firstLine="540"/>
        <w:jc w:val="both"/>
      </w:pPr>
      <w:r>
        <w:rPr>
          <w:sz w:val="20"/>
        </w:rPr>
        <w:t xml:space="preserve">95(1). Федеральная рабочая программа по учебному предмету "Труд (технология)".</w:t>
      </w:r>
    </w:p>
    <w:p>
      <w:pPr>
        <w:pStyle w:val="0"/>
        <w:spacing w:before="200" w:lineRule="auto"/>
        <w:ind w:firstLine="540"/>
        <w:jc w:val="both"/>
      </w:pPr>
      <w:r>
        <w:rPr>
          <w:sz w:val="20"/>
        </w:rPr>
        <w:t xml:space="preserve">95(1).1. Федеральная рабочая программа по предмету "Труд (технология)" включает пояснительную записку, содержание обучения, планируемые результаты освоения учебного предмета, тематическое планирование.</w:t>
      </w:r>
    </w:p>
    <w:p>
      <w:pPr>
        <w:pStyle w:val="0"/>
        <w:ind w:firstLine="540"/>
        <w:jc w:val="both"/>
      </w:pPr>
      <w:r>
        <w:rPr>
          <w:sz w:val="20"/>
        </w:rPr>
      </w:r>
    </w:p>
    <w:p>
      <w:pPr>
        <w:pStyle w:val="0"/>
        <w:ind w:firstLine="540"/>
        <w:jc w:val="both"/>
      </w:pPr>
      <w:r>
        <w:rPr>
          <w:sz w:val="20"/>
        </w:rPr>
        <w:t xml:space="preserve">95(1).2. Пояснительная записка.</w:t>
      </w:r>
    </w:p>
    <w:p>
      <w:pPr>
        <w:pStyle w:val="0"/>
        <w:spacing w:before="200" w:lineRule="auto"/>
        <w:ind w:firstLine="540"/>
        <w:jc w:val="both"/>
      </w:pPr>
      <w:r>
        <w:rPr>
          <w:sz w:val="20"/>
        </w:rPr>
        <w:t xml:space="preserve">95(1).2.1. Программа учебного предмета "Труд (технология)" интегрирует знания по разным учебным предметам и является одним из базовых компонентов для формирования у слепых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pPr>
        <w:pStyle w:val="0"/>
        <w:spacing w:before="200" w:lineRule="auto"/>
        <w:ind w:firstLine="540"/>
        <w:jc w:val="both"/>
      </w:pPr>
      <w:r>
        <w:rPr>
          <w:sz w:val="20"/>
        </w:rPr>
        <w:t xml:space="preserve">Программа по труду (технологии) знакомит слепых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труду (технологии) происходит приобретение базовых навыков работы с технологичным оборудованием, освоение современных технологий, знакомство с миром профессий, самоопределение и ориентация слепых обучающихся в сферах профессионально-трудовой деятельности.</w:t>
      </w:r>
    </w:p>
    <w:p>
      <w:pPr>
        <w:pStyle w:val="0"/>
        <w:spacing w:before="200" w:lineRule="auto"/>
        <w:ind w:firstLine="540"/>
        <w:jc w:val="both"/>
      </w:pPr>
      <w:r>
        <w:rPr>
          <w:sz w:val="20"/>
        </w:rPr>
        <w:t xml:space="preserve">95(1).2.2. Стратегическими документами, определяющими направление модернизации содержания и методов обучения, являются </w:t>
      </w:r>
      <w:hyperlink w:history="0" r:id="rId234"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и концепция преподавания предметной области "Технология".</w:t>
      </w:r>
    </w:p>
    <w:p>
      <w:pPr>
        <w:pStyle w:val="0"/>
        <w:spacing w:before="200" w:lineRule="auto"/>
        <w:ind w:firstLine="540"/>
        <w:jc w:val="both"/>
      </w:pPr>
      <w:r>
        <w:rPr>
          <w:sz w:val="20"/>
        </w:rPr>
        <w:t xml:space="preserve">95(1).2.3. Программа по труду (технологии) раскрывает содержание, адекватно отражает смену жизненных реалий и формирование пространства профессиональной ориентации и самоопределения слепых обучающихся в следующих направлениях: вариативность инновационных технологий и производств с учетом их доступности для слепых, современные технологии в области обработки различных материалов и пищевых продуктов (в том числе с использованием тифлотехнических средств, приборов и инструментов), технологии создания, получения и использования информации (включая основы роботизации, автоматизации и программирования без визуального контроля), социально-экономические технологии, знакомящие слепых обучающихся с основами профессий в сферах проектной деятельности, менеджмента, маркетинга, журналистики, лингвистики, истории, математики, экономики, юриспруденции, социальной работы.</w:t>
      </w:r>
    </w:p>
    <w:p>
      <w:pPr>
        <w:pStyle w:val="0"/>
        <w:spacing w:before="200" w:lineRule="auto"/>
        <w:ind w:firstLine="540"/>
        <w:jc w:val="both"/>
      </w:pPr>
      <w:r>
        <w:rPr>
          <w:sz w:val="20"/>
        </w:rPr>
        <w:t xml:space="preserve">95(1).2.4.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слепым обучающимся осваивать новые виды труда и готовности принимать нестандартные решения.</w:t>
      </w:r>
    </w:p>
    <w:p>
      <w:pPr>
        <w:pStyle w:val="0"/>
        <w:spacing w:before="200" w:lineRule="auto"/>
        <w:ind w:firstLine="540"/>
        <w:jc w:val="both"/>
      </w:pPr>
      <w:r>
        <w:rPr>
          <w:sz w:val="20"/>
        </w:rPr>
        <w:t xml:space="preserve">95(1).2.5. Основной методический принцип разработки программы по труду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pPr>
        <w:pStyle w:val="0"/>
        <w:spacing w:before="200" w:lineRule="auto"/>
        <w:ind w:firstLine="540"/>
        <w:jc w:val="both"/>
      </w:pPr>
      <w:r>
        <w:rPr>
          <w:sz w:val="20"/>
        </w:rPr>
        <w:t xml:space="preserve">95(1).2.6. Программа учебного предмета "Труд (технология)" построена по модульному принципу. Модульная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pPr>
        <w:pStyle w:val="0"/>
        <w:spacing w:before="200" w:lineRule="auto"/>
        <w:ind w:firstLine="540"/>
        <w:jc w:val="both"/>
      </w:pPr>
      <w:r>
        <w:rPr>
          <w:sz w:val="20"/>
        </w:rPr>
        <w:t xml:space="preserve">95(1).2.7. Рабочая программа по труду (технологии) на уровне основного общего образования включает инвариантные (обязательные) и вариативные модули, которые перераспределяются по годам обучения с учетом пролонгации сроков получения основного общего образования слепыми обучающимися, осваивающими вариант 3.2 ФАОП ООО, их особых образовательных потребностей, компенсаторных возможностей и особенностей психофизического развития.</w:t>
      </w:r>
    </w:p>
    <w:p>
      <w:pPr>
        <w:pStyle w:val="0"/>
        <w:spacing w:before="200" w:lineRule="auto"/>
        <w:ind w:firstLine="540"/>
        <w:jc w:val="both"/>
      </w:pPr>
      <w:r>
        <w:rPr>
          <w:sz w:val="20"/>
        </w:rPr>
        <w:t xml:space="preserve">95(1).2.8. В содержании федеральной рабочей программы учебного предмета "Труд (технология)" представлены следующие инвариантные модули:</w:t>
      </w:r>
    </w:p>
    <w:p>
      <w:pPr>
        <w:pStyle w:val="0"/>
        <w:spacing w:before="200" w:lineRule="auto"/>
        <w:ind w:firstLine="540"/>
        <w:jc w:val="both"/>
      </w:pPr>
      <w:r>
        <w:rPr>
          <w:sz w:val="20"/>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модуля осуществляется на протяжении всего курса труда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pPr>
        <w:pStyle w:val="0"/>
        <w:spacing w:before="200" w:lineRule="auto"/>
        <w:ind w:firstLine="540"/>
        <w:jc w:val="both"/>
      </w:pPr>
      <w:r>
        <w:rPr>
          <w:sz w:val="20"/>
        </w:rPr>
        <w:t xml:space="preserve">модуль "Технологии обработки материалов и пищевых продуктов": 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При реализации модуля допускается деление класса на подгруппы;</w:t>
      </w:r>
    </w:p>
    <w:p>
      <w:pPr>
        <w:pStyle w:val="0"/>
        <w:spacing w:before="200" w:lineRule="auto"/>
        <w:ind w:firstLine="540"/>
        <w:jc w:val="both"/>
      </w:pPr>
      <w:r>
        <w:rPr>
          <w:sz w:val="20"/>
        </w:rPr>
        <w:t xml:space="preserve">модуль "Технологии создания, получения и использования информации": в рамках данного модуля слепые обучающиеся знакомятся с основными видами и областями применения информации, с современными информационными и цифровыми технологиями, осваивают основы автоматизации и роботизации, базовые элементы программирования в невизуальной среде, овладевают навыками робототехнического проектирования (в том числе создания тифлоприборов) с использованием доступных робототехнических конструкторов, изучают способы создания, получения и использования информации в цифровой среде под управлением ассистивных (тифлоинформационных) технологий. Обучающиеся получают представления о профессиях в сфере информационных технологий, доступных для слепых, и возможностях использования искусственного интеллекта в различных видах деятельности при решении образовательных, профессиональных и бытовых задач. Приобретаемые в модуле знания и умения необходимы для создания и освоения новых технологий, а также продуктов техносферы, и направлены на решение задач успешного профессионального самоопределения слепых обучающихся, обеспечивающего выбор доступных, востребованных профессий;</w:t>
      </w:r>
    </w:p>
    <w:p>
      <w:pPr>
        <w:pStyle w:val="0"/>
        <w:spacing w:before="200" w:lineRule="auto"/>
        <w:ind w:firstLine="540"/>
        <w:jc w:val="both"/>
      </w:pPr>
      <w:r>
        <w:rPr>
          <w:sz w:val="20"/>
        </w:rPr>
        <w:t xml:space="preserve">модуль "Социально-экономические технологии": в модуле раскрываются актуальные социальные и экономические технологии, обеспечивающие овладение надпрофессиональными навыками: проектная деятельность, коммуникативные навыки, умение работать в команде, ведение документации, тайм-менеджмент, корпоративная культура, рациональное использование ресурсов различных объектов. Практическое освоение данного модуля позволяет раскрыть содержание слепым обучающимся широким спектром востребованных профессий из различных областей профессионально-трудовой деятельности: переводчик, журналист, литературовед, редактор, историк, копирайтер, проект-менеджер, юрист, экономист, консультант, доступных для слепых.</w:t>
      </w:r>
    </w:p>
    <w:p>
      <w:pPr>
        <w:pStyle w:val="0"/>
        <w:spacing w:before="200" w:lineRule="auto"/>
        <w:ind w:firstLine="540"/>
        <w:jc w:val="both"/>
      </w:pPr>
      <w:r>
        <w:rPr>
          <w:sz w:val="20"/>
        </w:rPr>
        <w:t xml:space="preserve">95(1).2.9. Вариативные модули самостоятельно выбираются и разрабатываются образовательной организацией. Выбор вариативных модулей осуществляется с учетом региональной специфики, особенностей, и особых образовательных потребностей контингента слепых обучающихся на уровне основного общего образования, интересов, способностей и склонностей обучающихся, кадровых и материально-технических условий образовательной организации, запросов обучающихся и их родителей (законных представителей).</w:t>
      </w:r>
    </w:p>
    <w:p>
      <w:pPr>
        <w:pStyle w:val="0"/>
        <w:spacing w:before="200" w:lineRule="auto"/>
        <w:ind w:firstLine="540"/>
        <w:jc w:val="both"/>
      </w:pPr>
      <w:r>
        <w:rPr>
          <w:sz w:val="20"/>
        </w:rPr>
        <w:t xml:space="preserve">Для изучения слепыми обучающимися на уровне основного общего образования рекомендуются следующие вариативные модули:</w:t>
      </w:r>
    </w:p>
    <w:p>
      <w:pPr>
        <w:pStyle w:val="0"/>
        <w:spacing w:before="200" w:lineRule="auto"/>
        <w:ind w:firstLine="540"/>
        <w:jc w:val="both"/>
      </w:pPr>
      <w:r>
        <w:rPr>
          <w:sz w:val="20"/>
        </w:rPr>
        <w:t xml:space="preserve">модуль "Растениеводство";</w:t>
      </w:r>
    </w:p>
    <w:p>
      <w:pPr>
        <w:pStyle w:val="0"/>
        <w:spacing w:before="200" w:lineRule="auto"/>
        <w:ind w:firstLine="540"/>
        <w:jc w:val="both"/>
      </w:pPr>
      <w:r>
        <w:rPr>
          <w:sz w:val="20"/>
        </w:rPr>
        <w:t xml:space="preserve">модуль "Сити-фермерство";</w:t>
      </w:r>
    </w:p>
    <w:p>
      <w:pPr>
        <w:pStyle w:val="0"/>
        <w:spacing w:before="200" w:lineRule="auto"/>
        <w:ind w:firstLine="540"/>
        <w:jc w:val="both"/>
      </w:pPr>
      <w:r>
        <w:rPr>
          <w:sz w:val="20"/>
        </w:rPr>
        <w:t xml:space="preserve">модуль "Специальная полиграфия".</w:t>
      </w:r>
    </w:p>
    <w:p>
      <w:pPr>
        <w:pStyle w:val="0"/>
        <w:spacing w:before="200" w:lineRule="auto"/>
        <w:ind w:firstLine="540"/>
        <w:jc w:val="both"/>
      </w:pPr>
      <w:r>
        <w:rPr>
          <w:sz w:val="20"/>
        </w:rPr>
        <w:t xml:space="preserve">Допускается изучение иных дополнительных вариативных модулей по выбору образовательной организации, а также изучение содержания инвариантных модулей на углубленном уровне. Время, отводимое на изучение вариативных модулей, составляет не более 30% от общего количества часов программы.</w:t>
      </w:r>
    </w:p>
    <w:p>
      <w:pPr>
        <w:pStyle w:val="0"/>
        <w:spacing w:before="200" w:lineRule="auto"/>
        <w:ind w:firstLine="540"/>
        <w:jc w:val="both"/>
      </w:pPr>
      <w:r>
        <w:rPr>
          <w:sz w:val="20"/>
        </w:rPr>
        <w:t xml:space="preserve">95(1).2.10. Программа по труду (технологии) конкретизирует содержание, личностные и метапредметные результаты за весь период на уровне основного общего образования, а также предметные достижения обучающегося по каждому инвариантному и вариативному модулю за каждый год его реализации. В целом, предметные результаты освоения учебного предмета "Труд (технология)" на уровне основного общего образования определяются совокупностью предметных достижений слепого обучающегося по всем изучаемым модулям за каждый год обучения.</w:t>
      </w:r>
    </w:p>
    <w:p>
      <w:pPr>
        <w:pStyle w:val="0"/>
        <w:spacing w:before="200" w:lineRule="auto"/>
        <w:ind w:firstLine="540"/>
        <w:jc w:val="both"/>
      </w:pPr>
      <w:r>
        <w:rPr>
          <w:sz w:val="20"/>
        </w:rPr>
        <w:t xml:space="preserve">95(1).2.11. Коррекционно-развивающий потенциал учебного предмета "Труд (технология)" на уровне основного общего образования определяется его профориентационной направленностью и предполагает учет следующих особенностей психофизического развития слепых обучающихся:</w:t>
      </w:r>
    </w:p>
    <w:p>
      <w:pPr>
        <w:pStyle w:val="0"/>
        <w:spacing w:before="200" w:lineRule="auto"/>
        <w:ind w:firstLine="540"/>
        <w:jc w:val="both"/>
      </w:pPr>
      <w:r>
        <w:rPr>
          <w:sz w:val="20"/>
        </w:rPr>
        <w:t xml:space="preserve">отсутствие у подавляющего большинства обучающихся возможности выявлять пространственные признаки объектов: положение, направление, расстояние, величина, форма - с помощью зрения;</w:t>
      </w:r>
    </w:p>
    <w:p>
      <w:pPr>
        <w:pStyle w:val="0"/>
        <w:spacing w:before="200" w:lineRule="auto"/>
        <w:ind w:firstLine="540"/>
        <w:jc w:val="both"/>
      </w:pPr>
      <w:r>
        <w:rPr>
          <w:sz w:val="20"/>
        </w:rPr>
        <w:t xml:space="preserve">замедленность и неточность восприятия; низкий уровень развития мелкой моторики, зрительно-моторной координации;</w:t>
      </w:r>
    </w:p>
    <w:p>
      <w:pPr>
        <w:pStyle w:val="0"/>
        <w:spacing w:before="200" w:lineRule="auto"/>
        <w:ind w:firstLine="540"/>
        <w:jc w:val="both"/>
      </w:pPr>
      <w:r>
        <w:rPr>
          <w:sz w:val="20"/>
        </w:rPr>
        <w:t xml:space="preserve">несформированность или искаженность ряда представлений; отсутствие социального опыта, низкий уровень самостоятельности;</w:t>
      </w:r>
    </w:p>
    <w:p>
      <w:pPr>
        <w:pStyle w:val="0"/>
        <w:spacing w:before="200" w:lineRule="auto"/>
        <w:ind w:firstLine="540"/>
        <w:jc w:val="both"/>
      </w:pPr>
      <w:r>
        <w:rPr>
          <w:sz w:val="20"/>
        </w:rPr>
        <w:t xml:space="preserve">трудности в профессиональном самоопределении, выборе доступной и востребованной профессии.</w:t>
      </w:r>
    </w:p>
    <w:p>
      <w:pPr>
        <w:pStyle w:val="0"/>
        <w:spacing w:before="200" w:lineRule="auto"/>
        <w:ind w:firstLine="540"/>
        <w:jc w:val="both"/>
      </w:pPr>
      <w:r>
        <w:rPr>
          <w:sz w:val="20"/>
        </w:rPr>
        <w:t xml:space="preserve">Реализация учебного предмета "Труд (технология)" для слепых обучающихся предполагает наличие специальных образовательных условий, учитывающих особенности психофизического развития и особые образовательные потребности обучающихся данной группы:</w:t>
      </w:r>
    </w:p>
    <w:p>
      <w:pPr>
        <w:pStyle w:val="0"/>
        <w:spacing w:before="200" w:lineRule="auto"/>
        <w:ind w:firstLine="540"/>
        <w:jc w:val="both"/>
      </w:pPr>
      <w:r>
        <w:rPr>
          <w:sz w:val="20"/>
        </w:rPr>
        <w:t xml:space="preserve">соблюдение режима зрительных нагрузок в соответствии с Санитарно-эпидемиологическими требованиями и индивидуальных рекомендаций врача-офтальмолога;</w:t>
      </w:r>
    </w:p>
    <w:p>
      <w:pPr>
        <w:pStyle w:val="0"/>
        <w:spacing w:before="200" w:lineRule="auto"/>
        <w:ind w:firstLine="540"/>
        <w:jc w:val="both"/>
      </w:pPr>
      <w:r>
        <w:rPr>
          <w:sz w:val="20"/>
        </w:rPr>
        <w:t xml:space="preserve">использование специальных методов, приемов (алгоритмизация, поэтапность, сопряженные действия) и тифлотехнических, технических, оптических средств обучения, ассистивных (тифлоинформационных) технологий, тифлокомментирования; применение специальных средств наглядности (натуральные предметы и объекты, модели, муляжи, макеты, рельефно-графические пособия, в том числе, выполненные рельефом и цветом для слепых с остаточным зрением);</w:t>
      </w:r>
    </w:p>
    <w:p>
      <w:pPr>
        <w:pStyle w:val="0"/>
        <w:spacing w:before="200" w:lineRule="auto"/>
        <w:ind w:firstLine="540"/>
        <w:jc w:val="both"/>
      </w:pPr>
      <w:r>
        <w:rPr>
          <w:sz w:val="20"/>
        </w:rPr>
        <w:t xml:space="preserve">непрерывность коррекционно-развивающего процесса и профориентационной работы, реализуемой через содержание образовательных областей;</w:t>
      </w:r>
    </w:p>
    <w:p>
      <w:pPr>
        <w:pStyle w:val="0"/>
        <w:spacing w:before="200" w:lineRule="auto"/>
        <w:ind w:firstLine="540"/>
        <w:jc w:val="both"/>
      </w:pPr>
      <w:r>
        <w:rPr>
          <w:sz w:val="20"/>
        </w:rPr>
        <w:t xml:space="preserve">особая организация предметно-пространственной и временной образовательной среды.</w:t>
      </w:r>
    </w:p>
    <w:p>
      <w:pPr>
        <w:pStyle w:val="0"/>
        <w:spacing w:before="200" w:lineRule="auto"/>
        <w:ind w:firstLine="540"/>
        <w:jc w:val="both"/>
      </w:pPr>
      <w:r>
        <w:rPr>
          <w:sz w:val="20"/>
        </w:rPr>
        <w:t xml:space="preserve">95(1).2.12. Основной целью изучения учебного предмета "Труд (технология") является формирование у слепых обучающихся технологической грамотности, глобальных компетенций, творческого мышления, надпрофессиональных навыков, знакомство обучающихся с основами доступных и востребованных профессий в различных областях профессионально-трудовой деятельности.</w:t>
      </w:r>
    </w:p>
    <w:p>
      <w:pPr>
        <w:pStyle w:val="0"/>
        <w:spacing w:before="200" w:lineRule="auto"/>
        <w:ind w:firstLine="540"/>
        <w:jc w:val="both"/>
      </w:pPr>
      <w:r>
        <w:rPr>
          <w:sz w:val="20"/>
        </w:rPr>
        <w:t xml:space="preserve">95(1).2.13. Программа направлена на решение системы общеобразовательных и коррекционных задач.</w:t>
      </w:r>
    </w:p>
    <w:p>
      <w:pPr>
        <w:pStyle w:val="0"/>
        <w:spacing w:before="200" w:lineRule="auto"/>
        <w:ind w:firstLine="540"/>
        <w:jc w:val="both"/>
      </w:pPr>
      <w:r>
        <w:rPr>
          <w:sz w:val="20"/>
        </w:rPr>
        <w:t xml:space="preserve">Общеобразовательные задачи:</w:t>
      </w:r>
    </w:p>
    <w:p>
      <w:pPr>
        <w:pStyle w:val="0"/>
        <w:spacing w:before="200" w:lineRule="auto"/>
        <w:ind w:firstLine="540"/>
        <w:jc w:val="both"/>
      </w:pPr>
      <w:r>
        <w:rPr>
          <w:sz w:val="20"/>
        </w:rPr>
        <w:t xml:space="preserve">овладение знаниями, умениями и опытом деятельности в предметной области "Технология";</w:t>
      </w:r>
    </w:p>
    <w:p>
      <w:pPr>
        <w:pStyle w:val="0"/>
        <w:spacing w:before="200" w:lineRule="auto"/>
        <w:ind w:firstLine="540"/>
        <w:jc w:val="both"/>
      </w:pPr>
      <w:r>
        <w:rPr>
          <w:sz w:val="20"/>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pPr>
        <w:pStyle w:val="0"/>
        <w:spacing w:before="200" w:lineRule="auto"/>
        <w:ind w:firstLine="540"/>
        <w:jc w:val="both"/>
      </w:pPr>
      <w:r>
        <w:rPr>
          <w:sz w:val="20"/>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pPr>
        <w:pStyle w:val="0"/>
        <w:spacing w:before="200" w:lineRule="auto"/>
        <w:ind w:firstLine="540"/>
        <w:jc w:val="both"/>
      </w:pPr>
      <w:r>
        <w:rPr>
          <w:sz w:val="20"/>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pPr>
        <w:pStyle w:val="0"/>
        <w:spacing w:before="200" w:lineRule="auto"/>
        <w:ind w:firstLine="540"/>
        <w:jc w:val="both"/>
      </w:pPr>
      <w:r>
        <w:rPr>
          <w:sz w:val="20"/>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pPr>
        <w:pStyle w:val="0"/>
        <w:spacing w:before="200" w:lineRule="auto"/>
        <w:ind w:firstLine="540"/>
        <w:jc w:val="both"/>
      </w:pPr>
      <w:r>
        <w:rPr>
          <w:sz w:val="20"/>
        </w:rPr>
        <w:t xml:space="preserve">Коррекционные задачи:</w:t>
      </w:r>
    </w:p>
    <w:p>
      <w:pPr>
        <w:pStyle w:val="0"/>
        <w:spacing w:before="200" w:lineRule="auto"/>
        <w:ind w:firstLine="540"/>
        <w:jc w:val="both"/>
      </w:pPr>
      <w:r>
        <w:rPr>
          <w:sz w:val="20"/>
        </w:rPr>
        <w:t xml:space="preserve">развитие осязательного, зрительно-осязательного и слухового восприятия;</w:t>
      </w:r>
    </w:p>
    <w:p>
      <w:pPr>
        <w:pStyle w:val="0"/>
        <w:spacing w:before="200" w:lineRule="auto"/>
        <w:ind w:firstLine="540"/>
        <w:jc w:val="both"/>
      </w:pPr>
      <w:r>
        <w:rPr>
          <w:sz w:val="20"/>
        </w:rPr>
        <w:t xml:space="preserve">формирование навыков осязательного, зрительно-осязательного и слухового анализа;</w:t>
      </w:r>
    </w:p>
    <w:p>
      <w:pPr>
        <w:pStyle w:val="0"/>
        <w:spacing w:before="200" w:lineRule="auto"/>
        <w:ind w:firstLine="540"/>
        <w:jc w:val="both"/>
      </w:pPr>
      <w:r>
        <w:rPr>
          <w:sz w:val="20"/>
        </w:rPr>
        <w:t xml:space="preserve">развитие и коррекция мелкой моторики;</w:t>
      </w:r>
    </w:p>
    <w:p>
      <w:pPr>
        <w:pStyle w:val="0"/>
        <w:spacing w:before="200" w:lineRule="auto"/>
        <w:ind w:firstLine="540"/>
        <w:jc w:val="both"/>
      </w:pPr>
      <w:r>
        <w:rPr>
          <w:sz w:val="20"/>
        </w:rPr>
        <w:t xml:space="preserve">развитие произвольного внимания;</w:t>
      </w:r>
    </w:p>
    <w:p>
      <w:pPr>
        <w:pStyle w:val="0"/>
        <w:spacing w:before="200" w:lineRule="auto"/>
        <w:ind w:firstLine="540"/>
        <w:jc w:val="both"/>
      </w:pPr>
      <w:r>
        <w:rPr>
          <w:sz w:val="20"/>
        </w:rPr>
        <w:t xml:space="preserve">развитие и коррекция памяти;</w:t>
      </w:r>
    </w:p>
    <w:p>
      <w:pPr>
        <w:pStyle w:val="0"/>
        <w:spacing w:before="200" w:lineRule="auto"/>
        <w:ind w:firstLine="540"/>
        <w:jc w:val="both"/>
      </w:pPr>
      <w:r>
        <w:rPr>
          <w:sz w:val="20"/>
        </w:rPr>
        <w:t xml:space="preserve">развитие критического и технологического мышления;</w:t>
      </w:r>
    </w:p>
    <w:p>
      <w:pPr>
        <w:pStyle w:val="0"/>
        <w:spacing w:before="200" w:lineRule="auto"/>
        <w:ind w:firstLine="540"/>
        <w:jc w:val="both"/>
      </w:pPr>
      <w:r>
        <w:rPr>
          <w:sz w:val="20"/>
        </w:rPr>
        <w:t xml:space="preserve">преодоление вербализма знаний и представлений;</w:t>
      </w:r>
    </w:p>
    <w:p>
      <w:pPr>
        <w:pStyle w:val="0"/>
        <w:spacing w:before="200" w:lineRule="auto"/>
        <w:ind w:firstLine="540"/>
        <w:jc w:val="both"/>
      </w:pPr>
      <w:r>
        <w:rPr>
          <w:sz w:val="20"/>
        </w:rPr>
        <w:t xml:space="preserve">обогащение активного и пассивного словаря, формирование новых понятий в различных сферах применения современных технологий и основ профессионально-трудовой деятельности;</w:t>
      </w:r>
    </w:p>
    <w:p>
      <w:pPr>
        <w:pStyle w:val="0"/>
        <w:spacing w:before="200" w:lineRule="auto"/>
        <w:ind w:firstLine="540"/>
        <w:jc w:val="both"/>
      </w:pPr>
      <w:r>
        <w:rPr>
          <w:sz w:val="20"/>
        </w:rPr>
        <w:t xml:space="preserve">совершенствование умения ориентироваться в микро и макропространстве;</w:t>
      </w:r>
    </w:p>
    <w:p>
      <w:pPr>
        <w:pStyle w:val="0"/>
        <w:spacing w:before="200" w:lineRule="auto"/>
        <w:ind w:firstLine="540"/>
        <w:jc w:val="both"/>
      </w:pPr>
      <w:r>
        <w:rPr>
          <w:sz w:val="20"/>
        </w:rPr>
        <w:t xml:space="preserve">совершенствование специальных приемов обследования и изображения изучаемых объектов доступным способом;</w:t>
      </w:r>
    </w:p>
    <w:p>
      <w:pPr>
        <w:pStyle w:val="0"/>
        <w:spacing w:before="200" w:lineRule="auto"/>
        <w:ind w:firstLine="540"/>
        <w:jc w:val="both"/>
      </w:pPr>
      <w:r>
        <w:rPr>
          <w:sz w:val="20"/>
        </w:rPr>
        <w:t xml:space="preserve">совершенствование, уточнение или коррекция представлений о предметах и процессах окружающей действительности;</w:t>
      </w:r>
    </w:p>
    <w:p>
      <w:pPr>
        <w:pStyle w:val="0"/>
        <w:spacing w:before="200" w:lineRule="auto"/>
        <w:ind w:firstLine="540"/>
        <w:jc w:val="both"/>
      </w:pPr>
      <w:r>
        <w:rPr>
          <w:sz w:val="20"/>
        </w:rPr>
        <w:t xml:space="preserve">совершенствование умений планирования, программирования и контроля собственной деятельности;</w:t>
      </w:r>
    </w:p>
    <w:p>
      <w:pPr>
        <w:pStyle w:val="0"/>
        <w:spacing w:before="200" w:lineRule="auto"/>
        <w:ind w:firstLine="540"/>
        <w:jc w:val="both"/>
      </w:pPr>
      <w:r>
        <w:rPr>
          <w:sz w:val="20"/>
        </w:rPr>
        <w:t xml:space="preserve">развитие мотивационно-потребностной сферы;</w:t>
      </w:r>
    </w:p>
    <w:p>
      <w:pPr>
        <w:pStyle w:val="0"/>
        <w:spacing w:before="200" w:lineRule="auto"/>
        <w:ind w:firstLine="540"/>
        <w:jc w:val="both"/>
      </w:pPr>
      <w:r>
        <w:rPr>
          <w:sz w:val="20"/>
        </w:rPr>
        <w:t xml:space="preserve">изучение различных материалов труда и их применении, трудовых операций и действий, технологических процессов, выполняемых без визуального контроля;</w:t>
      </w:r>
    </w:p>
    <w:p>
      <w:pPr>
        <w:pStyle w:val="0"/>
        <w:spacing w:before="200" w:lineRule="auto"/>
        <w:ind w:firstLine="540"/>
        <w:jc w:val="both"/>
      </w:pPr>
      <w:r>
        <w:rPr>
          <w:sz w:val="20"/>
        </w:rPr>
        <w:t xml:space="preserve">совершенствование навыков осязательного и слухового самоконтроля в процессе формирования трудовых действий;</w:t>
      </w:r>
    </w:p>
    <w:p>
      <w:pPr>
        <w:pStyle w:val="0"/>
        <w:spacing w:before="200" w:lineRule="auto"/>
        <w:ind w:firstLine="540"/>
        <w:jc w:val="both"/>
      </w:pPr>
      <w:r>
        <w:rPr>
          <w:sz w:val="20"/>
        </w:rPr>
        <w:t xml:space="preserve">изучение основных видов механизмов (выполняемые ими функции, их рабочие части);</w:t>
      </w:r>
    </w:p>
    <w:p>
      <w:pPr>
        <w:pStyle w:val="0"/>
        <w:spacing w:before="200" w:lineRule="auto"/>
        <w:ind w:firstLine="540"/>
        <w:jc w:val="both"/>
      </w:pPr>
      <w:r>
        <w:rPr>
          <w:sz w:val="20"/>
        </w:rPr>
        <w:t xml:space="preserve">совершенствование навыков использования при выполнении работ рельефных инструкционно-технологических карт;</w:t>
      </w:r>
    </w:p>
    <w:p>
      <w:pPr>
        <w:pStyle w:val="0"/>
        <w:spacing w:before="200" w:lineRule="auto"/>
        <w:ind w:firstLine="540"/>
        <w:jc w:val="both"/>
      </w:pPr>
      <w:r>
        <w:rPr>
          <w:sz w:val="20"/>
        </w:rPr>
        <w:t xml:space="preserve">изучение современных бытовых приборов и особенностей их эксплуатации в повседневной жизни без визуального контроля;</w:t>
      </w:r>
    </w:p>
    <w:p>
      <w:pPr>
        <w:pStyle w:val="0"/>
        <w:spacing w:before="200" w:lineRule="auto"/>
        <w:ind w:firstLine="540"/>
        <w:jc w:val="both"/>
      </w:pPr>
      <w:r>
        <w:rPr>
          <w:sz w:val="20"/>
        </w:rPr>
        <w:t xml:space="preserve">совершенствование навыков алгоритмизации деятельности (работа по заданным алгоритмам и создание собственных алгоритмов;</w:t>
      </w:r>
    </w:p>
    <w:p>
      <w:pPr>
        <w:pStyle w:val="0"/>
        <w:spacing w:before="200" w:lineRule="auto"/>
        <w:ind w:firstLine="540"/>
        <w:jc w:val="both"/>
      </w:pPr>
      <w:r>
        <w:rPr>
          <w:sz w:val="20"/>
        </w:rPr>
        <w:t xml:space="preserve">овладение навыками алгоритмизации трудовых операций с использованием специального оборудования;</w:t>
      </w:r>
    </w:p>
    <w:p>
      <w:pPr>
        <w:pStyle w:val="0"/>
        <w:spacing w:before="200" w:lineRule="auto"/>
        <w:ind w:firstLine="540"/>
        <w:jc w:val="both"/>
      </w:pPr>
      <w:r>
        <w:rPr>
          <w:sz w:val="20"/>
        </w:rPr>
        <w:t xml:space="preserve">формирование мотивации к профессиональному самоопределению;</w:t>
      </w:r>
    </w:p>
    <w:p>
      <w:pPr>
        <w:pStyle w:val="0"/>
        <w:spacing w:before="200" w:lineRule="auto"/>
        <w:ind w:firstLine="540"/>
        <w:jc w:val="both"/>
      </w:pPr>
      <w:r>
        <w:rPr>
          <w:sz w:val="20"/>
        </w:rPr>
        <w:t xml:space="preserve">формирование представлений в области получения профессионального образования и последующего трудоустройства слепого человека, проектирования будущей карьеры;</w:t>
      </w:r>
    </w:p>
    <w:p>
      <w:pPr>
        <w:pStyle w:val="0"/>
        <w:spacing w:before="200" w:lineRule="auto"/>
        <w:ind w:firstLine="540"/>
        <w:jc w:val="both"/>
      </w:pPr>
      <w:r>
        <w:rPr>
          <w:sz w:val="20"/>
        </w:rPr>
        <w:t xml:space="preserve">овладение надпрофессиональными навыками (моделирование, проектная деятельность, коммуникативные навыки, навыки работы с информацией, навыки критического мышления и поиска нестандартных решений трудных ситуаций, выполнение творческих работ);</w:t>
      </w:r>
    </w:p>
    <w:p>
      <w:pPr>
        <w:pStyle w:val="0"/>
        <w:spacing w:before="200" w:lineRule="auto"/>
        <w:ind w:firstLine="540"/>
        <w:jc w:val="both"/>
      </w:pPr>
      <w:r>
        <w:rPr>
          <w:sz w:val="20"/>
        </w:rPr>
        <w:t xml:space="preserve">воспитание технологической культуры и грамотности;</w:t>
      </w:r>
    </w:p>
    <w:p>
      <w:pPr>
        <w:pStyle w:val="0"/>
        <w:spacing w:before="200" w:lineRule="auto"/>
        <w:ind w:firstLine="540"/>
        <w:jc w:val="both"/>
      </w:pPr>
      <w:r>
        <w:rPr>
          <w:sz w:val="20"/>
        </w:rPr>
        <w:t xml:space="preserve">воспитание любви к труду, формирование активной жизненной позиции, преодоление негативных установок на иждивенчество и инвалидность, коррекция самооценки;</w:t>
      </w:r>
    </w:p>
    <w:p>
      <w:pPr>
        <w:pStyle w:val="0"/>
        <w:spacing w:before="200" w:lineRule="auto"/>
        <w:ind w:firstLine="540"/>
        <w:jc w:val="both"/>
      </w:pPr>
      <w:r>
        <w:rPr>
          <w:sz w:val="20"/>
        </w:rPr>
        <w:t xml:space="preserve">развитие способностей в доступных видах деятельности.</w:t>
      </w:r>
    </w:p>
    <w:p>
      <w:pPr>
        <w:pStyle w:val="0"/>
        <w:spacing w:before="200" w:lineRule="auto"/>
        <w:ind w:firstLine="540"/>
        <w:jc w:val="both"/>
      </w:pPr>
      <w:r>
        <w:rPr>
          <w:sz w:val="20"/>
        </w:rPr>
        <w:t xml:space="preserve">95(1).2.14. Основные принципы и подходы к реализации учебного предмета "Труд (технология)".</w:t>
      </w:r>
    </w:p>
    <w:p>
      <w:pPr>
        <w:pStyle w:val="0"/>
        <w:spacing w:before="200" w:lineRule="auto"/>
        <w:ind w:firstLine="540"/>
        <w:jc w:val="both"/>
      </w:pPr>
      <w:r>
        <w:rPr>
          <w:sz w:val="20"/>
        </w:rPr>
        <w:t xml:space="preserve">Основу разработки федеральной рабочей программы учебного предмета "Труд (технология)" для слепых обучающихся составляют деятельностный и дифференцированный подходы.</w:t>
      </w:r>
    </w:p>
    <w:p>
      <w:pPr>
        <w:pStyle w:val="0"/>
        <w:spacing w:before="200" w:lineRule="auto"/>
        <w:ind w:firstLine="540"/>
        <w:jc w:val="both"/>
      </w:pPr>
      <w:r>
        <w:rPr>
          <w:sz w:val="20"/>
        </w:rPr>
        <w:t xml:space="preserve">Деятельностный подход строится на признании того, что развитие личности слепого обучающегося определяется созданием условий для проявления активности и самостоятельности в доступных видах деятельности.</w:t>
      </w:r>
    </w:p>
    <w:p>
      <w:pPr>
        <w:pStyle w:val="0"/>
        <w:spacing w:before="200" w:lineRule="auto"/>
        <w:ind w:firstLine="540"/>
        <w:jc w:val="both"/>
      </w:pPr>
      <w:r>
        <w:rPr>
          <w:sz w:val="20"/>
        </w:rPr>
        <w:t xml:space="preserve">Дифференцированный подход предполагает учет особых образовательных потребностей слепых обучающихся, а также их индивидуальных компенсаторных и зрительных возможностей, демонстрирующих неоднородность уровня готовности к овладению технологическими умениями и навыками без визуального контроля. Применение дифференцированного подхода обеспечивает разнообразие программного содержания предмета, предоставляя слепым обучающимся возможность реализовать свой индивидуальный потенциал.</w:t>
      </w:r>
    </w:p>
    <w:p>
      <w:pPr>
        <w:pStyle w:val="0"/>
        <w:spacing w:before="200" w:lineRule="auto"/>
        <w:ind w:firstLine="540"/>
        <w:jc w:val="both"/>
      </w:pPr>
      <w:r>
        <w:rPr>
          <w:sz w:val="20"/>
        </w:rPr>
        <w:t xml:space="preserve">Программа разработана на основе следующих принципов:</w:t>
      </w:r>
    </w:p>
    <w:p>
      <w:pPr>
        <w:pStyle w:val="0"/>
        <w:spacing w:before="200" w:lineRule="auto"/>
        <w:ind w:firstLine="540"/>
        <w:jc w:val="both"/>
      </w:pPr>
      <w:r>
        <w:rPr>
          <w:sz w:val="20"/>
        </w:rPr>
        <w:t xml:space="preserve">коррекционная направленность образовательного процесса;</w:t>
      </w:r>
    </w:p>
    <w:p>
      <w:pPr>
        <w:pStyle w:val="0"/>
        <w:spacing w:before="200" w:lineRule="auto"/>
        <w:ind w:firstLine="540"/>
        <w:jc w:val="both"/>
      </w:pPr>
      <w:r>
        <w:rPr>
          <w:sz w:val="20"/>
        </w:rPr>
        <w:t xml:space="preserve">вариативность (выбор дополнительных модулей, а также альтернативных технологий, методов, приемов и средств обучения);</w:t>
      </w:r>
    </w:p>
    <w:p>
      <w:pPr>
        <w:pStyle w:val="0"/>
        <w:spacing w:before="200" w:lineRule="auto"/>
        <w:ind w:firstLine="540"/>
        <w:jc w:val="both"/>
      </w:pPr>
      <w:r>
        <w:rPr>
          <w:sz w:val="20"/>
        </w:rPr>
        <w:t xml:space="preserve">развивающая направленность образовательного процесса, обеспечивающая личностное и компенсаторное развитие слепых обучающихся с учетом их особых образовательных потребностей;</w:t>
      </w:r>
    </w:p>
    <w:p>
      <w:pPr>
        <w:pStyle w:val="0"/>
        <w:spacing w:before="200" w:lineRule="auto"/>
        <w:ind w:firstLine="540"/>
        <w:jc w:val="both"/>
      </w:pPr>
      <w:r>
        <w:rPr>
          <w:sz w:val="20"/>
        </w:rPr>
        <w:t xml:space="preserve">учет индивидуальных особенностей психофизического развития и типологических особенностей слепых обучающихся;</w:t>
      </w:r>
    </w:p>
    <w:p>
      <w:pPr>
        <w:pStyle w:val="0"/>
        <w:spacing w:before="200" w:lineRule="auto"/>
        <w:ind w:firstLine="540"/>
        <w:jc w:val="both"/>
      </w:pPr>
      <w:r>
        <w:rPr>
          <w:sz w:val="20"/>
        </w:rPr>
        <w:t xml:space="preserve">взаимосвязь содержания учебного предмета и профориентационной работы;</w:t>
      </w:r>
    </w:p>
    <w:p>
      <w:pPr>
        <w:pStyle w:val="0"/>
        <w:spacing w:before="200" w:lineRule="auto"/>
        <w:ind w:firstLine="540"/>
        <w:jc w:val="both"/>
      </w:pPr>
      <w:r>
        <w:rPr>
          <w:sz w:val="20"/>
        </w:rPr>
        <w:t xml:space="preserve">преемственность, предполагающая проектирование программы с учетом содержания учебного предмета на уровне начального общего образования, получения профессионального образования и трудоустройства;</w:t>
      </w:r>
    </w:p>
    <w:p>
      <w:pPr>
        <w:pStyle w:val="0"/>
        <w:spacing w:before="200" w:lineRule="auto"/>
        <w:ind w:firstLine="540"/>
        <w:jc w:val="both"/>
      </w:pPr>
      <w:r>
        <w:rPr>
          <w:sz w:val="20"/>
        </w:rPr>
        <w:t xml:space="preserve">взаимодействие с семьей.</w:t>
      </w:r>
    </w:p>
    <w:p>
      <w:pPr>
        <w:pStyle w:val="0"/>
        <w:spacing w:before="200" w:lineRule="auto"/>
        <w:ind w:firstLine="540"/>
        <w:jc w:val="both"/>
      </w:pPr>
      <w:r>
        <w:rPr>
          <w:sz w:val="20"/>
        </w:rPr>
        <w:t xml:space="preserve">95(1).2.15. Учебный предмет "Труд (технология)" входит в предметную область федерального учебного плана "Технология" и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Согласно федеральному учебному плану ФАОП ООО (вариант 3.2) общее число учебных часов, рекомендуемых для изучения учебного предмета "Труд (технология)", составляет 340 часов: в 5 - 8 классах - 68 часов (2 часа в неделю), в 9 - 10 классах - 34 часа (1 час в неделю).</w:t>
      </w:r>
    </w:p>
    <w:p>
      <w:pPr>
        <w:pStyle w:val="0"/>
        <w:spacing w:before="200" w:lineRule="auto"/>
        <w:ind w:firstLine="540"/>
        <w:jc w:val="both"/>
      </w:pPr>
      <w:r>
        <w:rPr>
          <w:sz w:val="20"/>
        </w:rPr>
        <w:t xml:space="preserve">Получение слепыми обучающимися, осваивающими ФАОП ООО (вариант 3.2), основного общего образования в пролонгированные сроки обучения (6 лет) обеспечивает возможность закрепления практических умений и навыков, приобретенных обучающимися в рамках изучения программного содержания инвариантных и вариативных модулей программы по труду (технологии), а также дополнительные возможности для ознакомления с основами доступных профессий.</w:t>
      </w:r>
    </w:p>
    <w:p>
      <w:pPr>
        <w:pStyle w:val="0"/>
        <w:ind w:firstLine="540"/>
        <w:jc w:val="both"/>
      </w:pPr>
      <w:r>
        <w:rPr>
          <w:sz w:val="20"/>
        </w:rPr>
      </w:r>
    </w:p>
    <w:p>
      <w:pPr>
        <w:pStyle w:val="0"/>
        <w:ind w:firstLine="540"/>
        <w:jc w:val="both"/>
      </w:pPr>
      <w:r>
        <w:rPr>
          <w:sz w:val="20"/>
        </w:rPr>
        <w:t xml:space="preserve">95(1).3. Содержание обучения.</w:t>
      </w:r>
    </w:p>
    <w:p>
      <w:pPr>
        <w:pStyle w:val="0"/>
        <w:spacing w:before="200" w:lineRule="auto"/>
        <w:ind w:firstLine="540"/>
        <w:jc w:val="both"/>
      </w:pPr>
      <w:r>
        <w:rPr>
          <w:sz w:val="20"/>
        </w:rPr>
        <w:t xml:space="preserve">95(1).3.1. Инвариантные модули.</w:t>
      </w:r>
    </w:p>
    <w:p>
      <w:pPr>
        <w:pStyle w:val="0"/>
        <w:spacing w:before="200" w:lineRule="auto"/>
        <w:ind w:firstLine="540"/>
        <w:jc w:val="both"/>
      </w:pPr>
      <w:r>
        <w:rPr>
          <w:sz w:val="20"/>
        </w:rPr>
        <w:t xml:space="preserve">95(1).3.1.1. Модуль "Производство и технологии".</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pPr>
        <w:pStyle w:val="0"/>
        <w:spacing w:before="200" w:lineRule="auto"/>
        <w:ind w:firstLine="540"/>
        <w:jc w:val="both"/>
      </w:pPr>
      <w:r>
        <w:rPr>
          <w:sz w:val="20"/>
        </w:rPr>
        <w:t xml:space="preserve">Материальный мир и потребности человека. Свойства вещей.</w:t>
      </w:r>
    </w:p>
    <w:p>
      <w:pPr>
        <w:pStyle w:val="0"/>
        <w:spacing w:before="200" w:lineRule="auto"/>
        <w:ind w:firstLine="540"/>
        <w:jc w:val="both"/>
      </w:pPr>
      <w:r>
        <w:rPr>
          <w:sz w:val="20"/>
        </w:rPr>
        <w:t xml:space="preserve">Материалы и сырье. Естественные (природные) и искусственные материалы.</w:t>
      </w:r>
    </w:p>
    <w:p>
      <w:pPr>
        <w:pStyle w:val="0"/>
        <w:spacing w:before="200" w:lineRule="auto"/>
        <w:ind w:firstLine="540"/>
        <w:jc w:val="both"/>
      </w:pPr>
      <w:r>
        <w:rPr>
          <w:sz w:val="20"/>
        </w:rPr>
        <w:t xml:space="preserve">Материальные технологии. Технологический процесс.</w:t>
      </w:r>
    </w:p>
    <w:p>
      <w:pPr>
        <w:pStyle w:val="0"/>
        <w:spacing w:before="200" w:lineRule="auto"/>
        <w:ind w:firstLine="540"/>
        <w:jc w:val="both"/>
      </w:pPr>
      <w:r>
        <w:rPr>
          <w:sz w:val="20"/>
        </w:rPr>
        <w:t xml:space="preserve">Производство и техника. Роль техники в производственной деятельности человека.</w:t>
      </w:r>
    </w:p>
    <w:p>
      <w:pPr>
        <w:pStyle w:val="0"/>
        <w:spacing w:before="200" w:lineRule="auto"/>
        <w:ind w:firstLine="540"/>
        <w:jc w:val="both"/>
      </w:pPr>
      <w:r>
        <w:rPr>
          <w:sz w:val="20"/>
        </w:rPr>
        <w:t xml:space="preserve">Когнитивные технологии: мозговой штурм, метод интеллект-карт, метод фокальных объектов и другие.</w:t>
      </w:r>
    </w:p>
    <w:p>
      <w:pPr>
        <w:pStyle w:val="0"/>
        <w:spacing w:before="200" w:lineRule="auto"/>
        <w:ind w:firstLine="540"/>
        <w:jc w:val="both"/>
      </w:pPr>
      <w:r>
        <w:rPr>
          <w:sz w:val="20"/>
        </w:rPr>
        <w:t xml:space="preserve">Проекты и ресурсы в производственной деятельности человека. Проект как форма организации деятельности. Классификации и типы проектов (творческие, исследовательские).</w:t>
      </w:r>
    </w:p>
    <w:p>
      <w:pPr>
        <w:pStyle w:val="0"/>
        <w:spacing w:before="200" w:lineRule="auto"/>
        <w:ind w:firstLine="540"/>
        <w:jc w:val="both"/>
      </w:pPr>
      <w:r>
        <w:rPr>
          <w:sz w:val="20"/>
        </w:rPr>
        <w:t xml:space="preserve">Профессии и профессиональная деятельность.</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Производственно-технологические задачи и способы их решения.</w:t>
      </w:r>
    </w:p>
    <w:p>
      <w:pPr>
        <w:pStyle w:val="0"/>
        <w:spacing w:before="200" w:lineRule="auto"/>
        <w:ind w:firstLine="540"/>
        <w:jc w:val="both"/>
      </w:pPr>
      <w:r>
        <w:rPr>
          <w:sz w:val="20"/>
        </w:rPr>
        <w:t xml:space="preserve">Модели и моделирование. Виды машин и механизмов. Моделирование технических устройств. Кинематические схемы.</w:t>
      </w:r>
    </w:p>
    <w:p>
      <w:pPr>
        <w:pStyle w:val="0"/>
        <w:spacing w:before="200" w:lineRule="auto"/>
        <w:ind w:firstLine="540"/>
        <w:jc w:val="both"/>
      </w:pPr>
      <w:r>
        <w:rPr>
          <w:sz w:val="20"/>
        </w:rPr>
        <w:t xml:space="preserve">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pPr>
        <w:pStyle w:val="0"/>
        <w:spacing w:before="200" w:lineRule="auto"/>
        <w:ind w:firstLine="540"/>
        <w:jc w:val="both"/>
      </w:pPr>
      <w:r>
        <w:rPr>
          <w:sz w:val="20"/>
        </w:rPr>
        <w:t xml:space="preserve">Технологические задачи, решаемые в процессе производства и создания изделий. Соблюдение технологии и качество изделия (продукции).</w:t>
      </w:r>
    </w:p>
    <w:p>
      <w:pPr>
        <w:pStyle w:val="0"/>
        <w:spacing w:before="200" w:lineRule="auto"/>
        <w:ind w:firstLine="540"/>
        <w:jc w:val="both"/>
      </w:pPr>
      <w:r>
        <w:rPr>
          <w:sz w:val="20"/>
        </w:rPr>
        <w:t xml:space="preserve">Информационные технологии. Перспективные технологии.</w:t>
      </w:r>
    </w:p>
    <w:p>
      <w:pPr>
        <w:pStyle w:val="0"/>
        <w:spacing w:before="200" w:lineRule="auto"/>
        <w:ind w:firstLine="540"/>
        <w:jc w:val="both"/>
      </w:pPr>
      <w:r>
        <w:rPr>
          <w:sz w:val="20"/>
        </w:rPr>
        <w:t xml:space="preserve">Проекты и ресурсы в производственной деятельности человека. Проект как форма организации деятельности. Классификации и типы проектов (информационные, прикладные, технические). Паспорт проекта. Требования к структуре проекта.</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Создание технологий как основная задача современной науки. История развития технологий.</w:t>
      </w:r>
    </w:p>
    <w:p>
      <w:pPr>
        <w:pStyle w:val="0"/>
        <w:spacing w:before="200" w:lineRule="auto"/>
        <w:ind w:firstLine="540"/>
        <w:jc w:val="both"/>
      </w:pPr>
      <w:r>
        <w:rPr>
          <w:sz w:val="20"/>
        </w:rPr>
        <w:t xml:space="preserve">Эстетическая ценность результатов труда. Промышленная эстетика. Дизайн.</w:t>
      </w:r>
    </w:p>
    <w:p>
      <w:pPr>
        <w:pStyle w:val="0"/>
        <w:spacing w:before="200" w:lineRule="auto"/>
        <w:ind w:firstLine="540"/>
        <w:jc w:val="both"/>
      </w:pPr>
      <w:r>
        <w:rPr>
          <w:sz w:val="20"/>
        </w:rPr>
        <w:t xml:space="preserve">Народные ремесла. Народные ремесла и промыслы России.</w:t>
      </w:r>
    </w:p>
    <w:p>
      <w:pPr>
        <w:pStyle w:val="0"/>
        <w:spacing w:before="200" w:lineRule="auto"/>
        <w:ind w:firstLine="540"/>
        <w:jc w:val="both"/>
      </w:pPr>
      <w:r>
        <w:rPr>
          <w:sz w:val="20"/>
        </w:rPr>
        <w:t xml:space="preserve">Цифровизация производства. Цифровые технологии и способы обработки информации.</w:t>
      </w:r>
    </w:p>
    <w:p>
      <w:pPr>
        <w:pStyle w:val="0"/>
        <w:spacing w:before="200" w:lineRule="auto"/>
        <w:ind w:firstLine="540"/>
        <w:jc w:val="both"/>
      </w:pPr>
      <w:r>
        <w:rPr>
          <w:sz w:val="20"/>
        </w:rPr>
        <w:t xml:space="preserve">Управление технологическими процессами. Управление производством. Современные и перспективные технологии.</w:t>
      </w:r>
    </w:p>
    <w:p>
      <w:pPr>
        <w:pStyle w:val="0"/>
        <w:spacing w:before="200" w:lineRule="auto"/>
        <w:ind w:firstLine="540"/>
        <w:jc w:val="both"/>
      </w:pPr>
      <w:r>
        <w:rPr>
          <w:sz w:val="20"/>
        </w:rPr>
        <w:t xml:space="preserve">Понятие высокотехнологичных отраслей. "Высокие технологии" двойного назначения.</w:t>
      </w:r>
    </w:p>
    <w:p>
      <w:pPr>
        <w:pStyle w:val="0"/>
        <w:spacing w:before="200" w:lineRule="auto"/>
        <w:ind w:firstLine="540"/>
        <w:jc w:val="both"/>
      </w:pPr>
      <w:r>
        <w:rPr>
          <w:sz w:val="20"/>
        </w:rPr>
        <w:t xml:space="preserve">Разработка и внедрение технологий многократного использования материалов, технологий безотходного производства.</w:t>
      </w:r>
    </w:p>
    <w:p>
      <w:pPr>
        <w:pStyle w:val="0"/>
        <w:spacing w:before="200" w:lineRule="auto"/>
        <w:ind w:firstLine="540"/>
        <w:jc w:val="both"/>
      </w:pPr>
      <w:r>
        <w:rPr>
          <w:sz w:val="20"/>
        </w:rPr>
        <w:t xml:space="preserve">Современная техносфера. Проблема взаимодействия природы и техносферы. Современный транспорт и перспективы его развития.</w:t>
      </w:r>
    </w:p>
    <w:p>
      <w:pPr>
        <w:pStyle w:val="0"/>
        <w:spacing w:before="200" w:lineRule="auto"/>
        <w:ind w:firstLine="540"/>
        <w:jc w:val="both"/>
      </w:pPr>
      <w:r>
        <w:rPr>
          <w:sz w:val="20"/>
        </w:rPr>
        <w:t xml:space="preserve">Проекты и ресурсы в производственной деятельности человека. Проект как форма организации деятельности. Классификации и типы проектов (организационные, экономические, инженерные, конструкторские). Создание паспорта проекта. Структура проекта. Этапы проектной деятельности. Проектная документация. Инструменты работы над проектом.</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Общие принципы управления. Самоуправляемые системы. Устойчивость систем управления. Устойчивость технических систем.</w:t>
      </w:r>
    </w:p>
    <w:p>
      <w:pPr>
        <w:pStyle w:val="0"/>
        <w:spacing w:before="200" w:lineRule="auto"/>
        <w:ind w:firstLine="540"/>
        <w:jc w:val="both"/>
      </w:pPr>
      <w:r>
        <w:rPr>
          <w:sz w:val="20"/>
        </w:rPr>
        <w:t xml:space="preserve">Производство и его виды.</w:t>
      </w:r>
    </w:p>
    <w:p>
      <w:pPr>
        <w:pStyle w:val="0"/>
        <w:spacing w:before="200" w:lineRule="auto"/>
        <w:ind w:firstLine="540"/>
        <w:jc w:val="both"/>
      </w:pPr>
      <w:r>
        <w:rPr>
          <w:sz w:val="20"/>
        </w:rPr>
        <w:t xml:space="preserve">Биотехнологии в решении экологических проблем. Биоэнергетика. Перспективные технологии (в том числе нанотехнологии).</w:t>
      </w:r>
    </w:p>
    <w:p>
      <w:pPr>
        <w:pStyle w:val="0"/>
        <w:spacing w:before="200" w:lineRule="auto"/>
        <w:ind w:firstLine="540"/>
        <w:jc w:val="both"/>
      </w:pPr>
      <w:r>
        <w:rPr>
          <w:sz w:val="20"/>
        </w:rPr>
        <w:t xml:space="preserve">Сферы применения современных технологий.</w:t>
      </w:r>
    </w:p>
    <w:p>
      <w:pPr>
        <w:pStyle w:val="0"/>
        <w:spacing w:before="200" w:lineRule="auto"/>
        <w:ind w:firstLine="540"/>
        <w:jc w:val="both"/>
      </w:pPr>
      <w:r>
        <w:rPr>
          <w:sz w:val="20"/>
        </w:rPr>
        <w:t xml:space="preserve">Рынок труда. Функции рынка труда. Трудовые ресурсы.</w:t>
      </w:r>
    </w:p>
    <w:p>
      <w:pPr>
        <w:pStyle w:val="0"/>
        <w:spacing w:before="200" w:lineRule="auto"/>
        <w:ind w:firstLine="540"/>
        <w:jc w:val="both"/>
      </w:pPr>
      <w:r>
        <w:rPr>
          <w:sz w:val="20"/>
        </w:rPr>
        <w:t xml:space="preserve">Мир профессий. Профессия, квалификация и компетенции.</w:t>
      </w:r>
    </w:p>
    <w:p>
      <w:pPr>
        <w:pStyle w:val="0"/>
        <w:spacing w:before="200" w:lineRule="auto"/>
        <w:ind w:firstLine="540"/>
        <w:jc w:val="both"/>
      </w:pPr>
      <w:r>
        <w:rPr>
          <w:sz w:val="20"/>
        </w:rPr>
        <w:t xml:space="preserve">Выбор профессии в зависимости от интересов и способностей человека.</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pPr>
        <w:pStyle w:val="0"/>
        <w:spacing w:before="200" w:lineRule="auto"/>
        <w:ind w:firstLine="540"/>
        <w:jc w:val="both"/>
      </w:pPr>
      <w:r>
        <w:rPr>
          <w:sz w:val="20"/>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pPr>
        <w:pStyle w:val="0"/>
        <w:spacing w:before="200" w:lineRule="auto"/>
        <w:ind w:firstLine="540"/>
        <w:jc w:val="both"/>
      </w:pPr>
      <w:r>
        <w:rPr>
          <w:sz w:val="20"/>
        </w:rPr>
        <w:t xml:space="preserve">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pPr>
        <w:pStyle w:val="0"/>
        <w:spacing w:before="200" w:lineRule="auto"/>
        <w:ind w:firstLine="540"/>
        <w:jc w:val="both"/>
      </w:pPr>
      <w:r>
        <w:rPr>
          <w:sz w:val="20"/>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Мир профессий. Перспективные профессии будущего. Профессии, доступные для слепых. Выбор профессии с учетом ее доступности для слепых, особенностей их психофизического развития, индивидуальных компенсаторных и зрительных возможностей при выборе профессии. Современные сферы профессионально-трудовой деятельности человека и возможности их освоения без визуального контроля.</w:t>
      </w:r>
    </w:p>
    <w:p>
      <w:pPr>
        <w:pStyle w:val="0"/>
        <w:spacing w:before="200" w:lineRule="auto"/>
        <w:ind w:firstLine="540"/>
        <w:jc w:val="both"/>
      </w:pPr>
      <w:r>
        <w:rPr>
          <w:sz w:val="20"/>
        </w:rPr>
        <w:t xml:space="preserve">Предпринимательство. Приобщение к культуре предпринимательства с учетом запроса региона. Предпринимательская этика и этикет. Личностные качества предпринимателя. Ответственность предпринимателей и принятие управленческих решений. Влияние региона на корпоративную культуру.</w:t>
      </w:r>
    </w:p>
    <w:p>
      <w:pPr>
        <w:pStyle w:val="0"/>
        <w:spacing w:before="200" w:lineRule="auto"/>
        <w:ind w:firstLine="540"/>
        <w:jc w:val="both"/>
      </w:pPr>
      <w:r>
        <w:rPr>
          <w:sz w:val="20"/>
        </w:rPr>
        <w:t xml:space="preserve">Производства и технологии в жизни людей с глубокими нарушениями зрения. Жизнедеятельность слепых в условиях цифровизации общества: преимущества и недостатки. Анализ доступности ведущих технологий и производств для слепых. Роль технологий и производств в обеспечении качества жизни слепых. Ассистивные технологии. Адаптация современных технологий для лиц с глубокими нарушениями зрения.</w:t>
      </w:r>
    </w:p>
    <w:p>
      <w:pPr>
        <w:pStyle w:val="0"/>
        <w:spacing w:before="200" w:lineRule="auto"/>
        <w:ind w:firstLine="540"/>
        <w:jc w:val="both"/>
      </w:pPr>
      <w:r>
        <w:rPr>
          <w:sz w:val="20"/>
        </w:rPr>
        <w:t xml:space="preserve">95(1).3.1.2. Модуль "Технологии обработки материалов и пищевых продуктов".</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pPr>
        <w:pStyle w:val="0"/>
        <w:spacing w:before="200" w:lineRule="auto"/>
        <w:ind w:firstLine="540"/>
        <w:jc w:val="both"/>
      </w:pPr>
      <w:r>
        <w:rPr>
          <w:sz w:val="20"/>
        </w:rPr>
        <w:t xml:space="preserve">Бумага и ее свойства. Производство бумаги, история и современные технологии. Инструменты для работы с бумагой.</w:t>
      </w:r>
    </w:p>
    <w:p>
      <w:pPr>
        <w:pStyle w:val="0"/>
        <w:spacing w:before="200" w:lineRule="auto"/>
        <w:ind w:firstLine="540"/>
        <w:jc w:val="both"/>
      </w:pPr>
      <w:r>
        <w:rPr>
          <w:sz w:val="20"/>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Ручной и электрифицированный инструменты для обработки древесины. Операции (основные): разметка (способами, доступными для слепых), пиление, сверление, зачистка, декорирование древесины. Народные промыслы по обработке древесины. Профессии, связанные с производством и обработкой древесины. Индивидуальный творческий (учебный) проект "Изделие из древесины".</w:t>
      </w:r>
    </w:p>
    <w:p>
      <w:pPr>
        <w:pStyle w:val="0"/>
        <w:spacing w:before="200" w:lineRule="auto"/>
        <w:ind w:firstLine="540"/>
        <w:jc w:val="both"/>
      </w:pPr>
      <w:r>
        <w:rPr>
          <w:sz w:val="20"/>
        </w:rPr>
        <w:t xml:space="preserve">Технологии обработки текстильных материалов. Основы материаловедения. Текстильные материалы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Технологии обработки пищевых продуктов. 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Технология приготовления блюд из яиц, круп, овощей. Определение качества продуктов, правила хранения продуктов. Интерьер кухни, рациональное размещение мебели. Посуда, инструменты, приспособления для обработки пищевых продуктов, приготовления блюд. Тифлотехника, используемая на кухне. Правила оборудования кухни и техники безопасности на кухне для слепых. Санитарные и гигиенические требования к помещению кухни и столовой, посуде, к обработке пищевых продуктов. Безопасные приемы работы.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Групповой проект по теме "Питание и здоровье человека".</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Народные промыслы по обработке металла. Способы обработки тонколистового металла. Слесарный верстак. Инструменты для разметки, правки, резания тонколистового металла. Операции (основные): правка, разметка (способами, доступными для слепых), резание, гибка тонколистового металла. Профессии, связанные с производством и обработкой металлов. Индивидуальный творческий (учебный) проект "Изделие из металла".</w:t>
      </w:r>
    </w:p>
    <w:p>
      <w:pPr>
        <w:pStyle w:val="0"/>
        <w:spacing w:before="200" w:lineRule="auto"/>
        <w:ind w:firstLine="540"/>
        <w:jc w:val="both"/>
      </w:pPr>
      <w:r>
        <w:rPr>
          <w:sz w:val="20"/>
        </w:rPr>
        <w:t xml:space="preserve">Технологии обработки текстильных материалов. Современные текстильные материалы, получение и свойства. Сравнение свойств тканей, выбор ткани с учетом эксплуатации изделия. Одежда, виды одежды. Мода и стиль.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Технологии обработки пищевых продуктов. Молоко и молочные продукты в питании. Пищевая ценность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 Виды теста. Технологии приготовления разных видов теста (тесто для вареников, песочное тесто, бисквитное тесто, дрожжевое тесто). Профессии, связанные с пищевым производством. Групповой проект по теме "Технологии обработки пищевых продуктов".</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Обработка древесины. Технологии механической обработки конструкционных материалов. Технологии отделки изделий из древесины. Индивидуальный творческий (учебный) проект "Изделие из древесины".</w:t>
      </w:r>
    </w:p>
    <w:p>
      <w:pPr>
        <w:pStyle w:val="0"/>
        <w:spacing w:before="200" w:lineRule="auto"/>
        <w:ind w:firstLine="540"/>
        <w:jc w:val="both"/>
      </w:pPr>
      <w:r>
        <w:rPr>
          <w:sz w:val="20"/>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Индивидуальный творческий (учебный) проект "Изделие из металла".</w:t>
      </w:r>
    </w:p>
    <w:p>
      <w:pPr>
        <w:pStyle w:val="0"/>
        <w:spacing w:before="200" w:lineRule="auto"/>
        <w:ind w:firstLine="540"/>
        <w:jc w:val="both"/>
      </w:pPr>
      <w:r>
        <w:rPr>
          <w:sz w:val="20"/>
        </w:rPr>
        <w:t xml:space="preserve">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w:t>
      </w:r>
    </w:p>
    <w:p>
      <w:pPr>
        <w:pStyle w:val="0"/>
        <w:spacing w:before="200" w:lineRule="auto"/>
        <w:ind w:firstLine="540"/>
        <w:jc w:val="both"/>
      </w:pPr>
      <w:r>
        <w:rPr>
          <w:sz w:val="20"/>
        </w:rPr>
        <w:t xml:space="preserve">Технологии обработки текстильных материалов. Выполнение стежков и швов различных видов. Выполнение ручных и машинных швов различных видов (стачные, краевые). Профессии, связанные со швейным производством. 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Виды теста. Технологии приготовления разных видов теста (тесто для вареников, песочное тесто, бисквитное тесто, дрожжевое тесто). 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Групповой проект по теме "Технологии обработки пищевых продуктов".</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Обработка древесины. Технологии механической обработки конструкционных материалов. Технологии отделки изделий из древесины. Индивидуальный творческий (учебный) проект "Изделие из древесины".</w:t>
      </w:r>
    </w:p>
    <w:p>
      <w:pPr>
        <w:pStyle w:val="0"/>
        <w:spacing w:before="200" w:lineRule="auto"/>
        <w:ind w:firstLine="540"/>
        <w:jc w:val="both"/>
      </w:pPr>
      <w:r>
        <w:rPr>
          <w:sz w:val="20"/>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Индивидуальный творческий (учебный) проект "Изделие из металла".</w:t>
      </w:r>
    </w:p>
    <w:p>
      <w:pPr>
        <w:pStyle w:val="0"/>
        <w:spacing w:before="200" w:lineRule="auto"/>
        <w:ind w:firstLine="540"/>
        <w:jc w:val="both"/>
      </w:pPr>
      <w:r>
        <w:rPr>
          <w:sz w:val="20"/>
        </w:rPr>
        <w:t xml:space="preserve">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w:t>
      </w:r>
    </w:p>
    <w:p>
      <w:pPr>
        <w:pStyle w:val="0"/>
        <w:spacing w:before="200" w:lineRule="auto"/>
        <w:ind w:firstLine="540"/>
        <w:jc w:val="both"/>
      </w:pPr>
      <w:r>
        <w:rPr>
          <w:sz w:val="20"/>
        </w:rPr>
        <w:t xml:space="preserve">Технологии обработки текстильных материалов. Выполнение стежков и швов различных видов. Выполнение ручных и машинных швов различных видов (стачные, краевые). Профессии, связанные со швейным производством. 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Технологии обработки пищевых продуктов. Виды теста. Технологии приготовления разных видов теста (тесто для вареников, песочное тесто, бисквитное тесто, дрожжевое тесто). 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 Групповой проект по теме "Технологии обработки пищевых продуктов".</w:t>
      </w:r>
    </w:p>
    <w:p>
      <w:pPr>
        <w:pStyle w:val="0"/>
        <w:spacing w:before="200" w:lineRule="auto"/>
        <w:ind w:firstLine="540"/>
        <w:jc w:val="both"/>
      </w:pPr>
      <w:r>
        <w:rPr>
          <w:sz w:val="20"/>
        </w:rPr>
        <w:t xml:space="preserve">95(1).3.1.3. Модуль "Технологии создания, получения и использования информации".</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Информация в современном мире и технологии работы с ней. Понятие "Информация". Виды информации. Получение информации с помощью сохранных анализаторов.</w:t>
      </w:r>
    </w:p>
    <w:p>
      <w:pPr>
        <w:pStyle w:val="0"/>
        <w:spacing w:before="200" w:lineRule="auto"/>
        <w:ind w:firstLine="540"/>
        <w:jc w:val="both"/>
      </w:pPr>
      <w:r>
        <w:rPr>
          <w:sz w:val="20"/>
        </w:rPr>
        <w:t xml:space="preserve">Технология решения производственных задач в информационной среде как важнейшая технология четвертой промышленной революции.</w:t>
      </w:r>
    </w:p>
    <w:p>
      <w:pPr>
        <w:pStyle w:val="0"/>
        <w:spacing w:before="200" w:lineRule="auto"/>
        <w:ind w:firstLine="540"/>
        <w:jc w:val="both"/>
      </w:pPr>
      <w:r>
        <w:rPr>
          <w:sz w:val="20"/>
        </w:rPr>
        <w:t xml:space="preserve">Обозначения: знаки и символы. Интерпретация знаков и знаковых систем. Формулировка задачи с использованием знаков и символов.</w:t>
      </w:r>
    </w:p>
    <w:p>
      <w:pPr>
        <w:pStyle w:val="0"/>
        <w:spacing w:before="200" w:lineRule="auto"/>
        <w:ind w:firstLine="540"/>
        <w:jc w:val="both"/>
      </w:pPr>
      <w:r>
        <w:rPr>
          <w:sz w:val="20"/>
        </w:rPr>
        <w:t xml:space="preserve">Информационное обеспечение решения задачи. Работа с "большими данными". Извлечение информации из массива данных.</w:t>
      </w:r>
    </w:p>
    <w:p>
      <w:pPr>
        <w:pStyle w:val="0"/>
        <w:spacing w:before="200" w:lineRule="auto"/>
        <w:ind w:firstLine="540"/>
        <w:jc w:val="both"/>
      </w:pPr>
      <w:r>
        <w:rPr>
          <w:sz w:val="20"/>
        </w:rPr>
        <w:t xml:space="preserve">Исследование задачи и ее решений. Представление полученных результатов.</w:t>
      </w:r>
    </w:p>
    <w:p>
      <w:pPr>
        <w:pStyle w:val="0"/>
        <w:spacing w:before="200" w:lineRule="auto"/>
        <w:ind w:firstLine="540"/>
        <w:jc w:val="both"/>
      </w:pPr>
      <w:r>
        <w:rPr>
          <w:sz w:val="20"/>
        </w:rPr>
        <w:t xml:space="preserve">Автоматизация и роботизация. Роботы как исполнители. 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pPr>
        <w:pStyle w:val="0"/>
        <w:spacing w:before="200" w:lineRule="auto"/>
        <w:ind w:firstLine="540"/>
        <w:jc w:val="both"/>
      </w:pPr>
      <w:r>
        <w:rPr>
          <w:sz w:val="20"/>
        </w:rPr>
        <w:t xml:space="preserve">Компьютерный исполнитель. Робот. Система команд исполнителя. От роботов на экране компьютера к роботам-механизмам. Система команд механического робота. Управление механическим роботом.</w:t>
      </w:r>
    </w:p>
    <w:p>
      <w:pPr>
        <w:pStyle w:val="0"/>
        <w:spacing w:before="200" w:lineRule="auto"/>
        <w:ind w:firstLine="540"/>
        <w:jc w:val="both"/>
      </w:pPr>
      <w:r>
        <w:rPr>
          <w:sz w:val="20"/>
        </w:rPr>
        <w:t xml:space="preserve">Робототехнические комплексы и их возможности. Знакомство с составом робототехнического конструктора.</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Информация в современном мире и технологии работы с ней. Работа с источниками информации. Кибербезопасность. Доступность различных источников информации для слепых. Поиск информации без визуального контроля (самостоятельный и с помощью других людей). Методы и средства получения информации (работа с литературными источниками различных жанров, использование ресурсов сети Интернет с учетом доступности для слепых, исследовательская деятельность, опросы, анкетирование, наблюдение, интервью).</w:t>
      </w:r>
    </w:p>
    <w:p>
      <w:pPr>
        <w:pStyle w:val="0"/>
        <w:spacing w:before="200" w:lineRule="auto"/>
        <w:ind w:firstLine="540"/>
        <w:jc w:val="both"/>
      </w:pPr>
      <w:r>
        <w:rPr>
          <w:sz w:val="20"/>
        </w:rPr>
        <w:t xml:space="preserve">Автоматизация и роботизация. Принципы работы робота. Классификация современных роботов. Виды роботов, их функции и назначение. Роботы: конструирование и управление. Общее устройство робота. Механическая часть. Принцип программного управления. 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Взаимосвязь конструкции робота и выполняемой им функции. Робототехнический конструктор и комплектующие. Работа со схемами. Понятие "Схема" в робототехнике. Адаптация схем для слепых. Сборка роботизированной конструкции по готовой схеме.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Информация в современном мире и технологии работы с ней. Технологии 4 промышленной революции: интернет вещей, дополненная реальность, интеллектуальные технологии, облачные технологии, большие данные, аддитивные технологии, 3D-печать, кибербезопасность и другое.</w:t>
      </w:r>
    </w:p>
    <w:p>
      <w:pPr>
        <w:pStyle w:val="0"/>
        <w:spacing w:before="200" w:lineRule="auto"/>
        <w:ind w:firstLine="540"/>
        <w:jc w:val="both"/>
      </w:pPr>
      <w:r>
        <w:rPr>
          <w:sz w:val="20"/>
        </w:rPr>
        <w:t xml:space="preserve">Робототехнические проекты. Полный цикл создания робота: анализ задания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Учебный проект по робототехнике.</w:t>
      </w:r>
    </w:p>
    <w:p>
      <w:pPr>
        <w:pStyle w:val="0"/>
        <w:spacing w:before="200" w:lineRule="auto"/>
        <w:ind w:firstLine="540"/>
        <w:jc w:val="both"/>
      </w:pPr>
      <w:r>
        <w:rPr>
          <w:sz w:val="20"/>
        </w:rPr>
        <w:t xml:space="preserve">Основы программирования. Алгоритм и его свойства. Способы записи алгоритма. Знакомство с программированием. Профессии, связанные с программированием.</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Информация в современном мире и технологии работы с ней. Кибербезопасность. Доступ к персональной информации человека. Основы информационной безопасности при работе с различными видами технических устройств (смартфон, компьютер) Основы информационно-когнитивных технологий. Знание как фундаментальная производственная и экономическая категория. Информационно-когнитивные технологии как технологии формирования знаний. Данные, информация, знание как объекты информационно-когнитивных технологий. Формализация и моделирование как основные инструменты познания окружающего мира.</w:t>
      </w:r>
    </w:p>
    <w:p>
      <w:pPr>
        <w:pStyle w:val="0"/>
        <w:spacing w:before="200" w:lineRule="auto"/>
        <w:ind w:firstLine="540"/>
        <w:jc w:val="both"/>
      </w:pPr>
      <w:r>
        <w:rPr>
          <w:sz w:val="20"/>
        </w:rPr>
        <w:t xml:space="preserve">От робототехники к искусственному интеллекту. 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Боты. Типы ботов (чат-боты, поисковые, торговые, мониторинговые). Искусственный интеллект и голосовые помощники.</w:t>
      </w:r>
    </w:p>
    <w:p>
      <w:pPr>
        <w:pStyle w:val="0"/>
        <w:spacing w:before="200" w:lineRule="auto"/>
        <w:ind w:firstLine="540"/>
        <w:jc w:val="both"/>
      </w:pPr>
      <w:r>
        <w:rPr>
          <w:sz w:val="20"/>
        </w:rPr>
        <w:t xml:space="preserve">Робототехнические проекты. 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Создание тифлоприборов. Учебный проект по робототехнике.</w:t>
      </w:r>
    </w:p>
    <w:p>
      <w:pPr>
        <w:pStyle w:val="0"/>
        <w:spacing w:before="200" w:lineRule="auto"/>
        <w:ind w:firstLine="540"/>
        <w:jc w:val="both"/>
      </w:pPr>
      <w:r>
        <w:rPr>
          <w:sz w:val="20"/>
        </w:rPr>
        <w:t xml:space="preserve">Основы программирования. Понятие "Блок-схема". Работа с блок-схемами без визуального контроля. Запись алгоритма с помощью блок-схемы. Решение задач по блок-схеме. Знакомство с программированием без визуального контроля. Профессии, связанные с программированием.</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Информация в современном мире и технологии работы с ней. Кибербезопасность. Безопасность конфиденциальных данных в цифровой среде. Угрозы кибербезопасности (взлом, вирусы, фишинг, утечки данных, вредоносных программ). Теория решения изобретательских задач (далее - ТРИЗ) и поиск новых технологических решений. Решение производственных задач и задач из сферы услуг с использованием методологии ТРИЗ. 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pPr>
        <w:pStyle w:val="0"/>
        <w:spacing w:before="200" w:lineRule="auto"/>
        <w:ind w:firstLine="540"/>
        <w:jc w:val="both"/>
      </w:pPr>
      <w:r>
        <w:rPr>
          <w:sz w:val="20"/>
        </w:rPr>
        <w:t xml:space="preserve">Понятие "больших данных" (объем,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Способы представления больших данных. Цифровые инструменты представления больших данных.</w:t>
      </w:r>
    </w:p>
    <w:p>
      <w:pPr>
        <w:pStyle w:val="0"/>
        <w:spacing w:before="200" w:lineRule="auto"/>
        <w:ind w:firstLine="540"/>
        <w:jc w:val="both"/>
      </w:pPr>
      <w:r>
        <w:rPr>
          <w:sz w:val="20"/>
        </w:rPr>
        <w:t xml:space="preserve">Робототехнические проекты. 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Проектирование электронных устройств с использованием электронного конструктора.</w:t>
      </w:r>
    </w:p>
    <w:p>
      <w:pPr>
        <w:pStyle w:val="0"/>
        <w:spacing w:before="200" w:lineRule="auto"/>
        <w:ind w:firstLine="540"/>
        <w:jc w:val="both"/>
      </w:pPr>
      <w:r>
        <w:rPr>
          <w:sz w:val="20"/>
        </w:rPr>
        <w:t xml:space="preserve">Основы программирования. Языки программирования. Классификации языков программирования. Программирование без визуального контроля. Интерпретатор языка программирования. Комфортная среда для невизуального программирования.</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Информация в современном мире и технологии работы с ней. ТРИЗ и поиск новых технологических решений. Решение производственных задач и задач из сферы услуг с использованием методологии ТРИЗ.</w:t>
      </w:r>
    </w:p>
    <w:p>
      <w:pPr>
        <w:pStyle w:val="0"/>
        <w:spacing w:before="200" w:lineRule="auto"/>
        <w:ind w:firstLine="540"/>
        <w:jc w:val="both"/>
      </w:pPr>
      <w:r>
        <w:rPr>
          <w:sz w:val="20"/>
        </w:rPr>
        <w:t xml:space="preserve">Методы и технологии кибербезопасности (безопасность сетей, устройств и программного обеспечения, защита информации, угрозы и реагировать на инциденты)</w:t>
      </w:r>
    </w:p>
    <w:p>
      <w:pPr>
        <w:pStyle w:val="0"/>
        <w:spacing w:before="200" w:lineRule="auto"/>
        <w:ind w:firstLine="540"/>
        <w:jc w:val="both"/>
      </w:pPr>
      <w:r>
        <w:rPr>
          <w:sz w:val="20"/>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pPr>
        <w:pStyle w:val="0"/>
        <w:spacing w:before="200" w:lineRule="auto"/>
        <w:ind w:firstLine="540"/>
        <w:jc w:val="both"/>
      </w:pPr>
      <w:r>
        <w:rPr>
          <w:sz w:val="20"/>
        </w:rPr>
        <w:t xml:space="preserve">Работа с "большими данными" как компонент современной профессиональной деятельности. Анализ больших данных при разработке проектов. Способы представления больших данных. Цифровые инструменты представления больших данных. Профессии, предполагающие работу с большими данными.</w:t>
      </w:r>
    </w:p>
    <w:p>
      <w:pPr>
        <w:pStyle w:val="0"/>
        <w:spacing w:before="200" w:lineRule="auto"/>
        <w:ind w:firstLine="540"/>
        <w:jc w:val="both"/>
      </w:pPr>
      <w:r>
        <w:rPr>
          <w:sz w:val="20"/>
        </w:rPr>
        <w:t xml:space="preserve">Основы программирования. Программирование без визуального контроля. Линейные алгоритмы. Ввод и вывод данных. Арифметические операции.</w:t>
      </w:r>
    </w:p>
    <w:p>
      <w:pPr>
        <w:pStyle w:val="0"/>
        <w:spacing w:before="200" w:lineRule="auto"/>
        <w:ind w:firstLine="540"/>
        <w:jc w:val="both"/>
      </w:pPr>
      <w:r>
        <w:rPr>
          <w:sz w:val="20"/>
        </w:rPr>
        <w:t xml:space="preserve">95(1).3.1.4. Модуль "Социально-экономические технологии".</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Социальные и экономические технологии как совокупность методов и средств, позволяющих добиваться результатов при решении задач по обеспечению эффективного взаимодействия между людьми и рационального использования ресурсов предприятия (иного ресурсоемкого объекта). Значение социальных и экономических технологий.</w:t>
      </w:r>
    </w:p>
    <w:p>
      <w:pPr>
        <w:pStyle w:val="0"/>
        <w:spacing w:before="200" w:lineRule="auto"/>
        <w:ind w:firstLine="540"/>
        <w:jc w:val="both"/>
      </w:pPr>
      <w:r>
        <w:rPr>
          <w:sz w:val="20"/>
        </w:rPr>
        <w:t xml:space="preserve">Виды социальных технологий: коммуникации, образовательные, медицинские, социокультурные.</w:t>
      </w:r>
    </w:p>
    <w:p>
      <w:pPr>
        <w:pStyle w:val="0"/>
        <w:spacing w:before="200" w:lineRule="auto"/>
        <w:ind w:firstLine="540"/>
        <w:jc w:val="both"/>
      </w:pPr>
      <w:r>
        <w:rPr>
          <w:sz w:val="20"/>
        </w:rPr>
        <w:t xml:space="preserve">Технология коммуникации. Структура процесса коммуникации. Способы организации сотрудничества. Распределение обязанностей. Способы разрешения конфликтов. Правила ведения дискуссий. Технология принятия решений в стандартных и нестандартных ситуациях. Ответственность за принятые решения. Ответственность за работу членов команды (подчиненных), за результат выполнения заданий.</w:t>
      </w:r>
    </w:p>
    <w:p>
      <w:pPr>
        <w:pStyle w:val="0"/>
        <w:spacing w:before="200" w:lineRule="auto"/>
        <w:ind w:firstLine="540"/>
        <w:jc w:val="both"/>
      </w:pPr>
      <w:r>
        <w:rPr>
          <w:sz w:val="20"/>
        </w:rPr>
        <w:t xml:space="preserve">Работа с источниками информации. Методы и средства получения информации в процессе использования социальных технологий. Назначение социологических исследований. Опросы. Анкетирование. Интервью. Наблюдение. Технологии опроса: анкетирование. Технологии опроса: интервью.</w:t>
      </w:r>
    </w:p>
    <w:p>
      <w:pPr>
        <w:pStyle w:val="0"/>
        <w:spacing w:before="200" w:lineRule="auto"/>
        <w:ind w:firstLine="540"/>
        <w:jc w:val="both"/>
      </w:pPr>
      <w:r>
        <w:rPr>
          <w:sz w:val="20"/>
        </w:rPr>
        <w:t xml:space="preserve">Человек как объект технологии. Основные свойства личности человека. Потребности людей и их иерархия. Социальная активность, ее значение, способы ее проявления. Личностная рефлексия как способ осознания своих мотивов, потребностей, стремлений, желаний. Предпочитаемое поведение в ситуациях морального выбора. Поведение слепого человека в социуме.</w:t>
      </w:r>
    </w:p>
    <w:p>
      <w:pPr>
        <w:pStyle w:val="0"/>
        <w:spacing w:before="200" w:lineRule="auto"/>
        <w:ind w:firstLine="540"/>
        <w:jc w:val="both"/>
      </w:pPr>
      <w:r>
        <w:rPr>
          <w:sz w:val="20"/>
        </w:rPr>
        <w:t xml:space="preserve">Экономика и технологии. Виды технологий в экономике. Информационные технологии в экономике.</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Человек как объект технологии. Стратегии поиска решения задач на выстраивание, сериацию, сравнение, оценивание, проведение теоретического исследования, смысловое чтение, ориентировку в ситуации, прогнозирование, целеполагание, принятие решения, самоконтроль; оценку и коррекцию принятых решений. Гипотеза. Выдвижение и проверка гипотезы.</w:t>
      </w:r>
    </w:p>
    <w:p>
      <w:pPr>
        <w:pStyle w:val="0"/>
        <w:spacing w:before="200" w:lineRule="auto"/>
        <w:ind w:firstLine="540"/>
        <w:jc w:val="both"/>
      </w:pPr>
      <w:r>
        <w:rPr>
          <w:sz w:val="20"/>
        </w:rPr>
        <w:t xml:space="preserve">Планирование человеком собственной деятельности. Хронокарта собственной деятельности. Сбор и обработка информации. Отслеживание продвижения в выполнении задания. Контроль качества собственной деятельности. Коррекция собственной деятельности. Презентация результатов собственной деятельности.</w:t>
      </w:r>
    </w:p>
    <w:p>
      <w:pPr>
        <w:pStyle w:val="0"/>
        <w:spacing w:before="200" w:lineRule="auto"/>
        <w:ind w:firstLine="540"/>
        <w:jc w:val="both"/>
      </w:pPr>
      <w:r>
        <w:rPr>
          <w:sz w:val="20"/>
        </w:rPr>
        <w:t xml:space="preserve">Основы рыночной экономики. Рынок как сотрудничество людей друг с другом по поводу купли-продажи товаров и услуг. Основные категории рыночной экономики. Маркетинг как технология управления рынком. Методы исследования рынка. Методы стимулирования рынка.</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Проектная деятельность. Проект и алгоритм. Проект и технология. Основные классы проектов (монопроект, мультипроект, мегапроект). Социальные проекты. Волонтерская деятельность. Фандрайзинг. Написание грантов. Профессиональная деятельность проект-менеджера.</w:t>
      </w:r>
    </w:p>
    <w:p>
      <w:pPr>
        <w:pStyle w:val="0"/>
        <w:spacing w:before="200" w:lineRule="auto"/>
        <w:ind w:firstLine="540"/>
        <w:jc w:val="both"/>
      </w:pPr>
      <w:r>
        <w:rPr>
          <w:sz w:val="20"/>
        </w:rPr>
        <w:t xml:space="preserve">Социальная деятельность. Социально значимые объекты: реабилитационные центры, дома инвалидов, общественные организации инвалидов, предприятия для инвалидов, службы занятости, фонд пенсионного и социального страхования Российской Федерации.</w:t>
      </w:r>
    </w:p>
    <w:p>
      <w:pPr>
        <w:pStyle w:val="0"/>
        <w:spacing w:before="200" w:lineRule="auto"/>
        <w:ind w:firstLine="540"/>
        <w:jc w:val="both"/>
      </w:pPr>
      <w:r>
        <w:rPr>
          <w:sz w:val="20"/>
        </w:rPr>
        <w:t xml:space="preserve">Знакомство с профессиями доступными для слепых обучающихся: профессиональная деятельность переводчика, копирайтера, литературоведа, радиоведущего, редактора, журналиста, историка, экономиста, консультанта.</w:t>
      </w:r>
    </w:p>
    <w:p>
      <w:pPr>
        <w:pStyle w:val="0"/>
        <w:spacing w:before="200" w:lineRule="auto"/>
        <w:ind w:firstLine="540"/>
        <w:jc w:val="both"/>
      </w:pPr>
      <w:r>
        <w:rPr>
          <w:sz w:val="20"/>
        </w:rPr>
        <w:t xml:space="preserve">Профессиональное образование. Источники информации о путях получения профессионального образования и трудоустройства. Профессиональные намерения, причины их уточнения и корректировки. Соответствие выбранной профессии способностям, особенностям личности и запросам рынка труда. Личный профессиональный план. Поиск образовательной организации для получения профессионального образования. Резюме.</w:t>
      </w:r>
    </w:p>
    <w:p>
      <w:pPr>
        <w:pStyle w:val="0"/>
        <w:spacing w:before="200" w:lineRule="auto"/>
        <w:ind w:firstLine="540"/>
        <w:jc w:val="both"/>
      </w:pPr>
      <w:r>
        <w:rPr>
          <w:sz w:val="20"/>
        </w:rPr>
        <w:t xml:space="preserve">Документация. Основные виды, функции и назначение документации. Принципы ведения документации. Основы делопроизводства.</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Проектная деятельность. Управление проектом. Создание команды. Работа в команде. Распределение функций и задач. Контроль за процессом, результатом и его качеством. Оценка результатов проектной деятельности. Виды проектов (инвестиционные, инновационные, научно-исследовательские, учебно-образовательные). Жизненный цикл проекта. Создание экономических, организационных и технических проектов. Профессиональная деятельность проект-менеджера.</w:t>
      </w:r>
    </w:p>
    <w:p>
      <w:pPr>
        <w:pStyle w:val="0"/>
        <w:spacing w:before="200" w:lineRule="auto"/>
        <w:ind w:firstLine="540"/>
        <w:jc w:val="both"/>
      </w:pPr>
      <w:r>
        <w:rPr>
          <w:sz w:val="20"/>
        </w:rPr>
        <w:t xml:space="preserve">Социальная деятельность. Технологии социальной работы с различными группами населения. Меры социальной поддержки государством различных групп населения. Социальная защита инвалидов. Социальные услуги и механизмы их получения. Технология разработки и реализации индивидуальной программы абилитации. Социальные риски для лиц с глубокими нарушениями зрения и меры их профилактики. Профессии в сфере социальной работы и социальной защиты инвалидов.</w:t>
      </w:r>
    </w:p>
    <w:p>
      <w:pPr>
        <w:pStyle w:val="0"/>
        <w:spacing w:before="200" w:lineRule="auto"/>
        <w:ind w:firstLine="540"/>
        <w:jc w:val="both"/>
      </w:pPr>
      <w:r>
        <w:rPr>
          <w:sz w:val="20"/>
        </w:rPr>
        <w:t xml:space="preserve">Знакомство с профессиями доступными для слепых обучающихся: профессиональная деятельность в сфере юриспруденции, математики, финансов, налогов, менеджмента, маркетинга, в сфере информационных технологий.</w:t>
      </w:r>
    </w:p>
    <w:p>
      <w:pPr>
        <w:pStyle w:val="0"/>
        <w:spacing w:before="200" w:lineRule="auto"/>
        <w:ind w:firstLine="540"/>
        <w:jc w:val="both"/>
      </w:pPr>
      <w:r>
        <w:rPr>
          <w:sz w:val="20"/>
        </w:rPr>
        <w:t xml:space="preserve">Документация. Внутренняя и внешняя документация организации. Ведение электронной документации. Электронный документооборот.</w:t>
      </w:r>
    </w:p>
    <w:p>
      <w:pPr>
        <w:pStyle w:val="0"/>
        <w:spacing w:before="200" w:lineRule="auto"/>
        <w:ind w:firstLine="540"/>
        <w:jc w:val="both"/>
      </w:pPr>
      <w:r>
        <w:rPr>
          <w:sz w:val="20"/>
        </w:rPr>
        <w:t xml:space="preserve">Видео-конференц-связь. Площадки для видеоконференцсвязи и работа с ними без визуального контроля.</w:t>
      </w:r>
    </w:p>
    <w:p>
      <w:pPr>
        <w:pStyle w:val="0"/>
        <w:ind w:firstLine="540"/>
        <w:jc w:val="both"/>
      </w:pPr>
      <w:r>
        <w:rPr>
          <w:sz w:val="20"/>
        </w:rPr>
      </w:r>
    </w:p>
    <w:p>
      <w:pPr>
        <w:pStyle w:val="0"/>
        <w:ind w:firstLine="540"/>
        <w:jc w:val="both"/>
      </w:pPr>
      <w:r>
        <w:rPr>
          <w:sz w:val="20"/>
        </w:rPr>
        <w:t xml:space="preserve">95(1).4. Планируемые результаты освоения учебного предмета "Труд (технология)" на уровне основного общего образования</w:t>
      </w:r>
    </w:p>
    <w:p>
      <w:pPr>
        <w:pStyle w:val="0"/>
        <w:spacing w:before="200" w:lineRule="auto"/>
        <w:ind w:firstLine="540"/>
        <w:jc w:val="both"/>
      </w:pPr>
      <w:r>
        <w:rPr>
          <w:sz w:val="20"/>
        </w:rPr>
        <w:t xml:space="preserve">95(1).4.1. Изучение труда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pPr>
        <w:pStyle w:val="0"/>
        <w:spacing w:before="200" w:lineRule="auto"/>
        <w:ind w:firstLine="540"/>
        <w:jc w:val="both"/>
      </w:pPr>
      <w:r>
        <w:rPr>
          <w:sz w:val="20"/>
        </w:rPr>
        <w:t xml:space="preserve">95(1).4.2. Личностные результаты.</w:t>
      </w:r>
    </w:p>
    <w:p>
      <w:pPr>
        <w:pStyle w:val="0"/>
        <w:spacing w:before="200" w:lineRule="auto"/>
        <w:ind w:firstLine="540"/>
        <w:jc w:val="both"/>
      </w:pPr>
      <w:r>
        <w:rPr>
          <w:sz w:val="20"/>
        </w:rPr>
        <w:t xml:space="preserve">95(1).4.2.1. В результате изучения труда (технологии) на уровне основного общего образования у слепого обучающегося будут сформированы следующие личностные результаты в части:</w:t>
      </w:r>
    </w:p>
    <w:p>
      <w:pPr>
        <w:pStyle w:val="0"/>
        <w:spacing w:before="200" w:lineRule="auto"/>
        <w:ind w:firstLine="540"/>
        <w:jc w:val="both"/>
      </w:pPr>
      <w:r>
        <w:rPr>
          <w:sz w:val="20"/>
        </w:rPr>
        <w:t xml:space="preserve">патриотического воспитания:</w:t>
      </w:r>
    </w:p>
    <w:p>
      <w:pPr>
        <w:pStyle w:val="0"/>
        <w:spacing w:before="200" w:lineRule="auto"/>
        <w:ind w:firstLine="540"/>
        <w:jc w:val="both"/>
      </w:pPr>
      <w:r>
        <w:rPr>
          <w:sz w:val="20"/>
        </w:rPr>
        <w:t xml:space="preserve">проявление интереса к истории и современному состоянию российской науки и технологии;</w:t>
      </w:r>
    </w:p>
    <w:p>
      <w:pPr>
        <w:pStyle w:val="0"/>
        <w:spacing w:before="200" w:lineRule="auto"/>
        <w:ind w:firstLine="540"/>
        <w:jc w:val="both"/>
      </w:pPr>
      <w:r>
        <w:rPr>
          <w:sz w:val="20"/>
        </w:rPr>
        <w:t xml:space="preserve">ценностное отношение к достижениям российских инженеров и ученых;</w:t>
      </w:r>
    </w:p>
    <w:p>
      <w:pPr>
        <w:pStyle w:val="0"/>
        <w:spacing w:before="200" w:lineRule="auto"/>
        <w:ind w:firstLine="540"/>
        <w:jc w:val="both"/>
      </w:pPr>
      <w:r>
        <w:rPr>
          <w:sz w:val="20"/>
        </w:rPr>
        <w:t xml:space="preserve">гражданского и духовно-нравственного воспитания:</w:t>
      </w:r>
    </w:p>
    <w:p>
      <w:pPr>
        <w:pStyle w:val="0"/>
        <w:spacing w:before="200" w:lineRule="auto"/>
        <w:ind w:firstLine="540"/>
        <w:jc w:val="both"/>
      </w:pPr>
      <w:r>
        <w:rPr>
          <w:sz w:val="20"/>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pPr>
        <w:pStyle w:val="0"/>
        <w:spacing w:before="200" w:lineRule="auto"/>
        <w:ind w:firstLine="540"/>
        <w:jc w:val="both"/>
      </w:pPr>
      <w:r>
        <w:rPr>
          <w:sz w:val="20"/>
        </w:rPr>
        <w:t xml:space="preserve">осознание важности морально-этических принципов в деятельности, связанной с реализацией технологий;</w:t>
      </w:r>
    </w:p>
    <w:p>
      <w:pPr>
        <w:pStyle w:val="0"/>
        <w:spacing w:before="200" w:lineRule="auto"/>
        <w:ind w:firstLine="540"/>
        <w:jc w:val="both"/>
      </w:pPr>
      <w:r>
        <w:rPr>
          <w:sz w:val="20"/>
        </w:rPr>
        <w:t xml:space="preserve">освоение социальных норм и правил поведения, роли и формы социальной жизни в группах и сообществах, включая взрослые и социальные сообщества;</w:t>
      </w:r>
    </w:p>
    <w:p>
      <w:pPr>
        <w:pStyle w:val="0"/>
        <w:spacing w:before="200" w:lineRule="auto"/>
        <w:ind w:firstLine="540"/>
        <w:jc w:val="both"/>
      </w:pPr>
      <w:r>
        <w:rPr>
          <w:sz w:val="20"/>
        </w:rPr>
        <w:t xml:space="preserve">эстетического воспитания:</w:t>
      </w:r>
    </w:p>
    <w:p>
      <w:pPr>
        <w:pStyle w:val="0"/>
        <w:spacing w:before="200" w:lineRule="auto"/>
        <w:ind w:firstLine="540"/>
        <w:jc w:val="both"/>
      </w:pPr>
      <w:r>
        <w:rPr>
          <w:sz w:val="20"/>
        </w:rPr>
        <w:t xml:space="preserve">восприятие эстетических качеств предметов труда;</w:t>
      </w:r>
    </w:p>
    <w:p>
      <w:pPr>
        <w:pStyle w:val="0"/>
        <w:spacing w:before="200" w:lineRule="auto"/>
        <w:ind w:firstLine="540"/>
        <w:jc w:val="both"/>
      </w:pPr>
      <w:r>
        <w:rPr>
          <w:sz w:val="20"/>
        </w:rPr>
        <w:t xml:space="preserve">умение создавать эстетически значимые изделия из различных материалов;</w:t>
      </w:r>
    </w:p>
    <w:p>
      <w:pPr>
        <w:pStyle w:val="0"/>
        <w:spacing w:before="200" w:lineRule="auto"/>
        <w:ind w:firstLine="540"/>
        <w:jc w:val="both"/>
      </w:pPr>
      <w:r>
        <w:rPr>
          <w:sz w:val="20"/>
        </w:rPr>
        <w:t xml:space="preserve">понимание ценности отечественного и мирового искусства, народных традиций и народного творчества в декоративно-прикладном искусстве;</w:t>
      </w:r>
    </w:p>
    <w:p>
      <w:pPr>
        <w:pStyle w:val="0"/>
        <w:spacing w:before="200" w:lineRule="auto"/>
        <w:ind w:firstLine="540"/>
        <w:jc w:val="both"/>
      </w:pPr>
      <w:r>
        <w:rPr>
          <w:sz w:val="20"/>
        </w:rPr>
        <w:t xml:space="preserve">осознание роли художественной культуры как средства коммуникации и самовыражения в современном обществе;</w:t>
      </w:r>
    </w:p>
    <w:p>
      <w:pPr>
        <w:pStyle w:val="0"/>
        <w:spacing w:before="200" w:lineRule="auto"/>
        <w:ind w:firstLine="540"/>
        <w:jc w:val="both"/>
      </w:pPr>
      <w:r>
        <w:rPr>
          <w:sz w:val="20"/>
        </w:rPr>
        <w:t xml:space="preserve">ценности научного познания и практической деятельности:</w:t>
      </w:r>
    </w:p>
    <w:p>
      <w:pPr>
        <w:pStyle w:val="0"/>
        <w:spacing w:before="200" w:lineRule="auto"/>
        <w:ind w:firstLine="540"/>
        <w:jc w:val="both"/>
      </w:pPr>
      <w:r>
        <w:rPr>
          <w:sz w:val="20"/>
        </w:rPr>
        <w:t xml:space="preserve">осознание ценности науки как фундамента технологий;</w:t>
      </w:r>
    </w:p>
    <w:p>
      <w:pPr>
        <w:pStyle w:val="0"/>
        <w:spacing w:before="200" w:lineRule="auto"/>
        <w:ind w:firstLine="540"/>
        <w:jc w:val="both"/>
      </w:pPr>
      <w:r>
        <w:rPr>
          <w:sz w:val="20"/>
        </w:rPr>
        <w:t xml:space="preserve">развитие интереса к исследовательской деятельности, реализации на практике достижений науки;</w:t>
      </w:r>
    </w:p>
    <w:p>
      <w:pPr>
        <w:pStyle w:val="0"/>
        <w:spacing w:before="200" w:lineRule="auto"/>
        <w:ind w:firstLine="540"/>
        <w:jc w:val="both"/>
      </w:pPr>
      <w:r>
        <w:rPr>
          <w:sz w:val="20"/>
        </w:rPr>
        <w:t xml:space="preserve">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безопасного образа жизни в современном технологическом мире, важности правил безопасной работы с инструментами;</w:t>
      </w:r>
    </w:p>
    <w:p>
      <w:pPr>
        <w:pStyle w:val="0"/>
        <w:spacing w:before="200" w:lineRule="auto"/>
        <w:ind w:firstLine="540"/>
        <w:jc w:val="both"/>
      </w:pPr>
      <w:r>
        <w:rPr>
          <w:sz w:val="20"/>
        </w:rPr>
        <w:t xml:space="preserve">умение распознавать информационные угрозы и осуществлять защиту личности от этих угроз;</w:t>
      </w:r>
    </w:p>
    <w:p>
      <w:pPr>
        <w:pStyle w:val="0"/>
        <w:spacing w:before="200" w:lineRule="auto"/>
        <w:ind w:firstLine="540"/>
        <w:jc w:val="both"/>
      </w:pPr>
      <w:r>
        <w:rPr>
          <w:sz w:val="20"/>
        </w:rPr>
        <w:t xml:space="preserve">трудового воспитания:</w:t>
      </w:r>
    </w:p>
    <w:p>
      <w:pPr>
        <w:pStyle w:val="0"/>
        <w:spacing w:before="200" w:lineRule="auto"/>
        <w:ind w:firstLine="540"/>
        <w:jc w:val="both"/>
      </w:pPr>
      <w:r>
        <w:rPr>
          <w:sz w:val="20"/>
        </w:rPr>
        <w:t xml:space="preserve">уважение к труду, трудящимся, результатам труда (своего и других людей);</w:t>
      </w:r>
    </w:p>
    <w:p>
      <w:pPr>
        <w:pStyle w:val="0"/>
        <w:spacing w:before="200" w:lineRule="auto"/>
        <w:ind w:firstLine="540"/>
        <w:jc w:val="both"/>
      </w:pPr>
      <w:r>
        <w:rPr>
          <w:sz w:val="20"/>
        </w:rP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pPr>
        <w:pStyle w:val="0"/>
        <w:spacing w:before="200" w:lineRule="auto"/>
        <w:ind w:firstLine="540"/>
        <w:jc w:val="both"/>
      </w:pPr>
      <w:r>
        <w:rPr>
          <w:sz w:val="20"/>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умение ориентироваться в мире современных профессий;</w:t>
      </w:r>
    </w:p>
    <w:p>
      <w:pPr>
        <w:pStyle w:val="0"/>
        <w:spacing w:before="200" w:lineRule="auto"/>
        <w:ind w:firstLine="540"/>
        <w:jc w:val="both"/>
      </w:pPr>
      <w:r>
        <w:rPr>
          <w:sz w:val="20"/>
        </w:rPr>
        <w:t xml:space="preserve">умение осознанно выбирать индивидуальную траекторию развития с учетом личных и общественных интересов, потребностей;</w:t>
      </w:r>
    </w:p>
    <w:p>
      <w:pPr>
        <w:pStyle w:val="0"/>
        <w:spacing w:before="200" w:lineRule="auto"/>
        <w:ind w:firstLine="540"/>
        <w:jc w:val="both"/>
      </w:pPr>
      <w:r>
        <w:rPr>
          <w:sz w:val="20"/>
        </w:rPr>
        <w:t xml:space="preserve">ориентация на достижение выдающихся результатов в профессиональной деятельности;</w:t>
      </w:r>
    </w:p>
    <w:p>
      <w:pPr>
        <w:pStyle w:val="0"/>
        <w:spacing w:before="200" w:lineRule="auto"/>
        <w:ind w:firstLine="540"/>
        <w:jc w:val="both"/>
      </w:pPr>
      <w:r>
        <w:rPr>
          <w:sz w:val="20"/>
        </w:rPr>
        <w:t xml:space="preserve">экологического воспитания:</w:t>
      </w:r>
    </w:p>
    <w:p>
      <w:pPr>
        <w:pStyle w:val="0"/>
        <w:spacing w:before="200" w:lineRule="auto"/>
        <w:ind w:firstLine="540"/>
        <w:jc w:val="both"/>
      </w:pPr>
      <w:r>
        <w:rPr>
          <w:sz w:val="20"/>
        </w:rPr>
        <w:t xml:space="preserve">воспитание бережного отношения к окружающей среде, понимание необходимости соблюдения баланса между природой и техносферой;</w:t>
      </w:r>
    </w:p>
    <w:p>
      <w:pPr>
        <w:pStyle w:val="0"/>
        <w:spacing w:before="200" w:lineRule="auto"/>
        <w:ind w:firstLine="540"/>
        <w:jc w:val="both"/>
      </w:pPr>
      <w:r>
        <w:rPr>
          <w:sz w:val="20"/>
        </w:rPr>
        <w:t xml:space="preserve">осознание пределов преобразовательной деятельности человека.</w:t>
      </w:r>
    </w:p>
    <w:p>
      <w:pPr>
        <w:pStyle w:val="0"/>
        <w:spacing w:before="200" w:lineRule="auto"/>
        <w:ind w:firstLine="540"/>
        <w:jc w:val="both"/>
      </w:pPr>
      <w:r>
        <w:rPr>
          <w:sz w:val="20"/>
        </w:rPr>
        <w:t xml:space="preserve">95(1).4.3. Метапредметные результаты.</w:t>
      </w:r>
    </w:p>
    <w:p>
      <w:pPr>
        <w:pStyle w:val="0"/>
        <w:spacing w:before="200" w:lineRule="auto"/>
        <w:ind w:firstLine="540"/>
        <w:jc w:val="both"/>
      </w:pPr>
      <w:r>
        <w:rPr>
          <w:sz w:val="20"/>
        </w:rPr>
        <w:t xml:space="preserve">95(1).4.3.1. В результате изучения труда (технологии) на уровне основного общего образования у слепого обучающегося будут сформированы познавательные УУД, регулятивные УУД, коммуникативные УУД.</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выявлять и характеризовать существенные признаки природных и рукотворных объектов;</w:t>
      </w:r>
    </w:p>
    <w:p>
      <w:pPr>
        <w:pStyle w:val="0"/>
        <w:spacing w:before="200" w:lineRule="auto"/>
        <w:ind w:firstLine="540"/>
        <w:jc w:val="both"/>
      </w:pPr>
      <w:r>
        <w:rPr>
          <w:sz w:val="20"/>
        </w:rPr>
        <w:t xml:space="preserve">устанавливать существенный признак классификации, основание для обобщения и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относящихся к внешнему миру;</w:t>
      </w:r>
    </w:p>
    <w:p>
      <w:pPr>
        <w:pStyle w:val="0"/>
        <w:spacing w:before="200" w:lineRule="auto"/>
        <w:ind w:firstLine="540"/>
        <w:jc w:val="both"/>
      </w:pPr>
      <w:r>
        <w:rPr>
          <w:sz w:val="20"/>
        </w:rPr>
        <w:t xml:space="preserve">выявлять причинно-следственные связи при изучении природных явлений и процессов, а также процессов, происходящих в техносфере;</w:t>
      </w:r>
    </w:p>
    <w:p>
      <w:pPr>
        <w:pStyle w:val="0"/>
        <w:spacing w:before="200" w:lineRule="auto"/>
        <w:ind w:firstLine="540"/>
        <w:jc w:val="both"/>
      </w:pPr>
      <w:r>
        <w:rPr>
          <w:sz w:val="20"/>
        </w:rPr>
        <w:t xml:space="preserve">самостоятельно выбирать способ решения поставленной задачи, используя для этого необходимые материалы, инструменты и технологии.</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формировать запросы к информационной системе с целью получения необходимой информации;</w:t>
      </w:r>
    </w:p>
    <w:p>
      <w:pPr>
        <w:pStyle w:val="0"/>
        <w:spacing w:before="200" w:lineRule="auto"/>
        <w:ind w:firstLine="540"/>
        <w:jc w:val="both"/>
      </w:pPr>
      <w:r>
        <w:rPr>
          <w:sz w:val="20"/>
        </w:rPr>
        <w:t xml:space="preserve">оценивать полноту, достоверность и актуальность полученной информации;</w:t>
      </w:r>
    </w:p>
    <w:p>
      <w:pPr>
        <w:pStyle w:val="0"/>
        <w:spacing w:before="200" w:lineRule="auto"/>
        <w:ind w:firstLine="540"/>
        <w:jc w:val="both"/>
      </w:pPr>
      <w:r>
        <w:rPr>
          <w:sz w:val="20"/>
        </w:rPr>
        <w:t xml:space="preserve">опытным путем изучать свойства различных материалов;</w:t>
      </w:r>
    </w:p>
    <w:p>
      <w:pPr>
        <w:pStyle w:val="0"/>
        <w:spacing w:before="200" w:lineRule="auto"/>
        <w:ind w:firstLine="540"/>
        <w:jc w:val="both"/>
      </w:pPr>
      <w:r>
        <w:rPr>
          <w:sz w:val="20"/>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pPr>
        <w:pStyle w:val="0"/>
        <w:spacing w:before="200" w:lineRule="auto"/>
        <w:ind w:firstLine="540"/>
        <w:jc w:val="both"/>
      </w:pPr>
      <w:r>
        <w:rPr>
          <w:sz w:val="20"/>
        </w:rPr>
        <w:t xml:space="preserve">строить и оценивать модели объектов, явлений и процессов;</w:t>
      </w:r>
    </w:p>
    <w:p>
      <w:pPr>
        <w:pStyle w:val="0"/>
        <w:spacing w:before="200" w:lineRule="auto"/>
        <w:ind w:firstLine="540"/>
        <w:jc w:val="both"/>
      </w:pPr>
      <w:r>
        <w:rPr>
          <w:sz w:val="20"/>
        </w:rPr>
        <w:t xml:space="preserve">уметь создавать, применять и преобразовывать знаки и символы, модели и схемы для решения учебных и познавательных задач;</w:t>
      </w:r>
    </w:p>
    <w:p>
      <w:pPr>
        <w:pStyle w:val="0"/>
        <w:spacing w:before="200" w:lineRule="auto"/>
        <w:ind w:firstLine="540"/>
        <w:jc w:val="both"/>
      </w:pPr>
      <w:r>
        <w:rPr>
          <w:sz w:val="20"/>
        </w:rPr>
        <w:t xml:space="preserve">уметь оценивать правильность выполнения учебной задачи, собственные возможности ее решения;</w:t>
      </w:r>
    </w:p>
    <w:p>
      <w:pPr>
        <w:pStyle w:val="0"/>
        <w:spacing w:before="200" w:lineRule="auto"/>
        <w:ind w:firstLine="540"/>
        <w:jc w:val="both"/>
      </w:pPr>
      <w:r>
        <w:rPr>
          <w:sz w:val="20"/>
        </w:rPr>
        <w:t xml:space="preserve">прогнозировать поведение технической системы, в том числе с учетом синергетических эффектов.</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выбирать форму представления информации в зависимости от поставленной задачи;</w:t>
      </w:r>
    </w:p>
    <w:p>
      <w:pPr>
        <w:pStyle w:val="0"/>
        <w:spacing w:before="200" w:lineRule="auto"/>
        <w:ind w:firstLine="540"/>
        <w:jc w:val="both"/>
      </w:pPr>
      <w:r>
        <w:rPr>
          <w:sz w:val="20"/>
        </w:rPr>
        <w:t xml:space="preserve">понимать различие между данными, информацией и знаниями;</w:t>
      </w:r>
    </w:p>
    <w:p>
      <w:pPr>
        <w:pStyle w:val="0"/>
        <w:spacing w:before="200" w:lineRule="auto"/>
        <w:ind w:firstLine="540"/>
        <w:jc w:val="both"/>
      </w:pPr>
      <w:r>
        <w:rPr>
          <w:sz w:val="20"/>
        </w:rPr>
        <w:t xml:space="preserve">владеть начальными навыками работы с "большими данными";</w:t>
      </w:r>
    </w:p>
    <w:p>
      <w:pPr>
        <w:pStyle w:val="0"/>
        <w:spacing w:before="200" w:lineRule="auto"/>
        <w:ind w:firstLine="540"/>
        <w:jc w:val="both"/>
      </w:pPr>
      <w:r>
        <w:rPr>
          <w:sz w:val="20"/>
        </w:rPr>
        <w:t xml:space="preserve">владеть технологией трансформации данных в информацию, информации в знания.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pPr>
        <w:pStyle w:val="0"/>
        <w:spacing w:before="200" w:lineRule="auto"/>
        <w:ind w:firstLine="540"/>
        <w:jc w:val="both"/>
      </w:pPr>
      <w:r>
        <w:rPr>
          <w:sz w:val="20"/>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Самоконтроль (рефлексия):</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объяснять причины достижения (недостижения) результатов;</w:t>
      </w:r>
    </w:p>
    <w:p>
      <w:pPr>
        <w:pStyle w:val="0"/>
        <w:spacing w:before="200" w:lineRule="auto"/>
        <w:ind w:firstLine="540"/>
        <w:jc w:val="both"/>
      </w:pPr>
      <w:r>
        <w:rPr>
          <w:sz w:val="20"/>
        </w:rPr>
        <w:t xml:space="preserve">преобразовательной деятельности;</w:t>
      </w:r>
    </w:p>
    <w:p>
      <w:pPr>
        <w:pStyle w:val="0"/>
        <w:spacing w:before="200" w:lineRule="auto"/>
        <w:ind w:firstLine="540"/>
        <w:jc w:val="both"/>
      </w:pPr>
      <w:r>
        <w:rPr>
          <w:sz w:val="20"/>
        </w:rPr>
        <w:t xml:space="preserve">вносить необходимые коррективы в деятельность по решению задачи или по осуществлению проекта;</w:t>
      </w:r>
    </w:p>
    <w:p>
      <w:pPr>
        <w:pStyle w:val="0"/>
        <w:spacing w:before="200" w:lineRule="auto"/>
        <w:ind w:firstLine="540"/>
        <w:jc w:val="both"/>
      </w:pPr>
      <w:r>
        <w:rPr>
          <w:sz w:val="20"/>
        </w:rPr>
        <w:t xml:space="preserve">оценивать соответствие результата цели и условиям и при необходимости корректировать цель и процесс ее достижения.</w:t>
      </w:r>
    </w:p>
    <w:p>
      <w:pPr>
        <w:pStyle w:val="0"/>
        <w:spacing w:before="200" w:lineRule="auto"/>
        <w:ind w:firstLine="540"/>
        <w:jc w:val="both"/>
      </w:pPr>
      <w:r>
        <w:rPr>
          <w:sz w:val="20"/>
        </w:rPr>
        <w:t xml:space="preserve">Умения принятия себя и других:</w:t>
      </w:r>
    </w:p>
    <w:p>
      <w:pPr>
        <w:pStyle w:val="0"/>
        <w:spacing w:before="200" w:lineRule="auto"/>
        <w:ind w:firstLine="540"/>
        <w:jc w:val="both"/>
      </w:pPr>
      <w:r>
        <w:rPr>
          <w:sz w:val="20"/>
        </w:rPr>
        <w:t xml:space="preserve">признавать свое право на ошибку при решении задач или при реализации проекта, такое же право другого на подобные ошибки.</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в ходе обсуждения учебного материала, планирования и осуществления учебного проекта;</w:t>
      </w:r>
    </w:p>
    <w:p>
      <w:pPr>
        <w:pStyle w:val="0"/>
        <w:spacing w:before="200" w:lineRule="auto"/>
        <w:ind w:firstLine="540"/>
        <w:jc w:val="both"/>
      </w:pPr>
      <w:r>
        <w:rPr>
          <w:sz w:val="20"/>
        </w:rPr>
        <w:t xml:space="preserve">в рамках публичного представления результатов проектной деятельности;</w:t>
      </w:r>
    </w:p>
    <w:p>
      <w:pPr>
        <w:pStyle w:val="0"/>
        <w:spacing w:before="200" w:lineRule="auto"/>
        <w:ind w:firstLine="540"/>
        <w:jc w:val="both"/>
      </w:pPr>
      <w:r>
        <w:rPr>
          <w:sz w:val="20"/>
        </w:rPr>
        <w:t xml:space="preserve">в ходе совместного решения задачи с использованием облачных сервисов;</w:t>
      </w:r>
    </w:p>
    <w:p>
      <w:pPr>
        <w:pStyle w:val="0"/>
        <w:spacing w:before="200" w:lineRule="auto"/>
        <w:ind w:firstLine="540"/>
        <w:jc w:val="both"/>
      </w:pPr>
      <w:r>
        <w:rPr>
          <w:sz w:val="20"/>
        </w:rPr>
        <w:t xml:space="preserve">в ходе общения с представителями других культур, в частности в социальных сетях.</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понимать и использовать преимущества командной работы при реализации учебного проекта;</w:t>
      </w:r>
    </w:p>
    <w:p>
      <w:pPr>
        <w:pStyle w:val="0"/>
        <w:spacing w:before="200" w:lineRule="auto"/>
        <w:ind w:firstLine="540"/>
        <w:jc w:val="both"/>
      </w:pPr>
      <w:r>
        <w:rPr>
          <w:sz w:val="20"/>
        </w:rPr>
        <w:t xml:space="preserve">понимать необходимость выработки знаково-символических средств как необходимого условия успешной проектной деятельности;</w:t>
      </w:r>
    </w:p>
    <w:p>
      <w:pPr>
        <w:pStyle w:val="0"/>
        <w:spacing w:before="200" w:lineRule="auto"/>
        <w:ind w:firstLine="540"/>
        <w:jc w:val="both"/>
      </w:pPr>
      <w:r>
        <w:rPr>
          <w:sz w:val="20"/>
        </w:rPr>
        <w:t xml:space="preserve">уметь адекватно интерпретировать высказывания собеседника - участника совместной деятельности;</w:t>
      </w:r>
    </w:p>
    <w:p>
      <w:pPr>
        <w:pStyle w:val="0"/>
        <w:spacing w:before="200" w:lineRule="auto"/>
        <w:ind w:firstLine="540"/>
        <w:jc w:val="both"/>
      </w:pPr>
      <w:r>
        <w:rPr>
          <w:sz w:val="20"/>
        </w:rPr>
        <w:t xml:space="preserve">владеть навыками отстаивания своей точки зрения, используя при этом законы логики;</w:t>
      </w:r>
    </w:p>
    <w:p>
      <w:pPr>
        <w:pStyle w:val="0"/>
        <w:spacing w:before="200" w:lineRule="auto"/>
        <w:ind w:firstLine="540"/>
        <w:jc w:val="both"/>
      </w:pPr>
      <w:r>
        <w:rPr>
          <w:sz w:val="20"/>
        </w:rPr>
        <w:t xml:space="preserve">уметь распознавать некорректную аргументацию.</w:t>
      </w:r>
    </w:p>
    <w:p>
      <w:pPr>
        <w:pStyle w:val="0"/>
        <w:ind w:firstLine="540"/>
        <w:jc w:val="both"/>
      </w:pPr>
      <w:r>
        <w:rPr>
          <w:sz w:val="20"/>
        </w:rPr>
      </w:r>
    </w:p>
    <w:p>
      <w:pPr>
        <w:pStyle w:val="0"/>
        <w:ind w:firstLine="540"/>
        <w:jc w:val="both"/>
      </w:pPr>
      <w:r>
        <w:rPr>
          <w:sz w:val="20"/>
        </w:rPr>
        <w:t xml:space="preserve">95(1).5. Предметные результаты.</w:t>
      </w:r>
    </w:p>
    <w:p>
      <w:pPr>
        <w:pStyle w:val="0"/>
        <w:spacing w:before="200" w:lineRule="auto"/>
        <w:ind w:firstLine="540"/>
        <w:jc w:val="both"/>
      </w:pPr>
      <w:r>
        <w:rPr>
          <w:sz w:val="20"/>
        </w:rPr>
        <w:t xml:space="preserve">95(1).5.1. Для всех модулей обязательные предметные результаты:</w:t>
      </w:r>
    </w:p>
    <w:p>
      <w:pPr>
        <w:pStyle w:val="0"/>
        <w:spacing w:before="200" w:lineRule="auto"/>
        <w:ind w:firstLine="540"/>
        <w:jc w:val="both"/>
      </w:pPr>
      <w:r>
        <w:rPr>
          <w:sz w:val="20"/>
        </w:rPr>
        <w:t xml:space="preserve">организовывать рабочее место в соответствии с изучаемой технологией;</w:t>
      </w:r>
    </w:p>
    <w:p>
      <w:pPr>
        <w:pStyle w:val="0"/>
        <w:spacing w:before="200" w:lineRule="auto"/>
        <w:ind w:firstLine="540"/>
        <w:jc w:val="both"/>
      </w:pPr>
      <w:r>
        <w:rPr>
          <w:sz w:val="20"/>
        </w:rPr>
        <w:t xml:space="preserve">соблюдать правила безопасного использования ручных и электрифицированных инструментов и оборудования;</w:t>
      </w:r>
    </w:p>
    <w:p>
      <w:pPr>
        <w:pStyle w:val="0"/>
        <w:spacing w:before="200" w:lineRule="auto"/>
        <w:ind w:firstLine="540"/>
        <w:jc w:val="both"/>
      </w:pPr>
      <w:r>
        <w:rPr>
          <w:sz w:val="20"/>
        </w:rPr>
        <w:t xml:space="preserve">грамотно и осознанно выполнять технологические операции в соответствии с изучаемой технологией.</w:t>
      </w:r>
    </w:p>
    <w:p>
      <w:pPr>
        <w:pStyle w:val="0"/>
        <w:spacing w:before="200" w:lineRule="auto"/>
        <w:ind w:firstLine="540"/>
        <w:jc w:val="both"/>
      </w:pPr>
      <w:r>
        <w:rPr>
          <w:sz w:val="20"/>
        </w:rPr>
        <w:t xml:space="preserve">95(1).5.2. Предметные результаты освоения содержания модуля "Производство и технологии".</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называть и характеризовать технологии;</w:t>
      </w:r>
    </w:p>
    <w:p>
      <w:pPr>
        <w:pStyle w:val="0"/>
        <w:spacing w:before="200" w:lineRule="auto"/>
        <w:ind w:firstLine="540"/>
        <w:jc w:val="both"/>
      </w:pPr>
      <w:r>
        <w:rPr>
          <w:sz w:val="20"/>
        </w:rPr>
        <w:t xml:space="preserve">называть и характеризовать потребности человека;</w:t>
      </w:r>
    </w:p>
    <w:p>
      <w:pPr>
        <w:pStyle w:val="0"/>
        <w:spacing w:before="200" w:lineRule="auto"/>
        <w:ind w:firstLine="540"/>
        <w:jc w:val="both"/>
      </w:pPr>
      <w:r>
        <w:rPr>
          <w:sz w:val="20"/>
        </w:rPr>
        <w:t xml:space="preserve">называть и характеризовать естественные (природные) и искусственные материалы;</w:t>
      </w:r>
    </w:p>
    <w:p>
      <w:pPr>
        <w:pStyle w:val="0"/>
        <w:spacing w:before="200" w:lineRule="auto"/>
        <w:ind w:firstLine="540"/>
        <w:jc w:val="both"/>
      </w:pPr>
      <w:r>
        <w:rPr>
          <w:sz w:val="20"/>
        </w:rPr>
        <w:t xml:space="preserve">сравнивать и анализировать свойства материалов;</w:t>
      </w:r>
    </w:p>
    <w:p>
      <w:pPr>
        <w:pStyle w:val="0"/>
        <w:spacing w:before="200" w:lineRule="auto"/>
        <w:ind w:firstLine="540"/>
        <w:jc w:val="both"/>
      </w:pPr>
      <w:r>
        <w:rPr>
          <w:sz w:val="20"/>
        </w:rPr>
        <w:t xml:space="preserve">классифицировать технику, описывать назначение техники;</w:t>
      </w:r>
    </w:p>
    <w:p>
      <w:pPr>
        <w:pStyle w:val="0"/>
        <w:spacing w:before="200" w:lineRule="auto"/>
        <w:ind w:firstLine="540"/>
        <w:jc w:val="both"/>
      </w:pPr>
      <w:r>
        <w:rPr>
          <w:sz w:val="20"/>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pPr>
        <w:pStyle w:val="0"/>
        <w:spacing w:before="200" w:lineRule="auto"/>
        <w:ind w:firstLine="540"/>
        <w:jc w:val="both"/>
      </w:pPr>
      <w:r>
        <w:rPr>
          <w:sz w:val="20"/>
        </w:rPr>
        <w:t xml:space="preserve">характеризовать предметы труда в различных видах материального производства;</w:t>
      </w:r>
    </w:p>
    <w:p>
      <w:pPr>
        <w:pStyle w:val="0"/>
        <w:spacing w:before="200" w:lineRule="auto"/>
        <w:ind w:firstLine="540"/>
        <w:jc w:val="both"/>
      </w:pPr>
      <w:r>
        <w:rPr>
          <w:sz w:val="20"/>
        </w:rPr>
        <w:t xml:space="preserve">использовать метод мозгового штурма, метод интеллект-карт, метод фокальных объектов и другие методы;</w:t>
      </w:r>
    </w:p>
    <w:p>
      <w:pPr>
        <w:pStyle w:val="0"/>
        <w:spacing w:before="200" w:lineRule="auto"/>
        <w:ind w:firstLine="540"/>
        <w:jc w:val="both"/>
      </w:pPr>
      <w:r>
        <w:rPr>
          <w:sz w:val="20"/>
        </w:rPr>
        <w:t xml:space="preserve">классифицировать проекты по типам;</w:t>
      </w:r>
    </w:p>
    <w:p>
      <w:pPr>
        <w:pStyle w:val="0"/>
        <w:spacing w:before="200" w:lineRule="auto"/>
        <w:ind w:firstLine="540"/>
        <w:jc w:val="both"/>
      </w:pPr>
      <w:r>
        <w:rPr>
          <w:sz w:val="20"/>
        </w:rPr>
        <w:t xml:space="preserve">использовать метод учебного проектирования, выполнять учебные проекты;</w:t>
      </w:r>
    </w:p>
    <w:p>
      <w:pPr>
        <w:pStyle w:val="0"/>
        <w:spacing w:before="200" w:lineRule="auto"/>
        <w:ind w:firstLine="540"/>
        <w:jc w:val="both"/>
      </w:pPr>
      <w:r>
        <w:rPr>
          <w:sz w:val="20"/>
        </w:rPr>
        <w:t xml:space="preserve">называть и характеризовать профессии и их виды профессиональной деятельности.</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называть и характеризовать машины и механизмы;</w:t>
      </w:r>
    </w:p>
    <w:p>
      <w:pPr>
        <w:pStyle w:val="0"/>
        <w:spacing w:before="200" w:lineRule="auto"/>
        <w:ind w:firstLine="540"/>
        <w:jc w:val="both"/>
      </w:pPr>
      <w:r>
        <w:rPr>
          <w:sz w:val="20"/>
        </w:rPr>
        <w:t xml:space="preserve">конструировать, оценивать и использовать модели, схемы и технические устройства в познавательной и практической деятельности;</w:t>
      </w:r>
    </w:p>
    <w:p>
      <w:pPr>
        <w:pStyle w:val="0"/>
        <w:spacing w:before="200" w:lineRule="auto"/>
        <w:ind w:firstLine="540"/>
        <w:jc w:val="both"/>
      </w:pPr>
      <w:r>
        <w:rPr>
          <w:sz w:val="20"/>
        </w:rPr>
        <w:t xml:space="preserve">разрабатывать несложную технологическую, конструкторскую документацию для выполнения творческих проектных задач;</w:t>
      </w:r>
    </w:p>
    <w:p>
      <w:pPr>
        <w:pStyle w:val="0"/>
        <w:spacing w:before="200" w:lineRule="auto"/>
        <w:ind w:firstLine="540"/>
        <w:jc w:val="both"/>
      </w:pPr>
      <w:r>
        <w:rPr>
          <w:sz w:val="20"/>
        </w:rPr>
        <w:t xml:space="preserve">решать простые изобретательские, конструкторские и технологические задачи в процессе изготовления изделий из различных материалов;</w:t>
      </w:r>
    </w:p>
    <w:p>
      <w:pPr>
        <w:pStyle w:val="0"/>
        <w:spacing w:before="200" w:lineRule="auto"/>
        <w:ind w:firstLine="540"/>
        <w:jc w:val="both"/>
      </w:pPr>
      <w:r>
        <w:rPr>
          <w:sz w:val="20"/>
        </w:rPr>
        <w:t xml:space="preserve">предлагать варианты усовершенствования конструкций;</w:t>
      </w:r>
    </w:p>
    <w:p>
      <w:pPr>
        <w:pStyle w:val="0"/>
        <w:spacing w:before="200" w:lineRule="auto"/>
        <w:ind w:firstLine="540"/>
        <w:jc w:val="both"/>
      </w:pPr>
      <w:r>
        <w:rPr>
          <w:sz w:val="20"/>
        </w:rPr>
        <w:t xml:space="preserve">характеризовать предметы труда в различных видах материального производства;</w:t>
      </w:r>
    </w:p>
    <w:p>
      <w:pPr>
        <w:pStyle w:val="0"/>
        <w:spacing w:before="200" w:lineRule="auto"/>
        <w:ind w:firstLine="540"/>
        <w:jc w:val="both"/>
      </w:pPr>
      <w:r>
        <w:rPr>
          <w:sz w:val="20"/>
        </w:rPr>
        <w:t xml:space="preserve">характеризовать виды современных технологий и определять перспективы их развития;</w:t>
      </w:r>
    </w:p>
    <w:p>
      <w:pPr>
        <w:pStyle w:val="0"/>
        <w:spacing w:before="200" w:lineRule="auto"/>
        <w:ind w:firstLine="540"/>
        <w:jc w:val="both"/>
      </w:pPr>
      <w:r>
        <w:rPr>
          <w:sz w:val="20"/>
        </w:rPr>
        <w:t xml:space="preserve">знать требования к структуре проекта;</w:t>
      </w:r>
    </w:p>
    <w:p>
      <w:pPr>
        <w:pStyle w:val="0"/>
        <w:spacing w:before="200" w:lineRule="auto"/>
        <w:ind w:firstLine="540"/>
        <w:jc w:val="both"/>
      </w:pPr>
      <w:r>
        <w:rPr>
          <w:sz w:val="20"/>
        </w:rPr>
        <w:t xml:space="preserve">классифицировать проекты по типам.</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приводить примеры развития технологий;</w:t>
      </w:r>
    </w:p>
    <w:p>
      <w:pPr>
        <w:pStyle w:val="0"/>
        <w:spacing w:before="200" w:lineRule="auto"/>
        <w:ind w:firstLine="540"/>
        <w:jc w:val="both"/>
      </w:pPr>
      <w:r>
        <w:rPr>
          <w:sz w:val="20"/>
        </w:rPr>
        <w:t xml:space="preserve">приводить примеры эстетичных промышленных изделий;</w:t>
      </w:r>
    </w:p>
    <w:p>
      <w:pPr>
        <w:pStyle w:val="0"/>
        <w:spacing w:before="200" w:lineRule="auto"/>
        <w:ind w:firstLine="540"/>
        <w:jc w:val="both"/>
      </w:pPr>
      <w:r>
        <w:rPr>
          <w:sz w:val="20"/>
        </w:rPr>
        <w:t xml:space="preserve">называть и характеризовать народные промыслы и ремесла России;</w:t>
      </w:r>
    </w:p>
    <w:p>
      <w:pPr>
        <w:pStyle w:val="0"/>
        <w:spacing w:before="200" w:lineRule="auto"/>
        <w:ind w:firstLine="540"/>
        <w:jc w:val="both"/>
      </w:pPr>
      <w:r>
        <w:rPr>
          <w:sz w:val="20"/>
        </w:rPr>
        <w:t xml:space="preserve">называть производства и производственные процессы;</w:t>
      </w:r>
    </w:p>
    <w:p>
      <w:pPr>
        <w:pStyle w:val="0"/>
        <w:spacing w:before="200" w:lineRule="auto"/>
        <w:ind w:firstLine="540"/>
        <w:jc w:val="both"/>
      </w:pPr>
      <w:r>
        <w:rPr>
          <w:sz w:val="20"/>
        </w:rPr>
        <w:t xml:space="preserve">называть современные и перспективные цифровые и управленческие технологии;</w:t>
      </w:r>
    </w:p>
    <w:p>
      <w:pPr>
        <w:pStyle w:val="0"/>
        <w:spacing w:before="200" w:lineRule="auto"/>
        <w:ind w:firstLine="540"/>
        <w:jc w:val="both"/>
      </w:pPr>
      <w:r>
        <w:rPr>
          <w:sz w:val="20"/>
        </w:rPr>
        <w:t xml:space="preserve">оценивать области применения технологий, понимать их возможности и ограничения;</w:t>
      </w:r>
    </w:p>
    <w:p>
      <w:pPr>
        <w:pStyle w:val="0"/>
        <w:spacing w:before="200" w:lineRule="auto"/>
        <w:ind w:firstLine="540"/>
        <w:jc w:val="both"/>
      </w:pPr>
      <w:r>
        <w:rPr>
          <w:sz w:val="20"/>
        </w:rPr>
        <w:t xml:space="preserve">оценивать условия и риски применимости технологий с позиций экологических последствий;</w:t>
      </w:r>
    </w:p>
    <w:p>
      <w:pPr>
        <w:pStyle w:val="0"/>
        <w:spacing w:before="200" w:lineRule="auto"/>
        <w:ind w:firstLine="540"/>
        <w:jc w:val="both"/>
      </w:pPr>
      <w:r>
        <w:rPr>
          <w:sz w:val="20"/>
        </w:rPr>
        <w:t xml:space="preserve">выявлять экологические проблемы;</w:t>
      </w:r>
    </w:p>
    <w:p>
      <w:pPr>
        <w:pStyle w:val="0"/>
        <w:spacing w:before="200" w:lineRule="auto"/>
        <w:ind w:firstLine="540"/>
        <w:jc w:val="both"/>
      </w:pPr>
      <w:r>
        <w:rPr>
          <w:sz w:val="20"/>
        </w:rPr>
        <w:t xml:space="preserve">называть и характеризовать виды транспорта, оценивать перспективы развития;</w:t>
      </w:r>
    </w:p>
    <w:p>
      <w:pPr>
        <w:pStyle w:val="0"/>
        <w:spacing w:before="200" w:lineRule="auto"/>
        <w:ind w:firstLine="540"/>
        <w:jc w:val="both"/>
      </w:pPr>
      <w:r>
        <w:rPr>
          <w:sz w:val="20"/>
        </w:rPr>
        <w:t xml:space="preserve">характеризовать технологии на транспорте, транспортную логистику;</w:t>
      </w:r>
    </w:p>
    <w:p>
      <w:pPr>
        <w:pStyle w:val="0"/>
        <w:spacing w:before="200" w:lineRule="auto"/>
        <w:ind w:firstLine="540"/>
        <w:jc w:val="both"/>
      </w:pPr>
      <w:r>
        <w:rPr>
          <w:sz w:val="20"/>
        </w:rPr>
        <w:t xml:space="preserve">классифицировать и различать проекты по типам;</w:t>
      </w:r>
    </w:p>
    <w:p>
      <w:pPr>
        <w:pStyle w:val="0"/>
        <w:spacing w:before="200" w:lineRule="auto"/>
        <w:ind w:firstLine="540"/>
        <w:jc w:val="both"/>
      </w:pPr>
      <w:r>
        <w:rPr>
          <w:sz w:val="20"/>
        </w:rPr>
        <w:t xml:space="preserve">знать этапы проектной деятельности и структуру проекта;</w:t>
      </w:r>
    </w:p>
    <w:p>
      <w:pPr>
        <w:pStyle w:val="0"/>
        <w:spacing w:before="200" w:lineRule="auto"/>
        <w:ind w:firstLine="540"/>
        <w:jc w:val="both"/>
      </w:pPr>
      <w:r>
        <w:rPr>
          <w:sz w:val="20"/>
        </w:rPr>
        <w:t xml:space="preserve">знать инструменты работы над проектом и проектную документацию;</w:t>
      </w:r>
    </w:p>
    <w:p>
      <w:pPr>
        <w:pStyle w:val="0"/>
        <w:spacing w:before="200" w:lineRule="auto"/>
        <w:ind w:firstLine="540"/>
        <w:jc w:val="both"/>
      </w:pPr>
      <w:r>
        <w:rPr>
          <w:sz w:val="20"/>
        </w:rPr>
        <w:t xml:space="preserve">создавать паспорт проекта.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характеризовать общие принципы управления;</w:t>
      </w:r>
    </w:p>
    <w:p>
      <w:pPr>
        <w:pStyle w:val="0"/>
        <w:spacing w:before="200" w:lineRule="auto"/>
        <w:ind w:firstLine="540"/>
        <w:jc w:val="both"/>
      </w:pPr>
      <w:r>
        <w:rPr>
          <w:sz w:val="20"/>
        </w:rPr>
        <w:t xml:space="preserve">анализировать возможности и сферу применения современных технологий;</w:t>
      </w:r>
    </w:p>
    <w:p>
      <w:pPr>
        <w:pStyle w:val="0"/>
        <w:spacing w:before="200" w:lineRule="auto"/>
        <w:ind w:firstLine="540"/>
        <w:jc w:val="both"/>
      </w:pPr>
      <w:r>
        <w:rPr>
          <w:sz w:val="20"/>
        </w:rPr>
        <w:t xml:space="preserve">характеризовать технологии получения, преобразования и использования энергии;</w:t>
      </w:r>
    </w:p>
    <w:p>
      <w:pPr>
        <w:pStyle w:val="0"/>
        <w:spacing w:before="200" w:lineRule="auto"/>
        <w:ind w:firstLine="540"/>
        <w:jc w:val="both"/>
      </w:pPr>
      <w:r>
        <w:rPr>
          <w:sz w:val="20"/>
        </w:rPr>
        <w:t xml:space="preserve">называть и характеризовать биотехнологии, их применение;</w:t>
      </w:r>
    </w:p>
    <w:p>
      <w:pPr>
        <w:pStyle w:val="0"/>
        <w:spacing w:before="200" w:lineRule="auto"/>
        <w:ind w:firstLine="540"/>
        <w:jc w:val="both"/>
      </w:pPr>
      <w:r>
        <w:rPr>
          <w:sz w:val="20"/>
        </w:rPr>
        <w:t xml:space="preserve">характеризовать направления развития и особенности перспективных технологий;</w:t>
      </w:r>
    </w:p>
    <w:p>
      <w:pPr>
        <w:pStyle w:val="0"/>
        <w:spacing w:before="200" w:lineRule="auto"/>
        <w:ind w:firstLine="540"/>
        <w:jc w:val="both"/>
      </w:pPr>
      <w:r>
        <w:rPr>
          <w:sz w:val="20"/>
        </w:rPr>
        <w:t xml:space="preserve">предлагать предпринимательские идеи, обосновывать их решение;</w:t>
      </w:r>
    </w:p>
    <w:p>
      <w:pPr>
        <w:pStyle w:val="0"/>
        <w:spacing w:before="200" w:lineRule="auto"/>
        <w:ind w:firstLine="540"/>
        <w:jc w:val="both"/>
      </w:pPr>
      <w:r>
        <w:rPr>
          <w:sz w:val="20"/>
        </w:rPr>
        <w:t xml:space="preserve">определять проблему, анализировать потребности в продукте;</w:t>
      </w:r>
    </w:p>
    <w:p>
      <w:pPr>
        <w:pStyle w:val="0"/>
        <w:spacing w:before="200" w:lineRule="auto"/>
        <w:ind w:firstLine="540"/>
        <w:jc w:val="both"/>
      </w:pPr>
      <w:r>
        <w:rPr>
          <w:sz w:val="20"/>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pPr>
        <w:pStyle w:val="0"/>
        <w:spacing w:before="200" w:lineRule="auto"/>
        <w:ind w:firstLine="540"/>
        <w:jc w:val="both"/>
      </w:pPr>
      <w:r>
        <w:rPr>
          <w:sz w:val="20"/>
        </w:rPr>
        <w:t xml:space="preserve">знать функции рынка труда и трудовые ресурсы;</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перечислять и характеризовать виды современных информационно-когнитивных технологий;</w:t>
      </w:r>
    </w:p>
    <w:p>
      <w:pPr>
        <w:pStyle w:val="0"/>
        <w:spacing w:before="200" w:lineRule="auto"/>
        <w:ind w:firstLine="540"/>
        <w:jc w:val="both"/>
      </w:pPr>
      <w:r>
        <w:rPr>
          <w:sz w:val="20"/>
        </w:rPr>
        <w:t xml:space="preserve">овладеть информационно-когнитивными технологиями преобразования данных в информацию и информации в знание;</w:t>
      </w:r>
    </w:p>
    <w:p>
      <w:pPr>
        <w:pStyle w:val="0"/>
        <w:spacing w:before="200" w:lineRule="auto"/>
        <w:ind w:firstLine="540"/>
        <w:jc w:val="both"/>
      </w:pPr>
      <w:r>
        <w:rPr>
          <w:sz w:val="20"/>
        </w:rPr>
        <w:t xml:space="preserve">характеризовать культуру предпринимательства, виды предпринимательской деятельности, корпоративную культуру, предпринимательскую этику;</w:t>
      </w:r>
    </w:p>
    <w:p>
      <w:pPr>
        <w:pStyle w:val="0"/>
        <w:spacing w:before="200" w:lineRule="auto"/>
        <w:ind w:firstLine="540"/>
        <w:jc w:val="both"/>
      </w:pPr>
      <w:r>
        <w:rPr>
          <w:sz w:val="20"/>
        </w:rPr>
        <w:t xml:space="preserve">знать сферу принятия управленческих решений и ответственности предпринимателя, внутреннюю и внешнюю среду предпринимательства;</w:t>
      </w:r>
    </w:p>
    <w:p>
      <w:pPr>
        <w:pStyle w:val="0"/>
        <w:spacing w:before="200" w:lineRule="auto"/>
        <w:ind w:firstLine="540"/>
        <w:jc w:val="both"/>
      </w:pPr>
      <w:r>
        <w:rPr>
          <w:sz w:val="20"/>
        </w:rPr>
        <w:t xml:space="preserve">создавать модели экономической деятельности;</w:t>
      </w:r>
    </w:p>
    <w:p>
      <w:pPr>
        <w:pStyle w:val="0"/>
        <w:spacing w:before="200" w:lineRule="auto"/>
        <w:ind w:firstLine="540"/>
        <w:jc w:val="both"/>
      </w:pPr>
      <w:r>
        <w:rPr>
          <w:sz w:val="20"/>
        </w:rPr>
        <w:t xml:space="preserve">разрабатывать бизнес-проект;</w:t>
      </w:r>
    </w:p>
    <w:p>
      <w:pPr>
        <w:pStyle w:val="0"/>
        <w:spacing w:before="200" w:lineRule="auto"/>
        <w:ind w:firstLine="540"/>
        <w:jc w:val="both"/>
      </w:pPr>
      <w:r>
        <w:rPr>
          <w:sz w:val="20"/>
        </w:rPr>
        <w:t xml:space="preserve">оценивать эффективность предпринимательской деятельности;</w:t>
      </w:r>
    </w:p>
    <w:p>
      <w:pPr>
        <w:pStyle w:val="0"/>
        <w:spacing w:before="200" w:lineRule="auto"/>
        <w:ind w:firstLine="540"/>
        <w:jc w:val="both"/>
      </w:pPr>
      <w:r>
        <w:rPr>
          <w:sz w:val="20"/>
        </w:rPr>
        <w:t xml:space="preserve">характеризовать закономерности технологического развития цивилизации.</w:t>
      </w:r>
    </w:p>
    <w:p>
      <w:pPr>
        <w:pStyle w:val="0"/>
        <w:spacing w:before="200" w:lineRule="auto"/>
        <w:ind w:firstLine="540"/>
        <w:jc w:val="both"/>
      </w:pPr>
      <w:r>
        <w:rPr>
          <w:sz w:val="20"/>
        </w:rPr>
        <w:t xml:space="preserve">К концу обучения в 10 классе:</w:t>
      </w:r>
    </w:p>
    <w:p>
      <w:pPr>
        <w:pStyle w:val="0"/>
        <w:spacing w:before="200" w:lineRule="auto"/>
        <w:ind w:firstLine="540"/>
        <w:jc w:val="both"/>
      </w:pPr>
      <w:r>
        <w:rPr>
          <w:sz w:val="20"/>
        </w:rPr>
        <w:t xml:space="preserve">знать перспективные профессии будущего;</w:t>
      </w:r>
    </w:p>
    <w:p>
      <w:pPr>
        <w:pStyle w:val="0"/>
        <w:spacing w:before="200" w:lineRule="auto"/>
        <w:ind w:firstLine="540"/>
        <w:jc w:val="both"/>
      </w:pPr>
      <w:r>
        <w:rPr>
          <w:sz w:val="20"/>
        </w:rPr>
        <w:t xml:space="preserve">знать профессии, доступные для слепых;</w:t>
      </w:r>
    </w:p>
    <w:p>
      <w:pPr>
        <w:pStyle w:val="0"/>
        <w:spacing w:before="200" w:lineRule="auto"/>
        <w:ind w:firstLine="540"/>
        <w:jc w:val="both"/>
      </w:pPr>
      <w:r>
        <w:rPr>
          <w:sz w:val="20"/>
        </w:rPr>
        <w:t xml:space="preserve">планировать свое профессиональное образование и профессиональную карьеру с учетом индивидуальных компенсаторных и зрительных возможностей, особенностей психофизического развития;</w:t>
      </w:r>
    </w:p>
    <w:p>
      <w:pPr>
        <w:pStyle w:val="0"/>
        <w:spacing w:before="200" w:lineRule="auto"/>
        <w:ind w:firstLine="540"/>
        <w:jc w:val="both"/>
      </w:pPr>
      <w:r>
        <w:rPr>
          <w:sz w:val="20"/>
        </w:rPr>
        <w:t xml:space="preserve">знать современные сферы профессиональной деятельности человека и возможности их освоения без визуального контроля;</w:t>
      </w:r>
    </w:p>
    <w:p>
      <w:pPr>
        <w:pStyle w:val="0"/>
        <w:spacing w:before="200" w:lineRule="auto"/>
        <w:ind w:firstLine="540"/>
        <w:jc w:val="both"/>
      </w:pPr>
      <w:r>
        <w:rPr>
          <w:sz w:val="20"/>
        </w:rPr>
        <w:t xml:space="preserve">знать предпринимательскую этику и этикет, личностные качества предпринимателя и региональные особенности предпринимательской деятельности;</w:t>
      </w:r>
    </w:p>
    <w:p>
      <w:pPr>
        <w:pStyle w:val="0"/>
        <w:spacing w:before="200" w:lineRule="auto"/>
        <w:ind w:firstLine="540"/>
        <w:jc w:val="both"/>
      </w:pPr>
      <w:r>
        <w:rPr>
          <w:sz w:val="20"/>
        </w:rPr>
        <w:t xml:space="preserve">анализировать преимущества и недостатки цифровизации всех сфер жизнедеятельности для людей с глубокими нарушениями зрения;</w:t>
      </w:r>
    </w:p>
    <w:p>
      <w:pPr>
        <w:pStyle w:val="0"/>
        <w:spacing w:before="200" w:lineRule="auto"/>
        <w:ind w:firstLine="540"/>
        <w:jc w:val="both"/>
      </w:pPr>
      <w:r>
        <w:rPr>
          <w:sz w:val="20"/>
        </w:rPr>
        <w:t xml:space="preserve">анализировать современные технологии и производства с точки зрения их доступности для слепых;</w:t>
      </w:r>
    </w:p>
    <w:p>
      <w:pPr>
        <w:pStyle w:val="0"/>
        <w:spacing w:before="200" w:lineRule="auto"/>
        <w:ind w:firstLine="540"/>
        <w:jc w:val="both"/>
      </w:pPr>
      <w:r>
        <w:rPr>
          <w:sz w:val="20"/>
        </w:rPr>
        <w:t xml:space="preserve">знать ассистивные технологии, способы адаптации технологий для лиц с глубокими нарушениями зрения.</w:t>
      </w:r>
    </w:p>
    <w:p>
      <w:pPr>
        <w:pStyle w:val="0"/>
        <w:spacing w:before="200" w:lineRule="auto"/>
        <w:ind w:firstLine="540"/>
        <w:jc w:val="both"/>
      </w:pPr>
      <w:r>
        <w:rPr>
          <w:sz w:val="20"/>
        </w:rPr>
        <w:t xml:space="preserve">95(1).5.3. Предметные результаты освоения содержания модуля "Технологии обработки материалов и пищевых продуктов".</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выполнять учебные проекты в соответствии с этапами проектной деятельности (самостоятельно или с помощью педагога);</w:t>
      </w:r>
    </w:p>
    <w:p>
      <w:pPr>
        <w:pStyle w:val="0"/>
        <w:spacing w:before="200" w:lineRule="auto"/>
        <w:ind w:firstLine="540"/>
        <w:jc w:val="both"/>
      </w:pPr>
      <w:r>
        <w:rPr>
          <w:sz w:val="20"/>
        </w:rPr>
        <w:t xml:space="preserve">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pPr>
        <w:pStyle w:val="0"/>
        <w:spacing w:before="200" w:lineRule="auto"/>
        <w:ind w:firstLine="540"/>
        <w:jc w:val="both"/>
      </w:pPr>
      <w:r>
        <w:rPr>
          <w:sz w:val="20"/>
        </w:rPr>
        <w:t xml:space="preserve">создавать, применять и преобразовывать доступными способами знаки и символы, модели и схемы;</w:t>
      </w:r>
    </w:p>
    <w:p>
      <w:pPr>
        <w:pStyle w:val="0"/>
        <w:spacing w:before="200" w:lineRule="auto"/>
        <w:ind w:firstLine="540"/>
        <w:jc w:val="both"/>
      </w:pPr>
      <w:r>
        <w:rPr>
          <w:sz w:val="20"/>
        </w:rPr>
        <w:t xml:space="preserve">использовать средства и инструменты информационно-коммуникационных технологий для решения прикладных учебно-познавательных задач;</w:t>
      </w:r>
    </w:p>
    <w:p>
      <w:pPr>
        <w:pStyle w:val="0"/>
        <w:spacing w:before="200" w:lineRule="auto"/>
        <w:ind w:firstLine="540"/>
        <w:jc w:val="both"/>
      </w:pPr>
      <w:r>
        <w:rPr>
          <w:sz w:val="20"/>
        </w:rPr>
        <w:t xml:space="preserve">называть и характеризовать виды бумаги, ее свойства, иметь представление о получении и применении бумаги;</w:t>
      </w:r>
    </w:p>
    <w:p>
      <w:pPr>
        <w:pStyle w:val="0"/>
        <w:spacing w:before="200" w:lineRule="auto"/>
        <w:ind w:firstLine="540"/>
        <w:jc w:val="both"/>
      </w:pPr>
      <w:r>
        <w:rPr>
          <w:sz w:val="20"/>
        </w:rPr>
        <w:t xml:space="preserve">называть народные промыслы по обработке древесины;</w:t>
      </w:r>
    </w:p>
    <w:p>
      <w:pPr>
        <w:pStyle w:val="0"/>
        <w:spacing w:before="200" w:lineRule="auto"/>
        <w:ind w:firstLine="540"/>
        <w:jc w:val="both"/>
      </w:pPr>
      <w:r>
        <w:rPr>
          <w:sz w:val="20"/>
        </w:rPr>
        <w:t xml:space="preserve">характеризовать свойства конструкционных материалов;</w:t>
      </w:r>
    </w:p>
    <w:p>
      <w:pPr>
        <w:pStyle w:val="0"/>
        <w:spacing w:before="200" w:lineRule="auto"/>
        <w:ind w:firstLine="540"/>
        <w:jc w:val="both"/>
      </w:pPr>
      <w:r>
        <w:rPr>
          <w:sz w:val="20"/>
        </w:rPr>
        <w:t xml:space="preserve">выбирать материалы для изготовления изделий с учетом их свойств, технологий обработки, инструментов и приспособлений;</w:t>
      </w:r>
    </w:p>
    <w:p>
      <w:pPr>
        <w:pStyle w:val="0"/>
        <w:spacing w:before="200" w:lineRule="auto"/>
        <w:ind w:firstLine="540"/>
        <w:jc w:val="both"/>
      </w:pPr>
      <w:r>
        <w:rPr>
          <w:sz w:val="20"/>
        </w:rPr>
        <w:t xml:space="preserve">называть и характеризовать виды древесины, пиломатериалов;</w:t>
      </w:r>
    </w:p>
    <w:p>
      <w:pPr>
        <w:pStyle w:val="0"/>
        <w:spacing w:before="200" w:lineRule="auto"/>
        <w:ind w:firstLine="540"/>
        <w:jc w:val="both"/>
      </w:pPr>
      <w:r>
        <w:rPr>
          <w:sz w:val="20"/>
        </w:rPr>
        <w:t xml:space="preserve">выполнять доступными способами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pPr>
        <w:pStyle w:val="0"/>
        <w:spacing w:before="200" w:lineRule="auto"/>
        <w:ind w:firstLine="540"/>
        <w:jc w:val="both"/>
      </w:pPr>
      <w:r>
        <w:rPr>
          <w:sz w:val="20"/>
        </w:rPr>
        <w:t xml:space="preserve">исследовать, анализировать и сравнивать свойства древесины разных пород деревьев;</w:t>
      </w:r>
    </w:p>
    <w:p>
      <w:pPr>
        <w:pStyle w:val="0"/>
        <w:spacing w:before="200" w:lineRule="auto"/>
        <w:ind w:firstLine="540"/>
        <w:jc w:val="both"/>
      </w:pPr>
      <w:r>
        <w:rPr>
          <w:sz w:val="20"/>
        </w:rPr>
        <w:t xml:space="preserve">называть и характеризовать текстильные материалы, классифицировать их, описывать основные этапы производства;</w:t>
      </w:r>
    </w:p>
    <w:p>
      <w:pPr>
        <w:pStyle w:val="0"/>
        <w:spacing w:before="200" w:lineRule="auto"/>
        <w:ind w:firstLine="540"/>
        <w:jc w:val="both"/>
      </w:pPr>
      <w:r>
        <w:rPr>
          <w:sz w:val="20"/>
        </w:rPr>
        <w:t xml:space="preserve">анализировать и сравнивать свойства текстильных материалов;</w:t>
      </w:r>
    </w:p>
    <w:p>
      <w:pPr>
        <w:pStyle w:val="0"/>
        <w:spacing w:before="200" w:lineRule="auto"/>
        <w:ind w:firstLine="540"/>
        <w:jc w:val="both"/>
      </w:pPr>
      <w:r>
        <w:rPr>
          <w:sz w:val="20"/>
        </w:rPr>
        <w:t xml:space="preserve">выбирать материалы, инструменты и оборудование для выполнения швейных работ;</w:t>
      </w:r>
    </w:p>
    <w:p>
      <w:pPr>
        <w:pStyle w:val="0"/>
        <w:spacing w:before="200" w:lineRule="auto"/>
        <w:ind w:firstLine="540"/>
        <w:jc w:val="both"/>
      </w:pPr>
      <w:r>
        <w:rPr>
          <w:sz w:val="20"/>
        </w:rPr>
        <w:t xml:space="preserve">использовать ручные инструменты для выполнения швейных работ (в том числе тифлотехнические - специальные иглы, нитковдеватели);</w:t>
      </w:r>
    </w:p>
    <w:p>
      <w:pPr>
        <w:pStyle w:val="0"/>
        <w:spacing w:before="200" w:lineRule="auto"/>
        <w:ind w:firstLine="540"/>
        <w:jc w:val="both"/>
      </w:pPr>
      <w:r>
        <w:rPr>
          <w:sz w:val="20"/>
        </w:rPr>
        <w:t xml:space="preserve">подготавливать швейную машину к работе с учетом правил ее эксплуатации, выполнять простые операции машинной обработки (машинные строчки) (при необходимости с помощью педагога);</w:t>
      </w:r>
    </w:p>
    <w:p>
      <w:pPr>
        <w:pStyle w:val="0"/>
        <w:spacing w:before="200" w:lineRule="auto"/>
        <w:ind w:firstLine="540"/>
        <w:jc w:val="both"/>
      </w:pPr>
      <w:r>
        <w:rPr>
          <w:sz w:val="20"/>
        </w:rPr>
        <w:t xml:space="preserve">знать и соблюдать последовательность изготовления швейных изделий, осуществлять контроль качества;</w:t>
      </w:r>
    </w:p>
    <w:p>
      <w:pPr>
        <w:pStyle w:val="0"/>
        <w:spacing w:before="200" w:lineRule="auto"/>
        <w:ind w:firstLine="540"/>
        <w:jc w:val="both"/>
      </w:pPr>
      <w:r>
        <w:rPr>
          <w:sz w:val="20"/>
        </w:rPr>
        <w:t xml:space="preserve">знать и называть пищевую ценность яиц, круп, овощей;</w:t>
      </w:r>
    </w:p>
    <w:p>
      <w:pPr>
        <w:pStyle w:val="0"/>
        <w:spacing w:before="200" w:lineRule="auto"/>
        <w:ind w:firstLine="540"/>
        <w:jc w:val="both"/>
      </w:pPr>
      <w:r>
        <w:rPr>
          <w:sz w:val="20"/>
        </w:rPr>
        <w:t xml:space="preserve">приводить примеры обработки пищевых продуктов, позволяющие максимально сохранять их пищевую ценность;</w:t>
      </w:r>
    </w:p>
    <w:p>
      <w:pPr>
        <w:pStyle w:val="0"/>
        <w:spacing w:before="200" w:lineRule="auto"/>
        <w:ind w:firstLine="540"/>
        <w:jc w:val="both"/>
      </w:pPr>
      <w:r>
        <w:rPr>
          <w:sz w:val="20"/>
        </w:rPr>
        <w:t xml:space="preserve">называть и выполнять технологии первичной обработки овощей, круп;</w:t>
      </w:r>
    </w:p>
    <w:p>
      <w:pPr>
        <w:pStyle w:val="0"/>
        <w:spacing w:before="200" w:lineRule="auto"/>
        <w:ind w:firstLine="540"/>
        <w:jc w:val="both"/>
      </w:pPr>
      <w:r>
        <w:rPr>
          <w:sz w:val="20"/>
        </w:rPr>
        <w:t xml:space="preserve">называть и выполнять технологии приготовления блюд из яиц, овощей, круп;</w:t>
      </w:r>
    </w:p>
    <w:p>
      <w:pPr>
        <w:pStyle w:val="0"/>
        <w:spacing w:before="200" w:lineRule="auto"/>
        <w:ind w:firstLine="540"/>
        <w:jc w:val="both"/>
      </w:pPr>
      <w:r>
        <w:rPr>
          <w:sz w:val="20"/>
        </w:rPr>
        <w:t xml:space="preserve">называть виды планировки кухни; способы рационального размещения мебели с учетом техники безопасности для слепых;</w:t>
      </w:r>
    </w:p>
    <w:p>
      <w:pPr>
        <w:pStyle w:val="0"/>
        <w:spacing w:before="200" w:lineRule="auto"/>
        <w:ind w:firstLine="540"/>
        <w:jc w:val="both"/>
      </w:pPr>
      <w:r>
        <w:rPr>
          <w:sz w:val="20"/>
        </w:rPr>
        <w:t xml:space="preserve">знать и называть тифлотехнику, используемую при приготовлении пищи, характеризовать назначение и функции тифлотехнических средств (приборов и инструментов);</w:t>
      </w:r>
    </w:p>
    <w:p>
      <w:pPr>
        <w:pStyle w:val="0"/>
        <w:spacing w:before="200" w:lineRule="auto"/>
        <w:ind w:firstLine="540"/>
        <w:jc w:val="both"/>
      </w:pPr>
      <w:r>
        <w:rPr>
          <w:sz w:val="20"/>
        </w:rPr>
        <w:t xml:space="preserve">характеризовать группы профессий, описывать тенденции их развития, объяснять социальное значение групп профессий.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характеризовать свойства конструкционных материалов;</w:t>
      </w:r>
    </w:p>
    <w:p>
      <w:pPr>
        <w:pStyle w:val="0"/>
        <w:spacing w:before="200" w:lineRule="auto"/>
        <w:ind w:firstLine="540"/>
        <w:jc w:val="both"/>
      </w:pPr>
      <w:r>
        <w:rPr>
          <w:sz w:val="20"/>
        </w:rPr>
        <w:t xml:space="preserve">называть народные промыслы по обработке металла;</w:t>
      </w:r>
    </w:p>
    <w:p>
      <w:pPr>
        <w:pStyle w:val="0"/>
        <w:spacing w:before="200" w:lineRule="auto"/>
        <w:ind w:firstLine="540"/>
        <w:jc w:val="both"/>
      </w:pPr>
      <w:r>
        <w:rPr>
          <w:sz w:val="20"/>
        </w:rPr>
        <w:t xml:space="preserve">называть и характеризовать виды металлов и их сплавов;</w:t>
      </w:r>
    </w:p>
    <w:p>
      <w:pPr>
        <w:pStyle w:val="0"/>
        <w:spacing w:before="200" w:lineRule="auto"/>
        <w:ind w:firstLine="540"/>
        <w:jc w:val="both"/>
      </w:pPr>
      <w:r>
        <w:rPr>
          <w:sz w:val="20"/>
        </w:rPr>
        <w:t xml:space="preserve">исследовать, анализировать и сравнивать свойства металлов и их сплавов;</w:t>
      </w:r>
    </w:p>
    <w:p>
      <w:pPr>
        <w:pStyle w:val="0"/>
        <w:spacing w:before="200" w:lineRule="auto"/>
        <w:ind w:firstLine="540"/>
        <w:jc w:val="both"/>
      </w:pPr>
      <w:r>
        <w:rPr>
          <w:sz w:val="20"/>
        </w:rPr>
        <w:t xml:space="preserve">классифицировать и характеризовать инструменты, приспособления и технологическое оборудование;</w:t>
      </w:r>
    </w:p>
    <w:p>
      <w:pPr>
        <w:pStyle w:val="0"/>
        <w:spacing w:before="200" w:lineRule="auto"/>
        <w:ind w:firstLine="540"/>
        <w:jc w:val="both"/>
      </w:pPr>
      <w:r>
        <w:rPr>
          <w:sz w:val="20"/>
        </w:rPr>
        <w:t xml:space="preserve">использовать инструменты, приспособления и технологическое оборудование при обработке тонколистового металла, проволоки;</w:t>
      </w:r>
    </w:p>
    <w:p>
      <w:pPr>
        <w:pStyle w:val="0"/>
        <w:spacing w:before="200" w:lineRule="auto"/>
        <w:ind w:firstLine="540"/>
        <w:jc w:val="both"/>
      </w:pPr>
      <w:r>
        <w:rPr>
          <w:sz w:val="20"/>
        </w:rPr>
        <w:t xml:space="preserve">выполнять доступными способами технологические операции с использованием ручных инструментов, приспособлений, технологического оборудования;</w:t>
      </w:r>
    </w:p>
    <w:p>
      <w:pPr>
        <w:pStyle w:val="0"/>
        <w:spacing w:before="200" w:lineRule="auto"/>
        <w:ind w:firstLine="540"/>
        <w:jc w:val="both"/>
      </w:pPr>
      <w:r>
        <w:rPr>
          <w:sz w:val="20"/>
        </w:rPr>
        <w:t xml:space="preserve">обрабатывать доступными способами металлы и их сплавы слесарным инструментом;</w:t>
      </w:r>
    </w:p>
    <w:p>
      <w:pPr>
        <w:pStyle w:val="0"/>
        <w:spacing w:before="200" w:lineRule="auto"/>
        <w:ind w:firstLine="540"/>
        <w:jc w:val="both"/>
      </w:pPr>
      <w:r>
        <w:rPr>
          <w:sz w:val="20"/>
        </w:rPr>
        <w:t xml:space="preserve">называть виды одежды, характеризовать стили одежды;</w:t>
      </w:r>
    </w:p>
    <w:p>
      <w:pPr>
        <w:pStyle w:val="0"/>
        <w:spacing w:before="200" w:lineRule="auto"/>
        <w:ind w:firstLine="540"/>
        <w:jc w:val="both"/>
      </w:pPr>
      <w:r>
        <w:rPr>
          <w:sz w:val="20"/>
        </w:rPr>
        <w:t xml:space="preserve">характеризовать современные текстильные материалы, их получение и свойства;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с помощью педагога выполнять чертеж выкроек швейного изделия;</w:t>
      </w:r>
    </w:p>
    <w:p>
      <w:pPr>
        <w:pStyle w:val="0"/>
        <w:spacing w:before="200" w:lineRule="auto"/>
        <w:ind w:firstLine="540"/>
        <w:jc w:val="both"/>
      </w:pPr>
      <w:r>
        <w:rPr>
          <w:sz w:val="20"/>
        </w:rPr>
        <w:t xml:space="preserve">знать и 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выполнять учебные проекты, соблюдая этапы и технологии изготовления проектных изделий;</w:t>
      </w:r>
    </w:p>
    <w:p>
      <w:pPr>
        <w:pStyle w:val="0"/>
        <w:spacing w:before="200" w:lineRule="auto"/>
        <w:ind w:firstLine="540"/>
        <w:jc w:val="both"/>
      </w:pPr>
      <w:r>
        <w:rPr>
          <w:sz w:val="20"/>
        </w:rPr>
        <w:t xml:space="preserve">знать и называть пищевую ценность молока и молочных продуктов;</w:t>
      </w:r>
    </w:p>
    <w:p>
      <w:pPr>
        <w:pStyle w:val="0"/>
        <w:spacing w:before="200" w:lineRule="auto"/>
        <w:ind w:firstLine="540"/>
        <w:jc w:val="both"/>
      </w:pPr>
      <w:r>
        <w:rPr>
          <w:sz w:val="20"/>
        </w:rPr>
        <w:t xml:space="preserve">определять качество молочных продуктов, называть правила хранения продуктов;</w:t>
      </w:r>
    </w:p>
    <w:p>
      <w:pPr>
        <w:pStyle w:val="0"/>
        <w:spacing w:before="200" w:lineRule="auto"/>
        <w:ind w:firstLine="540"/>
        <w:jc w:val="both"/>
      </w:pPr>
      <w:r>
        <w:rPr>
          <w:sz w:val="20"/>
        </w:rPr>
        <w:t xml:space="preserve">называть и выполнять технологии приготовления блюд из молока и молочных продуктов;</w:t>
      </w:r>
    </w:p>
    <w:p>
      <w:pPr>
        <w:pStyle w:val="0"/>
        <w:spacing w:before="200" w:lineRule="auto"/>
        <w:ind w:firstLine="540"/>
        <w:jc w:val="both"/>
      </w:pPr>
      <w:r>
        <w:rPr>
          <w:sz w:val="20"/>
        </w:rPr>
        <w:t xml:space="preserve">называть виды теста, технологии приготовления разных видов теста.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исследовать и анализировать свойства конструкционных материалов;</w:t>
      </w:r>
    </w:p>
    <w:p>
      <w:pPr>
        <w:pStyle w:val="0"/>
        <w:spacing w:before="200" w:lineRule="auto"/>
        <w:ind w:firstLine="540"/>
        <w:jc w:val="both"/>
      </w:pPr>
      <w:r>
        <w:rPr>
          <w:sz w:val="20"/>
        </w:rPr>
        <w:t xml:space="preserve">выбирать инструменты и оборудование, необходимые для изготовления выбранного изделия по данной технологии;</w:t>
      </w:r>
    </w:p>
    <w:p>
      <w:pPr>
        <w:pStyle w:val="0"/>
        <w:spacing w:before="200" w:lineRule="auto"/>
        <w:ind w:firstLine="540"/>
        <w:jc w:val="both"/>
      </w:pPr>
      <w:r>
        <w:rPr>
          <w:sz w:val="20"/>
        </w:rPr>
        <w:t xml:space="preserve">применять технологии механической обработки конструкционных материалов;</w:t>
      </w:r>
    </w:p>
    <w:p>
      <w:pPr>
        <w:pStyle w:val="0"/>
        <w:spacing w:before="200" w:lineRule="auto"/>
        <w:ind w:firstLine="540"/>
        <w:jc w:val="both"/>
      </w:pPr>
      <w:r>
        <w:rPr>
          <w:sz w:val="20"/>
        </w:rPr>
        <w:t xml:space="preserve">осуществлять доступными средствами контроль качества изготавливаемого изделия, находить и устранять допущенные ошибки;</w:t>
      </w:r>
    </w:p>
    <w:p>
      <w:pPr>
        <w:pStyle w:val="0"/>
        <w:spacing w:before="200" w:lineRule="auto"/>
        <w:ind w:firstLine="540"/>
        <w:jc w:val="both"/>
      </w:pPr>
      <w:r>
        <w:rPr>
          <w:sz w:val="20"/>
        </w:rPr>
        <w:t xml:space="preserve">выполнять художественное оформление изделий;</w:t>
      </w:r>
    </w:p>
    <w:p>
      <w:pPr>
        <w:pStyle w:val="0"/>
        <w:spacing w:before="200" w:lineRule="auto"/>
        <w:ind w:firstLine="540"/>
        <w:jc w:val="both"/>
      </w:pPr>
      <w:r>
        <w:rPr>
          <w:sz w:val="20"/>
        </w:rPr>
        <w:t xml:space="preserve">называть пластмассы и другие современные материалы, анализировать их свойства, возможность применения в быту и на производстве;</w:t>
      </w:r>
    </w:p>
    <w:p>
      <w:pPr>
        <w:pStyle w:val="0"/>
        <w:spacing w:before="200" w:lineRule="auto"/>
        <w:ind w:firstLine="540"/>
        <w:jc w:val="both"/>
      </w:pPr>
      <w:r>
        <w:rPr>
          <w:sz w:val="20"/>
        </w:rPr>
        <w:t xml:space="preserve">знать и выполнять стежки и швы различных видов;</w:t>
      </w:r>
    </w:p>
    <w:p>
      <w:pPr>
        <w:pStyle w:val="0"/>
        <w:spacing w:before="200" w:lineRule="auto"/>
        <w:ind w:firstLine="540"/>
        <w:jc w:val="both"/>
      </w:pPr>
      <w:r>
        <w:rPr>
          <w:sz w:val="20"/>
        </w:rPr>
        <w:t xml:space="preserve">знать и выполнять ручные и машинные швы различных видов (стачных, краевых);</w:t>
      </w:r>
    </w:p>
    <w:p>
      <w:pPr>
        <w:pStyle w:val="0"/>
        <w:spacing w:before="200" w:lineRule="auto"/>
        <w:ind w:firstLine="540"/>
        <w:jc w:val="both"/>
      </w:pPr>
      <w:r>
        <w:rPr>
          <w:sz w:val="20"/>
        </w:rPr>
        <w:t xml:space="preserve">осуществлять с необходимой помощью педагога изготовление субъективно нового продукта, опираясь на общую технологическую схему;</w:t>
      </w:r>
    </w:p>
    <w:p>
      <w:pPr>
        <w:pStyle w:val="0"/>
        <w:spacing w:before="200" w:lineRule="auto"/>
        <w:ind w:firstLine="540"/>
        <w:jc w:val="both"/>
      </w:pPr>
      <w:r>
        <w:rPr>
          <w:sz w:val="20"/>
        </w:rPr>
        <w:t xml:space="preserve">оценивать пределы применимости данной технологии, в том числе с экономических и экологических позиций;</w:t>
      </w:r>
    </w:p>
    <w:p>
      <w:pPr>
        <w:pStyle w:val="0"/>
        <w:spacing w:before="200" w:lineRule="auto"/>
        <w:ind w:firstLine="540"/>
        <w:jc w:val="both"/>
      </w:pPr>
      <w:r>
        <w:rPr>
          <w:sz w:val="20"/>
        </w:rPr>
        <w:t xml:space="preserve">называть виды теста, технологии приготовления разных видов теста;</w:t>
      </w:r>
    </w:p>
    <w:p>
      <w:pPr>
        <w:pStyle w:val="0"/>
        <w:spacing w:before="200" w:lineRule="auto"/>
        <w:ind w:firstLine="540"/>
        <w:jc w:val="both"/>
      </w:pPr>
      <w:r>
        <w:rPr>
          <w:sz w:val="20"/>
        </w:rPr>
        <w:t xml:space="preserve">называть национальные блюда из разных видов теста;</w:t>
      </w:r>
    </w:p>
    <w:p>
      <w:pPr>
        <w:pStyle w:val="0"/>
        <w:spacing w:before="200" w:lineRule="auto"/>
        <w:ind w:firstLine="540"/>
        <w:jc w:val="both"/>
      </w:pPr>
      <w:r>
        <w:rPr>
          <w:sz w:val="20"/>
        </w:rPr>
        <w:t xml:space="preserve">знать и называть пищевую ценность рыбы, морепродуктов продуктов; определять качество рыбы;</w:t>
      </w:r>
    </w:p>
    <w:p>
      <w:pPr>
        <w:pStyle w:val="0"/>
        <w:spacing w:before="200" w:lineRule="auto"/>
        <w:ind w:firstLine="540"/>
        <w:jc w:val="both"/>
      </w:pPr>
      <w:r>
        <w:rPr>
          <w:sz w:val="20"/>
        </w:rPr>
        <w:t xml:space="preserve">знать и называть пищевую ценность мяса животных, мяса птицы, определять качество;</w:t>
      </w:r>
    </w:p>
    <w:p>
      <w:pPr>
        <w:pStyle w:val="0"/>
        <w:spacing w:before="200" w:lineRule="auto"/>
        <w:ind w:firstLine="540"/>
        <w:jc w:val="both"/>
      </w:pPr>
      <w:r>
        <w:rPr>
          <w:sz w:val="20"/>
        </w:rPr>
        <w:t xml:space="preserve">называть и выполнять технологии приготовления блюд из рыбы,</w:t>
      </w:r>
    </w:p>
    <w:p>
      <w:pPr>
        <w:pStyle w:val="0"/>
        <w:spacing w:before="200" w:lineRule="auto"/>
        <w:ind w:firstLine="540"/>
        <w:jc w:val="both"/>
      </w:pPr>
      <w:r>
        <w:rPr>
          <w:sz w:val="20"/>
        </w:rPr>
        <w:t xml:space="preserve">характеризовать технологии приготовления из мяса животных, мяса птицы;</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исследовать и анализировать свойства конструкционных материалов;</w:t>
      </w:r>
    </w:p>
    <w:p>
      <w:pPr>
        <w:pStyle w:val="0"/>
        <w:spacing w:before="200" w:lineRule="auto"/>
        <w:ind w:firstLine="540"/>
        <w:jc w:val="both"/>
      </w:pPr>
      <w:r>
        <w:rPr>
          <w:sz w:val="20"/>
        </w:rPr>
        <w:t xml:space="preserve">выбирать инструменты и оборудование, необходимые для изготовления выбранного изделия по данной технологии;</w:t>
      </w:r>
    </w:p>
    <w:p>
      <w:pPr>
        <w:pStyle w:val="0"/>
        <w:spacing w:before="200" w:lineRule="auto"/>
        <w:ind w:firstLine="540"/>
        <w:jc w:val="both"/>
      </w:pPr>
      <w:r>
        <w:rPr>
          <w:sz w:val="20"/>
        </w:rPr>
        <w:t xml:space="preserve">применять технологии механической обработки конструкционных материалов;</w:t>
      </w:r>
    </w:p>
    <w:p>
      <w:pPr>
        <w:pStyle w:val="0"/>
        <w:spacing w:before="200" w:lineRule="auto"/>
        <w:ind w:firstLine="540"/>
        <w:jc w:val="both"/>
      </w:pPr>
      <w:r>
        <w:rPr>
          <w:sz w:val="20"/>
        </w:rPr>
        <w:t xml:space="preserve">осуществлять доступными средствами контроль качества изготавливаемого изделия, находить и устранять допущенные дефекты;</w:t>
      </w:r>
    </w:p>
    <w:p>
      <w:pPr>
        <w:pStyle w:val="0"/>
        <w:spacing w:before="200" w:lineRule="auto"/>
        <w:ind w:firstLine="540"/>
        <w:jc w:val="both"/>
      </w:pPr>
      <w:r>
        <w:rPr>
          <w:sz w:val="20"/>
        </w:rPr>
        <w:t xml:space="preserve">выполнять художественное оформление изделий;</w:t>
      </w:r>
    </w:p>
    <w:p>
      <w:pPr>
        <w:pStyle w:val="0"/>
        <w:spacing w:before="200" w:lineRule="auto"/>
        <w:ind w:firstLine="540"/>
        <w:jc w:val="both"/>
      </w:pPr>
      <w:r>
        <w:rPr>
          <w:sz w:val="20"/>
        </w:rPr>
        <w:t xml:space="preserve">называть пластмассы и другие современные материалы, анализировать их свойства, возможность применения в быту и на производстве;</w:t>
      </w:r>
    </w:p>
    <w:p>
      <w:pPr>
        <w:pStyle w:val="0"/>
        <w:spacing w:before="200" w:lineRule="auto"/>
        <w:ind w:firstLine="540"/>
        <w:jc w:val="both"/>
      </w:pPr>
      <w:r>
        <w:rPr>
          <w:sz w:val="20"/>
        </w:rPr>
        <w:t xml:space="preserve">знать и выполнять стежки и швы различных видов;</w:t>
      </w:r>
    </w:p>
    <w:p>
      <w:pPr>
        <w:pStyle w:val="0"/>
        <w:spacing w:before="200" w:lineRule="auto"/>
        <w:ind w:firstLine="540"/>
        <w:jc w:val="both"/>
      </w:pPr>
      <w:r>
        <w:rPr>
          <w:sz w:val="20"/>
        </w:rPr>
        <w:t xml:space="preserve">знать и выполнять ручные и машинные швы различных видов (стачных, краевых);</w:t>
      </w:r>
    </w:p>
    <w:p>
      <w:pPr>
        <w:pStyle w:val="0"/>
        <w:spacing w:before="200" w:lineRule="auto"/>
        <w:ind w:firstLine="540"/>
        <w:jc w:val="both"/>
      </w:pPr>
      <w:r>
        <w:rPr>
          <w:sz w:val="20"/>
        </w:rPr>
        <w:t xml:space="preserve">осуществлять с необходимой помощью педагога изготовление субъективно нового продукта, опираясь на общую технологическую схему;</w:t>
      </w:r>
    </w:p>
    <w:p>
      <w:pPr>
        <w:pStyle w:val="0"/>
        <w:spacing w:before="200" w:lineRule="auto"/>
        <w:ind w:firstLine="540"/>
        <w:jc w:val="both"/>
      </w:pPr>
      <w:r>
        <w:rPr>
          <w:sz w:val="20"/>
        </w:rPr>
        <w:t xml:space="preserve">оценивать пределы применимости данной технологии, в том числе с экономических и экологических позиций;</w:t>
      </w:r>
    </w:p>
    <w:p>
      <w:pPr>
        <w:pStyle w:val="0"/>
        <w:spacing w:before="200" w:lineRule="auto"/>
        <w:ind w:firstLine="540"/>
        <w:jc w:val="both"/>
      </w:pPr>
      <w:r>
        <w:rPr>
          <w:sz w:val="20"/>
        </w:rPr>
        <w:t xml:space="preserve">называть виды теста, технологии приготовления разных видов теста;</w:t>
      </w:r>
    </w:p>
    <w:p>
      <w:pPr>
        <w:pStyle w:val="0"/>
        <w:spacing w:before="200" w:lineRule="auto"/>
        <w:ind w:firstLine="540"/>
        <w:jc w:val="both"/>
      </w:pPr>
      <w:r>
        <w:rPr>
          <w:sz w:val="20"/>
        </w:rPr>
        <w:t xml:space="preserve">называть национальные блюда из разных видов теста;</w:t>
      </w:r>
    </w:p>
    <w:p>
      <w:pPr>
        <w:pStyle w:val="0"/>
        <w:spacing w:before="200" w:lineRule="auto"/>
        <w:ind w:firstLine="540"/>
        <w:jc w:val="both"/>
      </w:pPr>
      <w:r>
        <w:rPr>
          <w:sz w:val="20"/>
        </w:rPr>
        <w:t xml:space="preserve">знать и называть пищевую ценность рыбы, морепродуктов продуктов; определять качество рыбы;</w:t>
      </w:r>
    </w:p>
    <w:p>
      <w:pPr>
        <w:pStyle w:val="0"/>
        <w:spacing w:before="200" w:lineRule="auto"/>
        <w:ind w:firstLine="540"/>
        <w:jc w:val="both"/>
      </w:pPr>
      <w:r>
        <w:rPr>
          <w:sz w:val="20"/>
        </w:rPr>
        <w:t xml:space="preserve">знать и называть пищевую ценность мяса животных, мяса птицы, определять качество;</w:t>
      </w:r>
    </w:p>
    <w:p>
      <w:pPr>
        <w:pStyle w:val="0"/>
        <w:spacing w:before="200" w:lineRule="auto"/>
        <w:ind w:firstLine="540"/>
        <w:jc w:val="both"/>
      </w:pPr>
      <w:r>
        <w:rPr>
          <w:sz w:val="20"/>
        </w:rPr>
        <w:t xml:space="preserve">называть и выполнять технологии приготовления блюд из рыбы,</w:t>
      </w:r>
    </w:p>
    <w:p>
      <w:pPr>
        <w:pStyle w:val="0"/>
        <w:spacing w:before="200" w:lineRule="auto"/>
        <w:ind w:firstLine="540"/>
        <w:jc w:val="both"/>
      </w:pPr>
      <w:r>
        <w:rPr>
          <w:sz w:val="20"/>
        </w:rPr>
        <w:t xml:space="preserve">характеризовать технологии приготовления из мяса животных, мяса птицы;</w:t>
      </w:r>
    </w:p>
    <w:p>
      <w:pPr>
        <w:pStyle w:val="0"/>
        <w:spacing w:before="200" w:lineRule="auto"/>
        <w:ind w:firstLine="540"/>
        <w:jc w:val="both"/>
      </w:pPr>
      <w:r>
        <w:rPr>
          <w:sz w:val="20"/>
        </w:rPr>
        <w:t xml:space="preserve">называть блюда национальной кухни из рыбы, мяса;</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95(1).5.4. Предметные результаты освоения содержания модуля "Технологии создания, получения и использования информации".</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знать виды информации, возможности и способы получения различных видов информации с помощью сохранных анализаторов;</w:t>
      </w:r>
    </w:p>
    <w:p>
      <w:pPr>
        <w:pStyle w:val="0"/>
        <w:spacing w:before="200" w:lineRule="auto"/>
        <w:ind w:firstLine="540"/>
        <w:jc w:val="both"/>
      </w:pPr>
      <w:r>
        <w:rPr>
          <w:sz w:val="20"/>
        </w:rPr>
        <w:t xml:space="preserve">характеризовать технологию решения производственных задач в информационной среде;</w:t>
      </w:r>
    </w:p>
    <w:p>
      <w:pPr>
        <w:pStyle w:val="0"/>
        <w:spacing w:before="200" w:lineRule="auto"/>
        <w:ind w:firstLine="540"/>
        <w:jc w:val="both"/>
      </w:pPr>
      <w:r>
        <w:rPr>
          <w:sz w:val="20"/>
        </w:rPr>
        <w:t xml:space="preserve">знать сферы применения больших данных, особенности работы с ними, способы извлечения информации из массива данных;</w:t>
      </w:r>
    </w:p>
    <w:p>
      <w:pPr>
        <w:pStyle w:val="0"/>
        <w:spacing w:before="200" w:lineRule="auto"/>
        <w:ind w:firstLine="540"/>
        <w:jc w:val="both"/>
      </w:pPr>
      <w:r>
        <w:rPr>
          <w:sz w:val="20"/>
        </w:rPr>
        <w:t xml:space="preserve">характеризовать роботов, как исполнителей, особенности управления исполнителем, непосредственно и согласно плану;</w:t>
      </w:r>
    </w:p>
    <w:p>
      <w:pPr>
        <w:pStyle w:val="0"/>
        <w:spacing w:before="200" w:lineRule="auto"/>
        <w:ind w:firstLine="540"/>
        <w:jc w:val="both"/>
      </w:pPr>
      <w:r>
        <w:rPr>
          <w:sz w:val="20"/>
        </w:rPr>
        <w:t xml:space="preserve">характеризовать алгоритмы и технологии;</w:t>
      </w:r>
    </w:p>
    <w:p>
      <w:pPr>
        <w:pStyle w:val="0"/>
        <w:spacing w:before="200" w:lineRule="auto"/>
        <w:ind w:firstLine="540"/>
        <w:jc w:val="both"/>
      </w:pPr>
      <w:r>
        <w:rPr>
          <w:sz w:val="20"/>
        </w:rPr>
        <w:t xml:space="preserve">знать и различать систему команд исполнителя на экране компьютера, систему команд управления механическим роботом;</w:t>
      </w:r>
    </w:p>
    <w:p>
      <w:pPr>
        <w:pStyle w:val="0"/>
        <w:spacing w:before="200" w:lineRule="auto"/>
        <w:ind w:firstLine="540"/>
        <w:jc w:val="both"/>
      </w:pPr>
      <w:r>
        <w:rPr>
          <w:sz w:val="20"/>
        </w:rPr>
        <w:t xml:space="preserve">характеризовать робототехнические комплексы и их возможности;</w:t>
      </w:r>
    </w:p>
    <w:p>
      <w:pPr>
        <w:pStyle w:val="0"/>
        <w:spacing w:before="200" w:lineRule="auto"/>
        <w:ind w:firstLine="540"/>
        <w:jc w:val="both"/>
      </w:pPr>
      <w:r>
        <w:rPr>
          <w:sz w:val="20"/>
        </w:rPr>
        <w:t xml:space="preserve">знать состав робототехнического конструктора.</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работать с источниками информации с учетом их доступности для слепых и использованием ассистивных технологий;</w:t>
      </w:r>
    </w:p>
    <w:p>
      <w:pPr>
        <w:pStyle w:val="0"/>
        <w:spacing w:before="200" w:lineRule="auto"/>
        <w:ind w:firstLine="540"/>
        <w:jc w:val="both"/>
      </w:pPr>
      <w:r>
        <w:rPr>
          <w:sz w:val="20"/>
        </w:rPr>
        <w:t xml:space="preserve">знать основные методы получения информации в исследовательской деятельности (опросы, анкетирование, интервью, наблюдение);</w:t>
      </w:r>
    </w:p>
    <w:p>
      <w:pPr>
        <w:pStyle w:val="0"/>
        <w:spacing w:before="200" w:lineRule="auto"/>
        <w:ind w:firstLine="540"/>
        <w:jc w:val="both"/>
      </w:pPr>
      <w:r>
        <w:rPr>
          <w:sz w:val="20"/>
        </w:rPr>
        <w:t xml:space="preserve">знать базовые принципы работы робота;</w:t>
      </w:r>
    </w:p>
    <w:p>
      <w:pPr>
        <w:pStyle w:val="0"/>
        <w:spacing w:before="200" w:lineRule="auto"/>
        <w:ind w:firstLine="540"/>
        <w:jc w:val="both"/>
      </w:pPr>
      <w:r>
        <w:rPr>
          <w:sz w:val="20"/>
        </w:rPr>
        <w:t xml:space="preserve">классифицировать и характеризовать роботов по видам и назначению;</w:t>
      </w:r>
    </w:p>
    <w:p>
      <w:pPr>
        <w:pStyle w:val="0"/>
        <w:spacing w:before="200" w:lineRule="auto"/>
        <w:ind w:firstLine="540"/>
        <w:jc w:val="both"/>
      </w:pPr>
      <w:r>
        <w:rPr>
          <w:sz w:val="20"/>
        </w:rPr>
        <w:t xml:space="preserve">знать основные законы робототехники;</w:t>
      </w:r>
    </w:p>
    <w:p>
      <w:pPr>
        <w:pStyle w:val="0"/>
        <w:spacing w:before="200" w:lineRule="auto"/>
        <w:ind w:firstLine="540"/>
        <w:jc w:val="both"/>
      </w:pPr>
      <w:r>
        <w:rPr>
          <w:sz w:val="20"/>
        </w:rPr>
        <w:t xml:space="preserve">называть и характеризовать назначение деталей робототехнического конструктора;</w:t>
      </w:r>
    </w:p>
    <w:p>
      <w:pPr>
        <w:pStyle w:val="0"/>
        <w:spacing w:before="200" w:lineRule="auto"/>
        <w:ind w:firstLine="540"/>
        <w:jc w:val="both"/>
      </w:pPr>
      <w:r>
        <w:rPr>
          <w:sz w:val="20"/>
        </w:rPr>
        <w:t xml:space="preserve">называть составные части роботов, датчики в современных робототехнических системах;</w:t>
      </w:r>
    </w:p>
    <w:p>
      <w:pPr>
        <w:pStyle w:val="0"/>
        <w:spacing w:before="200" w:lineRule="auto"/>
        <w:ind w:firstLine="540"/>
        <w:jc w:val="both"/>
      </w:pPr>
      <w:r>
        <w:rPr>
          <w:sz w:val="20"/>
        </w:rPr>
        <w:t xml:space="preserve">характеризовать взаимосвязь конструкции робота и выполняемой им функции;</w:t>
      </w:r>
    </w:p>
    <w:p>
      <w:pPr>
        <w:pStyle w:val="0"/>
        <w:spacing w:before="200" w:lineRule="auto"/>
        <w:ind w:firstLine="540"/>
        <w:jc w:val="both"/>
      </w:pPr>
      <w:r>
        <w:rPr>
          <w:sz w:val="20"/>
        </w:rPr>
        <w:t xml:space="preserve">знать принципы работы со схемами и способы их адаптации для слепых.</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знать и характеризовать технологии 4 промышленной революции: интернет вещей, дополненная реальность, интеллектуальные технологии, облачные технологии, большие данные, аддитивные технологии, 3D-печать, кибербезопасность и другое;</w:t>
      </w:r>
    </w:p>
    <w:p>
      <w:pPr>
        <w:pStyle w:val="0"/>
        <w:spacing w:before="200" w:lineRule="auto"/>
        <w:ind w:firstLine="540"/>
        <w:jc w:val="both"/>
      </w:pPr>
      <w:r>
        <w:rPr>
          <w:sz w:val="20"/>
        </w:rPr>
        <w:t xml:space="preserve">знать и выполнять (при необходимости с помощью педагога) полный цикл создания робота;</w:t>
      </w:r>
    </w:p>
    <w:p>
      <w:pPr>
        <w:pStyle w:val="0"/>
        <w:spacing w:before="200" w:lineRule="auto"/>
        <w:ind w:firstLine="540"/>
        <w:jc w:val="both"/>
      </w:pPr>
      <w:r>
        <w:rPr>
          <w:sz w:val="20"/>
        </w:rPr>
        <w:t xml:space="preserve">приводить примеры роботов из различных областей;</w:t>
      </w:r>
    </w:p>
    <w:p>
      <w:pPr>
        <w:pStyle w:val="0"/>
        <w:spacing w:before="200" w:lineRule="auto"/>
        <w:ind w:firstLine="540"/>
        <w:jc w:val="both"/>
      </w:pPr>
      <w:r>
        <w:rPr>
          <w:sz w:val="20"/>
        </w:rPr>
        <w:t xml:space="preserve">характеризовать алгоритм и его свойства;</w:t>
      </w:r>
    </w:p>
    <w:p>
      <w:pPr>
        <w:pStyle w:val="0"/>
        <w:spacing w:before="200" w:lineRule="auto"/>
        <w:ind w:firstLine="540"/>
        <w:jc w:val="both"/>
      </w:pPr>
      <w:r>
        <w:rPr>
          <w:sz w:val="20"/>
        </w:rPr>
        <w:t xml:space="preserve">знать способы записи алгоритма;</w:t>
      </w:r>
    </w:p>
    <w:p>
      <w:pPr>
        <w:pStyle w:val="0"/>
        <w:spacing w:before="200" w:lineRule="auto"/>
        <w:ind w:firstLine="540"/>
        <w:jc w:val="both"/>
      </w:pPr>
      <w:r>
        <w:rPr>
          <w:sz w:val="20"/>
        </w:rPr>
        <w:t xml:space="preserve">характеризовать язык программирования;</w:t>
      </w:r>
    </w:p>
    <w:p>
      <w:pPr>
        <w:pStyle w:val="0"/>
        <w:spacing w:before="200" w:lineRule="auto"/>
        <w:ind w:firstLine="540"/>
        <w:jc w:val="both"/>
      </w:pPr>
      <w:r>
        <w:rPr>
          <w:sz w:val="20"/>
        </w:rPr>
        <w:t xml:space="preserve">знать профессии, связанные с программированием.</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знать основы информационной безопасности;</w:t>
      </w:r>
    </w:p>
    <w:p>
      <w:pPr>
        <w:pStyle w:val="0"/>
        <w:spacing w:before="200" w:lineRule="auto"/>
        <w:ind w:firstLine="540"/>
        <w:jc w:val="both"/>
      </w:pPr>
      <w:r>
        <w:rPr>
          <w:sz w:val="20"/>
        </w:rPr>
        <w:t xml:space="preserve">владеть навыками соблюдения информационной безопасности при работе с различными видами технических устройств (смартфон, компьютер);</w:t>
      </w:r>
    </w:p>
    <w:p>
      <w:pPr>
        <w:pStyle w:val="0"/>
        <w:spacing w:before="200" w:lineRule="auto"/>
        <w:ind w:firstLine="540"/>
        <w:jc w:val="both"/>
      </w:pPr>
      <w:r>
        <w:rPr>
          <w:sz w:val="20"/>
        </w:rPr>
        <w:t xml:space="preserve">знать основы информационно-когнитивных технологий;</w:t>
      </w:r>
    </w:p>
    <w:p>
      <w:pPr>
        <w:pStyle w:val="0"/>
        <w:spacing w:before="200" w:lineRule="auto"/>
        <w:ind w:firstLine="540"/>
        <w:jc w:val="both"/>
      </w:pPr>
      <w:r>
        <w:rPr>
          <w:sz w:val="20"/>
        </w:rPr>
        <w:t xml:space="preserve">называть основные инструменты познания окружающего мира;</w:t>
      </w:r>
    </w:p>
    <w:p>
      <w:pPr>
        <w:pStyle w:val="0"/>
        <w:spacing w:before="200" w:lineRule="auto"/>
        <w:ind w:firstLine="540"/>
        <w:jc w:val="both"/>
      </w:pPr>
      <w:r>
        <w:rPr>
          <w:sz w:val="20"/>
        </w:rPr>
        <w:t xml:space="preserve">характеризовать жизненный цикл технологии;</w:t>
      </w:r>
    </w:p>
    <w:p>
      <w:pPr>
        <w:pStyle w:val="0"/>
        <w:spacing w:before="200" w:lineRule="auto"/>
        <w:ind w:firstLine="540"/>
        <w:jc w:val="both"/>
      </w:pPr>
      <w:r>
        <w:rPr>
          <w:sz w:val="20"/>
        </w:rPr>
        <w:t xml:space="preserve">знать основные типы ботов;</w:t>
      </w:r>
    </w:p>
    <w:p>
      <w:pPr>
        <w:pStyle w:val="0"/>
        <w:spacing w:before="200" w:lineRule="auto"/>
        <w:ind w:firstLine="540"/>
        <w:jc w:val="both"/>
      </w:pPr>
      <w:r>
        <w:rPr>
          <w:sz w:val="20"/>
        </w:rPr>
        <w:t xml:space="preserve">применять голосовые помощники для решения практических задач;</w:t>
      </w:r>
    </w:p>
    <w:p>
      <w:pPr>
        <w:pStyle w:val="0"/>
        <w:spacing w:before="200" w:lineRule="auto"/>
        <w:ind w:firstLine="540"/>
        <w:jc w:val="both"/>
      </w:pPr>
      <w:r>
        <w:rPr>
          <w:sz w:val="20"/>
        </w:rPr>
        <w:t xml:space="preserve">получить доступный опыт моделирования робототехнического устройства с помощью робототехнического конструктора;</w:t>
      </w:r>
    </w:p>
    <w:p>
      <w:pPr>
        <w:pStyle w:val="0"/>
        <w:spacing w:before="200" w:lineRule="auto"/>
        <w:ind w:firstLine="540"/>
        <w:jc w:val="both"/>
      </w:pPr>
      <w:r>
        <w:rPr>
          <w:sz w:val="20"/>
        </w:rPr>
        <w:t xml:space="preserve">приводить примеры роботов из различных областей;</w:t>
      </w:r>
    </w:p>
    <w:p>
      <w:pPr>
        <w:pStyle w:val="0"/>
        <w:spacing w:before="200" w:lineRule="auto"/>
        <w:ind w:firstLine="540"/>
        <w:jc w:val="both"/>
      </w:pPr>
      <w:r>
        <w:rPr>
          <w:sz w:val="20"/>
        </w:rPr>
        <w:t xml:space="preserve">получить представления о создании тифлоприборов с помощью электронного робототехнического конструктора;</w:t>
      </w:r>
    </w:p>
    <w:p>
      <w:pPr>
        <w:pStyle w:val="0"/>
        <w:spacing w:before="200" w:lineRule="auto"/>
        <w:ind w:firstLine="540"/>
        <w:jc w:val="both"/>
      </w:pPr>
      <w:r>
        <w:rPr>
          <w:sz w:val="20"/>
        </w:rPr>
        <w:t xml:space="preserve">владеть навыками индивидуальной и коллективной деятельности, направленной на создание робототехнического продукта;</w:t>
      </w:r>
    </w:p>
    <w:p>
      <w:pPr>
        <w:pStyle w:val="0"/>
        <w:spacing w:before="200" w:lineRule="auto"/>
        <w:ind w:firstLine="540"/>
        <w:jc w:val="both"/>
      </w:pPr>
      <w:r>
        <w:rPr>
          <w:sz w:val="20"/>
        </w:rPr>
        <w:t xml:space="preserve">знать назначение блок-схемы;</w:t>
      </w:r>
    </w:p>
    <w:p>
      <w:pPr>
        <w:pStyle w:val="0"/>
        <w:spacing w:before="200" w:lineRule="auto"/>
        <w:ind w:firstLine="540"/>
        <w:jc w:val="both"/>
      </w:pPr>
      <w:r>
        <w:rPr>
          <w:sz w:val="20"/>
        </w:rPr>
        <w:t xml:space="preserve">записывать алгоритм с помощью блок-схемы;</w:t>
      </w:r>
    </w:p>
    <w:p>
      <w:pPr>
        <w:pStyle w:val="0"/>
        <w:spacing w:before="200" w:lineRule="auto"/>
        <w:ind w:firstLine="540"/>
        <w:jc w:val="both"/>
      </w:pPr>
      <w:r>
        <w:rPr>
          <w:sz w:val="20"/>
        </w:rPr>
        <w:t xml:space="preserve">решать задачи по блок-схеме;</w:t>
      </w:r>
    </w:p>
    <w:p>
      <w:pPr>
        <w:pStyle w:val="0"/>
        <w:spacing w:before="200" w:lineRule="auto"/>
        <w:ind w:firstLine="540"/>
        <w:jc w:val="both"/>
      </w:pPr>
      <w:r>
        <w:rPr>
          <w:sz w:val="20"/>
        </w:rPr>
        <w:t xml:space="preserve">знать основы программирования без визуального контроля;</w:t>
      </w:r>
    </w:p>
    <w:p>
      <w:pPr>
        <w:pStyle w:val="0"/>
        <w:spacing w:before="200" w:lineRule="auto"/>
        <w:ind w:firstLine="540"/>
        <w:jc w:val="both"/>
      </w:pPr>
      <w:r>
        <w:rPr>
          <w:sz w:val="20"/>
        </w:rPr>
        <w:t xml:space="preserve">знать и называть профессии, связанные с программированием.</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знать основные угрозы кибербезопасности в цифровой среде (взлом, вирусы, фишинг, утечки данных, вредоносные программы и другое);</w:t>
      </w:r>
    </w:p>
    <w:p>
      <w:pPr>
        <w:pStyle w:val="0"/>
        <w:spacing w:before="200" w:lineRule="auto"/>
        <w:ind w:firstLine="540"/>
        <w:jc w:val="both"/>
      </w:pPr>
      <w:r>
        <w:rPr>
          <w:sz w:val="20"/>
        </w:rPr>
        <w:t xml:space="preserve">получить представления о ТРИЗ;</w:t>
      </w:r>
    </w:p>
    <w:p>
      <w:pPr>
        <w:pStyle w:val="0"/>
        <w:spacing w:before="200" w:lineRule="auto"/>
        <w:ind w:firstLine="540"/>
        <w:jc w:val="both"/>
      </w:pPr>
      <w:r>
        <w:rPr>
          <w:sz w:val="20"/>
        </w:rPr>
        <w:t xml:space="preserve">использовать интеллект-карты в проектной деятельности;</w:t>
      </w:r>
    </w:p>
    <w:p>
      <w:pPr>
        <w:pStyle w:val="0"/>
        <w:spacing w:before="200" w:lineRule="auto"/>
        <w:ind w:firstLine="540"/>
        <w:jc w:val="both"/>
      </w:pPr>
      <w:r>
        <w:rPr>
          <w:sz w:val="20"/>
        </w:rPr>
        <w:t xml:space="preserve">знать и называть программные инструменты построения интеллект-карт;</w:t>
      </w:r>
    </w:p>
    <w:p>
      <w:pPr>
        <w:pStyle w:val="0"/>
        <w:spacing w:before="200" w:lineRule="auto"/>
        <w:ind w:firstLine="540"/>
        <w:jc w:val="both"/>
      </w:pPr>
      <w:r>
        <w:rPr>
          <w:sz w:val="20"/>
        </w:rPr>
        <w:t xml:space="preserve">знать основные характеристики "больших данных" (объем, скорость, разнообразие);</w:t>
      </w:r>
    </w:p>
    <w:p>
      <w:pPr>
        <w:pStyle w:val="0"/>
        <w:spacing w:before="200" w:lineRule="auto"/>
        <w:ind w:firstLine="540"/>
        <w:jc w:val="both"/>
      </w:pPr>
      <w:r>
        <w:rPr>
          <w:sz w:val="20"/>
        </w:rPr>
        <w:t xml:space="preserve">знать и называть способы и цифровые инструменты представления больших данных;</w:t>
      </w:r>
    </w:p>
    <w:p>
      <w:pPr>
        <w:pStyle w:val="0"/>
        <w:spacing w:before="200" w:lineRule="auto"/>
        <w:ind w:firstLine="540"/>
        <w:jc w:val="both"/>
      </w:pPr>
      <w:r>
        <w:rPr>
          <w:sz w:val="20"/>
        </w:rPr>
        <w:t xml:space="preserve">получить доступный опыт моделирования робототехнического устройства с помощью робототехнического конструктора;</w:t>
      </w:r>
    </w:p>
    <w:p>
      <w:pPr>
        <w:pStyle w:val="0"/>
        <w:spacing w:before="200" w:lineRule="auto"/>
        <w:ind w:firstLine="540"/>
        <w:jc w:val="both"/>
      </w:pPr>
      <w:r>
        <w:rPr>
          <w:sz w:val="20"/>
        </w:rPr>
        <w:t xml:space="preserve">приводить примеры роботов из различных областей;</w:t>
      </w:r>
    </w:p>
    <w:p>
      <w:pPr>
        <w:pStyle w:val="0"/>
        <w:spacing w:before="200" w:lineRule="auto"/>
        <w:ind w:firstLine="540"/>
        <w:jc w:val="both"/>
      </w:pPr>
      <w:r>
        <w:rPr>
          <w:sz w:val="20"/>
        </w:rPr>
        <w:t xml:space="preserve">получить представления о создании тифлоприборов с помощью электронного робототехнического конструктора;</w:t>
      </w:r>
    </w:p>
    <w:p>
      <w:pPr>
        <w:pStyle w:val="0"/>
        <w:spacing w:before="200" w:lineRule="auto"/>
        <w:ind w:firstLine="540"/>
        <w:jc w:val="both"/>
      </w:pPr>
      <w:r>
        <w:rPr>
          <w:sz w:val="20"/>
        </w:rPr>
        <w:t xml:space="preserve">владеть навыками индивидуальной и коллективной деятельности, направленной на создание робототехнического продукта;</w:t>
      </w:r>
    </w:p>
    <w:p>
      <w:pPr>
        <w:pStyle w:val="0"/>
        <w:spacing w:before="200" w:lineRule="auto"/>
        <w:ind w:firstLine="540"/>
        <w:jc w:val="both"/>
      </w:pPr>
      <w:r>
        <w:rPr>
          <w:sz w:val="20"/>
        </w:rPr>
        <w:t xml:space="preserve">знать классификации языков программирования;</w:t>
      </w:r>
    </w:p>
    <w:p>
      <w:pPr>
        <w:pStyle w:val="0"/>
        <w:spacing w:before="200" w:lineRule="auto"/>
        <w:ind w:firstLine="540"/>
        <w:jc w:val="both"/>
      </w:pPr>
      <w:r>
        <w:rPr>
          <w:sz w:val="20"/>
        </w:rPr>
        <w:t xml:space="preserve">получить опыт программирования без визуального контроля.</w:t>
      </w:r>
    </w:p>
    <w:p>
      <w:pPr>
        <w:pStyle w:val="0"/>
        <w:spacing w:before="200" w:lineRule="auto"/>
        <w:ind w:firstLine="540"/>
        <w:jc w:val="both"/>
      </w:pPr>
      <w:r>
        <w:rPr>
          <w:sz w:val="20"/>
        </w:rPr>
        <w:t xml:space="preserve">К концу обучения в 10 классе:</w:t>
      </w:r>
    </w:p>
    <w:p>
      <w:pPr>
        <w:pStyle w:val="0"/>
        <w:spacing w:before="200" w:lineRule="auto"/>
        <w:ind w:firstLine="540"/>
        <w:jc w:val="both"/>
      </w:pPr>
      <w:r>
        <w:rPr>
          <w:sz w:val="20"/>
        </w:rPr>
        <w:t xml:space="preserve">владеть навыками соблюдения требований кибербезопасности в цифровой среде;</w:t>
      </w:r>
    </w:p>
    <w:p>
      <w:pPr>
        <w:pStyle w:val="0"/>
        <w:spacing w:before="200" w:lineRule="auto"/>
        <w:ind w:firstLine="540"/>
        <w:jc w:val="both"/>
      </w:pPr>
      <w:r>
        <w:rPr>
          <w:sz w:val="20"/>
        </w:rPr>
        <w:t xml:space="preserve">использовать интеллект-карты в проектной деятельности и как инструмент систематизации информации;</w:t>
      </w:r>
    </w:p>
    <w:p>
      <w:pPr>
        <w:pStyle w:val="0"/>
        <w:spacing w:before="200" w:lineRule="auto"/>
        <w:ind w:firstLine="540"/>
        <w:jc w:val="both"/>
      </w:pPr>
      <w:r>
        <w:rPr>
          <w:sz w:val="20"/>
        </w:rPr>
        <w:t xml:space="preserve">знать программные инструменты построения интеллект-карт;</w:t>
      </w:r>
    </w:p>
    <w:p>
      <w:pPr>
        <w:pStyle w:val="0"/>
        <w:spacing w:before="200" w:lineRule="auto"/>
        <w:ind w:firstLine="540"/>
        <w:jc w:val="both"/>
      </w:pPr>
      <w:r>
        <w:rPr>
          <w:sz w:val="20"/>
        </w:rPr>
        <w:t xml:space="preserve">знать способы и цифровые инструменты представления больших данных;</w:t>
      </w:r>
    </w:p>
    <w:p>
      <w:pPr>
        <w:pStyle w:val="0"/>
        <w:spacing w:before="200" w:lineRule="auto"/>
        <w:ind w:firstLine="540"/>
        <w:jc w:val="both"/>
      </w:pPr>
      <w:r>
        <w:rPr>
          <w:sz w:val="20"/>
        </w:rPr>
        <w:t xml:space="preserve">знать профессии, предполагающие работу с большими данными;</w:t>
      </w:r>
    </w:p>
    <w:p>
      <w:pPr>
        <w:pStyle w:val="0"/>
        <w:spacing w:before="200" w:lineRule="auto"/>
        <w:ind w:firstLine="540"/>
        <w:jc w:val="both"/>
      </w:pPr>
      <w:r>
        <w:rPr>
          <w:sz w:val="20"/>
        </w:rPr>
        <w:t xml:space="preserve">получить опыт программирования.</w:t>
      </w:r>
    </w:p>
    <w:p>
      <w:pPr>
        <w:pStyle w:val="0"/>
        <w:spacing w:before="200" w:lineRule="auto"/>
        <w:ind w:firstLine="540"/>
        <w:jc w:val="both"/>
      </w:pPr>
      <w:r>
        <w:rPr>
          <w:sz w:val="20"/>
        </w:rPr>
        <w:t xml:space="preserve">95(1).5.5. Предметные результаты освоения содержания модуля "Социально-экономические технологии".</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получить представления о значении социально-экономических технологий;</w:t>
      </w:r>
    </w:p>
    <w:p>
      <w:pPr>
        <w:pStyle w:val="0"/>
        <w:spacing w:before="200" w:lineRule="auto"/>
        <w:ind w:firstLine="540"/>
        <w:jc w:val="both"/>
      </w:pPr>
      <w:r>
        <w:rPr>
          <w:sz w:val="20"/>
        </w:rPr>
        <w:t xml:space="preserve">знать виды социальных технологий;</w:t>
      </w:r>
    </w:p>
    <w:p>
      <w:pPr>
        <w:pStyle w:val="0"/>
        <w:spacing w:before="200" w:lineRule="auto"/>
        <w:ind w:firstLine="540"/>
        <w:jc w:val="both"/>
      </w:pPr>
      <w:r>
        <w:rPr>
          <w:sz w:val="20"/>
        </w:rPr>
        <w:t xml:space="preserve">владеть навыками коммуникации (способы организации сотрудничества и разрешения конфликтов, распределение обязанностей, ведение дискуссии);</w:t>
      </w:r>
    </w:p>
    <w:p>
      <w:pPr>
        <w:pStyle w:val="0"/>
        <w:spacing w:before="200" w:lineRule="auto"/>
        <w:ind w:firstLine="540"/>
        <w:jc w:val="both"/>
      </w:pPr>
      <w:r>
        <w:rPr>
          <w:sz w:val="20"/>
        </w:rPr>
        <w:t xml:space="preserve">работать с источниками информации;</w:t>
      </w:r>
    </w:p>
    <w:p>
      <w:pPr>
        <w:pStyle w:val="0"/>
        <w:spacing w:before="200" w:lineRule="auto"/>
        <w:ind w:firstLine="540"/>
        <w:jc w:val="both"/>
      </w:pPr>
      <w:r>
        <w:rPr>
          <w:sz w:val="20"/>
        </w:rPr>
        <w:t xml:space="preserve">применять методы и средства получения информации с использованием социальных технологий (социологические исследования, опросы, анкетирование, интервью, наблюдение);</w:t>
      </w:r>
    </w:p>
    <w:p>
      <w:pPr>
        <w:pStyle w:val="0"/>
        <w:spacing w:before="200" w:lineRule="auto"/>
        <w:ind w:firstLine="540"/>
        <w:jc w:val="both"/>
      </w:pPr>
      <w:r>
        <w:rPr>
          <w:sz w:val="20"/>
        </w:rPr>
        <w:t xml:space="preserve">знать потребности людей и их иерархию;</w:t>
      </w:r>
    </w:p>
    <w:p>
      <w:pPr>
        <w:pStyle w:val="0"/>
        <w:spacing w:before="200" w:lineRule="auto"/>
        <w:ind w:firstLine="540"/>
        <w:jc w:val="both"/>
      </w:pPr>
      <w:r>
        <w:rPr>
          <w:sz w:val="20"/>
        </w:rPr>
        <w:t xml:space="preserve">получить представления об этике поведения слепого человека в социуме;</w:t>
      </w:r>
    </w:p>
    <w:p>
      <w:pPr>
        <w:pStyle w:val="0"/>
        <w:spacing w:before="200" w:lineRule="auto"/>
        <w:ind w:firstLine="540"/>
        <w:jc w:val="both"/>
      </w:pPr>
      <w:r>
        <w:rPr>
          <w:sz w:val="20"/>
        </w:rPr>
        <w:t xml:space="preserve">знать основные виды технологий в экономике.</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владеть стратегиями поиска решения задач: выстраивания, сериации, сравнения, оценивания, проведения теоретического исследования, смыслового чтение, ориентировки в ситуации, прогнозирования, целеполагания, принятия решения, самоконтроль;</w:t>
      </w:r>
    </w:p>
    <w:p>
      <w:pPr>
        <w:pStyle w:val="0"/>
        <w:spacing w:before="200" w:lineRule="auto"/>
        <w:ind w:firstLine="540"/>
        <w:jc w:val="both"/>
      </w:pPr>
      <w:r>
        <w:rPr>
          <w:sz w:val="20"/>
        </w:rPr>
        <w:t xml:space="preserve">получить представления о хронокарте собственной деятельности;</w:t>
      </w:r>
    </w:p>
    <w:p>
      <w:pPr>
        <w:pStyle w:val="0"/>
        <w:spacing w:before="200" w:lineRule="auto"/>
        <w:ind w:firstLine="540"/>
        <w:jc w:val="both"/>
      </w:pPr>
      <w:r>
        <w:rPr>
          <w:sz w:val="20"/>
        </w:rPr>
        <w:t xml:space="preserve">знать и характеризовать основные категории рыночной экономики;</w:t>
      </w:r>
    </w:p>
    <w:p>
      <w:pPr>
        <w:pStyle w:val="0"/>
        <w:spacing w:before="200" w:lineRule="auto"/>
        <w:ind w:firstLine="540"/>
        <w:jc w:val="both"/>
      </w:pPr>
      <w:r>
        <w:rPr>
          <w:sz w:val="20"/>
        </w:rPr>
        <w:t xml:space="preserve">получить представления о маркетинге как технологии управления рынком, методах исследования и стимулирования рынка.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различать проекты по классам;</w:t>
      </w:r>
    </w:p>
    <w:p>
      <w:pPr>
        <w:pStyle w:val="0"/>
        <w:spacing w:before="200" w:lineRule="auto"/>
        <w:ind w:firstLine="540"/>
        <w:jc w:val="both"/>
      </w:pPr>
      <w:r>
        <w:rPr>
          <w:sz w:val="20"/>
        </w:rPr>
        <w:t xml:space="preserve">получить представления о социальных проектах и грантовой деятельности;</w:t>
      </w:r>
    </w:p>
    <w:p>
      <w:pPr>
        <w:pStyle w:val="0"/>
        <w:spacing w:before="200" w:lineRule="auto"/>
        <w:ind w:firstLine="540"/>
        <w:jc w:val="both"/>
      </w:pPr>
      <w:r>
        <w:rPr>
          <w:sz w:val="20"/>
        </w:rPr>
        <w:t xml:space="preserve">познакомиться с особенностями профессиональной деятельности проект-менеджера;</w:t>
      </w:r>
    </w:p>
    <w:p>
      <w:pPr>
        <w:pStyle w:val="0"/>
        <w:spacing w:before="200" w:lineRule="auto"/>
        <w:ind w:firstLine="540"/>
        <w:jc w:val="both"/>
      </w:pPr>
      <w:r>
        <w:rPr>
          <w:sz w:val="20"/>
        </w:rPr>
        <w:t xml:space="preserve">знать назначение и функции социально значимых объектов (реабилитационные центры, дома инвалидов, общественные организации инвалидов, предприятия для инвалидов, службы занятости, фонды социального страхования);</w:t>
      </w:r>
    </w:p>
    <w:p>
      <w:pPr>
        <w:pStyle w:val="0"/>
        <w:spacing w:before="200" w:lineRule="auto"/>
        <w:ind w:firstLine="540"/>
        <w:jc w:val="both"/>
      </w:pPr>
      <w:r>
        <w:rPr>
          <w:sz w:val="20"/>
        </w:rPr>
        <w:t xml:space="preserve">познакомиться с профессиями, доступными для слепых обучающихся (переводчик, копирайтер, литературовед, радиоведущий, редактор, журналист, историк);</w:t>
      </w:r>
    </w:p>
    <w:p>
      <w:pPr>
        <w:pStyle w:val="0"/>
        <w:spacing w:before="200" w:lineRule="auto"/>
        <w:ind w:firstLine="540"/>
        <w:jc w:val="both"/>
      </w:pPr>
      <w:r>
        <w:rPr>
          <w:sz w:val="20"/>
        </w:rPr>
        <w:t xml:space="preserve">проектировать будущую профессиональную карьеру от получения профессионального образования до трудоустройства;</w:t>
      </w:r>
    </w:p>
    <w:p>
      <w:pPr>
        <w:pStyle w:val="0"/>
        <w:spacing w:before="200" w:lineRule="auto"/>
        <w:ind w:firstLine="540"/>
        <w:jc w:val="both"/>
      </w:pPr>
      <w:r>
        <w:rPr>
          <w:sz w:val="20"/>
        </w:rPr>
        <w:t xml:space="preserve">составлять резюме;</w:t>
      </w:r>
    </w:p>
    <w:p>
      <w:pPr>
        <w:pStyle w:val="0"/>
        <w:spacing w:before="200" w:lineRule="auto"/>
        <w:ind w:firstLine="540"/>
        <w:jc w:val="both"/>
      </w:pPr>
      <w:r>
        <w:rPr>
          <w:sz w:val="20"/>
        </w:rPr>
        <w:t xml:space="preserve">знать основные виды, функции и назначение документации, принципы ведения документации.</w:t>
      </w:r>
    </w:p>
    <w:p>
      <w:pPr>
        <w:pStyle w:val="0"/>
        <w:spacing w:before="200" w:lineRule="auto"/>
        <w:ind w:firstLine="540"/>
        <w:jc w:val="both"/>
      </w:pPr>
      <w:r>
        <w:rPr>
          <w:sz w:val="20"/>
        </w:rPr>
        <w:t xml:space="preserve">К концу обучения в 10 классе:</w:t>
      </w:r>
    </w:p>
    <w:p>
      <w:pPr>
        <w:pStyle w:val="0"/>
        <w:spacing w:before="200" w:lineRule="auto"/>
        <w:ind w:firstLine="540"/>
        <w:jc w:val="both"/>
      </w:pPr>
      <w:r>
        <w:rPr>
          <w:sz w:val="20"/>
        </w:rPr>
        <w:t xml:space="preserve">знать принципы создания команды разработчиков проекта и управления проектом;</w:t>
      </w:r>
    </w:p>
    <w:p>
      <w:pPr>
        <w:pStyle w:val="0"/>
        <w:spacing w:before="200" w:lineRule="auto"/>
        <w:ind w:firstLine="540"/>
        <w:jc w:val="both"/>
      </w:pPr>
      <w:r>
        <w:rPr>
          <w:sz w:val="20"/>
        </w:rPr>
        <w:t xml:space="preserve">оценивать результаты проектной деятельности, осуществлять контроль качества;</w:t>
      </w:r>
    </w:p>
    <w:p>
      <w:pPr>
        <w:pStyle w:val="0"/>
        <w:spacing w:before="200" w:lineRule="auto"/>
        <w:ind w:firstLine="540"/>
        <w:jc w:val="both"/>
      </w:pPr>
      <w:r>
        <w:rPr>
          <w:sz w:val="20"/>
        </w:rPr>
        <w:t xml:space="preserve">классифицировать проекты по видам;</w:t>
      </w:r>
    </w:p>
    <w:p>
      <w:pPr>
        <w:pStyle w:val="0"/>
        <w:spacing w:before="200" w:lineRule="auto"/>
        <w:ind w:firstLine="540"/>
        <w:jc w:val="both"/>
      </w:pPr>
      <w:r>
        <w:rPr>
          <w:sz w:val="20"/>
        </w:rPr>
        <w:t xml:space="preserve">знать особенности профессиональной деятельности проект-менеджера;</w:t>
      </w:r>
    </w:p>
    <w:p>
      <w:pPr>
        <w:pStyle w:val="0"/>
        <w:spacing w:before="200" w:lineRule="auto"/>
        <w:ind w:firstLine="540"/>
        <w:jc w:val="both"/>
      </w:pPr>
      <w:r>
        <w:rPr>
          <w:sz w:val="20"/>
        </w:rPr>
        <w:t xml:space="preserve">знать технологии социальной работы с различными группами населения и меры их социальной поддержки государством;</w:t>
      </w:r>
    </w:p>
    <w:p>
      <w:pPr>
        <w:pStyle w:val="0"/>
        <w:spacing w:before="200" w:lineRule="auto"/>
        <w:ind w:firstLine="540"/>
        <w:jc w:val="both"/>
      </w:pPr>
      <w:r>
        <w:rPr>
          <w:sz w:val="20"/>
        </w:rPr>
        <w:t xml:space="preserve">знать основные социальные услуги и механизмы их получения инвалидами;</w:t>
      </w:r>
    </w:p>
    <w:p>
      <w:pPr>
        <w:pStyle w:val="0"/>
        <w:spacing w:before="200" w:lineRule="auto"/>
        <w:ind w:firstLine="540"/>
        <w:jc w:val="both"/>
      </w:pPr>
      <w:r>
        <w:rPr>
          <w:sz w:val="20"/>
        </w:rPr>
        <w:t xml:space="preserve">получить представления о технологии разработки и реализации индивидуальной программы реабилитации или абилитации инвалида;</w:t>
      </w:r>
    </w:p>
    <w:p>
      <w:pPr>
        <w:pStyle w:val="0"/>
        <w:spacing w:before="200" w:lineRule="auto"/>
        <w:ind w:firstLine="540"/>
        <w:jc w:val="both"/>
      </w:pPr>
      <w:r>
        <w:rPr>
          <w:sz w:val="20"/>
        </w:rPr>
        <w:t xml:space="preserve">прогнозировать возникновение социальных рисков для лиц с глубокими нарушениями зрения и находить меры их профилактики;</w:t>
      </w:r>
    </w:p>
    <w:p>
      <w:pPr>
        <w:pStyle w:val="0"/>
        <w:spacing w:before="200" w:lineRule="auto"/>
        <w:ind w:firstLine="540"/>
        <w:jc w:val="both"/>
      </w:pPr>
      <w:r>
        <w:rPr>
          <w:sz w:val="20"/>
        </w:rPr>
        <w:t xml:space="preserve">знать профессии в сфере социальной работы и социальной защиты инвалидов;</w:t>
      </w:r>
    </w:p>
    <w:p>
      <w:pPr>
        <w:pStyle w:val="0"/>
        <w:spacing w:before="200" w:lineRule="auto"/>
        <w:ind w:firstLine="540"/>
        <w:jc w:val="both"/>
      </w:pPr>
      <w:r>
        <w:rPr>
          <w:sz w:val="20"/>
        </w:rPr>
        <w:t xml:space="preserve">познакомиться с профессиями, доступными для слепых обучающихся в сферах: юриспруденций, математики, финансов, налогов, менеджмента, маркетинга, в сфере информационных технологий;</w:t>
      </w:r>
    </w:p>
    <w:p>
      <w:pPr>
        <w:pStyle w:val="0"/>
        <w:spacing w:before="200" w:lineRule="auto"/>
        <w:ind w:firstLine="540"/>
        <w:jc w:val="both"/>
      </w:pPr>
      <w:r>
        <w:rPr>
          <w:sz w:val="20"/>
        </w:rPr>
        <w:t xml:space="preserve">получить представления о внутренней и внешней документации организации, видах отчетности, электронном документообороте;</w:t>
      </w:r>
    </w:p>
    <w:p>
      <w:pPr>
        <w:pStyle w:val="0"/>
        <w:spacing w:before="200" w:lineRule="auto"/>
        <w:ind w:firstLine="540"/>
        <w:jc w:val="both"/>
      </w:pPr>
      <w:r>
        <w:rPr>
          <w:sz w:val="20"/>
        </w:rPr>
        <w:t xml:space="preserve">познакомиться с основными площадками для видеоконференцсвязи, знать специфику и возможности работы с ними без визуального контроля.</w:t>
      </w:r>
    </w:p>
    <w:p>
      <w:pPr>
        <w:pStyle w:val="0"/>
        <w:jc w:val="both"/>
      </w:pPr>
      <w:r>
        <w:rPr>
          <w:sz w:val="20"/>
        </w:rPr>
        <w:t xml:space="preserve">(п. 95(1) введен </w:t>
      </w:r>
      <w:hyperlink w:history="0" r:id="rId23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96. Программа формирования универсальных учебных действий.</w:t>
      </w:r>
    </w:p>
    <w:p>
      <w:pPr>
        <w:pStyle w:val="0"/>
        <w:spacing w:before="200" w:lineRule="auto"/>
        <w:ind w:firstLine="540"/>
        <w:jc w:val="both"/>
      </w:pPr>
      <w:r>
        <w:rPr>
          <w:sz w:val="20"/>
        </w:rPr>
        <w:t xml:space="preserve">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w:t>
      </w:r>
      <w:hyperlink w:history="0" w:anchor="P38858"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97. Программа коррекционной работы.</w:t>
      </w:r>
    </w:p>
    <w:p>
      <w:pPr>
        <w:pStyle w:val="0"/>
        <w:spacing w:before="200" w:lineRule="auto"/>
        <w:ind w:firstLine="540"/>
        <w:jc w:val="both"/>
      </w:pPr>
      <w:r>
        <w:rPr>
          <w:sz w:val="20"/>
        </w:rPr>
        <w:t xml:space="preserve">97.1. ПКР является неотъемлемым структурным компонентом ФАОП ООО для слепых обучающихся (вариант 3.2).</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97.2.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слепых обучающихся,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97.3.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pPr>
        <w:pStyle w:val="0"/>
        <w:spacing w:before="200" w:lineRule="auto"/>
        <w:ind w:firstLine="540"/>
        <w:jc w:val="both"/>
      </w:pPr>
      <w:r>
        <w:rPr>
          <w:sz w:val="20"/>
        </w:rPr>
        <w:t xml:space="preserve">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pPr>
        <w:pStyle w:val="0"/>
        <w:spacing w:before="200" w:lineRule="auto"/>
        <w:ind w:firstLine="540"/>
        <w:jc w:val="both"/>
      </w:pPr>
      <w:r>
        <w:rPr>
          <w:sz w:val="20"/>
        </w:rPr>
        <w:t xml:space="preserve">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97.9.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97.10. ПКР представлена в </w:t>
      </w:r>
      <w:hyperlink w:history="0" w:anchor="P40890" w:tooltip="ПРОГРАММА">
        <w:r>
          <w:rPr>
            <w:sz w:val="20"/>
            <w:color w:val="0000ff"/>
          </w:rPr>
          <w:t xml:space="preserve">приложении N 8</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98. Федеральная рабочая программа воспитания.</w:t>
      </w:r>
    </w:p>
    <w:p>
      <w:pPr>
        <w:pStyle w:val="0"/>
        <w:spacing w:before="200" w:lineRule="auto"/>
        <w:ind w:firstLine="540"/>
        <w:jc w:val="both"/>
      </w:pPr>
      <w:r>
        <w:rPr>
          <w:sz w:val="20"/>
        </w:rPr>
        <w:t xml:space="preserve">98.1. Федеральная рабочая программа воспитания представлена в </w:t>
      </w:r>
      <w:hyperlink w:history="0" w:anchor="P39239"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XIX. Организационный раздел ФАОП ООО для слепых обучающихся</w:t>
      </w:r>
    </w:p>
    <w:p>
      <w:pPr>
        <w:pStyle w:val="2"/>
        <w:jc w:val="center"/>
      </w:pPr>
      <w:r>
        <w:rPr>
          <w:sz w:val="20"/>
        </w:rPr>
        <w:t xml:space="preserve">(вариант 3.2)</w:t>
      </w:r>
    </w:p>
    <w:p>
      <w:pPr>
        <w:pStyle w:val="0"/>
        <w:jc w:val="both"/>
      </w:pPr>
      <w:r>
        <w:rPr>
          <w:sz w:val="20"/>
        </w:rPr>
      </w:r>
    </w:p>
    <w:p>
      <w:pPr>
        <w:pStyle w:val="0"/>
        <w:ind w:firstLine="540"/>
        <w:jc w:val="both"/>
      </w:pPr>
      <w:r>
        <w:rPr>
          <w:sz w:val="20"/>
        </w:rPr>
        <w:t xml:space="preserve">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pPr>
        <w:pStyle w:val="0"/>
        <w:spacing w:before="200" w:lineRule="auto"/>
        <w:ind w:firstLine="540"/>
        <w:jc w:val="both"/>
      </w:pPr>
      <w:r>
        <w:rPr>
          <w:sz w:val="20"/>
        </w:rPr>
        <w:t xml:space="preserve">99.1. Федеральный учебный план ФАОП ООО для слепых обучающихся (вариант 3.2) в целом соответствует обязательным требованиям ФГОС ООО и </w:t>
      </w:r>
      <w:hyperlink w:history="0" r:id="rId236"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ind w:firstLine="540"/>
        <w:jc w:val="both"/>
      </w:pPr>
      <w:r>
        <w:rPr>
          <w:sz w:val="20"/>
        </w:rPr>
      </w:r>
    </w:p>
    <w:p>
      <w:pPr>
        <w:pStyle w:val="0"/>
        <w:ind w:firstLine="540"/>
        <w:jc w:val="both"/>
      </w:pPr>
      <w:r>
        <w:rPr>
          <w:sz w:val="20"/>
        </w:rPr>
        <w:t xml:space="preserve">99.2.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99.5.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pPr>
        <w:pStyle w:val="0"/>
        <w:spacing w:before="200" w:lineRule="auto"/>
        <w:ind w:firstLine="540"/>
        <w:jc w:val="both"/>
      </w:pPr>
      <w:r>
        <w:rPr>
          <w:sz w:val="20"/>
        </w:rPr>
        <w:t xml:space="preserve">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99.6 (в ред. Приказа Минпросвещения России от 17.07.2024 N 495) в части, касающейся учебных предметов "История", "Обществознание", "ОДНКНР", </w:t>
            </w:r>
            <w:hyperlink w:history="0" r:id="rId23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99.6. Для обучающихся по ФАОП ООО для слепых обучающихся (вариант 3.2) представлен следующий федеральный учебный план: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1984"/>
        <w:gridCol w:w="571"/>
        <w:gridCol w:w="691"/>
        <w:gridCol w:w="686"/>
        <w:gridCol w:w="696"/>
        <w:gridCol w:w="691"/>
        <w:gridCol w:w="691"/>
        <w:gridCol w:w="737"/>
      </w:tblGrid>
      <w:tr>
        <w:tc>
          <w:tcPr>
            <w:tcW w:w="2268" w:type="dxa"/>
            <w:vMerge w:val="restart"/>
          </w:tcPr>
          <w:p>
            <w:pPr>
              <w:pStyle w:val="0"/>
              <w:jc w:val="center"/>
            </w:pPr>
            <w:r>
              <w:rPr>
                <w:sz w:val="20"/>
              </w:rPr>
              <w:t xml:space="preserve">Предметные области</w:t>
            </w:r>
          </w:p>
        </w:tc>
        <w:tc>
          <w:tcPr>
            <w:tcW w:w="1984" w:type="dxa"/>
            <w:vMerge w:val="restart"/>
          </w:tcPr>
          <w:p>
            <w:pPr>
              <w:pStyle w:val="0"/>
              <w:jc w:val="center"/>
            </w:pPr>
            <w:r>
              <w:rPr>
                <w:sz w:val="20"/>
              </w:rPr>
              <w:t xml:space="preserve">Учебные предметы (учебные курсы)</w:t>
            </w:r>
          </w:p>
        </w:tc>
        <w:tc>
          <w:tcPr>
            <w:gridSpan w:val="7"/>
            <w:tcW w:w="4763" w:type="dxa"/>
          </w:tcPr>
          <w:p>
            <w:pPr>
              <w:pStyle w:val="0"/>
              <w:jc w:val="center"/>
            </w:pPr>
            <w:r>
              <w:rPr>
                <w:sz w:val="20"/>
              </w:rPr>
              <w:t xml:space="preserve">Количество часов в неделю</w:t>
            </w:r>
          </w:p>
        </w:tc>
      </w:tr>
      <w:tr>
        <w:tc>
          <w:tcPr>
            <w:vMerge w:val="continue"/>
          </w:tcPr>
          <w:p/>
        </w:tc>
        <w:tc>
          <w:tcPr>
            <w:vMerge w:val="continue"/>
          </w:tcPr>
          <w:p/>
        </w:tc>
        <w:tc>
          <w:tcPr>
            <w:tcW w:w="571" w:type="dxa"/>
          </w:tcPr>
          <w:p>
            <w:pPr>
              <w:pStyle w:val="0"/>
              <w:jc w:val="center"/>
            </w:pPr>
            <w:r>
              <w:rPr>
                <w:sz w:val="20"/>
              </w:rPr>
              <w:t xml:space="preserve">V</w:t>
            </w:r>
          </w:p>
        </w:tc>
        <w:tc>
          <w:tcPr>
            <w:tcW w:w="691" w:type="dxa"/>
          </w:tcPr>
          <w:p>
            <w:pPr>
              <w:pStyle w:val="0"/>
              <w:jc w:val="center"/>
            </w:pPr>
            <w:r>
              <w:rPr>
                <w:sz w:val="20"/>
              </w:rPr>
              <w:t xml:space="preserve">VI</w:t>
            </w:r>
          </w:p>
        </w:tc>
        <w:tc>
          <w:tcPr>
            <w:tcW w:w="686" w:type="dxa"/>
          </w:tcPr>
          <w:p>
            <w:pPr>
              <w:pStyle w:val="0"/>
              <w:jc w:val="center"/>
            </w:pPr>
            <w:r>
              <w:rPr>
                <w:sz w:val="20"/>
              </w:rPr>
              <w:t xml:space="preserve">VII</w:t>
            </w:r>
          </w:p>
        </w:tc>
        <w:tc>
          <w:tcPr>
            <w:tcW w:w="696" w:type="dxa"/>
          </w:tcPr>
          <w:p>
            <w:pPr>
              <w:pStyle w:val="0"/>
              <w:jc w:val="center"/>
            </w:pPr>
            <w:r>
              <w:rPr>
                <w:sz w:val="20"/>
              </w:rPr>
              <w:t xml:space="preserve">VIII</w:t>
            </w:r>
          </w:p>
        </w:tc>
        <w:tc>
          <w:tcPr>
            <w:tcW w:w="691" w:type="dxa"/>
          </w:tcPr>
          <w:p>
            <w:pPr>
              <w:pStyle w:val="0"/>
              <w:jc w:val="center"/>
            </w:pPr>
            <w:r>
              <w:rPr>
                <w:sz w:val="20"/>
              </w:rPr>
              <w:t xml:space="preserve">IX</w:t>
            </w:r>
          </w:p>
        </w:tc>
        <w:tc>
          <w:tcPr>
            <w:tcW w:w="691" w:type="dxa"/>
          </w:tcPr>
          <w:p>
            <w:pPr>
              <w:pStyle w:val="0"/>
              <w:jc w:val="center"/>
            </w:pPr>
            <w:r>
              <w:rPr>
                <w:sz w:val="20"/>
              </w:rPr>
              <w:t xml:space="preserve">X</w:t>
            </w:r>
          </w:p>
        </w:tc>
        <w:tc>
          <w:tcPr>
            <w:tcW w:w="737" w:type="dxa"/>
          </w:tcPr>
          <w:p>
            <w:pPr>
              <w:pStyle w:val="0"/>
              <w:jc w:val="center"/>
            </w:pPr>
            <w:r>
              <w:rPr>
                <w:sz w:val="20"/>
              </w:rPr>
              <w:t xml:space="preserve">Всего</w:t>
            </w:r>
          </w:p>
        </w:tc>
      </w:tr>
      <w:tr>
        <w:tc>
          <w:tcPr>
            <w:tcW w:w="2268" w:type="dxa"/>
          </w:tcPr>
          <w:p>
            <w:pPr>
              <w:pStyle w:val="0"/>
            </w:pPr>
            <w:r>
              <w:rPr>
                <w:sz w:val="20"/>
              </w:rPr>
            </w:r>
          </w:p>
        </w:tc>
        <w:tc>
          <w:tcPr>
            <w:gridSpan w:val="8"/>
            <w:tcW w:w="6747" w:type="dxa"/>
          </w:tcPr>
          <w:p>
            <w:pPr>
              <w:pStyle w:val="0"/>
              <w:jc w:val="center"/>
            </w:pPr>
            <w:r>
              <w:rPr>
                <w:sz w:val="20"/>
              </w:rPr>
              <w:t xml:space="preserve">Обязательная часть</w:t>
            </w:r>
          </w:p>
        </w:tc>
      </w:tr>
      <w:tr>
        <w:tc>
          <w:tcPr>
            <w:tcW w:w="2268" w:type="dxa"/>
            <w:vMerge w:val="restart"/>
          </w:tcPr>
          <w:p>
            <w:pPr>
              <w:pStyle w:val="0"/>
            </w:pPr>
            <w:r>
              <w:rPr>
                <w:sz w:val="20"/>
              </w:rPr>
              <w:t xml:space="preserve">Русский язык и литература</w:t>
            </w:r>
          </w:p>
        </w:tc>
        <w:tc>
          <w:tcPr>
            <w:tcW w:w="1984" w:type="dxa"/>
          </w:tcPr>
          <w:p>
            <w:pPr>
              <w:pStyle w:val="0"/>
            </w:pPr>
            <w:r>
              <w:rPr>
                <w:sz w:val="20"/>
              </w:rPr>
              <w:t xml:space="preserve">Русский язык</w:t>
            </w:r>
          </w:p>
        </w:tc>
        <w:tc>
          <w:tcPr>
            <w:tcW w:w="571" w:type="dxa"/>
            <w:vAlign w:val="center"/>
          </w:tcPr>
          <w:p>
            <w:pPr>
              <w:pStyle w:val="0"/>
              <w:jc w:val="center"/>
            </w:pPr>
            <w:r>
              <w:rPr>
                <w:sz w:val="20"/>
              </w:rPr>
              <w:t xml:space="preserve">5</w:t>
            </w:r>
          </w:p>
        </w:tc>
        <w:tc>
          <w:tcPr>
            <w:tcW w:w="691" w:type="dxa"/>
            <w:vAlign w:val="center"/>
          </w:tcPr>
          <w:p>
            <w:pPr>
              <w:pStyle w:val="0"/>
              <w:jc w:val="center"/>
            </w:pPr>
            <w:r>
              <w:rPr>
                <w:sz w:val="20"/>
              </w:rPr>
              <w:t xml:space="preserve">6</w:t>
            </w:r>
          </w:p>
        </w:tc>
        <w:tc>
          <w:tcPr>
            <w:tcW w:w="686" w:type="dxa"/>
            <w:vAlign w:val="center"/>
          </w:tcPr>
          <w:p>
            <w:pPr>
              <w:pStyle w:val="0"/>
              <w:jc w:val="center"/>
            </w:pPr>
            <w:r>
              <w:rPr>
                <w:sz w:val="20"/>
              </w:rPr>
              <w:t xml:space="preserve">4</w:t>
            </w:r>
          </w:p>
        </w:tc>
        <w:tc>
          <w:tcPr>
            <w:tcW w:w="696" w:type="dxa"/>
            <w:vAlign w:val="center"/>
          </w:tcPr>
          <w:p>
            <w:pPr>
              <w:pStyle w:val="0"/>
              <w:jc w:val="center"/>
            </w:pPr>
            <w:r>
              <w:rPr>
                <w:sz w:val="20"/>
              </w:rPr>
              <w:t xml:space="preserve">3</w:t>
            </w:r>
          </w:p>
        </w:tc>
        <w:tc>
          <w:tcPr>
            <w:tcW w:w="691" w:type="dxa"/>
            <w:vAlign w:val="center"/>
          </w:tcPr>
          <w:p>
            <w:pPr>
              <w:pStyle w:val="0"/>
              <w:jc w:val="center"/>
            </w:pPr>
            <w:r>
              <w:rPr>
                <w:sz w:val="20"/>
              </w:rPr>
              <w:t xml:space="preserve">3</w:t>
            </w:r>
          </w:p>
        </w:tc>
        <w:tc>
          <w:tcPr>
            <w:tcW w:w="691" w:type="dxa"/>
            <w:vAlign w:val="center"/>
          </w:tcPr>
          <w:p>
            <w:pPr>
              <w:pStyle w:val="0"/>
              <w:jc w:val="center"/>
            </w:pPr>
            <w:r>
              <w:rPr>
                <w:sz w:val="20"/>
              </w:rPr>
              <w:t xml:space="preserve">3</w:t>
            </w:r>
          </w:p>
        </w:tc>
        <w:tc>
          <w:tcPr>
            <w:tcW w:w="737" w:type="dxa"/>
            <w:vAlign w:val="center"/>
          </w:tcPr>
          <w:p>
            <w:pPr>
              <w:pStyle w:val="0"/>
              <w:jc w:val="center"/>
            </w:pPr>
            <w:r>
              <w:rPr>
                <w:sz w:val="20"/>
              </w:rPr>
              <w:t xml:space="preserve">24</w:t>
            </w:r>
          </w:p>
        </w:tc>
      </w:tr>
      <w:tr>
        <w:tc>
          <w:tcPr>
            <w:vMerge w:val="continue"/>
          </w:tcPr>
          <w:p/>
        </w:tc>
        <w:tc>
          <w:tcPr>
            <w:tcW w:w="1984" w:type="dxa"/>
          </w:tcPr>
          <w:p>
            <w:pPr>
              <w:pStyle w:val="0"/>
            </w:pPr>
            <w:r>
              <w:rPr>
                <w:sz w:val="20"/>
              </w:rPr>
              <w:t xml:space="preserve">Литература</w:t>
            </w:r>
          </w:p>
        </w:tc>
        <w:tc>
          <w:tcPr>
            <w:tcW w:w="571" w:type="dxa"/>
            <w:vAlign w:val="center"/>
          </w:tcPr>
          <w:p>
            <w:pPr>
              <w:pStyle w:val="0"/>
              <w:jc w:val="center"/>
            </w:pPr>
            <w:r>
              <w:rPr>
                <w:sz w:val="20"/>
              </w:rPr>
              <w:t xml:space="preserve">3</w:t>
            </w:r>
          </w:p>
        </w:tc>
        <w:tc>
          <w:tcPr>
            <w:tcW w:w="691" w:type="dxa"/>
            <w:vAlign w:val="center"/>
          </w:tcPr>
          <w:p>
            <w:pPr>
              <w:pStyle w:val="0"/>
              <w:jc w:val="center"/>
            </w:pPr>
            <w:r>
              <w:rPr>
                <w:sz w:val="20"/>
              </w:rPr>
              <w:t xml:space="preserve">3</w:t>
            </w:r>
          </w:p>
        </w:tc>
        <w:tc>
          <w:tcPr>
            <w:tcW w:w="686" w:type="dxa"/>
            <w:vAlign w:val="center"/>
          </w:tcPr>
          <w:p>
            <w:pPr>
              <w:pStyle w:val="0"/>
              <w:jc w:val="center"/>
            </w:pPr>
            <w:r>
              <w:rPr>
                <w:sz w:val="20"/>
              </w:rPr>
              <w:t xml:space="preserve">2</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3</w:t>
            </w:r>
          </w:p>
        </w:tc>
        <w:tc>
          <w:tcPr>
            <w:tcW w:w="691" w:type="dxa"/>
            <w:vAlign w:val="center"/>
          </w:tcPr>
          <w:p>
            <w:pPr>
              <w:pStyle w:val="0"/>
              <w:jc w:val="center"/>
            </w:pPr>
            <w:r>
              <w:rPr>
                <w:sz w:val="20"/>
              </w:rPr>
              <w:t xml:space="preserve">3</w:t>
            </w:r>
          </w:p>
        </w:tc>
        <w:tc>
          <w:tcPr>
            <w:tcW w:w="737" w:type="dxa"/>
            <w:vAlign w:val="center"/>
          </w:tcPr>
          <w:p>
            <w:pPr>
              <w:pStyle w:val="0"/>
              <w:jc w:val="center"/>
            </w:pPr>
            <w:r>
              <w:rPr>
                <w:sz w:val="20"/>
              </w:rPr>
              <w:t xml:space="preserve">16</w:t>
            </w:r>
          </w:p>
        </w:tc>
      </w:tr>
      <w:tr>
        <w:tc>
          <w:tcPr>
            <w:tcW w:w="2268" w:type="dxa"/>
          </w:tcPr>
          <w:p>
            <w:pPr>
              <w:pStyle w:val="0"/>
            </w:pPr>
            <w:r>
              <w:rPr>
                <w:sz w:val="20"/>
              </w:rPr>
              <w:t xml:space="preserve">Иностранные языки</w:t>
            </w:r>
          </w:p>
        </w:tc>
        <w:tc>
          <w:tcPr>
            <w:tcW w:w="1984" w:type="dxa"/>
          </w:tcPr>
          <w:p>
            <w:pPr>
              <w:pStyle w:val="0"/>
            </w:pPr>
            <w:r>
              <w:rPr>
                <w:sz w:val="20"/>
              </w:rPr>
              <w:t xml:space="preserve">Иностранный язык</w:t>
            </w:r>
          </w:p>
        </w:tc>
        <w:tc>
          <w:tcPr>
            <w:tcW w:w="571" w:type="dxa"/>
            <w:vAlign w:val="center"/>
          </w:tcPr>
          <w:p>
            <w:pPr>
              <w:pStyle w:val="0"/>
              <w:jc w:val="center"/>
            </w:pPr>
            <w:r>
              <w:rPr>
                <w:sz w:val="20"/>
              </w:rPr>
              <w:t xml:space="preserve">3</w:t>
            </w:r>
          </w:p>
        </w:tc>
        <w:tc>
          <w:tcPr>
            <w:tcW w:w="691" w:type="dxa"/>
            <w:vAlign w:val="center"/>
          </w:tcPr>
          <w:p>
            <w:pPr>
              <w:pStyle w:val="0"/>
              <w:jc w:val="center"/>
            </w:pPr>
            <w:r>
              <w:rPr>
                <w:sz w:val="20"/>
              </w:rPr>
              <w:t xml:space="preserve">3</w:t>
            </w:r>
          </w:p>
        </w:tc>
        <w:tc>
          <w:tcPr>
            <w:tcW w:w="686" w:type="dxa"/>
            <w:vAlign w:val="center"/>
          </w:tcPr>
          <w:p>
            <w:pPr>
              <w:pStyle w:val="0"/>
              <w:jc w:val="center"/>
            </w:pPr>
            <w:r>
              <w:rPr>
                <w:sz w:val="20"/>
              </w:rPr>
              <w:t xml:space="preserve">3</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15</w:t>
            </w:r>
          </w:p>
        </w:tc>
      </w:tr>
      <w:tr>
        <w:tc>
          <w:tcPr>
            <w:tcW w:w="2268" w:type="dxa"/>
            <w:vMerge w:val="restart"/>
          </w:tcPr>
          <w:p>
            <w:pPr>
              <w:pStyle w:val="0"/>
            </w:pPr>
            <w:r>
              <w:rPr>
                <w:sz w:val="20"/>
              </w:rPr>
              <w:t xml:space="preserve">Математика и информатика</w:t>
            </w:r>
          </w:p>
        </w:tc>
        <w:tc>
          <w:tcPr>
            <w:tcW w:w="1984" w:type="dxa"/>
          </w:tcPr>
          <w:p>
            <w:pPr>
              <w:pStyle w:val="0"/>
            </w:pPr>
            <w:r>
              <w:rPr>
                <w:sz w:val="20"/>
              </w:rPr>
              <w:t xml:space="preserve">Математика</w:t>
            </w:r>
          </w:p>
        </w:tc>
        <w:tc>
          <w:tcPr>
            <w:tcW w:w="571" w:type="dxa"/>
            <w:vAlign w:val="center"/>
          </w:tcPr>
          <w:p>
            <w:pPr>
              <w:pStyle w:val="0"/>
              <w:jc w:val="center"/>
            </w:pPr>
            <w:r>
              <w:rPr>
                <w:sz w:val="20"/>
              </w:rPr>
              <w:t xml:space="preserve">5</w:t>
            </w:r>
          </w:p>
        </w:tc>
        <w:tc>
          <w:tcPr>
            <w:tcW w:w="691" w:type="dxa"/>
            <w:vAlign w:val="center"/>
          </w:tcPr>
          <w:p>
            <w:pPr>
              <w:pStyle w:val="0"/>
              <w:jc w:val="center"/>
            </w:pPr>
            <w:r>
              <w:rPr>
                <w:sz w:val="20"/>
              </w:rPr>
              <w:t xml:space="preserve">5</w:t>
            </w:r>
          </w:p>
        </w:tc>
        <w:tc>
          <w:tcPr>
            <w:tcW w:w="686" w:type="dxa"/>
            <w:vAlign w:val="center"/>
          </w:tcPr>
          <w:p>
            <w:pPr>
              <w:pStyle w:val="0"/>
              <w:jc w:val="center"/>
            </w:pPr>
            <w:r>
              <w:rPr>
                <w:sz w:val="20"/>
              </w:rPr>
              <w:t xml:space="preserve">-</w:t>
            </w:r>
          </w:p>
        </w:tc>
        <w:tc>
          <w:tcPr>
            <w:tcW w:w="696" w:type="dxa"/>
            <w:vAlign w:val="center"/>
          </w:tcPr>
          <w:p>
            <w:pPr>
              <w:pStyle w:val="0"/>
              <w:jc w:val="center"/>
            </w:pPr>
            <w:r>
              <w:rPr>
                <w:sz w:val="20"/>
              </w:rPr>
              <w:t xml:space="preserve">-</w:t>
            </w:r>
          </w:p>
        </w:tc>
        <w:tc>
          <w:tcPr>
            <w:tcW w:w="691" w:type="dxa"/>
            <w:vAlign w:val="center"/>
          </w:tcPr>
          <w:p>
            <w:pPr>
              <w:pStyle w:val="0"/>
              <w:jc w:val="center"/>
            </w:pPr>
            <w:r>
              <w:rPr>
                <w:sz w:val="20"/>
              </w:rPr>
              <w:t xml:space="preserve">-</w:t>
            </w:r>
          </w:p>
        </w:tc>
        <w:tc>
          <w:tcPr>
            <w:tcW w:w="691" w:type="dxa"/>
            <w:vAlign w:val="center"/>
          </w:tcPr>
          <w:p>
            <w:pPr>
              <w:pStyle w:val="0"/>
              <w:jc w:val="center"/>
            </w:pPr>
            <w:r>
              <w:rPr>
                <w:sz w:val="20"/>
              </w:rPr>
              <w:t xml:space="preserve">-</w:t>
            </w:r>
          </w:p>
        </w:tc>
        <w:tc>
          <w:tcPr>
            <w:tcW w:w="737" w:type="dxa"/>
            <w:vAlign w:val="center"/>
          </w:tcPr>
          <w:p>
            <w:pPr>
              <w:pStyle w:val="0"/>
              <w:jc w:val="center"/>
            </w:pPr>
            <w:r>
              <w:rPr>
                <w:sz w:val="20"/>
              </w:rPr>
              <w:t xml:space="preserve">10</w:t>
            </w:r>
          </w:p>
        </w:tc>
      </w:tr>
      <w:tr>
        <w:tc>
          <w:tcPr>
            <w:vMerge w:val="continue"/>
          </w:tcPr>
          <w:p/>
        </w:tc>
        <w:tc>
          <w:tcPr>
            <w:tcW w:w="1984" w:type="dxa"/>
          </w:tcPr>
          <w:p>
            <w:pPr>
              <w:pStyle w:val="0"/>
            </w:pPr>
            <w:r>
              <w:rPr>
                <w:sz w:val="20"/>
              </w:rPr>
              <w:t xml:space="preserve">Алгебра</w:t>
            </w:r>
          </w:p>
        </w:tc>
        <w:tc>
          <w:tcPr>
            <w:tcW w:w="571" w:type="dxa"/>
            <w:vAlign w:val="center"/>
          </w:tcPr>
          <w:p>
            <w:pPr>
              <w:pStyle w:val="0"/>
              <w:jc w:val="center"/>
            </w:pPr>
            <w:r>
              <w:rPr>
                <w:sz w:val="20"/>
              </w:rPr>
              <w:t xml:space="preserve">-</w:t>
            </w:r>
          </w:p>
        </w:tc>
        <w:tc>
          <w:tcPr>
            <w:tcW w:w="691" w:type="dxa"/>
            <w:vAlign w:val="center"/>
          </w:tcPr>
          <w:p>
            <w:pPr>
              <w:pStyle w:val="0"/>
              <w:jc w:val="center"/>
            </w:pPr>
            <w:r>
              <w:rPr>
                <w:sz w:val="20"/>
              </w:rPr>
              <w:t xml:space="preserve">-</w:t>
            </w:r>
          </w:p>
        </w:tc>
        <w:tc>
          <w:tcPr>
            <w:tcW w:w="686" w:type="dxa"/>
            <w:vAlign w:val="center"/>
          </w:tcPr>
          <w:p>
            <w:pPr>
              <w:pStyle w:val="0"/>
              <w:jc w:val="center"/>
            </w:pPr>
            <w:r>
              <w:rPr>
                <w:sz w:val="20"/>
              </w:rPr>
              <w:t xml:space="preserve">3</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9</w:t>
            </w:r>
          </w:p>
        </w:tc>
      </w:tr>
      <w:tr>
        <w:tc>
          <w:tcPr>
            <w:vMerge w:val="continue"/>
          </w:tcPr>
          <w:p/>
        </w:tc>
        <w:tc>
          <w:tcPr>
            <w:tcW w:w="1984" w:type="dxa"/>
          </w:tcPr>
          <w:p>
            <w:pPr>
              <w:pStyle w:val="0"/>
            </w:pPr>
            <w:r>
              <w:rPr>
                <w:sz w:val="20"/>
              </w:rPr>
              <w:t xml:space="preserve">Геометрия</w:t>
            </w:r>
          </w:p>
        </w:tc>
        <w:tc>
          <w:tcPr>
            <w:tcW w:w="571" w:type="dxa"/>
            <w:vAlign w:val="center"/>
          </w:tcPr>
          <w:p>
            <w:pPr>
              <w:pStyle w:val="0"/>
              <w:jc w:val="center"/>
            </w:pPr>
            <w:r>
              <w:rPr>
                <w:sz w:val="20"/>
              </w:rPr>
              <w:t xml:space="preserve">-</w:t>
            </w:r>
          </w:p>
        </w:tc>
        <w:tc>
          <w:tcPr>
            <w:tcW w:w="691" w:type="dxa"/>
            <w:vAlign w:val="center"/>
          </w:tcPr>
          <w:p>
            <w:pPr>
              <w:pStyle w:val="0"/>
              <w:jc w:val="center"/>
            </w:pPr>
            <w:r>
              <w:rPr>
                <w:sz w:val="20"/>
              </w:rPr>
              <w:t xml:space="preserve">-</w:t>
            </w:r>
          </w:p>
        </w:tc>
        <w:tc>
          <w:tcPr>
            <w:tcW w:w="686" w:type="dxa"/>
            <w:vAlign w:val="center"/>
          </w:tcPr>
          <w:p>
            <w:pPr>
              <w:pStyle w:val="0"/>
              <w:jc w:val="center"/>
            </w:pPr>
            <w:r>
              <w:rPr>
                <w:sz w:val="20"/>
              </w:rPr>
              <w:t xml:space="preserve">2</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8</w:t>
            </w:r>
          </w:p>
        </w:tc>
      </w:tr>
      <w:tr>
        <w:tc>
          <w:tcPr>
            <w:vMerge w:val="continue"/>
          </w:tcPr>
          <w:p/>
        </w:tc>
        <w:tc>
          <w:tcPr>
            <w:tcW w:w="1984" w:type="dxa"/>
          </w:tcPr>
          <w:p>
            <w:pPr>
              <w:pStyle w:val="0"/>
            </w:pPr>
            <w:r>
              <w:rPr>
                <w:sz w:val="20"/>
              </w:rPr>
              <w:t xml:space="preserve">Вероятность и статистика</w:t>
            </w:r>
          </w:p>
        </w:tc>
        <w:tc>
          <w:tcPr>
            <w:tcW w:w="571" w:type="dxa"/>
            <w:vAlign w:val="center"/>
          </w:tcPr>
          <w:p>
            <w:pPr>
              <w:pStyle w:val="0"/>
              <w:jc w:val="center"/>
            </w:pPr>
            <w:r>
              <w:rPr>
                <w:sz w:val="20"/>
              </w:rPr>
              <w:t xml:space="preserve">-</w:t>
            </w:r>
          </w:p>
        </w:tc>
        <w:tc>
          <w:tcPr>
            <w:tcW w:w="691" w:type="dxa"/>
            <w:vAlign w:val="center"/>
          </w:tcPr>
          <w:p>
            <w:pPr>
              <w:pStyle w:val="0"/>
              <w:jc w:val="center"/>
            </w:pPr>
            <w:r>
              <w:rPr>
                <w:sz w:val="20"/>
              </w:rPr>
              <w:t xml:space="preserve">-</w:t>
            </w:r>
          </w:p>
        </w:tc>
        <w:tc>
          <w:tcPr>
            <w:tcW w:w="686" w:type="dxa"/>
            <w:vAlign w:val="center"/>
          </w:tcPr>
          <w:p>
            <w:pPr>
              <w:pStyle w:val="0"/>
              <w:jc w:val="center"/>
            </w:pPr>
            <w:r>
              <w:rPr>
                <w:sz w:val="20"/>
              </w:rPr>
              <w:t xml:space="preserve">-</w:t>
            </w:r>
          </w:p>
        </w:tc>
        <w:tc>
          <w:tcPr>
            <w:tcW w:w="696"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737" w:type="dxa"/>
            <w:vAlign w:val="center"/>
          </w:tcPr>
          <w:p>
            <w:pPr>
              <w:pStyle w:val="0"/>
              <w:jc w:val="center"/>
            </w:pPr>
            <w:r>
              <w:rPr>
                <w:sz w:val="20"/>
              </w:rPr>
              <w:t xml:space="preserve">3</w:t>
            </w:r>
          </w:p>
        </w:tc>
      </w:tr>
      <w:tr>
        <w:tc>
          <w:tcPr>
            <w:vMerge w:val="continue"/>
          </w:tcPr>
          <w:p/>
        </w:tc>
        <w:tc>
          <w:tcPr>
            <w:tcW w:w="1984" w:type="dxa"/>
          </w:tcPr>
          <w:p>
            <w:pPr>
              <w:pStyle w:val="0"/>
            </w:pPr>
            <w:r>
              <w:rPr>
                <w:sz w:val="20"/>
              </w:rPr>
              <w:t xml:space="preserve">Информатика</w:t>
            </w:r>
          </w:p>
        </w:tc>
        <w:tc>
          <w:tcPr>
            <w:tcW w:w="57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86" w:type="dxa"/>
            <w:vAlign w:val="center"/>
          </w:tcPr>
          <w:p>
            <w:pPr>
              <w:pStyle w:val="0"/>
              <w:jc w:val="center"/>
            </w:pPr>
            <w:r>
              <w:rPr>
                <w:sz w:val="20"/>
              </w:rPr>
              <w:t xml:space="preserve">1</w:t>
            </w:r>
          </w:p>
        </w:tc>
        <w:tc>
          <w:tcPr>
            <w:tcW w:w="696"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tcW w:w="2268" w:type="dxa"/>
            <w:vMerge w:val="restart"/>
          </w:tcPr>
          <w:p>
            <w:pPr>
              <w:pStyle w:val="0"/>
            </w:pPr>
            <w:r>
              <w:rPr>
                <w:sz w:val="20"/>
              </w:rPr>
              <w:t xml:space="preserve">Общественно-научные предметы</w:t>
            </w:r>
          </w:p>
        </w:tc>
        <w:tc>
          <w:tcPr>
            <w:tcW w:w="1984" w:type="dxa"/>
          </w:tcPr>
          <w:p>
            <w:pPr>
              <w:pStyle w:val="0"/>
            </w:pPr>
            <w:r>
              <w:rPr>
                <w:sz w:val="20"/>
              </w:rPr>
              <w:t xml:space="preserve">История</w:t>
            </w:r>
          </w:p>
        </w:tc>
        <w:tc>
          <w:tcPr>
            <w:tcW w:w="571" w:type="dxa"/>
            <w:vAlign w:val="center"/>
          </w:tcPr>
          <w:p>
            <w:pPr>
              <w:pStyle w:val="0"/>
              <w:jc w:val="center"/>
            </w:pPr>
            <w:r>
              <w:rPr>
                <w:sz w:val="20"/>
              </w:rPr>
              <w:t xml:space="preserve">3</w:t>
            </w:r>
          </w:p>
        </w:tc>
        <w:tc>
          <w:tcPr>
            <w:tcW w:w="691" w:type="dxa"/>
            <w:vAlign w:val="center"/>
          </w:tcPr>
          <w:p>
            <w:pPr>
              <w:pStyle w:val="0"/>
              <w:jc w:val="center"/>
            </w:pPr>
            <w:r>
              <w:rPr>
                <w:sz w:val="20"/>
              </w:rPr>
              <w:t xml:space="preserve">3</w:t>
            </w:r>
          </w:p>
        </w:tc>
        <w:tc>
          <w:tcPr>
            <w:tcW w:w="686" w:type="dxa"/>
            <w:vAlign w:val="center"/>
          </w:tcPr>
          <w:p>
            <w:pPr>
              <w:pStyle w:val="0"/>
              <w:jc w:val="center"/>
            </w:pPr>
            <w:r>
              <w:rPr>
                <w:sz w:val="20"/>
              </w:rPr>
              <w:t xml:space="preserve">3</w:t>
            </w:r>
          </w:p>
        </w:tc>
        <w:tc>
          <w:tcPr>
            <w:tcW w:w="696" w:type="dxa"/>
            <w:vAlign w:val="center"/>
          </w:tcPr>
          <w:p>
            <w:pPr>
              <w:pStyle w:val="0"/>
              <w:jc w:val="center"/>
            </w:pPr>
            <w:r>
              <w:rPr>
                <w:sz w:val="20"/>
              </w:rPr>
              <w:t xml:space="preserve">3</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16</w:t>
            </w:r>
          </w:p>
        </w:tc>
      </w:tr>
      <w:tr>
        <w:tc>
          <w:tcPr>
            <w:vMerge w:val="continue"/>
          </w:tcPr>
          <w:p/>
        </w:tc>
        <w:tc>
          <w:tcPr>
            <w:tcW w:w="1984" w:type="dxa"/>
          </w:tcPr>
          <w:p>
            <w:pPr>
              <w:pStyle w:val="0"/>
            </w:pPr>
            <w:r>
              <w:rPr>
                <w:sz w:val="20"/>
              </w:rPr>
              <w:t xml:space="preserve">Обществознание</w:t>
            </w:r>
          </w:p>
        </w:tc>
        <w:tc>
          <w:tcPr>
            <w:tcW w:w="571" w:type="dxa"/>
            <w:vAlign w:val="center"/>
          </w:tcPr>
          <w:p>
            <w:pPr>
              <w:pStyle w:val="0"/>
              <w:jc w:val="center"/>
            </w:pPr>
            <w:r>
              <w:rPr>
                <w:sz w:val="20"/>
              </w:rPr>
              <w:t xml:space="preserve">-</w:t>
            </w:r>
          </w:p>
        </w:tc>
        <w:tc>
          <w:tcPr>
            <w:tcW w:w="691" w:type="dxa"/>
            <w:vAlign w:val="center"/>
          </w:tcPr>
          <w:p>
            <w:pPr>
              <w:pStyle w:val="0"/>
              <w:jc w:val="center"/>
            </w:pPr>
            <w:r>
              <w:rPr>
                <w:sz w:val="20"/>
              </w:rPr>
              <w:t xml:space="preserve">-</w:t>
            </w:r>
          </w:p>
        </w:tc>
        <w:tc>
          <w:tcPr>
            <w:tcW w:w="686" w:type="dxa"/>
            <w:vAlign w:val="center"/>
          </w:tcPr>
          <w:p>
            <w:pPr>
              <w:pStyle w:val="0"/>
              <w:jc w:val="center"/>
            </w:pPr>
            <w:r>
              <w:rPr>
                <w:sz w:val="20"/>
              </w:rPr>
              <w:t xml:space="preserve">-</w:t>
            </w:r>
          </w:p>
        </w:tc>
        <w:tc>
          <w:tcPr>
            <w:tcW w:w="696" w:type="dxa"/>
            <w:vAlign w:val="center"/>
          </w:tcPr>
          <w:p>
            <w:pPr>
              <w:pStyle w:val="0"/>
              <w:jc w:val="center"/>
            </w:pPr>
            <w:r>
              <w:rPr>
                <w:sz w:val="20"/>
              </w:rPr>
              <w:t xml:space="preserve">-</w:t>
            </w:r>
          </w:p>
        </w:tc>
        <w:tc>
          <w:tcPr>
            <w:tcW w:w="69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737" w:type="dxa"/>
            <w:vAlign w:val="center"/>
          </w:tcPr>
          <w:p>
            <w:pPr>
              <w:pStyle w:val="0"/>
              <w:jc w:val="center"/>
            </w:pPr>
            <w:r>
              <w:rPr>
                <w:sz w:val="20"/>
              </w:rPr>
              <w:t xml:space="preserve">2</w:t>
            </w:r>
          </w:p>
        </w:tc>
      </w:tr>
      <w:tr>
        <w:tc>
          <w:tcPr>
            <w:vMerge w:val="continue"/>
          </w:tcPr>
          <w:p/>
        </w:tc>
        <w:tc>
          <w:tcPr>
            <w:tcW w:w="1984" w:type="dxa"/>
          </w:tcPr>
          <w:p>
            <w:pPr>
              <w:pStyle w:val="0"/>
            </w:pPr>
            <w:r>
              <w:rPr>
                <w:sz w:val="20"/>
              </w:rPr>
              <w:t xml:space="preserve">География</w:t>
            </w:r>
          </w:p>
        </w:tc>
        <w:tc>
          <w:tcPr>
            <w:tcW w:w="57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86" w:type="dxa"/>
            <w:vAlign w:val="center"/>
          </w:tcPr>
          <w:p>
            <w:pPr>
              <w:pStyle w:val="0"/>
              <w:jc w:val="center"/>
            </w:pPr>
            <w:r>
              <w:rPr>
                <w:sz w:val="20"/>
              </w:rPr>
              <w:t xml:space="preserve">2</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10</w:t>
            </w:r>
          </w:p>
        </w:tc>
      </w:tr>
      <w:tr>
        <w:tc>
          <w:tcPr>
            <w:tcW w:w="2268" w:type="dxa"/>
            <w:vMerge w:val="restart"/>
          </w:tcPr>
          <w:p>
            <w:pPr>
              <w:pStyle w:val="0"/>
            </w:pPr>
            <w:r>
              <w:rPr>
                <w:sz w:val="20"/>
              </w:rPr>
              <w:t xml:space="preserve">Естественно-научные предметы</w:t>
            </w:r>
          </w:p>
        </w:tc>
        <w:tc>
          <w:tcPr>
            <w:tcW w:w="1984" w:type="dxa"/>
          </w:tcPr>
          <w:p>
            <w:pPr>
              <w:pStyle w:val="0"/>
            </w:pPr>
            <w:r>
              <w:rPr>
                <w:sz w:val="20"/>
              </w:rPr>
              <w:t xml:space="preserve">Физика</w:t>
            </w:r>
          </w:p>
        </w:tc>
        <w:tc>
          <w:tcPr>
            <w:tcW w:w="571" w:type="dxa"/>
            <w:vAlign w:val="center"/>
          </w:tcPr>
          <w:p>
            <w:pPr>
              <w:pStyle w:val="0"/>
              <w:jc w:val="center"/>
            </w:pPr>
            <w:r>
              <w:rPr>
                <w:sz w:val="20"/>
              </w:rPr>
              <w:t xml:space="preserve">-</w:t>
            </w:r>
          </w:p>
        </w:tc>
        <w:tc>
          <w:tcPr>
            <w:tcW w:w="691" w:type="dxa"/>
            <w:vAlign w:val="center"/>
          </w:tcPr>
          <w:p>
            <w:pPr>
              <w:pStyle w:val="0"/>
              <w:jc w:val="center"/>
            </w:pPr>
            <w:r>
              <w:rPr>
                <w:sz w:val="20"/>
              </w:rPr>
              <w:t xml:space="preserve">-</w:t>
            </w:r>
          </w:p>
        </w:tc>
        <w:tc>
          <w:tcPr>
            <w:tcW w:w="686" w:type="dxa"/>
            <w:vAlign w:val="center"/>
          </w:tcPr>
          <w:p>
            <w:pPr>
              <w:pStyle w:val="0"/>
              <w:jc w:val="center"/>
            </w:pPr>
            <w:r>
              <w:rPr>
                <w:sz w:val="20"/>
              </w:rPr>
              <w:t xml:space="preserve">-</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3</w:t>
            </w:r>
          </w:p>
        </w:tc>
        <w:tc>
          <w:tcPr>
            <w:tcW w:w="737" w:type="dxa"/>
            <w:vAlign w:val="center"/>
          </w:tcPr>
          <w:p>
            <w:pPr>
              <w:pStyle w:val="0"/>
              <w:jc w:val="center"/>
            </w:pPr>
            <w:r>
              <w:rPr>
                <w:sz w:val="20"/>
              </w:rPr>
              <w:t xml:space="preserve">7</w:t>
            </w:r>
          </w:p>
        </w:tc>
      </w:tr>
      <w:tr>
        <w:tc>
          <w:tcPr>
            <w:vMerge w:val="continue"/>
          </w:tcPr>
          <w:p/>
        </w:tc>
        <w:tc>
          <w:tcPr>
            <w:tcW w:w="1984" w:type="dxa"/>
          </w:tcPr>
          <w:p>
            <w:pPr>
              <w:pStyle w:val="0"/>
            </w:pPr>
            <w:r>
              <w:rPr>
                <w:sz w:val="20"/>
              </w:rPr>
              <w:t xml:space="preserve">Химия</w:t>
            </w:r>
          </w:p>
        </w:tc>
        <w:tc>
          <w:tcPr>
            <w:tcW w:w="571" w:type="dxa"/>
            <w:vAlign w:val="center"/>
          </w:tcPr>
          <w:p>
            <w:pPr>
              <w:pStyle w:val="0"/>
              <w:jc w:val="center"/>
            </w:pPr>
            <w:r>
              <w:rPr>
                <w:sz w:val="20"/>
              </w:rPr>
              <w:t xml:space="preserve">-</w:t>
            </w:r>
          </w:p>
        </w:tc>
        <w:tc>
          <w:tcPr>
            <w:tcW w:w="691" w:type="dxa"/>
            <w:vAlign w:val="center"/>
          </w:tcPr>
          <w:p>
            <w:pPr>
              <w:pStyle w:val="0"/>
              <w:jc w:val="center"/>
            </w:pPr>
            <w:r>
              <w:rPr>
                <w:sz w:val="20"/>
              </w:rPr>
              <w:t xml:space="preserve">-</w:t>
            </w:r>
          </w:p>
        </w:tc>
        <w:tc>
          <w:tcPr>
            <w:tcW w:w="686" w:type="dxa"/>
            <w:vAlign w:val="center"/>
          </w:tcPr>
          <w:p>
            <w:pPr>
              <w:pStyle w:val="0"/>
              <w:jc w:val="center"/>
            </w:pPr>
            <w:r>
              <w:rPr>
                <w:sz w:val="20"/>
              </w:rPr>
              <w:t xml:space="preserve">-</w:t>
            </w:r>
          </w:p>
        </w:tc>
        <w:tc>
          <w:tcPr>
            <w:tcW w:w="696" w:type="dxa"/>
            <w:vAlign w:val="center"/>
          </w:tcPr>
          <w:p>
            <w:pPr>
              <w:pStyle w:val="0"/>
              <w:jc w:val="center"/>
            </w:pPr>
            <w:r>
              <w:rPr>
                <w:sz w:val="20"/>
              </w:rPr>
              <w:t xml:space="preserve">-</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4</w:t>
            </w:r>
          </w:p>
        </w:tc>
      </w:tr>
      <w:tr>
        <w:tc>
          <w:tcPr>
            <w:vMerge w:val="continue"/>
          </w:tcPr>
          <w:p/>
        </w:tc>
        <w:tc>
          <w:tcPr>
            <w:tcW w:w="1984" w:type="dxa"/>
          </w:tcPr>
          <w:p>
            <w:pPr>
              <w:pStyle w:val="0"/>
            </w:pPr>
            <w:r>
              <w:rPr>
                <w:sz w:val="20"/>
              </w:rPr>
              <w:t xml:space="preserve">Биология</w:t>
            </w:r>
          </w:p>
        </w:tc>
        <w:tc>
          <w:tcPr>
            <w:tcW w:w="57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86" w:type="dxa"/>
            <w:vAlign w:val="center"/>
          </w:tcPr>
          <w:p>
            <w:pPr>
              <w:pStyle w:val="0"/>
              <w:jc w:val="center"/>
            </w:pPr>
            <w:r>
              <w:rPr>
                <w:sz w:val="20"/>
              </w:rPr>
              <w:t xml:space="preserve">1</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9</w:t>
            </w:r>
          </w:p>
        </w:tc>
      </w:tr>
      <w:tr>
        <w:tc>
          <w:tcPr>
            <w:tcW w:w="2268" w:type="dxa"/>
            <w:vMerge w:val="restart"/>
          </w:tcPr>
          <w:p>
            <w:pPr>
              <w:pStyle w:val="0"/>
            </w:pPr>
            <w:r>
              <w:rPr>
                <w:sz w:val="20"/>
              </w:rPr>
              <w:t xml:space="preserve">Искусство</w:t>
            </w:r>
          </w:p>
        </w:tc>
        <w:tc>
          <w:tcPr>
            <w:tcW w:w="1984" w:type="dxa"/>
          </w:tcPr>
          <w:p>
            <w:pPr>
              <w:pStyle w:val="0"/>
            </w:pPr>
            <w:r>
              <w:rPr>
                <w:sz w:val="20"/>
              </w:rPr>
              <w:t xml:space="preserve">Музыка</w:t>
            </w:r>
          </w:p>
        </w:tc>
        <w:tc>
          <w:tcPr>
            <w:tcW w:w="57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86" w:type="dxa"/>
            <w:vAlign w:val="center"/>
          </w:tcPr>
          <w:p>
            <w:pPr>
              <w:pStyle w:val="0"/>
              <w:jc w:val="center"/>
            </w:pPr>
            <w:r>
              <w:rPr>
                <w:sz w:val="20"/>
              </w:rPr>
              <w:t xml:space="preserve">1</w:t>
            </w:r>
          </w:p>
        </w:tc>
        <w:tc>
          <w:tcPr>
            <w:tcW w:w="696" w:type="dxa"/>
            <w:vAlign w:val="center"/>
          </w:tcPr>
          <w:p>
            <w:pPr>
              <w:pStyle w:val="0"/>
              <w:jc w:val="center"/>
            </w:pPr>
            <w:r>
              <w:rPr>
                <w:sz w:val="20"/>
              </w:rPr>
              <w:t xml:space="preserve">1</w:t>
            </w:r>
          </w:p>
        </w:tc>
        <w:tc>
          <w:tcPr>
            <w:tcW w:w="691" w:type="dxa"/>
            <w:vAlign w:val="center"/>
          </w:tcPr>
          <w:p>
            <w:pPr>
              <w:pStyle w:val="0"/>
              <w:jc w:val="center"/>
            </w:pPr>
            <w:r>
              <w:rPr>
                <w:sz w:val="20"/>
              </w:rPr>
              <w:t xml:space="preserve">-</w:t>
            </w:r>
          </w:p>
        </w:tc>
        <w:tc>
          <w:tcPr>
            <w:tcW w:w="691" w:type="dxa"/>
            <w:vAlign w:val="center"/>
          </w:tcPr>
          <w:p>
            <w:pPr>
              <w:pStyle w:val="0"/>
              <w:jc w:val="center"/>
            </w:pPr>
            <w:r>
              <w:rPr>
                <w:sz w:val="20"/>
              </w:rPr>
              <w:t xml:space="preserve">-</w:t>
            </w:r>
          </w:p>
        </w:tc>
        <w:tc>
          <w:tcPr>
            <w:tcW w:w="737" w:type="dxa"/>
            <w:vAlign w:val="center"/>
          </w:tcPr>
          <w:p>
            <w:pPr>
              <w:pStyle w:val="0"/>
              <w:jc w:val="center"/>
            </w:pPr>
            <w:r>
              <w:rPr>
                <w:sz w:val="20"/>
              </w:rPr>
              <w:t xml:space="preserve">4</w:t>
            </w:r>
          </w:p>
        </w:tc>
      </w:tr>
      <w:tr>
        <w:tc>
          <w:tcPr>
            <w:vMerge w:val="continue"/>
          </w:tcPr>
          <w:p/>
        </w:tc>
        <w:tc>
          <w:tcPr>
            <w:tcW w:w="1984" w:type="dxa"/>
          </w:tcPr>
          <w:p>
            <w:pPr>
              <w:pStyle w:val="0"/>
            </w:pPr>
            <w:r>
              <w:rPr>
                <w:sz w:val="20"/>
              </w:rPr>
              <w:t xml:space="preserve">Изобразительное искусство (Тифлографика)</w:t>
            </w:r>
          </w:p>
        </w:tc>
        <w:tc>
          <w:tcPr>
            <w:tcW w:w="57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86" w:type="dxa"/>
            <w:vAlign w:val="center"/>
          </w:tcPr>
          <w:p>
            <w:pPr>
              <w:pStyle w:val="0"/>
              <w:jc w:val="center"/>
            </w:pPr>
            <w:r>
              <w:rPr>
                <w:sz w:val="20"/>
              </w:rPr>
              <w:t xml:space="preserve">1</w:t>
            </w:r>
          </w:p>
        </w:tc>
        <w:tc>
          <w:tcPr>
            <w:tcW w:w="696" w:type="dxa"/>
            <w:vAlign w:val="center"/>
          </w:tcPr>
          <w:p>
            <w:pPr>
              <w:pStyle w:val="0"/>
              <w:jc w:val="center"/>
            </w:pPr>
            <w:r>
              <w:rPr>
                <w:sz w:val="20"/>
              </w:rPr>
              <w:t xml:space="preserve">1</w:t>
            </w:r>
          </w:p>
        </w:tc>
        <w:tc>
          <w:tcPr>
            <w:tcW w:w="691" w:type="dxa"/>
            <w:vAlign w:val="center"/>
          </w:tcPr>
          <w:p>
            <w:pPr>
              <w:pStyle w:val="0"/>
              <w:jc w:val="center"/>
            </w:pPr>
            <w:r>
              <w:rPr>
                <w:sz w:val="20"/>
              </w:rPr>
              <w:t xml:space="preserve">-</w:t>
            </w:r>
          </w:p>
        </w:tc>
        <w:tc>
          <w:tcPr>
            <w:tcW w:w="691" w:type="dxa"/>
            <w:vAlign w:val="center"/>
          </w:tcPr>
          <w:p>
            <w:pPr>
              <w:pStyle w:val="0"/>
              <w:jc w:val="center"/>
            </w:pPr>
            <w:r>
              <w:rPr>
                <w:sz w:val="20"/>
              </w:rPr>
              <w:t xml:space="preserve">-</w:t>
            </w:r>
          </w:p>
        </w:tc>
        <w:tc>
          <w:tcPr>
            <w:tcW w:w="737" w:type="dxa"/>
            <w:vAlign w:val="center"/>
          </w:tcPr>
          <w:p>
            <w:pPr>
              <w:pStyle w:val="0"/>
              <w:jc w:val="center"/>
            </w:pPr>
            <w:r>
              <w:rPr>
                <w:sz w:val="20"/>
              </w:rPr>
              <w:t xml:space="preserve">4</w:t>
            </w:r>
          </w:p>
        </w:tc>
      </w:tr>
      <w:tr>
        <w:tc>
          <w:tcPr>
            <w:tcW w:w="2268" w:type="dxa"/>
          </w:tcPr>
          <w:p>
            <w:pPr>
              <w:pStyle w:val="0"/>
            </w:pPr>
            <w:r>
              <w:rPr>
                <w:sz w:val="20"/>
              </w:rPr>
              <w:t xml:space="preserve">Технология</w:t>
            </w:r>
          </w:p>
        </w:tc>
        <w:tc>
          <w:tcPr>
            <w:tcW w:w="1984" w:type="dxa"/>
          </w:tcPr>
          <w:p>
            <w:pPr>
              <w:pStyle w:val="0"/>
            </w:pPr>
            <w:r>
              <w:rPr>
                <w:sz w:val="20"/>
              </w:rPr>
              <w:t xml:space="preserve">Труд (технология)</w:t>
            </w:r>
          </w:p>
        </w:tc>
        <w:tc>
          <w:tcPr>
            <w:tcW w:w="57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86" w:type="dxa"/>
            <w:vAlign w:val="center"/>
          </w:tcPr>
          <w:p>
            <w:pPr>
              <w:pStyle w:val="0"/>
              <w:jc w:val="center"/>
            </w:pPr>
            <w:r>
              <w:rPr>
                <w:sz w:val="20"/>
              </w:rPr>
              <w:t xml:space="preserve">2</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737" w:type="dxa"/>
            <w:vAlign w:val="center"/>
          </w:tcPr>
          <w:p>
            <w:pPr>
              <w:pStyle w:val="0"/>
              <w:jc w:val="center"/>
            </w:pPr>
            <w:r>
              <w:rPr>
                <w:sz w:val="20"/>
              </w:rPr>
              <w:t xml:space="preserve">10</w:t>
            </w:r>
          </w:p>
        </w:tc>
      </w:tr>
      <w:tr>
        <w:tc>
          <w:tcPr>
            <w:tcW w:w="2268" w:type="dxa"/>
          </w:tcPr>
          <w:p>
            <w:pPr>
              <w:pStyle w:val="0"/>
              <w:jc w:val="both"/>
            </w:pPr>
            <w:r>
              <w:rPr>
                <w:sz w:val="20"/>
              </w:rPr>
              <w:t xml:space="preserve">Основы безопасности и защиты Родины</w:t>
            </w:r>
          </w:p>
        </w:tc>
        <w:tc>
          <w:tcPr>
            <w:tcW w:w="1984" w:type="dxa"/>
          </w:tcPr>
          <w:p>
            <w:pPr>
              <w:pStyle w:val="0"/>
              <w:jc w:val="both"/>
            </w:pPr>
            <w:r>
              <w:rPr>
                <w:sz w:val="20"/>
              </w:rPr>
              <w:t xml:space="preserve">Основы безопасности и защиты Родины</w:t>
            </w:r>
          </w:p>
        </w:tc>
        <w:tc>
          <w:tcPr>
            <w:tcW w:w="571" w:type="dxa"/>
            <w:vAlign w:val="center"/>
          </w:tcPr>
          <w:p>
            <w:pPr>
              <w:pStyle w:val="0"/>
              <w:jc w:val="center"/>
            </w:pPr>
            <w:r>
              <w:rPr>
                <w:sz w:val="20"/>
              </w:rPr>
              <w:t xml:space="preserve">-</w:t>
            </w:r>
          </w:p>
        </w:tc>
        <w:tc>
          <w:tcPr>
            <w:tcW w:w="691" w:type="dxa"/>
            <w:vAlign w:val="center"/>
          </w:tcPr>
          <w:p>
            <w:pPr>
              <w:pStyle w:val="0"/>
              <w:jc w:val="center"/>
            </w:pPr>
            <w:r>
              <w:rPr>
                <w:sz w:val="20"/>
              </w:rPr>
              <w:t xml:space="preserve">-</w:t>
            </w:r>
          </w:p>
        </w:tc>
        <w:tc>
          <w:tcPr>
            <w:tcW w:w="686" w:type="dxa"/>
            <w:vAlign w:val="center"/>
          </w:tcPr>
          <w:p>
            <w:pPr>
              <w:pStyle w:val="0"/>
              <w:jc w:val="center"/>
            </w:pPr>
            <w:r>
              <w:rPr>
                <w:sz w:val="20"/>
              </w:rPr>
              <w:t xml:space="preserve">-</w:t>
            </w:r>
          </w:p>
        </w:tc>
        <w:tc>
          <w:tcPr>
            <w:tcW w:w="696"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91" w:type="dxa"/>
            <w:vAlign w:val="center"/>
          </w:tcPr>
          <w:p>
            <w:pPr>
              <w:pStyle w:val="0"/>
              <w:jc w:val="center"/>
            </w:pPr>
            <w:r>
              <w:rPr>
                <w:sz w:val="20"/>
              </w:rPr>
              <w:t xml:space="preserve">-</w:t>
            </w:r>
          </w:p>
        </w:tc>
        <w:tc>
          <w:tcPr>
            <w:tcW w:w="737" w:type="dxa"/>
            <w:vAlign w:val="center"/>
          </w:tcPr>
          <w:p>
            <w:pPr>
              <w:pStyle w:val="0"/>
              <w:jc w:val="center"/>
            </w:pPr>
            <w:r>
              <w:rPr>
                <w:sz w:val="20"/>
              </w:rPr>
              <w:t xml:space="preserve">2</w:t>
            </w:r>
          </w:p>
        </w:tc>
      </w:tr>
      <w:tr>
        <w:tc>
          <w:tcPr>
            <w:tcW w:w="2268" w:type="dxa"/>
          </w:tcPr>
          <w:p>
            <w:pPr>
              <w:pStyle w:val="0"/>
              <w:jc w:val="both"/>
            </w:pPr>
            <w:r>
              <w:rPr>
                <w:sz w:val="20"/>
              </w:rPr>
              <w:t xml:space="preserve">Физическая культура</w:t>
            </w:r>
          </w:p>
        </w:tc>
        <w:tc>
          <w:tcPr>
            <w:tcW w:w="1984" w:type="dxa"/>
          </w:tcPr>
          <w:p>
            <w:pPr>
              <w:pStyle w:val="0"/>
              <w:jc w:val="both"/>
            </w:pPr>
            <w:r>
              <w:rPr>
                <w:sz w:val="20"/>
              </w:rPr>
              <w:t xml:space="preserve">Адаптивная физическая культура</w:t>
            </w:r>
          </w:p>
        </w:tc>
        <w:tc>
          <w:tcPr>
            <w:tcW w:w="57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86" w:type="dxa"/>
            <w:vAlign w:val="center"/>
          </w:tcPr>
          <w:p>
            <w:pPr>
              <w:pStyle w:val="0"/>
              <w:jc w:val="center"/>
            </w:pPr>
            <w:r>
              <w:rPr>
                <w:sz w:val="20"/>
              </w:rPr>
              <w:t xml:space="preserve">2</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12</w:t>
            </w:r>
          </w:p>
        </w:tc>
      </w:tr>
      <w:tr>
        <w:tc>
          <w:tcPr>
            <w:gridSpan w:val="2"/>
            <w:tcW w:w="4252" w:type="dxa"/>
          </w:tcPr>
          <w:p>
            <w:pPr>
              <w:pStyle w:val="0"/>
            </w:pPr>
            <w:r>
              <w:rPr>
                <w:sz w:val="20"/>
              </w:rPr>
              <w:t xml:space="preserve">Итого</w:t>
            </w:r>
          </w:p>
        </w:tc>
        <w:tc>
          <w:tcPr>
            <w:tcW w:w="571" w:type="dxa"/>
            <w:vAlign w:val="center"/>
          </w:tcPr>
          <w:p>
            <w:pPr>
              <w:pStyle w:val="0"/>
              <w:jc w:val="center"/>
            </w:pPr>
            <w:r>
              <w:rPr>
                <w:sz w:val="20"/>
              </w:rPr>
              <w:t xml:space="preserve">28</w:t>
            </w:r>
          </w:p>
        </w:tc>
        <w:tc>
          <w:tcPr>
            <w:tcW w:w="691" w:type="dxa"/>
            <w:vAlign w:val="center"/>
          </w:tcPr>
          <w:p>
            <w:pPr>
              <w:pStyle w:val="0"/>
              <w:jc w:val="center"/>
            </w:pPr>
            <w:r>
              <w:rPr>
                <w:sz w:val="20"/>
              </w:rPr>
              <w:t xml:space="preserve">29</w:t>
            </w:r>
          </w:p>
        </w:tc>
        <w:tc>
          <w:tcPr>
            <w:tcW w:w="686" w:type="dxa"/>
            <w:vAlign w:val="center"/>
          </w:tcPr>
          <w:p>
            <w:pPr>
              <w:pStyle w:val="0"/>
              <w:jc w:val="center"/>
            </w:pPr>
            <w:r>
              <w:rPr>
                <w:sz w:val="20"/>
              </w:rPr>
              <w:t xml:space="preserve">27</w:t>
            </w:r>
          </w:p>
        </w:tc>
        <w:tc>
          <w:tcPr>
            <w:tcW w:w="696" w:type="dxa"/>
            <w:vAlign w:val="center"/>
          </w:tcPr>
          <w:p>
            <w:pPr>
              <w:pStyle w:val="0"/>
              <w:jc w:val="center"/>
            </w:pPr>
            <w:r>
              <w:rPr>
                <w:sz w:val="20"/>
              </w:rPr>
              <w:t xml:space="preserve">29</w:t>
            </w:r>
          </w:p>
        </w:tc>
        <w:tc>
          <w:tcPr>
            <w:tcW w:w="691" w:type="dxa"/>
            <w:vAlign w:val="center"/>
          </w:tcPr>
          <w:p>
            <w:pPr>
              <w:pStyle w:val="0"/>
              <w:jc w:val="center"/>
            </w:pPr>
            <w:r>
              <w:rPr>
                <w:sz w:val="20"/>
              </w:rPr>
              <w:t xml:space="preserve">29</w:t>
            </w:r>
          </w:p>
        </w:tc>
        <w:tc>
          <w:tcPr>
            <w:tcW w:w="691" w:type="dxa"/>
            <w:vAlign w:val="center"/>
          </w:tcPr>
          <w:p>
            <w:pPr>
              <w:pStyle w:val="0"/>
              <w:jc w:val="center"/>
            </w:pPr>
            <w:r>
              <w:rPr>
                <w:sz w:val="20"/>
              </w:rPr>
              <w:t xml:space="preserve">29</w:t>
            </w:r>
          </w:p>
        </w:tc>
        <w:tc>
          <w:tcPr>
            <w:tcW w:w="737" w:type="dxa"/>
            <w:vAlign w:val="center"/>
          </w:tcPr>
          <w:p>
            <w:pPr>
              <w:pStyle w:val="0"/>
              <w:jc w:val="center"/>
            </w:pPr>
            <w:r>
              <w:rPr>
                <w:sz w:val="20"/>
              </w:rPr>
              <w:t xml:space="preserve">171</w:t>
            </w:r>
          </w:p>
        </w:tc>
      </w:tr>
      <w:tr>
        <w:tc>
          <w:tcPr>
            <w:gridSpan w:val="2"/>
            <w:tcW w:w="4252" w:type="dxa"/>
          </w:tcPr>
          <w:p>
            <w:pPr>
              <w:pStyle w:val="0"/>
            </w:pPr>
            <w:r>
              <w:rPr>
                <w:sz w:val="20"/>
              </w:rPr>
              <w:t xml:space="preserve">Часть, формируемая участниками образовательных отношений</w:t>
            </w:r>
          </w:p>
        </w:tc>
        <w:tc>
          <w:tcPr>
            <w:tcW w:w="57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86" w:type="dxa"/>
            <w:vAlign w:val="center"/>
          </w:tcPr>
          <w:p>
            <w:pPr>
              <w:pStyle w:val="0"/>
              <w:jc w:val="center"/>
            </w:pPr>
            <w:r>
              <w:rPr>
                <w:sz w:val="20"/>
              </w:rPr>
              <w:t xml:space="preserve">3</w:t>
            </w:r>
          </w:p>
        </w:tc>
        <w:tc>
          <w:tcPr>
            <w:tcW w:w="696"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737" w:type="dxa"/>
            <w:vAlign w:val="center"/>
          </w:tcPr>
          <w:p>
            <w:pPr>
              <w:pStyle w:val="0"/>
              <w:jc w:val="center"/>
            </w:pPr>
            <w:r>
              <w:rPr>
                <w:sz w:val="20"/>
              </w:rPr>
              <w:t xml:space="preserve">8</w:t>
            </w:r>
          </w:p>
        </w:tc>
      </w:tr>
      <w:tr>
        <w:tc>
          <w:tcPr>
            <w:gridSpan w:val="2"/>
            <w:tcW w:w="4252" w:type="dxa"/>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71" w:type="dxa"/>
            <w:vAlign w:val="center"/>
          </w:tcPr>
          <w:p>
            <w:pPr>
              <w:pStyle w:val="0"/>
              <w:jc w:val="center"/>
            </w:pPr>
            <w:r>
              <w:rPr>
                <w:sz w:val="20"/>
              </w:rPr>
              <w:t xml:space="preserve">29</w:t>
            </w:r>
          </w:p>
        </w:tc>
        <w:tc>
          <w:tcPr>
            <w:tcW w:w="691" w:type="dxa"/>
            <w:vAlign w:val="center"/>
          </w:tcPr>
          <w:p>
            <w:pPr>
              <w:pStyle w:val="0"/>
              <w:jc w:val="center"/>
            </w:pPr>
            <w:r>
              <w:rPr>
                <w:sz w:val="20"/>
              </w:rPr>
              <w:t xml:space="preserve">30</w:t>
            </w:r>
          </w:p>
        </w:tc>
        <w:tc>
          <w:tcPr>
            <w:tcW w:w="686" w:type="dxa"/>
            <w:vAlign w:val="center"/>
          </w:tcPr>
          <w:p>
            <w:pPr>
              <w:pStyle w:val="0"/>
              <w:jc w:val="center"/>
            </w:pPr>
            <w:r>
              <w:rPr>
                <w:sz w:val="20"/>
              </w:rPr>
              <w:t xml:space="preserve">30</w:t>
            </w:r>
          </w:p>
        </w:tc>
        <w:tc>
          <w:tcPr>
            <w:tcW w:w="696" w:type="dxa"/>
            <w:vAlign w:val="center"/>
          </w:tcPr>
          <w:p>
            <w:pPr>
              <w:pStyle w:val="0"/>
              <w:jc w:val="center"/>
            </w:pPr>
            <w:r>
              <w:rPr>
                <w:sz w:val="20"/>
              </w:rPr>
              <w:t xml:space="preserve">30</w:t>
            </w:r>
          </w:p>
        </w:tc>
        <w:tc>
          <w:tcPr>
            <w:tcW w:w="691" w:type="dxa"/>
            <w:vAlign w:val="center"/>
          </w:tcPr>
          <w:p>
            <w:pPr>
              <w:pStyle w:val="0"/>
              <w:jc w:val="center"/>
            </w:pPr>
            <w:r>
              <w:rPr>
                <w:sz w:val="20"/>
              </w:rPr>
              <w:t xml:space="preserve">30</w:t>
            </w:r>
          </w:p>
        </w:tc>
        <w:tc>
          <w:tcPr>
            <w:tcW w:w="691" w:type="dxa"/>
            <w:vAlign w:val="center"/>
          </w:tcPr>
          <w:p>
            <w:pPr>
              <w:pStyle w:val="0"/>
              <w:jc w:val="center"/>
            </w:pPr>
            <w:r>
              <w:rPr>
                <w:sz w:val="20"/>
              </w:rPr>
              <w:t xml:space="preserve">30</w:t>
            </w:r>
          </w:p>
        </w:tc>
        <w:tc>
          <w:tcPr>
            <w:tcW w:w="737" w:type="dxa"/>
            <w:vAlign w:val="center"/>
          </w:tcPr>
          <w:p>
            <w:pPr>
              <w:pStyle w:val="0"/>
              <w:jc w:val="center"/>
            </w:pPr>
            <w:r>
              <w:rPr>
                <w:sz w:val="20"/>
              </w:rPr>
              <w:t xml:space="preserve">179</w:t>
            </w:r>
          </w:p>
        </w:tc>
      </w:tr>
      <w:tr>
        <w:tc>
          <w:tcPr>
            <w:gridSpan w:val="9"/>
            <w:tcW w:w="9015" w:type="dxa"/>
          </w:tcPr>
          <w:p>
            <w:pPr>
              <w:pStyle w:val="0"/>
              <w:jc w:val="center"/>
            </w:pPr>
            <w:r>
              <w:rPr>
                <w:sz w:val="20"/>
              </w:rPr>
              <w:t xml:space="preserve">Внеурочная деятельность</w:t>
            </w:r>
          </w:p>
        </w:tc>
      </w:tr>
      <w:tr>
        <w:tc>
          <w:tcPr>
            <w:gridSpan w:val="2"/>
            <w:tcW w:w="4252" w:type="dxa"/>
          </w:tcPr>
          <w:p>
            <w:pPr>
              <w:pStyle w:val="0"/>
              <w:jc w:val="both"/>
            </w:pPr>
            <w:r>
              <w:rPr>
                <w:sz w:val="20"/>
              </w:rPr>
              <w:t xml:space="preserve">Обязательные занятия по программе коррекционной работы и направлениям внеурочной деятельности</w:t>
            </w:r>
          </w:p>
        </w:tc>
        <w:tc>
          <w:tcPr>
            <w:tcW w:w="571" w:type="dxa"/>
            <w:vAlign w:val="center"/>
          </w:tcPr>
          <w:p>
            <w:pPr>
              <w:pStyle w:val="0"/>
              <w:jc w:val="center"/>
            </w:pPr>
            <w:r>
              <w:rPr>
                <w:sz w:val="20"/>
              </w:rPr>
              <w:t xml:space="preserve">10</w:t>
            </w:r>
          </w:p>
        </w:tc>
        <w:tc>
          <w:tcPr>
            <w:tcW w:w="691" w:type="dxa"/>
            <w:vAlign w:val="center"/>
          </w:tcPr>
          <w:p>
            <w:pPr>
              <w:pStyle w:val="0"/>
              <w:jc w:val="center"/>
            </w:pPr>
            <w:r>
              <w:rPr>
                <w:sz w:val="20"/>
              </w:rPr>
              <w:t xml:space="preserve">10</w:t>
            </w:r>
          </w:p>
        </w:tc>
        <w:tc>
          <w:tcPr>
            <w:tcW w:w="686" w:type="dxa"/>
            <w:vAlign w:val="center"/>
          </w:tcPr>
          <w:p>
            <w:pPr>
              <w:pStyle w:val="0"/>
              <w:jc w:val="center"/>
            </w:pPr>
            <w:r>
              <w:rPr>
                <w:sz w:val="20"/>
              </w:rPr>
              <w:t xml:space="preserve">10</w:t>
            </w:r>
          </w:p>
        </w:tc>
        <w:tc>
          <w:tcPr>
            <w:tcW w:w="696" w:type="dxa"/>
            <w:vAlign w:val="center"/>
          </w:tcPr>
          <w:p>
            <w:pPr>
              <w:pStyle w:val="0"/>
              <w:jc w:val="center"/>
            </w:pPr>
            <w:r>
              <w:rPr>
                <w:sz w:val="20"/>
              </w:rPr>
              <w:t xml:space="preserve">10</w:t>
            </w:r>
          </w:p>
        </w:tc>
        <w:tc>
          <w:tcPr>
            <w:tcW w:w="691" w:type="dxa"/>
            <w:vAlign w:val="center"/>
          </w:tcPr>
          <w:p>
            <w:pPr>
              <w:pStyle w:val="0"/>
              <w:jc w:val="center"/>
            </w:pPr>
            <w:r>
              <w:rPr>
                <w:sz w:val="20"/>
              </w:rPr>
              <w:t xml:space="preserve">10</w:t>
            </w:r>
          </w:p>
        </w:tc>
        <w:tc>
          <w:tcPr>
            <w:tcW w:w="691" w:type="dxa"/>
            <w:vAlign w:val="center"/>
          </w:tcPr>
          <w:p>
            <w:pPr>
              <w:pStyle w:val="0"/>
              <w:jc w:val="center"/>
            </w:pPr>
            <w:r>
              <w:rPr>
                <w:sz w:val="20"/>
              </w:rPr>
              <w:t xml:space="preserve">10</w:t>
            </w:r>
          </w:p>
        </w:tc>
        <w:tc>
          <w:tcPr>
            <w:tcW w:w="737" w:type="dxa"/>
            <w:vAlign w:val="center"/>
          </w:tcPr>
          <w:p>
            <w:pPr>
              <w:pStyle w:val="0"/>
              <w:jc w:val="center"/>
            </w:pPr>
            <w:r>
              <w:rPr>
                <w:sz w:val="20"/>
              </w:rPr>
              <w:t xml:space="preserve">60</w:t>
            </w:r>
          </w:p>
        </w:tc>
      </w:tr>
      <w:tr>
        <w:tc>
          <w:tcPr>
            <w:gridSpan w:val="2"/>
            <w:tcW w:w="4252" w:type="dxa"/>
          </w:tcPr>
          <w:p>
            <w:pPr>
              <w:pStyle w:val="0"/>
            </w:pPr>
            <w:r>
              <w:rPr>
                <w:sz w:val="20"/>
              </w:rPr>
              <w:t xml:space="preserve">Всего часов</w:t>
            </w:r>
          </w:p>
        </w:tc>
        <w:tc>
          <w:tcPr>
            <w:tcW w:w="571" w:type="dxa"/>
            <w:vAlign w:val="center"/>
          </w:tcPr>
          <w:p>
            <w:pPr>
              <w:pStyle w:val="0"/>
              <w:jc w:val="center"/>
            </w:pPr>
            <w:r>
              <w:rPr>
                <w:sz w:val="20"/>
              </w:rPr>
              <w:t xml:space="preserve">39</w:t>
            </w:r>
          </w:p>
        </w:tc>
        <w:tc>
          <w:tcPr>
            <w:tcW w:w="691" w:type="dxa"/>
            <w:vAlign w:val="center"/>
          </w:tcPr>
          <w:p>
            <w:pPr>
              <w:pStyle w:val="0"/>
              <w:jc w:val="center"/>
            </w:pPr>
            <w:r>
              <w:rPr>
                <w:sz w:val="20"/>
              </w:rPr>
              <w:t xml:space="preserve">40</w:t>
            </w:r>
          </w:p>
        </w:tc>
        <w:tc>
          <w:tcPr>
            <w:tcW w:w="686" w:type="dxa"/>
            <w:vAlign w:val="center"/>
          </w:tcPr>
          <w:p>
            <w:pPr>
              <w:pStyle w:val="0"/>
              <w:jc w:val="center"/>
            </w:pPr>
            <w:r>
              <w:rPr>
                <w:sz w:val="20"/>
              </w:rPr>
              <w:t xml:space="preserve">40</w:t>
            </w:r>
          </w:p>
        </w:tc>
        <w:tc>
          <w:tcPr>
            <w:tcW w:w="696" w:type="dxa"/>
            <w:vAlign w:val="center"/>
          </w:tcPr>
          <w:p>
            <w:pPr>
              <w:pStyle w:val="0"/>
              <w:jc w:val="center"/>
            </w:pPr>
            <w:r>
              <w:rPr>
                <w:sz w:val="20"/>
              </w:rPr>
              <w:t xml:space="preserve">40</w:t>
            </w:r>
          </w:p>
        </w:tc>
        <w:tc>
          <w:tcPr>
            <w:tcW w:w="691" w:type="dxa"/>
            <w:vAlign w:val="center"/>
          </w:tcPr>
          <w:p>
            <w:pPr>
              <w:pStyle w:val="0"/>
              <w:jc w:val="center"/>
            </w:pPr>
            <w:r>
              <w:rPr>
                <w:sz w:val="20"/>
              </w:rPr>
              <w:t xml:space="preserve">40</w:t>
            </w:r>
          </w:p>
        </w:tc>
        <w:tc>
          <w:tcPr>
            <w:tcW w:w="691" w:type="dxa"/>
            <w:vAlign w:val="center"/>
          </w:tcPr>
          <w:p>
            <w:pPr>
              <w:pStyle w:val="0"/>
              <w:jc w:val="center"/>
            </w:pPr>
            <w:r>
              <w:rPr>
                <w:sz w:val="20"/>
              </w:rPr>
              <w:t xml:space="preserve">40</w:t>
            </w:r>
          </w:p>
        </w:tc>
        <w:tc>
          <w:tcPr>
            <w:tcW w:w="737" w:type="dxa"/>
            <w:vAlign w:val="center"/>
          </w:tcPr>
          <w:p>
            <w:pPr>
              <w:pStyle w:val="0"/>
              <w:jc w:val="center"/>
            </w:pPr>
            <w:r>
              <w:rPr>
                <w:sz w:val="20"/>
              </w:rPr>
              <w:t xml:space="preserve">239</w:t>
            </w:r>
          </w:p>
        </w:tc>
      </w:tr>
    </w:tbl>
    <w:p>
      <w:pPr>
        <w:pStyle w:val="0"/>
        <w:jc w:val="both"/>
      </w:pPr>
      <w:r>
        <w:rPr>
          <w:sz w:val="20"/>
        </w:rPr>
      </w:r>
    </w:p>
    <w:p>
      <w:pPr>
        <w:pStyle w:val="0"/>
        <w:jc w:val="both"/>
      </w:pPr>
      <w:r>
        <w:rPr>
          <w:sz w:val="20"/>
        </w:rPr>
        <w:t xml:space="preserve">(пп. 99.6 в ред. </w:t>
      </w:r>
      <w:hyperlink w:history="0" r:id="rId23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0"/>
        <w:ind w:firstLine="540"/>
        <w:jc w:val="both"/>
      </w:pPr>
      <w:r>
        <w:rPr>
          <w:sz w:val="20"/>
        </w:rPr>
        <w:t xml:space="preserve">100. Федеральный календарный учебный график:</w:t>
      </w:r>
    </w:p>
    <w:p>
      <w:pPr>
        <w:pStyle w:val="0"/>
        <w:spacing w:before="200" w:lineRule="auto"/>
        <w:ind w:firstLine="540"/>
        <w:jc w:val="both"/>
      </w:pPr>
      <w:r>
        <w:rPr>
          <w:sz w:val="20"/>
        </w:rPr>
        <w:t xml:space="preserve">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&lt;39&gt;.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&lt;39&gt; </w:t>
      </w:r>
      <w:hyperlink w:history="0" r:id="rId239"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100.2.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100.3.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100.4.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pPr>
        <w:pStyle w:val="0"/>
        <w:jc w:val="both"/>
      </w:pPr>
      <w:r>
        <w:rPr>
          <w:sz w:val="20"/>
        </w:rPr>
        <w:t xml:space="preserve">(пп. 100.4 в ред. </w:t>
      </w:r>
      <w:hyperlink w:history="0" r:id="rId24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100.6.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pPr>
        <w:pStyle w:val="0"/>
        <w:spacing w:before="200" w:lineRule="auto"/>
        <w:ind w:firstLine="540"/>
        <w:jc w:val="both"/>
      </w:pPr>
      <w:r>
        <w:rPr>
          <w:sz w:val="20"/>
        </w:rPr>
        <w:t xml:space="preserve">100.7.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5 - 10 классов);</w:t>
      </w:r>
    </w:p>
    <w:p>
      <w:pPr>
        <w:pStyle w:val="0"/>
        <w:spacing w:before="200" w:lineRule="auto"/>
        <w:ind w:firstLine="540"/>
        <w:jc w:val="both"/>
      </w:pPr>
      <w:r>
        <w:rPr>
          <w:sz w:val="20"/>
        </w:rPr>
        <w:t xml:space="preserve">по окончании II четверти (зимние каникулы) - 9 календарных дней (для 5 - 10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5 - 10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100.8. Продолжительность урока не должна превышать 40 минут.</w:t>
      </w:r>
    </w:p>
    <w:p>
      <w:pPr>
        <w:pStyle w:val="0"/>
        <w:spacing w:before="200" w:lineRule="auto"/>
        <w:ind w:firstLine="540"/>
        <w:jc w:val="both"/>
      </w:pPr>
      <w:r>
        <w:rPr>
          <w:sz w:val="20"/>
        </w:rPr>
        <w:t xml:space="preserve">100.9.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10 классов - не более 6 уроков.</w:t>
      </w:r>
    </w:p>
    <w:p>
      <w:pPr>
        <w:pStyle w:val="0"/>
        <w:spacing w:before="200" w:lineRule="auto"/>
        <w:ind w:firstLine="540"/>
        <w:jc w:val="both"/>
      </w:pPr>
      <w:r>
        <w:rPr>
          <w:sz w:val="20"/>
        </w:rPr>
        <w:t xml:space="preserve">100.12.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101. План внеурочной деятельности.</w:t>
      </w:r>
    </w:p>
    <w:p>
      <w:pPr>
        <w:pStyle w:val="0"/>
        <w:spacing w:before="200" w:lineRule="auto"/>
        <w:ind w:firstLine="540"/>
        <w:jc w:val="both"/>
      </w:pPr>
      <w:r>
        <w:rPr>
          <w:sz w:val="20"/>
        </w:rPr>
        <w:t xml:space="preserve">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101.2. Внеурочная деятельность является неотъемлемой частью АООП ООО.</w:t>
      </w:r>
    </w:p>
    <w:p>
      <w:pPr>
        <w:pStyle w:val="0"/>
        <w:spacing w:before="200" w:lineRule="auto"/>
        <w:ind w:firstLine="540"/>
        <w:jc w:val="both"/>
      </w:pPr>
      <w:r>
        <w:rPr>
          <w:sz w:val="20"/>
        </w:rPr>
        <w:t xml:space="preserve">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pPr>
        <w:pStyle w:val="0"/>
        <w:spacing w:before="200" w:lineRule="auto"/>
        <w:ind w:firstLine="540"/>
        <w:jc w:val="both"/>
      </w:pPr>
      <w:r>
        <w:rPr>
          <w:sz w:val="20"/>
        </w:rPr>
        <w:t xml:space="preserve">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101.8.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101.11.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102. Федеральный календарный план воспитательной работы.</w:t>
      </w:r>
    </w:p>
    <w:p>
      <w:pPr>
        <w:pStyle w:val="0"/>
        <w:spacing w:before="200" w:lineRule="auto"/>
        <w:ind w:firstLine="540"/>
        <w:jc w:val="both"/>
      </w:pPr>
      <w:r>
        <w:rPr>
          <w:sz w:val="20"/>
        </w:rPr>
        <w:t xml:space="preserve">102.1.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102.2.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XX. Целевой раздел ФАОП ООО для слабовидящих обучающихся</w:t>
      </w:r>
    </w:p>
    <w:p>
      <w:pPr>
        <w:pStyle w:val="2"/>
        <w:jc w:val="center"/>
      </w:pPr>
      <w:r>
        <w:rPr>
          <w:sz w:val="20"/>
        </w:rPr>
        <w:t xml:space="preserve">(вариант 4.1)</w:t>
      </w:r>
    </w:p>
    <w:p>
      <w:pPr>
        <w:pStyle w:val="0"/>
        <w:jc w:val="both"/>
      </w:pPr>
      <w:r>
        <w:rPr>
          <w:sz w:val="20"/>
        </w:rPr>
      </w:r>
    </w:p>
    <w:p>
      <w:pPr>
        <w:pStyle w:val="0"/>
        <w:ind w:firstLine="540"/>
        <w:jc w:val="both"/>
      </w:pPr>
      <w:r>
        <w:rPr>
          <w:sz w:val="20"/>
        </w:rPr>
        <w:t xml:space="preserve">103. Пояснительная записка.</w:t>
      </w:r>
    </w:p>
    <w:p>
      <w:pPr>
        <w:pStyle w:val="0"/>
        <w:spacing w:before="200" w:lineRule="auto"/>
        <w:ind w:firstLine="540"/>
        <w:jc w:val="both"/>
      </w:pPr>
      <w:r>
        <w:rPr>
          <w:sz w:val="20"/>
        </w:rPr>
        <w:t xml:space="preserve">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pPr>
        <w:pStyle w:val="0"/>
        <w:spacing w:before="200" w:lineRule="auto"/>
        <w:ind w:firstLine="540"/>
        <w:jc w:val="both"/>
      </w:pPr>
      <w:r>
        <w:rPr>
          <w:sz w:val="20"/>
        </w:rPr>
        <w:t xml:space="preserve">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pPr>
        <w:pStyle w:val="0"/>
        <w:spacing w:before="200" w:lineRule="auto"/>
        <w:ind w:firstLine="540"/>
        <w:jc w:val="both"/>
      </w:pPr>
      <w:r>
        <w:rPr>
          <w:sz w:val="20"/>
        </w:rPr>
        <w:t xml:space="preserve">103.3. Целями реализации ФАОП ООО для слабовидящих обучающихся (вариант 4.1) являются:</w:t>
      </w:r>
    </w:p>
    <w:p>
      <w:pPr>
        <w:pStyle w:val="0"/>
        <w:spacing w:before="200" w:lineRule="auto"/>
        <w:ind w:firstLine="540"/>
        <w:jc w:val="both"/>
      </w:pPr>
      <w:r>
        <w:rPr>
          <w:sz w:val="20"/>
        </w:rPr>
        <w:t xml:space="preserve">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pPr>
        <w:pStyle w:val="0"/>
        <w:spacing w:before="200" w:lineRule="auto"/>
        <w:ind w:firstLine="540"/>
        <w:jc w:val="both"/>
      </w:pPr>
      <w:r>
        <w:rPr>
          <w:sz w:val="20"/>
        </w:rPr>
        <w:t xml:space="preserve">103.4. Достижение поставленных целей реализации ФАОП ООО для слабовидящих обучающихся (вариант 4.1)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слабовидящих обучающихся;</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103.5. ФАОП ООО для слабовидящих обучающихся (вариант 4.1)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w:history="0" r:id="rId241"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нормативов</w:t>
        </w:r>
      </w:hyperlink>
      <w:r>
        <w:rPr>
          <w:sz w:val="20"/>
        </w:rPr>
        <w:t xml:space="preserve"> и Санитарно-эпидемиологических </w:t>
      </w:r>
      <w:hyperlink w:history="0" r:id="rId242"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требований</w:t>
        </w:r>
      </w:hyperlink>
      <w:r>
        <w:rPr>
          <w:sz w:val="20"/>
        </w:rPr>
        <w:t xml:space="preserve">.</w:t>
      </w:r>
    </w:p>
    <w:p>
      <w:pPr>
        <w:pStyle w:val="0"/>
        <w:spacing w:before="200" w:lineRule="auto"/>
        <w:ind w:firstLine="540"/>
        <w:jc w:val="both"/>
      </w:pPr>
      <w:r>
        <w:rPr>
          <w:sz w:val="20"/>
        </w:rPr>
        <w:t xml:space="preserve">103.6. ФАОП ООО для слабовидящих обучающихся (вариант 4.1)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&lt;40&gt;.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&lt;40&gt; </w:t>
      </w:r>
      <w:hyperlink w:history="0" r:id="rId243"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104. Планируемые результаты освоения ФАОП ООО.</w:t>
      </w:r>
    </w:p>
    <w:p>
      <w:pPr>
        <w:pStyle w:val="0"/>
        <w:spacing w:before="200" w:lineRule="auto"/>
        <w:ind w:firstLine="540"/>
        <w:jc w:val="both"/>
      </w:pPr>
      <w:r>
        <w:rPr>
          <w:sz w:val="20"/>
        </w:rPr>
        <w:t xml:space="preserve">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pPr>
        <w:pStyle w:val="0"/>
        <w:spacing w:before="200" w:lineRule="auto"/>
        <w:ind w:firstLine="540"/>
        <w:jc w:val="both"/>
      </w:pPr>
      <w:r>
        <w:rPr>
          <w:sz w:val="20"/>
        </w:rPr>
        <w:t xml:space="preserve">104.2. Планируемые результаты освоения слабовидящими обучающимися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личностное стремление участвовать в социально значимом труде;</w:t>
      </w:r>
    </w:p>
    <w:p>
      <w:pPr>
        <w:pStyle w:val="0"/>
        <w:spacing w:before="200" w:lineRule="auto"/>
        <w:ind w:firstLine="540"/>
        <w:jc w:val="both"/>
      </w:pPr>
      <w:r>
        <w:rPr>
          <w:sz w:val="20"/>
        </w:rPr>
        <w:t xml:space="preserve">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w:t>
      </w:r>
    </w:p>
    <w:p>
      <w:pPr>
        <w:pStyle w:val="0"/>
        <w:spacing w:before="200" w:lineRule="auto"/>
        <w:ind w:firstLine="540"/>
        <w:jc w:val="both"/>
      </w:pPr>
      <w:r>
        <w:rPr>
          <w:sz w:val="20"/>
        </w:rPr>
        <w:t xml:space="preserve">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pPr>
        <w:pStyle w:val="0"/>
        <w:spacing w:before="200" w:lineRule="auto"/>
        <w:ind w:firstLine="540"/>
        <w:jc w:val="both"/>
      </w:pPr>
      <w:r>
        <w:rPr>
          <w:sz w:val="20"/>
        </w:rPr>
        <w:t xml:space="preserve">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pPr>
        <w:pStyle w:val="0"/>
        <w:spacing w:before="200" w:lineRule="auto"/>
        <w:ind w:firstLine="540"/>
        <w:jc w:val="both"/>
      </w:pPr>
      <w:r>
        <w:rPr>
          <w:sz w:val="20"/>
        </w:rPr>
        <w:t xml:space="preserve">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pPr>
        <w:pStyle w:val="0"/>
        <w:spacing w:before="200" w:lineRule="auto"/>
        <w:ind w:firstLine="540"/>
        <w:jc w:val="both"/>
      </w:pPr>
      <w:r>
        <w:rPr>
          <w:sz w:val="20"/>
        </w:rPr>
        <w:t xml:space="preserve">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pPr>
        <w:pStyle w:val="0"/>
        <w:spacing w:before="200" w:lineRule="auto"/>
        <w:ind w:firstLine="540"/>
        <w:jc w:val="both"/>
      </w:pPr>
      <w:r>
        <w:rPr>
          <w:sz w:val="20"/>
        </w:rPr>
        <w:t xml:space="preserve">применение компенсаторных способов действий для решения учебных, социально-бытовых, профессиональных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и письменной речью, в том числе при необходимости рельефно-точечной системой чтения и письма Л. Брайля, монологической контекстной речью;</w:t>
      </w:r>
    </w:p>
    <w:p>
      <w:pPr>
        <w:pStyle w:val="0"/>
        <w:spacing w:before="200" w:lineRule="auto"/>
        <w:ind w:firstLine="540"/>
        <w:jc w:val="both"/>
      </w:pPr>
      <w:r>
        <w:rPr>
          <w:sz w:val="20"/>
        </w:rPr>
        <w:t xml:space="preserve">использованием тифлоинформационно-коммуникационных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pPr>
        <w:pStyle w:val="0"/>
        <w:spacing w:before="200" w:lineRule="auto"/>
        <w:ind w:firstLine="540"/>
        <w:jc w:val="both"/>
      </w:pPr>
      <w:r>
        <w:rPr>
          <w:sz w:val="20"/>
        </w:rPr>
        <w:t xml:space="preserve">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 Брайля;</w:t>
      </w:r>
    </w:p>
    <w:p>
      <w:pPr>
        <w:pStyle w:val="0"/>
        <w:spacing w:before="200" w:lineRule="auto"/>
        <w:ind w:firstLine="540"/>
        <w:jc w:val="both"/>
      </w:pPr>
      <w:r>
        <w:rPr>
          <w:sz w:val="20"/>
        </w:rPr>
        <w:t xml:space="preserve">осуществлением пространственной и социально-бытовой ориентировки, овладением мобильностью;</w:t>
      </w:r>
    </w:p>
    <w:p>
      <w:pPr>
        <w:pStyle w:val="0"/>
        <w:spacing w:before="200" w:lineRule="auto"/>
        <w:ind w:firstLine="540"/>
        <w:jc w:val="both"/>
      </w:pPr>
      <w:r>
        <w:rPr>
          <w:sz w:val="20"/>
        </w:rPr>
        <w:t xml:space="preserve">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pPr>
        <w:pStyle w:val="0"/>
        <w:spacing w:before="200" w:lineRule="auto"/>
        <w:ind w:firstLine="540"/>
        <w:jc w:val="both"/>
      </w:pPr>
      <w:r>
        <w:rPr>
          <w:sz w:val="20"/>
        </w:rPr>
        <w:t xml:space="preserve">принятием участия в речевом общении, соблюдая нормы речевого этикета; адекватное использование жестов, мимики в процессе речевого общения;</w:t>
      </w:r>
    </w:p>
    <w:p>
      <w:pPr>
        <w:pStyle w:val="0"/>
        <w:spacing w:before="200" w:lineRule="auto"/>
        <w:ind w:firstLine="540"/>
        <w:jc w:val="both"/>
      </w:pPr>
      <w:r>
        <w:rPr>
          <w:sz w:val="20"/>
        </w:rPr>
        <w:t xml:space="preserve">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pPr>
        <w:pStyle w:val="0"/>
        <w:spacing w:before="200" w:lineRule="auto"/>
        <w:ind w:firstLine="540"/>
        <w:jc w:val="both"/>
      </w:pPr>
      <w:r>
        <w:rPr>
          <w:sz w:val="20"/>
        </w:rPr>
        <w:t xml:space="preserve">планирование, контроль и оценка учебных действий в соответствии с поставленной задачей и условиями ее реализации.</w:t>
      </w:r>
    </w:p>
    <w:p>
      <w:pPr>
        <w:pStyle w:val="0"/>
        <w:ind w:firstLine="540"/>
        <w:jc w:val="both"/>
      </w:pPr>
      <w:r>
        <w:rPr>
          <w:sz w:val="20"/>
        </w:rPr>
      </w:r>
    </w:p>
    <w:p>
      <w:pPr>
        <w:pStyle w:val="0"/>
        <w:ind w:firstLine="540"/>
        <w:jc w:val="both"/>
      </w:pPr>
      <w:r>
        <w:rPr>
          <w:sz w:val="20"/>
        </w:rPr>
        <w:t xml:space="preserve">105. Система оценки достижения планируемых результатов освоения ФАОП ООО.</w:t>
      </w:r>
    </w:p>
    <w:p>
      <w:pPr>
        <w:pStyle w:val="0"/>
        <w:spacing w:before="200" w:lineRule="auto"/>
        <w:ind w:firstLine="540"/>
        <w:jc w:val="both"/>
      </w:pPr>
      <w:r>
        <w:rPr>
          <w:sz w:val="20"/>
        </w:rPr>
        <w:t xml:space="preserve">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слабовидящего обучающегося;</w:t>
      </w:r>
    </w:p>
    <w:p>
      <w:pPr>
        <w:pStyle w:val="0"/>
        <w:spacing w:before="200" w:lineRule="auto"/>
        <w:ind w:firstLine="540"/>
        <w:jc w:val="both"/>
      </w:pPr>
      <w:r>
        <w:rPr>
          <w:sz w:val="20"/>
        </w:rPr>
        <w:t xml:space="preserve">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pPr>
        <w:pStyle w:val="0"/>
        <w:spacing w:before="200" w:lineRule="auto"/>
        <w:ind w:firstLine="540"/>
        <w:jc w:val="both"/>
      </w:pPr>
      <w:r>
        <w:rPr>
          <w:sz w:val="20"/>
        </w:rPr>
        <w:t xml:space="preserve">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105.2.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pPr>
        <w:pStyle w:val="0"/>
        <w:spacing w:before="200" w:lineRule="auto"/>
        <w:ind w:firstLine="540"/>
        <w:jc w:val="both"/>
      </w:pPr>
      <w:r>
        <w:rPr>
          <w:sz w:val="20"/>
        </w:rPr>
        <w:t xml:space="preserve">105.4.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105.5. Внешняя оценка включает:</w:t>
      </w:r>
    </w:p>
    <w:p>
      <w:pPr>
        <w:pStyle w:val="0"/>
        <w:spacing w:before="200" w:lineRule="auto"/>
        <w:ind w:firstLine="540"/>
        <w:jc w:val="both"/>
      </w:pPr>
      <w:r>
        <w:rPr>
          <w:sz w:val="20"/>
        </w:rPr>
        <w:t xml:space="preserve">независимую оценку качества образования &lt;41&gt;;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&lt;41&gt; </w:t>
      </w:r>
      <w:hyperlink w:history="0" r:id="rId244"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105.10.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pPr>
        <w:pStyle w:val="0"/>
        <w:spacing w:before="200" w:lineRule="auto"/>
        <w:ind w:firstLine="540"/>
        <w:jc w:val="both"/>
      </w:pPr>
      <w:r>
        <w:rPr>
          <w:sz w:val="20"/>
        </w:rPr>
        <w:t xml:space="preserve">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105.16.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105.17.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ind w:firstLine="540"/>
        <w:jc w:val="both"/>
      </w:pPr>
      <w:r>
        <w:rPr>
          <w:sz w:val="20"/>
        </w:rPr>
      </w:r>
    </w:p>
    <w:p>
      <w:pPr>
        <w:pStyle w:val="0"/>
        <w:ind w:firstLine="540"/>
        <w:jc w:val="both"/>
      </w:pPr>
      <w:r>
        <w:rPr>
          <w:sz w:val="20"/>
        </w:rPr>
        <w:t xml:space="preserve">105.19.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105.20.1. Выбор темы проекта осуществляется обучающимися.</w:t>
      </w:r>
    </w:p>
    <w:p>
      <w:pPr>
        <w:pStyle w:val="0"/>
        <w:spacing w:before="200" w:lineRule="auto"/>
        <w:ind w:firstLine="540"/>
        <w:jc w:val="both"/>
      </w:pPr>
      <w:r>
        <w:rPr>
          <w:sz w:val="20"/>
        </w:rPr>
        <w:t xml:space="preserve">105.20.2.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105.20.3.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105.20.4.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105.22.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105.24.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104.24.2.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104.24.3.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104.25.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104.26.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105.27.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105.28.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105.28.4.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105.29.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105.30.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pPr>
        <w:pStyle w:val="0"/>
        <w:spacing w:before="200" w:lineRule="auto"/>
        <w:ind w:firstLine="540"/>
        <w:jc w:val="both"/>
      </w:pPr>
      <w:r>
        <w:rPr>
          <w:sz w:val="20"/>
        </w:rPr>
        <w:t xml:space="preserve">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pPr>
        <w:pStyle w:val="0"/>
        <w:spacing w:before="200" w:lineRule="auto"/>
        <w:ind w:firstLine="540"/>
        <w:jc w:val="both"/>
      </w:pPr>
      <w:r>
        <w:rPr>
          <w:sz w:val="20"/>
        </w:rPr>
        <w:t xml:space="preserve">105.31.2.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105.31.3.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2"/>
        <w:outlineLvl w:val="1"/>
        <w:jc w:val="center"/>
      </w:pPr>
      <w:r>
        <w:rPr>
          <w:sz w:val="20"/>
        </w:rPr>
        <w:t xml:space="preserve">XXI. Содержательный раздел ФЛОП ООО для слабовидящих</w:t>
      </w:r>
    </w:p>
    <w:p>
      <w:pPr>
        <w:pStyle w:val="2"/>
        <w:jc w:val="center"/>
      </w:pPr>
      <w:r>
        <w:rPr>
          <w:sz w:val="20"/>
        </w:rPr>
        <w:t xml:space="preserve">обучающихся (вариант 4.1)</w:t>
      </w:r>
    </w:p>
    <w:p>
      <w:pPr>
        <w:pStyle w:val="0"/>
        <w:jc w:val="both"/>
      </w:pPr>
      <w:r>
        <w:rPr>
          <w:sz w:val="20"/>
        </w:rPr>
      </w:r>
    </w:p>
    <w:p>
      <w:pPr>
        <w:pStyle w:val="0"/>
        <w:ind w:firstLine="540"/>
        <w:jc w:val="both"/>
      </w:pPr>
      <w:r>
        <w:rPr>
          <w:sz w:val="20"/>
        </w:rPr>
        <w:t xml:space="preserve">106. Федеральные рабочие программы учебных предметов.</w:t>
      </w:r>
    </w:p>
    <w:p>
      <w:pPr>
        <w:pStyle w:val="0"/>
        <w:spacing w:before="200" w:lineRule="auto"/>
        <w:ind w:firstLine="540"/>
        <w:jc w:val="both"/>
      </w:pPr>
      <w:r>
        <w:rPr>
          <w:sz w:val="20"/>
        </w:rPr>
        <w:t xml:space="preserve">106.1. При реализации ФАОП ООО для слабовидящих обучающихся (вариант 4.1) используются федеральные рабочие программы учебных предметов </w:t>
      </w:r>
      <w:hyperlink w:history="0" r:id="rId245"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"Русский язык"</w:t>
        </w:r>
      </w:hyperlink>
      <w:r>
        <w:rPr>
          <w:sz w:val="20"/>
        </w:rPr>
        <w:t xml:space="preserve">, </w:t>
      </w:r>
      <w:hyperlink w:history="0" r:id="rId246"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"Литература"</w:t>
        </w:r>
      </w:hyperlink>
      <w:r>
        <w:rPr>
          <w:sz w:val="20"/>
        </w:rPr>
        <w:t xml:space="preserve">, </w:t>
      </w:r>
      <w:hyperlink w:history="0" r:id="rId247"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"История"</w:t>
        </w:r>
      </w:hyperlink>
      <w:r>
        <w:rPr>
          <w:sz w:val="20"/>
        </w:rPr>
        <w:t xml:space="preserve">, </w:t>
      </w:r>
      <w:hyperlink w:history="0" r:id="rId248"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"Обществознание"</w:t>
        </w:r>
      </w:hyperlink>
      <w:r>
        <w:rPr>
          <w:sz w:val="20"/>
        </w:rPr>
        <w:t xml:space="preserve">, </w:t>
      </w:r>
      <w:hyperlink w:history="0" r:id="rId249"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"География"</w:t>
        </w:r>
      </w:hyperlink>
      <w:r>
        <w:rPr>
          <w:sz w:val="20"/>
        </w:rPr>
        <w:t xml:space="preserve">, "Основы безопасности и защиты Родины", предусмотренные федеральной образовательной программы основного общего образования (далее - ФОП ООО) &lt;42&gt;.</w:t>
      </w:r>
    </w:p>
    <w:p>
      <w:pPr>
        <w:pStyle w:val="0"/>
        <w:jc w:val="both"/>
      </w:pPr>
      <w:r>
        <w:rPr>
          <w:sz w:val="20"/>
        </w:rPr>
        <w:t xml:space="preserve">(в ред. </w:t>
      </w:r>
      <w:hyperlink w:history="0" r:id="rId250"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&lt;42&gt; </w:t>
      </w:r>
      <w:hyperlink w:history="0" r:id="rId251"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Приказ</w:t>
        </w:r>
      </w:hyperlink>
      <w:r>
        <w:rPr>
          <w:sz w:val="20"/>
        </w:rPr>
        <w:t xml:space="preserve"> Министерства просвещения Российской Федерации от 18 мая 2023 г. N 370 "Об утверждении федеральной образовательной программы основного общего образования" (зарегистрирован Министерством юстиции Российской Федерации 12 июля 2023 г., регистрационный N 74223).</w:t>
      </w:r>
    </w:p>
    <w:p>
      <w:pPr>
        <w:pStyle w:val="0"/>
        <w:jc w:val="both"/>
      </w:pPr>
      <w:r>
        <w:rPr>
          <w:sz w:val="20"/>
        </w:rPr>
        <w:t xml:space="preserve">(сноска в ред. </w:t>
      </w:r>
      <w:hyperlink w:history="0" r:id="rId252"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jc w:val="both"/>
      </w:pPr>
      <w:r>
        <w:rPr>
          <w:sz w:val="20"/>
        </w:rPr>
      </w:r>
    </w:p>
    <w:p>
      <w:pPr>
        <w:pStyle w:val="0"/>
        <w:ind w:firstLine="540"/>
        <w:jc w:val="both"/>
      </w:pPr>
      <w:r>
        <w:rPr>
          <w:sz w:val="20"/>
        </w:rPr>
        <w:t xml:space="preserve">106.2.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pPr>
        <w:pStyle w:val="0"/>
        <w:ind w:firstLine="540"/>
        <w:jc w:val="both"/>
      </w:pPr>
      <w:r>
        <w:rPr>
          <w:sz w:val="20"/>
        </w:rPr>
      </w:r>
    </w:p>
    <w:p>
      <w:pPr>
        <w:pStyle w:val="0"/>
        <w:ind w:firstLine="540"/>
        <w:jc w:val="both"/>
      </w:pPr>
      <w:r>
        <w:rPr>
          <w:sz w:val="20"/>
        </w:rPr>
        <w:t xml:space="preserve">107. Программа формирования универсальных учебных действий.</w:t>
      </w:r>
    </w:p>
    <w:p>
      <w:pPr>
        <w:pStyle w:val="0"/>
        <w:spacing w:before="200" w:lineRule="auto"/>
        <w:ind w:firstLine="540"/>
        <w:jc w:val="both"/>
      </w:pPr>
      <w:r>
        <w:rPr>
          <w:sz w:val="20"/>
        </w:rPr>
        <w:t xml:space="preserve">107.1. Программа формирования универсальных учебных действий у слабовидящих обучающихся ФАОП ООО для слабовидящих обучающихся (вариант 4.1) представлена в </w:t>
      </w:r>
      <w:hyperlink w:history="0" w:anchor="P38858"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108. Программа коррекционной работы.</w:t>
      </w:r>
    </w:p>
    <w:p>
      <w:pPr>
        <w:pStyle w:val="0"/>
        <w:spacing w:before="200" w:lineRule="auto"/>
        <w:ind w:firstLine="540"/>
        <w:jc w:val="both"/>
      </w:pPr>
      <w:r>
        <w:rPr>
          <w:sz w:val="20"/>
        </w:rPr>
        <w:t xml:space="preserve">108.1. ПКР является неотъемлемым структурным компонентом ФАОП ООО для слабовидящих обучающихся (вариант 4.1).</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108.2.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слабовидящих обучающихся,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108.3.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pPr>
        <w:pStyle w:val="0"/>
        <w:spacing w:before="200" w:lineRule="auto"/>
        <w:ind w:firstLine="540"/>
        <w:jc w:val="both"/>
      </w:pPr>
      <w:r>
        <w:rPr>
          <w:sz w:val="20"/>
        </w:rPr>
        <w:t xml:space="preserve">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pPr>
        <w:pStyle w:val="0"/>
        <w:spacing w:before="200" w:lineRule="auto"/>
        <w:ind w:firstLine="540"/>
        <w:jc w:val="both"/>
      </w:pPr>
      <w:r>
        <w:rPr>
          <w:sz w:val="20"/>
        </w:rPr>
        <w:t xml:space="preserve">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pPr>
        <w:pStyle w:val="0"/>
        <w:spacing w:before="200" w:lineRule="auto"/>
        <w:ind w:firstLine="540"/>
        <w:jc w:val="both"/>
      </w:pPr>
      <w:r>
        <w:rPr>
          <w:sz w:val="20"/>
        </w:rPr>
        <w:t xml:space="preserve">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pPr>
        <w:pStyle w:val="0"/>
        <w:spacing w:before="200" w:lineRule="auto"/>
        <w:ind w:firstLine="540"/>
        <w:jc w:val="both"/>
      </w:pPr>
      <w:r>
        <w:rPr>
          <w:sz w:val="20"/>
        </w:rPr>
        <w:t xml:space="preserve">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108.9.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108.10. ПКР представлена в </w:t>
      </w:r>
      <w:hyperlink w:history="0" w:anchor="P41137" w:tooltip="ПРОГРАММА">
        <w:r>
          <w:rPr>
            <w:sz w:val="20"/>
            <w:color w:val="0000ff"/>
          </w:rPr>
          <w:t xml:space="preserve">приложении N 9</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109. Федеральная рабочая программа воспитания.</w:t>
      </w:r>
    </w:p>
    <w:p>
      <w:pPr>
        <w:pStyle w:val="0"/>
        <w:spacing w:before="200" w:lineRule="auto"/>
        <w:ind w:firstLine="540"/>
        <w:jc w:val="both"/>
      </w:pPr>
      <w:r>
        <w:rPr>
          <w:sz w:val="20"/>
        </w:rPr>
        <w:t xml:space="preserve">109.1. Федеральная рабочая программа воспитания представлена в </w:t>
      </w:r>
      <w:hyperlink w:history="0" w:anchor="P39239"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XXII. Организационный раздел ФАОП ООО для слабовидящих</w:t>
      </w:r>
    </w:p>
    <w:p>
      <w:pPr>
        <w:pStyle w:val="2"/>
        <w:jc w:val="center"/>
      </w:pPr>
      <w:r>
        <w:rPr>
          <w:sz w:val="20"/>
        </w:rPr>
        <w:t xml:space="preserve">обучающихся (вариант 4.1)</w:t>
      </w:r>
    </w:p>
    <w:p>
      <w:pPr>
        <w:pStyle w:val="0"/>
        <w:jc w:val="both"/>
      </w:pPr>
      <w:r>
        <w:rPr>
          <w:sz w:val="20"/>
        </w:rPr>
      </w:r>
    </w:p>
    <w:p>
      <w:pPr>
        <w:pStyle w:val="0"/>
        <w:ind w:firstLine="540"/>
        <w:jc w:val="both"/>
      </w:pPr>
      <w:r>
        <w:rPr>
          <w:sz w:val="20"/>
        </w:rPr>
        <w:t xml:space="preserve">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pPr>
        <w:pStyle w:val="0"/>
        <w:spacing w:before="200" w:lineRule="auto"/>
        <w:ind w:firstLine="540"/>
        <w:jc w:val="both"/>
      </w:pPr>
      <w:r>
        <w:rPr>
          <w:sz w:val="20"/>
        </w:rPr>
        <w:t xml:space="preserve">110.1. Федеральный учебный план ФАОП ООО для слабовидящих обучающихся (вариант 4.1) в целом соответствует обязательным требованиям ФГОС ООО и </w:t>
      </w:r>
      <w:hyperlink w:history="0" r:id="rId253"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spacing w:before="200" w:lineRule="auto"/>
        <w:ind w:firstLine="540"/>
        <w:jc w:val="both"/>
      </w:pPr>
      <w:r>
        <w:rPr>
          <w:sz w:val="20"/>
        </w:rPr>
        <w:t xml:space="preserve">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ind w:firstLine="540"/>
        <w:jc w:val="both"/>
      </w:pPr>
      <w:r>
        <w:rPr>
          <w:sz w:val="20"/>
        </w:rPr>
      </w:r>
    </w:p>
    <w:p>
      <w:pPr>
        <w:pStyle w:val="0"/>
        <w:ind w:firstLine="540"/>
        <w:jc w:val="both"/>
      </w:pPr>
      <w:r>
        <w:rPr>
          <w:sz w:val="20"/>
        </w:rPr>
        <w:t xml:space="preserve">111. Федеральный календарный учебный график:</w:t>
      </w:r>
    </w:p>
    <w:p>
      <w:pPr>
        <w:pStyle w:val="0"/>
        <w:spacing w:before="200" w:lineRule="auto"/>
        <w:ind w:firstLine="540"/>
        <w:jc w:val="both"/>
      </w:pPr>
      <w:r>
        <w:rPr>
          <w:sz w:val="20"/>
        </w:rPr>
        <w:t xml:space="preserve">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&lt;43&gt;.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&lt;43&gt; </w:t>
      </w:r>
      <w:hyperlink w:history="0" r:id="rId254"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111.2.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111.4.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jc w:val="both"/>
      </w:pPr>
      <w:r>
        <w:rPr>
          <w:sz w:val="20"/>
        </w:rPr>
        <w:t xml:space="preserve">(пп. 111.4 в ред. </w:t>
      </w:r>
      <w:hyperlink w:history="0" r:id="rId25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111.6.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111.7.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111.8. Продолжительность урока не должна превышать 45 минут.</w:t>
      </w:r>
    </w:p>
    <w:p>
      <w:pPr>
        <w:pStyle w:val="0"/>
        <w:spacing w:before="200" w:lineRule="auto"/>
        <w:ind w:firstLine="540"/>
        <w:jc w:val="both"/>
      </w:pPr>
      <w:r>
        <w:rPr>
          <w:sz w:val="20"/>
        </w:rPr>
        <w:t xml:space="preserve">111.9.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6 классов - не более 6 уроков, для обучающихся 7 - 9 классов - не более 7 уроков.</w:t>
      </w:r>
    </w:p>
    <w:p>
      <w:pPr>
        <w:pStyle w:val="0"/>
        <w:spacing w:before="200" w:lineRule="auto"/>
        <w:ind w:firstLine="540"/>
        <w:jc w:val="both"/>
      </w:pPr>
      <w:r>
        <w:rPr>
          <w:sz w:val="20"/>
        </w:rPr>
        <w:t xml:space="preserve">111.12.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112. План внеурочной деятельности.</w:t>
      </w:r>
    </w:p>
    <w:p>
      <w:pPr>
        <w:pStyle w:val="0"/>
        <w:spacing w:before="200" w:lineRule="auto"/>
        <w:ind w:firstLine="540"/>
        <w:jc w:val="both"/>
      </w:pPr>
      <w:r>
        <w:rPr>
          <w:sz w:val="20"/>
        </w:rPr>
        <w:t xml:space="preserve">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112.2. Внеурочная деятельность является неотъемлемой частью АООП ООО.</w:t>
      </w:r>
    </w:p>
    <w:p>
      <w:pPr>
        <w:pStyle w:val="0"/>
        <w:spacing w:before="200" w:lineRule="auto"/>
        <w:ind w:firstLine="540"/>
        <w:jc w:val="both"/>
      </w:pPr>
      <w:r>
        <w:rPr>
          <w:sz w:val="20"/>
        </w:rPr>
        <w:t xml:space="preserve">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112.5.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pPr>
        <w:pStyle w:val="0"/>
        <w:spacing w:before="200" w:lineRule="auto"/>
        <w:ind w:firstLine="540"/>
        <w:jc w:val="both"/>
      </w:pPr>
      <w:r>
        <w:rPr>
          <w:sz w:val="20"/>
        </w:rPr>
        <w:t xml:space="preserve">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112.8.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112.11.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113. Федеральный календарный план воспитательной работы.</w:t>
      </w:r>
    </w:p>
    <w:p>
      <w:pPr>
        <w:pStyle w:val="0"/>
        <w:spacing w:before="200" w:lineRule="auto"/>
        <w:ind w:firstLine="540"/>
        <w:jc w:val="both"/>
      </w:pPr>
      <w:r>
        <w:rPr>
          <w:sz w:val="20"/>
        </w:rPr>
        <w:t xml:space="preserve">113.1.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113.2.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XXIII. Целевой раздел ФАОП ООО для слабовидящих обучающихся</w:t>
      </w:r>
    </w:p>
    <w:p>
      <w:pPr>
        <w:pStyle w:val="2"/>
        <w:jc w:val="center"/>
      </w:pPr>
      <w:r>
        <w:rPr>
          <w:sz w:val="20"/>
        </w:rPr>
        <w:t xml:space="preserve">(вариант 4.2)</w:t>
      </w:r>
    </w:p>
    <w:p>
      <w:pPr>
        <w:pStyle w:val="0"/>
        <w:jc w:val="both"/>
      </w:pPr>
      <w:r>
        <w:rPr>
          <w:sz w:val="20"/>
        </w:rPr>
      </w:r>
    </w:p>
    <w:p>
      <w:pPr>
        <w:pStyle w:val="0"/>
        <w:ind w:firstLine="540"/>
        <w:jc w:val="both"/>
      </w:pPr>
      <w:r>
        <w:rPr>
          <w:sz w:val="20"/>
        </w:rPr>
        <w:t xml:space="preserve">114. Пояснительная записка.</w:t>
      </w:r>
    </w:p>
    <w:p>
      <w:pPr>
        <w:pStyle w:val="0"/>
        <w:spacing w:before="200" w:lineRule="auto"/>
        <w:ind w:firstLine="540"/>
        <w:jc w:val="both"/>
      </w:pPr>
      <w:r>
        <w:rPr>
          <w:sz w:val="20"/>
        </w:rPr>
        <w:t xml:space="preserve">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pPr>
        <w:pStyle w:val="0"/>
        <w:spacing w:before="200" w:lineRule="auto"/>
        <w:ind w:firstLine="540"/>
        <w:jc w:val="both"/>
      </w:pPr>
      <w:r>
        <w:rPr>
          <w:sz w:val="20"/>
        </w:rPr>
        <w:t xml:space="preserve">ФАОП ООО для слабовидящих обучающихся (вариант 4.2) предполагает увеличение сроков освоения АООП ООО на один год - шесть лет обучения (5 - 10 классы).</w:t>
      </w:r>
    </w:p>
    <w:p>
      <w:pPr>
        <w:pStyle w:val="0"/>
        <w:spacing w:before="200" w:lineRule="auto"/>
        <w:ind w:firstLine="540"/>
        <w:jc w:val="both"/>
      </w:pPr>
      <w:r>
        <w:rPr>
          <w:sz w:val="20"/>
        </w:rPr>
        <w:t xml:space="preserve">114.3. Целями реализации ФАОП ООО для слабовидящих обучающихся (вариант 4.2) являются:</w:t>
      </w:r>
    </w:p>
    <w:p>
      <w:pPr>
        <w:pStyle w:val="0"/>
        <w:spacing w:before="200" w:lineRule="auto"/>
        <w:ind w:firstLine="540"/>
        <w:jc w:val="both"/>
      </w:pPr>
      <w:r>
        <w:rPr>
          <w:sz w:val="20"/>
        </w:rPr>
        <w:t xml:space="preserve">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pPr>
        <w:pStyle w:val="0"/>
        <w:spacing w:before="200" w:lineRule="auto"/>
        <w:ind w:firstLine="540"/>
        <w:jc w:val="both"/>
      </w:pPr>
      <w:r>
        <w:rPr>
          <w:sz w:val="20"/>
        </w:rPr>
        <w:t xml:space="preserve">114.4. Достижение поставленных целей реализации ФАОП ООО для слабовидящих обучающихся (вариант 4.2)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слабовидящими обучающимися;</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114.5. ФАОП ООО для слабовидящих обучающихся (вариант 4.2)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w:history="0" r:id="rId256"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нормативов</w:t>
        </w:r>
      </w:hyperlink>
      <w:r>
        <w:rPr>
          <w:sz w:val="20"/>
        </w:rPr>
        <w:t xml:space="preserve"> и Санитарно-эпидемиологических </w:t>
      </w:r>
      <w:hyperlink w:history="0" r:id="rId257"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требований</w:t>
        </w:r>
      </w:hyperlink>
      <w:r>
        <w:rPr>
          <w:sz w:val="20"/>
        </w:rPr>
        <w:t xml:space="preserve">.</w:t>
      </w:r>
    </w:p>
    <w:p>
      <w:pPr>
        <w:pStyle w:val="0"/>
        <w:spacing w:before="200" w:lineRule="auto"/>
        <w:ind w:firstLine="540"/>
        <w:jc w:val="both"/>
      </w:pPr>
      <w:r>
        <w:rPr>
          <w:sz w:val="20"/>
        </w:rPr>
        <w:t xml:space="preserve">114.6. ФАОП ООО для слабовидящих обучающихся (вариант 4.2)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&lt;44&gt;.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&lt;44&gt; </w:t>
      </w:r>
      <w:hyperlink w:history="0" r:id="rId258"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115. Планируемые результаты освоения ФАОП ООО.</w:t>
      </w:r>
    </w:p>
    <w:p>
      <w:pPr>
        <w:pStyle w:val="0"/>
        <w:spacing w:before="200" w:lineRule="auto"/>
        <w:ind w:firstLine="540"/>
        <w:jc w:val="both"/>
      </w:pPr>
      <w:r>
        <w:rPr>
          <w:sz w:val="20"/>
        </w:rPr>
        <w:t xml:space="preserve">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pPr>
        <w:pStyle w:val="0"/>
        <w:spacing w:before="200" w:lineRule="auto"/>
        <w:ind w:firstLine="540"/>
        <w:jc w:val="both"/>
      </w:pPr>
      <w:r>
        <w:rPr>
          <w:sz w:val="20"/>
        </w:rPr>
        <w:t xml:space="preserve">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pPr>
        <w:pStyle w:val="0"/>
        <w:spacing w:before="200" w:lineRule="auto"/>
        <w:ind w:firstLine="540"/>
        <w:jc w:val="both"/>
      </w:pPr>
      <w:r>
        <w:rPr>
          <w:sz w:val="20"/>
        </w:rPr>
        <w:t xml:space="preserve">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pPr>
        <w:pStyle w:val="0"/>
        <w:spacing w:before="200" w:lineRule="auto"/>
        <w:ind w:firstLine="540"/>
        <w:jc w:val="both"/>
      </w:pPr>
      <w:r>
        <w:rPr>
          <w:sz w:val="20"/>
        </w:rPr>
        <w:t xml:space="preserve">115.2. Планируемые результаты освоения слабовидящими обучающимися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личностное стремление участвовать в социально значимом труде;</w:t>
      </w:r>
    </w:p>
    <w:p>
      <w:pPr>
        <w:pStyle w:val="0"/>
        <w:spacing w:before="200" w:lineRule="auto"/>
        <w:ind w:firstLine="540"/>
        <w:jc w:val="both"/>
      </w:pPr>
      <w:r>
        <w:rPr>
          <w:sz w:val="20"/>
        </w:rPr>
        <w:t xml:space="preserve">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w:t>
      </w:r>
    </w:p>
    <w:p>
      <w:pPr>
        <w:pStyle w:val="0"/>
        <w:spacing w:before="200" w:lineRule="auto"/>
        <w:ind w:firstLine="540"/>
        <w:jc w:val="both"/>
      </w:pPr>
      <w:r>
        <w:rPr>
          <w:sz w:val="20"/>
        </w:rPr>
        <w:t xml:space="preserve">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pPr>
        <w:pStyle w:val="0"/>
        <w:spacing w:before="200" w:lineRule="auto"/>
        <w:ind w:firstLine="540"/>
        <w:jc w:val="both"/>
      </w:pPr>
      <w:r>
        <w:rPr>
          <w:sz w:val="20"/>
        </w:rPr>
        <w:t xml:space="preserve">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pPr>
        <w:pStyle w:val="0"/>
        <w:spacing w:before="200" w:lineRule="auto"/>
        <w:ind w:firstLine="540"/>
        <w:jc w:val="both"/>
      </w:pPr>
      <w:r>
        <w:rPr>
          <w:sz w:val="20"/>
        </w:rPr>
        <w:t xml:space="preserve">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pPr>
        <w:pStyle w:val="0"/>
        <w:spacing w:before="200" w:lineRule="auto"/>
        <w:ind w:firstLine="540"/>
        <w:jc w:val="both"/>
      </w:pPr>
      <w:r>
        <w:rPr>
          <w:sz w:val="20"/>
        </w:rPr>
        <w:t xml:space="preserve">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pPr>
        <w:pStyle w:val="0"/>
        <w:spacing w:before="200" w:lineRule="auto"/>
        <w:ind w:firstLine="540"/>
        <w:jc w:val="both"/>
      </w:pPr>
      <w:r>
        <w:rPr>
          <w:sz w:val="20"/>
        </w:rPr>
        <w:t xml:space="preserve">применение компенсаторных способов действий для решения учебных, социально-бытовых, профессиональных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и письменной речью и при необходимости рельефно-точечной системой чтения и письма Л. Брайля, монологической контекстной речью;</w:t>
      </w:r>
    </w:p>
    <w:p>
      <w:pPr>
        <w:pStyle w:val="0"/>
        <w:spacing w:before="200" w:lineRule="auto"/>
        <w:ind w:firstLine="540"/>
        <w:jc w:val="both"/>
      </w:pPr>
      <w:r>
        <w:rPr>
          <w:sz w:val="20"/>
        </w:rPr>
        <w:t xml:space="preserve">использованием тифлоинформационно-коммуникационных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pPr>
        <w:pStyle w:val="0"/>
        <w:spacing w:before="200" w:lineRule="auto"/>
        <w:ind w:firstLine="540"/>
        <w:jc w:val="both"/>
      </w:pPr>
      <w:r>
        <w:rPr>
          <w:sz w:val="20"/>
        </w:rPr>
        <w:t xml:space="preserve">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pPr>
        <w:pStyle w:val="0"/>
        <w:spacing w:before="200" w:lineRule="auto"/>
        <w:ind w:firstLine="540"/>
        <w:jc w:val="both"/>
      </w:pPr>
      <w:r>
        <w:rPr>
          <w:sz w:val="20"/>
        </w:rPr>
        <w:t xml:space="preserve">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 Брайля;</w:t>
      </w:r>
    </w:p>
    <w:p>
      <w:pPr>
        <w:pStyle w:val="0"/>
        <w:spacing w:before="200" w:lineRule="auto"/>
        <w:ind w:firstLine="540"/>
        <w:jc w:val="both"/>
      </w:pPr>
      <w:r>
        <w:rPr>
          <w:sz w:val="20"/>
        </w:rPr>
        <w:t xml:space="preserve">осуществлением пространственной и социально-бытовой ориентировки, овладением мобильностью;</w:t>
      </w:r>
    </w:p>
    <w:p>
      <w:pPr>
        <w:pStyle w:val="0"/>
        <w:spacing w:before="200" w:lineRule="auto"/>
        <w:ind w:firstLine="540"/>
        <w:jc w:val="both"/>
      </w:pPr>
      <w:r>
        <w:rPr>
          <w:sz w:val="20"/>
        </w:rPr>
        <w:t xml:space="preserve">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pPr>
        <w:pStyle w:val="0"/>
        <w:spacing w:before="200" w:lineRule="auto"/>
        <w:ind w:firstLine="540"/>
        <w:jc w:val="both"/>
      </w:pPr>
      <w:r>
        <w:rPr>
          <w:sz w:val="20"/>
        </w:rPr>
        <w:t xml:space="preserve">принятием участия в речевом общении, соблюдая нормы речевого этикета; адекватное использование жестов, мимики в процессе речевого общения;</w:t>
      </w:r>
    </w:p>
    <w:p>
      <w:pPr>
        <w:pStyle w:val="0"/>
        <w:spacing w:before="200" w:lineRule="auto"/>
        <w:ind w:firstLine="540"/>
        <w:jc w:val="both"/>
      </w:pPr>
      <w:r>
        <w:rPr>
          <w:sz w:val="20"/>
        </w:rPr>
        <w:t xml:space="preserve">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pPr>
        <w:pStyle w:val="0"/>
        <w:spacing w:before="200" w:lineRule="auto"/>
        <w:ind w:firstLine="540"/>
        <w:jc w:val="both"/>
      </w:pPr>
      <w:r>
        <w:rPr>
          <w:sz w:val="20"/>
        </w:rPr>
        <w:t xml:space="preserve">планирование, контроль и оценка учебных действий в соответствии с поставленной задачей и условиями ее реализации.</w:t>
      </w:r>
    </w:p>
    <w:p>
      <w:pPr>
        <w:pStyle w:val="0"/>
        <w:jc w:val="both"/>
      </w:pPr>
      <w:r>
        <w:rPr>
          <w:sz w:val="20"/>
        </w:rPr>
      </w:r>
    </w:p>
    <w:p>
      <w:pPr>
        <w:pStyle w:val="0"/>
        <w:ind w:firstLine="540"/>
        <w:jc w:val="both"/>
      </w:pPr>
      <w:r>
        <w:rPr>
          <w:sz w:val="20"/>
        </w:rPr>
        <w:t xml:space="preserve">116. Система оценки достижения планируемых результатов освоения ФАОП ООО.</w:t>
      </w:r>
    </w:p>
    <w:p>
      <w:pPr>
        <w:pStyle w:val="0"/>
        <w:spacing w:before="200" w:lineRule="auto"/>
        <w:ind w:firstLine="540"/>
        <w:jc w:val="both"/>
      </w:pPr>
      <w:r>
        <w:rPr>
          <w:sz w:val="20"/>
        </w:rPr>
        <w:t xml:space="preserve">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слабовидящего обучающегося;</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pPr>
        <w:pStyle w:val="0"/>
        <w:spacing w:before="200" w:lineRule="auto"/>
        <w:ind w:firstLine="540"/>
        <w:jc w:val="both"/>
      </w:pPr>
      <w:r>
        <w:rPr>
          <w:sz w:val="20"/>
        </w:rPr>
        <w:t xml:space="preserve">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116.2.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pPr>
        <w:pStyle w:val="0"/>
        <w:spacing w:before="200" w:lineRule="auto"/>
        <w:ind w:firstLine="540"/>
        <w:jc w:val="both"/>
      </w:pPr>
      <w:r>
        <w:rPr>
          <w:sz w:val="20"/>
        </w:rPr>
        <w:t xml:space="preserve">116.4.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116.5. Внешняя оценка включает:</w:t>
      </w:r>
    </w:p>
    <w:p>
      <w:pPr>
        <w:pStyle w:val="0"/>
        <w:spacing w:before="200" w:lineRule="auto"/>
        <w:ind w:firstLine="540"/>
        <w:jc w:val="both"/>
      </w:pPr>
      <w:r>
        <w:rPr>
          <w:sz w:val="20"/>
        </w:rPr>
        <w:t xml:space="preserve">независимую оценку качества образования &lt;45&gt;;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&lt;45&gt; </w:t>
      </w:r>
      <w:hyperlink w:history="0" r:id="rId259"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116.10.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pPr>
        <w:pStyle w:val="0"/>
        <w:spacing w:before="200" w:lineRule="auto"/>
        <w:ind w:firstLine="540"/>
        <w:jc w:val="both"/>
      </w:pPr>
      <w:r>
        <w:rPr>
          <w:sz w:val="20"/>
        </w:rPr>
        <w:t xml:space="preserve">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116.16.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116.17.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ind w:firstLine="540"/>
        <w:jc w:val="both"/>
      </w:pPr>
      <w:r>
        <w:rPr>
          <w:sz w:val="20"/>
        </w:rPr>
      </w:r>
    </w:p>
    <w:p>
      <w:pPr>
        <w:pStyle w:val="0"/>
        <w:ind w:firstLine="540"/>
        <w:jc w:val="both"/>
      </w:pPr>
      <w:r>
        <w:rPr>
          <w:sz w:val="20"/>
        </w:rPr>
        <w:t xml:space="preserve">116.19.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116.20.1. Выбор темы проекта осуществляется обучающимися.</w:t>
      </w:r>
    </w:p>
    <w:p>
      <w:pPr>
        <w:pStyle w:val="0"/>
        <w:spacing w:before="200" w:lineRule="auto"/>
        <w:ind w:firstLine="540"/>
        <w:jc w:val="both"/>
      </w:pPr>
      <w:r>
        <w:rPr>
          <w:sz w:val="20"/>
        </w:rPr>
        <w:t xml:space="preserve">116.20.2.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116.20.3.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116.20.4.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116.22.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116.24.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116.24.2.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116.26.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116.28.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116.28.4.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116.29.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116.30.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pPr>
        <w:pStyle w:val="0"/>
        <w:spacing w:before="200" w:lineRule="auto"/>
        <w:ind w:firstLine="540"/>
        <w:jc w:val="both"/>
      </w:pPr>
      <w:r>
        <w:rPr>
          <w:sz w:val="20"/>
        </w:rPr>
        <w:t xml:space="preserve">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pPr>
        <w:pStyle w:val="0"/>
        <w:spacing w:before="200" w:lineRule="auto"/>
        <w:ind w:firstLine="540"/>
        <w:jc w:val="both"/>
      </w:pPr>
      <w:r>
        <w:rPr>
          <w:sz w:val="20"/>
        </w:rPr>
        <w:t xml:space="preserve">116.31.2.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116.31.3.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2"/>
        <w:outlineLvl w:val="1"/>
        <w:jc w:val="center"/>
      </w:pPr>
      <w:r>
        <w:rPr>
          <w:sz w:val="20"/>
        </w:rPr>
        <w:t xml:space="preserve">XXIV. Содержательный раздел ФАОП ООО для слабовидящих</w:t>
      </w:r>
    </w:p>
    <w:p>
      <w:pPr>
        <w:pStyle w:val="2"/>
        <w:jc w:val="center"/>
      </w:pPr>
      <w:r>
        <w:rPr>
          <w:sz w:val="20"/>
        </w:rPr>
        <w:t xml:space="preserve">обучающихся (вариант 4.2)</w:t>
      </w:r>
    </w:p>
    <w:p>
      <w:pPr>
        <w:pStyle w:val="0"/>
        <w:jc w:val="both"/>
      </w:pPr>
      <w:r>
        <w:rPr>
          <w:sz w:val="20"/>
        </w:rPr>
      </w:r>
    </w:p>
    <w:p>
      <w:pPr>
        <w:pStyle w:val="0"/>
        <w:ind w:firstLine="540"/>
        <w:jc w:val="both"/>
      </w:pPr>
      <w:r>
        <w:rPr>
          <w:sz w:val="20"/>
        </w:rPr>
        <w:t xml:space="preserve">117. Федеральная рабочая программа по учебному предмету "Русский язык".</w:t>
      </w:r>
    </w:p>
    <w:p>
      <w:pPr>
        <w:pStyle w:val="0"/>
        <w:spacing w:before="200" w:lineRule="auto"/>
        <w:ind w:firstLine="540"/>
        <w:jc w:val="both"/>
      </w:pPr>
      <w:r>
        <w:rPr>
          <w:sz w:val="20"/>
        </w:rPr>
        <w:t xml:space="preserve">117.1.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117.5. Пояснительная записка.</w:t>
      </w:r>
    </w:p>
    <w:p>
      <w:pPr>
        <w:pStyle w:val="0"/>
        <w:spacing w:before="200" w:lineRule="auto"/>
        <w:ind w:firstLine="540"/>
        <w:jc w:val="both"/>
      </w:pPr>
      <w:r>
        <w:rPr>
          <w:sz w:val="20"/>
        </w:rPr>
        <w:t xml:space="preserve">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pPr>
        <w:pStyle w:val="0"/>
        <w:spacing w:before="200" w:lineRule="auto"/>
        <w:ind w:firstLine="540"/>
        <w:jc w:val="both"/>
      </w:pPr>
      <w:r>
        <w:rPr>
          <w:sz w:val="20"/>
        </w:rPr>
        <w:t xml:space="preserve">117.5.2. Программа по русскому языку позволит педагогическим работникам:</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слабовидящих обучающихся.</w:t>
      </w:r>
    </w:p>
    <w:p>
      <w:pPr>
        <w:pStyle w:val="0"/>
        <w:spacing w:before="200" w:lineRule="auto"/>
        <w:ind w:firstLine="540"/>
        <w:jc w:val="both"/>
      </w:pPr>
      <w:r>
        <w:rPr>
          <w:sz w:val="20"/>
        </w:rPr>
        <w:t xml:space="preserve">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117.5.6.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117.6.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Богатство и выразительность русского языка.</w:t>
            </w:r>
          </w:p>
          <w:p>
            <w:pPr>
              <w:pStyle w:val="0"/>
              <w:jc w:val="both"/>
            </w:pPr>
            <w:r>
              <w:rPr>
                <w:sz w:val="20"/>
              </w:rPr>
              <w:t xml:space="preserve">Лингвистика как наука о языке.</w:t>
            </w:r>
          </w:p>
          <w:p>
            <w:pPr>
              <w:pStyle w:val="0"/>
              <w:jc w:val="both"/>
            </w:pPr>
            <w:r>
              <w:rPr>
                <w:sz w:val="20"/>
              </w:rPr>
              <w:t xml:space="preserve">Основные разделы лингвистики.</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Язык и речь. Речь устная и письменная, монологическая и диалогическая, полилог.</w:t>
            </w:r>
          </w:p>
          <w:p>
            <w:pPr>
              <w:pStyle w:val="0"/>
              <w:jc w:val="both"/>
            </w:pPr>
            <w:r>
              <w:rPr>
                <w:sz w:val="20"/>
              </w:rPr>
              <w:t xml:space="preserve">Виды речевой деятельности (говорение, слушание, чтение, письмо), их особенности.</w:t>
            </w:r>
          </w:p>
          <w:p>
            <w:pPr>
              <w:pStyle w:val="0"/>
              <w:jc w:val="both"/>
            </w:pPr>
            <w:r>
              <w:rPr>
                <w:sz w:val="20"/>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pPr>
              <w:pStyle w:val="0"/>
              <w:jc w:val="both"/>
            </w:pPr>
            <w:r>
              <w:rPr>
                <w:sz w:val="20"/>
              </w:rPr>
              <w:t xml:space="preserve">Устный пересказ прочитанного или прослушанного текста, в том числе с изменением лица рассказчика.</w:t>
            </w:r>
          </w:p>
          <w:p>
            <w:pPr>
              <w:pStyle w:val="0"/>
              <w:jc w:val="both"/>
            </w:pPr>
            <w:r>
              <w:rPr>
                <w:sz w:val="20"/>
              </w:rPr>
              <w:t xml:space="preserve">Участие в диалоге на лингвистические темы (в рамках изученного) и темы на основе жизненных наблюдений.</w:t>
            </w:r>
          </w:p>
          <w:p>
            <w:pPr>
              <w:pStyle w:val="0"/>
              <w:jc w:val="both"/>
            </w:pPr>
            <w:r>
              <w:rPr>
                <w:sz w:val="20"/>
              </w:rPr>
              <w:t xml:space="preserve">Речевые формулы приветствия, прощания, просьбы, благодарности.</w:t>
            </w:r>
          </w:p>
          <w:p>
            <w:pPr>
              <w:pStyle w:val="0"/>
              <w:jc w:val="both"/>
            </w:pPr>
            <w:r>
              <w:rPr>
                <w:sz w:val="20"/>
              </w:rPr>
              <w:t xml:space="preserve">Сочинения различных видов с опорой на жизненный и читательский опыт, сюжетную картину (в том числе сочинения-миниатюры).</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и его основные признаки. Тема и главная мысль текста. Микротема текста. Ключевые слова.</w:t>
            </w:r>
          </w:p>
          <w:p>
            <w:pPr>
              <w:pStyle w:val="0"/>
              <w:jc w:val="both"/>
            </w:pPr>
            <w:r>
              <w:rPr>
                <w:sz w:val="20"/>
              </w:rPr>
              <w:t xml:space="preserve">Функционально-смысловые типы речи: описание, повествование, рассуждение; их особенности.</w:t>
            </w:r>
          </w:p>
          <w:p>
            <w:pPr>
              <w:pStyle w:val="0"/>
              <w:jc w:val="both"/>
            </w:pPr>
            <w:r>
              <w:rPr>
                <w:sz w:val="20"/>
              </w:rPr>
              <w:t xml:space="preserve">Композиционная структура текста. Абзац как средство членения текста на композиционно-смысловые части.</w:t>
            </w:r>
          </w:p>
          <w:p>
            <w:pPr>
              <w:pStyle w:val="0"/>
              <w:jc w:val="both"/>
            </w:pPr>
            <w:r>
              <w:rPr>
                <w:sz w:val="20"/>
              </w:rPr>
              <w:t xml:space="preserve">Средства связи предложений и частей текста: формы слова, однокоренные слова, синонимы, антонимы, личные местоимения, повтор слова.</w:t>
            </w:r>
          </w:p>
          <w:p>
            <w:pPr>
              <w:pStyle w:val="0"/>
              <w:jc w:val="both"/>
            </w:pPr>
            <w:r>
              <w:rPr>
                <w:sz w:val="20"/>
              </w:rPr>
              <w:t xml:space="preserve">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pPr>
              <w:pStyle w:val="0"/>
              <w:jc w:val="both"/>
            </w:pPr>
            <w:r>
              <w:rPr>
                <w:sz w:val="20"/>
              </w:rPr>
              <w:t xml:space="preserve">Информационная переработка текста: простой и сложный план текста.</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Общее представление о функциональных разновидностях языка (о разговорной речи, функциональных стилях, языке художественной литературы).</w:t>
            </w:r>
          </w:p>
        </w:tc>
      </w:tr>
      <w:tr>
        <w:tc>
          <w:tcPr>
            <w:tcW w:w="2438" w:type="dxa"/>
          </w:tcPr>
          <w:p>
            <w:pPr>
              <w:pStyle w:val="0"/>
              <w:jc w:val="both"/>
            </w:pPr>
            <w:r>
              <w:rPr>
                <w:sz w:val="20"/>
              </w:rPr>
              <w:t xml:space="preserve">Система языка.</w:t>
            </w:r>
          </w:p>
          <w:p>
            <w:pPr>
              <w:pStyle w:val="0"/>
              <w:jc w:val="both"/>
            </w:pPr>
            <w:r>
              <w:rPr>
                <w:sz w:val="20"/>
              </w:rPr>
              <w:t xml:space="preserve">Фонетика. Графика. Орфоэпия.</w:t>
            </w:r>
          </w:p>
        </w:tc>
        <w:tc>
          <w:tcPr>
            <w:tcW w:w="6576" w:type="dxa"/>
          </w:tcPr>
          <w:p>
            <w:pPr>
              <w:pStyle w:val="0"/>
              <w:jc w:val="both"/>
            </w:pPr>
            <w:r>
              <w:rPr>
                <w:sz w:val="20"/>
              </w:rPr>
              <w:t xml:space="preserve">Фонетика и графика как разделы лингвистики.</w:t>
            </w:r>
          </w:p>
          <w:p>
            <w:pPr>
              <w:pStyle w:val="0"/>
              <w:jc w:val="both"/>
            </w:pPr>
            <w:r>
              <w:rPr>
                <w:sz w:val="20"/>
              </w:rPr>
              <w:t xml:space="preserve">Звук как единица языка. Смыслоразличительная роль звука.</w:t>
            </w:r>
          </w:p>
          <w:p>
            <w:pPr>
              <w:pStyle w:val="0"/>
              <w:jc w:val="both"/>
            </w:pPr>
            <w:r>
              <w:rPr>
                <w:sz w:val="20"/>
              </w:rPr>
              <w:t xml:space="preserve">Система гласных звуков.</w:t>
            </w:r>
          </w:p>
          <w:p>
            <w:pPr>
              <w:pStyle w:val="0"/>
              <w:jc w:val="both"/>
            </w:pPr>
            <w:r>
              <w:rPr>
                <w:sz w:val="20"/>
              </w:rPr>
              <w:t xml:space="preserve">Система согласных звуков.</w:t>
            </w:r>
          </w:p>
          <w:p>
            <w:pPr>
              <w:pStyle w:val="0"/>
              <w:jc w:val="both"/>
            </w:pPr>
            <w:r>
              <w:rPr>
                <w:sz w:val="20"/>
              </w:rPr>
              <w:t xml:space="preserve">Изменение звуков в речевом потоке. Элементы фонетической транскрипции.</w:t>
            </w:r>
          </w:p>
          <w:p>
            <w:pPr>
              <w:pStyle w:val="0"/>
              <w:jc w:val="both"/>
            </w:pPr>
            <w:r>
              <w:rPr>
                <w:sz w:val="20"/>
              </w:rPr>
              <w:t xml:space="preserve">Слог. Ударение. Свойства русского ударения.</w:t>
            </w:r>
          </w:p>
          <w:p>
            <w:pPr>
              <w:pStyle w:val="0"/>
              <w:jc w:val="both"/>
            </w:pPr>
            <w:r>
              <w:rPr>
                <w:sz w:val="20"/>
              </w:rPr>
              <w:t xml:space="preserve">Соотношение звуков и букв.</w:t>
            </w:r>
          </w:p>
          <w:p>
            <w:pPr>
              <w:pStyle w:val="0"/>
              <w:jc w:val="both"/>
            </w:pPr>
            <w:r>
              <w:rPr>
                <w:sz w:val="20"/>
              </w:rPr>
              <w:t xml:space="preserve">Фонетический анализ слова.</w:t>
            </w:r>
          </w:p>
          <w:p>
            <w:pPr>
              <w:pStyle w:val="0"/>
              <w:jc w:val="both"/>
            </w:pPr>
            <w:r>
              <w:rPr>
                <w:sz w:val="20"/>
              </w:rPr>
              <w:t xml:space="preserve">Способы обозначения [й'], мягкости согласных.</w:t>
            </w:r>
          </w:p>
          <w:p>
            <w:pPr>
              <w:pStyle w:val="0"/>
              <w:jc w:val="both"/>
            </w:pPr>
            <w:r>
              <w:rPr>
                <w:sz w:val="20"/>
              </w:rPr>
              <w:t xml:space="preserve">Основные выразительные средства фонетики.</w:t>
            </w:r>
          </w:p>
          <w:p>
            <w:pPr>
              <w:pStyle w:val="0"/>
              <w:jc w:val="both"/>
            </w:pPr>
            <w:r>
              <w:rPr>
                <w:sz w:val="20"/>
              </w:rPr>
              <w:t xml:space="preserve">Прописные и строчные буквы.</w:t>
            </w:r>
          </w:p>
          <w:p>
            <w:pPr>
              <w:pStyle w:val="0"/>
              <w:jc w:val="both"/>
            </w:pPr>
            <w:r>
              <w:rPr>
                <w:sz w:val="20"/>
              </w:rPr>
              <w:t xml:space="preserve">Интонация, ее функции. Основные элементы интонации.</w:t>
            </w:r>
          </w:p>
        </w:tc>
      </w:tr>
      <w:tr>
        <w:tc>
          <w:tcPr>
            <w:tcW w:w="2438" w:type="dxa"/>
          </w:tcPr>
          <w:p>
            <w:pPr>
              <w:pStyle w:val="0"/>
              <w:jc w:val="both"/>
            </w:pPr>
            <w:r>
              <w:rPr>
                <w:sz w:val="20"/>
              </w:rPr>
              <w:t xml:space="preserve">Орфография.</w:t>
            </w:r>
          </w:p>
        </w:tc>
        <w:tc>
          <w:tcPr>
            <w:tcW w:w="6576" w:type="dxa"/>
          </w:tcPr>
          <w:p>
            <w:pPr>
              <w:pStyle w:val="0"/>
              <w:jc w:val="both"/>
            </w:pPr>
            <w:r>
              <w:rPr>
                <w:sz w:val="20"/>
              </w:rPr>
              <w:t xml:space="preserve">Орфография как раздел лингвистики.</w:t>
            </w:r>
          </w:p>
          <w:p>
            <w:pPr>
              <w:pStyle w:val="0"/>
              <w:jc w:val="both"/>
            </w:pPr>
            <w:r>
              <w:rPr>
                <w:sz w:val="20"/>
              </w:rPr>
              <w:t xml:space="preserve">Понятие "орфограмма". Буквенные и небуквенные орфограммы.</w:t>
            </w:r>
          </w:p>
          <w:p>
            <w:pPr>
              <w:pStyle w:val="0"/>
              <w:jc w:val="both"/>
            </w:pPr>
            <w:r>
              <w:rPr>
                <w:sz w:val="20"/>
              </w:rPr>
              <w:t xml:space="preserve">Правописание разделительных "ъ" и "ь".</w:t>
            </w:r>
          </w:p>
        </w:tc>
      </w:tr>
      <w:tr>
        <w:tc>
          <w:tcPr>
            <w:tcW w:w="2438" w:type="dxa"/>
          </w:tcPr>
          <w:p>
            <w:pPr>
              <w:pStyle w:val="0"/>
              <w:jc w:val="both"/>
            </w:pPr>
            <w:r>
              <w:rPr>
                <w:sz w:val="20"/>
              </w:rPr>
              <w:t xml:space="preserve">Лексикология.</w:t>
            </w:r>
          </w:p>
        </w:tc>
        <w:tc>
          <w:tcPr>
            <w:tcW w:w="6576" w:type="dxa"/>
          </w:tcPr>
          <w:p>
            <w:pPr>
              <w:pStyle w:val="0"/>
              <w:jc w:val="both"/>
            </w:pPr>
            <w:r>
              <w:rPr>
                <w:sz w:val="20"/>
              </w:rPr>
              <w:t xml:space="preserve">Лексикология как раздел лингвистики.</w:t>
            </w:r>
          </w:p>
          <w:p>
            <w:pPr>
              <w:pStyle w:val="0"/>
              <w:jc w:val="both"/>
            </w:pPr>
            <w:r>
              <w:rPr>
                <w:sz w:val="20"/>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0"/>
              <w:jc w:val="both"/>
            </w:pPr>
            <w:r>
              <w:rPr>
                <w:sz w:val="20"/>
              </w:rPr>
              <w:t xml:space="preserve">Слова однозначные и многозначные. Прямое и переносное значения слова. Тематические группы слов. Обозначение родовых и видовых понятий.</w:t>
            </w:r>
          </w:p>
          <w:p>
            <w:pPr>
              <w:pStyle w:val="0"/>
              <w:jc w:val="both"/>
            </w:pPr>
            <w:r>
              <w:rPr>
                <w:sz w:val="20"/>
              </w:rPr>
              <w:t xml:space="preserve">Синонимы. Антонимы. Омонимы. Паронимы.</w:t>
            </w:r>
          </w:p>
          <w:p>
            <w:pPr>
              <w:pStyle w:val="0"/>
              <w:jc w:val="both"/>
            </w:pPr>
            <w:r>
              <w:rPr>
                <w:sz w:val="20"/>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0"/>
              <w:jc w:val="both"/>
            </w:pPr>
            <w:r>
              <w:rPr>
                <w:sz w:val="20"/>
              </w:rPr>
              <w:t xml:space="preserve">Лексический анализ слов (в рамках изученного).</w:t>
            </w:r>
          </w:p>
        </w:tc>
      </w:tr>
      <w:tr>
        <w:tc>
          <w:tcPr>
            <w:tcW w:w="2438" w:type="dxa"/>
          </w:tcPr>
          <w:p>
            <w:pPr>
              <w:pStyle w:val="0"/>
              <w:jc w:val="both"/>
            </w:pPr>
            <w:r>
              <w:rPr>
                <w:sz w:val="20"/>
              </w:rPr>
              <w:t xml:space="preserve">Морфемика. Орфография.</w:t>
            </w:r>
          </w:p>
        </w:tc>
        <w:tc>
          <w:tcPr>
            <w:tcW w:w="6576" w:type="dxa"/>
          </w:tcPr>
          <w:p>
            <w:pPr>
              <w:pStyle w:val="0"/>
              <w:jc w:val="both"/>
            </w:pPr>
            <w:r>
              <w:rPr>
                <w:sz w:val="20"/>
              </w:rPr>
              <w:t xml:space="preserve">Морфемика как раздел лингвистики.</w:t>
            </w:r>
          </w:p>
          <w:p>
            <w:pPr>
              <w:pStyle w:val="0"/>
              <w:jc w:val="both"/>
            </w:pPr>
            <w:r>
              <w:rPr>
                <w:sz w:val="20"/>
              </w:rPr>
              <w:t xml:space="preserve">Морфема как минимальная значимая единица языка. Основа слова. Виды морфем (корень, приставка, суффикс, окончание).</w:t>
            </w:r>
          </w:p>
          <w:p>
            <w:pPr>
              <w:pStyle w:val="0"/>
              <w:jc w:val="both"/>
            </w:pPr>
            <w:r>
              <w:rPr>
                <w:sz w:val="20"/>
              </w:rPr>
              <w:t xml:space="preserve">Чередование звуков в морфемах (в том числе чередование гласных с нулем звука).</w:t>
            </w:r>
          </w:p>
          <w:p>
            <w:pPr>
              <w:pStyle w:val="0"/>
              <w:jc w:val="both"/>
            </w:pPr>
            <w:r>
              <w:rPr>
                <w:sz w:val="20"/>
              </w:rPr>
              <w:t xml:space="preserve">Морфемный анализ слов.</w:t>
            </w:r>
          </w:p>
          <w:p>
            <w:pPr>
              <w:pStyle w:val="0"/>
              <w:jc w:val="both"/>
            </w:pPr>
            <w:r>
              <w:rPr>
                <w:sz w:val="20"/>
              </w:rPr>
              <w:t xml:space="preserve">Уместное использование слов с суффиксами оценки в собственной речи.</w:t>
            </w:r>
          </w:p>
          <w:p>
            <w:pPr>
              <w:pStyle w:val="0"/>
              <w:jc w:val="both"/>
            </w:pPr>
            <w:r>
              <w:rPr>
                <w:sz w:val="20"/>
              </w:rPr>
              <w:t xml:space="preserve">Правописание корней с безударными проверяемыми, непроверяемыми гласными (в рамках изученного).</w:t>
            </w:r>
          </w:p>
          <w:p>
            <w:pPr>
              <w:pStyle w:val="0"/>
              <w:jc w:val="both"/>
            </w:pPr>
            <w:r>
              <w:rPr>
                <w:sz w:val="20"/>
              </w:rPr>
              <w:t xml:space="preserve">Правописание корней с проверяемыми, непроверяемыми, непроизносимыми согласными (в рамках изученного).</w:t>
            </w:r>
          </w:p>
          <w:p>
            <w:pPr>
              <w:pStyle w:val="0"/>
              <w:jc w:val="both"/>
            </w:pPr>
            <w:r>
              <w:rPr>
                <w:sz w:val="20"/>
              </w:rPr>
              <w:t xml:space="preserve">Правописание "е - о" после шипящих в корне слова.</w:t>
            </w:r>
          </w:p>
          <w:p>
            <w:pPr>
              <w:pStyle w:val="0"/>
              <w:jc w:val="both"/>
            </w:pPr>
            <w:r>
              <w:rPr>
                <w:sz w:val="20"/>
              </w:rPr>
              <w:t xml:space="preserve">Правописание неизменяемых на письме приставок и приставок на "-з (-с)".</w:t>
            </w:r>
          </w:p>
          <w:p>
            <w:pPr>
              <w:pStyle w:val="0"/>
              <w:jc w:val="both"/>
            </w:pPr>
            <w:r>
              <w:rPr>
                <w:sz w:val="20"/>
              </w:rPr>
              <w:t xml:space="preserve">Правописание "ы - и" после приставок.</w:t>
            </w:r>
          </w:p>
          <w:p>
            <w:pPr>
              <w:pStyle w:val="0"/>
              <w:jc w:val="both"/>
            </w:pPr>
            <w:r>
              <w:rPr>
                <w:sz w:val="20"/>
              </w:rPr>
              <w:t xml:space="preserve">Правописание "ы - и" после "ц".</w:t>
            </w:r>
          </w:p>
        </w:tc>
      </w:tr>
      <w:tr>
        <w:tc>
          <w:tcPr>
            <w:tcW w:w="2438" w:type="dxa"/>
          </w:tcPr>
          <w:p>
            <w:pPr>
              <w:pStyle w:val="0"/>
              <w:jc w:val="both"/>
            </w:pPr>
            <w:r>
              <w:rPr>
                <w:sz w:val="20"/>
              </w:rPr>
              <w:t xml:space="preserve">Морфология. Культура речи. Орфография.</w:t>
            </w:r>
          </w:p>
        </w:tc>
        <w:tc>
          <w:tcPr>
            <w:tcW w:w="6576" w:type="dxa"/>
          </w:tcPr>
          <w:p>
            <w:pPr>
              <w:pStyle w:val="0"/>
              <w:jc w:val="both"/>
            </w:pPr>
            <w:r>
              <w:rPr>
                <w:sz w:val="20"/>
              </w:rPr>
              <w:t xml:space="preserve">Морфология как раздел грамматики. Грамматическое значение слова.</w:t>
            </w:r>
          </w:p>
          <w:p>
            <w:pPr>
              <w:pStyle w:val="0"/>
              <w:jc w:val="both"/>
            </w:pPr>
            <w:r>
              <w:rPr>
                <w:sz w:val="20"/>
              </w:rPr>
              <w:t xml:space="preserve">Части речи как лексико-грамматические разряды слов.</w:t>
            </w:r>
          </w:p>
          <w:p>
            <w:pPr>
              <w:pStyle w:val="0"/>
              <w:jc w:val="both"/>
            </w:pPr>
            <w:r>
              <w:rPr>
                <w:sz w:val="20"/>
              </w:rPr>
              <w:t xml:space="preserve">Система частей речи в русском языке. Самостоятельные и служебные части речи.</w:t>
            </w:r>
          </w:p>
        </w:tc>
      </w:tr>
      <w:tr>
        <w:tc>
          <w:tcPr>
            <w:tcW w:w="2438" w:type="dxa"/>
          </w:tcPr>
          <w:p>
            <w:pPr>
              <w:pStyle w:val="0"/>
              <w:jc w:val="both"/>
            </w:pPr>
            <w:r>
              <w:rPr>
                <w:sz w:val="20"/>
              </w:rPr>
              <w:t xml:space="preserve">Имя существительное.</w:t>
            </w:r>
          </w:p>
        </w:tc>
        <w:tc>
          <w:tcPr>
            <w:tcW w:w="6576" w:type="dxa"/>
          </w:tcPr>
          <w:p>
            <w:pPr>
              <w:pStyle w:val="0"/>
              <w:jc w:val="both"/>
            </w:pPr>
            <w:r>
              <w:rPr>
                <w:sz w:val="20"/>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0"/>
              <w:jc w:val="both"/>
            </w:pPr>
            <w:r>
              <w:rPr>
                <w:sz w:val="20"/>
              </w:rP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pPr>
              <w:pStyle w:val="0"/>
              <w:jc w:val="both"/>
            </w:pPr>
            <w:r>
              <w:rPr>
                <w:sz w:val="20"/>
              </w:rPr>
              <w:t xml:space="preserve">Род, число, падеж имени существительного.</w:t>
            </w:r>
          </w:p>
          <w:p>
            <w:pPr>
              <w:pStyle w:val="0"/>
              <w:jc w:val="both"/>
            </w:pPr>
            <w:r>
              <w:rPr>
                <w:sz w:val="20"/>
              </w:rPr>
              <w:t xml:space="preserve">Имена существительные общего рода.</w:t>
            </w:r>
          </w:p>
          <w:p>
            <w:pPr>
              <w:pStyle w:val="0"/>
              <w:jc w:val="both"/>
            </w:pPr>
            <w:r>
              <w:rPr>
                <w:sz w:val="20"/>
              </w:rPr>
              <w:t xml:space="preserve">Имена существительные, имеющие форму только единственного или только множественного числа.</w:t>
            </w:r>
          </w:p>
          <w:p>
            <w:pPr>
              <w:pStyle w:val="0"/>
              <w:jc w:val="both"/>
            </w:pPr>
            <w:r>
              <w:rPr>
                <w:sz w:val="20"/>
              </w:rPr>
              <w:t xml:space="preserve">Типы склонения имен существительных. Разносклоняемые имена существительные. Несклоняемые имена существительные.</w:t>
            </w:r>
          </w:p>
          <w:p>
            <w:pPr>
              <w:pStyle w:val="0"/>
              <w:jc w:val="both"/>
            </w:pPr>
            <w:r>
              <w:rPr>
                <w:sz w:val="20"/>
              </w:rPr>
              <w:t xml:space="preserve">Морфологический анализ имен существительных.</w:t>
            </w:r>
          </w:p>
          <w:p>
            <w:pPr>
              <w:pStyle w:val="0"/>
              <w:jc w:val="both"/>
            </w:pPr>
            <w:r>
              <w:rPr>
                <w:sz w:val="20"/>
              </w:rPr>
              <w:t xml:space="preserve">Нормы произношения, нормы постановки ударения, нормы словоизменения имен существительных.</w:t>
            </w:r>
          </w:p>
          <w:p>
            <w:pPr>
              <w:pStyle w:val="0"/>
              <w:jc w:val="both"/>
            </w:pPr>
            <w:r>
              <w:rPr>
                <w:sz w:val="20"/>
              </w:rPr>
              <w:t xml:space="preserve">Правописание собственных имен существительных.</w:t>
            </w:r>
          </w:p>
          <w:p>
            <w:pPr>
              <w:pStyle w:val="0"/>
              <w:jc w:val="both"/>
            </w:pPr>
            <w:r>
              <w:rPr>
                <w:sz w:val="20"/>
              </w:rPr>
              <w:t xml:space="preserve">Правописание "ь" на конце имен существительных после шипящих.</w:t>
            </w:r>
          </w:p>
          <w:p>
            <w:pPr>
              <w:pStyle w:val="0"/>
              <w:jc w:val="both"/>
            </w:pPr>
            <w:r>
              <w:rPr>
                <w:sz w:val="20"/>
              </w:rPr>
              <w:t xml:space="preserve">Правописание безударных окончаний имен существительных.</w:t>
            </w:r>
          </w:p>
          <w:p>
            <w:pPr>
              <w:pStyle w:val="0"/>
              <w:jc w:val="both"/>
            </w:pPr>
            <w:r>
              <w:rPr>
                <w:sz w:val="20"/>
              </w:rPr>
              <w:t xml:space="preserve">Правописание "о - е (е)" после шипящих и "ц" в суффиксах и окончаниях имен существительных.</w:t>
            </w:r>
          </w:p>
          <w:p>
            <w:pPr>
              <w:pStyle w:val="0"/>
              <w:jc w:val="both"/>
            </w:pPr>
            <w:r>
              <w:rPr>
                <w:sz w:val="20"/>
              </w:rPr>
              <w:t xml:space="preserve">Правописание суффиксов "-чик- - -щик-; -ек- - -ик-(-чик-)" имен существительных.</w:t>
            </w:r>
          </w:p>
          <w:p>
            <w:pPr>
              <w:pStyle w:val="0"/>
              <w:jc w:val="both"/>
            </w:pPr>
            <w:r>
              <w:rPr>
                <w:sz w:val="20"/>
              </w:rPr>
              <w:t xml:space="preserve">Правописание корней с чередованием "а // о": "-лаг- - -лож-; -раст- - -ращ- - -рос-; -гар - -гор-, -зар- - -зор; -клан- - -клон-, -скак- - -скоч-".</w:t>
            </w:r>
          </w:p>
          <w:p>
            <w:pPr>
              <w:pStyle w:val="0"/>
              <w:jc w:val="both"/>
            </w:pPr>
            <w:r>
              <w:rPr>
                <w:sz w:val="20"/>
              </w:rPr>
              <w:t xml:space="preserve">Слитное и раздельное написание "не" с именами существительными.</w:t>
            </w:r>
          </w:p>
        </w:tc>
      </w:tr>
      <w:tr>
        <w:tc>
          <w:tcPr>
            <w:tcW w:w="2438" w:type="dxa"/>
          </w:tcPr>
          <w:p>
            <w:pPr>
              <w:pStyle w:val="0"/>
              <w:jc w:val="both"/>
            </w:pPr>
            <w:r>
              <w:rPr>
                <w:sz w:val="20"/>
              </w:rPr>
              <w:t xml:space="preserve">Имя прилагательное.</w:t>
            </w:r>
          </w:p>
        </w:tc>
        <w:tc>
          <w:tcPr>
            <w:tcW w:w="6576" w:type="dxa"/>
          </w:tcPr>
          <w:p>
            <w:pPr>
              <w:pStyle w:val="0"/>
              <w:jc w:val="both"/>
            </w:pPr>
            <w:r>
              <w:rPr>
                <w:sz w:val="20"/>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pPr>
              <w:pStyle w:val="0"/>
              <w:jc w:val="both"/>
            </w:pPr>
            <w:r>
              <w:rPr>
                <w:sz w:val="20"/>
              </w:rPr>
              <w:t xml:space="preserve">Имена прилагательные полные и краткие, их синтаксические функции.</w:t>
            </w:r>
          </w:p>
          <w:p>
            <w:pPr>
              <w:pStyle w:val="0"/>
              <w:jc w:val="both"/>
            </w:pPr>
            <w:r>
              <w:rPr>
                <w:sz w:val="20"/>
              </w:rPr>
              <w:t xml:space="preserve">Склонение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Нормы словоизменения, произношения имен прилагательных, постановки ударения (в рамках изученного).</w:t>
            </w:r>
          </w:p>
          <w:p>
            <w:pPr>
              <w:pStyle w:val="0"/>
              <w:jc w:val="both"/>
            </w:pPr>
            <w:r>
              <w:rPr>
                <w:sz w:val="20"/>
              </w:rPr>
              <w:t xml:space="preserve">Правописание безударных окончаний имен прилагательных.</w:t>
            </w:r>
          </w:p>
          <w:p>
            <w:pPr>
              <w:pStyle w:val="0"/>
              <w:jc w:val="both"/>
            </w:pPr>
            <w:r>
              <w:rPr>
                <w:sz w:val="20"/>
              </w:rPr>
              <w:t xml:space="preserve">Правописание "о - е" после шипящих и "ц" в суффиксах и окончаниях имен прилагательных.</w:t>
            </w:r>
          </w:p>
          <w:p>
            <w:pPr>
              <w:pStyle w:val="0"/>
              <w:jc w:val="both"/>
            </w:pPr>
            <w:r>
              <w:rPr>
                <w:sz w:val="20"/>
              </w:rPr>
              <w:t xml:space="preserve">Правописание кратких форм имен прилагательных с основой на шипящий.</w:t>
            </w:r>
          </w:p>
          <w:p>
            <w:pPr>
              <w:pStyle w:val="0"/>
              <w:jc w:val="both"/>
            </w:pPr>
            <w:r>
              <w:rPr>
                <w:sz w:val="20"/>
              </w:rPr>
              <w:t xml:space="preserve">Слитное и раздельное написание "не" с именами прилагательными.</w:t>
            </w:r>
          </w:p>
        </w:tc>
      </w:tr>
      <w:tr>
        <w:tblPrEx>
          <w:tblBorders>
            <w:insideH w:val="nil"/>
          </w:tblBorders>
        </w:tblPrEx>
        <w:tc>
          <w:tcPr>
            <w:tcW w:w="2438" w:type="dxa"/>
            <w:tcBorders>
              <w:bottom w:val="nil"/>
            </w:tcBorders>
          </w:tcPr>
          <w:p>
            <w:pPr>
              <w:pStyle w:val="0"/>
              <w:jc w:val="both"/>
            </w:pPr>
            <w:r>
              <w:rPr>
                <w:sz w:val="20"/>
              </w:rPr>
              <w:t xml:space="preserve">Синтаксис. Культура речи. Пунктуация.</w:t>
            </w:r>
          </w:p>
        </w:tc>
        <w:tc>
          <w:tcPr>
            <w:tcW w:w="6576" w:type="dxa"/>
            <w:tcBorders>
              <w:bottom w:val="nil"/>
            </w:tcBorders>
          </w:tcPr>
          <w:p>
            <w:pPr>
              <w:pStyle w:val="0"/>
              <w:jc w:val="both"/>
            </w:pPr>
            <w:r>
              <w:rPr>
                <w:sz w:val="20"/>
              </w:rPr>
              <w:t xml:space="preserve">Синтаксис как раздел грамматики. Словосочетание и предложение как единицы синтаксиса.</w:t>
            </w:r>
          </w:p>
          <w:p>
            <w:pPr>
              <w:pStyle w:val="0"/>
              <w:jc w:val="both"/>
            </w:pPr>
            <w:r>
              <w:rPr>
                <w:sz w:val="20"/>
              </w:rPr>
              <w:t xml:space="preserve">Словосочетание и его признаки. Основные виды словосочетаний по морфологическим свойствам главного слова (именные, глагольные, наречные).</w:t>
            </w:r>
          </w:p>
          <w:p>
            <w:pPr>
              <w:pStyle w:val="0"/>
              <w:jc w:val="both"/>
            </w:pPr>
            <w:r>
              <w:rPr>
                <w:sz w:val="20"/>
              </w:rPr>
              <w:t xml:space="preserve">Средства связи слов в словосочетании.</w:t>
            </w:r>
          </w:p>
          <w:p>
            <w:pPr>
              <w:pStyle w:val="0"/>
              <w:jc w:val="both"/>
            </w:pPr>
            <w:r>
              <w:rPr>
                <w:sz w:val="20"/>
              </w:rPr>
              <w:t xml:space="preserve">Синтаксический анализ словосочетания.</w:t>
            </w:r>
          </w:p>
          <w:p>
            <w:pPr>
              <w:pStyle w:val="0"/>
              <w:jc w:val="both"/>
            </w:pPr>
            <w:r>
              <w:rPr>
                <w:sz w:val="20"/>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0"/>
              <w:jc w:val="both"/>
            </w:pPr>
            <w:r>
              <w:rPr>
                <w:sz w:val="20"/>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0"/>
              <w:jc w:val="both"/>
            </w:pPr>
            <w:r>
              <w:rPr>
                <w:sz w:val="20"/>
              </w:rPr>
              <w:t xml:space="preserve">Тире между подлежащим и сказуемым.</w:t>
            </w:r>
          </w:p>
          <w:p>
            <w:pPr>
              <w:pStyle w:val="0"/>
              <w:jc w:val="both"/>
            </w:pPr>
            <w:r>
              <w:rPr>
                <w:sz w:val="20"/>
              </w:rPr>
              <w:t xml:space="preserve">Предложения распространенные и нераспространенные.</w:t>
            </w:r>
          </w:p>
          <w:p>
            <w:pPr>
              <w:pStyle w:val="0"/>
              <w:jc w:val="both"/>
            </w:pPr>
            <w:r>
              <w:rPr>
                <w:sz w:val="20"/>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0"/>
              <w:jc w:val="both"/>
            </w:pPr>
            <w:r>
              <w:rPr>
                <w:sz w:val="20"/>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tc>
      </w:tr>
      <w:tr>
        <w:tblPrEx>
          <w:tblBorders>
            <w:insideH w:val="nil"/>
          </w:tblBorders>
        </w:tblPrEx>
        <w:tc>
          <w:tcPr>
            <w:tcW w:w="2438" w:type="dxa"/>
            <w:tcBorders>
              <w:top w:val="nil"/>
            </w:tcBorders>
          </w:tcPr>
          <w:p>
            <w:pPr>
              <w:pStyle w:val="0"/>
            </w:pPr>
            <w:r>
              <w:rPr>
                <w:sz w:val="20"/>
              </w:rPr>
            </w:r>
          </w:p>
        </w:tc>
        <w:tc>
          <w:tcPr>
            <w:tcW w:w="6576" w:type="dxa"/>
            <w:tcBorders>
              <w:top w:val="nil"/>
            </w:tcBorders>
          </w:tcPr>
          <w:p>
            <w:pPr>
              <w:pStyle w:val="0"/>
              <w:jc w:val="both"/>
            </w:pPr>
            <w:r>
              <w:rPr>
                <w:sz w:val="20"/>
              </w:rPr>
              <w:t xml:space="preserve">Предложения с обращением, особенности интонации. Обращение и средства его выражения.</w:t>
            </w:r>
          </w:p>
          <w:p>
            <w:pPr>
              <w:pStyle w:val="0"/>
              <w:jc w:val="both"/>
            </w:pPr>
            <w:r>
              <w:rPr>
                <w:sz w:val="20"/>
              </w:rPr>
              <w:t xml:space="preserve">Синтаксический анализ простого и простого осложненного предложений.</w:t>
            </w:r>
          </w:p>
          <w:p>
            <w:pPr>
              <w:pStyle w:val="0"/>
              <w:jc w:val="both"/>
            </w:pPr>
            <w:r>
              <w:rPr>
                <w:sz w:val="20"/>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pPr>
              <w:pStyle w:val="0"/>
              <w:jc w:val="both"/>
            </w:pPr>
            <w:r>
              <w:rPr>
                <w:sz w:val="20"/>
              </w:rPr>
              <w:t xml:space="preserve">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pPr>
              <w:pStyle w:val="0"/>
              <w:jc w:val="both"/>
            </w:pPr>
            <w:r>
              <w:rPr>
                <w:sz w:val="20"/>
              </w:rPr>
              <w:t xml:space="preserve">Пунктуационное оформление сложных предложений, состоящих из частей, связанных бессоюзной связью и союзами "и, но, а, однако, зато, да".</w:t>
            </w:r>
          </w:p>
          <w:p>
            <w:pPr>
              <w:pStyle w:val="0"/>
              <w:jc w:val="both"/>
            </w:pPr>
            <w:r>
              <w:rPr>
                <w:sz w:val="20"/>
              </w:rPr>
              <w:t xml:space="preserve">Предложения с прямой речью. Пунктуационное оформление предложений с прямой речью. Диалог.</w:t>
            </w:r>
          </w:p>
          <w:p>
            <w:pPr>
              <w:pStyle w:val="0"/>
              <w:jc w:val="both"/>
            </w:pPr>
            <w:r>
              <w:rPr>
                <w:sz w:val="20"/>
              </w:rPr>
              <w:t xml:space="preserve">Пунктуационное оформление диалога на письме.</w:t>
            </w:r>
          </w:p>
          <w:p>
            <w:pPr>
              <w:pStyle w:val="0"/>
              <w:jc w:val="both"/>
            </w:pPr>
            <w:r>
              <w:rPr>
                <w:sz w:val="20"/>
              </w:rPr>
              <w:t xml:space="preserve">Пунктуация как раздел лингвистики.</w:t>
            </w:r>
          </w:p>
        </w:tc>
      </w:tr>
    </w:tbl>
    <w:p>
      <w:pPr>
        <w:pStyle w:val="0"/>
        <w:jc w:val="both"/>
      </w:pPr>
      <w:r>
        <w:rPr>
          <w:sz w:val="20"/>
        </w:rPr>
      </w:r>
    </w:p>
    <w:p>
      <w:pPr>
        <w:pStyle w:val="0"/>
        <w:ind w:firstLine="540"/>
        <w:jc w:val="both"/>
      </w:pPr>
      <w:r>
        <w:rPr>
          <w:sz w:val="20"/>
        </w:rPr>
        <w:t xml:space="preserve">117.7.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 государственный язык Российской Федерации и язык межнационального общения.</w:t>
            </w:r>
          </w:p>
          <w:p>
            <w:pPr>
              <w:pStyle w:val="0"/>
              <w:jc w:val="both"/>
            </w:pPr>
            <w:r>
              <w:rPr>
                <w:sz w:val="20"/>
              </w:rPr>
              <w:t xml:space="preserve">Понятие о литературном языке.</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монолог-повествование, монолог-рассуждение; сообщение на лингвистическую тему.</w:t>
            </w:r>
          </w:p>
          <w:p>
            <w:pPr>
              <w:pStyle w:val="0"/>
              <w:jc w:val="both"/>
            </w:pPr>
            <w:r>
              <w:rPr>
                <w:sz w:val="20"/>
              </w:rPr>
              <w:t xml:space="preserve">Виды диалога: побуждение к действию, обмен мнениями.</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w:t>
            </w:r>
          </w:p>
          <w:p>
            <w:pPr>
              <w:pStyle w:val="0"/>
              <w:jc w:val="both"/>
            </w:pPr>
            <w:r>
              <w:rPr>
                <w:sz w:val="20"/>
              </w:rPr>
              <w:t xml:space="preserve">Описание как тип речи.</w:t>
            </w:r>
          </w:p>
          <w:p>
            <w:pPr>
              <w:pStyle w:val="0"/>
              <w:jc w:val="both"/>
            </w:pPr>
            <w:r>
              <w:rPr>
                <w:sz w:val="20"/>
              </w:rPr>
              <w:t xml:space="preserve">Описание внешности человека.</w:t>
            </w:r>
          </w:p>
          <w:p>
            <w:pPr>
              <w:pStyle w:val="0"/>
              <w:jc w:val="both"/>
            </w:pPr>
            <w:r>
              <w:rPr>
                <w:sz w:val="20"/>
              </w:rPr>
              <w:t xml:space="preserve">Описание помещения.</w:t>
            </w:r>
          </w:p>
          <w:p>
            <w:pPr>
              <w:pStyle w:val="0"/>
              <w:jc w:val="both"/>
            </w:pPr>
            <w:r>
              <w:rPr>
                <w:sz w:val="20"/>
              </w:rPr>
              <w:t xml:space="preserve">Описание природы.</w:t>
            </w:r>
          </w:p>
          <w:p>
            <w:pPr>
              <w:pStyle w:val="0"/>
              <w:jc w:val="both"/>
            </w:pPr>
            <w:r>
              <w:rPr>
                <w:sz w:val="20"/>
              </w:rPr>
              <w:t xml:space="preserve">Описание местности.</w:t>
            </w:r>
          </w:p>
          <w:p>
            <w:pPr>
              <w:pStyle w:val="0"/>
              <w:jc w:val="both"/>
            </w:pPr>
            <w:r>
              <w:rPr>
                <w:sz w:val="20"/>
              </w:rPr>
              <w:t xml:space="preserve">Описание действий.</w:t>
            </w:r>
          </w:p>
          <w:p>
            <w:pPr>
              <w:pStyle w:val="0"/>
              <w:jc w:val="both"/>
            </w:pPr>
            <w:r>
              <w:rPr>
                <w:sz w:val="20"/>
              </w:rPr>
              <w:t xml:space="preserve">Функциональные разновидности языка</w:t>
            </w:r>
          </w:p>
          <w:p>
            <w:pPr>
              <w:pStyle w:val="0"/>
              <w:jc w:val="both"/>
            </w:pPr>
            <w:r>
              <w:rPr>
                <w:sz w:val="20"/>
              </w:rPr>
              <w:t xml:space="preserve">Официально-деловой стиль. Заявление. Расписка. Научный стиль. Словарная статья. Научное сообщение.</w:t>
            </w:r>
          </w:p>
        </w:tc>
      </w:tr>
      <w:tr>
        <w:tc>
          <w:tcPr>
            <w:tcW w:w="2438" w:type="dxa"/>
          </w:tcPr>
          <w:p>
            <w:pPr>
              <w:pStyle w:val="0"/>
              <w:jc w:val="both"/>
            </w:pPr>
            <w:r>
              <w:rPr>
                <w:sz w:val="20"/>
              </w:rPr>
              <w:t xml:space="preserve">Система языка.</w:t>
            </w:r>
          </w:p>
          <w:p>
            <w:pPr>
              <w:pStyle w:val="0"/>
              <w:jc w:val="both"/>
            </w:pPr>
            <w:r>
              <w:rPr>
                <w:sz w:val="20"/>
              </w:rPr>
              <w:t xml:space="preserve">Лексикология. Культура речи.</w:t>
            </w:r>
          </w:p>
        </w:tc>
        <w:tc>
          <w:tcPr>
            <w:tcW w:w="6576" w:type="dxa"/>
          </w:tcPr>
          <w:p>
            <w:pPr>
              <w:pStyle w:val="0"/>
              <w:jc w:val="both"/>
            </w:pPr>
            <w:r>
              <w:rPr>
                <w:sz w:val="20"/>
              </w:rPr>
              <w:t xml:space="preserve">Лексика русского языка с точки зрения ее происхождения: исконно русские и заимствованные слова.</w:t>
            </w:r>
          </w:p>
          <w:p>
            <w:pPr>
              <w:pStyle w:val="0"/>
              <w:jc w:val="both"/>
            </w:pPr>
            <w:r>
              <w:rPr>
                <w:sz w:val="20"/>
              </w:rPr>
              <w:t xml:space="preserve">Лексика русского языка с точки зрения принадлежности к активному и пассивному запасу: неологизмы, устаревшие слова (историзмы и архаизмы).</w:t>
            </w:r>
          </w:p>
          <w:p>
            <w:pPr>
              <w:pStyle w:val="0"/>
              <w:jc w:val="both"/>
            </w:pPr>
            <w:r>
              <w:rPr>
                <w:sz w:val="20"/>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0"/>
              <w:jc w:val="both"/>
            </w:pPr>
            <w:r>
              <w:rPr>
                <w:sz w:val="20"/>
              </w:rPr>
              <w:t xml:space="preserve">Стилистические пласты лексики: стилистически нейтральная, высокая и сниженная лексика.</w:t>
            </w:r>
          </w:p>
          <w:p>
            <w:pPr>
              <w:pStyle w:val="0"/>
              <w:jc w:val="both"/>
            </w:pPr>
            <w:r>
              <w:rPr>
                <w:sz w:val="20"/>
              </w:rPr>
              <w:t xml:space="preserve">Лексический анализ слов. Фразеологизмы. Их признаки и значение.</w:t>
            </w:r>
          </w:p>
          <w:p>
            <w:pPr>
              <w:pStyle w:val="0"/>
              <w:jc w:val="both"/>
            </w:pPr>
            <w:r>
              <w:rPr>
                <w:sz w:val="20"/>
              </w:rPr>
              <w:t xml:space="preserve">Употребление лексических средств в соответствии с ситуацией общения.</w:t>
            </w:r>
          </w:p>
          <w:p>
            <w:pPr>
              <w:pStyle w:val="0"/>
              <w:jc w:val="both"/>
            </w:pPr>
            <w:r>
              <w:rPr>
                <w:sz w:val="20"/>
              </w:rPr>
              <w:t xml:space="preserve">Оценка своей и чужой речи с точки зрения точного, уместного и выразительного словоупотребления.</w:t>
            </w:r>
          </w:p>
          <w:p>
            <w:pPr>
              <w:pStyle w:val="0"/>
              <w:jc w:val="both"/>
            </w:pPr>
            <w:r>
              <w:rPr>
                <w:sz w:val="20"/>
              </w:rPr>
              <w:t xml:space="preserve">Эпитеты, метафоры, олицетворения.</w:t>
            </w:r>
          </w:p>
          <w:p>
            <w:pPr>
              <w:pStyle w:val="0"/>
              <w:jc w:val="both"/>
            </w:pPr>
            <w:r>
              <w:rPr>
                <w:sz w:val="20"/>
              </w:rPr>
              <w:t xml:space="preserve">Лексические словари.</w:t>
            </w:r>
          </w:p>
        </w:tc>
      </w:tr>
      <w:tr>
        <w:tc>
          <w:tcPr>
            <w:tcW w:w="2438" w:type="dxa"/>
          </w:tcPr>
          <w:p>
            <w:pPr>
              <w:pStyle w:val="0"/>
              <w:jc w:val="both"/>
            </w:pPr>
            <w:r>
              <w:rPr>
                <w:sz w:val="20"/>
              </w:rPr>
              <w:t xml:space="preserve">Словообразование.</w:t>
            </w:r>
          </w:p>
          <w:p>
            <w:pPr>
              <w:pStyle w:val="0"/>
              <w:jc w:val="both"/>
            </w:pPr>
            <w:r>
              <w:rPr>
                <w:sz w:val="20"/>
              </w:rPr>
              <w:t xml:space="preserve">Культура речи. Орфография.</w:t>
            </w:r>
          </w:p>
        </w:tc>
        <w:tc>
          <w:tcPr>
            <w:tcW w:w="6576" w:type="dxa"/>
          </w:tcPr>
          <w:p>
            <w:pPr>
              <w:pStyle w:val="0"/>
              <w:jc w:val="both"/>
            </w:pPr>
            <w:r>
              <w:rPr>
                <w:sz w:val="20"/>
              </w:rPr>
              <w:t xml:space="preserve">Формообразующие и словообразующие морфемы.</w:t>
            </w:r>
          </w:p>
          <w:p>
            <w:pPr>
              <w:pStyle w:val="0"/>
              <w:jc w:val="both"/>
            </w:pPr>
            <w:r>
              <w:rPr>
                <w:sz w:val="20"/>
              </w:rPr>
              <w:t xml:space="preserve">Производящая основа.</w:t>
            </w:r>
          </w:p>
          <w:p>
            <w:pPr>
              <w:pStyle w:val="0"/>
              <w:jc w:val="both"/>
            </w:pPr>
            <w:r>
              <w:rPr>
                <w:sz w:val="20"/>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pPr>
              <w:pStyle w:val="0"/>
              <w:jc w:val="both"/>
            </w:pPr>
            <w:r>
              <w:rPr>
                <w:sz w:val="20"/>
              </w:rPr>
              <w:t xml:space="preserve">Морфемный и словообразовательный анализ слов.</w:t>
            </w:r>
          </w:p>
          <w:p>
            <w:pPr>
              <w:pStyle w:val="0"/>
              <w:jc w:val="both"/>
            </w:pPr>
            <w:r>
              <w:rPr>
                <w:sz w:val="20"/>
              </w:rPr>
              <w:t xml:space="preserve">Правописание сложных и сложносокращенных слов.</w:t>
            </w:r>
          </w:p>
          <w:p>
            <w:pPr>
              <w:pStyle w:val="0"/>
              <w:jc w:val="both"/>
            </w:pPr>
            <w:r>
              <w:rPr>
                <w:sz w:val="20"/>
              </w:rPr>
              <w:t xml:space="preserve">Нормы правописания корня "-кас- - -кос-" с чередованием "а // о", гласных в приставках "пре- и при-".</w:t>
            </w:r>
          </w:p>
        </w:tc>
      </w:tr>
      <w:tr>
        <w:tc>
          <w:tcPr>
            <w:tcW w:w="2438" w:type="dxa"/>
          </w:tcPr>
          <w:p>
            <w:pPr>
              <w:pStyle w:val="0"/>
              <w:jc w:val="both"/>
            </w:pPr>
            <w:r>
              <w:rPr>
                <w:sz w:val="20"/>
              </w:rPr>
              <w:t xml:space="preserve">Морфология. Культура речи. Орфография.</w:t>
            </w:r>
          </w:p>
          <w:p>
            <w:pPr>
              <w:pStyle w:val="0"/>
              <w:jc w:val="both"/>
            </w:pPr>
            <w:r>
              <w:rPr>
                <w:sz w:val="20"/>
              </w:rPr>
              <w:t xml:space="preserve">Имя существительное.</w:t>
            </w:r>
          </w:p>
        </w:tc>
        <w:tc>
          <w:tcPr>
            <w:tcW w:w="6576" w:type="dxa"/>
          </w:tcPr>
          <w:p>
            <w:pPr>
              <w:pStyle w:val="0"/>
              <w:jc w:val="both"/>
            </w:pPr>
            <w:r>
              <w:rPr>
                <w:sz w:val="20"/>
              </w:rPr>
              <w:t xml:space="preserve">Особенности словообразования.</w:t>
            </w:r>
          </w:p>
          <w:p>
            <w:pPr>
              <w:pStyle w:val="0"/>
              <w:jc w:val="both"/>
            </w:pPr>
            <w:r>
              <w:rPr>
                <w:sz w:val="20"/>
              </w:rPr>
              <w:t xml:space="preserve">Нормы произношения имен существительных, нормы постановки ударения (в рамках изученного).</w:t>
            </w:r>
          </w:p>
          <w:p>
            <w:pPr>
              <w:pStyle w:val="0"/>
              <w:jc w:val="both"/>
            </w:pPr>
            <w:r>
              <w:rPr>
                <w:sz w:val="20"/>
              </w:rPr>
              <w:t xml:space="preserve">Нормы словоизменения имен существительных.</w:t>
            </w:r>
          </w:p>
          <w:p>
            <w:pPr>
              <w:pStyle w:val="0"/>
              <w:jc w:val="both"/>
            </w:pPr>
            <w:r>
              <w:rPr>
                <w:sz w:val="20"/>
              </w:rPr>
              <w:t xml:space="preserve">Нормы слитного и дефисного написания "пол- и полу-" со словами.</w:t>
            </w:r>
          </w:p>
        </w:tc>
      </w:tr>
      <w:tr>
        <w:tc>
          <w:tcPr>
            <w:tcW w:w="2438" w:type="dxa"/>
          </w:tcPr>
          <w:p>
            <w:pPr>
              <w:pStyle w:val="0"/>
              <w:jc w:val="both"/>
            </w:pPr>
            <w:r>
              <w:rPr>
                <w:sz w:val="20"/>
              </w:rPr>
              <w:t xml:space="preserve">Имя прилагательное.</w:t>
            </w:r>
          </w:p>
        </w:tc>
        <w:tc>
          <w:tcPr>
            <w:tcW w:w="6576" w:type="dxa"/>
          </w:tcPr>
          <w:p>
            <w:pPr>
              <w:pStyle w:val="0"/>
              <w:jc w:val="both"/>
            </w:pPr>
            <w:r>
              <w:rPr>
                <w:sz w:val="20"/>
              </w:rPr>
              <w:t xml:space="preserve">Качественные, относительные и притяжательные имена прилагательные.</w:t>
            </w:r>
          </w:p>
          <w:p>
            <w:pPr>
              <w:pStyle w:val="0"/>
              <w:jc w:val="both"/>
            </w:pPr>
            <w:r>
              <w:rPr>
                <w:sz w:val="20"/>
              </w:rPr>
              <w:t xml:space="preserve">Степени сравнения качественных имен прилагательных.</w:t>
            </w:r>
          </w:p>
          <w:p>
            <w:pPr>
              <w:pStyle w:val="0"/>
              <w:jc w:val="both"/>
            </w:pPr>
            <w:r>
              <w:rPr>
                <w:sz w:val="20"/>
              </w:rPr>
              <w:t xml:space="preserve">Словообразование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Правописание н и нн в именах прилагательных.</w:t>
            </w:r>
          </w:p>
          <w:p>
            <w:pPr>
              <w:pStyle w:val="0"/>
              <w:jc w:val="both"/>
            </w:pPr>
            <w:r>
              <w:rPr>
                <w:sz w:val="20"/>
              </w:rPr>
              <w:t xml:space="preserve">Правописание суффиксов "-к- и -ск-" имен прилагательных.</w:t>
            </w:r>
          </w:p>
          <w:p>
            <w:pPr>
              <w:pStyle w:val="0"/>
              <w:jc w:val="both"/>
            </w:pPr>
            <w:r>
              <w:rPr>
                <w:sz w:val="20"/>
              </w:rPr>
              <w:t xml:space="preserve">Правописание сложных имен прилагательных.</w:t>
            </w:r>
          </w:p>
          <w:p>
            <w:pPr>
              <w:pStyle w:val="0"/>
              <w:jc w:val="both"/>
            </w:pPr>
            <w:r>
              <w:rPr>
                <w:sz w:val="20"/>
              </w:rPr>
              <w:t xml:space="preserve">Нормы произношения имен прилагательных, нормы ударения (в рамках изученного).</w:t>
            </w:r>
          </w:p>
        </w:tc>
      </w:tr>
      <w:tr>
        <w:tc>
          <w:tcPr>
            <w:tcW w:w="2438" w:type="dxa"/>
          </w:tcPr>
          <w:p>
            <w:pPr>
              <w:pStyle w:val="0"/>
              <w:jc w:val="both"/>
            </w:pPr>
            <w:r>
              <w:rPr>
                <w:sz w:val="20"/>
              </w:rPr>
              <w:t xml:space="preserve">Имя числительное.</w:t>
            </w:r>
          </w:p>
        </w:tc>
        <w:tc>
          <w:tcPr>
            <w:tcW w:w="6576" w:type="dxa"/>
          </w:tcPr>
          <w:p>
            <w:pPr>
              <w:pStyle w:val="0"/>
              <w:jc w:val="both"/>
            </w:pPr>
            <w:r>
              <w:rPr>
                <w:sz w:val="20"/>
              </w:rPr>
              <w:t xml:space="preserve">Общее грамматическое значение имени числительного. Синтаксические функции имен числительных.</w:t>
            </w:r>
          </w:p>
          <w:p>
            <w:pPr>
              <w:pStyle w:val="0"/>
              <w:jc w:val="both"/>
            </w:pPr>
            <w:r>
              <w:rPr>
                <w:sz w:val="20"/>
              </w:rPr>
              <w:t xml:space="preserve">Разряды имен числительных по значению: количественные (целые, дробные, собирательные), порядковые числительные.</w:t>
            </w:r>
          </w:p>
          <w:p>
            <w:pPr>
              <w:pStyle w:val="0"/>
              <w:jc w:val="both"/>
            </w:pPr>
            <w:r>
              <w:rPr>
                <w:sz w:val="20"/>
              </w:rPr>
              <w:t xml:space="preserve">Разряды имен числительных по строению: простые, сложные, составные числительные.</w:t>
            </w:r>
          </w:p>
          <w:p>
            <w:pPr>
              <w:pStyle w:val="0"/>
              <w:jc w:val="both"/>
            </w:pPr>
            <w:r>
              <w:rPr>
                <w:sz w:val="20"/>
              </w:rPr>
              <w:t xml:space="preserve">Словообразование имен числительных.</w:t>
            </w:r>
          </w:p>
          <w:p>
            <w:pPr>
              <w:pStyle w:val="0"/>
              <w:jc w:val="both"/>
            </w:pPr>
            <w:r>
              <w:rPr>
                <w:sz w:val="20"/>
              </w:rPr>
              <w:t xml:space="preserve">Склонение количественных и порядковых имен числительных.</w:t>
            </w:r>
          </w:p>
          <w:p>
            <w:pPr>
              <w:pStyle w:val="0"/>
              <w:jc w:val="both"/>
            </w:pPr>
            <w:r>
              <w:rPr>
                <w:sz w:val="20"/>
              </w:rPr>
              <w:t xml:space="preserve">Правильное образование форм имен числительных.</w:t>
            </w:r>
          </w:p>
          <w:p>
            <w:pPr>
              <w:pStyle w:val="0"/>
              <w:jc w:val="both"/>
            </w:pPr>
            <w:r>
              <w:rPr>
                <w:sz w:val="20"/>
              </w:rPr>
              <w:t xml:space="preserve">Правильное употребление собирательных имен числительных.</w:t>
            </w:r>
          </w:p>
          <w:p>
            <w:pPr>
              <w:pStyle w:val="0"/>
              <w:jc w:val="both"/>
            </w:pPr>
            <w:r>
              <w:rPr>
                <w:sz w:val="20"/>
              </w:rPr>
              <w:t xml:space="preserve">Употребление имен числительных в научных текстах, деловой речи.</w:t>
            </w:r>
          </w:p>
          <w:p>
            <w:pPr>
              <w:pStyle w:val="0"/>
              <w:jc w:val="both"/>
            </w:pPr>
            <w:r>
              <w:rPr>
                <w:sz w:val="20"/>
              </w:rPr>
              <w:t xml:space="preserve">Морфологический анализ имен числительных.</w:t>
            </w:r>
          </w:p>
          <w:p>
            <w:pPr>
              <w:pStyle w:val="0"/>
              <w:jc w:val="both"/>
            </w:pPr>
            <w:r>
              <w:rPr>
                <w:sz w:val="20"/>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tc>
          <w:tcPr>
            <w:tcW w:w="2438" w:type="dxa"/>
          </w:tcPr>
          <w:p>
            <w:pPr>
              <w:pStyle w:val="0"/>
              <w:jc w:val="both"/>
            </w:pPr>
            <w:r>
              <w:rPr>
                <w:sz w:val="20"/>
              </w:rPr>
              <w:t xml:space="preserve">Местоимение.</w:t>
            </w:r>
          </w:p>
        </w:tc>
        <w:tc>
          <w:tcPr>
            <w:tcW w:w="6576" w:type="dxa"/>
          </w:tcPr>
          <w:p>
            <w:pPr>
              <w:pStyle w:val="0"/>
              <w:jc w:val="both"/>
            </w:pPr>
            <w:r>
              <w:rPr>
                <w:sz w:val="20"/>
              </w:rPr>
              <w:t xml:space="preserve">Общее грамматическое значение местоимения. Синтаксические функции местоимений.</w:t>
            </w:r>
          </w:p>
          <w:p>
            <w:pPr>
              <w:pStyle w:val="0"/>
              <w:jc w:val="both"/>
            </w:pPr>
            <w:r>
              <w:rPr>
                <w:sz w:val="20"/>
              </w:rPr>
              <w:t xml:space="preserve">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pPr>
              <w:pStyle w:val="0"/>
              <w:jc w:val="both"/>
            </w:pPr>
            <w:r>
              <w:rPr>
                <w:sz w:val="20"/>
              </w:rPr>
              <w:t xml:space="preserve">Склонение местоимений.</w:t>
            </w:r>
          </w:p>
          <w:p>
            <w:pPr>
              <w:pStyle w:val="0"/>
              <w:jc w:val="both"/>
            </w:pPr>
            <w:r>
              <w:rPr>
                <w:sz w:val="20"/>
              </w:rPr>
              <w:t xml:space="preserve">Словообразование местоимений.</w:t>
            </w:r>
          </w:p>
          <w:p>
            <w:pPr>
              <w:pStyle w:val="0"/>
              <w:jc w:val="both"/>
            </w:pPr>
            <w:r>
              <w:rPr>
                <w:sz w:val="20"/>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0"/>
              <w:jc w:val="both"/>
            </w:pPr>
            <w:r>
              <w:rPr>
                <w:sz w:val="20"/>
              </w:rPr>
              <w:t xml:space="preserve">Морфологический анализ местоимений.</w:t>
            </w:r>
          </w:p>
          <w:p>
            <w:pPr>
              <w:pStyle w:val="0"/>
              <w:jc w:val="both"/>
            </w:pPr>
            <w:r>
              <w:rPr>
                <w:sz w:val="20"/>
              </w:rPr>
              <w:t xml:space="preserve">Нормы правописания местоимений: правописание местоимений с "не" и "ни"; слитное, раздельное и дефисное написание местоимений.</w:t>
            </w:r>
          </w:p>
        </w:tc>
      </w:tr>
      <w:tr>
        <w:tc>
          <w:tcPr>
            <w:tcW w:w="2438" w:type="dxa"/>
          </w:tcPr>
          <w:p>
            <w:pPr>
              <w:pStyle w:val="0"/>
              <w:jc w:val="both"/>
            </w:pPr>
            <w:r>
              <w:rPr>
                <w:sz w:val="20"/>
              </w:rPr>
              <w:t xml:space="preserve">Глагол.</w:t>
            </w:r>
          </w:p>
        </w:tc>
        <w:tc>
          <w:tcPr>
            <w:tcW w:w="6576" w:type="dxa"/>
          </w:tcPr>
          <w:p>
            <w:pPr>
              <w:pStyle w:val="0"/>
              <w:jc w:val="both"/>
            </w:pPr>
            <w:r>
              <w:rPr>
                <w:sz w:val="20"/>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0"/>
              <w:jc w:val="both"/>
            </w:pPr>
            <w:r>
              <w:rPr>
                <w:sz w:val="20"/>
              </w:rPr>
              <w:t xml:space="preserve">Глаголы совершенного и несовершенного вида, возвратные и невозвратные.</w:t>
            </w:r>
          </w:p>
          <w:p>
            <w:pPr>
              <w:pStyle w:val="0"/>
              <w:jc w:val="both"/>
            </w:pPr>
            <w:r>
              <w:rPr>
                <w:sz w:val="20"/>
              </w:rPr>
              <w:t xml:space="preserve">Инфинитив и его грамматические свойства. Основа инфинитива, основа настоящего (будущего простого) времени глагола.</w:t>
            </w:r>
          </w:p>
          <w:p>
            <w:pPr>
              <w:pStyle w:val="0"/>
              <w:jc w:val="both"/>
            </w:pPr>
            <w:r>
              <w:rPr>
                <w:sz w:val="20"/>
              </w:rPr>
              <w:t xml:space="preserve">Спряжение глагола.</w:t>
            </w:r>
          </w:p>
          <w:p>
            <w:pPr>
              <w:pStyle w:val="0"/>
              <w:jc w:val="both"/>
            </w:pPr>
            <w:r>
              <w:rPr>
                <w:sz w:val="20"/>
              </w:rPr>
              <w:t xml:space="preserve">Нормы словоизменения глаголов, постановки ударения в глагольных формах (в рамках изученного).</w:t>
            </w:r>
          </w:p>
          <w:p>
            <w:pPr>
              <w:pStyle w:val="0"/>
              <w:jc w:val="both"/>
            </w:pPr>
            <w:r>
              <w:rPr>
                <w:sz w:val="20"/>
              </w:rPr>
              <w:t xml:space="preserve">Правописание корней с чередованием "е // и": "-бер- - -бир-, -блеет- - -блист-, -дер- - -дир-, -жег- - -жиг-, - мер- - -мир-, -пер- - -пир-, -стел- - -стил-, -тер- - -тир-".</w:t>
            </w:r>
          </w:p>
          <w:p>
            <w:pPr>
              <w:pStyle w:val="0"/>
              <w:jc w:val="both"/>
            </w:pPr>
            <w:r>
              <w:rPr>
                <w:sz w:val="20"/>
              </w:rPr>
              <w:t xml:space="preserve">Использование "ь" как показателя грамматической формы в инфинитиве, в форме 2-го лица единственного числа после шипящих.</w:t>
            </w:r>
          </w:p>
          <w:p>
            <w:pPr>
              <w:pStyle w:val="0"/>
              <w:jc w:val="both"/>
            </w:pPr>
            <w:r>
              <w:rPr>
                <w:sz w:val="20"/>
              </w:rPr>
              <w:t xml:space="preserve">Правописание "-тся" и "-ться" в глаголах, суффиксов "-ова- - -ева-, -ыва- - -ива-".</w:t>
            </w:r>
          </w:p>
          <w:p>
            <w:pPr>
              <w:pStyle w:val="0"/>
              <w:jc w:val="both"/>
            </w:pPr>
            <w:r>
              <w:rPr>
                <w:sz w:val="20"/>
              </w:rPr>
              <w:t xml:space="preserve">Правописание безударных личных окончаний глагола.</w:t>
            </w:r>
          </w:p>
          <w:p>
            <w:pPr>
              <w:pStyle w:val="0"/>
              <w:jc w:val="both"/>
            </w:pPr>
            <w:r>
              <w:rPr>
                <w:sz w:val="20"/>
              </w:rPr>
              <w:t xml:space="preserve">Правописание гласной перед суффиксом "-л-" в формах прошедшего времени глагола.</w:t>
            </w:r>
          </w:p>
          <w:p>
            <w:pPr>
              <w:pStyle w:val="0"/>
              <w:jc w:val="both"/>
            </w:pPr>
            <w:r>
              <w:rPr>
                <w:sz w:val="20"/>
              </w:rPr>
              <w:t xml:space="preserve">Слитное и раздельное написание не с глаголами.</w:t>
            </w:r>
          </w:p>
        </w:tc>
      </w:tr>
    </w:tbl>
    <w:p>
      <w:pPr>
        <w:pStyle w:val="0"/>
        <w:jc w:val="both"/>
      </w:pPr>
      <w:r>
        <w:rPr>
          <w:sz w:val="20"/>
        </w:rPr>
      </w:r>
    </w:p>
    <w:p>
      <w:pPr>
        <w:pStyle w:val="0"/>
        <w:ind w:firstLine="540"/>
        <w:jc w:val="both"/>
      </w:pPr>
      <w:r>
        <w:rPr>
          <w:sz w:val="20"/>
        </w:rPr>
        <w:t xml:space="preserve">117.8.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как развивающееся явление. Взаимосвязь языка, культуры и истории народа.</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монолог-рассуждение, монолог-повествование.</w:t>
            </w:r>
          </w:p>
          <w:p>
            <w:pPr>
              <w:pStyle w:val="0"/>
              <w:jc w:val="both"/>
            </w:pPr>
            <w:r>
              <w:rPr>
                <w:sz w:val="20"/>
              </w:rPr>
              <w:t xml:space="preserve">Виды диалога: побуждение к действию, обмен мнениями, запрос информации, сообщение информации.</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как речевое произведение. Основные признаки текста (обобщение).</w:t>
            </w:r>
          </w:p>
          <w:p>
            <w:pPr>
              <w:pStyle w:val="0"/>
              <w:jc w:val="both"/>
            </w:pPr>
            <w:r>
              <w:rPr>
                <w:sz w:val="20"/>
              </w:rPr>
              <w:t xml:space="preserve">Структура текста. Абзац.</w:t>
            </w:r>
          </w:p>
          <w:p>
            <w:pPr>
              <w:pStyle w:val="0"/>
              <w:jc w:val="both"/>
            </w:pPr>
            <w:r>
              <w:rPr>
                <w:sz w:val="20"/>
              </w:rPr>
              <w:t xml:space="preserve">Информационная переработка текста: план текста (простой, сложный; назывной, вопросный, тезисный); главная и второстепенная информация текста.</w:t>
            </w:r>
          </w:p>
          <w:p>
            <w:pPr>
              <w:pStyle w:val="0"/>
              <w:jc w:val="both"/>
            </w:pPr>
            <w:r>
              <w:rPr>
                <w:sz w:val="20"/>
              </w:rPr>
              <w:t xml:space="preserve">Способы и средства связи предложений в тексте (обобщение).</w:t>
            </w:r>
          </w:p>
          <w:p>
            <w:pPr>
              <w:pStyle w:val="0"/>
              <w:jc w:val="both"/>
            </w:pPr>
            <w:r>
              <w:rPr>
                <w:sz w:val="20"/>
              </w:rPr>
              <w:t xml:space="preserve">Языковые средства выразительности в тексте: фонетические (звукопись), словообразовательные, лексические (обобщение).</w:t>
            </w:r>
          </w:p>
          <w:p>
            <w:pPr>
              <w:pStyle w:val="0"/>
              <w:jc w:val="both"/>
            </w:pPr>
            <w:r>
              <w:rPr>
                <w:sz w:val="20"/>
              </w:rPr>
              <w:t xml:space="preserve">Рассуждение как функционально-смысловой тип речи.</w:t>
            </w:r>
          </w:p>
          <w:p>
            <w:pPr>
              <w:pStyle w:val="0"/>
              <w:jc w:val="both"/>
            </w:pPr>
            <w:r>
              <w:rPr>
                <w:sz w:val="20"/>
              </w:rPr>
              <w:t xml:space="preserve">Структурные особенности текста-рассуждения.</w:t>
            </w:r>
          </w:p>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pPr>
              <w:pStyle w:val="0"/>
              <w:jc w:val="both"/>
            </w:pPr>
            <w:r>
              <w:rPr>
                <w:sz w:val="20"/>
              </w:rPr>
              <w:t xml:space="preserve">Публицистический стиль. Сфера употребления, функции, языковые особенности.</w:t>
            </w:r>
          </w:p>
          <w:p>
            <w:pPr>
              <w:pStyle w:val="0"/>
              <w:jc w:val="both"/>
            </w:pPr>
            <w:r>
              <w:rPr>
                <w:sz w:val="20"/>
              </w:rPr>
              <w:t xml:space="preserve">Жанры публицистического стиля (репортаж, заметка, интервью).</w:t>
            </w:r>
          </w:p>
          <w:p>
            <w:pPr>
              <w:pStyle w:val="0"/>
              <w:jc w:val="both"/>
            </w:pPr>
            <w:r>
              <w:rPr>
                <w:sz w:val="20"/>
              </w:rPr>
              <w:t xml:space="preserve">Употребление языковых средств выразительности в текстах публицистического стиля.</w:t>
            </w:r>
          </w:p>
          <w:p>
            <w:pPr>
              <w:pStyle w:val="0"/>
              <w:jc w:val="both"/>
            </w:pPr>
            <w:r>
              <w:rPr>
                <w:sz w:val="20"/>
              </w:rPr>
              <w:t xml:space="preserve">Официально-деловой стиль. Сфера употребления, функции, языковые особенности. Инструкция.</w:t>
            </w:r>
          </w:p>
        </w:tc>
      </w:tr>
      <w:tr>
        <w:tc>
          <w:tcPr>
            <w:tcW w:w="2438" w:type="dxa"/>
          </w:tcPr>
          <w:p>
            <w:pPr>
              <w:pStyle w:val="0"/>
              <w:jc w:val="both"/>
            </w:pPr>
            <w:r>
              <w:rPr>
                <w:sz w:val="20"/>
              </w:rPr>
              <w:t xml:space="preserve">Система языка.</w:t>
            </w:r>
          </w:p>
          <w:p>
            <w:pPr>
              <w:pStyle w:val="0"/>
              <w:jc w:val="both"/>
            </w:pPr>
            <w:r>
              <w:rPr>
                <w:sz w:val="20"/>
              </w:rPr>
              <w:t xml:space="preserve">Морфология. Культура речи.</w:t>
            </w:r>
          </w:p>
        </w:tc>
        <w:tc>
          <w:tcPr>
            <w:tcW w:w="6576" w:type="dxa"/>
          </w:tcPr>
          <w:p>
            <w:pPr>
              <w:pStyle w:val="0"/>
              <w:jc w:val="both"/>
            </w:pPr>
            <w:r>
              <w:rPr>
                <w:sz w:val="20"/>
              </w:rPr>
              <w:t xml:space="preserve">Морфология как раздел науки о языке (обобщение).</w:t>
            </w:r>
          </w:p>
          <w:p>
            <w:pPr>
              <w:pStyle w:val="0"/>
              <w:jc w:val="both"/>
            </w:pPr>
            <w:r>
              <w:rPr>
                <w:sz w:val="20"/>
              </w:rPr>
              <w:t xml:space="preserve">Глагол.</w:t>
            </w:r>
          </w:p>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w:t>
            </w:r>
          </w:p>
          <w:p>
            <w:pPr>
              <w:pStyle w:val="0"/>
              <w:jc w:val="both"/>
            </w:pPr>
            <w:r>
              <w:rPr>
                <w:sz w:val="20"/>
              </w:rPr>
              <w:t xml:space="preserve">Морфологический анализ глаголов.</w:t>
            </w:r>
          </w:p>
          <w:p>
            <w:pPr>
              <w:pStyle w:val="0"/>
              <w:jc w:val="both"/>
            </w:pPr>
            <w:r>
              <w:rPr>
                <w:sz w:val="20"/>
              </w:rPr>
              <w:t xml:space="preserve">Использование "ь" как показателя грамматической формы в повелительном наклонении глагола.</w:t>
            </w:r>
          </w:p>
          <w:p>
            <w:pPr>
              <w:pStyle w:val="0"/>
              <w:jc w:val="both"/>
            </w:pPr>
            <w:r>
              <w:rPr>
                <w:sz w:val="20"/>
              </w:rPr>
              <w:t xml:space="preserve">Причастие.</w:t>
            </w:r>
          </w:p>
          <w:p>
            <w:pPr>
              <w:pStyle w:val="0"/>
              <w:jc w:val="both"/>
            </w:pPr>
            <w:r>
              <w:rPr>
                <w:sz w:val="20"/>
              </w:rPr>
              <w:t xml:space="preserve">Причастия как особая группа слов. Признаки глагола и имени прилагательного в причастии.</w:t>
            </w:r>
          </w:p>
          <w:p>
            <w:pPr>
              <w:pStyle w:val="0"/>
              <w:jc w:val="both"/>
            </w:pPr>
            <w:r>
              <w:rPr>
                <w:sz w:val="20"/>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pPr>
              <w:pStyle w:val="0"/>
              <w:jc w:val="both"/>
            </w:pPr>
            <w:r>
              <w:rPr>
                <w:sz w:val="20"/>
              </w:rPr>
              <w:t xml:space="preserve">Причастие в составе словосочетаний. Причастный оборот.</w:t>
            </w:r>
          </w:p>
          <w:p>
            <w:pPr>
              <w:pStyle w:val="0"/>
              <w:jc w:val="both"/>
            </w:pPr>
            <w:r>
              <w:rPr>
                <w:sz w:val="20"/>
              </w:rPr>
              <w:t xml:space="preserve">Морфологический анализ причастий.</w:t>
            </w:r>
          </w:p>
          <w:p>
            <w:pPr>
              <w:pStyle w:val="0"/>
              <w:jc w:val="both"/>
            </w:pPr>
            <w:r>
              <w:rPr>
                <w:sz w:val="20"/>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pPr>
              <w:pStyle w:val="0"/>
              <w:jc w:val="both"/>
            </w:pPr>
            <w:r>
              <w:rPr>
                <w:sz w:val="20"/>
              </w:rPr>
              <w:t xml:space="preserve">Ударение в некоторых формах причастий.</w:t>
            </w:r>
          </w:p>
          <w:p>
            <w:pPr>
              <w:pStyle w:val="0"/>
              <w:jc w:val="both"/>
            </w:pPr>
            <w:r>
              <w:rPr>
                <w:sz w:val="20"/>
              </w:rPr>
              <w:t xml:space="preserve">Правописание падежных окончаний причастий.</w:t>
            </w:r>
          </w:p>
          <w:p>
            <w:pPr>
              <w:pStyle w:val="0"/>
              <w:jc w:val="both"/>
            </w:pPr>
            <w:r>
              <w:rPr>
                <w:sz w:val="20"/>
              </w:rPr>
              <w:t xml:space="preserve">Правописание гласных в суффиксах причастий.</w:t>
            </w:r>
          </w:p>
          <w:p>
            <w:pPr>
              <w:pStyle w:val="0"/>
              <w:jc w:val="both"/>
            </w:pPr>
            <w:r>
              <w:rPr>
                <w:sz w:val="20"/>
              </w:rPr>
              <w:t xml:space="preserve">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pPr>
              <w:pStyle w:val="0"/>
              <w:jc w:val="both"/>
            </w:pPr>
            <w:r>
              <w:rPr>
                <w:sz w:val="20"/>
              </w:rPr>
              <w:t xml:space="preserve">Знаки препинания в предложениях с причастным оборотом.</w:t>
            </w:r>
          </w:p>
          <w:p>
            <w:pPr>
              <w:pStyle w:val="0"/>
              <w:jc w:val="both"/>
            </w:pPr>
            <w:r>
              <w:rPr>
                <w:sz w:val="20"/>
              </w:rPr>
              <w:t xml:space="preserve">Деепричастие.</w:t>
            </w:r>
          </w:p>
          <w:p>
            <w:pPr>
              <w:pStyle w:val="0"/>
              <w:jc w:val="both"/>
            </w:pPr>
            <w:r>
              <w:rPr>
                <w:sz w:val="20"/>
              </w:rPr>
              <w:t xml:space="preserve">Деепричастия как особая группа слов. Признаки глагола и наречия в деепричастии. Синтаксическая функция деепричастия, роль в речи.</w:t>
            </w:r>
          </w:p>
          <w:p>
            <w:pPr>
              <w:pStyle w:val="0"/>
              <w:jc w:val="both"/>
            </w:pPr>
            <w:r>
              <w:rPr>
                <w:sz w:val="20"/>
              </w:rPr>
              <w:t xml:space="preserve">Деепричастия совершенного и несовершенного вида.</w:t>
            </w:r>
          </w:p>
          <w:p>
            <w:pPr>
              <w:pStyle w:val="0"/>
              <w:jc w:val="both"/>
            </w:pPr>
            <w:r>
              <w:rPr>
                <w:sz w:val="20"/>
              </w:rPr>
              <w:t xml:space="preserve">Деепричастие в составе словосочетаний. Деепричастный оборот.</w:t>
            </w:r>
          </w:p>
          <w:p>
            <w:pPr>
              <w:pStyle w:val="0"/>
              <w:jc w:val="both"/>
            </w:pPr>
            <w:r>
              <w:rPr>
                <w:sz w:val="20"/>
              </w:rPr>
              <w:t xml:space="preserve">Морфологический анализ деепричастий.</w:t>
            </w:r>
          </w:p>
          <w:p>
            <w:pPr>
              <w:pStyle w:val="0"/>
              <w:jc w:val="both"/>
            </w:pPr>
            <w:r>
              <w:rPr>
                <w:sz w:val="20"/>
              </w:rPr>
              <w:t xml:space="preserve">Постановка ударения в деепричастиях.</w:t>
            </w:r>
          </w:p>
          <w:p>
            <w:pPr>
              <w:pStyle w:val="0"/>
              <w:jc w:val="both"/>
            </w:pPr>
            <w:r>
              <w:rPr>
                <w:sz w:val="20"/>
              </w:rPr>
              <w:t xml:space="preserve">Правописание гласных в суффиксах деепричастий.</w:t>
            </w:r>
          </w:p>
          <w:p>
            <w:pPr>
              <w:pStyle w:val="0"/>
              <w:jc w:val="both"/>
            </w:pPr>
            <w:r>
              <w:rPr>
                <w:sz w:val="20"/>
              </w:rPr>
              <w:t xml:space="preserve">Слитное и раздельное написание "не" с деепричастиями.</w:t>
            </w:r>
          </w:p>
          <w:p>
            <w:pPr>
              <w:pStyle w:val="0"/>
              <w:jc w:val="both"/>
            </w:pPr>
            <w:r>
              <w:rPr>
                <w:sz w:val="20"/>
              </w:rPr>
              <w:t xml:space="preserve">Правильное построение предложений с одиночными деепричастиями и деепричастными оборотами.</w:t>
            </w:r>
          </w:p>
          <w:p>
            <w:pPr>
              <w:pStyle w:val="0"/>
              <w:jc w:val="both"/>
            </w:pPr>
            <w:r>
              <w:rPr>
                <w:sz w:val="20"/>
              </w:rPr>
              <w:t xml:space="preserve">Знаки препинания в предложениях с одиночным деепричастием и деепричастным оборотом.</w:t>
            </w:r>
          </w:p>
          <w:p>
            <w:pPr>
              <w:pStyle w:val="0"/>
              <w:jc w:val="both"/>
            </w:pPr>
            <w:r>
              <w:rPr>
                <w:sz w:val="20"/>
              </w:rPr>
              <w:t xml:space="preserve">Наречие.</w:t>
            </w:r>
          </w:p>
          <w:p>
            <w:pPr>
              <w:pStyle w:val="0"/>
              <w:jc w:val="both"/>
            </w:pPr>
            <w:r>
              <w:rPr>
                <w:sz w:val="20"/>
              </w:rPr>
              <w:t xml:space="preserve">Общее грамматическое значение наречий.</w:t>
            </w:r>
          </w:p>
          <w:p>
            <w:pPr>
              <w:pStyle w:val="0"/>
              <w:jc w:val="both"/>
            </w:pPr>
            <w:r>
              <w:rPr>
                <w:sz w:val="20"/>
              </w:rPr>
              <w:t xml:space="preserve">Разряды наречий по значению. Простая и составная формы сравнительной и превосходной степеней сравнения наречий.</w:t>
            </w:r>
          </w:p>
          <w:p>
            <w:pPr>
              <w:pStyle w:val="0"/>
              <w:jc w:val="both"/>
            </w:pPr>
            <w:r>
              <w:rPr>
                <w:sz w:val="20"/>
              </w:rPr>
              <w:t xml:space="preserve">Словообразование наречий.</w:t>
            </w:r>
          </w:p>
          <w:p>
            <w:pPr>
              <w:pStyle w:val="0"/>
              <w:jc w:val="both"/>
            </w:pPr>
            <w:r>
              <w:rPr>
                <w:sz w:val="20"/>
              </w:rPr>
              <w:t xml:space="preserve">Синтаксические свойства наречий.</w:t>
            </w:r>
          </w:p>
          <w:p>
            <w:pPr>
              <w:pStyle w:val="0"/>
              <w:jc w:val="both"/>
            </w:pPr>
            <w:r>
              <w:rPr>
                <w:sz w:val="20"/>
              </w:rPr>
              <w:t xml:space="preserve">Морфологический анализ наречий.</w:t>
            </w:r>
          </w:p>
          <w:p>
            <w:pPr>
              <w:pStyle w:val="0"/>
              <w:jc w:val="both"/>
            </w:pPr>
            <w:r>
              <w:rPr>
                <w:sz w:val="20"/>
              </w:rPr>
              <w:t xml:space="preserve">Нормы постановки ударения в наречиях, нормы произношения наречий. Нормы образования степеней сравнения наречий.</w:t>
            </w:r>
          </w:p>
          <w:p>
            <w:pPr>
              <w:pStyle w:val="0"/>
              <w:jc w:val="both"/>
            </w:pPr>
            <w:r>
              <w:rPr>
                <w:sz w:val="20"/>
              </w:rPr>
              <w:t xml:space="preserve">Роль наречий в тексте.</w:t>
            </w:r>
          </w:p>
          <w:p>
            <w:pPr>
              <w:pStyle w:val="0"/>
              <w:jc w:val="both"/>
            </w:pPr>
            <w:r>
              <w:rPr>
                <w:sz w:val="20"/>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tc>
          <w:tcPr>
            <w:tcW w:w="2438" w:type="dxa"/>
          </w:tcPr>
          <w:p>
            <w:pPr>
              <w:pStyle w:val="0"/>
              <w:jc w:val="both"/>
            </w:pPr>
            <w:r>
              <w:rPr>
                <w:sz w:val="20"/>
              </w:rPr>
              <w:t xml:space="preserve">Слова категории состояния.</w:t>
            </w:r>
          </w:p>
        </w:tc>
        <w:tc>
          <w:tcPr>
            <w:tcW w:w="6576" w:type="dxa"/>
          </w:tcPr>
          <w:p>
            <w:pPr>
              <w:pStyle w:val="0"/>
              <w:jc w:val="both"/>
            </w:pPr>
            <w:r>
              <w:rPr>
                <w:sz w:val="20"/>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pPr>
        <w:pStyle w:val="0"/>
        <w:jc w:val="both"/>
      </w:pPr>
      <w:r>
        <w:rPr>
          <w:sz w:val="20"/>
        </w:rPr>
      </w:r>
    </w:p>
    <w:p>
      <w:pPr>
        <w:pStyle w:val="0"/>
        <w:ind w:firstLine="540"/>
        <w:jc w:val="both"/>
      </w:pPr>
      <w:r>
        <w:rPr>
          <w:sz w:val="20"/>
        </w:rPr>
        <w:t xml:space="preserve">117.9.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в кругу других славянских языков.</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монолог-рассуждение, монолог-повествование; выступление с научным сообщением.</w:t>
            </w:r>
          </w:p>
          <w:p>
            <w:pPr>
              <w:pStyle w:val="0"/>
              <w:jc w:val="both"/>
            </w:pPr>
            <w:r>
              <w:rPr>
                <w:sz w:val="20"/>
              </w:rPr>
              <w:t xml:space="preserve">Диалог.</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и его основные признаки.</w:t>
            </w:r>
          </w:p>
          <w:p>
            <w:pPr>
              <w:pStyle w:val="0"/>
              <w:jc w:val="both"/>
            </w:pPr>
            <w:r>
              <w:rPr>
                <w:sz w:val="20"/>
              </w:rPr>
              <w:t xml:space="preserve">Особенности функционально-смысловых типов речи (повествование, описание, рассуждение).</w:t>
            </w:r>
          </w:p>
          <w:p>
            <w:pPr>
              <w:pStyle w:val="0"/>
              <w:jc w:val="both"/>
            </w:pPr>
            <w:r>
              <w:rPr>
                <w:sz w:val="20"/>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Официально-деловой стиль. Сфера употребления, функции, языковые особенности.</w:t>
            </w:r>
          </w:p>
          <w:p>
            <w:pPr>
              <w:pStyle w:val="0"/>
              <w:jc w:val="both"/>
            </w:pPr>
            <w:r>
              <w:rPr>
                <w:sz w:val="20"/>
              </w:rPr>
              <w:t xml:space="preserve">Жанры официально-делового стиля (заявление, объяснительная записка, автобиография, характеристика).</w:t>
            </w:r>
          </w:p>
          <w:p>
            <w:pPr>
              <w:pStyle w:val="0"/>
              <w:jc w:val="both"/>
            </w:pPr>
            <w:r>
              <w:rPr>
                <w:sz w:val="20"/>
              </w:rPr>
              <w:t xml:space="preserve">Научный стиль. Сфера употребления, функции, языковые особенности.</w:t>
            </w:r>
          </w:p>
          <w:p>
            <w:pPr>
              <w:pStyle w:val="0"/>
              <w:jc w:val="both"/>
            </w:pPr>
            <w:r>
              <w:rPr>
                <w:sz w:val="20"/>
              </w:rP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tc>
          <w:tcPr>
            <w:tcW w:w="2438" w:type="dxa"/>
          </w:tcPr>
          <w:p>
            <w:pPr>
              <w:pStyle w:val="0"/>
              <w:jc w:val="both"/>
            </w:pPr>
            <w:r>
              <w:rPr>
                <w:sz w:val="20"/>
              </w:rPr>
              <w:t xml:space="preserve">Система языка.</w:t>
            </w:r>
          </w:p>
          <w:p>
            <w:pPr>
              <w:pStyle w:val="0"/>
              <w:jc w:val="both"/>
            </w:pPr>
            <w:r>
              <w:rPr>
                <w:sz w:val="20"/>
              </w:rPr>
              <w:t xml:space="preserve">Морфология. Культура речи.</w:t>
            </w:r>
          </w:p>
          <w:p>
            <w:pPr>
              <w:pStyle w:val="0"/>
              <w:jc w:val="both"/>
            </w:pPr>
            <w:r>
              <w:rPr>
                <w:sz w:val="20"/>
              </w:rPr>
              <w:t xml:space="preserve">Служебные части речи.</w:t>
            </w:r>
          </w:p>
          <w:p>
            <w:pPr>
              <w:pStyle w:val="0"/>
              <w:jc w:val="both"/>
            </w:pPr>
            <w:r>
              <w:rPr>
                <w:sz w:val="20"/>
              </w:rPr>
              <w:t xml:space="preserve">Предлог.</w:t>
            </w:r>
          </w:p>
        </w:tc>
        <w:tc>
          <w:tcPr>
            <w:tcW w:w="6576" w:type="dxa"/>
          </w:tcPr>
          <w:p>
            <w:pPr>
              <w:pStyle w:val="0"/>
              <w:jc w:val="both"/>
            </w:pPr>
            <w:r>
              <w:rPr>
                <w:sz w:val="20"/>
              </w:rPr>
              <w:t xml:space="preserve">Общая характеристика служебных частей речи. Отличие самостоятельных частей речи от служебных.</w:t>
            </w:r>
          </w:p>
          <w:p>
            <w:pPr>
              <w:pStyle w:val="0"/>
              <w:jc w:val="both"/>
            </w:pPr>
            <w:r>
              <w:rPr>
                <w:sz w:val="20"/>
              </w:rPr>
              <w:t xml:space="preserve">Предлог как служебная часть речи. Грамматические функции предлогов.</w:t>
            </w:r>
          </w:p>
          <w:p>
            <w:pPr>
              <w:pStyle w:val="0"/>
              <w:jc w:val="both"/>
            </w:pPr>
            <w:r>
              <w:rPr>
                <w:sz w:val="20"/>
              </w:rPr>
              <w:t xml:space="preserve">Разряды предлогов по происхождению: предлоги производные и непроизводные. Разряды предлогов по строению: предлоги простые и составные.</w:t>
            </w:r>
          </w:p>
          <w:p>
            <w:pPr>
              <w:pStyle w:val="0"/>
              <w:jc w:val="both"/>
            </w:pPr>
            <w:r>
              <w:rPr>
                <w:sz w:val="20"/>
              </w:rPr>
              <w:t xml:space="preserve">Морфологический анализ предлогов.</w:t>
            </w:r>
          </w:p>
          <w:p>
            <w:pPr>
              <w:pStyle w:val="0"/>
              <w:jc w:val="both"/>
            </w:pPr>
            <w:r>
              <w:rPr>
                <w:sz w:val="20"/>
              </w:rPr>
              <w:t xml:space="preserve">Употребление предлогов в речи в соответствии с их значением и стилистическими особенностями.</w:t>
            </w:r>
          </w:p>
          <w:p>
            <w:pPr>
              <w:pStyle w:val="0"/>
              <w:jc w:val="both"/>
            </w:pPr>
            <w:r>
              <w:rPr>
                <w:sz w:val="20"/>
              </w:rPr>
              <w:t xml:space="preserve">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pPr>
              <w:pStyle w:val="0"/>
              <w:jc w:val="both"/>
            </w:pPr>
            <w:r>
              <w:rPr>
                <w:sz w:val="20"/>
              </w:rPr>
              <w:t xml:space="preserve">Правописание производных предлогов.</w:t>
            </w:r>
          </w:p>
        </w:tc>
      </w:tr>
      <w:tr>
        <w:tc>
          <w:tcPr>
            <w:tcW w:w="2438" w:type="dxa"/>
          </w:tcPr>
          <w:p>
            <w:pPr>
              <w:pStyle w:val="0"/>
              <w:jc w:val="both"/>
            </w:pPr>
            <w:r>
              <w:rPr>
                <w:sz w:val="20"/>
              </w:rPr>
              <w:t xml:space="preserve">Союз.</w:t>
            </w:r>
          </w:p>
        </w:tc>
        <w:tc>
          <w:tcPr>
            <w:tcW w:w="6576" w:type="dxa"/>
          </w:tcPr>
          <w:p>
            <w:pPr>
              <w:pStyle w:val="0"/>
              <w:jc w:val="both"/>
            </w:pPr>
            <w:r>
              <w:rPr>
                <w:sz w:val="20"/>
              </w:rP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0"/>
              <w:jc w:val="both"/>
            </w:pPr>
            <w:r>
              <w:rPr>
                <w:sz w:val="20"/>
              </w:rPr>
              <w:t xml:space="preserve">Морфологический анализ союзов.</w:t>
            </w:r>
          </w:p>
          <w:p>
            <w:pPr>
              <w:pStyle w:val="0"/>
              <w:jc w:val="both"/>
            </w:pPr>
            <w:r>
              <w:rPr>
                <w:sz w:val="20"/>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0"/>
              <w:jc w:val="both"/>
            </w:pPr>
            <w:r>
              <w:rPr>
                <w:sz w:val="20"/>
              </w:rPr>
              <w:t xml:space="preserve">Правописание союзов.</w:t>
            </w:r>
          </w:p>
          <w:p>
            <w:pPr>
              <w:pStyle w:val="0"/>
              <w:jc w:val="both"/>
            </w:pPr>
            <w:r>
              <w:rPr>
                <w:sz w:val="20"/>
              </w:rPr>
              <w:t xml:space="preserve">Знаки препинания в сложных союзных предложениях.</w:t>
            </w:r>
          </w:p>
          <w:p>
            <w:pPr>
              <w:pStyle w:val="0"/>
              <w:jc w:val="both"/>
            </w:pPr>
            <w:r>
              <w:rPr>
                <w:sz w:val="20"/>
              </w:rPr>
              <w:t xml:space="preserve">Знаки препинания в предложениях с союзом "и", связывающим однородные члены и части сложного предложения.</w:t>
            </w:r>
          </w:p>
        </w:tc>
      </w:tr>
      <w:tr>
        <w:tc>
          <w:tcPr>
            <w:tcW w:w="2438" w:type="dxa"/>
          </w:tcPr>
          <w:p>
            <w:pPr>
              <w:pStyle w:val="0"/>
              <w:jc w:val="both"/>
            </w:pPr>
            <w:r>
              <w:rPr>
                <w:sz w:val="20"/>
              </w:rPr>
              <w:t xml:space="preserve">Частица.</w:t>
            </w:r>
          </w:p>
        </w:tc>
        <w:tc>
          <w:tcPr>
            <w:tcW w:w="6576" w:type="dxa"/>
          </w:tcPr>
          <w:p>
            <w:pPr>
              <w:pStyle w:val="0"/>
              <w:jc w:val="both"/>
            </w:pPr>
            <w:r>
              <w:rPr>
                <w:sz w:val="20"/>
              </w:rPr>
              <w:t xml:space="preserve">Частица как служебная часть речи.</w:t>
            </w:r>
          </w:p>
          <w:p>
            <w:pPr>
              <w:pStyle w:val="0"/>
              <w:jc w:val="both"/>
            </w:pPr>
            <w:r>
              <w:rPr>
                <w:sz w:val="20"/>
              </w:rPr>
              <w:t xml:space="preserve">Разряды частиц по значению и употреблению: формообразующие, отрицательные, модальные.</w:t>
            </w:r>
          </w:p>
          <w:p>
            <w:pPr>
              <w:pStyle w:val="0"/>
              <w:jc w:val="both"/>
            </w:pPr>
            <w:r>
              <w:rPr>
                <w:sz w:val="20"/>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0"/>
              <w:jc w:val="both"/>
            </w:pPr>
            <w:r>
              <w:rPr>
                <w:sz w:val="20"/>
              </w:rPr>
              <w:t xml:space="preserve">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tc>
          <w:tcPr>
            <w:tcW w:w="2438" w:type="dxa"/>
          </w:tcPr>
          <w:p>
            <w:pPr>
              <w:pStyle w:val="0"/>
              <w:jc w:val="both"/>
            </w:pPr>
            <w:r>
              <w:rPr>
                <w:sz w:val="20"/>
              </w:rPr>
              <w:t xml:space="preserve">Междометия и звукоподражательные слова.</w:t>
            </w:r>
          </w:p>
        </w:tc>
        <w:tc>
          <w:tcPr>
            <w:tcW w:w="6576" w:type="dxa"/>
          </w:tcPr>
          <w:p>
            <w:pPr>
              <w:pStyle w:val="0"/>
              <w:jc w:val="both"/>
            </w:pPr>
            <w:r>
              <w:rPr>
                <w:sz w:val="20"/>
              </w:rPr>
              <w:t xml:space="preserve">Междометия как особая группа слов.</w:t>
            </w:r>
          </w:p>
          <w:p>
            <w:pPr>
              <w:pStyle w:val="0"/>
              <w:jc w:val="both"/>
            </w:pPr>
            <w:r>
              <w:rPr>
                <w:sz w:val="20"/>
              </w:rPr>
              <w:t xml:space="preserve">Разряды междометий по значению (выражающие чувства, побуждающие к действию, этикетные междометия); междометия производные и непроизводные.</w:t>
            </w:r>
          </w:p>
          <w:p>
            <w:pPr>
              <w:pStyle w:val="0"/>
              <w:jc w:val="both"/>
            </w:pPr>
            <w:r>
              <w:rPr>
                <w:sz w:val="20"/>
              </w:rPr>
              <w:t xml:space="preserve">Морфологический анализ междометий.</w:t>
            </w:r>
          </w:p>
          <w:p>
            <w:pPr>
              <w:pStyle w:val="0"/>
              <w:jc w:val="both"/>
            </w:pPr>
            <w:r>
              <w:rPr>
                <w:sz w:val="20"/>
              </w:rPr>
              <w:t xml:space="preserve">Звукоподражательные слова.</w:t>
            </w:r>
          </w:p>
          <w:p>
            <w:pPr>
              <w:pStyle w:val="0"/>
              <w:jc w:val="both"/>
            </w:pPr>
            <w:r>
              <w:rPr>
                <w:sz w:val="20"/>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0"/>
              <w:jc w:val="both"/>
            </w:pPr>
            <w:r>
              <w:rPr>
                <w:sz w:val="20"/>
              </w:rPr>
              <w:t xml:space="preserve">Омонимия слов разных частей речи. Грамматическая омонимия. Использование грамматических омонимов в речи.</w:t>
            </w:r>
          </w:p>
        </w:tc>
      </w:tr>
      <w:tr>
        <w:tc>
          <w:tcPr>
            <w:tcW w:w="2438" w:type="dxa"/>
          </w:tcPr>
          <w:p>
            <w:pPr>
              <w:pStyle w:val="0"/>
              <w:jc w:val="both"/>
            </w:pPr>
            <w:r>
              <w:rPr>
                <w:sz w:val="20"/>
              </w:rPr>
              <w:t xml:space="preserve">Синтаксис. Культура речи. Пунктуация.</w:t>
            </w:r>
          </w:p>
        </w:tc>
        <w:tc>
          <w:tcPr>
            <w:tcW w:w="6576" w:type="dxa"/>
          </w:tcPr>
          <w:p>
            <w:pPr>
              <w:pStyle w:val="0"/>
              <w:jc w:val="both"/>
            </w:pPr>
            <w:r>
              <w:rPr>
                <w:sz w:val="20"/>
              </w:rPr>
              <w:t xml:space="preserve">Синтаксис как раздел лингвистики.</w:t>
            </w:r>
          </w:p>
          <w:p>
            <w:pPr>
              <w:pStyle w:val="0"/>
              <w:jc w:val="both"/>
            </w:pPr>
            <w:r>
              <w:rPr>
                <w:sz w:val="20"/>
              </w:rPr>
              <w:t xml:space="preserve">Словосочетание и предложение как единицы синтаксиса.</w:t>
            </w:r>
          </w:p>
          <w:p>
            <w:pPr>
              <w:pStyle w:val="0"/>
              <w:jc w:val="both"/>
            </w:pPr>
            <w:r>
              <w:rPr>
                <w:sz w:val="20"/>
              </w:rPr>
              <w:t xml:space="preserve">Пунктуация. Функции знаков препинания.</w:t>
            </w:r>
          </w:p>
        </w:tc>
      </w:tr>
      <w:tr>
        <w:tc>
          <w:tcPr>
            <w:tcW w:w="2438" w:type="dxa"/>
          </w:tcPr>
          <w:p>
            <w:pPr>
              <w:pStyle w:val="0"/>
              <w:jc w:val="both"/>
            </w:pPr>
            <w:r>
              <w:rPr>
                <w:sz w:val="20"/>
              </w:rPr>
              <w:t xml:space="preserve">Словосочетание.</w:t>
            </w:r>
          </w:p>
        </w:tc>
        <w:tc>
          <w:tcPr>
            <w:tcW w:w="6576" w:type="dxa"/>
          </w:tcPr>
          <w:p>
            <w:pPr>
              <w:pStyle w:val="0"/>
              <w:jc w:val="both"/>
            </w:pPr>
            <w:r>
              <w:rPr>
                <w:sz w:val="20"/>
              </w:rPr>
              <w:t xml:space="preserve">Основные признаки словосочетания.</w:t>
            </w:r>
          </w:p>
          <w:p>
            <w:pPr>
              <w:pStyle w:val="0"/>
              <w:jc w:val="both"/>
            </w:pPr>
            <w:r>
              <w:rPr>
                <w:sz w:val="20"/>
              </w:rPr>
              <w:t xml:space="preserve">Виды словосочетаний по морфологическим свойствам главного слова: глагольные, именные, наречные.</w:t>
            </w:r>
          </w:p>
          <w:p>
            <w:pPr>
              <w:pStyle w:val="0"/>
              <w:jc w:val="both"/>
            </w:pPr>
            <w:r>
              <w:rPr>
                <w:sz w:val="20"/>
              </w:rPr>
              <w:t xml:space="preserve">Типы подчинительной связи слов в словосочетании: согласование, управление, примыкание.</w:t>
            </w:r>
          </w:p>
          <w:p>
            <w:pPr>
              <w:pStyle w:val="0"/>
              <w:jc w:val="both"/>
            </w:pPr>
            <w:r>
              <w:rPr>
                <w:sz w:val="20"/>
              </w:rPr>
              <w:t xml:space="preserve">Синтаксический анализ словосочетаний.</w:t>
            </w:r>
          </w:p>
          <w:p>
            <w:pPr>
              <w:pStyle w:val="0"/>
              <w:jc w:val="both"/>
            </w:pPr>
            <w:r>
              <w:rPr>
                <w:sz w:val="20"/>
              </w:rPr>
              <w:t xml:space="preserve">Грамматическая синонимия словосочетаний.</w:t>
            </w:r>
          </w:p>
          <w:p>
            <w:pPr>
              <w:pStyle w:val="0"/>
              <w:jc w:val="both"/>
            </w:pPr>
            <w:r>
              <w:rPr>
                <w:sz w:val="20"/>
              </w:rPr>
              <w:t xml:space="preserve">Нормы построения словосочетаний.</w:t>
            </w:r>
          </w:p>
        </w:tc>
      </w:tr>
      <w:tr>
        <w:tc>
          <w:tcPr>
            <w:tcW w:w="2438" w:type="dxa"/>
          </w:tcPr>
          <w:p>
            <w:pPr>
              <w:pStyle w:val="0"/>
              <w:jc w:val="both"/>
            </w:pPr>
            <w:r>
              <w:rPr>
                <w:sz w:val="20"/>
              </w:rPr>
              <w:t xml:space="preserve">Предложение.</w:t>
            </w:r>
          </w:p>
        </w:tc>
        <w:tc>
          <w:tcPr>
            <w:tcW w:w="6576" w:type="dxa"/>
          </w:tcPr>
          <w:p>
            <w:pPr>
              <w:pStyle w:val="0"/>
              <w:jc w:val="both"/>
            </w:pPr>
            <w:r>
              <w:rPr>
                <w:sz w:val="20"/>
              </w:rPr>
              <w:t xml:space="preserve">Предложение. Основные признаки предложения: смысловая и интонационная законченность, грамматическая оформленность.</w:t>
            </w:r>
          </w:p>
          <w:p>
            <w:pPr>
              <w:pStyle w:val="0"/>
              <w:jc w:val="both"/>
            </w:pPr>
            <w:r>
              <w:rPr>
                <w:sz w:val="20"/>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0"/>
              <w:jc w:val="both"/>
            </w:pPr>
            <w:r>
              <w:rPr>
                <w:sz w:val="20"/>
              </w:rPr>
              <w:t xml:space="preserve">Употребление языковых форм выражения побуждения в побудительных предложениях.</w:t>
            </w:r>
          </w:p>
          <w:p>
            <w:pPr>
              <w:pStyle w:val="0"/>
              <w:jc w:val="both"/>
            </w:pPr>
            <w:r>
              <w:rPr>
                <w:sz w:val="20"/>
              </w:rPr>
              <w:t xml:space="preserve">Средства оформления предложения в устной и письменной речи (интонация, логическое ударение, знаки препинания).</w:t>
            </w:r>
          </w:p>
          <w:p>
            <w:pPr>
              <w:pStyle w:val="0"/>
              <w:jc w:val="both"/>
            </w:pPr>
            <w:r>
              <w:rPr>
                <w:sz w:val="20"/>
              </w:rPr>
              <w:t xml:space="preserve">Виды предложений по количеству грамматических основ (простые, сложные).</w:t>
            </w:r>
          </w:p>
          <w:p>
            <w:pPr>
              <w:pStyle w:val="0"/>
              <w:jc w:val="both"/>
            </w:pPr>
            <w:r>
              <w:rPr>
                <w:sz w:val="20"/>
              </w:rPr>
              <w:t xml:space="preserve">Виды простых предложений по наличию главных членов (двусоставные, односоставные).</w:t>
            </w:r>
          </w:p>
          <w:p>
            <w:pPr>
              <w:pStyle w:val="0"/>
              <w:jc w:val="both"/>
            </w:pPr>
            <w:r>
              <w:rPr>
                <w:sz w:val="20"/>
              </w:rPr>
              <w:t xml:space="preserve">Виды предложений по наличию второстепенных членов (распространенные, нераспространенные).</w:t>
            </w:r>
          </w:p>
          <w:p>
            <w:pPr>
              <w:pStyle w:val="0"/>
              <w:jc w:val="both"/>
            </w:pPr>
            <w:r>
              <w:rPr>
                <w:sz w:val="20"/>
              </w:rPr>
              <w:t xml:space="preserve">Предложения полные и неполные.</w:t>
            </w:r>
          </w:p>
          <w:p>
            <w:pPr>
              <w:pStyle w:val="0"/>
              <w:jc w:val="both"/>
            </w:pPr>
            <w:r>
              <w:rPr>
                <w:sz w:val="20"/>
              </w:rPr>
              <w:t xml:space="preserve">Употребление неполных предложений в диалогической речи, соблюдение в устной речи интонации неполного предложения.</w:t>
            </w:r>
          </w:p>
          <w:p>
            <w:pPr>
              <w:pStyle w:val="0"/>
              <w:jc w:val="both"/>
            </w:pPr>
            <w:r>
              <w:rPr>
                <w:sz w:val="20"/>
              </w:rPr>
              <w:t xml:space="preserve">Грамматические, интонационные и пунктуационные особенности предложений со словами "да", "нет".</w:t>
            </w:r>
          </w:p>
          <w:p>
            <w:pPr>
              <w:pStyle w:val="0"/>
              <w:jc w:val="both"/>
            </w:pPr>
            <w:r>
              <w:rPr>
                <w:sz w:val="20"/>
              </w:rPr>
              <w:t xml:space="preserve">Нормы построения простого предложения, использования инверсии.</w:t>
            </w:r>
          </w:p>
        </w:tc>
      </w:tr>
      <w:tr>
        <w:tc>
          <w:tcPr>
            <w:tcW w:w="2438" w:type="dxa"/>
          </w:tcPr>
          <w:p>
            <w:pPr>
              <w:pStyle w:val="0"/>
              <w:jc w:val="both"/>
            </w:pPr>
            <w:r>
              <w:rPr>
                <w:sz w:val="20"/>
              </w:rPr>
              <w:t xml:space="preserve">Двусоставное предложение.</w:t>
            </w:r>
          </w:p>
          <w:p>
            <w:pPr>
              <w:pStyle w:val="0"/>
              <w:jc w:val="both"/>
            </w:pPr>
            <w:r>
              <w:rPr>
                <w:sz w:val="20"/>
              </w:rPr>
              <w:t xml:space="preserve">Главные члены предложения.</w:t>
            </w:r>
          </w:p>
        </w:tc>
        <w:tc>
          <w:tcPr>
            <w:tcW w:w="6576" w:type="dxa"/>
          </w:tcPr>
          <w:p>
            <w:pPr>
              <w:pStyle w:val="0"/>
              <w:jc w:val="both"/>
            </w:pPr>
            <w:r>
              <w:rPr>
                <w:sz w:val="20"/>
              </w:rPr>
              <w:t xml:space="preserve">Подлежащее и сказуемое как главные члены предложения.</w:t>
            </w:r>
          </w:p>
          <w:p>
            <w:pPr>
              <w:pStyle w:val="0"/>
              <w:jc w:val="both"/>
            </w:pPr>
            <w:r>
              <w:rPr>
                <w:sz w:val="20"/>
              </w:rPr>
              <w:t xml:space="preserve">Способы выражения подлежащего.</w:t>
            </w:r>
          </w:p>
          <w:p>
            <w:pPr>
              <w:pStyle w:val="0"/>
              <w:jc w:val="both"/>
            </w:pPr>
            <w:r>
              <w:rPr>
                <w:sz w:val="20"/>
              </w:rPr>
              <w:t xml:space="preserve">Виды сказуемого (простое глагольное, составное глагольное, составное именное) и способы его выражения.</w:t>
            </w:r>
          </w:p>
          <w:p>
            <w:pPr>
              <w:pStyle w:val="0"/>
              <w:jc w:val="both"/>
            </w:pPr>
            <w:r>
              <w:rPr>
                <w:sz w:val="20"/>
              </w:rPr>
              <w:t xml:space="preserve">Тире между подлежащим и сказуемым.</w:t>
            </w:r>
          </w:p>
          <w:p>
            <w:pPr>
              <w:pStyle w:val="0"/>
              <w:jc w:val="both"/>
            </w:pPr>
            <w:r>
              <w:rPr>
                <w:sz w:val="20"/>
              </w:rPr>
              <w:t xml:space="preserve">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pPr>
              <w:pStyle w:val="0"/>
              <w:jc w:val="both"/>
            </w:pPr>
            <w:r>
              <w:rPr>
                <w:sz w:val="20"/>
              </w:rPr>
              <w:t xml:space="preserve">Второстепенные члены предложения</w:t>
            </w:r>
          </w:p>
          <w:p>
            <w:pPr>
              <w:pStyle w:val="0"/>
              <w:jc w:val="both"/>
            </w:pPr>
            <w:r>
              <w:rPr>
                <w:sz w:val="20"/>
              </w:rPr>
              <w:t xml:space="preserve">Второстепенные члены предложения, их виды.</w:t>
            </w:r>
          </w:p>
          <w:p>
            <w:pPr>
              <w:pStyle w:val="0"/>
              <w:jc w:val="both"/>
            </w:pPr>
            <w:r>
              <w:rPr>
                <w:sz w:val="20"/>
              </w:rPr>
              <w:t xml:space="preserve">Определение как второстепенный член предложения.</w:t>
            </w:r>
          </w:p>
          <w:p>
            <w:pPr>
              <w:pStyle w:val="0"/>
              <w:jc w:val="both"/>
            </w:pPr>
            <w:r>
              <w:rPr>
                <w:sz w:val="20"/>
              </w:rPr>
              <w:t xml:space="preserve">Определения согласованные и несогласованные.</w:t>
            </w:r>
          </w:p>
          <w:p>
            <w:pPr>
              <w:pStyle w:val="0"/>
              <w:jc w:val="both"/>
            </w:pPr>
            <w:r>
              <w:rPr>
                <w:sz w:val="20"/>
              </w:rPr>
              <w:t xml:space="preserve">Приложение как особый вид определения.</w:t>
            </w:r>
          </w:p>
          <w:p>
            <w:pPr>
              <w:pStyle w:val="0"/>
              <w:jc w:val="both"/>
            </w:pPr>
            <w:r>
              <w:rPr>
                <w:sz w:val="20"/>
              </w:rPr>
              <w:t xml:space="preserve">Дополнение как второстепенный член предложения.</w:t>
            </w:r>
          </w:p>
          <w:p>
            <w:pPr>
              <w:pStyle w:val="0"/>
              <w:jc w:val="both"/>
            </w:pPr>
            <w:r>
              <w:rPr>
                <w:sz w:val="20"/>
              </w:rPr>
              <w:t xml:space="preserve">Дополнения прямые и косвенные.</w:t>
            </w:r>
          </w:p>
          <w:p>
            <w:pPr>
              <w:pStyle w:val="0"/>
              <w:jc w:val="both"/>
            </w:pPr>
            <w:r>
              <w:rPr>
                <w:sz w:val="20"/>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tc>
          <w:tcPr>
            <w:tcW w:w="2438" w:type="dxa"/>
          </w:tcPr>
          <w:p>
            <w:pPr>
              <w:pStyle w:val="0"/>
              <w:jc w:val="both"/>
            </w:pPr>
            <w:r>
              <w:rPr>
                <w:sz w:val="20"/>
              </w:rPr>
              <w:t xml:space="preserve">Односоставные предложения.</w:t>
            </w:r>
          </w:p>
        </w:tc>
        <w:tc>
          <w:tcPr>
            <w:tcW w:w="6576" w:type="dxa"/>
          </w:tcPr>
          <w:p>
            <w:pPr>
              <w:pStyle w:val="0"/>
              <w:jc w:val="both"/>
            </w:pPr>
            <w:r>
              <w:rPr>
                <w:sz w:val="20"/>
              </w:rPr>
              <w:t xml:space="preserve">Односоставные предложения, их грамматические признаки.</w:t>
            </w:r>
          </w:p>
          <w:p>
            <w:pPr>
              <w:pStyle w:val="0"/>
              <w:jc w:val="both"/>
            </w:pPr>
            <w:r>
              <w:rPr>
                <w:sz w:val="20"/>
              </w:rPr>
              <w:t xml:space="preserve">Грамматические различия односоставных предложений и двусоставных неполных предложений.</w:t>
            </w:r>
          </w:p>
          <w:p>
            <w:pPr>
              <w:pStyle w:val="0"/>
              <w:jc w:val="both"/>
            </w:pPr>
            <w:r>
              <w:rPr>
                <w:sz w:val="20"/>
              </w:rPr>
              <w:t xml:space="preserve">Виды односоставных предложений: назывные, определенно-личные, неопределенно-личные, обобщенно-личные, безличные предложения.</w:t>
            </w:r>
          </w:p>
          <w:p>
            <w:pPr>
              <w:pStyle w:val="0"/>
              <w:jc w:val="both"/>
            </w:pPr>
            <w:r>
              <w:rPr>
                <w:sz w:val="20"/>
              </w:rPr>
              <w:t xml:space="preserve">Синтаксическая синонимия односоставных и двусоставных предложений.</w:t>
            </w:r>
          </w:p>
          <w:p>
            <w:pPr>
              <w:pStyle w:val="0"/>
              <w:jc w:val="both"/>
            </w:pPr>
            <w:r>
              <w:rPr>
                <w:sz w:val="20"/>
              </w:rPr>
              <w:t xml:space="preserve">Употребление односоставных предложений в речи.</w:t>
            </w:r>
          </w:p>
        </w:tc>
      </w:tr>
    </w:tbl>
    <w:p>
      <w:pPr>
        <w:pStyle w:val="0"/>
        <w:jc w:val="both"/>
      </w:pPr>
      <w:r>
        <w:rPr>
          <w:sz w:val="20"/>
        </w:rPr>
      </w:r>
    </w:p>
    <w:p>
      <w:pPr>
        <w:pStyle w:val="0"/>
        <w:ind w:firstLine="540"/>
        <w:jc w:val="both"/>
      </w:pPr>
      <w:r>
        <w:rPr>
          <w:sz w:val="20"/>
        </w:rPr>
        <w:t xml:space="preserve">117.10.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Роль русского языка в Российской Федерации.</w:t>
            </w:r>
          </w:p>
          <w:p>
            <w:pPr>
              <w:pStyle w:val="0"/>
              <w:jc w:val="both"/>
            </w:pPr>
            <w:r>
              <w:rPr>
                <w:sz w:val="20"/>
              </w:rPr>
              <w:t xml:space="preserve">Русский язык в современном мире.</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Речь устная и письменная, монологическая и диалогическая, полилог (повторение).</w:t>
            </w:r>
          </w:p>
          <w:p>
            <w:pPr>
              <w:pStyle w:val="0"/>
              <w:jc w:val="both"/>
            </w:pPr>
            <w:r>
              <w:rPr>
                <w:sz w:val="20"/>
              </w:rPr>
              <w:t xml:space="preserve">Виды речевой деятельности: говорение, письмо, аудирование, чтение (повторение).</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p>
            <w:pPr>
              <w:pStyle w:val="0"/>
              <w:jc w:val="both"/>
            </w:pPr>
            <w:r>
              <w:rPr>
                <w:sz w:val="20"/>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pPr>
              <w:pStyle w:val="0"/>
              <w:jc w:val="both"/>
            </w:pPr>
            <w:r>
              <w:rPr>
                <w:sz w:val="20"/>
              </w:rPr>
              <w:t xml:space="preserve">Подробное, сжатое, выборочное изложение прочитанного или прослушанного текста.</w:t>
            </w:r>
          </w:p>
          <w:p>
            <w:pPr>
              <w:pStyle w:val="0"/>
              <w:jc w:val="both"/>
            </w:pPr>
            <w:r>
              <w:rPr>
                <w:sz w:val="20"/>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pPr>
              <w:pStyle w:val="0"/>
              <w:jc w:val="both"/>
            </w:pPr>
            <w:r>
              <w:rPr>
                <w:sz w:val="20"/>
              </w:rPr>
              <w:t xml:space="preserve">Приемы работы с учебной книгой, лингвистическими словарями, справочной литературой.</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pPr>
              <w:pStyle w:val="0"/>
              <w:jc w:val="both"/>
            </w:pPr>
            <w:r>
              <w:rPr>
                <w:sz w:val="20"/>
              </w:rPr>
              <w:t xml:space="preserve">Особенности употребления языковых средств выразительности в текстах, принадлежащих к различным функционально-смысловым типам речи.</w:t>
            </w:r>
          </w:p>
          <w:p>
            <w:pPr>
              <w:pStyle w:val="0"/>
              <w:jc w:val="both"/>
            </w:pPr>
            <w:r>
              <w:rPr>
                <w:sz w:val="20"/>
              </w:rPr>
              <w:t xml:space="preserve">Информационная переработка текста.</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0"/>
              <w:jc w:val="both"/>
            </w:pPr>
            <w:r>
              <w:rPr>
                <w:sz w:val="20"/>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pPr>
              <w:pStyle w:val="0"/>
              <w:jc w:val="both"/>
            </w:pPr>
            <w:r>
              <w:rPr>
                <w:sz w:val="20"/>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jc w:val="both"/>
            </w:pPr>
            <w:r>
              <w:rPr>
                <w:sz w:val="20"/>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tc>
          <w:tcPr>
            <w:tcW w:w="2438" w:type="dxa"/>
          </w:tcPr>
          <w:p>
            <w:pPr>
              <w:pStyle w:val="0"/>
              <w:jc w:val="both"/>
            </w:pPr>
            <w:r>
              <w:rPr>
                <w:sz w:val="20"/>
              </w:rPr>
              <w:t xml:space="preserve">Синтаксис. Культура речи. Пунктуация.</w:t>
            </w:r>
          </w:p>
          <w:p>
            <w:pPr>
              <w:pStyle w:val="0"/>
              <w:jc w:val="both"/>
            </w:pPr>
            <w:r>
              <w:rPr>
                <w:sz w:val="20"/>
              </w:rPr>
              <w:t xml:space="preserve">Простое осложненное предложение.</w:t>
            </w:r>
          </w:p>
          <w:p>
            <w:pPr>
              <w:pStyle w:val="0"/>
              <w:jc w:val="both"/>
            </w:pPr>
            <w:r>
              <w:rPr>
                <w:sz w:val="20"/>
              </w:rPr>
              <w:t xml:space="preserve">Предложения с однородными членами.</w:t>
            </w:r>
          </w:p>
        </w:tc>
        <w:tc>
          <w:tcPr>
            <w:tcW w:w="6576" w:type="dxa"/>
          </w:tcPr>
          <w:p>
            <w:pPr>
              <w:pStyle w:val="0"/>
              <w:jc w:val="both"/>
            </w:pPr>
            <w:r>
              <w:rPr>
                <w:sz w:val="20"/>
              </w:rPr>
              <w:t xml:space="preserve">Однородные члены предложения, их признаки, средства связи. Союзная и бессоюзная связь однородных членов предложения.</w:t>
            </w:r>
          </w:p>
          <w:p>
            <w:pPr>
              <w:pStyle w:val="0"/>
              <w:jc w:val="both"/>
            </w:pPr>
            <w:r>
              <w:rPr>
                <w:sz w:val="20"/>
              </w:rPr>
              <w:t xml:space="preserve">Однородные и неоднородные определения.</w:t>
            </w:r>
          </w:p>
          <w:p>
            <w:pPr>
              <w:pStyle w:val="0"/>
              <w:jc w:val="both"/>
            </w:pPr>
            <w:r>
              <w:rPr>
                <w:sz w:val="20"/>
              </w:rPr>
              <w:t xml:space="preserve">Предложения с обобщающими словами при однородных членах.</w:t>
            </w:r>
          </w:p>
          <w:p>
            <w:pPr>
              <w:pStyle w:val="0"/>
              <w:jc w:val="both"/>
            </w:pPr>
            <w:r>
              <w:rPr>
                <w:sz w:val="20"/>
              </w:rPr>
              <w:t xml:space="preserve">Нормы построения предложений с однородными членами, связанными двойными союзами "не только... но и, как... так и".</w:t>
            </w:r>
          </w:p>
          <w:p>
            <w:pPr>
              <w:pStyle w:val="0"/>
              <w:jc w:val="both"/>
            </w:pPr>
            <w:r>
              <w:rPr>
                <w:sz w:val="20"/>
              </w:rPr>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pPr>
              <w:pStyle w:val="0"/>
              <w:jc w:val="both"/>
            </w:pPr>
            <w:r>
              <w:rPr>
                <w:sz w:val="20"/>
              </w:rPr>
              <w:t xml:space="preserve">Нормы постановки знаков препинания в предложениях с обобщающими словами при однородных членах.</w:t>
            </w:r>
          </w:p>
          <w:p>
            <w:pPr>
              <w:pStyle w:val="0"/>
              <w:jc w:val="both"/>
            </w:pPr>
            <w:r>
              <w:rPr>
                <w:sz w:val="20"/>
              </w:rPr>
              <w:t xml:space="preserve">Нормы постановки знаков препинания в простом и сложном предложениях с союзом "и".</w:t>
            </w:r>
          </w:p>
        </w:tc>
      </w:tr>
      <w:tr>
        <w:tc>
          <w:tcPr>
            <w:tcW w:w="2438" w:type="dxa"/>
          </w:tcPr>
          <w:p>
            <w:pPr>
              <w:pStyle w:val="0"/>
              <w:jc w:val="both"/>
            </w:pPr>
            <w:r>
              <w:rPr>
                <w:sz w:val="20"/>
              </w:rPr>
              <w:t xml:space="preserve">Предложения с обособленными членами.</w:t>
            </w:r>
          </w:p>
        </w:tc>
        <w:tc>
          <w:tcPr>
            <w:tcW w:w="6576" w:type="dxa"/>
          </w:tcPr>
          <w:p>
            <w:pPr>
              <w:pStyle w:val="0"/>
              <w:jc w:val="both"/>
            </w:pPr>
            <w:r>
              <w:rPr>
                <w:sz w:val="20"/>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0"/>
              <w:jc w:val="both"/>
            </w:pPr>
            <w:r>
              <w:rPr>
                <w:sz w:val="20"/>
              </w:rPr>
              <w:t xml:space="preserve">Уточняющие члены предложения, пояснительные и присоединительные конструкции.</w:t>
            </w:r>
          </w:p>
          <w:p>
            <w:pPr>
              <w:pStyle w:val="0"/>
              <w:jc w:val="both"/>
            </w:pPr>
            <w:r>
              <w:rPr>
                <w:sz w:val="20"/>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tc>
          <w:tcPr>
            <w:tcW w:w="2438" w:type="dxa"/>
          </w:tcPr>
          <w:p>
            <w:pPr>
              <w:pStyle w:val="0"/>
              <w:jc w:val="both"/>
            </w:pPr>
            <w:r>
              <w:rPr>
                <w:sz w:val="20"/>
              </w:rPr>
              <w:t xml:space="preserve">Предложения с обращениями, вводными и вставными конструкциями.</w:t>
            </w:r>
          </w:p>
        </w:tc>
        <w:tc>
          <w:tcPr>
            <w:tcW w:w="6576" w:type="dxa"/>
          </w:tcPr>
          <w:p>
            <w:pPr>
              <w:pStyle w:val="0"/>
              <w:jc w:val="both"/>
            </w:pPr>
            <w:r>
              <w:rPr>
                <w:sz w:val="20"/>
              </w:rPr>
              <w:t xml:space="preserve">Обращение. Основные функции обращения. Распространенное и нераспространенное обращение.</w:t>
            </w:r>
          </w:p>
          <w:p>
            <w:pPr>
              <w:pStyle w:val="0"/>
              <w:jc w:val="both"/>
            </w:pPr>
            <w:r>
              <w:rPr>
                <w:sz w:val="20"/>
              </w:rPr>
              <w:t xml:space="preserve">Вводные конструкции.</w:t>
            </w:r>
          </w:p>
          <w:p>
            <w:pPr>
              <w:pStyle w:val="0"/>
              <w:jc w:val="both"/>
            </w:pPr>
            <w:r>
              <w:rPr>
                <w:sz w:val="20"/>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0"/>
              <w:jc w:val="both"/>
            </w:pPr>
            <w:r>
              <w:rPr>
                <w:sz w:val="20"/>
              </w:rPr>
              <w:t xml:space="preserve">Вставные конструкции.</w:t>
            </w:r>
          </w:p>
          <w:p>
            <w:pPr>
              <w:pStyle w:val="0"/>
              <w:jc w:val="both"/>
            </w:pPr>
            <w:r>
              <w:rPr>
                <w:sz w:val="20"/>
              </w:rPr>
              <w:t xml:space="preserve">Омонимия членов предложения и вводных слов, словосочетаний и предложений.</w:t>
            </w:r>
          </w:p>
          <w:p>
            <w:pPr>
              <w:pStyle w:val="0"/>
              <w:jc w:val="both"/>
            </w:pPr>
            <w:r>
              <w:rPr>
                <w:sz w:val="20"/>
              </w:rP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jc w:val="both"/>
            </w:pPr>
            <w:r>
              <w:rPr>
                <w:sz w:val="20"/>
              </w:rPr>
              <w:t xml:space="preserve">Нормы постановки знаков препинания в предложениях с вводными и вставными конструкциями, обращениями и междометиями.</w:t>
            </w:r>
          </w:p>
        </w:tc>
      </w:tr>
    </w:tbl>
    <w:p>
      <w:pPr>
        <w:pStyle w:val="0"/>
        <w:jc w:val="both"/>
      </w:pPr>
      <w:r>
        <w:rPr>
          <w:sz w:val="20"/>
        </w:rPr>
      </w:r>
    </w:p>
    <w:p>
      <w:pPr>
        <w:pStyle w:val="0"/>
        <w:ind w:firstLine="540"/>
        <w:jc w:val="both"/>
      </w:pPr>
      <w:r>
        <w:rPr>
          <w:sz w:val="20"/>
        </w:rPr>
        <w:t xml:space="preserve">117.11.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Синтаксис. Культура речи. Пунктуация.</w:t>
            </w:r>
          </w:p>
          <w:p>
            <w:pPr>
              <w:pStyle w:val="0"/>
              <w:jc w:val="both"/>
            </w:pPr>
            <w:r>
              <w:rPr>
                <w:sz w:val="20"/>
              </w:rPr>
              <w:t xml:space="preserve">Сложное предложение.</w:t>
            </w:r>
          </w:p>
        </w:tc>
        <w:tc>
          <w:tcPr>
            <w:tcW w:w="6576" w:type="dxa"/>
          </w:tcPr>
          <w:p>
            <w:pPr>
              <w:pStyle w:val="0"/>
              <w:jc w:val="both"/>
            </w:pPr>
            <w:r>
              <w:rPr>
                <w:sz w:val="20"/>
              </w:rPr>
              <w:t xml:space="preserve">Понятие о сложном предложении (повторение).</w:t>
            </w:r>
          </w:p>
          <w:p>
            <w:pPr>
              <w:pStyle w:val="0"/>
              <w:jc w:val="both"/>
            </w:pPr>
            <w:r>
              <w:rPr>
                <w:sz w:val="20"/>
              </w:rPr>
              <w:t xml:space="preserve">Классификация сложных предложений.</w:t>
            </w:r>
          </w:p>
          <w:p>
            <w:pPr>
              <w:pStyle w:val="0"/>
              <w:jc w:val="both"/>
            </w:pPr>
            <w:r>
              <w:rPr>
                <w:sz w:val="20"/>
              </w:rPr>
              <w:t xml:space="preserve">Смысловое, структурное и интонационное единство частей сложного предложения.</w:t>
            </w:r>
          </w:p>
        </w:tc>
      </w:tr>
      <w:tr>
        <w:tc>
          <w:tcPr>
            <w:tcW w:w="2438" w:type="dxa"/>
          </w:tcPr>
          <w:p>
            <w:pPr>
              <w:pStyle w:val="0"/>
              <w:jc w:val="both"/>
            </w:pPr>
            <w:r>
              <w:rPr>
                <w:sz w:val="20"/>
              </w:rPr>
              <w:t xml:space="preserve">Сложносочиненное предложение.</w:t>
            </w:r>
          </w:p>
        </w:tc>
        <w:tc>
          <w:tcPr>
            <w:tcW w:w="6576" w:type="dxa"/>
          </w:tcPr>
          <w:p>
            <w:pPr>
              <w:pStyle w:val="0"/>
              <w:jc w:val="both"/>
            </w:pPr>
            <w:r>
              <w:rPr>
                <w:sz w:val="20"/>
              </w:rPr>
              <w:t xml:space="preserve">Понятие о сложносочиненном предложении, его строении.</w:t>
            </w:r>
          </w:p>
          <w:p>
            <w:pPr>
              <w:pStyle w:val="0"/>
              <w:jc w:val="both"/>
            </w:pPr>
            <w:r>
              <w:rPr>
                <w:sz w:val="20"/>
              </w:rPr>
              <w:t xml:space="preserve">Виды сложносочиненных предложений. Средства связи частей сложносочиненного предложения.</w:t>
            </w:r>
          </w:p>
          <w:p>
            <w:pPr>
              <w:pStyle w:val="0"/>
              <w:jc w:val="both"/>
            </w:pPr>
            <w:r>
              <w:rPr>
                <w:sz w:val="20"/>
              </w:rPr>
              <w:t xml:space="preserve">Интонационные особенности сложносочиненных предложений с разными смысловыми отношениями между частями.</w:t>
            </w:r>
          </w:p>
          <w:p>
            <w:pPr>
              <w:pStyle w:val="0"/>
              <w:jc w:val="both"/>
            </w:pPr>
            <w:r>
              <w:rPr>
                <w:sz w:val="20"/>
              </w:rPr>
              <w:t xml:space="preserve">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pPr>
              <w:pStyle w:val="0"/>
              <w:jc w:val="both"/>
            </w:pPr>
            <w:r>
              <w:rPr>
                <w:sz w:val="20"/>
              </w:rPr>
              <w:t xml:space="preserve">Нормы построения сложносочиненного предложения; нормы постановки знаков препинания в сложных предложениях (обобщение).</w:t>
            </w:r>
          </w:p>
          <w:p>
            <w:pPr>
              <w:pStyle w:val="0"/>
              <w:jc w:val="both"/>
            </w:pPr>
            <w:r>
              <w:rPr>
                <w:sz w:val="20"/>
              </w:rPr>
              <w:t xml:space="preserve">Синтаксический и пунктуационный анализ сложносочиненных предложений.</w:t>
            </w:r>
          </w:p>
        </w:tc>
      </w:tr>
      <w:tr>
        <w:tc>
          <w:tcPr>
            <w:tcW w:w="2438" w:type="dxa"/>
          </w:tcPr>
          <w:p>
            <w:pPr>
              <w:pStyle w:val="0"/>
              <w:jc w:val="both"/>
            </w:pPr>
            <w:r>
              <w:rPr>
                <w:sz w:val="20"/>
              </w:rPr>
              <w:t xml:space="preserve">Сложноподчиненное предложение.</w:t>
            </w:r>
          </w:p>
        </w:tc>
        <w:tc>
          <w:tcPr>
            <w:tcW w:w="6576" w:type="dxa"/>
          </w:tcPr>
          <w:p>
            <w:pPr>
              <w:pStyle w:val="0"/>
              <w:jc w:val="both"/>
            </w:pPr>
            <w:r>
              <w:rPr>
                <w:sz w:val="20"/>
              </w:rPr>
              <w:t xml:space="preserve">Понятие о сложноподчиненном предложении. Главная и придаточная части предложения.</w:t>
            </w:r>
          </w:p>
          <w:p>
            <w:pPr>
              <w:pStyle w:val="0"/>
              <w:jc w:val="both"/>
            </w:pPr>
            <w:r>
              <w:rPr>
                <w:sz w:val="20"/>
              </w:rPr>
              <w:t xml:space="preserve">Союзы и союзные слова. Различия подчинительных союзов и союзных слов.</w:t>
            </w:r>
          </w:p>
          <w:p>
            <w:pPr>
              <w:pStyle w:val="0"/>
              <w:jc w:val="both"/>
            </w:pPr>
            <w:r>
              <w:rPr>
                <w:sz w:val="20"/>
              </w:rP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pPr>
              <w:pStyle w:val="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jc w:val="both"/>
            </w:pPr>
            <w:r>
              <w:rPr>
                <w:sz w:val="20"/>
              </w:rPr>
              <w:t xml:space="preserve">Сложноподчиненные предложения с придаточными определительными. Сложноподчиненные предложения с придаточными изъяснительными.</w:t>
            </w:r>
          </w:p>
          <w:p>
            <w:pPr>
              <w:pStyle w:val="0"/>
              <w:jc w:val="both"/>
            </w:pPr>
            <w:r>
              <w:rPr>
                <w:sz w:val="20"/>
              </w:rPr>
              <w:t xml:space="preserve">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pPr>
              <w:pStyle w:val="0"/>
              <w:jc w:val="both"/>
            </w:pPr>
            <w:r>
              <w:rPr>
                <w:sz w:val="20"/>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pPr>
              <w:pStyle w:val="0"/>
              <w:jc w:val="both"/>
            </w:pPr>
            <w:r>
              <w:rPr>
                <w:sz w:val="20"/>
              </w:rPr>
              <w:t xml:space="preserve">Сложноподчиненные предложения с несколькими придаточными. Однородное, неоднородное и последовательное подчинение придаточных частей.</w:t>
            </w:r>
          </w:p>
          <w:p>
            <w:pPr>
              <w:pStyle w:val="0"/>
              <w:jc w:val="both"/>
            </w:pPr>
            <w:r>
              <w:rPr>
                <w:sz w:val="20"/>
              </w:rPr>
              <w:t xml:space="preserve">Нормы постановки знаков препинания в сложноподчиненных предложениях.</w:t>
            </w:r>
          </w:p>
          <w:p>
            <w:pPr>
              <w:pStyle w:val="0"/>
              <w:jc w:val="both"/>
            </w:pPr>
            <w:r>
              <w:rPr>
                <w:sz w:val="20"/>
              </w:rPr>
              <w:t xml:space="preserve">Синтаксический и пунктуационный анализ сложноподчиненных предложений.</w:t>
            </w:r>
          </w:p>
        </w:tc>
      </w:tr>
      <w:tr>
        <w:tc>
          <w:tcPr>
            <w:tcW w:w="2438" w:type="dxa"/>
          </w:tcPr>
          <w:p>
            <w:pPr>
              <w:pStyle w:val="0"/>
              <w:jc w:val="both"/>
            </w:pPr>
            <w:r>
              <w:rPr>
                <w:sz w:val="20"/>
              </w:rPr>
              <w:t xml:space="preserve">Бессоюзное сложное предложение.</w:t>
            </w:r>
          </w:p>
        </w:tc>
        <w:tc>
          <w:tcPr>
            <w:tcW w:w="6576" w:type="dxa"/>
          </w:tcPr>
          <w:p>
            <w:pPr>
              <w:pStyle w:val="0"/>
              <w:jc w:val="both"/>
            </w:pPr>
            <w:r>
              <w:rPr>
                <w:sz w:val="20"/>
              </w:rPr>
              <w:t xml:space="preserve">Понятие о бессоюзном сложном предложении.</w:t>
            </w:r>
          </w:p>
          <w:p>
            <w:pPr>
              <w:pStyle w:val="0"/>
              <w:jc w:val="both"/>
            </w:pPr>
            <w:r>
              <w:rPr>
                <w:sz w:val="20"/>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0"/>
              <w:jc w:val="both"/>
            </w:pPr>
            <w:r>
              <w:rPr>
                <w:sz w:val="20"/>
              </w:rPr>
              <w:t xml:space="preserve">Бессоюзные сложные предложения со значением перечисления. Запятая и точка с запятой в бессоюзном сложном предложении.</w:t>
            </w:r>
          </w:p>
          <w:p>
            <w:pPr>
              <w:pStyle w:val="0"/>
              <w:jc w:val="both"/>
            </w:pPr>
            <w:r>
              <w:rPr>
                <w:sz w:val="20"/>
              </w:rPr>
              <w:t xml:space="preserve">Бессоюзные сложные предложения со значением причины, пояснения, дополнения. Двоеточие в бессоюзном сложном предложении.</w:t>
            </w:r>
          </w:p>
          <w:p>
            <w:pPr>
              <w:pStyle w:val="0"/>
              <w:jc w:val="both"/>
            </w:pPr>
            <w:r>
              <w:rPr>
                <w:sz w:val="20"/>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tc>
          <w:tcPr>
            <w:tcW w:w="2438" w:type="dxa"/>
          </w:tcPr>
          <w:p>
            <w:pPr>
              <w:pStyle w:val="0"/>
              <w:jc w:val="both"/>
            </w:pPr>
            <w:r>
              <w:rPr>
                <w:sz w:val="20"/>
              </w:rPr>
              <w:t xml:space="preserve">Сложные предложения с разными видами союзной и бессоюзной связи.</w:t>
            </w:r>
          </w:p>
        </w:tc>
        <w:tc>
          <w:tcPr>
            <w:tcW w:w="6576" w:type="dxa"/>
          </w:tcPr>
          <w:p>
            <w:pPr>
              <w:pStyle w:val="0"/>
              <w:jc w:val="both"/>
            </w:pPr>
            <w:r>
              <w:rPr>
                <w:sz w:val="20"/>
              </w:rPr>
              <w:t xml:space="preserve">Типы сложных предложений с разными видами связи.</w:t>
            </w:r>
          </w:p>
          <w:p>
            <w:pPr>
              <w:pStyle w:val="0"/>
              <w:jc w:val="both"/>
            </w:pPr>
            <w:r>
              <w:rPr>
                <w:sz w:val="20"/>
              </w:rPr>
              <w:t xml:space="preserve">Синтаксический и пунктуационный анализ сложных предложений с разными видами союзной и бессоюзной связи.</w:t>
            </w:r>
          </w:p>
        </w:tc>
      </w:tr>
      <w:tr>
        <w:tc>
          <w:tcPr>
            <w:tcW w:w="2438" w:type="dxa"/>
          </w:tcPr>
          <w:p>
            <w:pPr>
              <w:pStyle w:val="0"/>
              <w:jc w:val="both"/>
            </w:pPr>
            <w:r>
              <w:rPr>
                <w:sz w:val="20"/>
              </w:rPr>
              <w:t xml:space="preserve">Прямая и косвенная речь.</w:t>
            </w:r>
          </w:p>
        </w:tc>
        <w:tc>
          <w:tcPr>
            <w:tcW w:w="6576" w:type="dxa"/>
          </w:tcPr>
          <w:p>
            <w:pPr>
              <w:pStyle w:val="0"/>
              <w:jc w:val="both"/>
            </w:pPr>
            <w:r>
              <w:rPr>
                <w:sz w:val="20"/>
              </w:rPr>
              <w:t xml:space="preserve">Прямая и косвенная речь. Синонимия предложений с прямой и косвенной речью.</w:t>
            </w:r>
          </w:p>
          <w:p>
            <w:pPr>
              <w:pStyle w:val="0"/>
              <w:jc w:val="both"/>
            </w:pPr>
            <w:r>
              <w:rPr>
                <w:sz w:val="20"/>
              </w:rPr>
              <w:t xml:space="preserve">Цитирование. Способы включения цитат в высказывание.</w:t>
            </w:r>
          </w:p>
          <w:p>
            <w:pPr>
              <w:pStyle w:val="0"/>
              <w:jc w:val="both"/>
            </w:pPr>
            <w:r>
              <w:rPr>
                <w:sz w:val="20"/>
              </w:rP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pPr>
              <w:pStyle w:val="0"/>
              <w:jc w:val="both"/>
            </w:pPr>
            <w:r>
              <w:rPr>
                <w:sz w:val="20"/>
              </w:rPr>
              <w:t xml:space="preserve">Применение знаний по синтаксису и пунктуации в практике правописания.</w:t>
            </w:r>
          </w:p>
        </w:tc>
      </w:tr>
    </w:tbl>
    <w:p>
      <w:pPr>
        <w:pStyle w:val="0"/>
        <w:jc w:val="both"/>
      </w:pPr>
      <w:r>
        <w:rPr>
          <w:sz w:val="20"/>
        </w:rPr>
      </w:r>
    </w:p>
    <w:p>
      <w:pPr>
        <w:pStyle w:val="0"/>
        <w:ind w:firstLine="540"/>
        <w:jc w:val="both"/>
      </w:pPr>
      <w:r>
        <w:rPr>
          <w:sz w:val="20"/>
        </w:rPr>
        <w:t xml:space="preserve">117.12. Планируемые результаты освоения программы по русскому языку на уровне основного общего образования.</w:t>
      </w:r>
    </w:p>
    <w:p>
      <w:pPr>
        <w:pStyle w:val="0"/>
        <w:spacing w:before="200" w:lineRule="auto"/>
        <w:ind w:firstLine="540"/>
        <w:jc w:val="both"/>
      </w:pPr>
      <w:r>
        <w:rPr>
          <w:sz w:val="20"/>
        </w:rPr>
        <w:t xml:space="preserve">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117.12.3.1.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117.12.3.2.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117.12.3.3.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117.12.3.4.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117.12.3.5.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117.12.3.7.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117.12.4.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117.12.4.1.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свидетельствующие об этом.</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w:t>
      </w:r>
    </w:p>
    <w:p>
      <w:pPr>
        <w:pStyle w:val="0"/>
        <w:spacing w:before="200" w:lineRule="auto"/>
        <w:ind w:firstLine="540"/>
        <w:jc w:val="both"/>
      </w:pPr>
      <w:r>
        <w:rPr>
          <w:sz w:val="20"/>
        </w:rPr>
        <w:t xml:space="preserve">117.12.4.2. Язык и речь.</w:t>
      </w:r>
    </w:p>
    <w:p>
      <w:pPr>
        <w:pStyle w:val="0"/>
        <w:spacing w:before="200" w:lineRule="auto"/>
        <w:ind w:firstLine="540"/>
        <w:jc w:val="both"/>
      </w:pPr>
      <w:r>
        <w:rPr>
          <w:sz w:val="20"/>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100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pPr>
        <w:pStyle w:val="0"/>
        <w:spacing w:before="200" w:lineRule="auto"/>
        <w:ind w:firstLine="540"/>
        <w:jc w:val="both"/>
      </w:pPr>
      <w:r>
        <w:rPr>
          <w:sz w:val="20"/>
        </w:rPr>
        <w:t xml:space="preserve">117.12.4.3. Текст.</w:t>
      </w:r>
    </w:p>
    <w:p>
      <w:pPr>
        <w:pStyle w:val="0"/>
        <w:spacing w:before="200" w:lineRule="auto"/>
        <w:ind w:firstLine="540"/>
        <w:jc w:val="both"/>
      </w:pPr>
      <w:r>
        <w:rPr>
          <w:sz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0"/>
        <w:spacing w:before="200" w:lineRule="auto"/>
        <w:ind w:firstLine="540"/>
        <w:jc w:val="both"/>
      </w:pPr>
      <w:r>
        <w:rPr>
          <w:sz w:val="20"/>
        </w:rPr>
        <w:t xml:space="preserve">Применять знание основных признаков текста (повествование) в практике его создания.</w:t>
      </w:r>
    </w:p>
    <w:p>
      <w:pPr>
        <w:pStyle w:val="0"/>
        <w:spacing w:before="200" w:lineRule="auto"/>
        <w:ind w:firstLine="540"/>
        <w:jc w:val="both"/>
      </w:pPr>
      <w:r>
        <w:rPr>
          <w:sz w:val="20"/>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0"/>
        <w:spacing w:before="200" w:lineRule="auto"/>
        <w:ind w:firstLine="540"/>
        <w:jc w:val="both"/>
      </w:pPr>
      <w:r>
        <w:rPr>
          <w:sz w:val="20"/>
        </w:rPr>
        <w:t xml:space="preserve">117.12.4.4. Функциональные разновидности языка.</w:t>
      </w:r>
    </w:p>
    <w:p>
      <w:pPr>
        <w:pStyle w:val="0"/>
        <w:spacing w:before="200" w:lineRule="auto"/>
        <w:ind w:firstLine="540"/>
        <w:jc w:val="both"/>
      </w:pPr>
      <w:r>
        <w:rPr>
          <w:sz w:val="20"/>
        </w:rPr>
        <w:t xml:space="preserve">Иметь общее представление об особенностях разговорной речи, функциональных стилей, языка художественной литературы.</w:t>
      </w:r>
    </w:p>
    <w:p>
      <w:pPr>
        <w:pStyle w:val="0"/>
        <w:spacing w:before="200" w:lineRule="auto"/>
        <w:ind w:firstLine="540"/>
        <w:jc w:val="both"/>
      </w:pPr>
      <w:r>
        <w:rPr>
          <w:sz w:val="20"/>
        </w:rPr>
        <w:t xml:space="preserve">117.12.4.5. Фонетика. Графика. Орфоэпия.</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117.12.4.6.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117.12.4.7.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117.12.4.8.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Находить чередование звуков в морфемах (в том числе чередование гласных с нулем звука).</w:t>
      </w:r>
    </w:p>
    <w:p>
      <w:pPr>
        <w:pStyle w:val="0"/>
        <w:spacing w:before="200" w:lineRule="auto"/>
        <w:ind w:firstLine="540"/>
        <w:jc w:val="both"/>
      </w:pPr>
      <w:r>
        <w:rPr>
          <w:sz w:val="20"/>
        </w:rPr>
        <w:t xml:space="preserve">Проводить морфемный анализ слов.</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117.12.4.9.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анализ имен существительных, частичный морфологический анализ имен прилагательных, глаголов.</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117.12.4.10.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w:t>
      </w:r>
    </w:p>
    <w:p>
      <w:pPr>
        <w:pStyle w:val="0"/>
        <w:spacing w:before="200" w:lineRule="auto"/>
        <w:ind w:firstLine="540"/>
        <w:jc w:val="both"/>
      </w:pPr>
      <w:r>
        <w:rPr>
          <w:sz w:val="20"/>
        </w:rPr>
        <w:t xml:space="preserve">Проводить морфологический анализ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w:t>
      </w:r>
    </w:p>
    <w:p>
      <w:pPr>
        <w:pStyle w:val="0"/>
        <w:spacing w:before="200" w:lineRule="auto"/>
        <w:ind w:firstLine="540"/>
        <w:jc w:val="both"/>
      </w:pPr>
      <w:r>
        <w:rPr>
          <w:sz w:val="20"/>
        </w:rPr>
        <w:t xml:space="preserve">безударных окончаний; "о - е (е)" после шипящих и "ц" в суффиксах и окончаниях; суффиксов "-ик-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117.12.4.11.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анализ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117.12.4.12.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117.12.5.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117.12.5.1. Общие сведения о языке.</w:t>
      </w:r>
    </w:p>
    <w:p>
      <w:pPr>
        <w:pStyle w:val="0"/>
        <w:spacing w:before="200" w:lineRule="auto"/>
        <w:ind w:firstLine="540"/>
        <w:jc w:val="both"/>
      </w:pPr>
      <w:r>
        <w:rPr>
          <w:sz w:val="20"/>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117.12.5.2.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pPr>
        <w:pStyle w:val="0"/>
        <w:spacing w:before="200" w:lineRule="auto"/>
        <w:ind w:firstLine="540"/>
        <w:jc w:val="both"/>
      </w:pPr>
      <w:r>
        <w:rPr>
          <w:sz w:val="20"/>
        </w:rPr>
        <w:t xml:space="preserve">Участвовать в диалоге (побуждение к действию, обмен мнениями) объемом не менее 4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110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117.12.5.3.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w:t>
      </w:r>
    </w:p>
    <w:p>
      <w:pPr>
        <w:pStyle w:val="0"/>
        <w:spacing w:before="200" w:lineRule="auto"/>
        <w:ind w:firstLine="540"/>
        <w:jc w:val="both"/>
      </w:pPr>
      <w:r>
        <w:rPr>
          <w:sz w:val="20"/>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pPr>
        <w:pStyle w:val="0"/>
        <w:spacing w:before="200" w:lineRule="auto"/>
        <w:ind w:firstLine="540"/>
        <w:jc w:val="both"/>
      </w:pPr>
      <w:r>
        <w:rPr>
          <w:sz w:val="20"/>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собственные тексты с опорой на знание норм современного русского литературного языка.</w:t>
      </w:r>
    </w:p>
    <w:p>
      <w:pPr>
        <w:pStyle w:val="0"/>
        <w:spacing w:before="200" w:lineRule="auto"/>
        <w:ind w:firstLine="540"/>
        <w:jc w:val="both"/>
      </w:pPr>
      <w:r>
        <w:rPr>
          <w:sz w:val="20"/>
        </w:rPr>
        <w:t xml:space="preserve">117.12.5.4.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pPr>
        <w:pStyle w:val="0"/>
        <w:spacing w:before="200" w:lineRule="auto"/>
        <w:ind w:firstLine="540"/>
        <w:jc w:val="both"/>
      </w:pPr>
      <w:r>
        <w:rPr>
          <w:sz w:val="20"/>
        </w:rPr>
        <w:t xml:space="preserve">Применять знания об официально-деловом и научном стиле при выполнении языкового анализа различных видов и в речевой практике.</w:t>
      </w:r>
    </w:p>
    <w:p>
      <w:pPr>
        <w:pStyle w:val="0"/>
        <w:spacing w:before="200" w:lineRule="auto"/>
        <w:ind w:firstLine="540"/>
        <w:jc w:val="both"/>
      </w:pPr>
      <w:r>
        <w:rPr>
          <w:sz w:val="20"/>
        </w:rPr>
        <w:t xml:space="preserve">117.12.5.5. Система языка. Лексикология. Культура речи.</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117.12.5.6. 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 -кос-" с чередованием "а//о", гласных в приставках "пре- и при-".</w:t>
      </w:r>
    </w:p>
    <w:p>
      <w:pPr>
        <w:pStyle w:val="0"/>
        <w:spacing w:before="200" w:lineRule="auto"/>
        <w:ind w:firstLine="540"/>
        <w:jc w:val="both"/>
      </w:pPr>
      <w:r>
        <w:rPr>
          <w:sz w:val="20"/>
        </w:rPr>
        <w:t xml:space="preserve">117.12.5.7. Морфология. Культура речи. Орфография.</w:t>
      </w:r>
    </w:p>
    <w:p>
      <w:pPr>
        <w:pStyle w:val="0"/>
        <w:spacing w:before="200" w:lineRule="auto"/>
        <w:ind w:firstLine="540"/>
        <w:jc w:val="both"/>
      </w:pPr>
      <w:r>
        <w:rPr>
          <w:sz w:val="20"/>
        </w:rPr>
        <w:t xml:space="preserve">Имя существительное.</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w:t>
      </w:r>
    </w:p>
    <w:p>
      <w:pPr>
        <w:pStyle w:val="0"/>
        <w:spacing w:before="200" w:lineRule="auto"/>
        <w:ind w:firstLine="540"/>
        <w:jc w:val="both"/>
      </w:pPr>
      <w:r>
        <w:rPr>
          <w:sz w:val="20"/>
        </w:rPr>
        <w:t xml:space="preserve">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117.12.5.8. Имя прилагательное.</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pPr>
        <w:pStyle w:val="0"/>
        <w:spacing w:before="200" w:lineRule="auto"/>
        <w:ind w:firstLine="540"/>
        <w:jc w:val="both"/>
      </w:pPr>
      <w:r>
        <w:rPr>
          <w:sz w:val="20"/>
        </w:rPr>
        <w:t xml:space="preserve">117.12.5.9. Имя числительное.</w:t>
      </w:r>
    </w:p>
    <w:p>
      <w:pPr>
        <w:pStyle w:val="0"/>
        <w:spacing w:before="200" w:lineRule="auto"/>
        <w:ind w:firstLine="540"/>
        <w:jc w:val="both"/>
      </w:pPr>
      <w:r>
        <w:rPr>
          <w:sz w:val="20"/>
        </w:rPr>
        <w:t xml:space="preserve">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117.12.5.10. Местоимение.</w:t>
      </w:r>
    </w:p>
    <w:p>
      <w:pPr>
        <w:pStyle w:val="0"/>
        <w:spacing w:before="200" w:lineRule="auto"/>
        <w:ind w:firstLine="540"/>
        <w:jc w:val="both"/>
      </w:pPr>
      <w:r>
        <w:rPr>
          <w:sz w:val="20"/>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pPr>
        <w:pStyle w:val="0"/>
        <w:spacing w:before="200" w:lineRule="auto"/>
        <w:ind w:firstLine="540"/>
        <w:jc w:val="both"/>
      </w:pPr>
      <w:r>
        <w:rPr>
          <w:sz w:val="20"/>
        </w:rPr>
        <w:t xml:space="preserve">117.12.5.11.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анализ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117.12.6.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117.12.6.1.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w:t>
      </w:r>
    </w:p>
    <w:p>
      <w:pPr>
        <w:pStyle w:val="0"/>
        <w:spacing w:before="200" w:lineRule="auto"/>
        <w:ind w:firstLine="540"/>
        <w:jc w:val="both"/>
      </w:pPr>
      <w:r>
        <w:rPr>
          <w:sz w:val="20"/>
        </w:rPr>
        <w:t xml:space="preserve">Осознавать взаимосвязь языка, культуры и истории народа (приводить примеры).</w:t>
      </w:r>
    </w:p>
    <w:p>
      <w:pPr>
        <w:pStyle w:val="0"/>
        <w:spacing w:before="200" w:lineRule="auto"/>
        <w:ind w:firstLine="540"/>
        <w:jc w:val="both"/>
      </w:pPr>
      <w:r>
        <w:rPr>
          <w:sz w:val="20"/>
        </w:rPr>
        <w:t xml:space="preserve">117.12.6.2.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объемом не менее 5 реплик.</w:t>
      </w:r>
    </w:p>
    <w:p>
      <w:pPr>
        <w:pStyle w:val="0"/>
        <w:spacing w:before="200" w:lineRule="auto"/>
        <w:ind w:firstLine="540"/>
        <w:jc w:val="both"/>
      </w:pPr>
      <w:r>
        <w:rPr>
          <w:sz w:val="20"/>
        </w:rPr>
        <w:t xml:space="preserve">Владеть различными видами диалога: диалог - запрос информации, диалог - сообщение информации.</w:t>
      </w:r>
    </w:p>
    <w:p>
      <w:pPr>
        <w:pStyle w:val="0"/>
        <w:spacing w:before="200" w:lineRule="auto"/>
        <w:ind w:firstLine="540"/>
        <w:jc w:val="both"/>
      </w:pPr>
      <w:r>
        <w:rPr>
          <w:sz w:val="20"/>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прослушанный или прочитанный текст объемом не менее 120 слов.</w:t>
      </w:r>
    </w:p>
    <w:p>
      <w:pPr>
        <w:pStyle w:val="0"/>
        <w:spacing w:before="200" w:lineRule="auto"/>
        <w:ind w:firstLine="540"/>
        <w:jc w:val="both"/>
      </w:pPr>
      <w:r>
        <w:rPr>
          <w:sz w:val="20"/>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pPr>
        <w:pStyle w:val="0"/>
        <w:spacing w:before="200" w:lineRule="auto"/>
        <w:ind w:firstLine="540"/>
        <w:jc w:val="both"/>
      </w:pPr>
      <w:r>
        <w:rPr>
          <w:sz w:val="20"/>
        </w:rPr>
        <w:t xml:space="preserve">Осуществлять адекватный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pPr>
        <w:pStyle w:val="0"/>
        <w:spacing w:before="200" w:lineRule="auto"/>
        <w:ind w:firstLine="540"/>
        <w:jc w:val="both"/>
      </w:pPr>
      <w:r>
        <w:rPr>
          <w:sz w:val="20"/>
        </w:rPr>
        <w:t xml:space="preserve">117.12.6.3.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Выявлять лексические и грамматические средства связи предложений и частей текста.</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0"/>
        <w:spacing w:before="200" w:lineRule="auto"/>
        <w:ind w:firstLine="540"/>
        <w:jc w:val="both"/>
      </w:pPr>
      <w:r>
        <w:rPr>
          <w:sz w:val="20"/>
        </w:rPr>
        <w:t xml:space="preserve">117.12.6.4. Функциональные разновидности языка.</w:t>
      </w:r>
    </w:p>
    <w:p>
      <w:pPr>
        <w:pStyle w:val="0"/>
        <w:spacing w:before="200" w:lineRule="auto"/>
        <w:ind w:firstLine="540"/>
        <w:jc w:val="both"/>
      </w:pPr>
      <w:r>
        <w:rPr>
          <w:sz w:val="20"/>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Создавать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w:t>
      </w:r>
    </w:p>
    <w:p>
      <w:pPr>
        <w:pStyle w:val="0"/>
        <w:spacing w:before="200" w:lineRule="auto"/>
        <w:ind w:firstLine="540"/>
        <w:jc w:val="both"/>
      </w:pPr>
      <w:r>
        <w:rPr>
          <w:sz w:val="20"/>
        </w:rPr>
        <w:t xml:space="preserve">117.12.6.5. Система языка.</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0"/>
        <w:spacing w:before="200" w:lineRule="auto"/>
        <w:ind w:firstLine="540"/>
        <w:jc w:val="both"/>
      </w:pPr>
      <w:r>
        <w:rPr>
          <w:sz w:val="20"/>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117.12.6.6. Морфология. Культура речи.</w:t>
      </w:r>
    </w:p>
    <w:p>
      <w:pPr>
        <w:pStyle w:val="0"/>
        <w:spacing w:before="200" w:lineRule="auto"/>
        <w:ind w:firstLine="540"/>
        <w:jc w:val="both"/>
      </w:pPr>
      <w:r>
        <w:rPr>
          <w:sz w:val="20"/>
        </w:rPr>
        <w:t xml:space="preserve">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117.12.6.7. Глагол.</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w:t>
      </w:r>
    </w:p>
    <w:p>
      <w:pPr>
        <w:pStyle w:val="0"/>
        <w:spacing w:before="200" w:lineRule="auto"/>
        <w:ind w:firstLine="540"/>
        <w:jc w:val="both"/>
      </w:pPr>
      <w:r>
        <w:rPr>
          <w:sz w:val="20"/>
        </w:rPr>
        <w:t xml:space="preserve">117.12.6.8. Причастие.</w:t>
      </w:r>
    </w:p>
    <w:p>
      <w:pPr>
        <w:pStyle w:val="0"/>
        <w:spacing w:before="200" w:lineRule="auto"/>
        <w:ind w:firstLine="540"/>
        <w:jc w:val="both"/>
      </w:pPr>
      <w:r>
        <w:rPr>
          <w:sz w:val="20"/>
        </w:rPr>
        <w:t xml:space="preserve">Характеризовать причастия как особую группу слов. Определять признаки глагола и имени прилагательного в причастии.</w:t>
      </w:r>
    </w:p>
    <w:p>
      <w:pPr>
        <w:pStyle w:val="0"/>
        <w:spacing w:before="200" w:lineRule="auto"/>
        <w:ind w:firstLine="540"/>
        <w:jc w:val="both"/>
      </w:pPr>
      <w:r>
        <w:rPr>
          <w:sz w:val="20"/>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морфологический анализ причастий, применять это умение в речевой практике.</w:t>
      </w:r>
    </w:p>
    <w:p>
      <w:pPr>
        <w:pStyle w:val="0"/>
        <w:spacing w:before="200" w:lineRule="auto"/>
        <w:ind w:firstLine="540"/>
        <w:jc w:val="both"/>
      </w:pPr>
      <w:r>
        <w:rPr>
          <w:sz w:val="20"/>
        </w:rPr>
        <w:t xml:space="preserve">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pPr>
        <w:pStyle w:val="0"/>
        <w:spacing w:before="200" w:lineRule="auto"/>
        <w:ind w:firstLine="540"/>
        <w:jc w:val="both"/>
      </w:pPr>
      <w:r>
        <w:rPr>
          <w:sz w:val="20"/>
        </w:rPr>
        <w:t xml:space="preserve">Правильно ставить ударение в некоторых формах причастий.</w:t>
      </w:r>
    </w:p>
    <w:p>
      <w:pPr>
        <w:pStyle w:val="0"/>
        <w:spacing w:before="200" w:lineRule="auto"/>
        <w:ind w:firstLine="540"/>
        <w:jc w:val="both"/>
      </w:pPr>
      <w:r>
        <w:rPr>
          <w:sz w:val="20"/>
        </w:rPr>
        <w:t xml:space="preserve">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знаки препинания в предложениях с причастным оборотом.</w:t>
      </w:r>
    </w:p>
    <w:p>
      <w:pPr>
        <w:pStyle w:val="0"/>
        <w:spacing w:before="200" w:lineRule="auto"/>
        <w:ind w:firstLine="540"/>
        <w:jc w:val="both"/>
      </w:pPr>
      <w:r>
        <w:rPr>
          <w:sz w:val="20"/>
        </w:rPr>
        <w:t xml:space="preserve">117.12.6.9. Деепричастие.</w:t>
      </w:r>
    </w:p>
    <w:p>
      <w:pPr>
        <w:pStyle w:val="0"/>
        <w:spacing w:before="200" w:lineRule="auto"/>
        <w:ind w:firstLine="540"/>
        <w:jc w:val="both"/>
      </w:pPr>
      <w:r>
        <w:rPr>
          <w:sz w:val="20"/>
        </w:rPr>
        <w:t xml:space="preserve">Характеризовать деепричастия как особую группу слов. Определять признаки глагола и наречия в деепричастии.</w:t>
      </w:r>
    </w:p>
    <w:p>
      <w:pPr>
        <w:pStyle w:val="0"/>
        <w:spacing w:before="200" w:lineRule="auto"/>
        <w:ind w:firstLine="540"/>
        <w:jc w:val="both"/>
      </w:pPr>
      <w:r>
        <w:rPr>
          <w:sz w:val="20"/>
        </w:rPr>
        <w:t xml:space="preserve">Распознавать деепричастия совершенного и несовершенного вида.</w:t>
      </w:r>
    </w:p>
    <w:p>
      <w:pPr>
        <w:pStyle w:val="0"/>
        <w:spacing w:before="200" w:lineRule="auto"/>
        <w:ind w:firstLine="540"/>
        <w:jc w:val="both"/>
      </w:pPr>
      <w:r>
        <w:rPr>
          <w:sz w:val="20"/>
        </w:rPr>
        <w:t xml:space="preserve">Проводить морфологический анализ деепричастий, применять это умение в речевой практике.</w:t>
      </w:r>
    </w:p>
    <w:p>
      <w:pPr>
        <w:pStyle w:val="0"/>
        <w:spacing w:before="200" w:lineRule="auto"/>
        <w:ind w:firstLine="540"/>
        <w:jc w:val="both"/>
      </w:pPr>
      <w:r>
        <w:rPr>
          <w:sz w:val="20"/>
        </w:rPr>
        <w:t xml:space="preserve">Конструировать деепричастный оборот. 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w:t>
      </w:r>
    </w:p>
    <w:p>
      <w:pPr>
        <w:pStyle w:val="0"/>
        <w:spacing w:before="200" w:lineRule="auto"/>
        <w:ind w:firstLine="540"/>
        <w:jc w:val="both"/>
      </w:pPr>
      <w:r>
        <w:rPr>
          <w:sz w:val="20"/>
        </w:rPr>
        <w:t xml:space="preserve">Правильно ставить ударение в деепричастиях.</w:t>
      </w:r>
    </w:p>
    <w:p>
      <w:pPr>
        <w:pStyle w:val="0"/>
        <w:spacing w:before="200" w:lineRule="auto"/>
        <w:ind w:firstLine="540"/>
        <w:jc w:val="both"/>
      </w:pPr>
      <w:r>
        <w:rPr>
          <w:sz w:val="20"/>
        </w:rPr>
        <w:t xml:space="preserve">Применять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117.12.6.10. Наречие.</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морфологический анализ наречий,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117.12.6.11. Слова категории состояния.</w:t>
      </w:r>
    </w:p>
    <w:p>
      <w:pPr>
        <w:pStyle w:val="0"/>
        <w:spacing w:before="200" w:lineRule="auto"/>
        <w:ind w:firstLine="540"/>
        <w:jc w:val="both"/>
      </w:pPr>
      <w:r>
        <w:rPr>
          <w:sz w:val="20"/>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0"/>
        <w:spacing w:before="200" w:lineRule="auto"/>
        <w:ind w:firstLine="540"/>
        <w:jc w:val="both"/>
      </w:pPr>
      <w:r>
        <w:rPr>
          <w:sz w:val="20"/>
        </w:rPr>
        <w:t xml:space="preserve">117.12.7.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117.12.7.1.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117.12.7.2.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140 слов.</w:t>
      </w:r>
    </w:p>
    <w:p>
      <w:pPr>
        <w:pStyle w:val="0"/>
        <w:spacing w:before="200" w:lineRule="auto"/>
        <w:ind w:firstLine="540"/>
        <w:jc w:val="both"/>
      </w:pPr>
      <w:r>
        <w:rPr>
          <w:sz w:val="20"/>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pPr>
        <w:pStyle w:val="0"/>
        <w:spacing w:before="200" w:lineRule="auto"/>
        <w:ind w:firstLine="540"/>
        <w:jc w:val="both"/>
      </w:pPr>
      <w:r>
        <w:rPr>
          <w:sz w:val="20"/>
        </w:rPr>
        <w:t xml:space="preserve">117.12.7.3.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pPr>
        <w:pStyle w:val="0"/>
        <w:spacing w:before="200" w:lineRule="auto"/>
        <w:ind w:firstLine="540"/>
        <w:jc w:val="both"/>
      </w:pPr>
      <w:r>
        <w:rPr>
          <w:sz w:val="20"/>
        </w:rPr>
        <w:t xml:space="preserve">117.12.7.4.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0"/>
        <w:spacing w:before="200" w:lineRule="auto"/>
        <w:ind w:firstLine="540"/>
        <w:jc w:val="both"/>
      </w:pPr>
      <w:r>
        <w:rPr>
          <w:sz w:val="20"/>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117.12.7.5. Система языка. Морфология. Культура речи.</w:t>
      </w:r>
    </w:p>
    <w:p>
      <w:pPr>
        <w:pStyle w:val="0"/>
        <w:spacing w:before="200" w:lineRule="auto"/>
        <w:ind w:firstLine="540"/>
        <w:jc w:val="both"/>
      </w:pPr>
      <w:r>
        <w:rPr>
          <w:sz w:val="20"/>
        </w:rPr>
        <w:t xml:space="preserve">117.12.7.6. 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117.12.7.7. Предлог.</w:t>
      </w:r>
    </w:p>
    <w:p>
      <w:pPr>
        <w:pStyle w:val="0"/>
        <w:spacing w:before="200" w:lineRule="auto"/>
        <w:ind w:firstLine="540"/>
        <w:jc w:val="both"/>
      </w:pPr>
      <w:r>
        <w:rPr>
          <w:sz w:val="20"/>
        </w:rPr>
        <w:t xml:space="preserve">Характеризовать предлог как служебную часть речи; различать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pPr>
        <w:pStyle w:val="0"/>
        <w:spacing w:before="200" w:lineRule="auto"/>
        <w:ind w:firstLine="540"/>
        <w:jc w:val="both"/>
      </w:pPr>
      <w:r>
        <w:rPr>
          <w:sz w:val="20"/>
        </w:rPr>
        <w:t xml:space="preserve">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117.12.7.8. Союз.</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117.12.7.9. 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117.12.7.10. 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Различать грамматические омонимы.</w:t>
      </w:r>
    </w:p>
    <w:p>
      <w:pPr>
        <w:pStyle w:val="0"/>
        <w:spacing w:before="200" w:lineRule="auto"/>
        <w:ind w:firstLine="540"/>
        <w:jc w:val="both"/>
      </w:pPr>
      <w:r>
        <w:rPr>
          <w:sz w:val="20"/>
        </w:rPr>
        <w:t xml:space="preserve">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117.12.7.11.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w:t>
      </w:r>
    </w:p>
    <w:p>
      <w:pPr>
        <w:pStyle w:val="0"/>
        <w:spacing w:before="200" w:lineRule="auto"/>
        <w:ind w:firstLine="540"/>
        <w:jc w:val="both"/>
      </w:pPr>
      <w:r>
        <w:rPr>
          <w:sz w:val="20"/>
        </w:rPr>
        <w:t xml:space="preserve">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117.12.7.12. 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117.12.7.13. 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117.12.8.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117.12.8.1.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pPr>
        <w:pStyle w:val="0"/>
        <w:spacing w:before="200" w:lineRule="auto"/>
        <w:ind w:firstLine="540"/>
        <w:jc w:val="both"/>
      </w:pPr>
      <w:r>
        <w:rPr>
          <w:sz w:val="20"/>
        </w:rPr>
        <w:t xml:space="preserve">117.12.8.2.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150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0"/>
        <w:spacing w:before="200" w:lineRule="auto"/>
        <w:ind w:firstLine="540"/>
        <w:jc w:val="both"/>
      </w:pPr>
      <w:r>
        <w:rPr>
          <w:sz w:val="20"/>
        </w:rPr>
        <w:t xml:space="preserve">117.12.8.3. Текст.</w:t>
      </w:r>
    </w:p>
    <w:p>
      <w:pPr>
        <w:pStyle w:val="0"/>
        <w:spacing w:before="200" w:lineRule="auto"/>
        <w:ind w:firstLine="540"/>
        <w:jc w:val="both"/>
      </w:pPr>
      <w:r>
        <w:rPr>
          <w:sz w:val="20"/>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Устанавливать принадлежность текста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Прогнозировать содержание текста по заголовку, ключевым словам, зачину или концовке.</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Создавать высказывание на основе текста: выражать свое отношение к прочитанному или прослушанному в устной и письменной форме.</w:t>
      </w:r>
    </w:p>
    <w:p>
      <w:pPr>
        <w:pStyle w:val="0"/>
        <w:spacing w:before="200" w:lineRule="auto"/>
        <w:ind w:firstLine="540"/>
        <w:jc w:val="both"/>
      </w:pPr>
      <w:r>
        <w:rPr>
          <w:sz w:val="20"/>
        </w:rPr>
        <w:t xml:space="preserve">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0"/>
        <w:spacing w:before="200" w:lineRule="auto"/>
        <w:ind w:firstLine="540"/>
        <w:jc w:val="both"/>
      </w:pPr>
      <w:r>
        <w:rPr>
          <w:sz w:val="20"/>
        </w:rPr>
        <w:t xml:space="preserve">117.12.8.4. Функциональные разновидности языка.</w:t>
      </w:r>
    </w:p>
    <w:p>
      <w:pPr>
        <w:pStyle w:val="0"/>
        <w:spacing w:before="200" w:lineRule="auto"/>
        <w:ind w:firstLine="540"/>
        <w:jc w:val="both"/>
      </w:pPr>
      <w:r>
        <w:rPr>
          <w:sz w:val="2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0"/>
        <w:spacing w:before="200" w:lineRule="auto"/>
        <w:ind w:firstLine="540"/>
        <w:jc w:val="both"/>
      </w:pPr>
      <w:r>
        <w:rPr>
          <w:sz w:val="20"/>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0"/>
        <w:spacing w:before="200" w:lineRule="auto"/>
        <w:ind w:firstLine="540"/>
        <w:jc w:val="both"/>
      </w:pPr>
      <w:r>
        <w:rPr>
          <w:sz w:val="20"/>
        </w:rPr>
        <w:t xml:space="preserve">Составлять тезисы, конспект, писать рецензию, реферат.</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0"/>
        <w:spacing w:before="200" w:lineRule="auto"/>
        <w:ind w:firstLine="540"/>
        <w:jc w:val="both"/>
      </w:pPr>
      <w:r>
        <w:rPr>
          <w:sz w:val="20"/>
        </w:rPr>
        <w:t xml:space="preserve">117.12.8.5. Система языка. Простое осложненное предложение. Предложения с однородными членами.</w:t>
      </w:r>
    </w:p>
    <w:p>
      <w:pPr>
        <w:pStyle w:val="0"/>
        <w:spacing w:before="200" w:lineRule="auto"/>
        <w:ind w:firstLine="540"/>
        <w:jc w:val="both"/>
      </w:pPr>
      <w:r>
        <w:rPr>
          <w:sz w:val="20"/>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Предложения с обособленными членами.</w:t>
      </w:r>
    </w:p>
    <w:p>
      <w:pPr>
        <w:pStyle w:val="0"/>
        <w:spacing w:before="200" w:lineRule="auto"/>
        <w:ind w:firstLine="540"/>
        <w:jc w:val="both"/>
      </w:pPr>
      <w:r>
        <w:rPr>
          <w:sz w:val="20"/>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Распознавать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117.12.9. К концу обучения в 10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117.12.9.1. Синтаксис. Культура речи. Пунктуация.</w:t>
      </w:r>
    </w:p>
    <w:p>
      <w:pPr>
        <w:pStyle w:val="0"/>
        <w:spacing w:before="200" w:lineRule="auto"/>
        <w:ind w:firstLine="540"/>
        <w:jc w:val="both"/>
      </w:pPr>
      <w:r>
        <w:rPr>
          <w:sz w:val="20"/>
        </w:rPr>
        <w:t xml:space="preserve">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синтаксический и пунктуационный анализ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Сложноподчиненное предложение.</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Бессоюзное сложное предложение.</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анализ сложных предложений с разными видами связи.</w:t>
      </w:r>
    </w:p>
    <w:p>
      <w:pPr>
        <w:pStyle w:val="0"/>
        <w:spacing w:before="200" w:lineRule="auto"/>
        <w:ind w:firstLine="540"/>
        <w:jc w:val="both"/>
      </w:pPr>
      <w:r>
        <w:rPr>
          <w:sz w:val="20"/>
        </w:rPr>
        <w:t xml:space="preserve">Применять правила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117.12.9.2.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jc w:val="both"/>
      </w:pPr>
      <w:r>
        <w:rPr>
          <w:sz w:val="20"/>
        </w:rPr>
      </w:r>
    </w:p>
    <w:p>
      <w:pPr>
        <w:pStyle w:val="0"/>
        <w:ind w:firstLine="540"/>
        <w:jc w:val="both"/>
      </w:pPr>
      <w:r>
        <w:rPr>
          <w:sz w:val="20"/>
        </w:rPr>
        <w:t xml:space="preserve">118. Федеральная рабочая программа по учебному предмету "Литература".</w:t>
      </w:r>
    </w:p>
    <w:p>
      <w:pPr>
        <w:pStyle w:val="0"/>
        <w:spacing w:before="200" w:lineRule="auto"/>
        <w:ind w:firstLine="540"/>
        <w:jc w:val="both"/>
      </w:pPr>
      <w:r>
        <w:rPr>
          <w:sz w:val="20"/>
        </w:rPr>
        <w:t xml:space="preserve">118.1.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118.2. Пояснительная записка.</w:t>
      </w:r>
    </w:p>
    <w:p>
      <w:pPr>
        <w:pStyle w:val="0"/>
        <w:spacing w:before="200" w:lineRule="auto"/>
        <w:ind w:firstLine="540"/>
        <w:jc w:val="both"/>
      </w:pPr>
      <w:r>
        <w:rPr>
          <w:sz w:val="20"/>
        </w:rPr>
        <w:t xml:space="preserve">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118.2.2. Программа по литературе позволит педагогическим работникам:</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118.2.10. Достижение целей изучения литературы возможно при решении учебных задач, которые постепенно усложняются от 5 к 10 классу.</w:t>
      </w:r>
    </w:p>
    <w:p>
      <w:pPr>
        <w:pStyle w:val="0"/>
        <w:spacing w:before="200" w:lineRule="auto"/>
        <w:ind w:firstLine="540"/>
        <w:jc w:val="both"/>
      </w:pPr>
      <w:r>
        <w:rPr>
          <w:sz w:val="20"/>
        </w:rPr>
        <w:t xml:space="preserve">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118.2.10.4.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118.3.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Мифология.</w:t>
            </w:r>
          </w:p>
        </w:tc>
        <w:tc>
          <w:tcPr>
            <w:tcW w:w="6576" w:type="dxa"/>
          </w:tcPr>
          <w:p>
            <w:pPr>
              <w:pStyle w:val="0"/>
              <w:jc w:val="both"/>
            </w:pPr>
            <w:r>
              <w:rPr>
                <w:sz w:val="20"/>
              </w:rPr>
              <w:t xml:space="preserve">Мифы народов России и мира.</w:t>
            </w:r>
          </w:p>
        </w:tc>
      </w:tr>
      <w:tr>
        <w:tc>
          <w:tcPr>
            <w:tcW w:w="2438" w:type="dxa"/>
          </w:tcPr>
          <w:p>
            <w:pPr>
              <w:pStyle w:val="0"/>
              <w:jc w:val="both"/>
            </w:pPr>
            <w:r>
              <w:rPr>
                <w:sz w:val="20"/>
              </w:rPr>
              <w:t xml:space="preserve">Фольклор.</w:t>
            </w:r>
          </w:p>
        </w:tc>
        <w:tc>
          <w:tcPr>
            <w:tcW w:w="6576" w:type="dxa"/>
          </w:tcPr>
          <w:p>
            <w:pPr>
              <w:pStyle w:val="0"/>
              <w:jc w:val="both"/>
            </w:pPr>
            <w:r>
              <w:rPr>
                <w:sz w:val="20"/>
              </w:rPr>
              <w:t xml:space="preserve">Малые жанры: пословицы, поговорки, загадки.</w:t>
            </w:r>
          </w:p>
          <w:p>
            <w:pPr>
              <w:pStyle w:val="0"/>
              <w:jc w:val="both"/>
            </w:pPr>
            <w:r>
              <w:rPr>
                <w:sz w:val="20"/>
              </w:rPr>
              <w:t xml:space="preserve">Сказки народов России и народов мира (не менее трех).</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И.А. Крылов. Басни (три по выбору). Например, "Волк на псарне", "Листы и Корни", "Свинья под Дубом", "Квартет", "Осел и Соловей", "Ворона и Лисица".</w:t>
            </w:r>
          </w:p>
          <w:p>
            <w:pPr>
              <w:pStyle w:val="0"/>
              <w:jc w:val="both"/>
            </w:pPr>
            <w:r>
              <w:rPr>
                <w:sz w:val="20"/>
              </w:rPr>
              <w:t xml:space="preserve">А.С. Пушкин. Стихотворения (не менее трех). "Зимнее утро", "Зимний вечер", "Няне" и другие. "Сказка о мертвой царевне и о семи богатырях".</w:t>
            </w:r>
          </w:p>
          <w:p>
            <w:pPr>
              <w:pStyle w:val="0"/>
              <w:jc w:val="both"/>
            </w:pPr>
            <w:r>
              <w:rPr>
                <w:sz w:val="20"/>
              </w:rPr>
              <w:t xml:space="preserve">М.Ю. Лермонтов. Стихотворение "Бородино".</w:t>
            </w:r>
          </w:p>
          <w:p>
            <w:pPr>
              <w:pStyle w:val="0"/>
              <w:jc w:val="both"/>
            </w:pPr>
            <w:r>
              <w:rPr>
                <w:sz w:val="20"/>
              </w:rPr>
              <w:t xml:space="preserve">Н.В. Гоголь. Повесть "Ночь перед Рождеством" из сборника "Вечера на хуторе близ Диканьки".</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Рассказ "Муму".</w:t>
            </w:r>
          </w:p>
          <w:p>
            <w:pPr>
              <w:pStyle w:val="0"/>
              <w:jc w:val="both"/>
            </w:pPr>
            <w:r>
              <w:rPr>
                <w:sz w:val="20"/>
              </w:rPr>
              <w:t xml:space="preserve">Н.А. Некрасов. Стихотворения (не менее двух). "Крестьянские дети". "Школьник". Поэма "Мороз, Красный нос" (фрагмент).</w:t>
            </w:r>
          </w:p>
          <w:p>
            <w:pPr>
              <w:pStyle w:val="0"/>
              <w:jc w:val="both"/>
            </w:pPr>
            <w:r>
              <w:rPr>
                <w:sz w:val="20"/>
              </w:rPr>
              <w:t xml:space="preserve">Л.Н. Толстой. Рассказ "Кавказский пленник".</w:t>
            </w:r>
          </w:p>
        </w:tc>
      </w:tr>
      <w:tr>
        <w:tc>
          <w:tcPr>
            <w:tcW w:w="2438" w:type="dxa"/>
          </w:tcPr>
          <w:p>
            <w:pPr>
              <w:pStyle w:val="0"/>
              <w:jc w:val="both"/>
            </w:pPr>
            <w:r>
              <w:rPr>
                <w:sz w:val="20"/>
              </w:rPr>
              <w:t xml:space="preserve">Литература XIX - XX веков.</w:t>
            </w:r>
          </w:p>
        </w:tc>
        <w:tc>
          <w:tcPr>
            <w:tcW w:w="6576" w:type="dxa"/>
          </w:tcPr>
          <w:p>
            <w:pPr>
              <w:pStyle w:val="0"/>
              <w:jc w:val="both"/>
            </w:pPr>
            <w:r>
              <w:rPr>
                <w:sz w:val="20"/>
              </w:rPr>
              <w:t xml:space="preserve">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tc>
          <w:tcPr>
            <w:tcW w:w="2438" w:type="dxa"/>
          </w:tcPr>
          <w:p>
            <w:pPr>
              <w:pStyle w:val="0"/>
              <w:jc w:val="both"/>
            </w:pPr>
            <w:r>
              <w:rPr>
                <w:sz w:val="20"/>
              </w:rPr>
              <w:t xml:space="preserve">Юмористические рассказы отечественных писателей XIX - XX веков.</w:t>
            </w:r>
          </w:p>
        </w:tc>
        <w:tc>
          <w:tcPr>
            <w:tcW w:w="6576" w:type="dxa"/>
          </w:tcPr>
          <w:p>
            <w:pPr>
              <w:pStyle w:val="0"/>
              <w:jc w:val="both"/>
            </w:pPr>
            <w:r>
              <w:rPr>
                <w:sz w:val="20"/>
              </w:rPr>
              <w:t xml:space="preserve">А.П. Чехов (два рассказа по выбору). Например, "Лошадиная фамилия", "Мальчики", "Хирургия" и другие.</w:t>
            </w:r>
          </w:p>
          <w:p>
            <w:pPr>
              <w:pStyle w:val="0"/>
              <w:jc w:val="both"/>
            </w:pPr>
            <w:r>
              <w:rPr>
                <w:sz w:val="20"/>
              </w:rPr>
              <w:t xml:space="preserve">М.М. Зощенко (два рассказа по выбору). Например, "Галоша", "Леля и Минька", "Елка", "Золотые слова", "Встреча" и другие.</w:t>
            </w:r>
          </w:p>
          <w:p>
            <w:pPr>
              <w:pStyle w:val="0"/>
              <w:jc w:val="both"/>
            </w:pPr>
            <w:r>
              <w:rPr>
                <w:sz w:val="20"/>
              </w:rPr>
              <w:t xml:space="preserve">Произведения отечественной литературы о природе и животных (не менее двух). Например, А.И. Куприна, М.М. Пришвина, К.Г. Паустовского.</w:t>
            </w:r>
          </w:p>
          <w:p>
            <w:pPr>
              <w:pStyle w:val="0"/>
              <w:jc w:val="both"/>
            </w:pPr>
            <w:r>
              <w:rPr>
                <w:sz w:val="20"/>
              </w:rPr>
              <w:t xml:space="preserve">А.П. Платонов. Рассказы (один по выбору). Например, "Корова", "Никита" и другие.</w:t>
            </w:r>
          </w:p>
          <w:p>
            <w:pPr>
              <w:pStyle w:val="0"/>
              <w:jc w:val="both"/>
            </w:pPr>
            <w:r>
              <w:rPr>
                <w:sz w:val="20"/>
              </w:rPr>
              <w:t xml:space="preserve">В.П. Астафьев. Рассказ "Васюткино озеро".</w:t>
            </w:r>
          </w:p>
        </w:tc>
      </w:tr>
      <w:tr>
        <w:tc>
          <w:tcPr>
            <w:tcW w:w="2438" w:type="dxa"/>
          </w:tcPr>
          <w:p>
            <w:pPr>
              <w:pStyle w:val="0"/>
              <w:jc w:val="both"/>
            </w:pPr>
            <w:r>
              <w:rPr>
                <w:sz w:val="20"/>
              </w:rPr>
              <w:t xml:space="preserve">Литература XX - XXI веков.</w:t>
            </w:r>
          </w:p>
        </w:tc>
        <w:tc>
          <w:tcPr>
            <w:tcW w:w="6576" w:type="dxa"/>
          </w:tcPr>
          <w:p>
            <w:pPr>
              <w:pStyle w:val="0"/>
              <w:jc w:val="both"/>
            </w:pPr>
            <w:r>
              <w:rPr>
                <w:sz w:val="20"/>
              </w:rPr>
              <w:t xml:space="preserve">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pPr>
              <w:pStyle w:val="0"/>
              <w:jc w:val="both"/>
            </w:pPr>
            <w:r>
              <w:rPr>
                <w:sz w:val="20"/>
              </w:rPr>
              <w:t xml:space="preserve">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pPr>
              <w:pStyle w:val="0"/>
              <w:jc w:val="both"/>
            </w:pPr>
            <w:r>
              <w:rPr>
                <w:sz w:val="20"/>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pPr>
              <w:pStyle w:val="0"/>
              <w:jc w:val="both"/>
            </w:pPr>
            <w:r>
              <w:rPr>
                <w:sz w:val="20"/>
              </w:rPr>
              <w:t xml:space="preserve">Литература народов Российской Федерации.</w:t>
            </w:r>
          </w:p>
          <w:p>
            <w:pPr>
              <w:pStyle w:val="0"/>
              <w:jc w:val="both"/>
            </w:pPr>
            <w:r>
              <w:rPr>
                <w:sz w:val="20"/>
              </w:rPr>
              <w:t xml:space="preserve">Стихотворения (одно по выбору). Например, Р.Г. Гамзатов "Песня соловья"; М. Карим "Эту песню мать мне пела".</w:t>
            </w:r>
          </w:p>
          <w:p>
            <w:pPr>
              <w:pStyle w:val="0"/>
              <w:jc w:val="both"/>
            </w:pPr>
            <w:r>
              <w:rPr>
                <w:sz w:val="20"/>
              </w:rPr>
              <w:t xml:space="preserve">Зарубежная литература.</w:t>
            </w:r>
          </w:p>
          <w:p>
            <w:pPr>
              <w:pStyle w:val="0"/>
              <w:jc w:val="both"/>
            </w:pPr>
            <w:r>
              <w:rPr>
                <w:sz w:val="20"/>
              </w:rPr>
              <w:t xml:space="preserve">Х.К. Андерсен. Сказки (одна по выбору). Например, "Снежная королева", "Соловей" и другие.</w:t>
            </w:r>
          </w:p>
          <w:p>
            <w:pPr>
              <w:pStyle w:val="0"/>
              <w:jc w:val="both"/>
            </w:pPr>
            <w:r>
              <w:rPr>
                <w:sz w:val="20"/>
              </w:rPr>
              <w:t xml:space="preserve">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pPr>
              <w:pStyle w:val="0"/>
              <w:jc w:val="both"/>
            </w:pPr>
            <w:r>
              <w:rPr>
                <w:sz w:val="20"/>
              </w:rPr>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pPr>
              <w:pStyle w:val="0"/>
              <w:jc w:val="both"/>
            </w:pPr>
            <w:r>
              <w:rPr>
                <w:sz w:val="20"/>
              </w:rPr>
              <w:t xml:space="preserve">Зарубежная приключенческая проза (два произведения по выбору).</w:t>
            </w:r>
          </w:p>
          <w:p>
            <w:pPr>
              <w:pStyle w:val="0"/>
              <w:jc w:val="both"/>
            </w:pPr>
            <w:r>
              <w:rPr>
                <w:sz w:val="20"/>
              </w:rPr>
              <w:t xml:space="preserve">Например, Р.Л. Стивенсон "Остров сокровищ", "Черная стрела" и другие.</w:t>
            </w:r>
          </w:p>
          <w:p>
            <w:pPr>
              <w:pStyle w:val="0"/>
              <w:jc w:val="both"/>
            </w:pPr>
            <w:r>
              <w:rPr>
                <w:sz w:val="20"/>
              </w:rPr>
              <w:t xml:space="preserve">Зарубежная проза о животных (одно - два произведения по выбору). Например, Э. Сетон-Томпсон "Королевская аналостанка"; Дж. Даррелл "Говорящий сверток"; Дж. Лондон "Белый клык"; Дж. Р. Киплинг "Маугли", "Рикки-Тикки-Тави" и другие.</w:t>
            </w:r>
          </w:p>
        </w:tc>
      </w:tr>
    </w:tbl>
    <w:p>
      <w:pPr>
        <w:pStyle w:val="0"/>
        <w:jc w:val="both"/>
      </w:pPr>
      <w:r>
        <w:rPr>
          <w:sz w:val="20"/>
        </w:rPr>
      </w:r>
    </w:p>
    <w:p>
      <w:pPr>
        <w:pStyle w:val="0"/>
        <w:ind w:firstLine="540"/>
        <w:jc w:val="both"/>
      </w:pPr>
      <w:r>
        <w:rPr>
          <w:sz w:val="20"/>
        </w:rPr>
        <w:t xml:space="preserve">118.4.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Античная литература.</w:t>
            </w:r>
          </w:p>
        </w:tc>
        <w:tc>
          <w:tcPr>
            <w:tcW w:w="6576" w:type="dxa"/>
          </w:tcPr>
          <w:p>
            <w:pPr>
              <w:pStyle w:val="0"/>
              <w:jc w:val="both"/>
            </w:pPr>
            <w:r>
              <w:rPr>
                <w:sz w:val="20"/>
              </w:rPr>
              <w:t xml:space="preserve">Гомер. Поэмы. "Илиада", "Одиссея" (фрагменты).</w:t>
            </w:r>
          </w:p>
        </w:tc>
      </w:tr>
      <w:tr>
        <w:tc>
          <w:tcPr>
            <w:tcW w:w="2438" w:type="dxa"/>
          </w:tcPr>
          <w:p>
            <w:pPr>
              <w:pStyle w:val="0"/>
              <w:jc w:val="both"/>
            </w:pPr>
            <w:r>
              <w:rPr>
                <w:sz w:val="20"/>
              </w:rPr>
              <w:t xml:space="preserve">Фольклор.</w:t>
            </w:r>
          </w:p>
        </w:tc>
        <w:tc>
          <w:tcPr>
            <w:tcW w:w="6576" w:type="dxa"/>
          </w:tcPr>
          <w:p>
            <w:pPr>
              <w:pStyle w:val="0"/>
              <w:jc w:val="both"/>
            </w:pPr>
            <w:r>
              <w:rPr>
                <w:sz w:val="20"/>
              </w:rPr>
              <w:t xml:space="preserve">Русские былины (не менее двух). Например, "Илья Муромец и Соловей-разбойник", "Садко".</w:t>
            </w:r>
          </w:p>
        </w:tc>
      </w:tr>
      <w:tr>
        <w:tc>
          <w:tcPr>
            <w:tcW w:w="2438" w:type="dxa"/>
          </w:tcPr>
          <w:p>
            <w:pPr>
              <w:pStyle w:val="0"/>
              <w:jc w:val="both"/>
            </w:pPr>
            <w:r>
              <w:rPr>
                <w:sz w:val="20"/>
              </w:rPr>
              <w:t xml:space="preserve">Народные песни и баллады народов России и мира</w:t>
            </w:r>
          </w:p>
        </w:tc>
        <w:tc>
          <w:tcPr>
            <w:tcW w:w="6576" w:type="dxa"/>
          </w:tcPr>
          <w:p>
            <w:pPr>
              <w:pStyle w:val="0"/>
              <w:jc w:val="both"/>
            </w:pPr>
            <w:r>
              <w:rPr>
                <w:sz w:val="20"/>
              </w:rPr>
              <w:t xml:space="preserve">(не менее трех песен и одной баллады). Например, "Песнь о Роланде" (фрагменты), "Песнь о Нибелунгах" (фрагменты), баллада "Аника-воин" и другие.</w:t>
            </w:r>
          </w:p>
        </w:tc>
      </w:tr>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трех). "Песнь о вещем Олеге", "Зимняя дорога", "Узник", "Туча" и другие. Роман "Дубровский".</w:t>
            </w:r>
          </w:p>
          <w:p>
            <w:pPr>
              <w:pStyle w:val="0"/>
              <w:jc w:val="both"/>
            </w:pPr>
            <w:r>
              <w:rPr>
                <w:sz w:val="20"/>
              </w:rPr>
              <w:t xml:space="preserve">М.Ю. Лермонтов. Стихотворения (не менее трех). "Три пальмы", "Листок", "Утес" и другие.</w:t>
            </w:r>
          </w:p>
          <w:p>
            <w:pPr>
              <w:pStyle w:val="0"/>
              <w:jc w:val="both"/>
            </w:pPr>
            <w:r>
              <w:rPr>
                <w:sz w:val="20"/>
              </w:rPr>
              <w:t xml:space="preserve">А.В. Кольцов. Стихотворения (не менее двух). Например, "Косарь", "Соловей" и другие.</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Ф.И. Тютчев. Стихотворения (не менее двух). "Есть в осени первоначальной...", "С поляны коршун поднялся...".</w:t>
            </w:r>
          </w:p>
          <w:p>
            <w:pPr>
              <w:pStyle w:val="0"/>
              <w:jc w:val="both"/>
            </w:pPr>
            <w:r>
              <w:rPr>
                <w:sz w:val="20"/>
              </w:rPr>
              <w:t xml:space="preserve">А.А. Фет. Стихотворения (не менее двух). "Учись у них - у дуба, у березы...", "Я пришел к тебе с приветом...".</w:t>
            </w:r>
          </w:p>
          <w:p>
            <w:pPr>
              <w:pStyle w:val="0"/>
              <w:jc w:val="both"/>
            </w:pPr>
            <w:r>
              <w:rPr>
                <w:sz w:val="20"/>
              </w:rPr>
              <w:t xml:space="preserve">И.С. Тургенев. Рассказ "Бежин луг".</w:t>
            </w:r>
          </w:p>
          <w:p>
            <w:pPr>
              <w:pStyle w:val="0"/>
              <w:jc w:val="both"/>
            </w:pPr>
            <w:r>
              <w:rPr>
                <w:sz w:val="20"/>
              </w:rPr>
              <w:t xml:space="preserve">Н.С. Лесков. Сказ "Левша".</w:t>
            </w:r>
          </w:p>
          <w:p>
            <w:pPr>
              <w:pStyle w:val="0"/>
              <w:jc w:val="both"/>
            </w:pPr>
            <w:r>
              <w:rPr>
                <w:sz w:val="20"/>
              </w:rPr>
              <w:t xml:space="preserve">Л.Н. Толстой. Повесть "Детство" (главы).</w:t>
            </w:r>
          </w:p>
          <w:p>
            <w:pPr>
              <w:pStyle w:val="0"/>
              <w:jc w:val="both"/>
            </w:pPr>
            <w:r>
              <w:rPr>
                <w:sz w:val="20"/>
              </w:rPr>
              <w:t xml:space="preserve">А.П. Чехов. Рассказы (три по выбору). Например, "Толстый и тонкий", "Хамелеон", "Смерть чиновника" и другие.</w:t>
            </w:r>
          </w:p>
          <w:p>
            <w:pPr>
              <w:pStyle w:val="0"/>
              <w:jc w:val="both"/>
            </w:pPr>
            <w:r>
              <w:rPr>
                <w:sz w:val="20"/>
              </w:rPr>
              <w:t xml:space="preserve">А.И. Куприн. Рассказ "Чудесный доктор".</w:t>
            </w:r>
          </w:p>
        </w:tc>
      </w:tr>
      <w:tr>
        <w:tc>
          <w:tcPr>
            <w:tcW w:w="2438" w:type="dxa"/>
          </w:tcPr>
          <w:p>
            <w:pPr>
              <w:pStyle w:val="0"/>
              <w:jc w:val="both"/>
            </w:pPr>
            <w:r>
              <w:rPr>
                <w:sz w:val="20"/>
              </w:rPr>
              <w:t xml:space="preserve">Литература XX века.</w:t>
            </w:r>
          </w:p>
        </w:tc>
        <w:tc>
          <w:tcPr>
            <w:tcW w:w="6576" w:type="dxa"/>
          </w:tcPr>
          <w:p>
            <w:pPr>
              <w:pStyle w:val="0"/>
              <w:jc w:val="both"/>
            </w:pPr>
            <w:r>
              <w:rPr>
                <w:sz w:val="20"/>
              </w:rPr>
              <w:t xml:space="preserve">Стихотворения отечественных поэтов начала XX века (не менее двух). Например, стихотворения С.А. Есенина, В.В. Маяковского, А.А. Блока и другие.</w:t>
            </w:r>
          </w:p>
          <w:p>
            <w:pPr>
              <w:pStyle w:val="0"/>
              <w:jc w:val="both"/>
            </w:pPr>
            <w:r>
              <w:rPr>
                <w:sz w:val="20"/>
              </w:rPr>
              <w:t xml:space="preserve">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pPr>
              <w:pStyle w:val="0"/>
              <w:jc w:val="both"/>
            </w:pPr>
            <w:r>
              <w:rPr>
                <w:sz w:val="20"/>
              </w:rP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pPr>
              <w:pStyle w:val="0"/>
              <w:jc w:val="both"/>
            </w:pPr>
            <w:r>
              <w:rPr>
                <w:sz w:val="20"/>
              </w:rPr>
              <w:t xml:space="preserve">В.Г. Распутин. Рассказ "Уроки французского".</w:t>
            </w:r>
          </w:p>
          <w:p>
            <w:pPr>
              <w:pStyle w:val="0"/>
              <w:jc w:val="both"/>
            </w:pPr>
            <w:r>
              <w:rPr>
                <w:sz w:val="20"/>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pPr>
              <w:pStyle w:val="0"/>
              <w:jc w:val="both"/>
            </w:pPr>
            <w:r>
              <w:rPr>
                <w:sz w:val="20"/>
              </w:rPr>
              <w:t xml:space="preserve">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pPr>
              <w:pStyle w:val="0"/>
              <w:jc w:val="both"/>
            </w:pPr>
            <w:r>
              <w:rPr>
                <w:sz w:val="20"/>
              </w:rPr>
              <w:t xml:space="preserve">Литература народов Российской Федерации.</w:t>
            </w:r>
          </w:p>
          <w:p>
            <w:pPr>
              <w:pStyle w:val="0"/>
              <w:jc w:val="both"/>
            </w:pPr>
            <w:r>
              <w:rPr>
                <w:sz w:val="20"/>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pPr>
              <w:pStyle w:val="0"/>
              <w:jc w:val="both"/>
            </w:pPr>
            <w:r>
              <w:rPr>
                <w:sz w:val="20"/>
              </w:rPr>
              <w:t xml:space="preserve">Зарубежная литература.</w:t>
            </w:r>
          </w:p>
          <w:p>
            <w:pPr>
              <w:pStyle w:val="0"/>
              <w:jc w:val="both"/>
            </w:pPr>
            <w:r>
              <w:rPr>
                <w:sz w:val="20"/>
              </w:rPr>
              <w:t xml:space="preserve">Д. Дефо. "Робинзон Крузо" (главы по выбору).</w:t>
            </w:r>
          </w:p>
          <w:p>
            <w:pPr>
              <w:pStyle w:val="0"/>
              <w:jc w:val="both"/>
            </w:pPr>
            <w:r>
              <w:rPr>
                <w:sz w:val="20"/>
              </w:rPr>
              <w:t xml:space="preserve">Дж. Свифт. "Путешествия Гулливера" (главы по выбору).</w:t>
            </w:r>
          </w:p>
          <w:p>
            <w:pPr>
              <w:pStyle w:val="0"/>
              <w:jc w:val="both"/>
            </w:pPr>
            <w:r>
              <w:rPr>
                <w:sz w:val="20"/>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pPr>
              <w:pStyle w:val="0"/>
              <w:jc w:val="both"/>
            </w:pPr>
            <w:r>
              <w:rPr>
                <w:sz w:val="20"/>
              </w:rPr>
              <w:t xml:space="preserve">Произведения современных зарубежных писателей-фантастов (не менее двух). Например, Дж.К. Роулинг "Гарри Поттер" (главы по выбору), Д.У. Джонс "Дом с характером" и другие.</w:t>
            </w:r>
          </w:p>
        </w:tc>
      </w:tr>
    </w:tbl>
    <w:p>
      <w:pPr>
        <w:pStyle w:val="0"/>
        <w:jc w:val="both"/>
      </w:pPr>
      <w:r>
        <w:rPr>
          <w:sz w:val="20"/>
        </w:rPr>
      </w:r>
    </w:p>
    <w:p>
      <w:pPr>
        <w:pStyle w:val="0"/>
        <w:ind w:firstLine="540"/>
        <w:jc w:val="both"/>
      </w:pPr>
      <w:r>
        <w:rPr>
          <w:sz w:val="20"/>
        </w:rPr>
        <w:t xml:space="preserve">118.5.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Древнерусские повести (одна повесть по выбору). Например, "Поучение" Владимира Мономаха (в сокращении) и другие.</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pPr>
              <w:pStyle w:val="0"/>
              <w:jc w:val="both"/>
            </w:pPr>
            <w:r>
              <w:rPr>
                <w:sz w:val="20"/>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pPr>
              <w:pStyle w:val="0"/>
              <w:jc w:val="both"/>
            </w:pPr>
            <w:r>
              <w:rPr>
                <w:sz w:val="20"/>
              </w:rPr>
              <w:t xml:space="preserve">"Песня про царя Ивана Васильевича, молодого опричника и удалого купца Калашникова".</w:t>
            </w:r>
          </w:p>
          <w:p>
            <w:pPr>
              <w:pStyle w:val="0"/>
              <w:jc w:val="both"/>
            </w:pPr>
            <w:r>
              <w:rPr>
                <w:sz w:val="20"/>
              </w:rPr>
              <w:t xml:space="preserve">Н.В. Гоголь. Повесть "Тарас Бульба".</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Рассказы из цикла "Записки охотника" (два по выбору). Например, "Бирюк", "Хорь и Калиныч" и другие.</w:t>
            </w:r>
          </w:p>
        </w:tc>
      </w:tr>
      <w:tr>
        <w:tc>
          <w:tcPr>
            <w:tcW w:w="2438" w:type="dxa"/>
          </w:tcPr>
          <w:p>
            <w:pPr>
              <w:pStyle w:val="0"/>
              <w:jc w:val="both"/>
            </w:pPr>
            <w:r>
              <w:rPr>
                <w:sz w:val="20"/>
              </w:rPr>
              <w:t xml:space="preserve">Стихотворения в прозе.</w:t>
            </w:r>
          </w:p>
        </w:tc>
        <w:tc>
          <w:tcPr>
            <w:tcW w:w="6576" w:type="dxa"/>
          </w:tcPr>
          <w:p>
            <w:pPr>
              <w:pStyle w:val="0"/>
              <w:jc w:val="both"/>
            </w:pPr>
            <w:r>
              <w:rPr>
                <w:sz w:val="20"/>
              </w:rPr>
              <w:t xml:space="preserve">Например, "Русский язык", "Воробей" и другие.</w:t>
            </w:r>
          </w:p>
          <w:p>
            <w:pPr>
              <w:pStyle w:val="0"/>
              <w:jc w:val="both"/>
            </w:pPr>
            <w:r>
              <w:rPr>
                <w:sz w:val="20"/>
              </w:rPr>
              <w:t xml:space="preserve">Л.Н. Толстой. Рассказ "После бала".</w:t>
            </w:r>
          </w:p>
          <w:p>
            <w:pPr>
              <w:pStyle w:val="0"/>
              <w:jc w:val="both"/>
            </w:pPr>
            <w:r>
              <w:rPr>
                <w:sz w:val="20"/>
              </w:rPr>
              <w:t xml:space="preserve">Н.А. Некрасов. Стихотворения (не менее двух). Например, "Размышления у парадного подъезда", "Железная дорога" и другие.</w:t>
            </w:r>
          </w:p>
        </w:tc>
      </w:tr>
      <w:tr>
        <w:tc>
          <w:tcPr>
            <w:tcW w:w="2438" w:type="dxa"/>
          </w:tcPr>
          <w:p>
            <w:pPr>
              <w:pStyle w:val="0"/>
              <w:jc w:val="both"/>
            </w:pPr>
            <w:r>
              <w:rPr>
                <w:sz w:val="20"/>
              </w:rPr>
              <w:t xml:space="preserve">Поэзия второй половины XIX века.</w:t>
            </w:r>
          </w:p>
        </w:tc>
        <w:tc>
          <w:tcPr>
            <w:tcW w:w="6576" w:type="dxa"/>
          </w:tcPr>
          <w:p>
            <w:pPr>
              <w:pStyle w:val="0"/>
              <w:jc w:val="both"/>
            </w:pPr>
            <w:r>
              <w:rPr>
                <w:sz w:val="20"/>
              </w:rPr>
              <w:t xml:space="preserve">Ф.И. Тютчев, А.А. Фет, А.К. Толстой и другие (не менее двух стихотворений по выбору).</w:t>
            </w:r>
          </w:p>
          <w:p>
            <w:pPr>
              <w:pStyle w:val="0"/>
              <w:jc w:val="both"/>
            </w:pPr>
            <w:r>
              <w:rPr>
                <w:sz w:val="20"/>
              </w:rPr>
              <w:t xml:space="preserve">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tc>
          <w:tcPr>
            <w:tcW w:w="2438" w:type="dxa"/>
          </w:tcPr>
          <w:p>
            <w:pPr>
              <w:pStyle w:val="0"/>
              <w:jc w:val="both"/>
            </w:pPr>
            <w:r>
              <w:rPr>
                <w:sz w:val="20"/>
              </w:rPr>
              <w:t xml:space="preserve">Произведения отечественных и зарубежных писателей на историческую тему</w:t>
            </w:r>
          </w:p>
        </w:tc>
        <w:tc>
          <w:tcPr>
            <w:tcW w:w="6576" w:type="dxa"/>
          </w:tcPr>
          <w:p>
            <w:pPr>
              <w:pStyle w:val="0"/>
              <w:jc w:val="both"/>
            </w:pPr>
            <w:r>
              <w:rPr>
                <w:sz w:val="20"/>
              </w:rPr>
              <w:t xml:space="preserve">(не менее двух). Например, А.К. Толстого, Р. Сабатини, Ф. Купера.</w:t>
            </w:r>
          </w:p>
        </w:tc>
      </w:tr>
      <w:tr>
        <w:tc>
          <w:tcPr>
            <w:tcW w:w="2438" w:type="dxa"/>
          </w:tcPr>
          <w:p>
            <w:pPr>
              <w:pStyle w:val="0"/>
              <w:jc w:val="both"/>
            </w:pPr>
            <w:r>
              <w:rPr>
                <w:sz w:val="20"/>
              </w:rPr>
              <w:t xml:space="preserve">Литература конца XIX - начала XX века.</w:t>
            </w:r>
          </w:p>
        </w:tc>
        <w:tc>
          <w:tcPr>
            <w:tcW w:w="6576" w:type="dxa"/>
          </w:tcPr>
          <w:p>
            <w:pPr>
              <w:pStyle w:val="0"/>
              <w:jc w:val="both"/>
            </w:pPr>
            <w:r>
              <w:rPr>
                <w:sz w:val="20"/>
              </w:rPr>
              <w:t xml:space="preserve">А.П. Чехов. Рассказы (один по выбору). Например, "Тоска", "Злоумышленник" и другие.</w:t>
            </w:r>
          </w:p>
          <w:p>
            <w:pPr>
              <w:pStyle w:val="0"/>
              <w:jc w:val="both"/>
            </w:pPr>
            <w:r>
              <w:rPr>
                <w:sz w:val="20"/>
              </w:rPr>
              <w:t xml:space="preserve">М. Горький. Ранние рассказы (одно произведение по выбору). Например, "Старуха Изергиль" (легенда о Данко), "Челкаш" и другие.</w:t>
            </w:r>
          </w:p>
        </w:tc>
      </w:tr>
      <w:tr>
        <w:tc>
          <w:tcPr>
            <w:tcW w:w="2438" w:type="dxa"/>
          </w:tcPr>
          <w:p>
            <w:pPr>
              <w:pStyle w:val="0"/>
              <w:jc w:val="both"/>
            </w:pPr>
            <w:r>
              <w:rPr>
                <w:sz w:val="20"/>
              </w:rPr>
              <w:t xml:space="preserve">Сатирические произведения отечественных и зарубежных писателей</w:t>
            </w:r>
          </w:p>
        </w:tc>
        <w:tc>
          <w:tcPr>
            <w:tcW w:w="6576" w:type="dxa"/>
          </w:tcPr>
          <w:p>
            <w:pPr>
              <w:pStyle w:val="0"/>
              <w:jc w:val="both"/>
            </w:pPr>
            <w:r>
              <w:rPr>
                <w:sz w:val="20"/>
              </w:rPr>
              <w:t xml:space="preserve">(не менее двух). Например, М.М. Зощенко, А.Т. Аверченко, Н. Тэффи, О. Генри, Я. Гашека.</w:t>
            </w:r>
          </w:p>
        </w:tc>
      </w:tr>
      <w:tr>
        <w:tc>
          <w:tcPr>
            <w:tcW w:w="2438" w:type="dxa"/>
          </w:tcPr>
          <w:p>
            <w:pPr>
              <w:pStyle w:val="0"/>
              <w:jc w:val="both"/>
            </w:pPr>
            <w:r>
              <w:rPr>
                <w:sz w:val="20"/>
              </w:rPr>
              <w:t xml:space="preserve">Литература первой половины XX века.</w:t>
            </w:r>
          </w:p>
        </w:tc>
        <w:tc>
          <w:tcPr>
            <w:tcW w:w="6576" w:type="dxa"/>
          </w:tcPr>
          <w:p>
            <w:pPr>
              <w:pStyle w:val="0"/>
              <w:jc w:val="both"/>
            </w:pPr>
            <w:r>
              <w:rPr>
                <w:sz w:val="20"/>
              </w:rPr>
              <w:t xml:space="preserve">А.С. Грин. Повести и рассказы (одно произведение по выбору). Например, "Алые паруса", "Зеленая лампа" и другие.</w:t>
            </w:r>
          </w:p>
        </w:tc>
      </w:tr>
      <w:tr>
        <w:tc>
          <w:tcPr>
            <w:tcW w:w="2438" w:type="dxa"/>
          </w:tcPr>
          <w:p>
            <w:pPr>
              <w:pStyle w:val="0"/>
              <w:jc w:val="both"/>
            </w:pPr>
            <w:r>
              <w:rPr>
                <w:sz w:val="20"/>
              </w:rPr>
              <w:t xml:space="preserve">Отечественная поэзия первой половины XX века. Стихотворения на тему мечты и реальности</w:t>
            </w:r>
          </w:p>
        </w:tc>
        <w:tc>
          <w:tcPr>
            <w:tcW w:w="6576" w:type="dxa"/>
          </w:tcPr>
          <w:p>
            <w:pPr>
              <w:pStyle w:val="0"/>
              <w:jc w:val="both"/>
            </w:pPr>
            <w:r>
              <w:rPr>
                <w:sz w:val="20"/>
              </w:rPr>
              <w:t xml:space="preserve">(два - три по выбору). Например, стихотворения А.А. Блока, Н.С. Гумилева, М.И. Цветаевой и другие.</w:t>
            </w:r>
          </w:p>
          <w:p>
            <w:pPr>
              <w:pStyle w:val="0"/>
              <w:jc w:val="both"/>
            </w:pPr>
            <w:r>
              <w:rPr>
                <w:sz w:val="20"/>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0"/>
              <w:jc w:val="both"/>
            </w:pPr>
            <w:r>
              <w:rPr>
                <w:sz w:val="20"/>
              </w:rPr>
              <w:t xml:space="preserve">А.П. Платонов. Рассказы (один по выбору). Например, "Юшка", "Неизвестный цветок" и другие.</w:t>
            </w:r>
          </w:p>
        </w:tc>
      </w:tr>
      <w:tr>
        <w:tc>
          <w:tcPr>
            <w:tcW w:w="2438" w:type="dxa"/>
          </w:tcPr>
          <w:p>
            <w:pPr>
              <w:pStyle w:val="0"/>
              <w:jc w:val="both"/>
            </w:pPr>
            <w:r>
              <w:rPr>
                <w:sz w:val="20"/>
              </w:rPr>
              <w:t xml:space="preserve">Литература второй половины XX века.</w:t>
            </w:r>
          </w:p>
        </w:tc>
        <w:tc>
          <w:tcPr>
            <w:tcW w:w="6576" w:type="dxa"/>
          </w:tcPr>
          <w:p>
            <w:pPr>
              <w:pStyle w:val="0"/>
              <w:jc w:val="both"/>
            </w:pPr>
            <w:r>
              <w:rPr>
                <w:sz w:val="20"/>
              </w:rPr>
              <w:t xml:space="preserve">В.М. Шукшин. Рассказы (один по выбору). Например, "Чудик", "Стенька Разин", "Критики" и другие.</w:t>
            </w:r>
          </w:p>
        </w:tc>
      </w:tr>
      <w:tr>
        <w:tc>
          <w:tcPr>
            <w:tcW w:w="2438" w:type="dxa"/>
          </w:tcPr>
          <w:p>
            <w:pPr>
              <w:pStyle w:val="0"/>
              <w:jc w:val="both"/>
            </w:pPr>
            <w:r>
              <w:rPr>
                <w:sz w:val="20"/>
              </w:rPr>
              <w:t xml:space="preserve">Стихотворения отечественных поэтов XX - XXI веков</w:t>
            </w:r>
          </w:p>
        </w:tc>
        <w:tc>
          <w:tcPr>
            <w:tcW w:w="6576" w:type="dxa"/>
          </w:tcPr>
          <w:p>
            <w:pPr>
              <w:pStyle w:val="0"/>
              <w:jc w:val="both"/>
            </w:pPr>
            <w:r>
              <w:rPr>
                <w:sz w:val="20"/>
              </w:rPr>
              <w:t xml:space="preserve">(не менее четырех стихотворений двух поэтов). Например, стихотворения М.И. Цветаевой, Е.А. Евтушенко, Б.А. Ахмадулиной, Ю.Д. Левитанского и другие.</w:t>
            </w:r>
          </w:p>
        </w:tc>
      </w:tr>
      <w:tr>
        <w:tc>
          <w:tcPr>
            <w:tcW w:w="2438" w:type="dxa"/>
          </w:tcPr>
          <w:p>
            <w:pPr>
              <w:pStyle w:val="0"/>
              <w:jc w:val="both"/>
            </w:pPr>
            <w:r>
              <w:rPr>
                <w:sz w:val="20"/>
              </w:rPr>
              <w:t xml:space="preserve">Произведения отечественных прозаиков второй половины XX - начала XXI века</w:t>
            </w:r>
          </w:p>
        </w:tc>
        <w:tc>
          <w:tcPr>
            <w:tcW w:w="6576" w:type="dxa"/>
          </w:tcPr>
          <w:p>
            <w:pPr>
              <w:pStyle w:val="0"/>
              <w:jc w:val="both"/>
            </w:pPr>
            <w:r>
              <w:rPr>
                <w:sz w:val="20"/>
              </w:rPr>
              <w:t xml:space="preserve">(не менее двух). Например, произведения Ф.А. Абрамова, В.П. Астафьева, В.И. Белова, Ф.А. Искандера и другие.</w:t>
            </w:r>
          </w:p>
        </w:tc>
      </w:tr>
      <w:tr>
        <w:tc>
          <w:tcPr>
            <w:tcW w:w="2438" w:type="dxa"/>
          </w:tcPr>
          <w:p>
            <w:pPr>
              <w:pStyle w:val="0"/>
              <w:jc w:val="both"/>
            </w:pPr>
            <w:r>
              <w:rPr>
                <w:sz w:val="20"/>
              </w:rPr>
              <w:t xml:space="preserve">Тема взаимоотношения поколений, становления человека, выбора им жизненного пути</w:t>
            </w:r>
          </w:p>
        </w:tc>
        <w:tc>
          <w:tcPr>
            <w:tcW w:w="6576" w:type="dxa"/>
          </w:tcPr>
          <w:p>
            <w:pPr>
              <w:pStyle w:val="0"/>
              <w:jc w:val="both"/>
            </w:pPr>
            <w:r>
              <w:rPr>
                <w:sz w:val="20"/>
              </w:rPr>
              <w:t xml:space="preserve">(не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М. де Сервантес Сааведра. Роман "Хитроумный идальго Дон Кихот Ламанчский" (главы).</w:t>
            </w:r>
          </w:p>
        </w:tc>
      </w:tr>
      <w:tr>
        <w:tc>
          <w:tcPr>
            <w:tcW w:w="2438" w:type="dxa"/>
          </w:tcPr>
          <w:p>
            <w:pPr>
              <w:pStyle w:val="0"/>
              <w:jc w:val="both"/>
            </w:pPr>
            <w:r>
              <w:rPr>
                <w:sz w:val="20"/>
              </w:rPr>
              <w:t xml:space="preserve">Зарубежная новеллистика</w:t>
            </w:r>
          </w:p>
        </w:tc>
        <w:tc>
          <w:tcPr>
            <w:tcW w:w="6576" w:type="dxa"/>
          </w:tcPr>
          <w:p>
            <w:pPr>
              <w:pStyle w:val="0"/>
              <w:jc w:val="both"/>
            </w:pPr>
            <w:r>
              <w:rPr>
                <w:sz w:val="20"/>
              </w:rPr>
              <w:t xml:space="preserve">(одно - два произведения по выбору). Например, П. Мериме "Маттео Фальконе"; О. Генри "Дары волхвов", "Последний лист".</w:t>
            </w:r>
          </w:p>
          <w:p>
            <w:pPr>
              <w:pStyle w:val="0"/>
              <w:jc w:val="both"/>
            </w:pPr>
            <w:r>
              <w:rPr>
                <w:sz w:val="20"/>
              </w:rPr>
              <w:t xml:space="preserve">А. де Сент Экзюпери. Повесть-сказка "Маленький принц".</w:t>
            </w:r>
          </w:p>
        </w:tc>
      </w:tr>
    </w:tbl>
    <w:p>
      <w:pPr>
        <w:pStyle w:val="0"/>
        <w:jc w:val="both"/>
      </w:pPr>
      <w:r>
        <w:rPr>
          <w:sz w:val="20"/>
        </w:rPr>
      </w:r>
    </w:p>
    <w:p>
      <w:pPr>
        <w:pStyle w:val="0"/>
        <w:ind w:firstLine="540"/>
        <w:jc w:val="both"/>
      </w:pPr>
      <w:r>
        <w:rPr>
          <w:sz w:val="20"/>
        </w:rPr>
        <w:t xml:space="preserve">118.6.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Житийная литература (одно произведение по выбору). Например, "Житие Сергия Радонежского", "Житие протопопа Аввакума, им самим написанное".</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pPr>
              <w:pStyle w:val="0"/>
              <w:jc w:val="both"/>
            </w:pPr>
            <w:r>
              <w:rPr>
                <w:sz w:val="20"/>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w:t>
            </w:r>
          </w:p>
          <w:p>
            <w:pPr>
              <w:pStyle w:val="0"/>
              <w:jc w:val="both"/>
            </w:pPr>
            <w:r>
              <w:rPr>
                <w:sz w:val="20"/>
              </w:rPr>
              <w:t xml:space="preserve">Н.В. Гоголь. Повесть "Шинель". Комедия "Ревизор".</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Повести (одна по выбору). Например, "Ася", "Первая любовь".</w:t>
            </w:r>
          </w:p>
          <w:p>
            <w:pPr>
              <w:pStyle w:val="0"/>
              <w:jc w:val="both"/>
            </w:pPr>
            <w:r>
              <w:rPr>
                <w:sz w:val="20"/>
              </w:rPr>
              <w:t xml:space="preserve">Ф.М. Достоевский. "Бедные люди", "Белые ночи" (одно произведение по выбору).</w:t>
            </w:r>
          </w:p>
          <w:p>
            <w:pPr>
              <w:pStyle w:val="0"/>
              <w:jc w:val="both"/>
            </w:pPr>
            <w:r>
              <w:rPr>
                <w:sz w:val="20"/>
              </w:rPr>
              <w:t xml:space="preserve">Л.Н. Толстой. Повести и рассказы (одно произведение по выбору). Например, "Отрочество" (главы).</w:t>
            </w:r>
          </w:p>
        </w:tc>
      </w:tr>
      <w:tr>
        <w:tc>
          <w:tcPr>
            <w:tcW w:w="2438" w:type="dxa"/>
          </w:tcPr>
          <w:p>
            <w:pPr>
              <w:pStyle w:val="0"/>
              <w:jc w:val="both"/>
            </w:pPr>
            <w:r>
              <w:rPr>
                <w:sz w:val="20"/>
              </w:rPr>
              <w:t xml:space="preserve">Литература первой половины XX века. Произведения писателей русского зарубежья</w:t>
            </w:r>
          </w:p>
        </w:tc>
        <w:tc>
          <w:tcPr>
            <w:tcW w:w="6576" w:type="dxa"/>
          </w:tcPr>
          <w:p>
            <w:pPr>
              <w:pStyle w:val="0"/>
              <w:jc w:val="both"/>
            </w:pPr>
            <w:r>
              <w:rPr>
                <w:sz w:val="20"/>
              </w:rPr>
              <w:t xml:space="preserve">(не менее двух по выбору). Например, произведения И.С. Шмелева, М.А. Осоргина, В.В. Набокова, Н. Тэффи, А.Т. Аверченко и другие.</w:t>
            </w:r>
          </w:p>
        </w:tc>
      </w:tr>
      <w:tr>
        <w:tc>
          <w:tcPr>
            <w:tcW w:w="2438" w:type="dxa"/>
          </w:tcPr>
          <w:p>
            <w:pPr>
              <w:pStyle w:val="0"/>
              <w:jc w:val="both"/>
            </w:pPr>
            <w:r>
              <w:rPr>
                <w:sz w:val="20"/>
              </w:rPr>
              <w:t xml:space="preserve">Поэзия первой половины XX века</w:t>
            </w:r>
          </w:p>
        </w:tc>
        <w:tc>
          <w:tcPr>
            <w:tcW w:w="6576" w:type="dxa"/>
          </w:tcPr>
          <w:p>
            <w:pPr>
              <w:pStyle w:val="0"/>
              <w:jc w:val="both"/>
            </w:pPr>
            <w:r>
              <w:rPr>
                <w:sz w:val="20"/>
              </w:rPr>
              <w:t xml:space="preserve">(не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w:t>
            </w:r>
          </w:p>
        </w:tc>
      </w:tr>
      <w:tr>
        <w:tc>
          <w:tcPr>
            <w:tcW w:w="2438" w:type="dxa"/>
          </w:tcPr>
          <w:p>
            <w:pPr>
              <w:pStyle w:val="0"/>
              <w:jc w:val="both"/>
            </w:pPr>
            <w:r>
              <w:rPr>
                <w:sz w:val="20"/>
              </w:rPr>
              <w:t xml:space="preserve">Литература второй половины XX века.</w:t>
            </w:r>
          </w:p>
        </w:tc>
        <w:tc>
          <w:tcPr>
            <w:tcW w:w="6576" w:type="dxa"/>
          </w:tcPr>
          <w:p>
            <w:pPr>
              <w:pStyle w:val="0"/>
              <w:jc w:val="both"/>
            </w:pPr>
            <w:r>
              <w:rPr>
                <w:sz w:val="20"/>
              </w:rPr>
              <w:t xml:space="preserve">А.Т. Твардовский. Поэма "Василий Теркин" (главы "Переправа", "Гармонь", "Два солдата", "Поединок" и другие).</w:t>
            </w:r>
          </w:p>
          <w:p>
            <w:pPr>
              <w:pStyle w:val="0"/>
              <w:jc w:val="both"/>
            </w:pPr>
            <w:r>
              <w:rPr>
                <w:sz w:val="20"/>
              </w:rPr>
              <w:t xml:space="preserve">М.А. Шолохов. Рассказ "Судьба человека".</w:t>
            </w:r>
          </w:p>
          <w:p>
            <w:pPr>
              <w:pStyle w:val="0"/>
              <w:jc w:val="both"/>
            </w:pPr>
            <w:r>
              <w:rPr>
                <w:sz w:val="20"/>
              </w:rPr>
              <w:t xml:space="preserve">А.И. Солженицын. Рассказ "Матренин двор".</w:t>
            </w:r>
          </w:p>
        </w:tc>
      </w:tr>
      <w:tr>
        <w:tc>
          <w:tcPr>
            <w:tcW w:w="2438" w:type="dxa"/>
          </w:tcPr>
          <w:p>
            <w:pPr>
              <w:pStyle w:val="0"/>
              <w:jc w:val="both"/>
            </w:pPr>
            <w:r>
              <w:rPr>
                <w:sz w:val="20"/>
              </w:rPr>
              <w:t xml:space="preserve">Произведения отечественных прозаиков второй половины XX - XXI вв.</w:t>
            </w:r>
          </w:p>
        </w:tc>
        <w:tc>
          <w:tcPr>
            <w:tcW w:w="6576" w:type="dxa"/>
          </w:tcPr>
          <w:p>
            <w:pPr>
              <w:pStyle w:val="0"/>
              <w:jc w:val="both"/>
            </w:pPr>
            <w:r>
              <w:rPr>
                <w:sz w:val="20"/>
              </w:rPr>
              <w:t xml:space="preserve">(не менее двух произведений). Например, произведения Е.И. Носова, А.Н. и Б.Н. Стругацких, В.Ф. Тендрякова, Б.П. Екимова и другие.</w:t>
            </w:r>
          </w:p>
        </w:tc>
      </w:tr>
      <w:tr>
        <w:tc>
          <w:tcPr>
            <w:tcW w:w="2438" w:type="dxa"/>
          </w:tcPr>
          <w:p>
            <w:pPr>
              <w:pStyle w:val="0"/>
              <w:jc w:val="both"/>
            </w:pPr>
            <w:r>
              <w:rPr>
                <w:sz w:val="20"/>
              </w:rPr>
              <w:t xml:space="preserve">Произведения отечественных и зарубежных прозаиков второй половины XX - XXI вв.</w:t>
            </w:r>
          </w:p>
        </w:tc>
        <w:tc>
          <w:tcPr>
            <w:tcW w:w="6576" w:type="dxa"/>
          </w:tcPr>
          <w:p>
            <w:pPr>
              <w:pStyle w:val="0"/>
              <w:jc w:val="both"/>
            </w:pPr>
            <w:r>
              <w:rPr>
                <w:sz w:val="20"/>
              </w:rPr>
              <w:t xml:space="preserve">(не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tc>
          <w:tcPr>
            <w:tcW w:w="2438" w:type="dxa"/>
          </w:tcPr>
          <w:p>
            <w:pPr>
              <w:pStyle w:val="0"/>
              <w:jc w:val="both"/>
            </w:pPr>
            <w:r>
              <w:rPr>
                <w:sz w:val="20"/>
              </w:rPr>
              <w:t xml:space="preserve">Поэзия второй половины XX - начала XXI вв.</w:t>
            </w:r>
          </w:p>
        </w:tc>
        <w:tc>
          <w:tcPr>
            <w:tcW w:w="6576" w:type="dxa"/>
          </w:tcPr>
          <w:p>
            <w:pPr>
              <w:pStyle w:val="0"/>
              <w:jc w:val="both"/>
            </w:pPr>
            <w:r>
              <w:rPr>
                <w:sz w:val="20"/>
              </w:rPr>
              <w:t xml:space="preserve">(не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tc>
      </w:tr>
    </w:tbl>
    <w:p>
      <w:pPr>
        <w:pStyle w:val="0"/>
        <w:jc w:val="both"/>
      </w:pPr>
      <w:r>
        <w:rPr>
          <w:sz w:val="20"/>
        </w:rPr>
      </w:r>
    </w:p>
    <w:p>
      <w:pPr>
        <w:pStyle w:val="0"/>
        <w:ind w:firstLine="540"/>
        <w:jc w:val="both"/>
      </w:pPr>
      <w:r>
        <w:rPr>
          <w:sz w:val="20"/>
        </w:rPr>
        <w:t xml:space="preserve">118.7.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"Слово о полку Игореве".</w:t>
            </w:r>
          </w:p>
        </w:tc>
      </w:tr>
      <w:tr>
        <w:tc>
          <w:tcPr>
            <w:tcW w:w="2438" w:type="dxa"/>
          </w:tcPr>
          <w:p>
            <w:pPr>
              <w:pStyle w:val="0"/>
              <w:jc w:val="both"/>
            </w:pPr>
            <w:r>
              <w:rPr>
                <w:sz w:val="20"/>
              </w:rPr>
              <w:t xml:space="preserve">Литература XVIII века.</w:t>
            </w:r>
          </w:p>
        </w:tc>
        <w:tc>
          <w:tcPr>
            <w:tcW w:w="6576" w:type="dxa"/>
          </w:tcPr>
          <w:p>
            <w:pPr>
              <w:pStyle w:val="0"/>
              <w:jc w:val="both"/>
            </w:pPr>
            <w:r>
              <w:rPr>
                <w:sz w:val="20"/>
              </w:rPr>
              <w:t xml:space="preserve">Д.И. Фонвизин. Комедия "Недоросль".</w:t>
            </w:r>
          </w:p>
          <w:p>
            <w:pPr>
              <w:pStyle w:val="0"/>
              <w:jc w:val="both"/>
            </w:pPr>
            <w:r>
              <w:rPr>
                <w:sz w:val="20"/>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0"/>
              <w:jc w:val="both"/>
            </w:pPr>
            <w:r>
              <w:rPr>
                <w:sz w:val="20"/>
              </w:rPr>
              <w:t xml:space="preserve">Г.Р. Державин. Стихотворения (два по выбору). Например, "Властителям и судиям", "Памятник" и другие.</w:t>
            </w:r>
          </w:p>
          <w:p>
            <w:pPr>
              <w:pStyle w:val="0"/>
              <w:jc w:val="both"/>
            </w:pPr>
            <w:r>
              <w:rPr>
                <w:sz w:val="20"/>
              </w:rPr>
              <w:t xml:space="preserve">Н.М. Карамзин. Повесть "Бедная Лиза".</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В.А. Жуковский. Баллады, элегии (одна-две по выбору). Например, "Светлана", "Невыразимое", "Море" и другие. А.С. Грибоедов. Комедия "Горе от ума".</w:t>
            </w:r>
          </w:p>
        </w:tc>
      </w:tr>
      <w:tr>
        <w:tc>
          <w:tcPr>
            <w:tcW w:w="2438" w:type="dxa"/>
          </w:tcPr>
          <w:p>
            <w:pPr>
              <w:pStyle w:val="0"/>
              <w:jc w:val="both"/>
            </w:pPr>
            <w:r>
              <w:rPr>
                <w:sz w:val="20"/>
              </w:rPr>
              <w:t xml:space="preserve">Отечественная проза первой половины XIX века.</w:t>
            </w:r>
          </w:p>
        </w:tc>
        <w:tc>
          <w:tcPr>
            <w:tcW w:w="6576" w:type="dxa"/>
          </w:tcPr>
          <w:p>
            <w:pPr>
              <w:pStyle w:val="0"/>
              <w:jc w:val="both"/>
            </w:pPr>
            <w:r>
              <w:rPr>
                <w:sz w:val="20"/>
              </w:rPr>
              <w:t xml:space="preserve">(одно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Данте. "Божественная комедия" (не менее двух фрагментов по выбору).</w:t>
            </w:r>
          </w:p>
          <w:p>
            <w:pPr>
              <w:pStyle w:val="0"/>
              <w:jc w:val="both"/>
            </w:pPr>
            <w:r>
              <w:rPr>
                <w:sz w:val="20"/>
              </w:rPr>
              <w:t xml:space="preserve">У. Шекспир. Трагедия "Гамлет" (фрагменты по выбору).</w:t>
            </w:r>
          </w:p>
          <w:p>
            <w:pPr>
              <w:pStyle w:val="0"/>
              <w:jc w:val="both"/>
            </w:pPr>
            <w:r>
              <w:rPr>
                <w:sz w:val="20"/>
              </w:rPr>
              <w:t xml:space="preserve">Ж.-Б. Мольер. Комедия "Мещанин во дворянстве" (фрагменты по выбору).</w:t>
            </w:r>
          </w:p>
          <w:p>
            <w:pPr>
              <w:pStyle w:val="0"/>
              <w:jc w:val="both"/>
            </w:pPr>
            <w:r>
              <w:rPr>
                <w:sz w:val="20"/>
              </w:rPr>
              <w:t xml:space="preserve">И.-В. Гете. Трагедия "Фауст" (не менее двух фрагментов по выбору).</w:t>
            </w:r>
          </w:p>
          <w:p>
            <w:pPr>
              <w:pStyle w:val="0"/>
              <w:jc w:val="both"/>
            </w:pPr>
            <w:r>
              <w:rPr>
                <w:sz w:val="20"/>
              </w:rPr>
              <w:t xml:space="preserve">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pPr>
        <w:pStyle w:val="0"/>
        <w:jc w:val="both"/>
      </w:pPr>
      <w:r>
        <w:rPr>
          <w:sz w:val="20"/>
        </w:rPr>
      </w:r>
    </w:p>
    <w:p>
      <w:pPr>
        <w:pStyle w:val="0"/>
        <w:ind w:firstLine="540"/>
        <w:jc w:val="both"/>
      </w:pPr>
      <w:r>
        <w:rPr>
          <w:sz w:val="20"/>
        </w:rPr>
        <w:t xml:space="preserve">118.8.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tc>
          <w:tcPr>
            <w:tcW w:w="2438" w:type="dxa"/>
          </w:tcPr>
          <w:p>
            <w:pPr>
              <w:pStyle w:val="0"/>
              <w:jc w:val="both"/>
            </w:pPr>
            <w:r>
              <w:rPr>
                <w:sz w:val="20"/>
              </w:rPr>
              <w:t xml:space="preserve">Поэзия пушкинской эпохи.</w:t>
            </w:r>
          </w:p>
        </w:tc>
        <w:tc>
          <w:tcPr>
            <w:tcW w:w="6576" w:type="dxa"/>
          </w:tcPr>
          <w:p>
            <w:pPr>
              <w:pStyle w:val="0"/>
              <w:jc w:val="both"/>
            </w:pPr>
            <w:r>
              <w:rPr>
                <w:sz w:val="20"/>
              </w:rPr>
              <w:t xml:space="preserve">К.Н. Батюшков, А.А. Дельвиг, Н.М. Языков, Е.А. Баратынский (не менее трех стихотворений по выбору).</w:t>
            </w:r>
          </w:p>
        </w:tc>
      </w:tr>
      <w:tr>
        <w:tc>
          <w:tcPr>
            <w:tcW w:w="2438" w:type="dxa"/>
          </w:tcPr>
          <w:p>
            <w:pPr>
              <w:pStyle w:val="0"/>
              <w:jc w:val="both"/>
            </w:pPr>
            <w:r>
              <w:rPr>
                <w:sz w:val="20"/>
              </w:rPr>
              <w:t xml:space="preserve">Отечественная проза первой половины XIX в.</w:t>
            </w:r>
          </w:p>
        </w:tc>
        <w:tc>
          <w:tcPr>
            <w:tcW w:w="6576" w:type="dxa"/>
          </w:tcPr>
          <w:p>
            <w:pPr>
              <w:pStyle w:val="0"/>
              <w:jc w:val="both"/>
            </w:pPr>
            <w:r>
              <w:rPr>
                <w:sz w:val="20"/>
              </w:rPr>
              <w:t xml:space="preserve">(одно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pPr>
              <w:pStyle w:val="0"/>
              <w:jc w:val="both"/>
            </w:pPr>
            <w:r>
              <w:rPr>
                <w:sz w:val="20"/>
              </w:rPr>
              <w:t xml:space="preserve">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pPr>
              <w:pStyle w:val="0"/>
              <w:jc w:val="both"/>
            </w:pPr>
            <w:r>
              <w:rPr>
                <w:sz w:val="20"/>
              </w:rPr>
              <w:t xml:space="preserve">Роман "Герой нашего времени".</w:t>
            </w:r>
          </w:p>
          <w:p>
            <w:pPr>
              <w:pStyle w:val="0"/>
              <w:jc w:val="both"/>
            </w:pPr>
            <w:r>
              <w:rPr>
                <w:sz w:val="20"/>
              </w:rPr>
              <w:t xml:space="preserve">Н.В. Гоголь. Поэма "Мертвые души".</w:t>
            </w:r>
          </w:p>
        </w:tc>
      </w:tr>
      <w:tr>
        <w:tc>
          <w:tcPr>
            <w:tcW w:w="2438" w:type="dxa"/>
          </w:tcPr>
          <w:p>
            <w:pPr>
              <w:pStyle w:val="0"/>
              <w:jc w:val="both"/>
            </w:pPr>
            <w:r>
              <w:rPr>
                <w:sz w:val="20"/>
              </w:rPr>
              <w:t xml:space="preserve">Зарубежная литература.</w:t>
            </w:r>
          </w:p>
          <w:p>
            <w:pPr>
              <w:pStyle w:val="0"/>
              <w:jc w:val="both"/>
            </w:pPr>
            <w:r>
              <w:rPr>
                <w:sz w:val="20"/>
              </w:rPr>
              <w:t xml:space="preserve">Зарубежная проза первой половины XIX в.</w:t>
            </w:r>
          </w:p>
        </w:tc>
        <w:tc>
          <w:tcPr>
            <w:tcW w:w="6576" w:type="dxa"/>
          </w:tcPr>
          <w:p>
            <w:pPr>
              <w:pStyle w:val="0"/>
              <w:jc w:val="both"/>
            </w:pPr>
            <w:r>
              <w:rPr>
                <w:sz w:val="20"/>
              </w:rPr>
              <w:t xml:space="preserve">(одно произведение по выбору). Например, произведения Э.Т.А. Гофмана, В. Гюго, В. Скотта и другие.</w:t>
            </w:r>
          </w:p>
        </w:tc>
      </w:tr>
    </w:tbl>
    <w:p>
      <w:pPr>
        <w:pStyle w:val="0"/>
        <w:jc w:val="both"/>
      </w:pPr>
      <w:r>
        <w:rPr>
          <w:sz w:val="20"/>
        </w:rPr>
      </w:r>
    </w:p>
    <w:p>
      <w:pPr>
        <w:pStyle w:val="0"/>
        <w:ind w:firstLine="540"/>
        <w:jc w:val="both"/>
      </w:pPr>
      <w:r>
        <w:rPr>
          <w:sz w:val="20"/>
        </w:rPr>
        <w:t xml:space="preserve">118.9.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pPr>
        <w:pStyle w:val="0"/>
        <w:spacing w:before="200" w:lineRule="auto"/>
        <w:ind w:firstLine="540"/>
        <w:jc w:val="both"/>
      </w:pPr>
      <w:r>
        <w:rPr>
          <w:sz w:val="20"/>
        </w:rPr>
        <w:t xml:space="preserve">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118.9.3.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0"/>
        <w:spacing w:before="200" w:lineRule="auto"/>
        <w:ind w:firstLine="540"/>
        <w:jc w:val="both"/>
      </w:pPr>
      <w:r>
        <w:rPr>
          <w:sz w:val="20"/>
        </w:rPr>
        <w:t xml:space="preserve">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118.9.4.1.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118.9.4.2.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118.9.4.3.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118.9.4.4.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118.9.4.5.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118.9.4.7.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118.9.5.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118.9.6. Предметные результаты изучения литературы к концу обучения в 5 классе:</w:t>
      </w:r>
    </w:p>
    <w:p>
      <w:pPr>
        <w:pStyle w:val="0"/>
        <w:spacing w:before="200" w:lineRule="auto"/>
        <w:ind w:firstLine="540"/>
        <w:jc w:val="both"/>
      </w:pPr>
      <w:r>
        <w:rPr>
          <w:sz w:val="20"/>
        </w:rPr>
        <w:t xml:space="preserve">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pPr>
        <w:pStyle w:val="0"/>
        <w:spacing w:before="200" w:lineRule="auto"/>
        <w:ind w:firstLine="540"/>
        <w:jc w:val="both"/>
      </w:pPr>
      <w:r>
        <w:rPr>
          <w:sz w:val="20"/>
        </w:rPr>
        <w:t xml:space="preserve">понимать, что литература - это вид искусства и что художественный текст отличается от текста научного, делового, публицистического;</w:t>
      </w:r>
    </w:p>
    <w:p>
      <w:pPr>
        <w:pStyle w:val="0"/>
        <w:spacing w:before="200" w:lineRule="auto"/>
        <w:ind w:firstLine="540"/>
        <w:jc w:val="both"/>
      </w:pPr>
      <w:r>
        <w:rPr>
          <w:sz w:val="20"/>
        </w:rPr>
        <w:t xml:space="preserve">владеть элементарными умениями воспринимать, анализировать, интерпретировать и оценивать прочитанные произведения:</w:t>
      </w:r>
    </w:p>
    <w:p>
      <w:pPr>
        <w:pStyle w:val="0"/>
        <w:spacing w:before="200" w:lineRule="auto"/>
        <w:ind w:firstLine="540"/>
        <w:jc w:val="both"/>
      </w:pPr>
      <w:r>
        <w:rPr>
          <w:sz w:val="20"/>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0"/>
        <w:spacing w:before="200" w:lineRule="auto"/>
        <w:ind w:firstLine="540"/>
        <w:jc w:val="both"/>
      </w:pPr>
      <w:r>
        <w:rPr>
          <w:sz w:val="20"/>
        </w:rPr>
        <w:t xml:space="preserve">сопоставлять темы и сюжеты произведений, образы персонажей;</w:t>
      </w:r>
    </w:p>
    <w:p>
      <w:pPr>
        <w:pStyle w:val="0"/>
        <w:spacing w:before="200" w:lineRule="auto"/>
        <w:ind w:firstLine="540"/>
        <w:jc w:val="both"/>
      </w:pPr>
      <w:r>
        <w:rPr>
          <w:sz w:val="20"/>
        </w:rPr>
        <w:t xml:space="preserve">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состояния зрительных функций);</w:t>
      </w:r>
    </w:p>
    <w:p>
      <w:pPr>
        <w:pStyle w:val="0"/>
        <w:spacing w:before="200" w:lineRule="auto"/>
        <w:ind w:firstLine="540"/>
        <w:jc w:val="both"/>
      </w:pPr>
      <w:r>
        <w:rPr>
          <w:sz w:val="20"/>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70 слов (с учетом литературного развития обучающихся);</w:t>
      </w:r>
    </w:p>
    <w:p>
      <w:pPr>
        <w:pStyle w:val="0"/>
        <w:spacing w:before="200" w:lineRule="auto"/>
        <w:ind w:firstLine="540"/>
        <w:jc w:val="both"/>
      </w:pPr>
      <w:r>
        <w:rPr>
          <w:sz w:val="20"/>
        </w:rPr>
        <w:t xml:space="preserve">владеть начальными умениями интерпретации и оценки текстуально изученных произведений фольклора и литературы;</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pPr>
        <w:pStyle w:val="0"/>
        <w:spacing w:before="200" w:lineRule="auto"/>
        <w:ind w:firstLine="540"/>
        <w:jc w:val="both"/>
      </w:pPr>
      <w:r>
        <w:rPr>
          <w:sz w:val="20"/>
        </w:rPr>
        <w:t xml:space="preserve">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pPr>
        <w:pStyle w:val="0"/>
        <w:spacing w:before="200" w:lineRule="auto"/>
        <w:ind w:firstLine="540"/>
        <w:jc w:val="both"/>
      </w:pPr>
      <w:r>
        <w:rPr>
          <w:sz w:val="20"/>
        </w:rPr>
        <w:t xml:space="preserve">118.9.7. Предметные результаты изучения литературы к концу обучения в 6 классе:</w:t>
      </w:r>
    </w:p>
    <w:p>
      <w:pPr>
        <w:pStyle w:val="0"/>
        <w:spacing w:before="200" w:lineRule="auto"/>
        <w:ind w:firstLine="540"/>
        <w:jc w:val="both"/>
      </w:pPr>
      <w:r>
        <w:rPr>
          <w:sz w:val="20"/>
        </w:rP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0"/>
        <w:spacing w:before="200" w:lineRule="auto"/>
        <w:ind w:firstLine="540"/>
        <w:jc w:val="both"/>
      </w:pPr>
      <w:r>
        <w:rPr>
          <w:sz w:val="20"/>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pPr>
        <w:pStyle w:val="0"/>
        <w:spacing w:before="200" w:lineRule="auto"/>
        <w:ind w:firstLine="540"/>
        <w:jc w:val="both"/>
      </w:pPr>
      <w:r>
        <w:rPr>
          <w:sz w:val="20"/>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pPr>
        <w:pStyle w:val="0"/>
        <w:spacing w:before="200" w:lineRule="auto"/>
        <w:ind w:firstLine="540"/>
        <w:jc w:val="both"/>
      </w:pPr>
      <w:r>
        <w:rPr>
          <w:sz w:val="20"/>
        </w:rPr>
        <w:t xml:space="preserve">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pPr>
        <w:pStyle w:val="0"/>
        <w:spacing w:before="200" w:lineRule="auto"/>
        <w:ind w:firstLine="540"/>
        <w:jc w:val="both"/>
      </w:pPr>
      <w:r>
        <w:rPr>
          <w:sz w:val="20"/>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pPr>
        <w:pStyle w:val="0"/>
        <w:spacing w:before="200" w:lineRule="auto"/>
        <w:ind w:firstLine="540"/>
        <w:jc w:val="both"/>
      </w:pPr>
      <w:r>
        <w:rPr>
          <w:sz w:val="20"/>
        </w:rPr>
        <w:t xml:space="preserve">118.9.8. Предметные результаты изучения литературы к концу обучения в 7 классе:</w:t>
      </w:r>
    </w:p>
    <w:p>
      <w:pPr>
        <w:pStyle w:val="0"/>
        <w:spacing w:before="200" w:lineRule="auto"/>
        <w:ind w:firstLine="540"/>
        <w:jc w:val="both"/>
      </w:pPr>
      <w:r>
        <w:rPr>
          <w:sz w:val="20"/>
        </w:rP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pPr>
        <w:pStyle w:val="0"/>
        <w:spacing w:before="200" w:lineRule="auto"/>
        <w:ind w:firstLine="540"/>
        <w:jc w:val="both"/>
      </w:pPr>
      <w:r>
        <w:rPr>
          <w:sz w:val="20"/>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0"/>
        <w:spacing w:before="200" w:lineRule="auto"/>
        <w:ind w:firstLine="540"/>
        <w:jc w:val="both"/>
      </w:pPr>
      <w:r>
        <w:rPr>
          <w:sz w:val="2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0"/>
        <w:spacing w:before="200" w:lineRule="auto"/>
        <w:ind w:firstLine="540"/>
        <w:jc w:val="both"/>
      </w:pPr>
      <w:r>
        <w:rPr>
          <w:sz w:val="20"/>
        </w:rPr>
        <w:t xml:space="preserve">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pPr>
        <w:pStyle w:val="0"/>
        <w:spacing w:before="200" w:lineRule="auto"/>
        <w:ind w:firstLine="540"/>
        <w:jc w:val="both"/>
      </w:pPr>
      <w:r>
        <w:rPr>
          <w:sz w:val="20"/>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0"/>
        <w:spacing w:before="200" w:lineRule="auto"/>
        <w:ind w:firstLine="540"/>
        <w:jc w:val="both"/>
      </w:pPr>
      <w:r>
        <w:rPr>
          <w:sz w:val="20"/>
        </w:rPr>
        <w:t xml:space="preserve">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коллективной и индивидуальной проектной или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pPr>
        <w:pStyle w:val="0"/>
        <w:spacing w:before="200" w:lineRule="auto"/>
        <w:ind w:firstLine="540"/>
        <w:jc w:val="both"/>
      </w:pPr>
      <w:r>
        <w:rPr>
          <w:sz w:val="20"/>
        </w:rPr>
        <w:t xml:space="preserve">118.9.9. Предметные результаты изучения литературы к концу обучения в 8 классе:</w:t>
      </w:r>
    </w:p>
    <w:p>
      <w:pPr>
        <w:pStyle w:val="0"/>
        <w:spacing w:before="200" w:lineRule="auto"/>
        <w:ind w:firstLine="540"/>
        <w:jc w:val="both"/>
      </w:pPr>
      <w:r>
        <w:rPr>
          <w:sz w:val="20"/>
        </w:rP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pPr>
        <w:pStyle w:val="0"/>
        <w:spacing w:before="200" w:lineRule="auto"/>
        <w:ind w:firstLine="540"/>
        <w:jc w:val="both"/>
      </w:pPr>
      <w:r>
        <w:rPr>
          <w:sz w:val="20"/>
        </w:rPr>
        <w:t xml:space="preserve">118.9.10.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pPr>
        <w:pStyle w:val="0"/>
        <w:spacing w:before="200" w:lineRule="auto"/>
        <w:ind w:firstLine="540"/>
        <w:jc w:val="both"/>
      </w:pPr>
      <w:r>
        <w:rPr>
          <w:sz w:val="20"/>
        </w:rPr>
        <w:t xml:space="preserve">сопоставлять произведения, их фрагменты (с учетом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уметь публично представлять полученные результаты;</w:t>
      </w:r>
    </w:p>
    <w:p>
      <w:pPr>
        <w:pStyle w:val="0"/>
        <w:spacing w:before="200" w:lineRule="auto"/>
        <w:ind w:firstLine="540"/>
        <w:jc w:val="both"/>
      </w:pPr>
      <w:r>
        <w:rPr>
          <w:sz w:val="20"/>
        </w:rPr>
        <w:t xml:space="preserve">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pPr>
        <w:pStyle w:val="0"/>
        <w:spacing w:before="200" w:lineRule="auto"/>
        <w:ind w:firstLine="540"/>
        <w:jc w:val="both"/>
      </w:pPr>
      <w:r>
        <w:rPr>
          <w:sz w:val="20"/>
        </w:rPr>
        <w:t xml:space="preserve">118.9.11. Предметные результаты изучения литературы. К концу обучения в 10 классе обучающийся научится:</w:t>
      </w:r>
    </w:p>
    <w:p>
      <w:pPr>
        <w:pStyle w:val="0"/>
        <w:spacing w:before="200" w:lineRule="auto"/>
        <w:ind w:firstLine="540"/>
        <w:jc w:val="both"/>
      </w:pPr>
      <w:r>
        <w:rPr>
          <w:sz w:val="20"/>
        </w:rP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0"/>
        <w:spacing w:before="200" w:lineRule="auto"/>
        <w:ind w:firstLine="540"/>
        <w:jc w:val="both"/>
      </w:pPr>
      <w:r>
        <w:rPr>
          <w:sz w:val="20"/>
        </w:rPr>
        <w:t xml:space="preserve">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119 (в ред. Приказа Минпросвещения России от 17.07.2024 N 495) </w:t>
            </w:r>
            <w:hyperlink w:history="0" r:id="rId26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119. Федеральная рабочая программа по учебному предмету "История".</w:t>
      </w:r>
    </w:p>
    <w:p>
      <w:pPr>
        <w:pStyle w:val="0"/>
        <w:spacing w:before="200" w:lineRule="auto"/>
        <w:ind w:firstLine="540"/>
        <w:jc w:val="both"/>
      </w:pPr>
      <w:r>
        <w:rPr>
          <w:sz w:val="20"/>
        </w:rPr>
        <w:t xml:space="preserve">119.1.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ind w:firstLine="540"/>
        <w:jc w:val="both"/>
      </w:pPr>
      <w:r>
        <w:rPr>
          <w:sz w:val="20"/>
        </w:rPr>
      </w:r>
    </w:p>
    <w:p>
      <w:pPr>
        <w:pStyle w:val="0"/>
        <w:ind w:firstLine="540"/>
        <w:jc w:val="both"/>
      </w:pPr>
      <w:r>
        <w:rPr>
          <w:sz w:val="20"/>
        </w:rPr>
        <w:t xml:space="preserve">119.2. Пояснительная записка.</w:t>
      </w:r>
    </w:p>
    <w:p>
      <w:pPr>
        <w:pStyle w:val="0"/>
        <w:spacing w:before="200" w:lineRule="auto"/>
        <w:ind w:firstLine="540"/>
        <w:jc w:val="both"/>
      </w:pPr>
      <w:r>
        <w:rPr>
          <w:sz w:val="20"/>
        </w:rPr>
        <w:t xml:space="preserve">119.2.1.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119.2.2.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119.2.3.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119.2.4.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119.2.5.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119.2.6. Общее число часов, рекомендованных для изучения истории - 544, в 5 - 8 классах по 3 часа в неделю при 34 учебных неделях, в 9, 10 классах - по 2 часа в неделю.</w:t>
      </w:r>
    </w:p>
    <w:p>
      <w:pPr>
        <w:pStyle w:val="0"/>
        <w:spacing w:before="200" w:lineRule="auto"/>
        <w:ind w:firstLine="540"/>
        <w:jc w:val="both"/>
      </w:pPr>
      <w:r>
        <w:rPr>
          <w:sz w:val="20"/>
        </w:rPr>
        <w:t xml:space="preserve">119.2.7. 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Структура и последовательность изучения курсов в рамках учебного предмета "История" представлены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5045"/>
        <w:gridCol w:w="3174"/>
      </w:tblGrid>
      <w:tr>
        <w:tc>
          <w:tcPr>
            <w:tcW w:w="850" w:type="dxa"/>
          </w:tcPr>
          <w:p>
            <w:pPr>
              <w:pStyle w:val="0"/>
              <w:jc w:val="center"/>
            </w:pPr>
            <w:r>
              <w:rPr>
                <w:sz w:val="20"/>
              </w:rPr>
              <w:t xml:space="preserve">Класс</w:t>
            </w:r>
          </w:p>
        </w:tc>
        <w:tc>
          <w:tcPr>
            <w:tcW w:w="5045" w:type="dxa"/>
          </w:tcPr>
          <w:p>
            <w:pPr>
              <w:pStyle w:val="0"/>
              <w:jc w:val="center"/>
            </w:pPr>
            <w:r>
              <w:rPr>
                <w:sz w:val="20"/>
              </w:rPr>
              <w:t xml:space="preserve">Курсы в рамках учебного предмета "История"</w:t>
            </w:r>
          </w:p>
        </w:tc>
        <w:tc>
          <w:tcPr>
            <w:tcW w:w="3174" w:type="dxa"/>
          </w:tcPr>
          <w:p>
            <w:pPr>
              <w:pStyle w:val="0"/>
              <w:jc w:val="center"/>
            </w:pPr>
            <w:r>
              <w:rPr>
                <w:sz w:val="20"/>
              </w:rPr>
              <w:t xml:space="preserve">Примерное количество учебных часов</w:t>
            </w:r>
          </w:p>
        </w:tc>
      </w:tr>
      <w:tr>
        <w:tc>
          <w:tcPr>
            <w:tcW w:w="850" w:type="dxa"/>
            <w:vMerge w:val="restart"/>
          </w:tcPr>
          <w:p>
            <w:pPr>
              <w:pStyle w:val="0"/>
            </w:pPr>
            <w:r>
              <w:rPr>
                <w:sz w:val="20"/>
              </w:rPr>
              <w:t xml:space="preserve">5</w:t>
            </w:r>
          </w:p>
        </w:tc>
        <w:tc>
          <w:tcPr>
            <w:tcW w:w="5045" w:type="dxa"/>
            <w:tcBorders>
              <w:bottom w:val="nil"/>
            </w:tcBorders>
          </w:tcPr>
          <w:p>
            <w:pPr>
              <w:pStyle w:val="0"/>
              <w:jc w:val="both"/>
            </w:pPr>
            <w:r>
              <w:rPr>
                <w:sz w:val="20"/>
              </w:rPr>
              <w:t xml:space="preserve">Всеобщая история. История Древнего мира.</w:t>
            </w:r>
          </w:p>
        </w:tc>
        <w:tc>
          <w:tcPr>
            <w:tcW w:w="3174" w:type="dxa"/>
            <w:tcBorders>
              <w:bottom w:val="nil"/>
            </w:tcBorders>
          </w:tcPr>
          <w:p>
            <w:pPr>
              <w:pStyle w:val="0"/>
              <w:jc w:val="center"/>
            </w:pPr>
            <w:r>
              <w:rPr>
                <w:sz w:val="20"/>
              </w:rPr>
              <w:t xml:space="preserve">68</w:t>
            </w:r>
          </w:p>
        </w:tc>
      </w:tr>
      <w:tr>
        <w:tc>
          <w:tcPr>
            <w:vMerge w:val="continue"/>
          </w:tcPr>
          <w:p/>
        </w:tc>
        <w:tc>
          <w:tcPr>
            <w:tcW w:w="5045" w:type="dxa"/>
            <w:tcBorders>
              <w:top w:val="nil"/>
            </w:tcBorders>
          </w:tcPr>
          <w:p>
            <w:pPr>
              <w:pStyle w:val="0"/>
              <w:jc w:val="both"/>
            </w:pPr>
            <w:r>
              <w:rPr>
                <w:sz w:val="20"/>
              </w:rPr>
              <w:t xml:space="preserve">История нашего края.</w:t>
            </w:r>
          </w:p>
        </w:tc>
        <w:tc>
          <w:tcPr>
            <w:tcW w:w="3174" w:type="dxa"/>
            <w:tcBorders>
              <w:top w:val="nil"/>
            </w:tcBorders>
          </w:tcPr>
          <w:p>
            <w:pPr>
              <w:pStyle w:val="0"/>
              <w:jc w:val="center"/>
            </w:pPr>
            <w:r>
              <w:rPr>
                <w:sz w:val="20"/>
              </w:rPr>
              <w:t xml:space="preserve">34</w:t>
            </w:r>
          </w:p>
        </w:tc>
      </w:tr>
      <w:tr>
        <w:tc>
          <w:tcPr>
            <w:tcW w:w="850" w:type="dxa"/>
            <w:vMerge w:val="restart"/>
          </w:tcPr>
          <w:p>
            <w:pPr>
              <w:pStyle w:val="0"/>
            </w:pPr>
            <w:r>
              <w:rPr>
                <w:sz w:val="20"/>
              </w:rPr>
              <w:t xml:space="preserve">6</w:t>
            </w:r>
          </w:p>
        </w:tc>
        <w:tc>
          <w:tcPr>
            <w:tcW w:w="5045" w:type="dxa"/>
            <w:tcBorders>
              <w:bottom w:val="nil"/>
            </w:tcBorders>
          </w:tcPr>
          <w:p>
            <w:pPr>
              <w:pStyle w:val="0"/>
              <w:jc w:val="both"/>
            </w:pPr>
            <w:r>
              <w:rPr>
                <w:sz w:val="20"/>
              </w:rPr>
              <w:t xml:space="preserve">Всеобщая история. История Средних веков (V - конец XV в.).</w:t>
            </w:r>
          </w:p>
        </w:tc>
        <w:tc>
          <w:tcPr>
            <w:tcW w:w="3174" w:type="dxa"/>
            <w:vAlign w:val="center"/>
            <w:tcBorders>
              <w:bottom w:val="nil"/>
            </w:tcBorders>
          </w:tcPr>
          <w:p>
            <w:pPr>
              <w:pStyle w:val="0"/>
              <w:jc w:val="center"/>
            </w:pPr>
            <w:r>
              <w:rPr>
                <w:sz w:val="20"/>
              </w:rPr>
              <w:t xml:space="preserve">28</w:t>
            </w:r>
          </w:p>
        </w:tc>
      </w:tr>
      <w:tr>
        <w:tblPrEx>
          <w:tblBorders>
            <w:insideH w:val="nil"/>
          </w:tblBorders>
        </w:tblPrEx>
        <w:tc>
          <w:tcPr>
            <w:vMerge w:val="continue"/>
          </w:tcPr>
          <w:p/>
        </w:tc>
        <w:tc>
          <w:tcPr>
            <w:tcW w:w="5045" w:type="dxa"/>
            <w:tcBorders>
              <w:top w:val="nil"/>
              <w:bottom w:val="nil"/>
            </w:tcBorders>
          </w:tcPr>
          <w:p>
            <w:pPr>
              <w:pStyle w:val="0"/>
              <w:jc w:val="both"/>
            </w:pPr>
            <w:r>
              <w:rPr>
                <w:sz w:val="20"/>
              </w:rPr>
              <w:t xml:space="preserve">История России (IX - начало XVI вв.).</w:t>
            </w:r>
          </w:p>
        </w:tc>
        <w:tc>
          <w:tcPr>
            <w:tcW w:w="3174" w:type="dxa"/>
            <w:tcBorders>
              <w:top w:val="nil"/>
              <w:bottom w:val="nil"/>
            </w:tcBorders>
          </w:tcPr>
          <w:p>
            <w:pPr>
              <w:pStyle w:val="0"/>
              <w:jc w:val="center"/>
            </w:pPr>
            <w:r>
              <w:rPr>
                <w:sz w:val="20"/>
              </w:rPr>
              <w:t xml:space="preserve">57</w:t>
            </w:r>
          </w:p>
        </w:tc>
      </w:tr>
      <w:tr>
        <w:tc>
          <w:tcPr>
            <w:vMerge w:val="continue"/>
          </w:tcPr>
          <w:p/>
        </w:tc>
        <w:tc>
          <w:tcPr>
            <w:tcW w:w="5045" w:type="dxa"/>
            <w:tcBorders>
              <w:top w:val="nil"/>
            </w:tcBorders>
          </w:tcPr>
          <w:p>
            <w:pPr>
              <w:pStyle w:val="0"/>
              <w:jc w:val="both"/>
            </w:pPr>
            <w:r>
              <w:rPr>
                <w:sz w:val="20"/>
              </w:rPr>
              <w:t xml:space="preserve">История нашего края.</w:t>
            </w:r>
          </w:p>
        </w:tc>
        <w:tc>
          <w:tcPr>
            <w:tcW w:w="3174" w:type="dxa"/>
            <w:tcBorders>
              <w:top w:val="nil"/>
            </w:tcBorders>
          </w:tcPr>
          <w:p>
            <w:pPr>
              <w:pStyle w:val="0"/>
              <w:jc w:val="center"/>
            </w:pPr>
            <w:r>
              <w:rPr>
                <w:sz w:val="20"/>
              </w:rPr>
              <w:t xml:space="preserve">17</w:t>
            </w:r>
          </w:p>
        </w:tc>
      </w:tr>
      <w:tr>
        <w:tc>
          <w:tcPr>
            <w:tcW w:w="850" w:type="dxa"/>
            <w:vMerge w:val="restart"/>
          </w:tcPr>
          <w:p>
            <w:pPr>
              <w:pStyle w:val="0"/>
            </w:pPr>
            <w:r>
              <w:rPr>
                <w:sz w:val="20"/>
              </w:rPr>
              <w:t xml:space="preserve">7</w:t>
            </w:r>
          </w:p>
        </w:tc>
        <w:tc>
          <w:tcPr>
            <w:tcW w:w="5045" w:type="dxa"/>
            <w:tcBorders>
              <w:bottom w:val="nil"/>
            </w:tcBorders>
          </w:tcPr>
          <w:p>
            <w:pPr>
              <w:pStyle w:val="0"/>
              <w:jc w:val="both"/>
            </w:pPr>
            <w:r>
              <w:rPr>
                <w:sz w:val="20"/>
              </w:rPr>
              <w:t xml:space="preserve">Всеобщая история. История нового времени. Конец XV - XVII вв.</w:t>
            </w:r>
          </w:p>
        </w:tc>
        <w:tc>
          <w:tcPr>
            <w:tcW w:w="3174" w:type="dxa"/>
            <w:vAlign w:val="center"/>
            <w:tcBorders>
              <w:bottom w:val="nil"/>
            </w:tcBorders>
          </w:tcPr>
          <w:p>
            <w:pPr>
              <w:pStyle w:val="0"/>
              <w:jc w:val="center"/>
            </w:pPr>
            <w:r>
              <w:rPr>
                <w:sz w:val="20"/>
              </w:rPr>
              <w:t xml:space="preserve">28</w:t>
            </w:r>
          </w:p>
        </w:tc>
      </w:tr>
      <w:tr>
        <w:tblPrEx>
          <w:tblBorders>
            <w:insideH w:val="nil"/>
          </w:tblBorders>
        </w:tblPrEx>
        <w:tc>
          <w:tcPr>
            <w:vMerge w:val="continue"/>
          </w:tcPr>
          <w:p/>
        </w:tc>
        <w:tc>
          <w:tcPr>
            <w:tcW w:w="5045" w:type="dxa"/>
            <w:tcBorders>
              <w:top w:val="nil"/>
              <w:bottom w:val="nil"/>
            </w:tcBorders>
          </w:tcPr>
          <w:p>
            <w:pPr>
              <w:pStyle w:val="0"/>
              <w:jc w:val="both"/>
            </w:pPr>
            <w:r>
              <w:rPr>
                <w:sz w:val="20"/>
              </w:rPr>
              <w:t xml:space="preserve">История России XVI - XVII вв.</w:t>
            </w:r>
          </w:p>
        </w:tc>
        <w:tc>
          <w:tcPr>
            <w:tcW w:w="3174" w:type="dxa"/>
            <w:tcBorders>
              <w:top w:val="nil"/>
              <w:bottom w:val="nil"/>
            </w:tcBorders>
          </w:tcPr>
          <w:p>
            <w:pPr>
              <w:pStyle w:val="0"/>
              <w:jc w:val="center"/>
            </w:pPr>
            <w:r>
              <w:rPr>
                <w:sz w:val="20"/>
              </w:rPr>
              <w:t xml:space="preserve">57</w:t>
            </w:r>
          </w:p>
        </w:tc>
      </w:tr>
      <w:tr>
        <w:tc>
          <w:tcPr>
            <w:vMerge w:val="continue"/>
          </w:tcPr>
          <w:p/>
        </w:tc>
        <w:tc>
          <w:tcPr>
            <w:tcW w:w="5045" w:type="dxa"/>
            <w:tcBorders>
              <w:top w:val="nil"/>
            </w:tcBorders>
          </w:tcPr>
          <w:p>
            <w:pPr>
              <w:pStyle w:val="0"/>
              <w:jc w:val="both"/>
            </w:pPr>
            <w:r>
              <w:rPr>
                <w:sz w:val="20"/>
              </w:rPr>
              <w:t xml:space="preserve">История нашего края.</w:t>
            </w:r>
          </w:p>
        </w:tc>
        <w:tc>
          <w:tcPr>
            <w:tcW w:w="3174" w:type="dxa"/>
            <w:tcBorders>
              <w:top w:val="nil"/>
            </w:tcBorders>
          </w:tcPr>
          <w:p>
            <w:pPr>
              <w:pStyle w:val="0"/>
              <w:jc w:val="center"/>
            </w:pPr>
            <w:r>
              <w:rPr>
                <w:sz w:val="20"/>
              </w:rPr>
              <w:t xml:space="preserve">17</w:t>
            </w:r>
          </w:p>
        </w:tc>
      </w:tr>
      <w:tr>
        <w:tc>
          <w:tcPr>
            <w:tcW w:w="850" w:type="dxa"/>
            <w:vMerge w:val="restart"/>
          </w:tcPr>
          <w:p>
            <w:pPr>
              <w:pStyle w:val="0"/>
            </w:pPr>
            <w:r>
              <w:rPr>
                <w:sz w:val="20"/>
              </w:rPr>
              <w:t xml:space="preserve">8</w:t>
            </w:r>
          </w:p>
        </w:tc>
        <w:tc>
          <w:tcPr>
            <w:tcW w:w="5045" w:type="dxa"/>
            <w:tcBorders>
              <w:bottom w:val="nil"/>
            </w:tcBorders>
          </w:tcPr>
          <w:p>
            <w:pPr>
              <w:pStyle w:val="0"/>
              <w:jc w:val="both"/>
            </w:pPr>
            <w:r>
              <w:rPr>
                <w:sz w:val="20"/>
              </w:rPr>
              <w:t xml:space="preserve">Всеобщая история. История нового времени. XVIII - начало XIX вв.</w:t>
            </w:r>
          </w:p>
        </w:tc>
        <w:tc>
          <w:tcPr>
            <w:tcW w:w="3174" w:type="dxa"/>
            <w:tcBorders>
              <w:bottom w:val="nil"/>
            </w:tcBorders>
          </w:tcPr>
          <w:p>
            <w:pPr>
              <w:pStyle w:val="0"/>
              <w:jc w:val="center"/>
            </w:pPr>
            <w:r>
              <w:rPr>
                <w:sz w:val="20"/>
              </w:rPr>
              <w:t xml:space="preserve">34</w:t>
            </w:r>
          </w:p>
        </w:tc>
      </w:tr>
      <w:tr>
        <w:tc>
          <w:tcPr>
            <w:vMerge w:val="continue"/>
          </w:tcPr>
          <w:p/>
        </w:tc>
        <w:tc>
          <w:tcPr>
            <w:tcW w:w="5045" w:type="dxa"/>
            <w:tcBorders>
              <w:top w:val="nil"/>
            </w:tcBorders>
          </w:tcPr>
          <w:p>
            <w:pPr>
              <w:pStyle w:val="0"/>
              <w:jc w:val="both"/>
            </w:pPr>
            <w:r>
              <w:rPr>
                <w:sz w:val="20"/>
              </w:rPr>
              <w:t xml:space="preserve">История России (конец XVII - первая четверть XIX в.).</w:t>
            </w:r>
          </w:p>
        </w:tc>
        <w:tc>
          <w:tcPr>
            <w:tcW w:w="3174" w:type="dxa"/>
            <w:vAlign w:val="bottom"/>
            <w:tcBorders>
              <w:top w:val="nil"/>
            </w:tcBorders>
          </w:tcPr>
          <w:p>
            <w:pPr>
              <w:pStyle w:val="0"/>
              <w:jc w:val="center"/>
            </w:pPr>
            <w:r>
              <w:rPr>
                <w:sz w:val="20"/>
              </w:rPr>
              <w:t xml:space="preserve">68</w:t>
            </w:r>
          </w:p>
        </w:tc>
      </w:tr>
      <w:tr>
        <w:tc>
          <w:tcPr>
            <w:tcW w:w="850" w:type="dxa"/>
            <w:vMerge w:val="restart"/>
          </w:tcPr>
          <w:p>
            <w:pPr>
              <w:pStyle w:val="0"/>
            </w:pPr>
            <w:r>
              <w:rPr>
                <w:sz w:val="20"/>
              </w:rPr>
              <w:t xml:space="preserve">9</w:t>
            </w:r>
          </w:p>
        </w:tc>
        <w:tc>
          <w:tcPr>
            <w:tcW w:w="5045" w:type="dxa"/>
            <w:tcBorders>
              <w:bottom w:val="nil"/>
            </w:tcBorders>
          </w:tcPr>
          <w:p>
            <w:pPr>
              <w:pStyle w:val="0"/>
              <w:jc w:val="both"/>
            </w:pPr>
            <w:r>
              <w:rPr>
                <w:sz w:val="20"/>
              </w:rPr>
              <w:t xml:space="preserve">Всеобщая история. История нового времени. XIX - начало XX вв.</w:t>
            </w:r>
          </w:p>
        </w:tc>
        <w:tc>
          <w:tcPr>
            <w:tcW w:w="3174" w:type="dxa"/>
            <w:vAlign w:val="center"/>
            <w:tcBorders>
              <w:bottom w:val="nil"/>
            </w:tcBorders>
          </w:tcPr>
          <w:p>
            <w:pPr>
              <w:pStyle w:val="0"/>
              <w:jc w:val="center"/>
            </w:pPr>
            <w:r>
              <w:rPr>
                <w:sz w:val="20"/>
              </w:rPr>
              <w:t xml:space="preserve">23</w:t>
            </w:r>
          </w:p>
        </w:tc>
      </w:tr>
      <w:tr>
        <w:tc>
          <w:tcPr>
            <w:vMerge w:val="continue"/>
          </w:tcPr>
          <w:p/>
        </w:tc>
        <w:tc>
          <w:tcPr>
            <w:tcW w:w="5045" w:type="dxa"/>
            <w:tcBorders>
              <w:top w:val="nil"/>
            </w:tcBorders>
          </w:tcPr>
          <w:p>
            <w:pPr>
              <w:pStyle w:val="0"/>
              <w:jc w:val="both"/>
            </w:pPr>
            <w:r>
              <w:rPr>
                <w:sz w:val="20"/>
              </w:rPr>
              <w:t xml:space="preserve">История России. Российская империя (вторая четверть XIX - начало XX в.).</w:t>
            </w:r>
          </w:p>
        </w:tc>
        <w:tc>
          <w:tcPr>
            <w:tcW w:w="3174" w:type="dxa"/>
            <w:vAlign w:val="center"/>
            <w:tcBorders>
              <w:top w:val="nil"/>
            </w:tcBorders>
          </w:tcPr>
          <w:p>
            <w:pPr>
              <w:pStyle w:val="0"/>
              <w:jc w:val="center"/>
            </w:pPr>
            <w:r>
              <w:rPr>
                <w:sz w:val="20"/>
              </w:rPr>
              <w:t xml:space="preserve">45</w:t>
            </w:r>
          </w:p>
        </w:tc>
      </w:tr>
      <w:tr>
        <w:tc>
          <w:tcPr>
            <w:tcW w:w="850" w:type="dxa"/>
            <w:vMerge w:val="restart"/>
          </w:tcPr>
          <w:p>
            <w:pPr>
              <w:pStyle w:val="0"/>
            </w:pPr>
            <w:r>
              <w:rPr>
                <w:sz w:val="20"/>
              </w:rPr>
              <w:t xml:space="preserve">10</w:t>
            </w:r>
          </w:p>
        </w:tc>
        <w:tc>
          <w:tcPr>
            <w:tcW w:w="5045" w:type="dxa"/>
            <w:tcBorders>
              <w:bottom w:val="nil"/>
            </w:tcBorders>
          </w:tcPr>
          <w:p>
            <w:pPr>
              <w:pStyle w:val="0"/>
              <w:jc w:val="both"/>
            </w:pPr>
            <w:r>
              <w:rPr>
                <w:sz w:val="20"/>
              </w:rPr>
              <w:t xml:space="preserve">Всеобщая история. История нового времени. XIX - начало XX вв.</w:t>
            </w:r>
          </w:p>
        </w:tc>
        <w:tc>
          <w:tcPr>
            <w:tcW w:w="3174" w:type="dxa"/>
            <w:vAlign w:val="center"/>
            <w:tcBorders>
              <w:bottom w:val="nil"/>
            </w:tcBorders>
          </w:tcPr>
          <w:p>
            <w:pPr>
              <w:pStyle w:val="0"/>
              <w:jc w:val="center"/>
            </w:pPr>
            <w:r>
              <w:rPr>
                <w:sz w:val="20"/>
              </w:rPr>
              <w:t xml:space="preserve">45</w:t>
            </w:r>
          </w:p>
        </w:tc>
      </w:tr>
      <w:tr>
        <w:tblPrEx>
          <w:tblBorders>
            <w:insideH w:val="nil"/>
          </w:tblBorders>
        </w:tblPrEx>
        <w:tc>
          <w:tcPr>
            <w:vMerge w:val="continue"/>
          </w:tcPr>
          <w:p/>
        </w:tc>
        <w:tc>
          <w:tcPr>
            <w:tcW w:w="5045" w:type="dxa"/>
            <w:tcBorders>
              <w:top w:val="nil"/>
            </w:tcBorders>
          </w:tcPr>
          <w:p>
            <w:pPr>
              <w:pStyle w:val="0"/>
              <w:jc w:val="both"/>
            </w:pPr>
            <w:r>
              <w:rPr>
                <w:sz w:val="20"/>
              </w:rPr>
              <w:t xml:space="preserve">История России. Российская империя (вторая четверть XIX - начало XX в.).</w:t>
            </w:r>
          </w:p>
        </w:tc>
        <w:tc>
          <w:tcPr>
            <w:tcW w:w="3174" w:type="dxa"/>
            <w:vAlign w:val="center"/>
            <w:tcBorders>
              <w:top w:val="nil"/>
            </w:tcBorders>
          </w:tcPr>
          <w:p>
            <w:pPr>
              <w:pStyle w:val="0"/>
              <w:jc w:val="center"/>
            </w:pPr>
            <w:r>
              <w:rPr>
                <w:sz w:val="20"/>
              </w:rPr>
              <w:t xml:space="preserve">23</w:t>
            </w:r>
          </w:p>
        </w:tc>
      </w:tr>
    </w:tbl>
    <w:p>
      <w:pPr>
        <w:pStyle w:val="0"/>
        <w:jc w:val="both"/>
      </w:pPr>
      <w:r>
        <w:rPr>
          <w:sz w:val="20"/>
        </w:rPr>
      </w:r>
    </w:p>
    <w:p>
      <w:pPr>
        <w:pStyle w:val="0"/>
        <w:ind w:firstLine="540"/>
        <w:jc w:val="both"/>
      </w:pPr>
      <w:r>
        <w:rPr>
          <w:sz w:val="20"/>
        </w:rPr>
        <w:t xml:space="preserve">119.3. Содержание обучения в 5 классе.</w:t>
      </w:r>
    </w:p>
    <w:p>
      <w:pPr>
        <w:pStyle w:val="0"/>
        <w:spacing w:before="200" w:lineRule="auto"/>
        <w:ind w:firstLine="540"/>
        <w:jc w:val="both"/>
      </w:pPr>
      <w:r>
        <w:rPr>
          <w:sz w:val="20"/>
        </w:rPr>
        <w:t xml:space="preserve">119.3.1. История Древнего мира.</w:t>
      </w:r>
    </w:p>
    <w:p>
      <w:pPr>
        <w:pStyle w:val="0"/>
        <w:spacing w:before="200" w:lineRule="auto"/>
        <w:ind w:firstLine="540"/>
        <w:jc w:val="both"/>
      </w:pPr>
      <w:r>
        <w:rPr>
          <w:sz w:val="20"/>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0"/>
        <w:spacing w:before="200" w:lineRule="auto"/>
        <w:ind w:firstLine="540"/>
        <w:jc w:val="both"/>
      </w:pPr>
      <w:r>
        <w:rPr>
          <w:sz w:val="20"/>
        </w:rPr>
        <w:t xml:space="preserve">119.3.2. Первобытность.</w:t>
      </w:r>
    </w:p>
    <w:p>
      <w:pPr>
        <w:pStyle w:val="0"/>
        <w:spacing w:before="200" w:lineRule="auto"/>
        <w:ind w:firstLine="54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spacing w:before="200" w:lineRule="auto"/>
        <w:ind w:firstLine="54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spacing w:before="200" w:lineRule="auto"/>
        <w:ind w:firstLine="540"/>
        <w:jc w:val="both"/>
      </w:pPr>
      <w:r>
        <w:rPr>
          <w:sz w:val="20"/>
        </w:rPr>
        <w:t xml:space="preserve">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pPr>
        <w:pStyle w:val="0"/>
        <w:spacing w:before="200" w:lineRule="auto"/>
        <w:ind w:firstLine="540"/>
        <w:jc w:val="both"/>
      </w:pPr>
      <w:r>
        <w:rPr>
          <w:sz w:val="20"/>
        </w:rPr>
        <w:t xml:space="preserve">Разложение первобытнообщинных отношений. На пороге цивилизации.</w:t>
      </w:r>
    </w:p>
    <w:p>
      <w:pPr>
        <w:pStyle w:val="0"/>
        <w:spacing w:before="200" w:lineRule="auto"/>
        <w:ind w:firstLine="540"/>
        <w:jc w:val="both"/>
      </w:pPr>
      <w:r>
        <w:rPr>
          <w:sz w:val="20"/>
        </w:rPr>
        <w:t xml:space="preserve">119.3.3. Древний мир.</w:t>
      </w:r>
    </w:p>
    <w:p>
      <w:pPr>
        <w:pStyle w:val="0"/>
        <w:spacing w:before="200" w:lineRule="auto"/>
        <w:ind w:firstLine="540"/>
        <w:jc w:val="both"/>
      </w:pPr>
      <w:r>
        <w:rPr>
          <w:sz w:val="20"/>
        </w:rPr>
        <w:t xml:space="preserve">Понятие и хронологические рамки истории Древнего мира. Карта Древнего мира.</w:t>
      </w:r>
    </w:p>
    <w:p>
      <w:pPr>
        <w:pStyle w:val="0"/>
        <w:spacing w:before="200" w:lineRule="auto"/>
        <w:ind w:firstLine="540"/>
        <w:jc w:val="both"/>
      </w:pPr>
      <w:r>
        <w:rPr>
          <w:sz w:val="20"/>
        </w:rPr>
        <w:t xml:space="preserve">119.3.3.1. Древний Восток.</w:t>
      </w:r>
    </w:p>
    <w:p>
      <w:pPr>
        <w:pStyle w:val="0"/>
        <w:spacing w:before="200" w:lineRule="auto"/>
        <w:ind w:firstLine="540"/>
        <w:jc w:val="both"/>
      </w:pPr>
      <w:r>
        <w:rPr>
          <w:sz w:val="20"/>
        </w:rPr>
        <w:t xml:space="preserve">Понятие "Древний Восток". Карта древневосточного мира.</w:t>
      </w:r>
    </w:p>
    <w:p>
      <w:pPr>
        <w:pStyle w:val="0"/>
        <w:spacing w:before="200" w:lineRule="auto"/>
        <w:ind w:firstLine="540"/>
        <w:jc w:val="both"/>
      </w:pPr>
      <w:r>
        <w:rPr>
          <w:sz w:val="20"/>
        </w:rPr>
        <w:t xml:space="preserve">119.3.3.2. Древний Египет.</w:t>
      </w:r>
    </w:p>
    <w:p>
      <w:pPr>
        <w:pStyle w:val="0"/>
        <w:spacing w:before="200" w:lineRule="auto"/>
        <w:ind w:firstLine="54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spacing w:before="200" w:lineRule="auto"/>
        <w:ind w:firstLine="54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spacing w:before="200" w:lineRule="auto"/>
        <w:ind w:firstLine="540"/>
        <w:jc w:val="both"/>
      </w:pPr>
      <w:r>
        <w:rPr>
          <w:sz w:val="2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pPr>
        <w:pStyle w:val="0"/>
        <w:spacing w:before="200" w:lineRule="auto"/>
        <w:ind w:firstLine="540"/>
        <w:jc w:val="both"/>
      </w:pPr>
      <w:r>
        <w:rPr>
          <w:sz w:val="20"/>
        </w:rPr>
        <w:t xml:space="preserve">119.3.3.3. Древние цивилизации Месопотамии.</w:t>
      </w:r>
    </w:p>
    <w:p>
      <w:pPr>
        <w:pStyle w:val="0"/>
        <w:spacing w:before="200" w:lineRule="auto"/>
        <w:ind w:firstLine="54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spacing w:before="200" w:lineRule="auto"/>
        <w:ind w:firstLine="540"/>
        <w:jc w:val="both"/>
      </w:pPr>
      <w:r>
        <w:rPr>
          <w:sz w:val="20"/>
        </w:rPr>
        <w:t xml:space="preserve">Древний Вавилон. Царь Хаммурапи и его законы.</w:t>
      </w:r>
    </w:p>
    <w:p>
      <w:pPr>
        <w:pStyle w:val="0"/>
        <w:spacing w:before="200" w:lineRule="auto"/>
        <w:ind w:firstLine="54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spacing w:before="200" w:lineRule="auto"/>
        <w:ind w:firstLine="540"/>
        <w:jc w:val="both"/>
      </w:pPr>
      <w:r>
        <w:rPr>
          <w:sz w:val="20"/>
        </w:rPr>
        <w:t xml:space="preserve">Усиление Нововавилонского царства. Легендарные памятники города Вавилона.</w:t>
      </w:r>
    </w:p>
    <w:p>
      <w:pPr>
        <w:pStyle w:val="0"/>
        <w:spacing w:before="200" w:lineRule="auto"/>
        <w:ind w:firstLine="540"/>
        <w:jc w:val="both"/>
      </w:pPr>
      <w:r>
        <w:rPr>
          <w:sz w:val="20"/>
        </w:rPr>
        <w:t xml:space="preserve">119.3.3.4. Восточное Средиземноморье в древности.</w:t>
      </w:r>
    </w:p>
    <w:p>
      <w:pPr>
        <w:pStyle w:val="0"/>
        <w:spacing w:before="200" w:lineRule="auto"/>
        <w:ind w:firstLine="54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pPr>
        <w:pStyle w:val="0"/>
        <w:spacing w:before="200" w:lineRule="auto"/>
        <w:ind w:firstLine="540"/>
        <w:jc w:val="both"/>
      </w:pPr>
      <w:r>
        <w:rPr>
          <w:sz w:val="20"/>
        </w:rPr>
        <w:t xml:space="preserve">119.3.3.5. Персидская держава.</w:t>
      </w:r>
    </w:p>
    <w:p>
      <w:pPr>
        <w:pStyle w:val="0"/>
        <w:spacing w:before="200" w:lineRule="auto"/>
        <w:ind w:firstLine="54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pPr>
        <w:pStyle w:val="0"/>
        <w:spacing w:before="200" w:lineRule="auto"/>
        <w:ind w:firstLine="540"/>
        <w:jc w:val="both"/>
      </w:pPr>
      <w:r>
        <w:rPr>
          <w:sz w:val="20"/>
        </w:rPr>
        <w:t xml:space="preserve">119.3.3.6. Древняя Индия.</w:t>
      </w:r>
    </w:p>
    <w:p>
      <w:pPr>
        <w:pStyle w:val="0"/>
        <w:spacing w:before="200" w:lineRule="auto"/>
        <w:ind w:firstLine="54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0"/>
        <w:spacing w:before="200" w:lineRule="auto"/>
        <w:ind w:firstLine="540"/>
        <w:jc w:val="both"/>
      </w:pPr>
      <w:r>
        <w:rPr>
          <w:sz w:val="20"/>
        </w:rPr>
        <w:t xml:space="preserve">119.3.3.7. Древний Китай.</w:t>
      </w:r>
    </w:p>
    <w:p>
      <w:pPr>
        <w:pStyle w:val="0"/>
        <w:spacing w:before="200" w:lineRule="auto"/>
        <w:ind w:firstLine="54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pPr>
        <w:pStyle w:val="0"/>
        <w:spacing w:before="200" w:lineRule="auto"/>
        <w:ind w:firstLine="540"/>
        <w:jc w:val="both"/>
      </w:pPr>
      <w:r>
        <w:rPr>
          <w:sz w:val="20"/>
        </w:rPr>
        <w:t xml:space="preserve">119.3.3.8. Древняя Греция. Эллинизм.</w:t>
      </w:r>
    </w:p>
    <w:p>
      <w:pPr>
        <w:pStyle w:val="0"/>
        <w:spacing w:before="200" w:lineRule="auto"/>
        <w:ind w:firstLine="540"/>
        <w:jc w:val="both"/>
      </w:pPr>
      <w:r>
        <w:rPr>
          <w:sz w:val="20"/>
        </w:rPr>
        <w:t xml:space="preserve">119.3.3.8.1. Древнейшая Греция.</w:t>
      </w:r>
    </w:p>
    <w:p>
      <w:pPr>
        <w:pStyle w:val="0"/>
        <w:spacing w:before="200" w:lineRule="auto"/>
        <w:ind w:firstLine="54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pPr>
        <w:pStyle w:val="0"/>
        <w:spacing w:before="200" w:lineRule="auto"/>
        <w:ind w:firstLine="540"/>
        <w:jc w:val="both"/>
      </w:pPr>
      <w:r>
        <w:rPr>
          <w:sz w:val="20"/>
        </w:rPr>
        <w:t xml:space="preserve">119.3.3.8.2. Греческие полисы.</w:t>
      </w:r>
    </w:p>
    <w:p>
      <w:pPr>
        <w:pStyle w:val="0"/>
        <w:spacing w:before="200" w:lineRule="auto"/>
        <w:ind w:firstLine="54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pPr>
        <w:pStyle w:val="0"/>
        <w:spacing w:before="200" w:lineRule="auto"/>
        <w:ind w:firstLine="540"/>
        <w:jc w:val="both"/>
      </w:pPr>
      <w:r>
        <w:rPr>
          <w:sz w:val="20"/>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pPr>
        <w:pStyle w:val="0"/>
        <w:spacing w:before="200" w:lineRule="auto"/>
        <w:ind w:firstLine="540"/>
        <w:jc w:val="both"/>
      </w:pPr>
      <w:r>
        <w:rPr>
          <w:sz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spacing w:before="200" w:lineRule="auto"/>
        <w:ind w:firstLine="54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pStyle w:val="0"/>
        <w:spacing w:before="200" w:lineRule="auto"/>
        <w:ind w:firstLine="540"/>
        <w:jc w:val="both"/>
      </w:pPr>
      <w:r>
        <w:rPr>
          <w:sz w:val="20"/>
        </w:rPr>
        <w:t xml:space="preserve">119.3.3.8.3. Культура Древней Греции.</w:t>
      </w:r>
    </w:p>
    <w:p>
      <w:pPr>
        <w:pStyle w:val="0"/>
        <w:spacing w:before="200" w:lineRule="auto"/>
        <w:ind w:firstLine="540"/>
        <w:jc w:val="both"/>
      </w:pPr>
      <w:r>
        <w:rPr>
          <w:sz w:val="20"/>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pStyle w:val="0"/>
        <w:spacing w:before="200" w:lineRule="auto"/>
        <w:ind w:firstLine="540"/>
        <w:jc w:val="both"/>
      </w:pPr>
      <w:r>
        <w:rPr>
          <w:sz w:val="20"/>
        </w:rPr>
        <w:t xml:space="preserve">119.3.3.8.4. Македонские завоевания. Эллинизм.</w:t>
      </w:r>
    </w:p>
    <w:p>
      <w:pPr>
        <w:pStyle w:val="0"/>
        <w:spacing w:before="200" w:lineRule="auto"/>
        <w:ind w:firstLine="540"/>
        <w:jc w:val="both"/>
      </w:pPr>
      <w:r>
        <w:rPr>
          <w:sz w:val="2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0"/>
        <w:spacing w:before="200" w:lineRule="auto"/>
        <w:ind w:firstLine="540"/>
        <w:jc w:val="both"/>
      </w:pPr>
      <w:r>
        <w:rPr>
          <w:sz w:val="20"/>
        </w:rPr>
        <w:t xml:space="preserve">119.3.3.9. Древний Рим.</w:t>
      </w:r>
    </w:p>
    <w:p>
      <w:pPr>
        <w:pStyle w:val="0"/>
        <w:spacing w:before="200" w:lineRule="auto"/>
        <w:ind w:firstLine="540"/>
        <w:jc w:val="both"/>
      </w:pPr>
      <w:r>
        <w:rPr>
          <w:sz w:val="20"/>
        </w:rPr>
        <w:t xml:space="preserve">119.3.3.9.1. Возникновение Римского государства.</w:t>
      </w:r>
    </w:p>
    <w:p>
      <w:pPr>
        <w:pStyle w:val="0"/>
        <w:spacing w:before="200" w:lineRule="auto"/>
        <w:ind w:firstLine="54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0"/>
        <w:spacing w:before="200" w:lineRule="auto"/>
        <w:ind w:firstLine="540"/>
        <w:jc w:val="both"/>
      </w:pPr>
      <w:r>
        <w:rPr>
          <w:sz w:val="20"/>
        </w:rPr>
        <w:t xml:space="preserve">119.3.3.9.2. Римские завоевания в Средиземноморье.</w:t>
      </w:r>
    </w:p>
    <w:p>
      <w:pPr>
        <w:pStyle w:val="0"/>
        <w:spacing w:before="200" w:lineRule="auto"/>
        <w:ind w:firstLine="54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p>
      <w:pPr>
        <w:pStyle w:val="0"/>
        <w:spacing w:before="200" w:lineRule="auto"/>
        <w:ind w:firstLine="540"/>
        <w:jc w:val="both"/>
      </w:pPr>
      <w:r>
        <w:rPr>
          <w:sz w:val="20"/>
        </w:rPr>
        <w:t xml:space="preserve">119.3.3.9.3. Поздняя Римская республика. Гражданские войны.</w:t>
      </w:r>
    </w:p>
    <w:p>
      <w:pPr>
        <w:pStyle w:val="0"/>
        <w:spacing w:before="200" w:lineRule="auto"/>
        <w:ind w:firstLine="540"/>
        <w:jc w:val="both"/>
      </w:pPr>
      <w:r>
        <w:rPr>
          <w:sz w:val="20"/>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0"/>
        <w:spacing w:before="200" w:lineRule="auto"/>
        <w:ind w:firstLine="540"/>
        <w:jc w:val="both"/>
      </w:pPr>
      <w:r>
        <w:rPr>
          <w:sz w:val="20"/>
        </w:rPr>
        <w:t xml:space="preserve">119.3.3.9.4. Расцвет и падение Римской империи.</w:t>
      </w:r>
    </w:p>
    <w:p>
      <w:pPr>
        <w:pStyle w:val="0"/>
        <w:spacing w:before="200" w:lineRule="auto"/>
        <w:ind w:firstLine="54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spacing w:before="200" w:lineRule="auto"/>
        <w:ind w:firstLine="540"/>
        <w:jc w:val="both"/>
      </w:pPr>
      <w:r>
        <w:rPr>
          <w:sz w:val="20"/>
        </w:rPr>
        <w:t xml:space="preserve">Начало Великого переселения народов. Рим и варвары. Падение Западной Римской империи.</w:t>
      </w:r>
    </w:p>
    <w:p>
      <w:pPr>
        <w:pStyle w:val="0"/>
        <w:spacing w:before="200" w:lineRule="auto"/>
        <w:ind w:firstLine="540"/>
        <w:jc w:val="both"/>
      </w:pPr>
      <w:r>
        <w:rPr>
          <w:sz w:val="20"/>
        </w:rPr>
        <w:t xml:space="preserve">119.3.3.9.5. Культура Древнего Рима.</w:t>
      </w:r>
    </w:p>
    <w:p>
      <w:pPr>
        <w:pStyle w:val="0"/>
        <w:spacing w:before="200" w:lineRule="auto"/>
        <w:ind w:firstLine="540"/>
        <w:jc w:val="both"/>
      </w:pPr>
      <w:r>
        <w:rPr>
          <w:sz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pPr>
        <w:pStyle w:val="0"/>
        <w:spacing w:before="200" w:lineRule="auto"/>
        <w:ind w:firstLine="540"/>
        <w:jc w:val="both"/>
      </w:pPr>
      <w:r>
        <w:rPr>
          <w:sz w:val="20"/>
        </w:rPr>
        <w:t xml:space="preserve">Историческое и культурное наследие цивилизаций Древнего мира.</w:t>
      </w:r>
    </w:p>
    <w:p>
      <w:pPr>
        <w:pStyle w:val="0"/>
        <w:spacing w:before="200" w:lineRule="auto"/>
        <w:ind w:firstLine="540"/>
        <w:jc w:val="both"/>
      </w:pPr>
      <w:r>
        <w:rPr>
          <w:sz w:val="20"/>
        </w:rPr>
        <w:t xml:space="preserve">119.3.4. История нашего края</w:t>
      </w:r>
    </w:p>
    <w:p>
      <w:pPr>
        <w:pStyle w:val="0"/>
        <w:spacing w:before="200" w:lineRule="auto"/>
        <w:ind w:firstLine="540"/>
        <w:jc w:val="both"/>
      </w:pPr>
      <w:r>
        <w:rPr>
          <w:sz w:val="20"/>
        </w:rPr>
        <w:t xml:space="preserve">119.3.4.1. Россия - наш общий дом.</w:t>
      </w:r>
    </w:p>
    <w:p>
      <w:pPr>
        <w:pStyle w:val="0"/>
        <w:spacing w:before="200" w:lineRule="auto"/>
        <w:ind w:firstLine="540"/>
        <w:jc w:val="both"/>
      </w:pPr>
      <w:r>
        <w:rPr>
          <w:sz w:val="20"/>
        </w:rPr>
        <w:t xml:space="preserve">119.3.4.1.1. Зачем изучать курс "История нашего края".</w:t>
      </w:r>
    </w:p>
    <w:p>
      <w:pPr>
        <w:pStyle w:val="0"/>
        <w:spacing w:before="200" w:lineRule="auto"/>
        <w:ind w:firstLine="540"/>
        <w:jc w:val="both"/>
      </w:pPr>
      <w:r>
        <w:rPr>
          <w:sz w:val="20"/>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pPr>
        <w:pStyle w:val="0"/>
        <w:spacing w:before="200" w:lineRule="auto"/>
        <w:ind w:firstLine="540"/>
        <w:jc w:val="both"/>
      </w:pPr>
      <w:r>
        <w:rPr>
          <w:sz w:val="20"/>
        </w:rPr>
        <w:t xml:space="preserve">119.3.4.1.2. Наш дом - Россия.</w:t>
      </w:r>
    </w:p>
    <w:p>
      <w:pPr>
        <w:pStyle w:val="0"/>
        <w:spacing w:before="200" w:lineRule="auto"/>
        <w:ind w:firstLine="540"/>
        <w:jc w:val="both"/>
      </w:pPr>
      <w:r>
        <w:rPr>
          <w:sz w:val="20"/>
        </w:rPr>
        <w:t xml:space="preserve">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pPr>
        <w:pStyle w:val="0"/>
        <w:spacing w:before="200" w:lineRule="auto"/>
        <w:ind w:firstLine="540"/>
        <w:jc w:val="both"/>
      </w:pPr>
      <w:r>
        <w:rPr>
          <w:sz w:val="20"/>
        </w:rPr>
        <w:t xml:space="preserve">119.3.4.1.3. Язык и история.</w:t>
      </w:r>
    </w:p>
    <w:p>
      <w:pPr>
        <w:pStyle w:val="0"/>
        <w:spacing w:before="200" w:lineRule="auto"/>
        <w:ind w:firstLine="540"/>
        <w:jc w:val="both"/>
      </w:pPr>
      <w:r>
        <w:rPr>
          <w:sz w:val="20"/>
        </w:rP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pPr>
        <w:pStyle w:val="0"/>
        <w:spacing w:before="200" w:lineRule="auto"/>
        <w:ind w:firstLine="540"/>
        <w:jc w:val="both"/>
      </w:pPr>
      <w:r>
        <w:rPr>
          <w:sz w:val="20"/>
        </w:rPr>
        <w:t xml:space="preserve">119.3.4.1.4.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pPr>
        <w:pStyle w:val="0"/>
        <w:spacing w:before="200" w:lineRule="auto"/>
        <w:ind w:firstLine="540"/>
        <w:jc w:val="both"/>
      </w:pPr>
      <w:r>
        <w:rPr>
          <w:sz w:val="20"/>
        </w:rPr>
        <w:t xml:space="preserve">119.3.4.1.5. Истоки родной культуры.</w:t>
      </w:r>
    </w:p>
    <w:p>
      <w:pPr>
        <w:pStyle w:val="0"/>
        <w:spacing w:before="200" w:lineRule="auto"/>
        <w:ind w:firstLine="540"/>
        <w:jc w:val="both"/>
      </w:pPr>
      <w:r>
        <w:rPr>
          <w:sz w:val="20"/>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pPr>
        <w:pStyle w:val="0"/>
        <w:spacing w:before="200" w:lineRule="auto"/>
        <w:ind w:firstLine="540"/>
        <w:jc w:val="both"/>
      </w:pPr>
      <w:r>
        <w:rPr>
          <w:sz w:val="20"/>
        </w:rPr>
        <w:t xml:space="preserve">119.3.4.1.6. Материальная культура.</w:t>
      </w:r>
    </w:p>
    <w:p>
      <w:pPr>
        <w:pStyle w:val="0"/>
        <w:spacing w:before="200" w:lineRule="auto"/>
        <w:ind w:firstLine="540"/>
        <w:jc w:val="both"/>
      </w:pPr>
      <w:r>
        <w:rPr>
          <w:sz w:val="20"/>
        </w:rP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pPr>
        <w:pStyle w:val="0"/>
        <w:spacing w:before="200" w:lineRule="auto"/>
        <w:ind w:firstLine="540"/>
        <w:jc w:val="both"/>
      </w:pPr>
      <w:r>
        <w:rPr>
          <w:sz w:val="20"/>
        </w:rPr>
        <w:t xml:space="preserve">119.3.4.1.7. Духовная культура и духовно-нравственные ценности.</w:t>
      </w:r>
    </w:p>
    <w:p>
      <w:pPr>
        <w:pStyle w:val="0"/>
        <w:spacing w:before="200" w:lineRule="auto"/>
        <w:ind w:firstLine="540"/>
        <w:jc w:val="both"/>
      </w:pPr>
      <w:r>
        <w:rPr>
          <w:sz w:val="20"/>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119.3.4.1.8. Культура и религия.</w:t>
      </w:r>
    </w:p>
    <w:p>
      <w:pPr>
        <w:pStyle w:val="0"/>
        <w:spacing w:before="200" w:lineRule="auto"/>
        <w:ind w:firstLine="540"/>
        <w:jc w:val="both"/>
      </w:pPr>
      <w:r>
        <w:rPr>
          <w:sz w:val="20"/>
        </w:rPr>
        <w:t xml:space="preserve">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pPr>
        <w:pStyle w:val="0"/>
        <w:spacing w:before="200" w:lineRule="auto"/>
        <w:ind w:firstLine="540"/>
        <w:jc w:val="both"/>
      </w:pPr>
      <w:r>
        <w:rPr>
          <w:sz w:val="20"/>
        </w:rPr>
        <w:t xml:space="preserve">119.3.4.1.9. Многообразие и традиции культурных укладов народов Российской Федерации.</w:t>
      </w:r>
    </w:p>
    <w:p>
      <w:pPr>
        <w:pStyle w:val="0"/>
        <w:spacing w:before="200" w:lineRule="auto"/>
        <w:ind w:firstLine="540"/>
        <w:jc w:val="both"/>
      </w:pPr>
      <w:r>
        <w:rPr>
          <w:sz w:val="20"/>
        </w:rPr>
        <w:t xml:space="preserve">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pPr>
        <w:pStyle w:val="0"/>
        <w:spacing w:before="200" w:lineRule="auto"/>
        <w:ind w:firstLine="540"/>
        <w:jc w:val="both"/>
      </w:pPr>
      <w:r>
        <w:rPr>
          <w:sz w:val="20"/>
        </w:rPr>
        <w:t xml:space="preserve">119.3.4.1.10. Родина начинается с семьи.</w:t>
      </w:r>
    </w:p>
    <w:p>
      <w:pPr>
        <w:pStyle w:val="0"/>
        <w:spacing w:before="200" w:lineRule="auto"/>
        <w:ind w:firstLine="540"/>
        <w:jc w:val="both"/>
      </w:pPr>
      <w:r>
        <w:rPr>
          <w:sz w:val="20"/>
        </w:rPr>
        <w:t xml:space="preserve">Семья как базовый элемент общества. Семейные ценности, традиции и культура. Помощь сиротам как духовно-нравственный долг человека.</w:t>
      </w:r>
    </w:p>
    <w:p>
      <w:pPr>
        <w:pStyle w:val="0"/>
        <w:spacing w:before="200" w:lineRule="auto"/>
        <w:ind w:firstLine="540"/>
        <w:jc w:val="both"/>
      </w:pPr>
      <w:r>
        <w:rPr>
          <w:sz w:val="20"/>
        </w:rPr>
        <w:t xml:space="preserve">История семьи как часть истории народа, государства, человечества. Как связаны Родина и семья? Что такое Родина и Отечество?</w:t>
      </w:r>
    </w:p>
    <w:p>
      <w:pPr>
        <w:pStyle w:val="0"/>
        <w:spacing w:before="200" w:lineRule="auto"/>
        <w:ind w:firstLine="540"/>
        <w:jc w:val="both"/>
      </w:pPr>
      <w:r>
        <w:rPr>
          <w:sz w:val="20"/>
        </w:rPr>
        <w:t xml:space="preserve">Семейные традиции народов России и народов нашего края. Межнациональные семьи. Семейное воспитание как трансляция ценностей.</w:t>
      </w:r>
    </w:p>
    <w:p>
      <w:pPr>
        <w:pStyle w:val="0"/>
        <w:spacing w:before="200" w:lineRule="auto"/>
        <w:ind w:firstLine="540"/>
        <w:jc w:val="both"/>
      </w:pPr>
      <w:r>
        <w:rPr>
          <w:sz w:val="20"/>
        </w:rPr>
        <w:t xml:space="preserve">119.3.4.1.11.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pPr>
        <w:pStyle w:val="0"/>
        <w:spacing w:before="200" w:lineRule="auto"/>
        <w:ind w:firstLine="540"/>
        <w:jc w:val="both"/>
      </w:pPr>
      <w:r>
        <w:rPr>
          <w:sz w:val="20"/>
        </w:rPr>
        <w:t xml:space="preserve">119.3.4.1.12. История нашего края в древности (до образования российского государства или до вхождения края в его состав).</w:t>
      </w:r>
    </w:p>
    <w:p>
      <w:pPr>
        <w:pStyle w:val="0"/>
        <w:ind w:firstLine="540"/>
        <w:jc w:val="both"/>
      </w:pPr>
      <w:r>
        <w:rPr>
          <w:sz w:val="20"/>
        </w:rPr>
      </w:r>
    </w:p>
    <w:p>
      <w:pPr>
        <w:pStyle w:val="0"/>
        <w:ind w:firstLine="540"/>
        <w:jc w:val="both"/>
      </w:pPr>
      <w:r>
        <w:rPr>
          <w:sz w:val="20"/>
        </w:rPr>
        <w:t xml:space="preserve">119.4. Содержание обучения в 6 классе.</w:t>
      </w:r>
    </w:p>
    <w:p>
      <w:pPr>
        <w:pStyle w:val="0"/>
        <w:spacing w:before="200" w:lineRule="auto"/>
        <w:ind w:firstLine="540"/>
        <w:jc w:val="both"/>
      </w:pPr>
      <w:r>
        <w:rPr>
          <w:sz w:val="20"/>
        </w:rPr>
        <w:t xml:space="preserve">119.4.1. Всеобщая история. История Средних веков. V - конец XV вв.</w:t>
      </w:r>
    </w:p>
    <w:p>
      <w:pPr>
        <w:pStyle w:val="0"/>
        <w:spacing w:before="200" w:lineRule="auto"/>
        <w:ind w:firstLine="540"/>
        <w:jc w:val="both"/>
      </w:pPr>
      <w:r>
        <w:rPr>
          <w:sz w:val="20"/>
        </w:rPr>
        <w:t xml:space="preserve">119.4.1.1. Введение.</w:t>
      </w:r>
    </w:p>
    <w:p>
      <w:pPr>
        <w:pStyle w:val="0"/>
        <w:spacing w:before="200" w:lineRule="auto"/>
        <w:ind w:firstLine="540"/>
        <w:jc w:val="both"/>
      </w:pPr>
      <w:r>
        <w:rPr>
          <w:sz w:val="20"/>
        </w:rPr>
        <w:t xml:space="preserve">Средние века: понятие, хронологические рамки и периодизация Средневековья.</w:t>
      </w:r>
    </w:p>
    <w:p>
      <w:pPr>
        <w:pStyle w:val="0"/>
        <w:spacing w:before="200" w:lineRule="auto"/>
        <w:ind w:firstLine="540"/>
        <w:jc w:val="both"/>
      </w:pPr>
      <w:r>
        <w:rPr>
          <w:sz w:val="20"/>
        </w:rPr>
        <w:t xml:space="preserve">119.4.1.2. Народы Европы в раннее Средневековье.</w:t>
      </w:r>
    </w:p>
    <w:p>
      <w:pPr>
        <w:pStyle w:val="0"/>
        <w:spacing w:before="200" w:lineRule="auto"/>
        <w:ind w:firstLine="54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0"/>
        <w:spacing w:before="200" w:lineRule="auto"/>
        <w:ind w:firstLine="54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0"/>
        <w:spacing w:before="200" w:lineRule="auto"/>
        <w:ind w:firstLine="540"/>
        <w:jc w:val="both"/>
      </w:pPr>
      <w:r>
        <w:rPr>
          <w:sz w:val="20"/>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0"/>
        <w:spacing w:before="200" w:lineRule="auto"/>
        <w:ind w:firstLine="540"/>
        <w:jc w:val="both"/>
      </w:pPr>
      <w:r>
        <w:rPr>
          <w:sz w:val="20"/>
        </w:rPr>
        <w:t xml:space="preserve">119.4.1.3. Византийская империя в VI - XI вв.</w:t>
      </w:r>
    </w:p>
    <w:p>
      <w:pPr>
        <w:pStyle w:val="0"/>
        <w:spacing w:before="200" w:lineRule="auto"/>
        <w:ind w:firstLine="54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pPr>
        <w:pStyle w:val="0"/>
        <w:spacing w:before="200" w:lineRule="auto"/>
        <w:ind w:firstLine="540"/>
        <w:jc w:val="both"/>
      </w:pPr>
      <w:r>
        <w:rPr>
          <w:sz w:val="20"/>
        </w:rPr>
        <w:t xml:space="preserve">119.4.1.4. Арабы в VI - XI вв.</w:t>
      </w:r>
    </w:p>
    <w:p>
      <w:pPr>
        <w:pStyle w:val="0"/>
        <w:spacing w:before="200" w:lineRule="auto"/>
        <w:ind w:firstLine="540"/>
        <w:jc w:val="both"/>
      </w:pPr>
      <w:r>
        <w:rPr>
          <w:sz w:val="20"/>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0"/>
        <w:spacing w:before="200" w:lineRule="auto"/>
        <w:ind w:firstLine="540"/>
        <w:jc w:val="both"/>
      </w:pPr>
      <w:r>
        <w:rPr>
          <w:sz w:val="20"/>
        </w:rPr>
        <w:t xml:space="preserve">119.4.1.5. Средневековое европейское общество.</w:t>
      </w:r>
    </w:p>
    <w:p>
      <w:pPr>
        <w:pStyle w:val="0"/>
        <w:spacing w:before="200" w:lineRule="auto"/>
        <w:ind w:firstLine="54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spacing w:before="200" w:lineRule="auto"/>
        <w:ind w:firstLine="540"/>
        <w:jc w:val="both"/>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spacing w:before="200" w:lineRule="auto"/>
        <w:ind w:firstLine="54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pStyle w:val="0"/>
        <w:spacing w:before="200" w:lineRule="auto"/>
        <w:ind w:firstLine="540"/>
        <w:jc w:val="both"/>
      </w:pPr>
      <w:r>
        <w:rPr>
          <w:sz w:val="20"/>
        </w:rPr>
        <w:t xml:space="preserve">119.4.1.6. Государства Европы в XII - XV вв.</w:t>
      </w:r>
    </w:p>
    <w:p>
      <w:pPr>
        <w:pStyle w:val="0"/>
        <w:spacing w:before="200" w:lineRule="auto"/>
        <w:ind w:firstLine="54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0"/>
        <w:spacing w:before="200" w:lineRule="auto"/>
        <w:ind w:firstLine="54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p>
      <w:pPr>
        <w:pStyle w:val="0"/>
        <w:spacing w:before="200" w:lineRule="auto"/>
        <w:ind w:firstLine="540"/>
        <w:jc w:val="both"/>
      </w:pPr>
      <w:r>
        <w:rPr>
          <w:sz w:val="20"/>
        </w:rPr>
        <w:t xml:space="preserve">119.4.1.7. Культура средневековой Европы.</w:t>
      </w:r>
    </w:p>
    <w:p>
      <w:pPr>
        <w:pStyle w:val="0"/>
        <w:spacing w:before="200" w:lineRule="auto"/>
        <w:ind w:firstLine="54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pPr>
        <w:pStyle w:val="0"/>
        <w:spacing w:before="200" w:lineRule="auto"/>
        <w:ind w:firstLine="540"/>
        <w:jc w:val="both"/>
      </w:pPr>
      <w:r>
        <w:rPr>
          <w:sz w:val="20"/>
        </w:rPr>
        <w:t xml:space="preserve">119.4.1.8. Страны Востока в Средние века.</w:t>
      </w:r>
    </w:p>
    <w:p>
      <w:pPr>
        <w:pStyle w:val="0"/>
        <w:spacing w:before="200" w:lineRule="auto"/>
        <w:ind w:firstLine="54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0"/>
        <w:spacing w:before="200" w:lineRule="auto"/>
        <w:ind w:firstLine="540"/>
        <w:jc w:val="both"/>
      </w:pPr>
      <w:r>
        <w:rPr>
          <w:sz w:val="20"/>
        </w:rPr>
        <w:t xml:space="preserve">Культура народов Востока. Литература. Архитектура. Традиционные искусства и ремесла.</w:t>
      </w:r>
    </w:p>
    <w:p>
      <w:pPr>
        <w:pStyle w:val="0"/>
        <w:spacing w:before="200" w:lineRule="auto"/>
        <w:ind w:firstLine="540"/>
        <w:jc w:val="both"/>
      </w:pPr>
      <w:r>
        <w:rPr>
          <w:sz w:val="20"/>
        </w:rPr>
        <w:t xml:space="preserve">119.4.1.9. Государства доколумбовой Америки в Средние века.</w:t>
      </w:r>
    </w:p>
    <w:p>
      <w:pPr>
        <w:pStyle w:val="0"/>
        <w:spacing w:before="200" w:lineRule="auto"/>
        <w:ind w:firstLine="54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p>
      <w:pPr>
        <w:pStyle w:val="0"/>
        <w:spacing w:before="200" w:lineRule="auto"/>
        <w:ind w:firstLine="540"/>
        <w:jc w:val="both"/>
      </w:pPr>
      <w:r>
        <w:rPr>
          <w:sz w:val="20"/>
        </w:rPr>
        <w:t xml:space="preserve">119.4.1.10. Государства и народы Африки в Средние века.</w:t>
      </w:r>
    </w:p>
    <w:p>
      <w:pPr>
        <w:pStyle w:val="0"/>
        <w:spacing w:before="200" w:lineRule="auto"/>
        <w:ind w:firstLine="540"/>
        <w:jc w:val="both"/>
      </w:pPr>
      <w:r>
        <w:rPr>
          <w:sz w:val="20"/>
        </w:rPr>
        <w:t xml:space="preserve">Историческое и культурное наследие Средних веков.</w:t>
      </w:r>
    </w:p>
    <w:p>
      <w:pPr>
        <w:pStyle w:val="0"/>
        <w:spacing w:before="200" w:lineRule="auto"/>
        <w:ind w:firstLine="540"/>
        <w:jc w:val="both"/>
      </w:pPr>
      <w:r>
        <w:rPr>
          <w:sz w:val="20"/>
        </w:rPr>
        <w:t xml:space="preserve">119.4.2. История России с IX до начала XVI вв.</w:t>
      </w:r>
    </w:p>
    <w:p>
      <w:pPr>
        <w:pStyle w:val="0"/>
        <w:spacing w:before="200" w:lineRule="auto"/>
        <w:ind w:firstLine="540"/>
        <w:jc w:val="both"/>
      </w:pPr>
      <w:r>
        <w:rPr>
          <w:sz w:val="20"/>
        </w:rPr>
        <w:t xml:space="preserve">119.4.2.1. Введение.</w:t>
      </w:r>
    </w:p>
    <w:p>
      <w:pPr>
        <w:pStyle w:val="0"/>
        <w:spacing w:before="200" w:lineRule="auto"/>
        <w:ind w:firstLine="540"/>
        <w:jc w:val="both"/>
      </w:pPr>
      <w:r>
        <w:rPr>
          <w:sz w:val="20"/>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119.4.2.2.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spacing w:before="200" w:lineRule="auto"/>
        <w:ind w:firstLine="540"/>
        <w:jc w:val="both"/>
      </w:pPr>
      <w:r>
        <w:rPr>
          <w:sz w:val="20"/>
        </w:rPr>
        <w:t xml:space="preserve">Страны и народы Восточной Европы, Сибири и Дальнего Востока, Тюркский каганат, Хазарский каганат, Волжская Булгария.</w:t>
      </w:r>
    </w:p>
    <w:p>
      <w:pPr>
        <w:pStyle w:val="0"/>
        <w:spacing w:before="200" w:lineRule="auto"/>
        <w:ind w:firstLine="540"/>
        <w:jc w:val="both"/>
      </w:pPr>
      <w:r>
        <w:rPr>
          <w:sz w:val="20"/>
        </w:rPr>
        <w:t xml:space="preserve">119.4.2.3. Русь в IX - начале XII в.</w:t>
      </w:r>
    </w:p>
    <w:p>
      <w:pPr>
        <w:pStyle w:val="0"/>
        <w:spacing w:before="200" w:lineRule="auto"/>
        <w:ind w:firstLine="540"/>
        <w:jc w:val="both"/>
      </w:pPr>
      <w:r>
        <w:rPr>
          <w:sz w:val="20"/>
        </w:rPr>
        <w:t xml:space="preserve">119.4.2.3.1.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0"/>
        <w:spacing w:before="200" w:lineRule="auto"/>
        <w:ind w:firstLine="540"/>
        <w:jc w:val="both"/>
      </w:pPr>
      <w:r>
        <w:rPr>
          <w:sz w:val="20"/>
        </w:rPr>
        <w:t xml:space="preserve">Первые известия о Руси. Образование государства.</w:t>
      </w:r>
    </w:p>
    <w:p>
      <w:pPr>
        <w:pStyle w:val="0"/>
        <w:spacing w:before="200" w:lineRule="auto"/>
        <w:ind w:firstLine="540"/>
        <w:jc w:val="both"/>
      </w:pPr>
      <w:r>
        <w:rPr>
          <w:sz w:val="20"/>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pPr>
        <w:pStyle w:val="0"/>
        <w:spacing w:before="200" w:lineRule="auto"/>
        <w:ind w:firstLine="540"/>
        <w:jc w:val="both"/>
      </w:pPr>
      <w:r>
        <w:rPr>
          <w:sz w:val="20"/>
        </w:rPr>
        <w:t xml:space="preserve">Принятие христианства и его значение. Византийское наследие на Руси.</w:t>
      </w:r>
    </w:p>
    <w:p>
      <w:pPr>
        <w:pStyle w:val="0"/>
        <w:spacing w:before="200" w:lineRule="auto"/>
        <w:ind w:firstLine="540"/>
        <w:jc w:val="both"/>
      </w:pPr>
      <w:r>
        <w:rPr>
          <w:sz w:val="20"/>
        </w:rPr>
        <w:t xml:space="preserve">119.4.2.3.2.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spacing w:before="200" w:lineRule="auto"/>
        <w:ind w:firstLine="540"/>
        <w:jc w:val="both"/>
      </w:pPr>
      <w:r>
        <w:rPr>
          <w:sz w:val="20"/>
        </w:rPr>
        <w:t xml:space="preserve">Князья, дружина. Духовенство. Городское население. Купцы.</w:t>
      </w:r>
    </w:p>
    <w:p>
      <w:pPr>
        <w:pStyle w:val="0"/>
        <w:spacing w:before="200" w:lineRule="auto"/>
        <w:ind w:firstLine="540"/>
        <w:jc w:val="both"/>
      </w:pPr>
      <w:r>
        <w:rPr>
          <w:sz w:val="20"/>
        </w:rPr>
        <w:t xml:space="preserve">Категории рядового и зависимого населения. Древнерусское право: Русская Правда, церковные уставы.</w:t>
      </w:r>
    </w:p>
    <w:p>
      <w:pPr>
        <w:pStyle w:val="0"/>
        <w:spacing w:before="200" w:lineRule="auto"/>
        <w:ind w:firstLine="540"/>
        <w:jc w:val="both"/>
      </w:pPr>
      <w:r>
        <w:rPr>
          <w:sz w:val="20"/>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pPr>
        <w:pStyle w:val="0"/>
        <w:spacing w:before="200" w:lineRule="auto"/>
        <w:ind w:firstLine="540"/>
        <w:jc w:val="both"/>
      </w:pPr>
      <w:r>
        <w:rPr>
          <w:sz w:val="20"/>
        </w:rPr>
        <w:t xml:space="preserve">119.4.2.3.3.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spacing w:before="200" w:lineRule="auto"/>
        <w:ind w:firstLine="54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pPr>
        <w:pStyle w:val="0"/>
        <w:spacing w:before="200" w:lineRule="auto"/>
        <w:ind w:firstLine="540"/>
        <w:jc w:val="both"/>
      </w:pPr>
      <w:r>
        <w:rPr>
          <w:sz w:val="20"/>
        </w:rP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0"/>
        <w:spacing w:before="200" w:lineRule="auto"/>
        <w:ind w:firstLine="540"/>
        <w:jc w:val="both"/>
      </w:pPr>
      <w:r>
        <w:rPr>
          <w:sz w:val="20"/>
        </w:rPr>
        <w:t xml:space="preserve">119.4.2.4. Русь в середине XII - начале XIII в.</w:t>
      </w:r>
    </w:p>
    <w:p>
      <w:pPr>
        <w:pStyle w:val="0"/>
        <w:spacing w:before="200" w:lineRule="auto"/>
        <w:ind w:firstLine="54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pPr>
        <w:pStyle w:val="0"/>
        <w:spacing w:before="200" w:lineRule="auto"/>
        <w:ind w:firstLine="540"/>
        <w:jc w:val="both"/>
      </w:pPr>
      <w:r>
        <w:rPr>
          <w:sz w:val="20"/>
        </w:rPr>
        <w:t xml:space="preserve">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pPr>
        <w:pStyle w:val="0"/>
        <w:spacing w:before="200" w:lineRule="auto"/>
        <w:ind w:firstLine="540"/>
        <w:jc w:val="both"/>
      </w:pPr>
      <w:r>
        <w:rPr>
          <w:sz w:val="20"/>
        </w:rPr>
        <w:t xml:space="preserve">119.4.2.5. Русские земли и их соседи в середине XIII - XIV в.</w:t>
      </w:r>
    </w:p>
    <w:p>
      <w:pPr>
        <w:pStyle w:val="0"/>
        <w:spacing w:before="200" w:lineRule="auto"/>
        <w:ind w:firstLine="54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0"/>
        <w:spacing w:before="200" w:lineRule="auto"/>
        <w:ind w:firstLine="540"/>
        <w:jc w:val="both"/>
      </w:pPr>
      <w:r>
        <w:rPr>
          <w:sz w:val="20"/>
        </w:rP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pPr>
        <w:pStyle w:val="0"/>
        <w:spacing w:before="200" w:lineRule="auto"/>
        <w:ind w:firstLine="54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pPr>
        <w:pStyle w:val="0"/>
        <w:spacing w:before="200" w:lineRule="auto"/>
        <w:ind w:firstLine="540"/>
        <w:jc w:val="both"/>
      </w:pPr>
      <w:r>
        <w:rPr>
          <w:sz w:val="20"/>
        </w:rPr>
        <w:t xml:space="preserve">119.4.2.5.1.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spacing w:before="200" w:lineRule="auto"/>
        <w:ind w:firstLine="540"/>
        <w:jc w:val="both"/>
      </w:pPr>
      <w:r>
        <w:rPr>
          <w:sz w:val="20"/>
        </w:rPr>
        <w:t xml:space="preserve">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pPr>
        <w:pStyle w:val="0"/>
        <w:spacing w:before="200" w:lineRule="auto"/>
        <w:ind w:firstLine="540"/>
        <w:jc w:val="both"/>
      </w:pPr>
      <w:r>
        <w:rPr>
          <w:sz w:val="20"/>
        </w:rPr>
        <w:t xml:space="preserve">119.4.2.5.2.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pPr>
        <w:pStyle w:val="0"/>
        <w:spacing w:before="200" w:lineRule="auto"/>
        <w:ind w:firstLine="540"/>
        <w:jc w:val="both"/>
      </w:pPr>
      <w:r>
        <w:rPr>
          <w:sz w:val="20"/>
        </w:rPr>
        <w:t xml:space="preserve">119.4.2.6. Формирование централизованного Русского государства в XV в.</w:t>
      </w:r>
    </w:p>
    <w:p>
      <w:pPr>
        <w:pStyle w:val="0"/>
        <w:spacing w:before="200" w:lineRule="auto"/>
        <w:ind w:firstLine="540"/>
        <w:jc w:val="both"/>
      </w:pPr>
      <w:r>
        <w:rPr>
          <w:sz w:val="20"/>
        </w:rPr>
        <w:t xml:space="preserve">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pStyle w:val="0"/>
        <w:spacing w:before="200" w:lineRule="auto"/>
        <w:ind w:firstLine="540"/>
        <w:jc w:val="both"/>
      </w:pPr>
      <w:r>
        <w:rPr>
          <w:sz w:val="20"/>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pPr>
        <w:pStyle w:val="0"/>
        <w:spacing w:before="200" w:lineRule="auto"/>
        <w:ind w:firstLine="540"/>
        <w:jc w:val="both"/>
      </w:pPr>
      <w:r>
        <w:rPr>
          <w:sz w:val="20"/>
        </w:rPr>
        <w:t xml:space="preserve">119.4.2.7.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spacing w:before="200" w:lineRule="auto"/>
        <w:ind w:firstLine="54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0"/>
        <w:spacing w:before="200" w:lineRule="auto"/>
        <w:ind w:firstLine="540"/>
        <w:jc w:val="both"/>
      </w:pPr>
      <w:r>
        <w:rPr>
          <w:sz w:val="20"/>
        </w:rPr>
        <w:t xml:space="preserve">119.4.3. История нашего края.</w:t>
      </w:r>
    </w:p>
    <w:p>
      <w:pPr>
        <w:pStyle w:val="0"/>
        <w:spacing w:before="200" w:lineRule="auto"/>
        <w:ind w:firstLine="540"/>
        <w:jc w:val="both"/>
      </w:pPr>
      <w:r>
        <w:rPr>
          <w:sz w:val="20"/>
        </w:rPr>
        <w:t xml:space="preserve">119.4.3.1. История нашего края в истории России в Средние века и Новое время (до начала XX в.).</w:t>
      </w:r>
    </w:p>
    <w:p>
      <w:pPr>
        <w:pStyle w:val="0"/>
        <w:spacing w:before="200" w:lineRule="auto"/>
        <w:ind w:firstLine="540"/>
        <w:jc w:val="both"/>
      </w:pPr>
      <w:r>
        <w:rPr>
          <w:sz w:val="20"/>
        </w:rPr>
        <w:t xml:space="preserve">Вхождение края в состав российского государства. Формирование политического и экономического единства. Наш край в основных веках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pPr>
        <w:pStyle w:val="0"/>
        <w:spacing w:before="200" w:lineRule="auto"/>
        <w:ind w:firstLine="540"/>
        <w:jc w:val="both"/>
      </w:pPr>
      <w:r>
        <w:rPr>
          <w:sz w:val="20"/>
        </w:rPr>
        <w:t xml:space="preserve">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pPr>
        <w:pStyle w:val="0"/>
        <w:ind w:firstLine="540"/>
        <w:jc w:val="both"/>
      </w:pPr>
      <w:r>
        <w:rPr>
          <w:sz w:val="20"/>
        </w:rPr>
      </w:r>
    </w:p>
    <w:p>
      <w:pPr>
        <w:pStyle w:val="0"/>
        <w:ind w:firstLine="540"/>
        <w:jc w:val="both"/>
      </w:pPr>
      <w:r>
        <w:rPr>
          <w:sz w:val="20"/>
        </w:rPr>
        <w:t xml:space="preserve">119.5. Содержание обучения в 7 классе.</w:t>
      </w:r>
    </w:p>
    <w:p>
      <w:pPr>
        <w:pStyle w:val="0"/>
        <w:spacing w:before="200" w:lineRule="auto"/>
        <w:ind w:firstLine="540"/>
        <w:jc w:val="both"/>
      </w:pPr>
      <w:r>
        <w:rPr>
          <w:sz w:val="20"/>
        </w:rPr>
        <w:t xml:space="preserve">119.5.1. Всеобщая история. История Нового времени. Конец XV - XVII в.</w:t>
      </w:r>
    </w:p>
    <w:p>
      <w:pPr>
        <w:pStyle w:val="0"/>
        <w:spacing w:before="200" w:lineRule="auto"/>
        <w:ind w:firstLine="540"/>
        <w:jc w:val="both"/>
      </w:pPr>
      <w:r>
        <w:rPr>
          <w:sz w:val="20"/>
        </w:rPr>
        <w:t xml:space="preserve">119.5.1.1. Введение.</w:t>
      </w:r>
    </w:p>
    <w:p>
      <w:pPr>
        <w:pStyle w:val="0"/>
        <w:spacing w:before="200" w:lineRule="auto"/>
        <w:ind w:firstLine="540"/>
        <w:jc w:val="both"/>
      </w:pPr>
      <w:r>
        <w:rPr>
          <w:sz w:val="20"/>
        </w:rPr>
        <w:t xml:space="preserve">Понятие "Новое время". Хронологические рамки и периодизация истории Нового времени.</w:t>
      </w:r>
    </w:p>
    <w:p>
      <w:pPr>
        <w:pStyle w:val="0"/>
        <w:spacing w:before="200" w:lineRule="auto"/>
        <w:ind w:firstLine="540"/>
        <w:jc w:val="both"/>
      </w:pPr>
      <w:r>
        <w:rPr>
          <w:sz w:val="20"/>
        </w:rPr>
        <w:t xml:space="preserve">119.5.1.2. Великие географические открытия.</w:t>
      </w:r>
    </w:p>
    <w:p>
      <w:pPr>
        <w:pStyle w:val="0"/>
        <w:spacing w:before="200" w:lineRule="auto"/>
        <w:ind w:firstLine="54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pPr>
        <w:pStyle w:val="0"/>
        <w:spacing w:before="200" w:lineRule="auto"/>
        <w:ind w:firstLine="540"/>
        <w:jc w:val="both"/>
      </w:pPr>
      <w:r>
        <w:rPr>
          <w:sz w:val="20"/>
        </w:rPr>
        <w:t xml:space="preserve">119.5.1.3. Изменения в европейском обществе в XVI - XVII вв.</w:t>
      </w:r>
    </w:p>
    <w:p>
      <w:pPr>
        <w:pStyle w:val="0"/>
        <w:spacing w:before="200" w:lineRule="auto"/>
        <w:ind w:firstLine="54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pPr>
        <w:pStyle w:val="0"/>
        <w:spacing w:before="200" w:lineRule="auto"/>
        <w:ind w:firstLine="540"/>
        <w:jc w:val="both"/>
      </w:pPr>
      <w:r>
        <w:rPr>
          <w:sz w:val="20"/>
        </w:rPr>
        <w:t xml:space="preserve">119.5.1.4. Реформация и контрреформация в Европе.</w:t>
      </w:r>
    </w:p>
    <w:p>
      <w:pPr>
        <w:pStyle w:val="0"/>
        <w:spacing w:before="200" w:lineRule="auto"/>
        <w:ind w:firstLine="54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0"/>
        <w:spacing w:before="200" w:lineRule="auto"/>
        <w:ind w:firstLine="540"/>
        <w:jc w:val="both"/>
      </w:pPr>
      <w:r>
        <w:rPr>
          <w:sz w:val="20"/>
        </w:rPr>
        <w:t xml:space="preserve">119.5.1.5. Государства Европы в XVI - XVII вв.</w:t>
      </w:r>
    </w:p>
    <w:p>
      <w:pPr>
        <w:pStyle w:val="0"/>
        <w:spacing w:before="200" w:lineRule="auto"/>
        <w:ind w:firstLine="54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spacing w:before="200" w:lineRule="auto"/>
        <w:ind w:firstLine="540"/>
        <w:jc w:val="both"/>
      </w:pPr>
      <w:r>
        <w:rPr>
          <w:sz w:val="20"/>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pPr>
        <w:pStyle w:val="0"/>
        <w:spacing w:before="200" w:lineRule="auto"/>
        <w:ind w:firstLine="54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spacing w:before="200" w:lineRule="auto"/>
        <w:ind w:firstLine="540"/>
        <w:jc w:val="both"/>
      </w:pPr>
      <w:r>
        <w:rPr>
          <w:sz w:val="20"/>
        </w:rPr>
        <w:t xml:space="preserve">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spacing w:before="200" w:lineRule="auto"/>
        <w:ind w:firstLine="54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spacing w:before="200" w:lineRule="auto"/>
        <w:ind w:firstLine="54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0"/>
        <w:spacing w:before="200" w:lineRule="auto"/>
        <w:ind w:firstLine="540"/>
        <w:jc w:val="both"/>
      </w:pPr>
      <w:r>
        <w:rPr>
          <w:sz w:val="20"/>
        </w:rPr>
        <w:t xml:space="preserve">119.5.1.6. Международные отношения в XVI - XVII вв.</w:t>
      </w:r>
    </w:p>
    <w:p>
      <w:pPr>
        <w:pStyle w:val="0"/>
        <w:spacing w:before="200" w:lineRule="auto"/>
        <w:ind w:firstLine="54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0"/>
        <w:spacing w:before="200" w:lineRule="auto"/>
        <w:ind w:firstLine="540"/>
        <w:jc w:val="both"/>
      </w:pPr>
      <w:r>
        <w:rPr>
          <w:sz w:val="20"/>
        </w:rPr>
        <w:t xml:space="preserve">119.5.1.7. Европейская культура в раннее Новое время.</w:t>
      </w:r>
    </w:p>
    <w:p>
      <w:pPr>
        <w:pStyle w:val="0"/>
        <w:spacing w:before="200" w:lineRule="auto"/>
        <w:ind w:firstLine="54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pPr>
        <w:pStyle w:val="0"/>
        <w:spacing w:before="200" w:lineRule="auto"/>
        <w:ind w:firstLine="540"/>
        <w:jc w:val="both"/>
      </w:pPr>
      <w:r>
        <w:rPr>
          <w:sz w:val="20"/>
        </w:rPr>
        <w:t xml:space="preserve">119.5.1.8. Страны Востока в XVI - XVII вв.</w:t>
      </w:r>
    </w:p>
    <w:p>
      <w:pPr>
        <w:pStyle w:val="0"/>
        <w:spacing w:before="200" w:lineRule="auto"/>
        <w:ind w:firstLine="54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pPr>
        <w:pStyle w:val="0"/>
        <w:spacing w:before="200" w:lineRule="auto"/>
        <w:ind w:firstLine="540"/>
        <w:jc w:val="both"/>
      </w:pPr>
      <w:r>
        <w:rPr>
          <w:sz w:val="20"/>
        </w:rPr>
        <w:t xml:space="preserve">Историческое и культурное наследие Раннего Нового времени.</w:t>
      </w:r>
    </w:p>
    <w:p>
      <w:pPr>
        <w:pStyle w:val="0"/>
        <w:spacing w:before="200" w:lineRule="auto"/>
        <w:ind w:firstLine="540"/>
        <w:jc w:val="both"/>
      </w:pPr>
      <w:r>
        <w:rPr>
          <w:sz w:val="20"/>
        </w:rPr>
        <w:t xml:space="preserve">119.5.2. История России. XVI - конец XVII вв.</w:t>
      </w:r>
    </w:p>
    <w:p>
      <w:pPr>
        <w:pStyle w:val="0"/>
        <w:spacing w:before="200" w:lineRule="auto"/>
        <w:ind w:firstLine="540"/>
        <w:jc w:val="both"/>
      </w:pPr>
      <w:r>
        <w:rPr>
          <w:sz w:val="20"/>
        </w:rPr>
        <w:t xml:space="preserve">119.5.2.1. Россия в XVI в.</w:t>
      </w:r>
    </w:p>
    <w:p>
      <w:pPr>
        <w:pStyle w:val="0"/>
        <w:spacing w:before="200" w:lineRule="auto"/>
        <w:ind w:firstLine="540"/>
        <w:jc w:val="both"/>
      </w:pPr>
      <w:r>
        <w:rPr>
          <w:sz w:val="20"/>
        </w:rPr>
        <w:t xml:space="preserve">119.5.2.1.1.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pPr>
        <w:pStyle w:val="0"/>
        <w:spacing w:before="200" w:lineRule="auto"/>
        <w:ind w:firstLine="540"/>
        <w:jc w:val="both"/>
      </w:pPr>
      <w:r>
        <w:rPr>
          <w:sz w:val="20"/>
        </w:rPr>
        <w:t xml:space="preserve">Период боярского правления. Соперничество боярских кланов. Московское восстание 1547 г.</w:t>
      </w:r>
    </w:p>
    <w:p>
      <w:pPr>
        <w:pStyle w:val="0"/>
        <w:spacing w:before="200" w:lineRule="auto"/>
        <w:ind w:firstLine="540"/>
        <w:jc w:val="both"/>
      </w:pPr>
      <w:r>
        <w:rPr>
          <w:sz w:val="20"/>
        </w:rPr>
        <w:t xml:space="preserve">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pPr>
        <w:pStyle w:val="0"/>
        <w:spacing w:before="200" w:lineRule="auto"/>
        <w:ind w:firstLine="540"/>
        <w:jc w:val="both"/>
      </w:pPr>
      <w:r>
        <w:rPr>
          <w:sz w:val="20"/>
        </w:rPr>
        <w:t xml:space="preserve">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spacing w:before="200" w:lineRule="auto"/>
        <w:ind w:firstLine="540"/>
        <w:jc w:val="both"/>
      </w:pPr>
      <w:r>
        <w:rPr>
          <w:sz w:val="20"/>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pPr>
        <w:pStyle w:val="0"/>
        <w:spacing w:before="200" w:lineRule="auto"/>
        <w:ind w:firstLine="540"/>
        <w:jc w:val="both"/>
      </w:pPr>
      <w:r>
        <w:rPr>
          <w:sz w:val="20"/>
        </w:rPr>
        <w:t xml:space="preserve">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0"/>
        <w:spacing w:before="200" w:lineRule="auto"/>
        <w:ind w:firstLine="540"/>
        <w:jc w:val="both"/>
      </w:pPr>
      <w:r>
        <w:rPr>
          <w:sz w:val="20"/>
        </w:rPr>
        <w:t xml:space="preserve">Опричнина, причины и характер. Поход Ивана IV на Новгород. Последствия опричнины.</w:t>
      </w:r>
    </w:p>
    <w:p>
      <w:pPr>
        <w:pStyle w:val="0"/>
        <w:spacing w:before="200" w:lineRule="auto"/>
        <w:ind w:firstLine="540"/>
        <w:jc w:val="both"/>
      </w:pPr>
      <w:r>
        <w:rPr>
          <w:sz w:val="20"/>
        </w:rPr>
        <w:t xml:space="preserve">Значение правления Ивана Грозного. Исторический портрет царя на фоне эпохи.</w:t>
      </w:r>
    </w:p>
    <w:p>
      <w:pPr>
        <w:pStyle w:val="0"/>
        <w:spacing w:before="200" w:lineRule="auto"/>
        <w:ind w:firstLine="540"/>
        <w:jc w:val="both"/>
      </w:pPr>
      <w:r>
        <w:rPr>
          <w:sz w:val="20"/>
        </w:rPr>
        <w:t xml:space="preserve">119.5.2.1.2.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0"/>
        <w:spacing w:before="200" w:lineRule="auto"/>
        <w:ind w:firstLine="540"/>
        <w:jc w:val="both"/>
      </w:pPr>
      <w:r>
        <w:rPr>
          <w:sz w:val="20"/>
        </w:rPr>
        <w:t xml:space="preserve">119.5.2.2. Смута в России.</w:t>
      </w:r>
    </w:p>
    <w:p>
      <w:pPr>
        <w:pStyle w:val="0"/>
        <w:spacing w:before="200" w:lineRule="auto"/>
        <w:ind w:firstLine="540"/>
        <w:jc w:val="both"/>
      </w:pPr>
      <w:r>
        <w:rPr>
          <w:sz w:val="20"/>
        </w:rPr>
        <w:t xml:space="preserve">119.5.2.2.1.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pPr>
        <w:pStyle w:val="0"/>
        <w:spacing w:before="200" w:lineRule="auto"/>
        <w:ind w:firstLine="540"/>
        <w:jc w:val="both"/>
      </w:pPr>
      <w:r>
        <w:rPr>
          <w:sz w:val="20"/>
        </w:rPr>
        <w:t xml:space="preserve">Земский собор 1598 г. и избрание на царство Бориса Годунова. Политика Бориса Годунова в отношении боярства и других сословий. Голод 1601 - 1603 гг.</w:t>
      </w:r>
    </w:p>
    <w:p>
      <w:pPr>
        <w:pStyle w:val="0"/>
        <w:spacing w:before="200" w:lineRule="auto"/>
        <w:ind w:firstLine="540"/>
        <w:jc w:val="both"/>
      </w:pPr>
      <w:r>
        <w:rPr>
          <w:sz w:val="20"/>
        </w:rPr>
        <w:t xml:space="preserve">119.5.2.2.2. Самозванцы и самозванство. Личность Лжедмитрия I и его политика. Восстание 1606 г. и убийство самозванца.</w:t>
      </w:r>
    </w:p>
    <w:p>
      <w:pPr>
        <w:pStyle w:val="0"/>
        <w:spacing w:before="200" w:lineRule="auto"/>
        <w:ind w:firstLine="540"/>
        <w:jc w:val="both"/>
      </w:pPr>
      <w:r>
        <w:rPr>
          <w:sz w:val="20"/>
        </w:rP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pPr>
        <w:pStyle w:val="0"/>
        <w:spacing w:before="200" w:lineRule="auto"/>
        <w:ind w:firstLine="540"/>
        <w:jc w:val="both"/>
      </w:pPr>
      <w:r>
        <w:rPr>
          <w:sz w:val="20"/>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pPr>
        <w:pStyle w:val="0"/>
        <w:spacing w:before="200" w:lineRule="auto"/>
        <w:ind w:firstLine="540"/>
        <w:jc w:val="both"/>
      </w:pPr>
      <w:r>
        <w:rPr>
          <w:sz w:val="20"/>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pPr>
        <w:pStyle w:val="0"/>
        <w:spacing w:before="200" w:lineRule="auto"/>
        <w:ind w:firstLine="540"/>
        <w:jc w:val="both"/>
      </w:pPr>
      <w:r>
        <w:rPr>
          <w:sz w:val="20"/>
        </w:rPr>
        <w:t xml:space="preserve">119.5.2.2.3.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pPr>
        <w:pStyle w:val="0"/>
        <w:spacing w:before="200" w:lineRule="auto"/>
        <w:ind w:firstLine="540"/>
        <w:jc w:val="both"/>
      </w:pPr>
      <w:r>
        <w:rPr>
          <w:sz w:val="20"/>
        </w:rPr>
        <w:t xml:space="preserve">119.5.2.3. Россия в XVII в.</w:t>
      </w:r>
    </w:p>
    <w:p>
      <w:pPr>
        <w:pStyle w:val="0"/>
        <w:spacing w:before="200" w:lineRule="auto"/>
        <w:ind w:firstLine="540"/>
        <w:jc w:val="both"/>
      </w:pPr>
      <w:r>
        <w:rPr>
          <w:sz w:val="20"/>
        </w:rPr>
        <w:t xml:space="preserve">119.5.2.3.1.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spacing w:before="200" w:lineRule="auto"/>
        <w:ind w:firstLine="54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spacing w:before="200" w:lineRule="auto"/>
        <w:ind w:firstLine="540"/>
        <w:jc w:val="both"/>
      </w:pPr>
      <w:r>
        <w:rPr>
          <w:sz w:val="20"/>
        </w:rPr>
        <w:t xml:space="preserve">119.5.2.3.2.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pPr>
        <w:pStyle w:val="0"/>
        <w:spacing w:before="200" w:lineRule="auto"/>
        <w:ind w:firstLine="540"/>
        <w:jc w:val="both"/>
      </w:pPr>
      <w:r>
        <w:rPr>
          <w:sz w:val="20"/>
        </w:rPr>
        <w:t xml:space="preserve">119.5.2.3.3.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0"/>
        <w:spacing w:before="200" w:lineRule="auto"/>
        <w:ind w:firstLine="540"/>
        <w:jc w:val="both"/>
      </w:pPr>
      <w:r>
        <w:rPr>
          <w:sz w:val="20"/>
        </w:rPr>
        <w:t xml:space="preserve">119.5.2.3.4.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pPr>
        <w:pStyle w:val="0"/>
        <w:spacing w:before="200" w:lineRule="auto"/>
        <w:ind w:firstLine="540"/>
        <w:jc w:val="both"/>
      </w:pPr>
      <w:r>
        <w:rPr>
          <w:sz w:val="20"/>
        </w:rPr>
        <w:t xml:space="preserve">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pPr>
        <w:pStyle w:val="0"/>
        <w:spacing w:before="200" w:lineRule="auto"/>
        <w:ind w:firstLine="540"/>
        <w:jc w:val="both"/>
      </w:pPr>
      <w:r>
        <w:rPr>
          <w:sz w:val="20"/>
        </w:rPr>
        <w:t xml:space="preserve">119.5.2.3.5.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pPr>
        <w:pStyle w:val="0"/>
        <w:spacing w:before="200" w:lineRule="auto"/>
        <w:ind w:firstLine="540"/>
        <w:jc w:val="both"/>
      </w:pPr>
      <w:r>
        <w:rPr>
          <w:sz w:val="20"/>
        </w:rPr>
        <w:t xml:space="preserve">119.5.2.4. Культурное пространство XVI - XVII вв.</w:t>
      </w:r>
    </w:p>
    <w:p>
      <w:pPr>
        <w:pStyle w:val="0"/>
        <w:spacing w:before="200" w:lineRule="auto"/>
        <w:ind w:firstLine="540"/>
        <w:jc w:val="both"/>
      </w:pPr>
      <w:r>
        <w:rPr>
          <w:sz w:val="20"/>
        </w:rPr>
        <w:t xml:space="preserve">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pPr>
        <w:pStyle w:val="0"/>
        <w:spacing w:before="200" w:lineRule="auto"/>
        <w:ind w:firstLine="540"/>
        <w:jc w:val="both"/>
      </w:pPr>
      <w:r>
        <w:rPr>
          <w:sz w:val="20"/>
        </w:rPr>
        <w:t xml:space="preserve">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spacing w:before="200" w:lineRule="auto"/>
        <w:ind w:firstLine="540"/>
        <w:jc w:val="both"/>
      </w:pPr>
      <w:r>
        <w:rPr>
          <w:sz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0"/>
        <w:spacing w:before="200" w:lineRule="auto"/>
        <w:ind w:firstLine="54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pPr>
        <w:pStyle w:val="0"/>
        <w:spacing w:before="200" w:lineRule="auto"/>
        <w:ind w:firstLine="540"/>
        <w:jc w:val="both"/>
      </w:pPr>
      <w:r>
        <w:rPr>
          <w:sz w:val="20"/>
        </w:rPr>
        <w:t xml:space="preserve">119.5.3. История нашего края.</w:t>
      </w:r>
    </w:p>
    <w:p>
      <w:pPr>
        <w:pStyle w:val="0"/>
        <w:spacing w:before="200" w:lineRule="auto"/>
        <w:ind w:firstLine="540"/>
        <w:jc w:val="both"/>
      </w:pPr>
      <w:r>
        <w:rPr>
          <w:sz w:val="20"/>
        </w:rPr>
        <w:t xml:space="preserve">119.5.3.1. История нашего края в Новейшее время (начало XX в. - настоящее время). Наш край в годы Первой мировой и Гражданской войн.</w:t>
      </w:r>
    </w:p>
    <w:p>
      <w:pPr>
        <w:pStyle w:val="0"/>
        <w:spacing w:before="200" w:lineRule="auto"/>
        <w:ind w:firstLine="540"/>
        <w:jc w:val="both"/>
      </w:pPr>
      <w:r>
        <w:rPr>
          <w:sz w:val="20"/>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pPr>
        <w:pStyle w:val="0"/>
        <w:spacing w:before="200" w:lineRule="auto"/>
        <w:ind w:firstLine="540"/>
        <w:jc w:val="both"/>
      </w:pPr>
      <w:r>
        <w:rPr>
          <w:sz w:val="20"/>
        </w:rPr>
        <w:t xml:space="preserve">Наш край в 1960 - 70-е годы. Экономическое и культурное развитие.</w:t>
      </w:r>
    </w:p>
    <w:p>
      <w:pPr>
        <w:pStyle w:val="0"/>
        <w:spacing w:before="200" w:lineRule="auto"/>
        <w:ind w:firstLine="540"/>
        <w:jc w:val="both"/>
      </w:pPr>
      <w:r>
        <w:rPr>
          <w:sz w:val="20"/>
        </w:rPr>
        <w:t xml:space="preserve">Наш край в 1980-е годы. Кризисные проявления, влияние распада СССР на развитие региона. Наш край в 1990-е годы.</w:t>
      </w:r>
    </w:p>
    <w:p>
      <w:pPr>
        <w:pStyle w:val="0"/>
        <w:spacing w:before="200" w:lineRule="auto"/>
        <w:ind w:firstLine="540"/>
        <w:jc w:val="both"/>
      </w:pPr>
      <w:r>
        <w:rPr>
          <w:sz w:val="20"/>
        </w:rPr>
        <w:t xml:space="preserve">XXI век. Система государственного управления краем. Наши известные земляки. История нашего края в наши дни.</w:t>
      </w:r>
    </w:p>
    <w:p>
      <w:pPr>
        <w:pStyle w:val="0"/>
        <w:spacing w:before="200" w:lineRule="auto"/>
        <w:ind w:firstLine="540"/>
        <w:jc w:val="both"/>
      </w:pPr>
      <w:r>
        <w:rPr>
          <w:sz w:val="20"/>
        </w:rPr>
        <w:t xml:space="preserve">119.5.3.2. Подвиг: как узнать героя?</w:t>
      </w:r>
    </w:p>
    <w:p>
      <w:pPr>
        <w:pStyle w:val="0"/>
        <w:spacing w:before="200" w:lineRule="auto"/>
        <w:ind w:firstLine="540"/>
        <w:jc w:val="both"/>
      </w:pPr>
      <w:r>
        <w:rPr>
          <w:sz w:val="20"/>
        </w:rPr>
        <w:t xml:space="preserve">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pPr>
        <w:pStyle w:val="0"/>
        <w:spacing w:before="200" w:lineRule="auto"/>
        <w:ind w:firstLine="540"/>
        <w:jc w:val="both"/>
      </w:pPr>
      <w:r>
        <w:rPr>
          <w:sz w:val="20"/>
        </w:rPr>
        <w:t xml:space="preserve">119.5.3.3. Гражданин.</w:t>
      </w:r>
    </w:p>
    <w:p>
      <w:pPr>
        <w:pStyle w:val="0"/>
        <w:spacing w:before="200" w:lineRule="auto"/>
        <w:ind w:firstLine="540"/>
        <w:jc w:val="both"/>
      </w:pPr>
      <w:r>
        <w:rPr>
          <w:sz w:val="20"/>
        </w:rPr>
        <w:t xml:space="preserve">Родина и гражданство, их взаимосвязь. Что делает человека гражданином. Нравственные качества гражданина.</w:t>
      </w:r>
    </w:p>
    <w:p>
      <w:pPr>
        <w:pStyle w:val="0"/>
        <w:spacing w:before="200" w:lineRule="auto"/>
        <w:ind w:firstLine="540"/>
        <w:jc w:val="both"/>
      </w:pPr>
      <w:r>
        <w:rPr>
          <w:sz w:val="20"/>
        </w:rPr>
        <w:t xml:space="preserve">Патриотизм. Толерантность. Уважение к другим народам и их истории.</w:t>
      </w:r>
    </w:p>
    <w:p>
      <w:pPr>
        <w:pStyle w:val="0"/>
        <w:spacing w:before="200" w:lineRule="auto"/>
        <w:ind w:firstLine="540"/>
        <w:jc w:val="both"/>
      </w:pPr>
      <w:r>
        <w:rPr>
          <w:sz w:val="20"/>
        </w:rPr>
        <w:t xml:space="preserve">Роль знания в защите Родины. Долг гражданина перед обществом. Военные подвиги. Честь. Доблесть.</w:t>
      </w:r>
    </w:p>
    <w:p>
      <w:pPr>
        <w:pStyle w:val="0"/>
        <w:spacing w:before="200" w:lineRule="auto"/>
        <w:ind w:firstLine="540"/>
        <w:jc w:val="both"/>
      </w:pPr>
      <w:r>
        <w:rPr>
          <w:sz w:val="20"/>
        </w:rPr>
        <w:t xml:space="preserve">119.5.3.4. Государство. Россия - наша Родина.</w:t>
      </w:r>
    </w:p>
    <w:p>
      <w:pPr>
        <w:pStyle w:val="0"/>
        <w:spacing w:before="200" w:lineRule="auto"/>
        <w:ind w:firstLine="540"/>
        <w:jc w:val="both"/>
      </w:pPr>
      <w:r>
        <w:rPr>
          <w:sz w:val="20"/>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pPr>
        <w:pStyle w:val="0"/>
        <w:spacing w:before="200" w:lineRule="auto"/>
        <w:ind w:firstLine="540"/>
        <w:jc w:val="both"/>
      </w:pPr>
      <w:r>
        <w:rPr>
          <w:sz w:val="20"/>
        </w:rPr>
        <w:t xml:space="preserve">119.5.3.5. Гражданская идентичность (практическое занятие).</w:t>
      </w:r>
    </w:p>
    <w:p>
      <w:pPr>
        <w:pStyle w:val="0"/>
        <w:spacing w:before="200" w:lineRule="auto"/>
        <w:ind w:firstLine="540"/>
        <w:jc w:val="both"/>
      </w:pPr>
      <w:r>
        <w:rPr>
          <w:sz w:val="20"/>
        </w:rPr>
        <w:t xml:space="preserve">Какими качествами должен обладать человек как гражданин.</w:t>
      </w:r>
    </w:p>
    <w:p>
      <w:pPr>
        <w:pStyle w:val="0"/>
        <w:spacing w:before="200" w:lineRule="auto"/>
        <w:ind w:firstLine="540"/>
        <w:jc w:val="both"/>
      </w:pPr>
      <w:r>
        <w:rPr>
          <w:sz w:val="20"/>
        </w:rPr>
        <w:t xml:space="preserve">119.5.3.6. Моя школа и мой класс (практическое занятие). Портрет школы или класса через добрые дела.</w:t>
      </w:r>
    </w:p>
    <w:p>
      <w:pPr>
        <w:pStyle w:val="0"/>
        <w:ind w:firstLine="540"/>
        <w:jc w:val="both"/>
      </w:pPr>
      <w:r>
        <w:rPr>
          <w:sz w:val="20"/>
        </w:rPr>
      </w:r>
    </w:p>
    <w:p>
      <w:pPr>
        <w:pStyle w:val="0"/>
        <w:ind w:firstLine="540"/>
        <w:jc w:val="both"/>
      </w:pPr>
      <w:r>
        <w:rPr>
          <w:sz w:val="20"/>
        </w:rPr>
        <w:t xml:space="preserve">119.6. Содержание обучения в 8 классе.</w:t>
      </w:r>
    </w:p>
    <w:p>
      <w:pPr>
        <w:pStyle w:val="0"/>
        <w:spacing w:before="200" w:lineRule="auto"/>
        <w:ind w:firstLine="540"/>
        <w:jc w:val="both"/>
      </w:pPr>
      <w:r>
        <w:rPr>
          <w:sz w:val="20"/>
        </w:rPr>
        <w:t xml:space="preserve">119.6.1. Всеобщая история. История Нового времени. XVIII - начало XIX в.</w:t>
      </w:r>
    </w:p>
    <w:p>
      <w:pPr>
        <w:pStyle w:val="0"/>
        <w:spacing w:before="200" w:lineRule="auto"/>
        <w:ind w:firstLine="540"/>
        <w:jc w:val="both"/>
      </w:pPr>
      <w:r>
        <w:rPr>
          <w:sz w:val="20"/>
        </w:rPr>
        <w:t xml:space="preserve">119.6.1.1. Введение.</w:t>
      </w:r>
    </w:p>
    <w:p>
      <w:pPr>
        <w:pStyle w:val="0"/>
        <w:spacing w:before="200" w:lineRule="auto"/>
        <w:ind w:firstLine="540"/>
        <w:jc w:val="both"/>
      </w:pPr>
      <w:r>
        <w:rPr>
          <w:sz w:val="20"/>
        </w:rPr>
        <w:t xml:space="preserve">119.6.1.2. Век Просвещения.</w:t>
      </w:r>
    </w:p>
    <w:p>
      <w:pPr>
        <w:pStyle w:val="0"/>
        <w:spacing w:before="200" w:lineRule="auto"/>
        <w:ind w:firstLine="54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0"/>
        <w:spacing w:before="200" w:lineRule="auto"/>
        <w:ind w:firstLine="540"/>
        <w:jc w:val="both"/>
      </w:pPr>
      <w:r>
        <w:rPr>
          <w:sz w:val="20"/>
        </w:rPr>
        <w:t xml:space="preserve">119.6.1.3. Государства Европы в XVIII в.</w:t>
      </w:r>
    </w:p>
    <w:p>
      <w:pPr>
        <w:pStyle w:val="0"/>
        <w:spacing w:before="200" w:lineRule="auto"/>
        <w:ind w:firstLine="540"/>
        <w:jc w:val="both"/>
      </w:pPr>
      <w:r>
        <w:rPr>
          <w:sz w:val="20"/>
        </w:rPr>
        <w:t xml:space="preserve">119.6.1.3.1.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spacing w:before="200" w:lineRule="auto"/>
        <w:ind w:firstLine="540"/>
        <w:jc w:val="both"/>
      </w:pPr>
      <w:r>
        <w:rPr>
          <w:sz w:val="20"/>
        </w:rPr>
        <w:t xml:space="preserve">119.6.1.3.2.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spacing w:before="200" w:lineRule="auto"/>
        <w:ind w:firstLine="540"/>
        <w:jc w:val="both"/>
      </w:pPr>
      <w:r>
        <w:rPr>
          <w:sz w:val="20"/>
        </w:rPr>
        <w:t xml:space="preserve">119.6.1.3.3. Франция. Абсолютная монархия: политика сохранения старого порядка. Попытки проведения реформ. Королевская власть и сословия.</w:t>
      </w:r>
    </w:p>
    <w:p>
      <w:pPr>
        <w:pStyle w:val="0"/>
        <w:spacing w:before="200" w:lineRule="auto"/>
        <w:ind w:firstLine="540"/>
        <w:jc w:val="both"/>
      </w:pPr>
      <w:r>
        <w:rPr>
          <w:sz w:val="20"/>
        </w:rPr>
        <w:t xml:space="preserve">119.6.1.3.4.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spacing w:before="200" w:lineRule="auto"/>
        <w:ind w:firstLine="540"/>
        <w:jc w:val="both"/>
      </w:pPr>
      <w:r>
        <w:rPr>
          <w:sz w:val="20"/>
        </w:rPr>
        <w:t xml:space="preserve">119.6.1.3.5.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spacing w:before="200" w:lineRule="auto"/>
        <w:ind w:firstLine="540"/>
        <w:jc w:val="both"/>
      </w:pPr>
      <w:r>
        <w:rPr>
          <w:sz w:val="20"/>
        </w:rPr>
        <w:t xml:space="preserve">119.6.1.4. Британские колонии в Северной Америке: борьба за независимость.</w:t>
      </w:r>
    </w:p>
    <w:p>
      <w:pPr>
        <w:pStyle w:val="0"/>
        <w:spacing w:before="200" w:lineRule="auto"/>
        <w:ind w:firstLine="54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pPr>
        <w:pStyle w:val="0"/>
        <w:spacing w:before="200" w:lineRule="auto"/>
        <w:ind w:firstLine="540"/>
        <w:jc w:val="both"/>
      </w:pPr>
      <w:r>
        <w:rPr>
          <w:sz w:val="20"/>
        </w:rPr>
        <w:t xml:space="preserve">119.6.1.5. Французская революция конца XVIII в.</w:t>
      </w:r>
    </w:p>
    <w:p>
      <w:pPr>
        <w:pStyle w:val="0"/>
        <w:spacing w:before="200" w:lineRule="auto"/>
        <w:ind w:firstLine="54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pPr>
        <w:pStyle w:val="0"/>
        <w:spacing w:before="200" w:lineRule="auto"/>
        <w:ind w:firstLine="540"/>
        <w:jc w:val="both"/>
      </w:pPr>
      <w:r>
        <w:rPr>
          <w:sz w:val="20"/>
        </w:rPr>
        <w:t xml:space="preserve">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pPr>
        <w:pStyle w:val="0"/>
        <w:spacing w:before="200" w:lineRule="auto"/>
        <w:ind w:firstLine="540"/>
        <w:jc w:val="both"/>
      </w:pPr>
      <w:r>
        <w:rPr>
          <w:sz w:val="20"/>
        </w:rPr>
        <w:t xml:space="preserve">119.6.1.6. Европа в начале XIX в.</w:t>
      </w:r>
    </w:p>
    <w:p>
      <w:pPr>
        <w:pStyle w:val="0"/>
        <w:spacing w:before="200" w:lineRule="auto"/>
        <w:ind w:firstLine="54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spacing w:before="200" w:lineRule="auto"/>
        <w:ind w:firstLine="540"/>
        <w:jc w:val="both"/>
      </w:pPr>
      <w:r>
        <w:rPr>
          <w:sz w:val="20"/>
        </w:rPr>
        <w:t xml:space="preserve">119.6.1.7. Европейская культура в XVIII в.</w:t>
      </w:r>
    </w:p>
    <w:p>
      <w:pPr>
        <w:pStyle w:val="0"/>
        <w:spacing w:before="200" w:lineRule="auto"/>
        <w:ind w:firstLine="54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0"/>
        <w:spacing w:before="200" w:lineRule="auto"/>
        <w:ind w:firstLine="540"/>
        <w:jc w:val="both"/>
      </w:pPr>
      <w:r>
        <w:rPr>
          <w:sz w:val="20"/>
        </w:rPr>
        <w:t xml:space="preserve">119.6.1.8. Страны Востока в XVIII - начале XIX в.</w:t>
      </w:r>
    </w:p>
    <w:p>
      <w:pPr>
        <w:pStyle w:val="0"/>
        <w:spacing w:before="200" w:lineRule="auto"/>
        <w:ind w:firstLine="54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pPr>
        <w:pStyle w:val="0"/>
        <w:spacing w:before="200" w:lineRule="auto"/>
        <w:ind w:firstLine="540"/>
        <w:jc w:val="both"/>
      </w:pPr>
      <w:r>
        <w:rPr>
          <w:sz w:val="20"/>
        </w:rPr>
        <w:t xml:space="preserve">Культура стран Востока в XVIII в.</w:t>
      </w:r>
    </w:p>
    <w:p>
      <w:pPr>
        <w:pStyle w:val="0"/>
        <w:spacing w:before="200" w:lineRule="auto"/>
        <w:ind w:firstLine="540"/>
        <w:jc w:val="both"/>
      </w:pPr>
      <w:r>
        <w:rPr>
          <w:sz w:val="20"/>
        </w:rPr>
        <w:t xml:space="preserve">119.6.1.9. Страны и народы Африки в XVIII - начале XIX в. Культура народов Африки в XVIII в.</w:t>
      </w:r>
    </w:p>
    <w:p>
      <w:pPr>
        <w:pStyle w:val="0"/>
        <w:spacing w:before="200" w:lineRule="auto"/>
        <w:ind w:firstLine="540"/>
        <w:jc w:val="both"/>
      </w:pPr>
      <w:r>
        <w:rPr>
          <w:sz w:val="20"/>
        </w:rPr>
        <w:t xml:space="preserve">119.6.1.10. Страны Латинской Америки в XVIII - начале XIX в.</w:t>
      </w:r>
    </w:p>
    <w:p>
      <w:pPr>
        <w:pStyle w:val="0"/>
        <w:spacing w:before="200" w:lineRule="auto"/>
        <w:ind w:firstLine="540"/>
        <w:jc w:val="both"/>
      </w:pPr>
      <w:r>
        <w:rPr>
          <w:sz w:val="20"/>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pPr>
        <w:pStyle w:val="0"/>
        <w:spacing w:before="200" w:lineRule="auto"/>
        <w:ind w:firstLine="540"/>
        <w:jc w:val="both"/>
      </w:pPr>
      <w:r>
        <w:rPr>
          <w:sz w:val="20"/>
        </w:rPr>
        <w:t xml:space="preserve">119.6.1.11. Обобщение. Историческое и культурное наследие XVIII - начала XIX вв.</w:t>
      </w:r>
    </w:p>
    <w:p>
      <w:pPr>
        <w:pStyle w:val="0"/>
        <w:spacing w:before="200" w:lineRule="auto"/>
        <w:ind w:firstLine="540"/>
        <w:jc w:val="both"/>
      </w:pPr>
      <w:r>
        <w:rPr>
          <w:sz w:val="20"/>
        </w:rPr>
        <w:t xml:space="preserve">119.6.2. История России. Россия в конце XVII - первой четверти XIX в.</w:t>
      </w:r>
    </w:p>
    <w:p>
      <w:pPr>
        <w:pStyle w:val="0"/>
        <w:spacing w:before="200" w:lineRule="auto"/>
        <w:ind w:firstLine="540"/>
        <w:jc w:val="both"/>
      </w:pPr>
      <w:r>
        <w:rPr>
          <w:sz w:val="20"/>
        </w:rPr>
        <w:t xml:space="preserve">119.6.2.1. Введение.</w:t>
      </w:r>
    </w:p>
    <w:p>
      <w:pPr>
        <w:pStyle w:val="0"/>
        <w:spacing w:before="200" w:lineRule="auto"/>
        <w:ind w:firstLine="540"/>
        <w:jc w:val="both"/>
      </w:pPr>
      <w:r>
        <w:rPr>
          <w:sz w:val="20"/>
        </w:rPr>
        <w:t xml:space="preserve">119.6.2.2. Россия в эпоху преобразований Петра I.</w:t>
      </w:r>
    </w:p>
    <w:p>
      <w:pPr>
        <w:pStyle w:val="0"/>
        <w:spacing w:before="200" w:lineRule="auto"/>
        <w:ind w:firstLine="540"/>
        <w:jc w:val="both"/>
      </w:pPr>
      <w:r>
        <w:rPr>
          <w:sz w:val="20"/>
        </w:rPr>
        <w:t xml:space="preserve">119.6.2.2.1.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pPr>
        <w:pStyle w:val="0"/>
        <w:spacing w:before="200" w:lineRule="auto"/>
        <w:ind w:firstLine="540"/>
        <w:jc w:val="both"/>
      </w:pPr>
      <w:r>
        <w:rPr>
          <w:sz w:val="20"/>
        </w:rPr>
        <w:t xml:space="preserve">119.6.2.2.2.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pPr>
        <w:pStyle w:val="0"/>
        <w:spacing w:before="200" w:lineRule="auto"/>
        <w:ind w:firstLine="540"/>
        <w:jc w:val="both"/>
      </w:pPr>
      <w:r>
        <w:rPr>
          <w:sz w:val="20"/>
        </w:rPr>
        <w:t xml:space="preserve">Рост налогов. Введение подушной подати. Первая ревизия податного населения.</w:t>
      </w:r>
    </w:p>
    <w:p>
      <w:pPr>
        <w:pStyle w:val="0"/>
        <w:spacing w:before="200" w:lineRule="auto"/>
        <w:ind w:firstLine="540"/>
        <w:jc w:val="both"/>
      </w:pPr>
      <w:r>
        <w:rPr>
          <w:sz w:val="20"/>
        </w:rPr>
        <w:t xml:space="preserve">119.6.2.2.3.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pPr>
        <w:pStyle w:val="0"/>
        <w:spacing w:before="200" w:lineRule="auto"/>
        <w:ind w:firstLine="540"/>
        <w:jc w:val="both"/>
      </w:pPr>
      <w:r>
        <w:rPr>
          <w:sz w:val="20"/>
        </w:rPr>
        <w:t xml:space="preserve">119.6.2.2.4.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pPr>
        <w:pStyle w:val="0"/>
        <w:spacing w:before="200" w:lineRule="auto"/>
        <w:ind w:firstLine="540"/>
        <w:jc w:val="both"/>
      </w:pPr>
      <w:r>
        <w:rPr>
          <w:sz w:val="20"/>
        </w:rPr>
        <w:t xml:space="preserve">119.6.2.2.5. Церковная реформа: упразднение патриаршества, учреждение Синода (Духовной коллегии). Положение инославных конфессий.</w:t>
      </w:r>
    </w:p>
    <w:p>
      <w:pPr>
        <w:pStyle w:val="0"/>
        <w:spacing w:before="200" w:lineRule="auto"/>
        <w:ind w:firstLine="540"/>
        <w:jc w:val="both"/>
      </w:pPr>
      <w:r>
        <w:rPr>
          <w:sz w:val="20"/>
        </w:rPr>
        <w:t xml:space="preserve">119.6.2.2.6. Завершение формирования регулярной армии и военного флота. Рекрутские наборы. Роль гвардии.</w:t>
      </w:r>
    </w:p>
    <w:p>
      <w:pPr>
        <w:pStyle w:val="0"/>
        <w:spacing w:before="200" w:lineRule="auto"/>
        <w:ind w:firstLine="540"/>
        <w:jc w:val="both"/>
      </w:pPr>
      <w:r>
        <w:rPr>
          <w:sz w:val="20"/>
        </w:rP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pPr>
        <w:pStyle w:val="0"/>
        <w:spacing w:before="200" w:lineRule="auto"/>
        <w:ind w:firstLine="540"/>
        <w:jc w:val="both"/>
      </w:pPr>
      <w:r>
        <w:rPr>
          <w:sz w:val="20"/>
        </w:rPr>
        <w:t xml:space="preserve">Санкт-Петербург - новая столица. Объявление России империей.</w:t>
      </w:r>
    </w:p>
    <w:p>
      <w:pPr>
        <w:pStyle w:val="0"/>
        <w:spacing w:before="200" w:lineRule="auto"/>
        <w:ind w:firstLine="540"/>
        <w:jc w:val="both"/>
      </w:pPr>
      <w:r>
        <w:rPr>
          <w:sz w:val="20"/>
        </w:rPr>
        <w:t xml:space="preserve">Итоги преобразований Петра I. Становление бюрократического аппарата. Усиление российского абсолютизма.</w:t>
      </w:r>
    </w:p>
    <w:p>
      <w:pPr>
        <w:pStyle w:val="0"/>
        <w:spacing w:before="200" w:lineRule="auto"/>
        <w:ind w:firstLine="540"/>
        <w:jc w:val="both"/>
      </w:pPr>
      <w:r>
        <w:rPr>
          <w:sz w:val="20"/>
        </w:rPr>
        <w:t xml:space="preserve">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pPr>
        <w:pStyle w:val="0"/>
        <w:spacing w:before="200" w:lineRule="auto"/>
        <w:ind w:firstLine="540"/>
        <w:jc w:val="both"/>
      </w:pPr>
      <w:r>
        <w:rPr>
          <w:sz w:val="20"/>
        </w:rPr>
        <w:t xml:space="preserve">119.6.2.2.7.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pPr>
        <w:pStyle w:val="0"/>
        <w:spacing w:before="200" w:lineRule="auto"/>
        <w:ind w:firstLine="540"/>
        <w:jc w:val="both"/>
      </w:pPr>
      <w:r>
        <w:rPr>
          <w:sz w:val="20"/>
        </w:rPr>
        <w:t xml:space="preserve">119.6.2.2.8.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pPr>
        <w:pStyle w:val="0"/>
        <w:spacing w:before="200" w:lineRule="auto"/>
        <w:ind w:firstLine="540"/>
        <w:jc w:val="both"/>
      </w:pPr>
      <w:r>
        <w:rPr>
          <w:sz w:val="20"/>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pStyle w:val="0"/>
        <w:spacing w:before="200" w:lineRule="auto"/>
        <w:ind w:firstLine="540"/>
        <w:jc w:val="both"/>
      </w:pPr>
      <w:r>
        <w:rPr>
          <w:sz w:val="20"/>
        </w:rPr>
        <w:t xml:space="preserve">Итоги, последствия и значение петровских преобразований. Образ Петра I в русской культуре.</w:t>
      </w:r>
    </w:p>
    <w:p>
      <w:pPr>
        <w:pStyle w:val="0"/>
        <w:spacing w:before="200" w:lineRule="auto"/>
        <w:ind w:firstLine="540"/>
        <w:jc w:val="both"/>
      </w:pPr>
      <w:r>
        <w:rPr>
          <w:sz w:val="20"/>
        </w:rPr>
        <w:t xml:space="preserve">119.6.2.3. Россия после Петра I. Дворцовые перевороты.</w:t>
      </w:r>
    </w:p>
    <w:p>
      <w:pPr>
        <w:pStyle w:val="0"/>
        <w:spacing w:before="200" w:lineRule="auto"/>
        <w:ind w:firstLine="540"/>
        <w:jc w:val="both"/>
      </w:pPr>
      <w:r>
        <w:rPr>
          <w:sz w:val="20"/>
        </w:rPr>
        <w:t xml:space="preserve">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pPr>
        <w:pStyle w:val="0"/>
        <w:spacing w:before="200" w:lineRule="auto"/>
        <w:ind w:firstLine="540"/>
        <w:jc w:val="both"/>
      </w:pPr>
      <w:r>
        <w:rPr>
          <w:sz w:val="20"/>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pPr>
        <w:pStyle w:val="0"/>
        <w:spacing w:before="200" w:lineRule="auto"/>
        <w:ind w:firstLine="540"/>
        <w:jc w:val="both"/>
      </w:pPr>
      <w:r>
        <w:rPr>
          <w:sz w:val="20"/>
        </w:rPr>
        <w:t xml:space="preserve">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pPr>
        <w:pStyle w:val="0"/>
        <w:spacing w:before="200" w:lineRule="auto"/>
        <w:ind w:firstLine="540"/>
        <w:jc w:val="both"/>
      </w:pPr>
      <w:r>
        <w:rPr>
          <w:sz w:val="20"/>
        </w:rPr>
        <w:t xml:space="preserve">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pPr>
        <w:pStyle w:val="0"/>
        <w:spacing w:before="200" w:lineRule="auto"/>
        <w:ind w:firstLine="540"/>
        <w:jc w:val="both"/>
      </w:pPr>
      <w:r>
        <w:rPr>
          <w:sz w:val="20"/>
        </w:rPr>
        <w:t xml:space="preserve">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pPr>
        <w:pStyle w:val="0"/>
        <w:spacing w:before="200" w:lineRule="auto"/>
        <w:ind w:firstLine="540"/>
        <w:jc w:val="both"/>
      </w:pPr>
      <w:r>
        <w:rPr>
          <w:sz w:val="20"/>
        </w:rPr>
        <w:t xml:space="preserve">119.6.2.4. Россия в 1760 - 1790-х гг. Правление Екатерины II и Павла I.</w:t>
      </w:r>
    </w:p>
    <w:p>
      <w:pPr>
        <w:pStyle w:val="0"/>
        <w:spacing w:before="200" w:lineRule="auto"/>
        <w:ind w:firstLine="540"/>
        <w:jc w:val="both"/>
      </w:pPr>
      <w:r>
        <w:rPr>
          <w:sz w:val="20"/>
        </w:rPr>
        <w:t xml:space="preserve">119.6.2.4.1.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pPr>
        <w:pStyle w:val="0"/>
        <w:spacing w:before="200" w:lineRule="auto"/>
        <w:ind w:firstLine="540"/>
        <w:jc w:val="both"/>
      </w:pPr>
      <w:r>
        <w:rPr>
          <w:sz w:val="20"/>
        </w:rPr>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pPr>
        <w:pStyle w:val="0"/>
        <w:spacing w:before="200" w:lineRule="auto"/>
        <w:ind w:firstLine="540"/>
        <w:jc w:val="both"/>
      </w:pPr>
      <w:r>
        <w:rPr>
          <w:sz w:val="20"/>
        </w:rPr>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pPr>
        <w:pStyle w:val="0"/>
        <w:spacing w:before="200" w:lineRule="auto"/>
        <w:ind w:firstLine="540"/>
        <w:jc w:val="both"/>
      </w:pPr>
      <w:r>
        <w:rPr>
          <w:sz w:val="20"/>
        </w:rPr>
        <w:t xml:space="preserve">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pPr>
        <w:pStyle w:val="0"/>
        <w:spacing w:before="200" w:lineRule="auto"/>
        <w:ind w:firstLine="540"/>
        <w:jc w:val="both"/>
      </w:pPr>
      <w:r>
        <w:rPr>
          <w:sz w:val="20"/>
        </w:rP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pPr>
        <w:pStyle w:val="0"/>
        <w:spacing w:before="200" w:lineRule="auto"/>
        <w:ind w:firstLine="540"/>
        <w:jc w:val="both"/>
      </w:pPr>
      <w:r>
        <w:rPr>
          <w:sz w:val="20"/>
        </w:rPr>
        <w:t xml:space="preserve">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pPr>
        <w:pStyle w:val="0"/>
        <w:spacing w:before="200" w:lineRule="auto"/>
        <w:ind w:firstLine="540"/>
        <w:jc w:val="both"/>
      </w:pPr>
      <w:r>
        <w:rPr>
          <w:sz w:val="20"/>
        </w:rPr>
        <w:t xml:space="preserve">119.6.2.4.2.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pPr>
        <w:pStyle w:val="0"/>
        <w:spacing w:before="200" w:lineRule="auto"/>
        <w:ind w:firstLine="540"/>
        <w:jc w:val="both"/>
      </w:pPr>
      <w:r>
        <w:rPr>
          <w:sz w:val="20"/>
        </w:rPr>
        <w:t xml:space="preserve">119.6.2.4.3.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spacing w:before="200" w:lineRule="auto"/>
        <w:ind w:firstLine="540"/>
        <w:jc w:val="both"/>
      </w:pPr>
      <w:r>
        <w:rPr>
          <w:sz w:val="20"/>
        </w:rPr>
        <w:t xml:space="preserve">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pPr>
        <w:pStyle w:val="0"/>
        <w:spacing w:before="200" w:lineRule="auto"/>
        <w:ind w:firstLine="540"/>
        <w:jc w:val="both"/>
      </w:pPr>
      <w:r>
        <w:rPr>
          <w:sz w:val="20"/>
        </w:rPr>
        <w:t xml:space="preserve">119.6.2.4.4.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pPr>
        <w:pStyle w:val="0"/>
        <w:spacing w:before="200" w:lineRule="auto"/>
        <w:ind w:firstLine="540"/>
        <w:jc w:val="both"/>
      </w:pPr>
      <w:r>
        <w:rPr>
          <w:sz w:val="20"/>
        </w:rPr>
        <w:t xml:space="preserve">Причины дворцового переворота 11 марта 1801 г.</w:t>
      </w:r>
    </w:p>
    <w:p>
      <w:pPr>
        <w:pStyle w:val="0"/>
        <w:spacing w:before="200" w:lineRule="auto"/>
        <w:ind w:firstLine="540"/>
        <w:jc w:val="both"/>
      </w:pPr>
      <w:r>
        <w:rPr>
          <w:sz w:val="20"/>
        </w:rPr>
        <w:t xml:space="preserve">119.6.2.5. Культурное пространство Российской империи во второй половине XVIII в.</w:t>
      </w:r>
    </w:p>
    <w:p>
      <w:pPr>
        <w:pStyle w:val="0"/>
        <w:spacing w:before="200" w:lineRule="auto"/>
        <w:ind w:firstLine="540"/>
        <w:jc w:val="both"/>
      </w:pPr>
      <w:r>
        <w:rPr>
          <w:sz w:val="20"/>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pPr>
        <w:pStyle w:val="0"/>
        <w:spacing w:before="200" w:lineRule="auto"/>
        <w:ind w:firstLine="54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spacing w:before="200" w:lineRule="auto"/>
        <w:ind w:firstLine="540"/>
        <w:jc w:val="both"/>
      </w:pPr>
      <w:r>
        <w:rPr>
          <w:sz w:val="20"/>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pPr>
        <w:pStyle w:val="0"/>
        <w:spacing w:before="200" w:lineRule="auto"/>
        <w:ind w:firstLine="540"/>
        <w:jc w:val="both"/>
      </w:pPr>
      <w:r>
        <w:rPr>
          <w:sz w:val="20"/>
        </w:rPr>
        <w:t xml:space="preserve">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pPr>
        <w:pStyle w:val="0"/>
        <w:spacing w:before="200" w:lineRule="auto"/>
        <w:ind w:firstLine="540"/>
        <w:jc w:val="both"/>
      </w:pPr>
      <w:r>
        <w:rPr>
          <w:sz w:val="20"/>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pPr>
        <w:pStyle w:val="0"/>
        <w:spacing w:before="200" w:lineRule="auto"/>
        <w:ind w:firstLine="540"/>
        <w:jc w:val="both"/>
      </w:pPr>
      <w:r>
        <w:rPr>
          <w:sz w:val="20"/>
        </w:rP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pPr>
        <w:pStyle w:val="0"/>
        <w:spacing w:before="200" w:lineRule="auto"/>
        <w:ind w:firstLine="540"/>
        <w:jc w:val="both"/>
      </w:pPr>
      <w:r>
        <w:rPr>
          <w:sz w:val="20"/>
        </w:rPr>
        <w:t xml:space="preserve">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pPr>
        <w:pStyle w:val="0"/>
        <w:spacing w:before="200" w:lineRule="auto"/>
        <w:ind w:firstLine="540"/>
        <w:jc w:val="both"/>
      </w:pPr>
      <w:r>
        <w:rPr>
          <w:sz w:val="20"/>
        </w:rPr>
        <w:t xml:space="preserve">119.6.2.6. Александровская эпоха (1801 - 1825 гг.).</w:t>
      </w:r>
    </w:p>
    <w:p>
      <w:pPr>
        <w:pStyle w:val="0"/>
        <w:spacing w:before="200" w:lineRule="auto"/>
        <w:ind w:firstLine="540"/>
        <w:jc w:val="both"/>
      </w:pPr>
      <w:r>
        <w:rPr>
          <w:sz w:val="20"/>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pPr>
        <w:pStyle w:val="0"/>
        <w:spacing w:before="200" w:lineRule="auto"/>
        <w:ind w:firstLine="540"/>
        <w:jc w:val="both"/>
      </w:pPr>
      <w:r>
        <w:rPr>
          <w:sz w:val="20"/>
        </w:rP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pPr>
        <w:pStyle w:val="0"/>
        <w:spacing w:before="200" w:lineRule="auto"/>
        <w:ind w:firstLine="540"/>
        <w:jc w:val="both"/>
      </w:pPr>
      <w:r>
        <w:rPr>
          <w:sz w:val="20"/>
        </w:rP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pPr>
        <w:pStyle w:val="0"/>
        <w:ind w:firstLine="540"/>
        <w:jc w:val="both"/>
      </w:pPr>
      <w:r>
        <w:rPr>
          <w:sz w:val="20"/>
        </w:rPr>
      </w:r>
    </w:p>
    <w:p>
      <w:pPr>
        <w:pStyle w:val="0"/>
        <w:ind w:firstLine="540"/>
        <w:jc w:val="both"/>
      </w:pPr>
      <w:r>
        <w:rPr>
          <w:sz w:val="20"/>
        </w:rPr>
        <w:t xml:space="preserve">119.7. Содержание обучения в 9 классе.</w:t>
      </w:r>
    </w:p>
    <w:p>
      <w:pPr>
        <w:pStyle w:val="0"/>
        <w:spacing w:before="200" w:lineRule="auto"/>
        <w:ind w:firstLine="540"/>
        <w:jc w:val="both"/>
      </w:pPr>
      <w:r>
        <w:rPr>
          <w:sz w:val="20"/>
        </w:rPr>
        <w:t xml:space="preserve">119.7.1. Всеобщая история. История Нового времени.</w:t>
      </w:r>
    </w:p>
    <w:p>
      <w:pPr>
        <w:pStyle w:val="0"/>
        <w:spacing w:before="200" w:lineRule="auto"/>
        <w:ind w:firstLine="540"/>
        <w:jc w:val="both"/>
      </w:pPr>
      <w:r>
        <w:rPr>
          <w:sz w:val="20"/>
        </w:rPr>
        <w:t xml:space="preserve">119.7.1.1. Введение.</w:t>
      </w:r>
    </w:p>
    <w:p>
      <w:pPr>
        <w:pStyle w:val="0"/>
        <w:spacing w:before="200" w:lineRule="auto"/>
        <w:ind w:firstLine="540"/>
        <w:jc w:val="both"/>
      </w:pPr>
      <w:r>
        <w:rPr>
          <w:sz w:val="20"/>
        </w:rPr>
        <w:t xml:space="preserve">119.7.1.2. Развитие индустриального общества в первой половине XIX в.: экономика, социальные отношения, политические процессы.</w:t>
      </w:r>
    </w:p>
    <w:p>
      <w:pPr>
        <w:pStyle w:val="0"/>
        <w:spacing w:before="200" w:lineRule="auto"/>
        <w:ind w:firstLine="540"/>
        <w:jc w:val="both"/>
      </w:pPr>
      <w:r>
        <w:rPr>
          <w:sz w:val="20"/>
        </w:rPr>
        <w:t xml:space="preserve">Промышленный переворот.</w:t>
      </w:r>
    </w:p>
    <w:p>
      <w:pPr>
        <w:pStyle w:val="0"/>
        <w:spacing w:before="200" w:lineRule="auto"/>
        <w:ind w:firstLine="540"/>
        <w:jc w:val="both"/>
      </w:pPr>
      <w:r>
        <w:rPr>
          <w:sz w:val="20"/>
        </w:rPr>
        <w:t xml:space="preserve">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pPr>
        <w:pStyle w:val="0"/>
        <w:spacing w:before="200" w:lineRule="auto"/>
        <w:ind w:firstLine="540"/>
        <w:jc w:val="both"/>
      </w:pPr>
      <w:r>
        <w:rPr>
          <w:sz w:val="20"/>
        </w:rPr>
        <w:t xml:space="preserve">Распространение социалистических идей; социалисты-утописты. Выступления рабочих.</w:t>
      </w:r>
    </w:p>
    <w:p>
      <w:pPr>
        <w:pStyle w:val="0"/>
        <w:spacing w:before="200" w:lineRule="auto"/>
        <w:ind w:firstLine="540"/>
        <w:jc w:val="both"/>
      </w:pPr>
      <w:r>
        <w:rPr>
          <w:sz w:val="20"/>
        </w:rPr>
        <w:t xml:space="preserve">Оформление консервативных, либеральных, радикальных политических партий и течений.</w:t>
      </w:r>
    </w:p>
    <w:p>
      <w:pPr>
        <w:pStyle w:val="0"/>
        <w:spacing w:before="200" w:lineRule="auto"/>
        <w:ind w:firstLine="540"/>
        <w:jc w:val="both"/>
      </w:pPr>
      <w:r>
        <w:rPr>
          <w:sz w:val="20"/>
        </w:rPr>
        <w:t xml:space="preserve">Социальные и национальные движения в странах Европы.</w:t>
      </w:r>
    </w:p>
    <w:p>
      <w:pPr>
        <w:pStyle w:val="0"/>
        <w:spacing w:before="200" w:lineRule="auto"/>
        <w:ind w:firstLine="540"/>
        <w:jc w:val="both"/>
      </w:pPr>
      <w:r>
        <w:rPr>
          <w:sz w:val="20"/>
        </w:rPr>
        <w:t xml:space="preserve">119.7.1.3. Европейская наука и культура в начале XIX в.</w:t>
      </w:r>
    </w:p>
    <w:p>
      <w:pPr>
        <w:pStyle w:val="0"/>
        <w:spacing w:before="200" w:lineRule="auto"/>
        <w:ind w:firstLine="540"/>
        <w:jc w:val="both"/>
      </w:pPr>
      <w:r>
        <w:rPr>
          <w:sz w:val="20"/>
        </w:rPr>
        <w:t xml:space="preserve">119.7.1.4. Политическое развитие европейских стран в 1815 - 1840-е гг.</w:t>
      </w:r>
    </w:p>
    <w:p>
      <w:pPr>
        <w:pStyle w:val="0"/>
        <w:spacing w:before="200" w:lineRule="auto"/>
        <w:ind w:firstLine="54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pPr>
        <w:pStyle w:val="0"/>
        <w:spacing w:before="200" w:lineRule="auto"/>
        <w:ind w:firstLine="540"/>
        <w:jc w:val="both"/>
      </w:pPr>
      <w:r>
        <w:rPr>
          <w:sz w:val="20"/>
        </w:rPr>
        <w:t xml:space="preserve">119.7.2. История России. Российская империя во второй четверти XIX - начале XX в.</w:t>
      </w:r>
    </w:p>
    <w:p>
      <w:pPr>
        <w:pStyle w:val="0"/>
        <w:spacing w:before="200" w:lineRule="auto"/>
        <w:ind w:firstLine="540"/>
        <w:jc w:val="both"/>
      </w:pPr>
      <w:r>
        <w:rPr>
          <w:sz w:val="20"/>
        </w:rPr>
        <w:t xml:space="preserve">119.7.2.1. Введение.</w:t>
      </w:r>
    </w:p>
    <w:p>
      <w:pPr>
        <w:pStyle w:val="0"/>
        <w:spacing w:before="200" w:lineRule="auto"/>
        <w:ind w:firstLine="540"/>
        <w:jc w:val="both"/>
      </w:pPr>
      <w:r>
        <w:rPr>
          <w:sz w:val="20"/>
        </w:rPr>
        <w:t xml:space="preserve">119.7.2.2. Внутренняя политика Николая I.</w:t>
      </w:r>
    </w:p>
    <w:p>
      <w:pPr>
        <w:pStyle w:val="0"/>
        <w:spacing w:before="200" w:lineRule="auto"/>
        <w:ind w:firstLine="54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pPr>
        <w:pStyle w:val="0"/>
        <w:spacing w:before="200" w:lineRule="auto"/>
        <w:ind w:firstLine="540"/>
        <w:jc w:val="both"/>
      </w:pPr>
      <w:r>
        <w:rPr>
          <w:sz w:val="20"/>
        </w:rPr>
        <w:t xml:space="preserve">119.7.2.3.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pPr>
        <w:pStyle w:val="0"/>
        <w:spacing w:before="200" w:lineRule="auto"/>
        <w:ind w:firstLine="540"/>
        <w:jc w:val="both"/>
      </w:pPr>
      <w:r>
        <w:rPr>
          <w:sz w:val="20"/>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pPr>
        <w:pStyle w:val="0"/>
        <w:spacing w:before="200" w:lineRule="auto"/>
        <w:ind w:firstLine="54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pPr>
        <w:pStyle w:val="0"/>
        <w:spacing w:before="200" w:lineRule="auto"/>
        <w:ind w:firstLine="540"/>
        <w:jc w:val="both"/>
      </w:pPr>
      <w:r>
        <w:rPr>
          <w:sz w:val="20"/>
        </w:rPr>
        <w:t xml:space="preserve">119.7.2.4. Культурное пространство империи в первой половине XIX в.</w:t>
      </w:r>
    </w:p>
    <w:p>
      <w:pPr>
        <w:pStyle w:val="0"/>
        <w:spacing w:before="200" w:lineRule="auto"/>
        <w:ind w:firstLine="540"/>
        <w:jc w:val="both"/>
      </w:pPr>
      <w:r>
        <w:rPr>
          <w:sz w:val="20"/>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pPr>
        <w:pStyle w:val="0"/>
        <w:spacing w:before="200" w:lineRule="auto"/>
        <w:ind w:firstLine="540"/>
        <w:jc w:val="both"/>
      </w:pPr>
      <w:r>
        <w:rPr>
          <w:sz w:val="20"/>
        </w:rPr>
        <w:t xml:space="preserve">119.7.2.5. Народы России в первой половине XIX в.</w:t>
      </w:r>
    </w:p>
    <w:p>
      <w:pPr>
        <w:pStyle w:val="0"/>
        <w:spacing w:before="200" w:lineRule="auto"/>
        <w:ind w:firstLine="54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pPr>
        <w:pStyle w:val="0"/>
        <w:spacing w:before="200" w:lineRule="auto"/>
        <w:ind w:firstLine="540"/>
        <w:jc w:val="both"/>
      </w:pPr>
      <w:r>
        <w:rPr>
          <w:sz w:val="20"/>
        </w:rPr>
        <w:t xml:space="preserve">119.7.2.6.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pPr>
        <w:pStyle w:val="0"/>
        <w:spacing w:before="200" w:lineRule="auto"/>
        <w:ind w:firstLine="540"/>
        <w:jc w:val="both"/>
      </w:pPr>
      <w:r>
        <w:rPr>
          <w:sz w:val="20"/>
        </w:rPr>
        <w:t xml:space="preserve">Многовекторность внешней политики империи. Присоединение Средней Азии. Россия и Балканы. Русско-турецкая война 1877 - 1878 гг. Россия на Дальнем Востоке.</w:t>
      </w:r>
    </w:p>
    <w:p>
      <w:pPr>
        <w:pStyle w:val="0"/>
        <w:ind w:firstLine="540"/>
        <w:jc w:val="both"/>
      </w:pPr>
      <w:r>
        <w:rPr>
          <w:sz w:val="20"/>
        </w:rPr>
      </w:r>
    </w:p>
    <w:p>
      <w:pPr>
        <w:pStyle w:val="0"/>
        <w:ind w:firstLine="540"/>
        <w:jc w:val="both"/>
      </w:pPr>
      <w:r>
        <w:rPr>
          <w:sz w:val="20"/>
        </w:rPr>
        <w:t xml:space="preserve">119.8. Содержание обучения в 10 классе.</w:t>
      </w:r>
    </w:p>
    <w:p>
      <w:pPr>
        <w:pStyle w:val="0"/>
        <w:spacing w:before="200" w:lineRule="auto"/>
        <w:ind w:firstLine="540"/>
        <w:jc w:val="both"/>
      </w:pPr>
      <w:r>
        <w:rPr>
          <w:sz w:val="20"/>
        </w:rPr>
        <w:t xml:space="preserve">119.8.1. Всеобщая история. История Нового времени. XIX - начало XX в.</w:t>
      </w:r>
    </w:p>
    <w:p>
      <w:pPr>
        <w:pStyle w:val="0"/>
        <w:spacing w:before="200" w:lineRule="auto"/>
        <w:ind w:firstLine="540"/>
        <w:jc w:val="both"/>
      </w:pPr>
      <w:r>
        <w:rPr>
          <w:sz w:val="20"/>
        </w:rPr>
        <w:t xml:space="preserve">119.8.1.1. Введение.</w:t>
      </w:r>
    </w:p>
    <w:p>
      <w:pPr>
        <w:pStyle w:val="0"/>
        <w:spacing w:before="200" w:lineRule="auto"/>
        <w:ind w:firstLine="540"/>
        <w:jc w:val="both"/>
      </w:pPr>
      <w:r>
        <w:rPr>
          <w:sz w:val="20"/>
        </w:rPr>
        <w:t xml:space="preserve">119.8.1.2. Страны Европы и Северной Америки в середине XIX - начале XX в.</w:t>
      </w:r>
    </w:p>
    <w:p>
      <w:pPr>
        <w:pStyle w:val="0"/>
        <w:spacing w:before="200" w:lineRule="auto"/>
        <w:ind w:firstLine="540"/>
        <w:jc w:val="both"/>
      </w:pPr>
      <w:r>
        <w:rPr>
          <w:sz w:val="20"/>
        </w:rPr>
        <w:t xml:space="preserve">119.8.1.2.1.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spacing w:before="200" w:lineRule="auto"/>
        <w:ind w:firstLine="540"/>
        <w:jc w:val="both"/>
      </w:pPr>
      <w:r>
        <w:rPr>
          <w:sz w:val="20"/>
        </w:rPr>
        <w:t xml:space="preserve">119.8.1.2.2.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pPr>
        <w:pStyle w:val="0"/>
        <w:spacing w:before="200" w:lineRule="auto"/>
        <w:ind w:firstLine="540"/>
        <w:jc w:val="both"/>
      </w:pPr>
      <w:r>
        <w:rPr>
          <w:sz w:val="20"/>
        </w:rPr>
        <w:t xml:space="preserve">119.8.1.2.3. Италия. Подъем борьбы за независимость итальянских земель. К. Кавур, Д. Гарибальди. Образование единого государства. Король Виктор Эммануил II.</w:t>
      </w:r>
    </w:p>
    <w:p>
      <w:pPr>
        <w:pStyle w:val="0"/>
        <w:spacing w:before="200" w:lineRule="auto"/>
        <w:ind w:firstLine="540"/>
        <w:jc w:val="both"/>
      </w:pPr>
      <w:r>
        <w:rPr>
          <w:sz w:val="20"/>
        </w:rPr>
        <w:t xml:space="preserve">119.8.1.2.4.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0"/>
        <w:spacing w:before="200" w:lineRule="auto"/>
        <w:ind w:firstLine="540"/>
        <w:jc w:val="both"/>
      </w:pPr>
      <w:r>
        <w:rPr>
          <w:sz w:val="20"/>
        </w:rPr>
        <w:t xml:space="preserve">119.8.1.2.5.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pPr>
        <w:pStyle w:val="0"/>
        <w:spacing w:before="200" w:lineRule="auto"/>
        <w:ind w:firstLine="540"/>
        <w:jc w:val="both"/>
      </w:pPr>
      <w:r>
        <w:rPr>
          <w:sz w:val="20"/>
        </w:rPr>
        <w:t xml:space="preserve">119.8.1.2.6.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pPr>
        <w:pStyle w:val="0"/>
        <w:spacing w:before="200" w:lineRule="auto"/>
        <w:ind w:firstLine="540"/>
        <w:jc w:val="both"/>
      </w:pPr>
      <w:r>
        <w:rPr>
          <w:sz w:val="20"/>
        </w:rPr>
        <w:t xml:space="preserve">119.8.1.2.7. Экономическое и социально-политическое развитие стран Европы и США в конце XIX - начале XX в.</w:t>
      </w:r>
    </w:p>
    <w:p>
      <w:pPr>
        <w:pStyle w:val="0"/>
        <w:spacing w:before="200" w:lineRule="auto"/>
        <w:ind w:firstLine="540"/>
        <w:jc w:val="both"/>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0"/>
        <w:spacing w:before="200" w:lineRule="auto"/>
        <w:ind w:firstLine="540"/>
        <w:jc w:val="both"/>
      </w:pPr>
      <w:r>
        <w:rPr>
          <w:sz w:val="20"/>
        </w:rPr>
        <w:t xml:space="preserve">119.8.1.3. Страны Латинской Америки в первой трети XIX в. - начале XX в.</w:t>
      </w:r>
    </w:p>
    <w:p>
      <w:pPr>
        <w:pStyle w:val="0"/>
        <w:spacing w:before="200" w:lineRule="auto"/>
        <w:ind w:firstLine="540"/>
        <w:jc w:val="both"/>
      </w:pPr>
      <w:r>
        <w:rPr>
          <w:sz w:val="20"/>
        </w:rPr>
        <w:t xml:space="preserve">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pPr>
        <w:pStyle w:val="0"/>
        <w:spacing w:before="200" w:lineRule="auto"/>
        <w:ind w:firstLine="540"/>
        <w:jc w:val="both"/>
      </w:pPr>
      <w:r>
        <w:rPr>
          <w:sz w:val="20"/>
        </w:rPr>
        <w:t xml:space="preserve">119.8.1.4. Страны Азии во второй четверти XIX - начале XX в.</w:t>
      </w:r>
    </w:p>
    <w:p>
      <w:pPr>
        <w:pStyle w:val="0"/>
        <w:spacing w:before="200" w:lineRule="auto"/>
        <w:ind w:firstLine="540"/>
        <w:jc w:val="both"/>
      </w:pPr>
      <w:r>
        <w:rPr>
          <w:sz w:val="20"/>
        </w:rPr>
        <w:t xml:space="preserve">119.8.1.4.1. Османская империя. Политика Танзимата. Принятие конституции. Младотурецкая революция 1908 - 1909 гг.</w:t>
      </w:r>
    </w:p>
    <w:p>
      <w:pPr>
        <w:pStyle w:val="0"/>
        <w:spacing w:before="200" w:lineRule="auto"/>
        <w:ind w:firstLine="540"/>
        <w:jc w:val="both"/>
      </w:pPr>
      <w:r>
        <w:rPr>
          <w:sz w:val="20"/>
        </w:rPr>
        <w:t xml:space="preserve">119.8.1.4.2. Иран во второй половине XIX - начале XX в. Революция 1905 - 1911 гг. в Иране.</w:t>
      </w:r>
    </w:p>
    <w:p>
      <w:pPr>
        <w:pStyle w:val="0"/>
        <w:spacing w:before="200" w:lineRule="auto"/>
        <w:ind w:firstLine="540"/>
        <w:jc w:val="both"/>
      </w:pPr>
      <w:r>
        <w:rPr>
          <w:sz w:val="20"/>
        </w:rPr>
        <w:t xml:space="preserve">119.8.1.4.3.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pPr>
        <w:pStyle w:val="0"/>
        <w:spacing w:before="200" w:lineRule="auto"/>
        <w:ind w:firstLine="540"/>
        <w:jc w:val="both"/>
      </w:pPr>
      <w:r>
        <w:rPr>
          <w:sz w:val="20"/>
        </w:rPr>
        <w:t xml:space="preserve">119.8.1.4.4. Китай. Империя Цин. "Опиумные войны". Восстание тайпинов. "Открытие" Китая. Политика "самоусиления". Восстание "ихэтуаней". Революция 1911 - 1913 гг. Сунь Ятсен.</w:t>
      </w:r>
    </w:p>
    <w:p>
      <w:pPr>
        <w:pStyle w:val="0"/>
        <w:spacing w:before="200" w:lineRule="auto"/>
        <w:ind w:firstLine="540"/>
        <w:jc w:val="both"/>
      </w:pPr>
      <w:r>
        <w:rPr>
          <w:sz w:val="20"/>
        </w:rPr>
        <w:t xml:space="preserve">119.8.1.4.5.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0"/>
        <w:spacing w:before="200" w:lineRule="auto"/>
        <w:ind w:firstLine="540"/>
        <w:jc w:val="both"/>
      </w:pPr>
      <w:r>
        <w:rPr>
          <w:sz w:val="20"/>
        </w:rPr>
        <w:t xml:space="preserve">119.8.1.5. Страны и народы Африки во второй половине XIX - начале XX в.</w:t>
      </w:r>
    </w:p>
    <w:p>
      <w:pPr>
        <w:pStyle w:val="0"/>
        <w:spacing w:before="200" w:lineRule="auto"/>
        <w:ind w:firstLine="540"/>
        <w:jc w:val="both"/>
      </w:pPr>
      <w:r>
        <w:rPr>
          <w:sz w:val="2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pPr>
        <w:pStyle w:val="0"/>
        <w:spacing w:before="200" w:lineRule="auto"/>
        <w:ind w:firstLine="540"/>
        <w:jc w:val="both"/>
      </w:pPr>
      <w:r>
        <w:rPr>
          <w:sz w:val="20"/>
        </w:rPr>
        <w:t xml:space="preserve">119.8.1.6. Развитие культуры в XIX - начале XX в.</w:t>
      </w:r>
    </w:p>
    <w:p>
      <w:pPr>
        <w:pStyle w:val="0"/>
        <w:spacing w:before="200" w:lineRule="auto"/>
        <w:ind w:firstLine="540"/>
        <w:jc w:val="both"/>
      </w:pPr>
      <w:r>
        <w:rPr>
          <w:sz w:val="20"/>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pPr>
        <w:pStyle w:val="0"/>
        <w:spacing w:before="200" w:lineRule="auto"/>
        <w:ind w:firstLine="540"/>
        <w:jc w:val="both"/>
      </w:pPr>
      <w:r>
        <w:rPr>
          <w:sz w:val="20"/>
        </w:rPr>
        <w:t xml:space="preserve">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pPr>
        <w:pStyle w:val="0"/>
        <w:spacing w:before="200" w:lineRule="auto"/>
        <w:ind w:firstLine="540"/>
        <w:jc w:val="both"/>
      </w:pPr>
      <w:r>
        <w:rPr>
          <w:sz w:val="20"/>
        </w:rPr>
        <w:t xml:space="preserve">119.8.1.7. Международные отношения в середине XIX - начале XX в.</w:t>
      </w:r>
    </w:p>
    <w:p>
      <w:pPr>
        <w:pStyle w:val="0"/>
        <w:spacing w:before="200" w:lineRule="auto"/>
        <w:ind w:firstLine="54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pPr>
        <w:pStyle w:val="0"/>
        <w:spacing w:before="200" w:lineRule="auto"/>
        <w:ind w:firstLine="540"/>
        <w:jc w:val="both"/>
      </w:pPr>
      <w:r>
        <w:rPr>
          <w:sz w:val="20"/>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pPr>
        <w:pStyle w:val="0"/>
        <w:spacing w:before="200" w:lineRule="auto"/>
        <w:ind w:firstLine="540"/>
        <w:jc w:val="both"/>
      </w:pPr>
      <w:r>
        <w:rPr>
          <w:sz w:val="20"/>
        </w:rPr>
        <w:t xml:space="preserve">119.8.1.8. Обобщение. Историческое и культурное наследие XIX - начала XX в.</w:t>
      </w:r>
    </w:p>
    <w:p>
      <w:pPr>
        <w:pStyle w:val="0"/>
        <w:spacing w:before="200" w:lineRule="auto"/>
        <w:ind w:firstLine="540"/>
        <w:jc w:val="both"/>
      </w:pPr>
      <w:r>
        <w:rPr>
          <w:sz w:val="20"/>
        </w:rPr>
        <w:t xml:space="preserve">119.8.2. История России. Российская империя во второй четверти XIX - начале XX в.</w:t>
      </w:r>
    </w:p>
    <w:p>
      <w:pPr>
        <w:pStyle w:val="0"/>
        <w:spacing w:before="200" w:lineRule="auto"/>
        <w:ind w:firstLine="540"/>
        <w:jc w:val="both"/>
      </w:pPr>
      <w:r>
        <w:rPr>
          <w:sz w:val="20"/>
        </w:rPr>
        <w:t xml:space="preserve">119.8.2.1. Введение.</w:t>
      </w:r>
    </w:p>
    <w:p>
      <w:pPr>
        <w:pStyle w:val="0"/>
        <w:spacing w:before="200" w:lineRule="auto"/>
        <w:ind w:firstLine="540"/>
        <w:jc w:val="both"/>
      </w:pPr>
      <w:r>
        <w:rPr>
          <w:sz w:val="20"/>
        </w:rPr>
        <w:t xml:space="preserve">119.8.2.2. Россия в 1880 - 1890-х гг.</w:t>
      </w:r>
    </w:p>
    <w:p>
      <w:pPr>
        <w:pStyle w:val="0"/>
        <w:spacing w:before="200" w:lineRule="auto"/>
        <w:ind w:firstLine="540"/>
        <w:jc w:val="both"/>
      </w:pPr>
      <w:r>
        <w:rPr>
          <w:sz w:val="20"/>
        </w:rPr>
        <w:t xml:space="preserve">"Народное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pPr>
        <w:pStyle w:val="0"/>
        <w:spacing w:before="200" w:lineRule="auto"/>
        <w:ind w:firstLine="540"/>
        <w:jc w:val="both"/>
      </w:pPr>
      <w:r>
        <w:rPr>
          <w:sz w:val="20"/>
        </w:rPr>
        <w:t xml:space="preserve">Основные сферы и направления внешнеполитических интересов. Упрочение статуса великой державы. Освоение государственной территории.</w:t>
      </w:r>
    </w:p>
    <w:p>
      <w:pPr>
        <w:pStyle w:val="0"/>
        <w:spacing w:before="200" w:lineRule="auto"/>
        <w:ind w:firstLine="540"/>
        <w:jc w:val="both"/>
      </w:pPr>
      <w:r>
        <w:rPr>
          <w:sz w:val="20"/>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spacing w:before="200" w:lineRule="auto"/>
        <w:ind w:firstLine="540"/>
        <w:jc w:val="both"/>
      </w:pPr>
      <w:r>
        <w:rPr>
          <w:sz w:val="20"/>
        </w:rPr>
        <w:t xml:space="preserve">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pPr>
        <w:pStyle w:val="0"/>
        <w:spacing w:before="200" w:lineRule="auto"/>
        <w:ind w:firstLine="540"/>
        <w:jc w:val="both"/>
      </w:pPr>
      <w:r>
        <w:rPr>
          <w:sz w:val="20"/>
        </w:rPr>
        <w:t xml:space="preserve">119.8.2.3. Культурное пространство империи во второй половине XIX в.</w:t>
      </w:r>
    </w:p>
    <w:p>
      <w:pPr>
        <w:pStyle w:val="0"/>
        <w:spacing w:before="200" w:lineRule="auto"/>
        <w:ind w:firstLine="54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pPr>
        <w:pStyle w:val="0"/>
        <w:spacing w:before="200" w:lineRule="auto"/>
        <w:ind w:firstLine="540"/>
        <w:jc w:val="both"/>
      </w:pPr>
      <w:r>
        <w:rPr>
          <w:sz w:val="20"/>
        </w:rPr>
        <w:t xml:space="preserve">119.8.2.4. Основные регионы и народы Российской империи и их роль в жизни страны.</w:t>
      </w:r>
    </w:p>
    <w:p>
      <w:pPr>
        <w:pStyle w:val="0"/>
        <w:spacing w:before="200" w:lineRule="auto"/>
        <w:ind w:firstLine="540"/>
        <w:jc w:val="both"/>
      </w:pPr>
      <w:r>
        <w:rPr>
          <w:sz w:val="20"/>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pPr>
        <w:pStyle w:val="0"/>
        <w:spacing w:before="200" w:lineRule="auto"/>
        <w:ind w:firstLine="540"/>
        <w:jc w:val="both"/>
      </w:pPr>
      <w:r>
        <w:rPr>
          <w:sz w:val="20"/>
        </w:rPr>
        <w:t xml:space="preserve">119.8.2.5. Общественная жизнь в 1860 - 1890-х гг.</w:t>
      </w:r>
    </w:p>
    <w:p>
      <w:pPr>
        <w:pStyle w:val="0"/>
        <w:spacing w:before="200" w:lineRule="auto"/>
        <w:ind w:firstLine="540"/>
        <w:jc w:val="both"/>
      </w:pPr>
      <w:r>
        <w:rPr>
          <w:sz w:val="20"/>
        </w:rP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spacing w:before="200" w:lineRule="auto"/>
        <w:ind w:firstLine="54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pPr>
        <w:pStyle w:val="0"/>
        <w:spacing w:before="200" w:lineRule="auto"/>
        <w:ind w:firstLine="540"/>
        <w:jc w:val="both"/>
      </w:pPr>
      <w:r>
        <w:rPr>
          <w:sz w:val="20"/>
        </w:rPr>
        <w:t xml:space="preserve">119.8.2.6. Россия на пороге XX в.</w:t>
      </w:r>
    </w:p>
    <w:p>
      <w:pPr>
        <w:pStyle w:val="0"/>
        <w:spacing w:before="200" w:lineRule="auto"/>
        <w:ind w:firstLine="540"/>
        <w:jc w:val="both"/>
      </w:pPr>
      <w:r>
        <w:rPr>
          <w:sz w:val="20"/>
        </w:rPr>
        <w:t xml:space="preserve">119.8.2.6.1.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spacing w:before="200" w:lineRule="auto"/>
        <w:ind w:firstLine="540"/>
        <w:jc w:val="both"/>
      </w:pPr>
      <w:r>
        <w:rPr>
          <w:sz w:val="20"/>
        </w:rPr>
        <w:t xml:space="preserve">Центр и регионы. Корректировка национальной политики.</w:t>
      </w:r>
    </w:p>
    <w:p>
      <w:pPr>
        <w:pStyle w:val="0"/>
        <w:spacing w:before="200" w:lineRule="auto"/>
        <w:ind w:firstLine="540"/>
        <w:jc w:val="both"/>
      </w:pPr>
      <w:r>
        <w:rPr>
          <w:sz w:val="20"/>
        </w:rPr>
        <w:t xml:space="preserve">119.8.2.6.2. Россия в системе международных отношений. Политика на Дальнем Востоке. Русско-японская война 1904 - 1905 гг. Оборона Порт-Артура. Цусимское сражение.</w:t>
      </w:r>
    </w:p>
    <w:p>
      <w:pPr>
        <w:pStyle w:val="0"/>
        <w:spacing w:before="200" w:lineRule="auto"/>
        <w:ind w:firstLine="540"/>
        <w:jc w:val="both"/>
      </w:pPr>
      <w:r>
        <w:rPr>
          <w:sz w:val="20"/>
        </w:rPr>
        <w:t xml:space="preserve">119.8.2.6.3. Первая российская революция 1905 - 1907 гг. Начало парламентаризма в России.</w:t>
      </w:r>
    </w:p>
    <w:p>
      <w:pPr>
        <w:pStyle w:val="0"/>
        <w:spacing w:before="200" w:lineRule="auto"/>
        <w:ind w:firstLine="540"/>
        <w:jc w:val="both"/>
      </w:pPr>
      <w:r>
        <w:rPr>
          <w:sz w:val="20"/>
        </w:rPr>
        <w:t xml:space="preserve">Предпосылки Первой российской революции. Формы социальных протестов. Политический терроризм.</w:t>
      </w:r>
    </w:p>
    <w:p>
      <w:pPr>
        <w:pStyle w:val="0"/>
        <w:spacing w:before="200" w:lineRule="auto"/>
        <w:ind w:firstLine="540"/>
        <w:jc w:val="both"/>
      </w:pPr>
      <w:r>
        <w:rPr>
          <w:sz w:val="20"/>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pPr>
        <w:pStyle w:val="0"/>
        <w:spacing w:before="200" w:lineRule="auto"/>
        <w:ind w:firstLine="540"/>
        <w:jc w:val="both"/>
      </w:pPr>
      <w:r>
        <w:rPr>
          <w:sz w:val="20"/>
        </w:rPr>
        <w:t xml:space="preserve">Избирательный закон И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pPr>
        <w:pStyle w:val="0"/>
        <w:spacing w:before="200" w:lineRule="auto"/>
        <w:ind w:firstLine="540"/>
        <w:jc w:val="both"/>
      </w:pPr>
      <w:r>
        <w:rPr>
          <w:sz w:val="20"/>
        </w:rPr>
        <w:t xml:space="preserve">119.8.2.6.4.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pPr>
        <w:pStyle w:val="0"/>
        <w:spacing w:before="200" w:lineRule="auto"/>
        <w:ind w:firstLine="540"/>
        <w:jc w:val="both"/>
      </w:pPr>
      <w:r>
        <w:rPr>
          <w:sz w:val="20"/>
        </w:rPr>
        <w:t xml:space="preserve">Обострение международной обстановки. Блоковая система и участие в ней России.</w:t>
      </w:r>
    </w:p>
    <w:p>
      <w:pPr>
        <w:pStyle w:val="0"/>
        <w:spacing w:before="200" w:lineRule="auto"/>
        <w:ind w:firstLine="540"/>
        <w:jc w:val="both"/>
      </w:pPr>
      <w:r>
        <w:rPr>
          <w:sz w:val="20"/>
        </w:rPr>
        <w:t xml:space="preserve">119.8.2.6.5.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pPr>
        <w:pStyle w:val="0"/>
        <w:spacing w:before="200" w:lineRule="auto"/>
        <w:ind w:firstLine="540"/>
        <w:jc w:val="both"/>
      </w:pPr>
      <w:r>
        <w:rPr>
          <w:sz w:val="20"/>
        </w:rP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spacing w:before="200" w:lineRule="auto"/>
        <w:ind w:firstLine="540"/>
        <w:jc w:val="both"/>
      </w:pPr>
      <w:r>
        <w:rPr>
          <w:sz w:val="20"/>
        </w:rPr>
        <w:t xml:space="preserve">Развитие народного просвещения. Открытия российских ученых. Достижения в науке и технике. Развитие русской философской школы.</w:t>
      </w:r>
    </w:p>
    <w:p>
      <w:pPr>
        <w:pStyle w:val="0"/>
        <w:ind w:firstLine="540"/>
        <w:jc w:val="both"/>
      </w:pPr>
      <w:r>
        <w:rPr>
          <w:sz w:val="20"/>
        </w:rPr>
      </w:r>
    </w:p>
    <w:p>
      <w:pPr>
        <w:pStyle w:val="0"/>
        <w:ind w:firstLine="540"/>
        <w:jc w:val="both"/>
      </w:pPr>
      <w:r>
        <w:rPr>
          <w:sz w:val="20"/>
        </w:rPr>
        <w:t xml:space="preserve">119.9.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119.9.1. К важнейшим личностным результатам изучения истории относятся:</w:t>
      </w:r>
    </w:p>
    <w:p>
      <w:pPr>
        <w:pStyle w:val="0"/>
        <w:spacing w:before="200" w:lineRule="auto"/>
        <w:ind w:firstLine="540"/>
        <w:jc w:val="both"/>
      </w:pPr>
      <w:r>
        <w:rPr>
          <w:sz w:val="20"/>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119.9.2.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pPr>
        <w:pStyle w:val="0"/>
        <w:spacing w:before="200" w:lineRule="auto"/>
        <w:ind w:firstLine="540"/>
        <w:jc w:val="both"/>
      </w:pPr>
      <w:r>
        <w:rPr>
          <w:sz w:val="20"/>
        </w:rPr>
        <w:t xml:space="preserve">119.9.2.1. У обучающегося будут сформированы следующие базовые логические действия как часть познавательных УУД:</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119.9.2.2. У обучающегося будут сформированы следующие базовые исследовательские действия как часть познавательных УУД:</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w:t>
      </w:r>
    </w:p>
    <w:p>
      <w:pPr>
        <w:pStyle w:val="0"/>
        <w:spacing w:before="200" w:lineRule="auto"/>
        <w:ind w:firstLine="540"/>
        <w:jc w:val="both"/>
      </w:pPr>
      <w:r>
        <w:rPr>
          <w:sz w:val="20"/>
        </w:rPr>
        <w:t xml:space="preserve">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119.9.2.3. 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педагогом или сформулированным самостоятельно).</w:t>
      </w:r>
    </w:p>
    <w:p>
      <w:pPr>
        <w:pStyle w:val="0"/>
        <w:spacing w:before="200" w:lineRule="auto"/>
        <w:ind w:firstLine="540"/>
        <w:jc w:val="both"/>
      </w:pPr>
      <w:r>
        <w:rPr>
          <w:sz w:val="20"/>
        </w:rPr>
        <w:t xml:space="preserve">119.9.2.4.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w:t>
      </w:r>
    </w:p>
    <w:p>
      <w:pPr>
        <w:pStyle w:val="0"/>
        <w:spacing w:before="200" w:lineRule="auto"/>
        <w:ind w:firstLine="540"/>
        <w:jc w:val="both"/>
      </w:pPr>
      <w:r>
        <w:rPr>
          <w:sz w:val="20"/>
        </w:rPr>
        <w:t xml:space="preserve">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119.9.2.5. У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119.9.2.6. У обучающегося будут сформированы умения в части регулятивных УУД:</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119.9.2.7. У обучающегося будут сформированы умения в сфере эмоционального интеллекта, понимания себя и других:</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119.9.3.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умение устанавливать причинно-следственные, пространственные, временные связи исторических событий, явлений, процессов изучаемого периода;</w:t>
      </w:r>
    </w:p>
    <w:p>
      <w:pPr>
        <w:pStyle w:val="0"/>
        <w:spacing w:before="200" w:lineRule="auto"/>
        <w:ind w:firstLine="540"/>
        <w:jc w:val="both"/>
      </w:pPr>
      <w:r>
        <w:rPr>
          <w:sz w:val="20"/>
        </w:rPr>
        <w:t xml:space="preserve">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pPr>
        <w:pStyle w:val="0"/>
        <w:spacing w:before="200" w:lineRule="auto"/>
        <w:ind w:firstLine="540"/>
        <w:jc w:val="both"/>
      </w:pPr>
      <w:r>
        <w:rPr>
          <w:sz w:val="20"/>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119.9.4. Положения </w:t>
      </w:r>
      <w:hyperlink w:history="0" r:id="rId261"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ФГОС</w:t>
        </w:r>
      </w:hyperlink>
      <w:r>
        <w:rPr>
          <w:sz w:val="20"/>
        </w:rP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119.9.4.1. Предметные результаты изучения учебного предмета "История" включают:</w:t>
      </w:r>
    </w:p>
    <w:p>
      <w:pPr>
        <w:pStyle w:val="0"/>
        <w:spacing w:before="200" w:lineRule="auto"/>
        <w:ind w:firstLine="540"/>
        <w:jc w:val="both"/>
      </w:pPr>
      <w:r>
        <w:rPr>
          <w:sz w:val="20"/>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умение устанавливать взаимосвязь событий, явлений, процессов прошлого с важнейшими событиями XX - начала XXI в.</w:t>
      </w:r>
    </w:p>
    <w:p>
      <w:pPr>
        <w:pStyle w:val="0"/>
        <w:spacing w:before="200" w:lineRule="auto"/>
        <w:ind w:firstLine="540"/>
        <w:jc w:val="both"/>
      </w:pPr>
      <w:r>
        <w:rPr>
          <w:sz w:val="20"/>
        </w:rPr>
        <w:t xml:space="preserve">119.9.5.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119.9.6.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0"/>
        <w:spacing w:before="200" w:lineRule="auto"/>
        <w:ind w:firstLine="540"/>
        <w:jc w:val="both"/>
      </w:pPr>
      <w:r>
        <w:rPr>
          <w:sz w:val="20"/>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119.9.7.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119.9.8. Предметные результаты изучения истории в 5 классе.</w:t>
      </w:r>
    </w:p>
    <w:p>
      <w:pPr>
        <w:pStyle w:val="0"/>
        <w:spacing w:before="200" w:lineRule="auto"/>
        <w:ind w:firstLine="540"/>
        <w:jc w:val="both"/>
      </w:pPr>
      <w:r>
        <w:rPr>
          <w:sz w:val="20"/>
        </w:rPr>
        <w:t xml:space="preserve">119.9.8.1.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119.9.8.2.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119.9.8.3.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119.9.8.4.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119.9.8.5. Историческое описание (реконструкция):</w:t>
      </w:r>
    </w:p>
    <w:p>
      <w:pPr>
        <w:pStyle w:val="0"/>
        <w:spacing w:before="200" w:lineRule="auto"/>
        <w:ind w:firstLine="540"/>
        <w:jc w:val="both"/>
      </w:pPr>
      <w:r>
        <w:rPr>
          <w:sz w:val="20"/>
        </w:rPr>
        <w:t xml:space="preserve">характеризовать условия жизни людей в древности;</w:t>
      </w:r>
    </w:p>
    <w:p>
      <w:pPr>
        <w:pStyle w:val="0"/>
        <w:spacing w:before="200" w:lineRule="auto"/>
        <w:ind w:firstLine="540"/>
        <w:jc w:val="both"/>
      </w:pPr>
      <w:r>
        <w:rPr>
          <w:sz w:val="20"/>
        </w:rPr>
        <w:t xml:space="preserve">рассказывать о значительных событиях древней истории, их участниках;</w:t>
      </w:r>
    </w:p>
    <w:p>
      <w:pPr>
        <w:pStyle w:val="0"/>
        <w:spacing w:before="200" w:lineRule="auto"/>
        <w:ind w:firstLine="540"/>
        <w:jc w:val="both"/>
      </w:pPr>
      <w:r>
        <w:rPr>
          <w:sz w:val="20"/>
        </w:rPr>
        <w:t xml:space="preserve">рассказывать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119.9.8.6.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pPr>
        <w:pStyle w:val="0"/>
        <w:spacing w:before="200" w:lineRule="auto"/>
        <w:ind w:firstLine="540"/>
        <w:jc w:val="both"/>
      </w:pPr>
      <w:r>
        <w:rPr>
          <w:sz w:val="20"/>
        </w:rPr>
        <w:t xml:space="preserve">сравнивать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причины и следствия важнейших событий древней истории.</w:t>
      </w:r>
    </w:p>
    <w:p>
      <w:pPr>
        <w:pStyle w:val="0"/>
        <w:spacing w:before="200" w:lineRule="auto"/>
        <w:ind w:firstLine="540"/>
        <w:jc w:val="both"/>
      </w:pPr>
      <w:r>
        <w:rPr>
          <w:sz w:val="20"/>
        </w:rPr>
        <w:t xml:space="preserve">119.9.8.7.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памятникам культуры.</w:t>
      </w:r>
    </w:p>
    <w:p>
      <w:pPr>
        <w:pStyle w:val="0"/>
        <w:spacing w:before="200" w:lineRule="auto"/>
        <w:ind w:firstLine="540"/>
        <w:jc w:val="both"/>
      </w:pPr>
      <w:r>
        <w:rPr>
          <w:sz w:val="20"/>
        </w:rPr>
        <w:t xml:space="preserve">119.9.8.8.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119.9.8.9. Предметные результаты по учебному курсу "История нашего края":</w:t>
      </w:r>
    </w:p>
    <w:p>
      <w:pPr>
        <w:pStyle w:val="0"/>
        <w:spacing w:before="200" w:lineRule="auto"/>
        <w:ind w:firstLine="540"/>
        <w:jc w:val="both"/>
      </w:pPr>
      <w:r>
        <w:rPr>
          <w:sz w:val="20"/>
        </w:rPr>
        <w:t xml:space="preserve">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pPr>
        <w:pStyle w:val="0"/>
        <w:spacing w:before="200" w:lineRule="auto"/>
        <w:ind w:firstLine="540"/>
        <w:jc w:val="both"/>
      </w:pPr>
      <w:r>
        <w:rPr>
          <w:sz w:val="20"/>
        </w:rPr>
        <w:t xml:space="preserve">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pPr>
        <w:pStyle w:val="0"/>
        <w:spacing w:before="200" w:lineRule="auto"/>
        <w:ind w:firstLine="540"/>
        <w:jc w:val="both"/>
      </w:pPr>
      <w:r>
        <w:rPr>
          <w:sz w:val="20"/>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pPr>
        <w:pStyle w:val="0"/>
        <w:spacing w:before="200" w:lineRule="auto"/>
        <w:ind w:firstLine="540"/>
        <w:jc w:val="both"/>
      </w:pPr>
      <w:r>
        <w:rPr>
          <w:sz w:val="20"/>
        </w:rPr>
        <w:t xml:space="preserve">знать о современном состоянии культурного и религиозного разнообразия народов Российской Федерации, причинах культурных различий;</w:t>
      </w:r>
    </w:p>
    <w:p>
      <w:pPr>
        <w:pStyle w:val="0"/>
        <w:spacing w:before="200" w:lineRule="auto"/>
        <w:ind w:firstLine="540"/>
        <w:jc w:val="both"/>
      </w:pPr>
      <w:r>
        <w:rPr>
          <w:sz w:val="20"/>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pPr>
        <w:pStyle w:val="0"/>
        <w:spacing w:before="200" w:lineRule="auto"/>
        <w:ind w:firstLine="540"/>
        <w:jc w:val="both"/>
      </w:pPr>
      <w:r>
        <w:rPr>
          <w:sz w:val="20"/>
        </w:rPr>
        <w:t xml:space="preserve">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pPr>
        <w:pStyle w:val="0"/>
        <w:spacing w:before="200" w:lineRule="auto"/>
        <w:ind w:firstLine="540"/>
        <w:jc w:val="both"/>
      </w:pPr>
      <w:r>
        <w:rPr>
          <w:sz w:val="20"/>
        </w:rPr>
        <w:t xml:space="preserve">понимать и доказывать важность и преимущества этого единства перед требованиями национального самоопределения отдельных этносов;</w:t>
      </w:r>
    </w:p>
    <w:p>
      <w:pPr>
        <w:pStyle w:val="0"/>
        <w:spacing w:before="200" w:lineRule="auto"/>
        <w:ind w:firstLine="540"/>
        <w:jc w:val="both"/>
      </w:pPr>
      <w:r>
        <w:rPr>
          <w:sz w:val="20"/>
        </w:rPr>
        <w:t xml:space="preserve">знать и уметь объяснить отличия культурной географии от физической и политической географии;</w:t>
      </w:r>
    </w:p>
    <w:p>
      <w:pPr>
        <w:pStyle w:val="0"/>
        <w:spacing w:before="200" w:lineRule="auto"/>
        <w:ind w:firstLine="540"/>
        <w:jc w:val="both"/>
      </w:pPr>
      <w:r>
        <w:rPr>
          <w:sz w:val="20"/>
        </w:rPr>
        <w:t xml:space="preserve">понимать, что такое культурная карта народов России;</w:t>
      </w:r>
    </w:p>
    <w:p>
      <w:pPr>
        <w:pStyle w:val="0"/>
        <w:spacing w:before="200" w:lineRule="auto"/>
        <w:ind w:firstLine="540"/>
        <w:jc w:val="both"/>
      </w:pPr>
      <w:r>
        <w:rPr>
          <w:sz w:val="20"/>
        </w:rPr>
        <w:t xml:space="preserve">описывать отдельные области культурной карты в соответствии с их особенностями;</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знать и понимать, что такое язык, каковы важность его изучения и влияние на миропонимание личности;</w:t>
      </w:r>
    </w:p>
    <w:p>
      <w:pPr>
        <w:pStyle w:val="0"/>
        <w:spacing w:before="200" w:lineRule="auto"/>
        <w:ind w:firstLine="540"/>
        <w:jc w:val="both"/>
      </w:pPr>
      <w:r>
        <w:rPr>
          <w:sz w:val="20"/>
        </w:rPr>
        <w:t xml:space="preserve">иметь базовые представления о происхождении и развитии русского языка, его взаимосвязь с языками других народов России;</w:t>
      </w:r>
    </w:p>
    <w:p>
      <w:pPr>
        <w:pStyle w:val="0"/>
        <w:spacing w:before="200" w:lineRule="auto"/>
        <w:ind w:firstLine="540"/>
        <w:jc w:val="both"/>
      </w:pPr>
      <w:r>
        <w:rPr>
          <w:sz w:val="20"/>
        </w:rPr>
        <w:t xml:space="preserve">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pPr>
        <w:pStyle w:val="0"/>
        <w:spacing w:before="200" w:lineRule="auto"/>
        <w:ind w:firstLine="540"/>
        <w:jc w:val="both"/>
      </w:pPr>
      <w:r>
        <w:rPr>
          <w:sz w:val="20"/>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pPr>
        <w:pStyle w:val="0"/>
        <w:spacing w:before="200" w:lineRule="auto"/>
        <w:ind w:firstLine="540"/>
        <w:jc w:val="both"/>
      </w:pPr>
      <w:r>
        <w:rPr>
          <w:sz w:val="20"/>
        </w:rPr>
        <w:t xml:space="preserve">иметь представление о нравственных категориях русского языка и их происхождении;</w:t>
      </w:r>
    </w:p>
    <w:p>
      <w:pPr>
        <w:pStyle w:val="0"/>
        <w:spacing w:before="200" w:lineRule="auto"/>
        <w:ind w:firstLine="540"/>
        <w:jc w:val="both"/>
      </w:pPr>
      <w:r>
        <w:rPr>
          <w:sz w:val="20"/>
        </w:rPr>
        <w:t xml:space="preserve">иметь сформированное представление о понятии "культура";</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pPr>
        <w:pStyle w:val="0"/>
        <w:spacing w:before="200" w:lineRule="auto"/>
        <w:ind w:firstLine="540"/>
        <w:jc w:val="both"/>
      </w:pPr>
      <w:r>
        <w:rPr>
          <w:sz w:val="20"/>
        </w:rPr>
        <w:t xml:space="preserve">понимать и обосновывать важность сохранения культурного наследия;</w:t>
      </w:r>
    </w:p>
    <w:p>
      <w:pPr>
        <w:pStyle w:val="0"/>
        <w:spacing w:before="200" w:lineRule="auto"/>
        <w:ind w:firstLine="540"/>
        <w:jc w:val="both"/>
      </w:pPr>
      <w:r>
        <w:rPr>
          <w:sz w:val="20"/>
        </w:rPr>
        <w:t xml:space="preserve">иметь представление об артефактах культуры;</w:t>
      </w:r>
    </w:p>
    <w:p>
      <w:pPr>
        <w:pStyle w:val="0"/>
        <w:spacing w:before="200" w:lineRule="auto"/>
        <w:ind w:firstLine="540"/>
        <w:jc w:val="both"/>
      </w:pPr>
      <w:r>
        <w:rPr>
          <w:sz w:val="20"/>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pPr>
        <w:pStyle w:val="0"/>
        <w:spacing w:before="200" w:lineRule="auto"/>
        <w:ind w:firstLine="540"/>
        <w:jc w:val="both"/>
      </w:pPr>
      <w:r>
        <w:rPr>
          <w:sz w:val="20"/>
        </w:rP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pPr>
        <w:pStyle w:val="0"/>
        <w:spacing w:before="200" w:lineRule="auto"/>
        <w:ind w:firstLine="540"/>
        <w:jc w:val="both"/>
      </w:pPr>
      <w:r>
        <w:rPr>
          <w:sz w:val="20"/>
        </w:rPr>
        <w:t xml:space="preserve">осознавать и уметь объяснять взаимосвязь между особенностями архитектуры и духовно-нравственными ценностями народов России;</w:t>
      </w:r>
    </w:p>
    <w:p>
      <w:pPr>
        <w:pStyle w:val="0"/>
        <w:spacing w:before="200" w:lineRule="auto"/>
        <w:ind w:firstLine="540"/>
        <w:jc w:val="both"/>
      </w:pPr>
      <w:r>
        <w:rPr>
          <w:sz w:val="20"/>
        </w:rPr>
        <w:t xml:space="preserve">знать и давать определения терминам "мораль", "нравственность", "духовные ценности", "духовность" на доступном для обучающихся уровне осмысления;</w:t>
      </w:r>
    </w:p>
    <w:p>
      <w:pPr>
        <w:pStyle w:val="0"/>
        <w:spacing w:before="200" w:lineRule="auto"/>
        <w:ind w:firstLine="540"/>
        <w:jc w:val="both"/>
      </w:pPr>
      <w:r>
        <w:rPr>
          <w:sz w:val="20"/>
        </w:rPr>
        <w:t xml:space="preserve">понимать смысл и взаимосвязь названных терминов с формами их репрезентации в культуре;</w:t>
      </w:r>
    </w:p>
    <w:p>
      <w:pPr>
        <w:pStyle w:val="0"/>
        <w:spacing w:before="200" w:lineRule="auto"/>
        <w:ind w:firstLine="540"/>
        <w:jc w:val="both"/>
      </w:pPr>
      <w:r>
        <w:rPr>
          <w:sz w:val="20"/>
        </w:rPr>
        <w:t xml:space="preserve">осознавать значение культурных символов, нравственный и духовный смысл культурных артефактов;</w:t>
      </w:r>
    </w:p>
    <w:p>
      <w:pPr>
        <w:pStyle w:val="0"/>
        <w:spacing w:before="200" w:lineRule="auto"/>
        <w:ind w:firstLine="540"/>
        <w:jc w:val="both"/>
      </w:pPr>
      <w:r>
        <w:rPr>
          <w:sz w:val="20"/>
        </w:rPr>
        <w:t xml:space="preserve">иметь представление о понятии "религия", уметь пояснить ее роль в жизни общества и основные социально-культурные функции;</w:t>
      </w:r>
    </w:p>
    <w:p>
      <w:pPr>
        <w:pStyle w:val="0"/>
        <w:spacing w:before="200" w:lineRule="auto"/>
        <w:ind w:firstLine="540"/>
        <w:jc w:val="both"/>
      </w:pPr>
      <w:r>
        <w:rPr>
          <w:sz w:val="20"/>
        </w:rPr>
        <w:t xml:space="preserve">осознавать связь религии и морали;</w:t>
      </w:r>
    </w:p>
    <w:p>
      <w:pPr>
        <w:pStyle w:val="0"/>
        <w:spacing w:before="200" w:lineRule="auto"/>
        <w:ind w:firstLine="540"/>
        <w:jc w:val="both"/>
      </w:pPr>
      <w:r>
        <w:rPr>
          <w:sz w:val="20"/>
        </w:rPr>
        <w:t xml:space="preserve">понимать роль и значение духовных ценностей в религиях народов России;</w:t>
      </w:r>
    </w:p>
    <w:p>
      <w:pPr>
        <w:pStyle w:val="0"/>
        <w:spacing w:before="200" w:lineRule="auto"/>
        <w:ind w:firstLine="540"/>
        <w:jc w:val="both"/>
      </w:pPr>
      <w:r>
        <w:rPr>
          <w:sz w:val="20"/>
        </w:rPr>
        <w:t xml:space="preserve">уметь характеризовать государствообразующие конфессии России и их картины мира;</w:t>
      </w:r>
    </w:p>
    <w:p>
      <w:pPr>
        <w:pStyle w:val="0"/>
        <w:spacing w:before="200" w:lineRule="auto"/>
        <w:ind w:firstLine="540"/>
        <w:jc w:val="both"/>
      </w:pPr>
      <w:r>
        <w:rPr>
          <w:sz w:val="20"/>
        </w:rPr>
        <w:t xml:space="preserve">понимать, что такое история семьи, каковы формы ее выражения и сохранения;</w:t>
      </w:r>
    </w:p>
    <w:p>
      <w:pPr>
        <w:pStyle w:val="0"/>
        <w:spacing w:before="200" w:lineRule="auto"/>
        <w:ind w:firstLine="540"/>
        <w:jc w:val="both"/>
      </w:pPr>
      <w:r>
        <w:rPr>
          <w:sz w:val="20"/>
        </w:rPr>
        <w:t xml:space="preserve">обосновывать и доказывать взаимосвязь истории семьи и истории народа, государства, человечества;</w:t>
      </w:r>
    </w:p>
    <w:p>
      <w:pPr>
        <w:pStyle w:val="0"/>
        <w:spacing w:before="200" w:lineRule="auto"/>
        <w:ind w:firstLine="540"/>
        <w:jc w:val="both"/>
      </w:pPr>
      <w:r>
        <w:rPr>
          <w:sz w:val="20"/>
        </w:rPr>
        <w:t xml:space="preserve">иметь представление о семейных традициях и обосновывать их важность как ключевых элементов семейных отношений;</w:t>
      </w:r>
    </w:p>
    <w:p>
      <w:pPr>
        <w:pStyle w:val="0"/>
        <w:spacing w:before="200" w:lineRule="auto"/>
        <w:ind w:firstLine="540"/>
        <w:jc w:val="both"/>
      </w:pPr>
      <w:r>
        <w:rPr>
          <w:sz w:val="20"/>
        </w:rPr>
        <w:t xml:space="preserve">уметь рассказывать о семейных традициях своего народа и народов России, собственной семьи;</w:t>
      </w:r>
    </w:p>
    <w:p>
      <w:pPr>
        <w:pStyle w:val="0"/>
        <w:spacing w:before="200" w:lineRule="auto"/>
        <w:ind w:firstLine="540"/>
        <w:jc w:val="both"/>
      </w:pPr>
      <w:r>
        <w:rPr>
          <w:sz w:val="20"/>
        </w:rPr>
        <w:t xml:space="preserve">осознавать роль семейных традиций в культуре общества, трансляции ценностей, духовно-нравственных идеалов;</w:t>
      </w:r>
    </w:p>
    <w:p>
      <w:pPr>
        <w:pStyle w:val="0"/>
        <w:spacing w:before="200" w:lineRule="auto"/>
        <w:ind w:firstLine="540"/>
        <w:jc w:val="both"/>
      </w:pPr>
      <w:r>
        <w:rPr>
          <w:sz w:val="20"/>
        </w:rPr>
        <w:t xml:space="preserve">знать и называть традиционные сказочные и фольклорные сюжеты о семье, семейных обязанностях;</w:t>
      </w:r>
    </w:p>
    <w:p>
      <w:pPr>
        <w:pStyle w:val="0"/>
        <w:spacing w:before="200" w:lineRule="auto"/>
        <w:ind w:firstLine="540"/>
        <w:jc w:val="both"/>
      </w:pPr>
      <w:r>
        <w:rPr>
          <w:sz w:val="20"/>
        </w:rPr>
        <w:t xml:space="preserve">знать и понимать, что такое семейное хозяйство и домашний труд;</w:t>
      </w:r>
    </w:p>
    <w:p>
      <w:pPr>
        <w:pStyle w:val="0"/>
        <w:spacing w:before="200" w:lineRule="auto"/>
        <w:ind w:firstLine="540"/>
        <w:jc w:val="both"/>
      </w:pPr>
      <w:r>
        <w:rPr>
          <w:sz w:val="20"/>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pPr>
        <w:pStyle w:val="0"/>
        <w:spacing w:before="200" w:lineRule="auto"/>
        <w:ind w:firstLine="540"/>
        <w:jc w:val="both"/>
      </w:pPr>
      <w:r>
        <w:rPr>
          <w:sz w:val="20"/>
        </w:rP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pPr>
        <w:pStyle w:val="0"/>
        <w:spacing w:before="200" w:lineRule="auto"/>
        <w:ind w:firstLine="540"/>
        <w:jc w:val="both"/>
      </w:pPr>
      <w:r>
        <w:rPr>
          <w:sz w:val="20"/>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pPr>
        <w:pStyle w:val="0"/>
        <w:spacing w:before="200" w:lineRule="auto"/>
        <w:ind w:firstLine="540"/>
        <w:jc w:val="both"/>
      </w:pPr>
      <w:r>
        <w:rPr>
          <w:sz w:val="20"/>
        </w:rPr>
        <w:t xml:space="preserve">119.9.9. Предметные результаты изучения истории в 6 классе.</w:t>
      </w:r>
    </w:p>
    <w:p>
      <w:pPr>
        <w:pStyle w:val="0"/>
        <w:spacing w:before="200" w:lineRule="auto"/>
        <w:ind w:firstLine="540"/>
        <w:jc w:val="both"/>
      </w:pPr>
      <w:r>
        <w:rPr>
          <w:sz w:val="20"/>
        </w:rPr>
        <w:t xml:space="preserve">119.9.9.1.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pPr>
        <w:pStyle w:val="0"/>
        <w:spacing w:before="200" w:lineRule="auto"/>
        <w:ind w:firstLine="540"/>
        <w:jc w:val="both"/>
      </w:pPr>
      <w:r>
        <w:rPr>
          <w:sz w:val="20"/>
        </w:rPr>
        <w:t xml:space="preserve">устанавливать связь между историей памятника и историей края, характеризовать памятники истории и культуры;</w:t>
      </w:r>
    </w:p>
    <w:p>
      <w:pPr>
        <w:pStyle w:val="0"/>
        <w:spacing w:before="200" w:lineRule="auto"/>
        <w:ind w:firstLine="540"/>
        <w:jc w:val="both"/>
      </w:pPr>
      <w:r>
        <w:rPr>
          <w:sz w:val="20"/>
        </w:rPr>
        <w:t xml:space="preserve">иметь представление о нравственном и научном смысле краеведческой работы.</w:t>
      </w:r>
    </w:p>
    <w:p>
      <w:pPr>
        <w:pStyle w:val="0"/>
        <w:spacing w:before="200" w:lineRule="auto"/>
        <w:ind w:firstLine="540"/>
        <w:jc w:val="both"/>
      </w:pPr>
      <w:r>
        <w:rPr>
          <w:sz w:val="20"/>
        </w:rPr>
        <w:t xml:space="preserve">119.9.9.2.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119.9.9.3.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pPr>
        <w:pStyle w:val="0"/>
        <w:spacing w:before="200" w:lineRule="auto"/>
        <w:ind w:firstLine="540"/>
        <w:jc w:val="both"/>
      </w:pPr>
      <w:r>
        <w:rPr>
          <w:sz w:val="20"/>
        </w:rPr>
        <w:t xml:space="preserve">119.9.9.4.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позицию автора письменного и визуального исторического источника.</w:t>
      </w:r>
    </w:p>
    <w:p>
      <w:pPr>
        <w:pStyle w:val="0"/>
        <w:spacing w:before="200" w:lineRule="auto"/>
        <w:ind w:firstLine="540"/>
        <w:jc w:val="both"/>
      </w:pPr>
      <w:r>
        <w:rPr>
          <w:sz w:val="20"/>
        </w:rPr>
        <w:t xml:space="preserve">119.9.9.5.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истории края в эпоху Средневековья, их участниках;</w:t>
      </w:r>
    </w:p>
    <w:p>
      <w:pPr>
        <w:pStyle w:val="0"/>
        <w:spacing w:before="200" w:lineRule="auto"/>
        <w:ind w:firstLine="540"/>
        <w:jc w:val="both"/>
      </w:pPr>
      <w:r>
        <w:rPr>
          <w:sz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119.9.9.6.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119.9.9.7.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119.9.9.8.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119.9.10. Предметные результаты изучения истории в 7 классе.</w:t>
      </w:r>
    </w:p>
    <w:p>
      <w:pPr>
        <w:pStyle w:val="0"/>
        <w:spacing w:before="200" w:lineRule="auto"/>
        <w:ind w:firstLine="540"/>
        <w:jc w:val="both"/>
      </w:pPr>
      <w:r>
        <w:rPr>
          <w:sz w:val="20"/>
        </w:rPr>
        <w:t xml:space="preserve">119.9.10.1.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истории края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pPr>
        <w:pStyle w:val="0"/>
        <w:spacing w:before="200" w:lineRule="auto"/>
        <w:ind w:firstLine="540"/>
        <w:jc w:val="both"/>
      </w:pPr>
      <w:r>
        <w:rPr>
          <w:sz w:val="20"/>
        </w:rPr>
        <w:t xml:space="preserve">называть основные этапы истории края в контексте истории России;</w:t>
      </w:r>
    </w:p>
    <w:p>
      <w:pPr>
        <w:pStyle w:val="0"/>
        <w:spacing w:before="200" w:lineRule="auto"/>
        <w:ind w:firstLine="540"/>
        <w:jc w:val="both"/>
      </w:pPr>
      <w:r>
        <w:rPr>
          <w:sz w:val="20"/>
        </w:rPr>
        <w:t xml:space="preserve">устанавливать синхронность событий отечественной и всеобщей истории, истории края XVI - XVII вв.;</w:t>
      </w:r>
    </w:p>
    <w:p>
      <w:pPr>
        <w:pStyle w:val="0"/>
        <w:spacing w:before="200" w:lineRule="auto"/>
        <w:ind w:firstLine="540"/>
        <w:jc w:val="both"/>
      </w:pPr>
      <w:r>
        <w:rPr>
          <w:sz w:val="20"/>
        </w:rPr>
        <w:t xml:space="preserve">осознавать значение единства Российского государства и непрерывности его исторического развития;</w:t>
      </w:r>
    </w:p>
    <w:p>
      <w:pPr>
        <w:pStyle w:val="0"/>
        <w:spacing w:before="200" w:lineRule="auto"/>
        <w:ind w:firstLine="540"/>
        <w:jc w:val="both"/>
      </w:pPr>
      <w:r>
        <w:rPr>
          <w:sz w:val="20"/>
        </w:rPr>
        <w:t xml:space="preserve">знать и уметь объяснить понятие "Родина";</w:t>
      </w:r>
    </w:p>
    <w:p>
      <w:pPr>
        <w:pStyle w:val="0"/>
        <w:spacing w:before="200" w:lineRule="auto"/>
        <w:ind w:firstLine="540"/>
        <w:jc w:val="both"/>
      </w:pPr>
      <w:r>
        <w:rPr>
          <w:sz w:val="20"/>
        </w:rPr>
        <w:t xml:space="preserve">осознавать взаимосвязь и различия между концептами "Отечество" и "Родина";</w:t>
      </w:r>
    </w:p>
    <w:p>
      <w:pPr>
        <w:pStyle w:val="0"/>
        <w:spacing w:before="200" w:lineRule="auto"/>
        <w:ind w:firstLine="540"/>
        <w:jc w:val="both"/>
      </w:pPr>
      <w:r>
        <w:rPr>
          <w:sz w:val="20"/>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осознавать духовно-нравственные ценности в качестве базовых общегражданских ценностей российского общества и уметь доказывать это;</w:t>
      </w:r>
    </w:p>
    <w:p>
      <w:pPr>
        <w:pStyle w:val="0"/>
        <w:spacing w:before="200" w:lineRule="auto"/>
        <w:ind w:firstLine="540"/>
        <w:jc w:val="both"/>
      </w:pPr>
      <w:r>
        <w:rPr>
          <w:sz w:val="20"/>
        </w:rPr>
        <w:t xml:space="preserve">понимать принципы федеративного устройства России и концепт "полиэтничность";</w:t>
      </w:r>
    </w:p>
    <w:p>
      <w:pPr>
        <w:pStyle w:val="0"/>
        <w:spacing w:before="200" w:lineRule="auto"/>
        <w:ind w:firstLine="540"/>
        <w:jc w:val="both"/>
      </w:pPr>
      <w:r>
        <w:rPr>
          <w:sz w:val="20"/>
        </w:rPr>
        <w:t xml:space="preserve">называть основные этносы Российской Федерации и регионы, где они традиционно проживают;</w:t>
      </w:r>
    </w:p>
    <w:p>
      <w:pPr>
        <w:pStyle w:val="0"/>
        <w:spacing w:before="200" w:lineRule="auto"/>
        <w:ind w:firstLine="540"/>
        <w:jc w:val="both"/>
      </w:pPr>
      <w:r>
        <w:rPr>
          <w:sz w:val="20"/>
        </w:rPr>
        <w:t xml:space="preserve">уметь объяснить значение словосочетаний "многонациональный народ Российской Федерации", "государствообразующий народ", "титульный этнос";</w:t>
      </w:r>
    </w:p>
    <w:p>
      <w:pPr>
        <w:pStyle w:val="0"/>
        <w:spacing w:before="200" w:lineRule="auto"/>
        <w:ind w:firstLine="540"/>
        <w:jc w:val="both"/>
      </w:pPr>
      <w:r>
        <w:rPr>
          <w:sz w:val="20"/>
        </w:rPr>
        <w:t xml:space="preserve">понимать ценность многообразия культурных укладов народов Российской Федерации;</w:t>
      </w:r>
    </w:p>
    <w:p>
      <w:pPr>
        <w:pStyle w:val="0"/>
        <w:spacing w:before="200" w:lineRule="auto"/>
        <w:ind w:firstLine="540"/>
        <w:jc w:val="both"/>
      </w:pPr>
      <w:r>
        <w:rPr>
          <w:sz w:val="20"/>
        </w:rPr>
        <w:t xml:space="preserve">демонстрировать готовность к сохранению межнационального и межрелигиозного согласия в России.</w:t>
      </w:r>
    </w:p>
    <w:p>
      <w:pPr>
        <w:pStyle w:val="0"/>
        <w:spacing w:before="200" w:lineRule="auto"/>
        <w:ind w:firstLine="540"/>
        <w:jc w:val="both"/>
      </w:pPr>
      <w:r>
        <w:rPr>
          <w:sz w:val="20"/>
        </w:rPr>
        <w:t xml:space="preserve">119.9.10.2.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119.9.10.3.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119.9.10.4.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информацию из нескольких однотипных источников.</w:t>
      </w:r>
    </w:p>
    <w:p>
      <w:pPr>
        <w:pStyle w:val="0"/>
        <w:spacing w:before="200" w:lineRule="auto"/>
        <w:ind w:firstLine="540"/>
        <w:jc w:val="both"/>
      </w:pPr>
      <w:r>
        <w:rPr>
          <w:sz w:val="20"/>
        </w:rPr>
        <w:t xml:space="preserve">119.9.10.5.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119.9.10.6.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119.9.10.7.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119.9.10.8.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119.9.11. Предметные результаты изучения истории в 8 классе.</w:t>
      </w:r>
    </w:p>
    <w:p>
      <w:pPr>
        <w:pStyle w:val="0"/>
        <w:spacing w:before="200" w:lineRule="auto"/>
        <w:ind w:firstLine="540"/>
        <w:jc w:val="both"/>
      </w:pPr>
      <w:r>
        <w:rPr>
          <w:sz w:val="20"/>
        </w:rPr>
        <w:t xml:space="preserve">119.9.11.1.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119.9.11.2.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pPr>
        <w:pStyle w:val="0"/>
        <w:spacing w:before="200" w:lineRule="auto"/>
        <w:ind w:firstLine="540"/>
        <w:jc w:val="both"/>
      </w:pPr>
      <w:r>
        <w:rPr>
          <w:sz w:val="20"/>
        </w:rPr>
        <w:t xml:space="preserve">119.9.11.3.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119.9.11.4.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0"/>
        <w:spacing w:before="200" w:lineRule="auto"/>
        <w:ind w:firstLine="540"/>
        <w:jc w:val="both"/>
      </w:pPr>
      <w:r>
        <w:rPr>
          <w:sz w:val="20"/>
        </w:rPr>
        <w:t xml:space="preserve">объяснять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119.9.11.5.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119.9.11.6.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119.9.11.7.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119.9.11.8. Применение исторических знаний:</w:t>
      </w:r>
    </w:p>
    <w:p>
      <w:pPr>
        <w:pStyle w:val="0"/>
        <w:spacing w:before="200" w:lineRule="auto"/>
        <w:ind w:firstLine="540"/>
        <w:jc w:val="both"/>
      </w:pPr>
      <w:r>
        <w:rPr>
          <w:sz w:val="20"/>
        </w:rPr>
        <w:t xml:space="preserve">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119.9.12. Предметные результаты изучения истории в 9 классе.</w:t>
      </w:r>
    </w:p>
    <w:p>
      <w:pPr>
        <w:pStyle w:val="0"/>
        <w:spacing w:before="200" w:lineRule="auto"/>
        <w:ind w:firstLine="540"/>
        <w:jc w:val="both"/>
      </w:pPr>
      <w:r>
        <w:rPr>
          <w:sz w:val="20"/>
        </w:rPr>
        <w:t xml:space="preserve">119.9.12.1.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w:t>
      </w:r>
    </w:p>
    <w:p>
      <w:pPr>
        <w:pStyle w:val="0"/>
        <w:spacing w:before="200" w:lineRule="auto"/>
        <w:ind w:firstLine="540"/>
        <w:jc w:val="both"/>
      </w:pPr>
      <w:r>
        <w:rPr>
          <w:sz w:val="20"/>
        </w:rPr>
        <w:t xml:space="preserve">выявлять синхронность (асинхронность)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119.9.12.2.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XIX;</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119.9.12.3.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119.9.12.4.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pPr>
        <w:pStyle w:val="0"/>
        <w:spacing w:before="200" w:lineRule="auto"/>
        <w:ind w:firstLine="540"/>
        <w:jc w:val="both"/>
      </w:pPr>
      <w:r>
        <w:rPr>
          <w:sz w:val="20"/>
        </w:rPr>
        <w:t xml:space="preserve">определять тип и вид источника (письменного, визуального);</w:t>
      </w:r>
    </w:p>
    <w:p>
      <w:pPr>
        <w:pStyle w:val="0"/>
        <w:spacing w:before="200" w:lineRule="auto"/>
        <w:ind w:firstLine="540"/>
        <w:jc w:val="both"/>
      </w:pPr>
      <w:r>
        <w:rPr>
          <w:sz w:val="20"/>
        </w:rPr>
        <w:t xml:space="preserve">выявлять принадлежность источника определенному лицу, социальной группе, общественному течению и другим;</w:t>
      </w:r>
    </w:p>
    <w:p>
      <w:pPr>
        <w:pStyle w:val="0"/>
        <w:spacing w:before="200" w:lineRule="auto"/>
        <w:ind w:firstLine="540"/>
        <w:jc w:val="both"/>
      </w:pPr>
      <w:r>
        <w:rPr>
          <w:sz w:val="20"/>
        </w:rPr>
        <w:t xml:space="preserve">119.9.12.5.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119.9.12.6.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XIX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119.9.12.7.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119.9.12.8.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XIX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XIX для России, других стран мира, высказывать и аргументировать свое отношение к культурному наследию в общественных обсуждениях.</w:t>
      </w:r>
    </w:p>
    <w:p>
      <w:pPr>
        <w:pStyle w:val="0"/>
        <w:spacing w:before="200" w:lineRule="auto"/>
        <w:ind w:firstLine="540"/>
        <w:jc w:val="both"/>
      </w:pPr>
      <w:r>
        <w:rPr>
          <w:sz w:val="20"/>
        </w:rPr>
        <w:t xml:space="preserve">119.9.13. Предметные результаты изучения истории в 10 классе.</w:t>
      </w:r>
    </w:p>
    <w:p>
      <w:pPr>
        <w:pStyle w:val="0"/>
        <w:spacing w:before="200" w:lineRule="auto"/>
        <w:ind w:firstLine="540"/>
        <w:jc w:val="both"/>
      </w:pPr>
      <w:r>
        <w:rPr>
          <w:sz w:val="20"/>
        </w:rPr>
        <w:t xml:space="preserve">119.9.13.1.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(асинхронность)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XIX - начала XX в. на основе анализа причинно-следственных связей.</w:t>
      </w:r>
    </w:p>
    <w:p>
      <w:pPr>
        <w:pStyle w:val="0"/>
        <w:spacing w:before="200" w:lineRule="auto"/>
        <w:ind w:firstLine="540"/>
        <w:jc w:val="both"/>
      </w:pPr>
      <w:r>
        <w:rPr>
          <w:sz w:val="20"/>
        </w:rPr>
        <w:t xml:space="preserve">119.9.13.2.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XIX - начала XX 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119.9.13.3.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119.9.13.4.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pPr>
        <w:pStyle w:val="0"/>
        <w:spacing w:before="200" w:lineRule="auto"/>
        <w:ind w:firstLine="540"/>
        <w:jc w:val="both"/>
      </w:pPr>
      <w:r>
        <w:rPr>
          <w:sz w:val="20"/>
        </w:rPr>
        <w:t xml:space="preserve">определять тип и вид источника (письменного, визуального);</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119.9.13.5.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119.9.13.6.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119.9.13.7.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119.9.13.8.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pPr>
        <w:pStyle w:val="0"/>
        <w:jc w:val="both"/>
      </w:pPr>
      <w:r>
        <w:rPr>
          <w:sz w:val="20"/>
        </w:rPr>
        <w:t xml:space="preserve">(п. 119 в ред. </w:t>
      </w:r>
      <w:hyperlink w:history="0" r:id="rId26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120 (в ред. Приказа Минпросвещения России от 17.07.2024 N 495) </w:t>
            </w:r>
            <w:hyperlink w:history="0" r:id="rId26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120. Федеральная рабочая программа по учебному предмету "Обществознание".</w:t>
      </w:r>
    </w:p>
    <w:p>
      <w:pPr>
        <w:pStyle w:val="0"/>
        <w:spacing w:before="200" w:lineRule="auto"/>
        <w:ind w:firstLine="540"/>
        <w:jc w:val="both"/>
      </w:pPr>
      <w:r>
        <w:rPr>
          <w:sz w:val="20"/>
        </w:rPr>
        <w:t xml:space="preserve">120.1.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0"/>
        <w:ind w:firstLine="540"/>
        <w:jc w:val="both"/>
      </w:pPr>
      <w:r>
        <w:rPr>
          <w:sz w:val="20"/>
        </w:rPr>
        <w:t xml:space="preserve">120.2. Пояснительная записка.</w:t>
      </w:r>
    </w:p>
    <w:p>
      <w:pPr>
        <w:pStyle w:val="0"/>
        <w:spacing w:before="200" w:lineRule="auto"/>
        <w:ind w:firstLine="540"/>
        <w:jc w:val="both"/>
      </w:pPr>
      <w:r>
        <w:rPr>
          <w:sz w:val="20"/>
        </w:rPr>
        <w:t xml:space="preserve">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w:history="0" r:id="rId264"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ФГОС</w:t>
        </w:r>
      </w:hyperlink>
      <w:r>
        <w:rPr>
          <w:sz w:val="20"/>
        </w:rP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pPr>
        <w:pStyle w:val="0"/>
        <w:spacing w:before="200" w:lineRule="auto"/>
        <w:ind w:firstLine="540"/>
        <w:jc w:val="both"/>
      </w:pPr>
      <w:r>
        <w:rPr>
          <w:sz w:val="20"/>
        </w:rPr>
        <w:t xml:space="preserve">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120.2.3.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120.2.5.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26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w:t>
      </w:r>
    </w:p>
    <w:p>
      <w:pPr>
        <w:pStyle w:val="0"/>
        <w:spacing w:before="200" w:lineRule="auto"/>
        <w:ind w:firstLine="540"/>
        <w:jc w:val="both"/>
      </w:pPr>
      <w:r>
        <w:rPr>
          <w:sz w:val="20"/>
        </w:rPr>
        <w:t xml:space="preserve">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120.2.6. В соответствии с учебным планом основного общего образования обществознание изучается в 9, 10 классах, общее количество рекомендованных учебных часов составляет 34, по 2 часа в неделю при 34 учебных неделях.</w:t>
      </w:r>
    </w:p>
    <w:p>
      <w:pPr>
        <w:pStyle w:val="0"/>
        <w:ind w:firstLine="540"/>
        <w:jc w:val="both"/>
      </w:pPr>
      <w:r>
        <w:rPr>
          <w:sz w:val="20"/>
        </w:rPr>
      </w:r>
    </w:p>
    <w:p>
      <w:pPr>
        <w:pStyle w:val="0"/>
        <w:ind w:firstLine="540"/>
        <w:jc w:val="both"/>
      </w:pPr>
      <w:r>
        <w:rPr>
          <w:sz w:val="20"/>
        </w:rPr>
        <w:t xml:space="preserve">120.3. Содержание обучения в 9 классе.</w:t>
      </w:r>
    </w:p>
    <w:p>
      <w:pPr>
        <w:pStyle w:val="0"/>
        <w:spacing w:before="200" w:lineRule="auto"/>
        <w:ind w:firstLine="540"/>
        <w:jc w:val="both"/>
      </w:pPr>
      <w:r>
        <w:rPr>
          <w:sz w:val="20"/>
        </w:rPr>
        <w:t xml:space="preserve">120.3.1. Человек и его социальное окружение.</w:t>
      </w:r>
    </w:p>
    <w:p>
      <w:pPr>
        <w:pStyle w:val="0"/>
        <w:spacing w:before="200" w:lineRule="auto"/>
        <w:ind w:firstLine="540"/>
        <w:jc w:val="both"/>
      </w:pPr>
      <w:r>
        <w:rPr>
          <w:sz w:val="20"/>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pPr>
        <w:pStyle w:val="0"/>
        <w:spacing w:before="200" w:lineRule="auto"/>
        <w:ind w:firstLine="540"/>
        <w:jc w:val="both"/>
      </w:pPr>
      <w:r>
        <w:rPr>
          <w:sz w:val="20"/>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pPr>
        <w:pStyle w:val="0"/>
        <w:spacing w:before="200" w:lineRule="auto"/>
        <w:ind w:firstLine="540"/>
        <w:jc w:val="both"/>
      </w:pPr>
      <w:r>
        <w:rPr>
          <w:sz w:val="20"/>
        </w:rPr>
        <w:t xml:space="preserve">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pPr>
        <w:pStyle w:val="0"/>
        <w:spacing w:before="200" w:lineRule="auto"/>
        <w:ind w:firstLine="540"/>
        <w:jc w:val="both"/>
      </w:pPr>
      <w:r>
        <w:rPr>
          <w:sz w:val="20"/>
        </w:rP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pPr>
        <w:pStyle w:val="0"/>
        <w:spacing w:before="200" w:lineRule="auto"/>
        <w:ind w:firstLine="540"/>
        <w:jc w:val="both"/>
      </w:pPr>
      <w:r>
        <w:rPr>
          <w:sz w:val="20"/>
        </w:rP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pPr>
        <w:pStyle w:val="0"/>
        <w:spacing w:before="200" w:lineRule="auto"/>
        <w:ind w:firstLine="540"/>
        <w:jc w:val="both"/>
      </w:pPr>
      <w:r>
        <w:rPr>
          <w:sz w:val="20"/>
        </w:rPr>
        <w:t xml:space="preserve">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pPr>
        <w:pStyle w:val="0"/>
        <w:spacing w:before="200" w:lineRule="auto"/>
        <w:ind w:firstLine="540"/>
        <w:jc w:val="both"/>
      </w:pPr>
      <w:r>
        <w:rPr>
          <w:sz w:val="20"/>
        </w:rPr>
        <w:t xml:space="preserve">120.3.2. Гражданин и государство.</w:t>
      </w:r>
    </w:p>
    <w:p>
      <w:pPr>
        <w:pStyle w:val="0"/>
        <w:spacing w:before="200" w:lineRule="auto"/>
        <w:ind w:firstLine="540"/>
        <w:jc w:val="both"/>
      </w:pPr>
      <w:r>
        <w:rPr>
          <w:sz w:val="20"/>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pPr>
        <w:pStyle w:val="0"/>
        <w:spacing w:before="200" w:lineRule="auto"/>
        <w:ind w:firstLine="540"/>
        <w:jc w:val="both"/>
      </w:pPr>
      <w:r>
        <w:rPr>
          <w:sz w:val="20"/>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w:t>
      </w:r>
    </w:p>
    <w:p>
      <w:pPr>
        <w:pStyle w:val="0"/>
        <w:spacing w:before="200" w:lineRule="auto"/>
        <w:ind w:firstLine="540"/>
        <w:jc w:val="both"/>
      </w:pPr>
      <w:r>
        <w:rPr>
          <w:sz w:val="20"/>
        </w:rP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w:history="0" r:id="rId26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w:t>
      </w:r>
    </w:p>
    <w:p>
      <w:pPr>
        <w:pStyle w:val="0"/>
        <w:spacing w:before="200" w:lineRule="auto"/>
        <w:ind w:firstLine="540"/>
        <w:jc w:val="both"/>
      </w:pPr>
      <w:r>
        <w:rPr>
          <w:sz w:val="20"/>
        </w:rPr>
        <w:t xml:space="preserve">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pPr>
        <w:pStyle w:val="0"/>
        <w:spacing w:before="200" w:lineRule="auto"/>
        <w:ind w:firstLine="540"/>
        <w:jc w:val="both"/>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0"/>
        <w:spacing w:before="200" w:lineRule="auto"/>
        <w:ind w:firstLine="540"/>
        <w:jc w:val="both"/>
      </w:pPr>
      <w:r>
        <w:rPr>
          <w:sz w:val="20"/>
        </w:rPr>
        <w:t xml:space="preserve">Цифровое государство. Электронное правительство. Электронный бюджет. Государственные услуги.</w:t>
      </w:r>
    </w:p>
    <w:p>
      <w:pPr>
        <w:pStyle w:val="0"/>
        <w:ind w:firstLine="540"/>
        <w:jc w:val="both"/>
      </w:pPr>
      <w:r>
        <w:rPr>
          <w:sz w:val="20"/>
        </w:rPr>
      </w:r>
    </w:p>
    <w:p>
      <w:pPr>
        <w:pStyle w:val="0"/>
        <w:ind w:firstLine="540"/>
        <w:jc w:val="both"/>
      </w:pPr>
      <w:r>
        <w:rPr>
          <w:sz w:val="20"/>
        </w:rPr>
        <w:t xml:space="preserve">120.4. Содержание обучения в 10 классе.</w:t>
      </w:r>
    </w:p>
    <w:p>
      <w:pPr>
        <w:pStyle w:val="0"/>
        <w:spacing w:before="200" w:lineRule="auto"/>
        <w:ind w:firstLine="540"/>
        <w:jc w:val="both"/>
      </w:pPr>
      <w:r>
        <w:rPr>
          <w:sz w:val="20"/>
        </w:rPr>
        <w:t xml:space="preserve">120.4.1. Экономика.</w:t>
      </w:r>
    </w:p>
    <w:p>
      <w:pPr>
        <w:pStyle w:val="0"/>
        <w:spacing w:before="200" w:lineRule="auto"/>
        <w:ind w:firstLine="540"/>
        <w:jc w:val="both"/>
      </w:pPr>
      <w:r>
        <w:rPr>
          <w:sz w:val="20"/>
        </w:rPr>
        <w:t xml:space="preserve">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pPr>
        <w:pStyle w:val="0"/>
        <w:spacing w:before="200" w:lineRule="auto"/>
        <w:ind w:firstLine="540"/>
        <w:jc w:val="both"/>
      </w:pPr>
      <w:r>
        <w:rPr>
          <w:sz w:val="20"/>
        </w:rPr>
        <w:t xml:space="preserve">Труд, профессия, карьера. Рынок труда.</w:t>
      </w:r>
    </w:p>
    <w:p>
      <w:pPr>
        <w:pStyle w:val="0"/>
        <w:spacing w:before="200" w:lineRule="auto"/>
        <w:ind w:firstLine="540"/>
        <w:jc w:val="both"/>
      </w:pPr>
      <w:r>
        <w:rPr>
          <w:sz w:val="20"/>
        </w:rPr>
        <w:t xml:space="preserve">120.4.2. Человек в современном изменяющемся мире.</w:t>
      </w:r>
    </w:p>
    <w:p>
      <w:pPr>
        <w:pStyle w:val="0"/>
        <w:spacing w:before="200" w:lineRule="auto"/>
        <w:ind w:firstLine="540"/>
        <w:jc w:val="both"/>
      </w:pPr>
      <w:r>
        <w:rPr>
          <w:sz w:val="20"/>
        </w:rPr>
        <w:t xml:space="preserve">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pPr>
        <w:pStyle w:val="0"/>
        <w:spacing w:before="200" w:lineRule="auto"/>
        <w:ind w:firstLine="540"/>
        <w:jc w:val="both"/>
      </w:pPr>
      <w:r>
        <w:rPr>
          <w:sz w:val="20"/>
        </w:rPr>
        <w:t xml:space="preserve">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pPr>
        <w:pStyle w:val="0"/>
        <w:spacing w:before="200" w:lineRule="auto"/>
        <w:ind w:firstLine="540"/>
        <w:jc w:val="both"/>
      </w:pPr>
      <w:r>
        <w:rPr>
          <w:sz w:val="20"/>
        </w:rPr>
        <w:t xml:space="preserve">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pPr>
        <w:pStyle w:val="0"/>
        <w:spacing w:before="200" w:lineRule="auto"/>
        <w:ind w:firstLine="540"/>
        <w:jc w:val="both"/>
      </w:pPr>
      <w:r>
        <w:rPr>
          <w:sz w:val="20"/>
        </w:rPr>
        <w:t xml:space="preserve">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pPr>
        <w:pStyle w:val="0"/>
        <w:spacing w:before="200" w:lineRule="auto"/>
        <w:ind w:firstLine="540"/>
        <w:jc w:val="both"/>
      </w:pPr>
      <w:r>
        <w:rPr>
          <w:sz w:val="20"/>
        </w:rP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pPr>
        <w:pStyle w:val="0"/>
        <w:spacing w:before="200" w:lineRule="auto"/>
        <w:ind w:firstLine="540"/>
        <w:jc w:val="both"/>
      </w:pPr>
      <w:r>
        <w:rPr>
          <w:sz w:val="20"/>
        </w:rPr>
        <w:t xml:space="preserve">Опасность наркомании и алкоголизма для человека и общества.</w:t>
      </w:r>
    </w:p>
    <w:p>
      <w:pPr>
        <w:pStyle w:val="0"/>
        <w:ind w:firstLine="540"/>
        <w:jc w:val="both"/>
      </w:pPr>
      <w:r>
        <w:rPr>
          <w:sz w:val="20"/>
        </w:rPr>
      </w:r>
    </w:p>
    <w:p>
      <w:pPr>
        <w:pStyle w:val="0"/>
        <w:ind w:firstLine="540"/>
        <w:jc w:val="both"/>
      </w:pPr>
      <w:r>
        <w:rPr>
          <w:sz w:val="20"/>
        </w:rPr>
        <w:t xml:space="preserve">120.5. Планируемые результаты освоения программы по обществознанию.</w:t>
      </w:r>
    </w:p>
    <w:p>
      <w:pPr>
        <w:pStyle w:val="0"/>
        <w:spacing w:before="200" w:lineRule="auto"/>
        <w:ind w:firstLine="540"/>
        <w:jc w:val="both"/>
      </w:pPr>
      <w:r>
        <w:rPr>
          <w:sz w:val="20"/>
        </w:rPr>
        <w:t xml:space="preserve">120.5.1.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120.5.2.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120.5.3. В результате изучения обществознания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pPr>
        <w:pStyle w:val="0"/>
        <w:spacing w:before="200" w:lineRule="auto"/>
        <w:ind w:firstLine="540"/>
        <w:jc w:val="both"/>
      </w:pPr>
      <w:r>
        <w:rPr>
          <w:sz w:val="20"/>
        </w:rPr>
        <w:t xml:space="preserve">120.5.3.1. У обучающегося будут сформированы следующие базовые логические действия как часть познавательных УУД:</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120.5.3.2. У обучающегося будут сформированы следующие базовые исследовательские действия как часть познавательных УУД:</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120.5.3.3. 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120.5.3.4.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120.5.3.5. У обучающегося будут сформированы умения самоорганизации как части регулятивных УУД:</w:t>
      </w:r>
    </w:p>
    <w:p>
      <w:pPr>
        <w:pStyle w:val="0"/>
        <w:spacing w:before="200" w:lineRule="auto"/>
        <w:ind w:firstLine="540"/>
        <w:jc w:val="both"/>
      </w:pPr>
      <w:r>
        <w:rPr>
          <w:sz w:val="20"/>
        </w:rPr>
        <w:t xml:space="preserve">выявлять проблемы для решения в жизненных и учебных ситуациях;</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в группе);</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120.5.3.6.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120.5.3.7. У обучающегося будут сформированы умения самоконтроля, эмоционального интеллекта как части регулятивных УУД:</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открытость себе и другим.</w:t>
      </w:r>
    </w:p>
    <w:p>
      <w:pPr>
        <w:pStyle w:val="0"/>
        <w:spacing w:before="200" w:lineRule="auto"/>
        <w:ind w:firstLine="540"/>
        <w:jc w:val="both"/>
      </w:pPr>
      <w:r>
        <w:rPr>
          <w:sz w:val="20"/>
        </w:rPr>
        <w:t xml:space="preserve">120.5.4.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овладение смысловым чтением текстов обществоведческой тематики, в том числе извлечений из </w:t>
      </w:r>
      <w:hyperlink w:history="0" r:id="rId26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pPr>
        <w:pStyle w:val="0"/>
        <w:spacing w:before="200" w:lineRule="auto"/>
        <w:ind w:firstLine="540"/>
        <w:jc w:val="both"/>
      </w:pPr>
      <w:r>
        <w:rPr>
          <w:sz w:val="20"/>
        </w:rP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120.5.5. К концу обучения в 9 классе обучающийся получит следующие предметные результаты по обществознанию:</w:t>
      </w:r>
    </w:p>
    <w:p>
      <w:pPr>
        <w:pStyle w:val="0"/>
        <w:spacing w:before="200" w:lineRule="auto"/>
        <w:ind w:firstLine="540"/>
        <w:jc w:val="both"/>
      </w:pPr>
      <w:r>
        <w:rPr>
          <w:sz w:val="20"/>
        </w:rPr>
        <w:t xml:space="preserve">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w:t>
      </w:r>
    </w:p>
    <w:p>
      <w:pPr>
        <w:pStyle w:val="0"/>
        <w:spacing w:before="200" w:lineRule="auto"/>
        <w:ind w:firstLine="540"/>
        <w:jc w:val="both"/>
      </w:pPr>
      <w:r>
        <w:rPr>
          <w:sz w:val="20"/>
        </w:rPr>
        <w:t xml:space="preserve">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социальной и личной значимости здорового образа жизни, опасности наркомании и алкоголизма для человека и общества;</w:t>
      </w:r>
    </w:p>
    <w:p>
      <w:pPr>
        <w:pStyle w:val="0"/>
        <w:spacing w:before="200" w:lineRule="auto"/>
        <w:ind w:firstLine="540"/>
        <w:jc w:val="both"/>
      </w:pPr>
      <w:r>
        <w:rPr>
          <w:sz w:val="20"/>
        </w:rPr>
        <w:t xml:space="preserve">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владеть смысловым чтением текстов обществоведческой тематики, в том числе извлечений из </w:t>
      </w:r>
      <w:hyperlink w:history="0" r:id="rId26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моральным, правовым и иным видам социальных норм;</w:t>
      </w:r>
    </w:p>
    <w:p>
      <w:pPr>
        <w:pStyle w:val="0"/>
        <w:spacing w:before="200" w:lineRule="auto"/>
        <w:ind w:firstLine="540"/>
        <w:jc w:val="both"/>
      </w:pPr>
      <w:r>
        <w:rPr>
          <w:sz w:val="20"/>
        </w:rPr>
        <w:t xml:space="preserve">использовать полученные знания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w:t>
      </w:r>
    </w:p>
    <w:p>
      <w:pPr>
        <w:pStyle w:val="0"/>
        <w:spacing w:before="200" w:lineRule="auto"/>
        <w:ind w:firstLine="540"/>
        <w:jc w:val="both"/>
      </w:pPr>
      <w:r>
        <w:rPr>
          <w:sz w:val="20"/>
        </w:rPr>
        <w:t xml:space="preserve">самостоятельно заполнять форму документов (в том числе электронную) и составлять простейшие документы (заявления, обращения,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pPr>
        <w:pStyle w:val="0"/>
        <w:spacing w:before="200" w:lineRule="auto"/>
        <w:ind w:firstLine="540"/>
        <w:jc w:val="both"/>
      </w:pPr>
      <w:r>
        <w:rPr>
          <w:sz w:val="20"/>
        </w:rPr>
        <w:t xml:space="preserve">120.5.6. К концу обучения в 10 классе обучающийся получит следующие предметные результаты по обществознанию:</w:t>
      </w:r>
    </w:p>
    <w:p>
      <w:pPr>
        <w:pStyle w:val="0"/>
        <w:spacing w:before="200" w:lineRule="auto"/>
        <w:ind w:firstLine="540"/>
        <w:jc w:val="both"/>
      </w:pPr>
      <w:r>
        <w:rPr>
          <w:sz w:val="20"/>
        </w:rPr>
        <w:t xml:space="preserve">применять систему знаний о процессах и явлениях в экономической (в области микроэкономики) сфере жизни общества;</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роли непрерывного образования, опасности наркомании и алкоголизма для человека и общества; необходимости правомерного налогового поведения;</w:t>
      </w:r>
    </w:p>
    <w:p>
      <w:pPr>
        <w:pStyle w:val="0"/>
        <w:spacing w:before="200" w:lineRule="auto"/>
        <w:ind w:firstLine="540"/>
        <w:jc w:val="both"/>
      </w:pPr>
      <w:r>
        <w:rPr>
          <w:sz w:val="20"/>
        </w:rPr>
        <w:t xml:space="preserve">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pPr>
        <w:pStyle w:val="0"/>
        <w:spacing w:before="200" w:lineRule="auto"/>
        <w:ind w:firstLine="540"/>
        <w:jc w:val="both"/>
      </w:pPr>
      <w:r>
        <w:rPr>
          <w:sz w:val="20"/>
        </w:rPr>
        <w:t xml:space="preserve">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документов (в том числе электронную) и составлять простейшие документы (заявления, обращения, личного финансового плана).</w:t>
      </w:r>
    </w:p>
    <w:p>
      <w:pPr>
        <w:pStyle w:val="0"/>
        <w:jc w:val="both"/>
      </w:pPr>
      <w:r>
        <w:rPr>
          <w:sz w:val="20"/>
        </w:rPr>
        <w:t xml:space="preserve">(п. 120 в ред. </w:t>
      </w:r>
      <w:hyperlink w:history="0" r:id="rId26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0"/>
        <w:ind w:firstLine="540"/>
        <w:jc w:val="both"/>
      </w:pPr>
      <w:r>
        <w:rPr>
          <w:sz w:val="20"/>
        </w:rPr>
        <w:t xml:space="preserve">121. Федеральная рабочая программа по учебному предмету "География".</w:t>
      </w:r>
    </w:p>
    <w:p>
      <w:pPr>
        <w:pStyle w:val="0"/>
        <w:spacing w:before="200" w:lineRule="auto"/>
        <w:ind w:firstLine="540"/>
        <w:jc w:val="both"/>
      </w:pPr>
      <w:r>
        <w:rPr>
          <w:sz w:val="20"/>
        </w:rPr>
        <w:t xml:space="preserve">121.1. Программа по географии включает пояснительную записку, содержание обучения, планируемые результаты освоения программы по географии.</w:t>
      </w:r>
    </w:p>
    <w:p>
      <w:pPr>
        <w:pStyle w:val="0"/>
        <w:ind w:firstLine="540"/>
        <w:jc w:val="both"/>
      </w:pPr>
      <w:r>
        <w:rPr>
          <w:sz w:val="20"/>
        </w:rPr>
      </w:r>
    </w:p>
    <w:p>
      <w:pPr>
        <w:pStyle w:val="0"/>
        <w:ind w:firstLine="540"/>
        <w:jc w:val="both"/>
      </w:pPr>
      <w:r>
        <w:rPr>
          <w:sz w:val="20"/>
        </w:rPr>
        <w:t xml:space="preserve">121.2. Пояснительная записка.</w:t>
      </w:r>
    </w:p>
    <w:p>
      <w:pPr>
        <w:pStyle w:val="0"/>
        <w:spacing w:before="200" w:lineRule="auto"/>
        <w:ind w:firstLine="540"/>
        <w:jc w:val="both"/>
      </w:pPr>
      <w:r>
        <w:rPr>
          <w:sz w:val="20"/>
        </w:rPr>
        <w:t xml:space="preserve">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121.2.6.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121.3.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58"/>
        <w:gridCol w:w="5383"/>
      </w:tblGrid>
      <w:tr>
        <w:tc>
          <w:tcPr>
            <w:tcW w:w="3658" w:type="dxa"/>
          </w:tcPr>
          <w:p>
            <w:pPr>
              <w:pStyle w:val="0"/>
              <w:jc w:val="both"/>
            </w:pPr>
            <w:r>
              <w:rPr>
                <w:sz w:val="20"/>
              </w:rPr>
              <w:t xml:space="preserve">Географическое изучение Земли.</w:t>
            </w:r>
          </w:p>
        </w:tc>
        <w:tc>
          <w:tcPr>
            <w:tcW w:w="5383" w:type="dxa"/>
          </w:tcPr>
          <w:p>
            <w:pPr>
              <w:pStyle w:val="0"/>
              <w:jc w:val="both"/>
            </w:pPr>
            <w:r>
              <w:rPr>
                <w:sz w:val="20"/>
              </w:rPr>
              <w:t xml:space="preserve">Введение. География - наука о планете Земля.</w:t>
            </w:r>
          </w:p>
          <w:p>
            <w:pPr>
              <w:pStyle w:val="0"/>
              <w:jc w:val="both"/>
            </w:pPr>
            <w:r>
              <w:rPr>
                <w:sz w:val="20"/>
              </w:rPr>
              <w:t xml:space="preserve">История географических открытий.</w:t>
            </w:r>
          </w:p>
        </w:tc>
      </w:tr>
      <w:tr>
        <w:tc>
          <w:tcPr>
            <w:tcW w:w="3658" w:type="dxa"/>
          </w:tcPr>
          <w:p>
            <w:pPr>
              <w:pStyle w:val="0"/>
              <w:jc w:val="both"/>
            </w:pPr>
            <w:r>
              <w:rPr>
                <w:sz w:val="20"/>
              </w:rPr>
              <w:t xml:space="preserve">Изображения земной поверхности.</w:t>
            </w:r>
          </w:p>
        </w:tc>
        <w:tc>
          <w:tcPr>
            <w:tcW w:w="5383" w:type="dxa"/>
          </w:tcPr>
          <w:p>
            <w:pPr>
              <w:pStyle w:val="0"/>
              <w:jc w:val="both"/>
            </w:pPr>
            <w:r>
              <w:rPr>
                <w:sz w:val="20"/>
              </w:rPr>
              <w:t xml:space="preserve">Планы местности.</w:t>
            </w:r>
          </w:p>
          <w:p>
            <w:pPr>
              <w:pStyle w:val="0"/>
              <w:jc w:val="both"/>
            </w:pPr>
            <w:r>
              <w:rPr>
                <w:sz w:val="20"/>
              </w:rPr>
              <w:t xml:space="preserve">Географические карты.</w:t>
            </w:r>
          </w:p>
        </w:tc>
      </w:tr>
      <w:tr>
        <w:tc>
          <w:tcPr>
            <w:tcW w:w="3658" w:type="dxa"/>
          </w:tcPr>
          <w:p>
            <w:pPr>
              <w:pStyle w:val="0"/>
              <w:jc w:val="both"/>
            </w:pPr>
            <w:r>
              <w:rPr>
                <w:sz w:val="20"/>
              </w:rPr>
              <w:t xml:space="preserve">Земля - планета Солнечной системы.</w:t>
            </w:r>
          </w:p>
        </w:tc>
        <w:tc>
          <w:tcPr>
            <w:tcW w:w="5383" w:type="dxa"/>
          </w:tcPr>
          <w:p>
            <w:pPr>
              <w:pStyle w:val="0"/>
              <w:jc w:val="both"/>
            </w:pPr>
            <w:r>
              <w:rPr>
                <w:sz w:val="20"/>
              </w:rPr>
              <w:t xml:space="preserve">Земля - планета Солнечной системы.</w:t>
            </w:r>
          </w:p>
        </w:tc>
      </w:tr>
      <w:tr>
        <w:tc>
          <w:tcPr>
            <w:tcW w:w="3658" w:type="dxa"/>
          </w:tcPr>
          <w:p>
            <w:pPr>
              <w:pStyle w:val="0"/>
              <w:jc w:val="both"/>
            </w:pPr>
            <w:r>
              <w:rPr>
                <w:sz w:val="20"/>
              </w:rPr>
              <w:t xml:space="preserve">Оболочки Земли.</w:t>
            </w:r>
          </w:p>
        </w:tc>
        <w:tc>
          <w:tcPr>
            <w:tcW w:w="5383" w:type="dxa"/>
          </w:tcPr>
          <w:p>
            <w:pPr>
              <w:pStyle w:val="0"/>
              <w:jc w:val="both"/>
            </w:pPr>
            <w:r>
              <w:rPr>
                <w:sz w:val="20"/>
              </w:rPr>
              <w:t xml:space="preserve">Литосфера - каменная оболочка Земли.</w:t>
            </w:r>
          </w:p>
        </w:tc>
      </w:tr>
      <w:tr>
        <w:tc>
          <w:tcPr>
            <w:tcW w:w="3658" w:type="dxa"/>
          </w:tcPr>
          <w:p>
            <w:pPr>
              <w:pStyle w:val="0"/>
              <w:jc w:val="both"/>
            </w:pPr>
            <w:r>
              <w:rPr>
                <w:sz w:val="20"/>
              </w:rPr>
              <w:t xml:space="preserve">Заключение.</w:t>
            </w:r>
          </w:p>
        </w:tc>
        <w:tc>
          <w:tcPr>
            <w:tcW w:w="5383" w:type="dxa"/>
          </w:tcPr>
          <w:p>
            <w:pPr>
              <w:pStyle w:val="0"/>
              <w:jc w:val="both"/>
            </w:pPr>
            <w:r>
              <w:rPr>
                <w:sz w:val="20"/>
              </w:rPr>
              <w:t xml:space="preserve">Природно-территориальные комплексы.</w:t>
            </w:r>
          </w:p>
        </w:tc>
      </w:tr>
    </w:tbl>
    <w:p>
      <w:pPr>
        <w:pStyle w:val="0"/>
        <w:jc w:val="both"/>
      </w:pPr>
      <w:r>
        <w:rPr>
          <w:sz w:val="20"/>
        </w:rPr>
      </w:r>
    </w:p>
    <w:p>
      <w:pPr>
        <w:pStyle w:val="0"/>
        <w:ind w:firstLine="540"/>
        <w:jc w:val="both"/>
      </w:pPr>
      <w:r>
        <w:rPr>
          <w:sz w:val="20"/>
        </w:rPr>
        <w:t xml:space="preserve">121.4.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658"/>
        <w:gridCol w:w="5383"/>
      </w:tblGrid>
      <w:tr>
        <w:tc>
          <w:tcPr>
            <w:tcW w:w="3658" w:type="dxa"/>
            <w:tcBorders>
              <w:top w:val="single" w:sz="4"/>
              <w:bottom w:val="single" w:sz="4"/>
            </w:tcBorders>
          </w:tcPr>
          <w:p>
            <w:pPr>
              <w:pStyle w:val="0"/>
              <w:jc w:val="both"/>
            </w:pPr>
            <w:r>
              <w:rPr>
                <w:sz w:val="20"/>
              </w:rPr>
              <w:t xml:space="preserve">Оболочки Земли.</w:t>
            </w:r>
          </w:p>
        </w:tc>
        <w:tc>
          <w:tcPr>
            <w:tcW w:w="5383" w:type="dxa"/>
            <w:tcBorders>
              <w:top w:val="single" w:sz="4"/>
              <w:bottom w:val="single" w:sz="4"/>
            </w:tcBorders>
          </w:tcPr>
          <w:p>
            <w:pPr>
              <w:pStyle w:val="0"/>
              <w:jc w:val="both"/>
            </w:pPr>
            <w:r>
              <w:rPr>
                <w:sz w:val="20"/>
              </w:rPr>
              <w:t xml:space="preserve">Гидросфера - водная оболочка Земли.</w:t>
            </w:r>
          </w:p>
          <w:p>
            <w:pPr>
              <w:pStyle w:val="0"/>
              <w:jc w:val="both"/>
            </w:pPr>
            <w:r>
              <w:rPr>
                <w:sz w:val="20"/>
              </w:rPr>
              <w:t xml:space="preserve">Атмосфера - воздушная оболочка Земли.</w:t>
            </w:r>
          </w:p>
          <w:p>
            <w:pPr>
              <w:pStyle w:val="0"/>
              <w:jc w:val="both"/>
            </w:pPr>
            <w:r>
              <w:rPr>
                <w:sz w:val="20"/>
              </w:rPr>
              <w:t xml:space="preserve">Биосфера - оболочка жизни.</w:t>
            </w:r>
          </w:p>
          <w:p>
            <w:pPr>
              <w:pStyle w:val="0"/>
              <w:jc w:val="both"/>
            </w:pPr>
            <w:r>
              <w:rPr>
                <w:sz w:val="20"/>
              </w:rPr>
              <w:t xml:space="preserve">Географическая оболочка.</w:t>
            </w:r>
          </w:p>
        </w:tc>
      </w:tr>
    </w:tbl>
    <w:p>
      <w:pPr>
        <w:pStyle w:val="0"/>
        <w:jc w:val="both"/>
      </w:pPr>
      <w:r>
        <w:rPr>
          <w:sz w:val="20"/>
        </w:rPr>
      </w:r>
    </w:p>
    <w:p>
      <w:pPr>
        <w:pStyle w:val="0"/>
        <w:ind w:firstLine="540"/>
        <w:jc w:val="both"/>
      </w:pPr>
      <w:r>
        <w:rPr>
          <w:sz w:val="20"/>
        </w:rPr>
        <w:t xml:space="preserve">121.5.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58"/>
        <w:gridCol w:w="5383"/>
      </w:tblGrid>
      <w:tr>
        <w:tc>
          <w:tcPr>
            <w:tcW w:w="3658" w:type="dxa"/>
          </w:tcPr>
          <w:p>
            <w:pPr>
              <w:pStyle w:val="0"/>
              <w:jc w:val="both"/>
            </w:pPr>
            <w:r>
              <w:rPr>
                <w:sz w:val="20"/>
              </w:rPr>
              <w:t xml:space="preserve">Главные закономерности природы Земли.</w:t>
            </w:r>
          </w:p>
        </w:tc>
        <w:tc>
          <w:tcPr>
            <w:tcW w:w="5383" w:type="dxa"/>
            <w:vAlign w:val="bottom"/>
          </w:tcPr>
          <w:p>
            <w:pPr>
              <w:pStyle w:val="0"/>
              <w:jc w:val="both"/>
            </w:pPr>
            <w:r>
              <w:rPr>
                <w:sz w:val="20"/>
              </w:rPr>
              <w:t xml:space="preserve">Литосфера и рельеф Земли.</w:t>
            </w:r>
          </w:p>
          <w:p>
            <w:pPr>
              <w:pStyle w:val="0"/>
              <w:jc w:val="both"/>
            </w:pPr>
            <w:r>
              <w:rPr>
                <w:sz w:val="20"/>
              </w:rPr>
              <w:t xml:space="preserve">Атмосфера и климаты Земли.</w:t>
            </w:r>
          </w:p>
          <w:p>
            <w:pPr>
              <w:pStyle w:val="0"/>
              <w:jc w:val="both"/>
            </w:pPr>
            <w:r>
              <w:rPr>
                <w:sz w:val="20"/>
              </w:rPr>
              <w:t xml:space="preserve">Мировой океан - основная часть гидросферы.</w:t>
            </w:r>
          </w:p>
        </w:tc>
      </w:tr>
      <w:tr>
        <w:tc>
          <w:tcPr>
            <w:tcW w:w="3658" w:type="dxa"/>
          </w:tcPr>
          <w:p>
            <w:pPr>
              <w:pStyle w:val="0"/>
              <w:jc w:val="both"/>
            </w:pPr>
            <w:r>
              <w:rPr>
                <w:sz w:val="20"/>
              </w:rPr>
              <w:t xml:space="preserve">Человечество на Земле.</w:t>
            </w:r>
          </w:p>
        </w:tc>
        <w:tc>
          <w:tcPr>
            <w:tcW w:w="5383" w:type="dxa"/>
            <w:vAlign w:val="bottom"/>
          </w:tcPr>
          <w:p>
            <w:pPr>
              <w:pStyle w:val="0"/>
              <w:jc w:val="both"/>
            </w:pPr>
            <w:r>
              <w:rPr>
                <w:sz w:val="20"/>
              </w:rPr>
              <w:t xml:space="preserve">Численность населения.</w:t>
            </w:r>
          </w:p>
          <w:p>
            <w:pPr>
              <w:pStyle w:val="0"/>
              <w:jc w:val="both"/>
            </w:pPr>
            <w:r>
              <w:rPr>
                <w:sz w:val="20"/>
              </w:rPr>
              <w:t xml:space="preserve">Страны и народы мира.</w:t>
            </w:r>
          </w:p>
          <w:p>
            <w:pPr>
              <w:pStyle w:val="0"/>
              <w:jc w:val="both"/>
            </w:pPr>
            <w:r>
              <w:rPr>
                <w:sz w:val="20"/>
              </w:rPr>
              <w:t xml:space="preserve">Климат и климатические ресурсы.</w:t>
            </w:r>
          </w:p>
        </w:tc>
      </w:tr>
      <w:tr>
        <w:tc>
          <w:tcPr>
            <w:tcW w:w="3658" w:type="dxa"/>
          </w:tcPr>
          <w:p>
            <w:pPr>
              <w:pStyle w:val="0"/>
              <w:jc w:val="both"/>
            </w:pPr>
            <w:r>
              <w:rPr>
                <w:sz w:val="20"/>
              </w:rPr>
              <w:t xml:space="preserve">Материки и страны.</w:t>
            </w:r>
          </w:p>
        </w:tc>
        <w:tc>
          <w:tcPr>
            <w:tcW w:w="5383" w:type="dxa"/>
            <w:vAlign w:val="bottom"/>
          </w:tcPr>
          <w:p>
            <w:pPr>
              <w:pStyle w:val="0"/>
              <w:jc w:val="both"/>
            </w:pPr>
            <w:r>
              <w:rPr>
                <w:sz w:val="20"/>
              </w:rPr>
              <w:t xml:space="preserve">Южные материки.</w:t>
            </w:r>
          </w:p>
          <w:p>
            <w:pPr>
              <w:pStyle w:val="0"/>
              <w:jc w:val="both"/>
            </w:pPr>
            <w:r>
              <w:rPr>
                <w:sz w:val="20"/>
              </w:rPr>
              <w:t xml:space="preserve">Северные материки.</w:t>
            </w:r>
          </w:p>
          <w:p>
            <w:pPr>
              <w:pStyle w:val="0"/>
              <w:jc w:val="both"/>
            </w:pPr>
            <w:r>
              <w:rPr>
                <w:sz w:val="20"/>
              </w:rPr>
              <w:t xml:space="preserve">Взаимодействие природы и общества.</w:t>
            </w:r>
          </w:p>
        </w:tc>
      </w:tr>
    </w:tbl>
    <w:p>
      <w:pPr>
        <w:pStyle w:val="0"/>
        <w:jc w:val="both"/>
      </w:pPr>
      <w:r>
        <w:rPr>
          <w:sz w:val="20"/>
        </w:rPr>
      </w:r>
    </w:p>
    <w:p>
      <w:pPr>
        <w:pStyle w:val="0"/>
        <w:ind w:firstLine="540"/>
        <w:jc w:val="both"/>
      </w:pPr>
      <w:r>
        <w:rPr>
          <w:sz w:val="20"/>
        </w:rPr>
        <w:t xml:space="preserve">121.6.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58"/>
        <w:gridCol w:w="5383"/>
      </w:tblGrid>
      <w:tr>
        <w:tc>
          <w:tcPr>
            <w:tcW w:w="3658" w:type="dxa"/>
          </w:tcPr>
          <w:p>
            <w:pPr>
              <w:pStyle w:val="0"/>
              <w:jc w:val="both"/>
            </w:pPr>
            <w:r>
              <w:rPr>
                <w:sz w:val="20"/>
              </w:rPr>
              <w:t xml:space="preserve">Географическое пространство в России.</w:t>
            </w:r>
          </w:p>
        </w:tc>
        <w:tc>
          <w:tcPr>
            <w:tcW w:w="5383" w:type="dxa"/>
          </w:tcPr>
          <w:p>
            <w:pPr>
              <w:pStyle w:val="0"/>
              <w:jc w:val="both"/>
            </w:pPr>
            <w:r>
              <w:rPr>
                <w:sz w:val="20"/>
              </w:rPr>
              <w:t xml:space="preserve">История формирования и освоения территории России.</w:t>
            </w:r>
          </w:p>
          <w:p>
            <w:pPr>
              <w:pStyle w:val="0"/>
              <w:jc w:val="both"/>
            </w:pPr>
            <w:r>
              <w:rPr>
                <w:sz w:val="20"/>
              </w:rPr>
              <w:t xml:space="preserve">Географическое положение и границы России.</w:t>
            </w:r>
          </w:p>
          <w:p>
            <w:pPr>
              <w:pStyle w:val="0"/>
              <w:jc w:val="both"/>
            </w:pPr>
            <w:r>
              <w:rPr>
                <w:sz w:val="20"/>
              </w:rPr>
              <w:t xml:space="preserve">Время на территории России.</w:t>
            </w:r>
          </w:p>
          <w:p>
            <w:pPr>
              <w:pStyle w:val="0"/>
              <w:jc w:val="both"/>
            </w:pPr>
            <w:r>
              <w:rPr>
                <w:sz w:val="20"/>
              </w:rPr>
              <w:t xml:space="preserve">Административно-территориальное устройство России. Районирование территории.</w:t>
            </w:r>
          </w:p>
        </w:tc>
      </w:tr>
      <w:tr>
        <w:tc>
          <w:tcPr>
            <w:tcW w:w="3658" w:type="dxa"/>
          </w:tcPr>
          <w:p>
            <w:pPr>
              <w:pStyle w:val="0"/>
              <w:jc w:val="both"/>
            </w:pPr>
            <w:r>
              <w:rPr>
                <w:sz w:val="20"/>
              </w:rPr>
              <w:t xml:space="preserve">Природа России.</w:t>
            </w:r>
          </w:p>
        </w:tc>
        <w:tc>
          <w:tcPr>
            <w:tcW w:w="5383" w:type="dxa"/>
          </w:tcPr>
          <w:p>
            <w:pPr>
              <w:pStyle w:val="0"/>
              <w:jc w:val="both"/>
            </w:pPr>
            <w:r>
              <w:rPr>
                <w:sz w:val="20"/>
              </w:rPr>
              <w:t xml:space="preserve">Природные условия и ресурсы России.</w:t>
            </w:r>
          </w:p>
          <w:p>
            <w:pPr>
              <w:pStyle w:val="0"/>
              <w:jc w:val="both"/>
            </w:pPr>
            <w:r>
              <w:rPr>
                <w:sz w:val="20"/>
              </w:rPr>
              <w:t xml:space="preserve">Геологическое строение, рельеф и полезные ископаемые.</w:t>
            </w:r>
          </w:p>
          <w:p>
            <w:pPr>
              <w:pStyle w:val="0"/>
              <w:jc w:val="both"/>
            </w:pPr>
            <w:r>
              <w:rPr>
                <w:sz w:val="20"/>
              </w:rPr>
              <w:t xml:space="preserve">Климат и климатические ресурсы.</w:t>
            </w:r>
          </w:p>
          <w:p>
            <w:pPr>
              <w:pStyle w:val="0"/>
              <w:jc w:val="both"/>
            </w:pPr>
            <w:r>
              <w:rPr>
                <w:sz w:val="20"/>
              </w:rPr>
              <w:t xml:space="preserve">Моря России. Внутренние воды и водные ресурсы.</w:t>
            </w:r>
          </w:p>
          <w:p>
            <w:pPr>
              <w:pStyle w:val="0"/>
              <w:jc w:val="both"/>
            </w:pPr>
            <w:r>
              <w:rPr>
                <w:sz w:val="20"/>
              </w:rPr>
              <w:t xml:space="preserve">Природно-хозяйственные зоны.</w:t>
            </w:r>
          </w:p>
        </w:tc>
      </w:tr>
    </w:tbl>
    <w:p>
      <w:pPr>
        <w:pStyle w:val="0"/>
        <w:jc w:val="both"/>
      </w:pPr>
      <w:r>
        <w:rPr>
          <w:sz w:val="20"/>
        </w:rPr>
      </w:r>
    </w:p>
    <w:p>
      <w:pPr>
        <w:pStyle w:val="0"/>
        <w:ind w:firstLine="540"/>
        <w:jc w:val="both"/>
      </w:pPr>
      <w:r>
        <w:rPr>
          <w:sz w:val="20"/>
        </w:rPr>
        <w:t xml:space="preserve">121.7.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58"/>
        <w:gridCol w:w="5383"/>
      </w:tblGrid>
      <w:tr>
        <w:tc>
          <w:tcPr>
            <w:tcW w:w="3658" w:type="dxa"/>
          </w:tcPr>
          <w:p>
            <w:pPr>
              <w:pStyle w:val="0"/>
              <w:jc w:val="both"/>
            </w:pPr>
            <w:r>
              <w:rPr>
                <w:sz w:val="20"/>
              </w:rPr>
              <w:t xml:space="preserve">Население России.</w:t>
            </w:r>
          </w:p>
        </w:tc>
        <w:tc>
          <w:tcPr>
            <w:tcW w:w="5383" w:type="dxa"/>
          </w:tcPr>
          <w:p>
            <w:pPr>
              <w:pStyle w:val="0"/>
              <w:jc w:val="both"/>
            </w:pPr>
            <w:r>
              <w:rPr>
                <w:sz w:val="20"/>
              </w:rPr>
              <w:t xml:space="preserve">Численность населения России.</w:t>
            </w:r>
          </w:p>
          <w:p>
            <w:pPr>
              <w:pStyle w:val="0"/>
              <w:jc w:val="both"/>
            </w:pPr>
            <w:r>
              <w:rPr>
                <w:sz w:val="20"/>
              </w:rPr>
              <w:t xml:space="preserve">Территориальные особенности размещения населения России.</w:t>
            </w:r>
          </w:p>
          <w:p>
            <w:pPr>
              <w:pStyle w:val="0"/>
              <w:jc w:val="both"/>
            </w:pPr>
            <w:r>
              <w:rPr>
                <w:sz w:val="20"/>
              </w:rPr>
              <w:t xml:space="preserve">Народы и религии России.</w:t>
            </w:r>
          </w:p>
          <w:p>
            <w:pPr>
              <w:pStyle w:val="0"/>
              <w:jc w:val="both"/>
            </w:pPr>
            <w:r>
              <w:rPr>
                <w:sz w:val="20"/>
              </w:rPr>
              <w:t xml:space="preserve">Половой и возрастной состав населения России.</w:t>
            </w:r>
          </w:p>
          <w:p>
            <w:pPr>
              <w:pStyle w:val="0"/>
              <w:jc w:val="both"/>
            </w:pPr>
            <w:r>
              <w:rPr>
                <w:sz w:val="20"/>
              </w:rPr>
              <w:t xml:space="preserve">Человеческий капитал России.</w:t>
            </w:r>
          </w:p>
        </w:tc>
      </w:tr>
      <w:tr>
        <w:tc>
          <w:tcPr>
            <w:tcW w:w="3658" w:type="dxa"/>
          </w:tcPr>
          <w:p>
            <w:pPr>
              <w:pStyle w:val="0"/>
              <w:jc w:val="both"/>
            </w:pPr>
            <w:r>
              <w:rPr>
                <w:sz w:val="20"/>
              </w:rPr>
              <w:t xml:space="preserve">Хозяйство России.</w:t>
            </w:r>
          </w:p>
        </w:tc>
        <w:tc>
          <w:tcPr>
            <w:tcW w:w="5383" w:type="dxa"/>
          </w:tcPr>
          <w:p>
            <w:pPr>
              <w:pStyle w:val="0"/>
              <w:jc w:val="both"/>
            </w:pPr>
            <w:r>
              <w:rPr>
                <w:sz w:val="20"/>
              </w:rPr>
              <w:t xml:space="preserve">Общая характеристика хозяйства России.</w:t>
            </w:r>
          </w:p>
          <w:p>
            <w:pPr>
              <w:pStyle w:val="0"/>
              <w:jc w:val="both"/>
            </w:pPr>
            <w:r>
              <w:rPr>
                <w:sz w:val="20"/>
              </w:rPr>
              <w:t xml:space="preserve">Топливно-энергетический комплекс (ТЭК).</w:t>
            </w:r>
          </w:p>
          <w:p>
            <w:pPr>
              <w:pStyle w:val="0"/>
              <w:jc w:val="both"/>
            </w:pPr>
            <w:r>
              <w:rPr>
                <w:sz w:val="20"/>
              </w:rPr>
              <w:t xml:space="preserve">Металлургический комплекс.</w:t>
            </w:r>
          </w:p>
          <w:p>
            <w:pPr>
              <w:pStyle w:val="0"/>
              <w:jc w:val="both"/>
            </w:pPr>
            <w:r>
              <w:rPr>
                <w:sz w:val="20"/>
              </w:rPr>
              <w:t xml:space="preserve">Машиностроительный комплекс.</w:t>
            </w:r>
          </w:p>
          <w:p>
            <w:pPr>
              <w:pStyle w:val="0"/>
              <w:jc w:val="both"/>
            </w:pPr>
            <w:r>
              <w:rPr>
                <w:sz w:val="20"/>
              </w:rPr>
              <w:t xml:space="preserve">Химико-лесной комплекс.</w:t>
            </w:r>
          </w:p>
          <w:p>
            <w:pPr>
              <w:pStyle w:val="0"/>
              <w:jc w:val="both"/>
            </w:pPr>
            <w:r>
              <w:rPr>
                <w:sz w:val="20"/>
              </w:rPr>
              <w:t xml:space="preserve">Агропромышленный комплекс (АПК).</w:t>
            </w:r>
          </w:p>
          <w:p>
            <w:pPr>
              <w:pStyle w:val="0"/>
              <w:jc w:val="both"/>
            </w:pPr>
            <w:r>
              <w:rPr>
                <w:sz w:val="20"/>
              </w:rPr>
              <w:t xml:space="preserve">Инфраструктурный комплекс.</w:t>
            </w:r>
          </w:p>
          <w:p>
            <w:pPr>
              <w:pStyle w:val="0"/>
              <w:jc w:val="both"/>
            </w:pPr>
            <w:r>
              <w:rPr>
                <w:sz w:val="20"/>
              </w:rPr>
              <w:t xml:space="preserve">Обобщение знаний.</w:t>
            </w:r>
          </w:p>
        </w:tc>
      </w:tr>
    </w:tbl>
    <w:p>
      <w:pPr>
        <w:pStyle w:val="0"/>
        <w:jc w:val="both"/>
      </w:pPr>
      <w:r>
        <w:rPr>
          <w:sz w:val="20"/>
        </w:rPr>
      </w:r>
    </w:p>
    <w:p>
      <w:pPr>
        <w:pStyle w:val="0"/>
        <w:ind w:firstLine="540"/>
        <w:jc w:val="both"/>
      </w:pPr>
      <w:r>
        <w:rPr>
          <w:sz w:val="20"/>
        </w:rPr>
        <w:t xml:space="preserve">121.8.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58"/>
        <w:gridCol w:w="5383"/>
      </w:tblGrid>
      <w:tr>
        <w:tc>
          <w:tcPr>
            <w:tcW w:w="3658" w:type="dxa"/>
          </w:tcPr>
          <w:p>
            <w:pPr>
              <w:pStyle w:val="0"/>
              <w:jc w:val="both"/>
            </w:pPr>
            <w:r>
              <w:rPr>
                <w:sz w:val="20"/>
              </w:rPr>
              <w:t xml:space="preserve">Регионы России.</w:t>
            </w:r>
          </w:p>
        </w:tc>
        <w:tc>
          <w:tcPr>
            <w:tcW w:w="5383" w:type="dxa"/>
          </w:tcPr>
          <w:p>
            <w:pPr>
              <w:pStyle w:val="0"/>
              <w:jc w:val="both"/>
            </w:pPr>
            <w:r>
              <w:rPr>
                <w:sz w:val="20"/>
              </w:rPr>
              <w:t xml:space="preserve">Западный макрорегион (Европейская часть) России.</w:t>
            </w:r>
          </w:p>
          <w:p>
            <w:pPr>
              <w:pStyle w:val="0"/>
              <w:jc w:val="both"/>
            </w:pPr>
            <w:r>
              <w:rPr>
                <w:sz w:val="20"/>
              </w:rPr>
              <w:t xml:space="preserve">Азиатская (Восточная) часть России.</w:t>
            </w:r>
          </w:p>
          <w:p>
            <w:pPr>
              <w:pStyle w:val="0"/>
              <w:jc w:val="both"/>
            </w:pPr>
            <w:r>
              <w:rPr>
                <w:sz w:val="20"/>
              </w:rPr>
              <w:t xml:space="preserve">Обобщение знаний.</w:t>
            </w:r>
          </w:p>
        </w:tc>
      </w:tr>
      <w:tr>
        <w:tc>
          <w:tcPr>
            <w:tcW w:w="3658" w:type="dxa"/>
          </w:tcPr>
          <w:p>
            <w:pPr>
              <w:pStyle w:val="0"/>
              <w:jc w:val="both"/>
            </w:pPr>
            <w:r>
              <w:rPr>
                <w:sz w:val="20"/>
              </w:rPr>
              <w:t xml:space="preserve">Россия в современном мире.</w:t>
            </w:r>
          </w:p>
        </w:tc>
        <w:tc>
          <w:tcPr>
            <w:tcW w:w="5383" w:type="dxa"/>
          </w:tcPr>
          <w:p>
            <w:pPr>
              <w:pStyle w:val="0"/>
              <w:jc w:val="both"/>
            </w:pPr>
            <w:r>
              <w:rPr>
                <w:sz w:val="20"/>
              </w:rPr>
              <w:t xml:space="preserve">Россия в современном мире.</w:t>
            </w:r>
          </w:p>
        </w:tc>
      </w:tr>
    </w:tbl>
    <w:p>
      <w:pPr>
        <w:pStyle w:val="0"/>
        <w:jc w:val="both"/>
      </w:pPr>
      <w:r>
        <w:rPr>
          <w:sz w:val="20"/>
        </w:rPr>
      </w:r>
    </w:p>
    <w:p>
      <w:pPr>
        <w:pStyle w:val="0"/>
        <w:ind w:firstLine="540"/>
        <w:jc w:val="both"/>
      </w:pPr>
      <w:r>
        <w:rPr>
          <w:sz w:val="20"/>
        </w:rPr>
        <w:t xml:space="preserve">121.9. Планируемые результаты освоения географии.</w:t>
      </w:r>
    </w:p>
    <w:p>
      <w:pPr>
        <w:pStyle w:val="0"/>
        <w:spacing w:before="200" w:lineRule="auto"/>
        <w:ind w:firstLine="540"/>
        <w:jc w:val="both"/>
      </w:pPr>
      <w:r>
        <w:rPr>
          <w:sz w:val="20"/>
        </w:rPr>
        <w:t xml:space="preserve">121.9.1.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121.9.2.1.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121.9.2.2.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121.9.2.3.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121.9.2.4.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121.9.2.5.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121.9.2.7.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121.9.3. Предметные результаты освоения программы по географии. К концу 5 класса обучающийся научится:</w:t>
      </w:r>
    </w:p>
    <w:p>
      <w:pPr>
        <w:pStyle w:val="0"/>
        <w:spacing w:before="200" w:lineRule="auto"/>
        <w:ind w:firstLine="540"/>
        <w:jc w:val="both"/>
      </w:pPr>
      <w:r>
        <w:rPr>
          <w:sz w:val="20"/>
        </w:rPr>
        <w:t xml:space="preserve">приводить примеры географических объектов, процессов и явлений, изучаемых различными ветвями географической науки;</w:t>
      </w:r>
    </w:p>
    <w:p>
      <w:pPr>
        <w:pStyle w:val="0"/>
        <w:spacing w:before="200" w:lineRule="auto"/>
        <w:ind w:firstLine="540"/>
        <w:jc w:val="both"/>
      </w:pPr>
      <w:r>
        <w:rPr>
          <w:sz w:val="20"/>
        </w:rPr>
        <w:t xml:space="preserve">приводить примеры методов исследования, применяемых в географии;</w:t>
      </w:r>
    </w:p>
    <w:p>
      <w:pPr>
        <w:pStyle w:val="0"/>
        <w:spacing w:before="200" w:lineRule="auto"/>
        <w:ind w:firstLine="540"/>
        <w:jc w:val="both"/>
      </w:pPr>
      <w:r>
        <w:rPr>
          <w:sz w:val="20"/>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различать вклад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маршруты их путешествий;</w:t>
      </w:r>
    </w:p>
    <w:p>
      <w:pPr>
        <w:pStyle w:val="0"/>
        <w:spacing w:before="200" w:lineRule="auto"/>
        <w:ind w:firstLine="540"/>
        <w:jc w:val="both"/>
      </w:pPr>
      <w:r>
        <w:rPr>
          <w:sz w:val="20"/>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примеры влияния Солнца на мир живой и неживой природы;</w:t>
      </w:r>
    </w:p>
    <w:p>
      <w:pPr>
        <w:pStyle w:val="0"/>
        <w:spacing w:before="200" w:lineRule="auto"/>
        <w:ind w:firstLine="540"/>
        <w:jc w:val="both"/>
      </w:pPr>
      <w:r>
        <w:rPr>
          <w:sz w:val="20"/>
        </w:rPr>
        <w:t xml:space="preserve">объяснять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описывать внутреннее строение Земли;</w:t>
      </w:r>
    </w:p>
    <w:p>
      <w:pPr>
        <w:pStyle w:val="0"/>
        <w:spacing w:before="200" w:lineRule="auto"/>
        <w:ind w:firstLine="540"/>
        <w:jc w:val="both"/>
      </w:pPr>
      <w:r>
        <w:rPr>
          <w:sz w:val="20"/>
        </w:rPr>
        <w:t xml:space="preserve">различать понятия "земная кора", "ядро", "мантия", "минерал" и "горная порода";</w:t>
      </w:r>
    </w:p>
    <w:p>
      <w:pPr>
        <w:pStyle w:val="0"/>
        <w:spacing w:before="200" w:lineRule="auto"/>
        <w:ind w:firstLine="540"/>
        <w:jc w:val="both"/>
      </w:pPr>
      <w:r>
        <w:rPr>
          <w:sz w:val="20"/>
        </w:rPr>
        <w:t xml:space="preserve">различать понятия "материковая земная кора" и "океаническая земная кора";</w:t>
      </w:r>
    </w:p>
    <w:p>
      <w:pPr>
        <w:pStyle w:val="0"/>
        <w:spacing w:before="200" w:lineRule="auto"/>
        <w:ind w:firstLine="540"/>
        <w:jc w:val="both"/>
      </w:pPr>
      <w:r>
        <w:rPr>
          <w:sz w:val="20"/>
        </w:rPr>
        <w:t xml:space="preserve">различать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на карте и обозначать на контурной карте материки и океаны, крупные формы рельефа Земли;</w:t>
      </w:r>
    </w:p>
    <w:p>
      <w:pPr>
        <w:pStyle w:val="0"/>
        <w:spacing w:before="200" w:lineRule="auto"/>
        <w:ind w:firstLine="540"/>
        <w:jc w:val="both"/>
      </w:pPr>
      <w:r>
        <w:rPr>
          <w:sz w:val="20"/>
        </w:rPr>
        <w:t xml:space="preserve">различать горы и равнины;</w:t>
      </w:r>
    </w:p>
    <w:p>
      <w:pPr>
        <w:pStyle w:val="0"/>
        <w:spacing w:before="200" w:lineRule="auto"/>
        <w:ind w:firstLine="540"/>
        <w:jc w:val="both"/>
      </w:pPr>
      <w:r>
        <w:rPr>
          <w:sz w:val="20"/>
        </w:rPr>
        <w:t xml:space="preserve">классифицировать формы рельефа суши по высоте и по внешнему облику;</w:t>
      </w:r>
    </w:p>
    <w:p>
      <w:pPr>
        <w:pStyle w:val="0"/>
        <w:spacing w:before="200" w:lineRule="auto"/>
        <w:ind w:firstLine="540"/>
        <w:jc w:val="both"/>
      </w:pPr>
      <w:r>
        <w:rPr>
          <w:sz w:val="20"/>
        </w:rPr>
        <w:t xml:space="preserve">называть причины землетрясений и вулканических извержений;</w:t>
      </w:r>
    </w:p>
    <w:p>
      <w:pPr>
        <w:pStyle w:val="0"/>
        <w:spacing w:before="200" w:lineRule="auto"/>
        <w:ind w:firstLine="540"/>
        <w:jc w:val="both"/>
      </w:pPr>
      <w:r>
        <w:rPr>
          <w:sz w:val="20"/>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0"/>
        <w:spacing w:before="200" w:lineRule="auto"/>
        <w:ind w:firstLine="540"/>
        <w:jc w:val="both"/>
      </w:pPr>
      <w:r>
        <w:rPr>
          <w:sz w:val="20"/>
        </w:rPr>
        <w:t xml:space="preserve">классифицировать острова по происхождению;</w:t>
      </w:r>
    </w:p>
    <w:p>
      <w:pPr>
        <w:pStyle w:val="0"/>
        <w:spacing w:before="200" w:lineRule="auto"/>
        <w:ind w:firstLine="540"/>
        <w:jc w:val="both"/>
      </w:pPr>
      <w:r>
        <w:rPr>
          <w:sz w:val="20"/>
        </w:rPr>
        <w:t xml:space="preserve">приводить примеры опасных природных явлений в литосфере и средств их предупреждения;</w:t>
      </w:r>
    </w:p>
    <w:p>
      <w:pPr>
        <w:pStyle w:val="0"/>
        <w:spacing w:before="200" w:lineRule="auto"/>
        <w:ind w:firstLine="540"/>
        <w:jc w:val="both"/>
      </w:pPr>
      <w:r>
        <w:rPr>
          <w:sz w:val="20"/>
        </w:rPr>
        <w:t xml:space="preserve">приводить примеры изменений в литосфере в результате деятельности человека на примере своей местности, России и мира;</w:t>
      </w:r>
    </w:p>
    <w:p>
      <w:pPr>
        <w:pStyle w:val="0"/>
        <w:spacing w:before="200" w:lineRule="auto"/>
        <w:ind w:firstLine="540"/>
        <w:jc w:val="both"/>
      </w:pPr>
      <w:r>
        <w:rPr>
          <w:sz w:val="20"/>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0"/>
        <w:spacing w:before="200" w:lineRule="auto"/>
        <w:ind w:firstLine="540"/>
        <w:jc w:val="both"/>
      </w:pPr>
      <w:r>
        <w:rPr>
          <w:sz w:val="20"/>
        </w:rPr>
        <w:t xml:space="preserve">приводить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121.9.4. Предметные результаты освоения программы по географии. К концу 6 класса обучающийся научится:</w:t>
      </w:r>
    </w:p>
    <w:p>
      <w:pPr>
        <w:pStyle w:val="0"/>
        <w:spacing w:before="200" w:lineRule="auto"/>
        <w:ind w:firstLine="540"/>
        <w:jc w:val="both"/>
      </w:pPr>
      <w:r>
        <w:rPr>
          <w:sz w:val="20"/>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свойства вод отдельных частей Мирового океана;</w:t>
      </w:r>
    </w:p>
    <w:p>
      <w:pPr>
        <w:pStyle w:val="0"/>
        <w:spacing w:before="200" w:lineRule="auto"/>
        <w:ind w:firstLine="540"/>
        <w:jc w:val="both"/>
      </w:pPr>
      <w:r>
        <w:rPr>
          <w:sz w:val="20"/>
        </w:rPr>
        <w:t xml:space="preserve">применять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объекты гидросферы (моря, озера, реки, подземные воды, болота, ледники) по заданным признакам;</w:t>
      </w:r>
    </w:p>
    <w:p>
      <w:pPr>
        <w:pStyle w:val="0"/>
        <w:spacing w:before="200" w:lineRule="auto"/>
        <w:ind w:firstLine="540"/>
        <w:jc w:val="both"/>
      </w:pPr>
      <w:r>
        <w:rPr>
          <w:sz w:val="20"/>
        </w:rPr>
        <w:t xml:space="preserve">различать питание и режим рек;</w:t>
      </w:r>
    </w:p>
    <w:p>
      <w:pPr>
        <w:pStyle w:val="0"/>
        <w:spacing w:before="200" w:lineRule="auto"/>
        <w:ind w:firstLine="540"/>
        <w:jc w:val="both"/>
      </w:pPr>
      <w:r>
        <w:rPr>
          <w:sz w:val="20"/>
        </w:rPr>
        <w:t xml:space="preserve">сравнивать реки по заданным признакам;</w:t>
      </w:r>
    </w:p>
    <w:p>
      <w:pPr>
        <w:pStyle w:val="0"/>
        <w:spacing w:before="200" w:lineRule="auto"/>
        <w:ind w:firstLine="540"/>
        <w:jc w:val="both"/>
      </w:pPr>
      <w:r>
        <w:rPr>
          <w:sz w:val="20"/>
        </w:rPr>
        <w:t xml:space="preserve">различать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примеры районов распространения многолетней мерзлоты;</w:t>
      </w:r>
    </w:p>
    <w:p>
      <w:pPr>
        <w:pStyle w:val="0"/>
        <w:spacing w:before="200" w:lineRule="auto"/>
        <w:ind w:firstLine="540"/>
        <w:jc w:val="both"/>
      </w:pPr>
      <w:r>
        <w:rPr>
          <w:sz w:val="20"/>
        </w:rPr>
        <w:t xml:space="preserve">называть причины образования цунами, приливов и отливов;</w:t>
      </w:r>
    </w:p>
    <w:p>
      <w:pPr>
        <w:pStyle w:val="0"/>
        <w:spacing w:before="200" w:lineRule="auto"/>
        <w:ind w:firstLine="540"/>
        <w:jc w:val="both"/>
      </w:pPr>
      <w:r>
        <w:rPr>
          <w:sz w:val="20"/>
        </w:rPr>
        <w:t xml:space="preserve">описывать состав, строение атмосферы;</w:t>
      </w:r>
    </w:p>
    <w:p>
      <w:pPr>
        <w:pStyle w:val="0"/>
        <w:spacing w:before="200" w:lineRule="auto"/>
        <w:ind w:firstLine="540"/>
        <w:jc w:val="both"/>
      </w:pPr>
      <w:r>
        <w:rPr>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свойства воздуха; климаты Земли; климатообразующие факторы;</w:t>
      </w:r>
    </w:p>
    <w:p>
      <w:pPr>
        <w:pStyle w:val="0"/>
        <w:spacing w:before="200" w:lineRule="auto"/>
        <w:ind w:firstLine="540"/>
        <w:jc w:val="both"/>
      </w:pPr>
      <w:r>
        <w:rPr>
          <w:sz w:val="20"/>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виды атмосферных осадков;</w:t>
      </w:r>
    </w:p>
    <w:p>
      <w:pPr>
        <w:pStyle w:val="0"/>
        <w:spacing w:before="200" w:lineRule="auto"/>
        <w:ind w:firstLine="540"/>
        <w:jc w:val="both"/>
      </w:pPr>
      <w:r>
        <w:rPr>
          <w:sz w:val="20"/>
        </w:rPr>
        <w:t xml:space="preserve">различать понятия "бризы" и "муссоны";</w:t>
      </w:r>
    </w:p>
    <w:p>
      <w:pPr>
        <w:pStyle w:val="0"/>
        <w:spacing w:before="200" w:lineRule="auto"/>
        <w:ind w:firstLine="540"/>
        <w:jc w:val="both"/>
      </w:pPr>
      <w:r>
        <w:rPr>
          <w:sz w:val="20"/>
        </w:rPr>
        <w:t xml:space="preserve">различать понятия "погода" и "климат";</w:t>
      </w:r>
    </w:p>
    <w:p>
      <w:pPr>
        <w:pStyle w:val="0"/>
        <w:spacing w:before="200" w:lineRule="auto"/>
        <w:ind w:firstLine="540"/>
        <w:jc w:val="both"/>
      </w:pPr>
      <w:r>
        <w:rPr>
          <w:sz w:val="20"/>
        </w:rPr>
        <w:t xml:space="preserve">различать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называть границы биосферы;</w:t>
      </w:r>
    </w:p>
    <w:p>
      <w:pPr>
        <w:pStyle w:val="0"/>
        <w:spacing w:before="200" w:lineRule="auto"/>
        <w:ind w:firstLine="540"/>
        <w:jc w:val="both"/>
      </w:pPr>
      <w:r>
        <w:rPr>
          <w:sz w:val="20"/>
        </w:rPr>
        <w:t xml:space="preserve">приводить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растительный и животный мир разных территорий Земли;</w:t>
      </w:r>
    </w:p>
    <w:p>
      <w:pPr>
        <w:pStyle w:val="0"/>
        <w:spacing w:before="200" w:lineRule="auto"/>
        <w:ind w:firstLine="540"/>
        <w:jc w:val="both"/>
      </w:pPr>
      <w:r>
        <w:rPr>
          <w:sz w:val="20"/>
        </w:rPr>
        <w:t xml:space="preserve">объяснять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w:t>
      </w:r>
    </w:p>
    <w:p>
      <w:pPr>
        <w:pStyle w:val="0"/>
        <w:spacing w:before="200" w:lineRule="auto"/>
        <w:ind w:firstLine="540"/>
        <w:jc w:val="both"/>
      </w:pPr>
      <w:r>
        <w:rPr>
          <w:sz w:val="20"/>
        </w:rPr>
        <w:t xml:space="preserve">"круговорот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плодородие почв в различных природных зонах;</w:t>
      </w:r>
    </w:p>
    <w:p>
      <w:pPr>
        <w:pStyle w:val="0"/>
        <w:spacing w:before="200" w:lineRule="auto"/>
        <w:ind w:firstLine="540"/>
        <w:jc w:val="both"/>
      </w:pPr>
      <w:r>
        <w:rPr>
          <w:sz w:val="20"/>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называть строение и свойства (целостность, зональность, ритмичность) географической оболочки;</w:t>
      </w:r>
    </w:p>
    <w:p>
      <w:pPr>
        <w:pStyle w:val="0"/>
        <w:spacing w:before="200" w:lineRule="auto"/>
        <w:ind w:firstLine="540"/>
        <w:jc w:val="both"/>
      </w:pPr>
      <w:r>
        <w:rPr>
          <w:sz w:val="20"/>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0"/>
        <w:spacing w:before="200" w:lineRule="auto"/>
        <w:ind w:firstLine="540"/>
        <w:jc w:val="both"/>
      </w:pPr>
      <w:r>
        <w:rPr>
          <w:sz w:val="20"/>
        </w:rPr>
        <w:t xml:space="preserve">определять природные зоны по их существенным признакам на основе интеграции и интерпретации информации об особенностях их природы;</w:t>
      </w:r>
    </w:p>
    <w:p>
      <w:pPr>
        <w:pStyle w:val="0"/>
        <w:spacing w:before="200" w:lineRule="auto"/>
        <w:ind w:firstLine="540"/>
        <w:jc w:val="both"/>
      </w:pPr>
      <w:r>
        <w:rPr>
          <w:sz w:val="20"/>
        </w:rPr>
        <w:t xml:space="preserve">приводить примеры изменений в геосферах в результате деятельности человека;</w:t>
      </w:r>
    </w:p>
    <w:p>
      <w:pPr>
        <w:pStyle w:val="0"/>
        <w:spacing w:before="200" w:lineRule="auto"/>
        <w:ind w:firstLine="540"/>
        <w:jc w:val="both"/>
      </w:pPr>
      <w:r>
        <w:rPr>
          <w:sz w:val="20"/>
        </w:rPr>
        <w:t xml:space="preserve">различать изученные процессы и явления, происходящие в географической оболочке.</w:t>
      </w:r>
    </w:p>
    <w:p>
      <w:pPr>
        <w:pStyle w:val="0"/>
        <w:spacing w:before="200" w:lineRule="auto"/>
        <w:ind w:firstLine="540"/>
        <w:jc w:val="both"/>
      </w:pPr>
      <w:r>
        <w:rPr>
          <w:sz w:val="20"/>
        </w:rPr>
        <w:t xml:space="preserve">121.9.5. Предметные результаты освоения программы по географии. К концу 7 класса обучающийся научится:</w:t>
      </w:r>
    </w:p>
    <w:p>
      <w:pPr>
        <w:pStyle w:val="0"/>
        <w:spacing w:before="200" w:lineRule="auto"/>
        <w:ind w:firstLine="540"/>
        <w:jc w:val="both"/>
      </w:pPr>
      <w:r>
        <w:rPr>
          <w:sz w:val="20"/>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описывать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w:t>
      </w:r>
    </w:p>
    <w:p>
      <w:pPr>
        <w:pStyle w:val="0"/>
        <w:spacing w:before="200" w:lineRule="auto"/>
        <w:ind w:firstLine="540"/>
        <w:jc w:val="both"/>
      </w:pPr>
      <w:r>
        <w:rPr>
          <w:sz w:val="20"/>
        </w:rPr>
        <w:t xml:space="preserve">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воздушные массы Земли, типы климата по заданным показателям;</w:t>
      </w:r>
    </w:p>
    <w:p>
      <w:pPr>
        <w:pStyle w:val="0"/>
        <w:spacing w:before="200" w:lineRule="auto"/>
        <w:ind w:firstLine="540"/>
        <w:jc w:val="both"/>
      </w:pPr>
      <w:r>
        <w:rPr>
          <w:sz w:val="20"/>
        </w:rPr>
        <w:t xml:space="preserve">объяснять образование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климат территории по климатограмме;</w:t>
      </w:r>
    </w:p>
    <w:p>
      <w:pPr>
        <w:pStyle w:val="0"/>
        <w:spacing w:before="200" w:lineRule="auto"/>
        <w:ind w:firstLine="540"/>
        <w:jc w:val="both"/>
      </w:pPr>
      <w:r>
        <w:rPr>
          <w:sz w:val="20"/>
        </w:rPr>
        <w:t xml:space="preserve">объяснять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численность населения крупных стран мира;</w:t>
      </w:r>
    </w:p>
    <w:p>
      <w:pPr>
        <w:pStyle w:val="0"/>
        <w:spacing w:before="200" w:lineRule="auto"/>
        <w:ind w:firstLine="540"/>
        <w:jc w:val="both"/>
      </w:pPr>
      <w:r>
        <w:rPr>
          <w:sz w:val="20"/>
        </w:rPr>
        <w:t xml:space="preserve">сравнивать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городские и сельские поселения;</w:t>
      </w:r>
    </w:p>
    <w:p>
      <w:pPr>
        <w:pStyle w:val="0"/>
        <w:spacing w:before="200" w:lineRule="auto"/>
        <w:ind w:firstLine="540"/>
        <w:jc w:val="both"/>
      </w:pPr>
      <w:r>
        <w:rPr>
          <w:sz w:val="20"/>
        </w:rPr>
        <w:t xml:space="preserve">приводить примеры крупнейших городов мира;</w:t>
      </w:r>
    </w:p>
    <w:p>
      <w:pPr>
        <w:pStyle w:val="0"/>
        <w:spacing w:before="200" w:lineRule="auto"/>
        <w:ind w:firstLine="540"/>
        <w:jc w:val="both"/>
      </w:pPr>
      <w:r>
        <w:rPr>
          <w:sz w:val="20"/>
        </w:rPr>
        <w:t xml:space="preserve">приводить примеры мировых и национальных религий;</w:t>
      </w:r>
    </w:p>
    <w:p>
      <w:pPr>
        <w:pStyle w:val="0"/>
        <w:spacing w:before="200" w:lineRule="auto"/>
        <w:ind w:firstLine="540"/>
        <w:jc w:val="both"/>
      </w:pPr>
      <w:r>
        <w:rPr>
          <w:sz w:val="20"/>
        </w:rPr>
        <w:t xml:space="preserve">проводить языковую классификацию народов;</w:t>
      </w:r>
    </w:p>
    <w:p>
      <w:pPr>
        <w:pStyle w:val="0"/>
        <w:spacing w:before="200" w:lineRule="auto"/>
        <w:ind w:firstLine="540"/>
        <w:jc w:val="both"/>
      </w:pPr>
      <w:r>
        <w:rPr>
          <w:sz w:val="20"/>
        </w:rPr>
        <w:t xml:space="preserve">различать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страны по их существенным признакам;</w:t>
      </w:r>
    </w:p>
    <w:p>
      <w:pPr>
        <w:pStyle w:val="0"/>
        <w:spacing w:before="200" w:lineRule="auto"/>
        <w:ind w:firstLine="540"/>
        <w:jc w:val="both"/>
      </w:pPr>
      <w:r>
        <w:rPr>
          <w:sz w:val="20"/>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объяснять особенности природы, населения и хозяйства отдельных территорий;</w:t>
      </w:r>
    </w:p>
    <w:p>
      <w:pPr>
        <w:pStyle w:val="0"/>
        <w:spacing w:before="200" w:lineRule="auto"/>
        <w:ind w:firstLine="540"/>
        <w:jc w:val="both"/>
      </w:pPr>
      <w:r>
        <w:rPr>
          <w:sz w:val="20"/>
        </w:rPr>
        <w:t xml:space="preserve">использовать знания о населении материков и стран для решения различных учебных и практико-ориентированных задач;</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0"/>
        <w:spacing w:before="200" w:lineRule="auto"/>
        <w:ind w:firstLine="540"/>
        <w:jc w:val="both"/>
      </w:pPr>
      <w:r>
        <w:rPr>
          <w:sz w:val="20"/>
        </w:rPr>
        <w:t xml:space="preserve">121.9.6. Предметные результаты освоения программы по географии. К концу 8 класса обучающийся научится:</w:t>
      </w:r>
    </w:p>
    <w:p>
      <w:pPr>
        <w:pStyle w:val="0"/>
        <w:spacing w:before="200" w:lineRule="auto"/>
        <w:ind w:firstLine="540"/>
        <w:jc w:val="both"/>
      </w:pPr>
      <w:r>
        <w:rPr>
          <w:sz w:val="20"/>
        </w:rPr>
        <w:t xml:space="preserve">характеризовать основные этапы истории формирования и изучения территории России;</w:t>
      </w:r>
    </w:p>
    <w:p>
      <w:pPr>
        <w:pStyle w:val="0"/>
        <w:spacing w:before="200" w:lineRule="auto"/>
        <w:ind w:firstLine="540"/>
        <w:jc w:val="both"/>
      </w:pPr>
      <w:r>
        <w:rPr>
          <w:sz w:val="20"/>
        </w:rPr>
        <w:t xml:space="preserve">находить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географическое положение России с использованием информации из различных источников;</w:t>
      </w:r>
    </w:p>
    <w:p>
      <w:pPr>
        <w:pStyle w:val="0"/>
        <w:spacing w:before="200" w:lineRule="auto"/>
        <w:ind w:firstLine="540"/>
        <w:jc w:val="both"/>
      </w:pPr>
      <w:r>
        <w:rPr>
          <w:sz w:val="20"/>
        </w:rPr>
        <w:t xml:space="preserve">различать федеральные округа, крупные географические районы и макрорегионы России;</w:t>
      </w:r>
    </w:p>
    <w:p>
      <w:pPr>
        <w:pStyle w:val="0"/>
        <w:spacing w:before="200" w:lineRule="auto"/>
        <w:ind w:firstLine="540"/>
        <w:jc w:val="both"/>
      </w:pPr>
      <w:r>
        <w:rPr>
          <w:sz w:val="20"/>
        </w:rPr>
        <w:t xml:space="preserve">приводить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оценивать влияние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оценивать степень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классификацию природных ресурсов;</w:t>
      </w:r>
    </w:p>
    <w:p>
      <w:pPr>
        <w:pStyle w:val="0"/>
        <w:spacing w:before="200" w:lineRule="auto"/>
        <w:ind w:firstLine="540"/>
        <w:jc w:val="both"/>
      </w:pPr>
      <w:r>
        <w:rPr>
          <w:sz w:val="20"/>
        </w:rPr>
        <w:t xml:space="preserve">распознавать типы природопользования;</w:t>
      </w:r>
    </w:p>
    <w:p>
      <w:pPr>
        <w:pStyle w:val="0"/>
        <w:spacing w:before="200" w:lineRule="auto"/>
        <w:ind w:firstLine="540"/>
        <w:jc w:val="both"/>
      </w:pPr>
      <w:r>
        <w:rPr>
          <w:sz w:val="20"/>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0"/>
        <w:spacing w:before="200" w:lineRule="auto"/>
        <w:ind w:firstLine="540"/>
        <w:jc w:val="both"/>
      </w:pPr>
      <w:r>
        <w:rPr>
          <w:sz w:val="20"/>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w:t>
      </w:r>
    </w:p>
    <w:p>
      <w:pPr>
        <w:pStyle w:val="0"/>
        <w:spacing w:before="200" w:lineRule="auto"/>
        <w:ind w:firstLine="540"/>
        <w:jc w:val="both"/>
      </w:pPr>
      <w:r>
        <w:rPr>
          <w:sz w:val="20"/>
        </w:rPr>
        <w:t xml:space="preserve">объяснять особенности компонентов природы отдельных территорий страны;</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объяснять распространение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понятия "плита", "щит", "моренный холм", "бараньи лбы", "бархан", "дюна"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w:t>
      </w:r>
    </w:p>
    <w:p>
      <w:pPr>
        <w:pStyle w:val="0"/>
        <w:spacing w:before="200" w:lineRule="auto"/>
        <w:ind w:firstLine="540"/>
        <w:jc w:val="both"/>
      </w:pPr>
      <w:r>
        <w:rPr>
          <w:sz w:val="20"/>
        </w:rPr>
        <w:t xml:space="preserve">описывать и прогнозировать погоду территории по карте погоды;</w:t>
      </w:r>
    </w:p>
    <w:p>
      <w:pPr>
        <w:pStyle w:val="0"/>
        <w:spacing w:before="200" w:lineRule="auto"/>
        <w:ind w:firstLine="540"/>
        <w:jc w:val="both"/>
      </w:pPr>
      <w:r>
        <w:rPr>
          <w:sz w:val="20"/>
        </w:rPr>
        <w:t xml:space="preserve">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проводить классификацию типов климата и почв России;</w:t>
      </w:r>
    </w:p>
    <w:p>
      <w:pPr>
        <w:pStyle w:val="0"/>
        <w:spacing w:before="200" w:lineRule="auto"/>
        <w:ind w:firstLine="540"/>
        <w:jc w:val="both"/>
      </w:pPr>
      <w:r>
        <w:rPr>
          <w:sz w:val="20"/>
        </w:rPr>
        <w:t xml:space="preserve">распознавать показатели, характеризующие состояние окружающей среды;</w:t>
      </w:r>
    </w:p>
    <w:p>
      <w:pPr>
        <w:pStyle w:val="0"/>
        <w:spacing w:before="200" w:lineRule="auto"/>
        <w:ind w:firstLine="540"/>
        <w:jc w:val="both"/>
      </w:pPr>
      <w:r>
        <w:rPr>
          <w:sz w:val="20"/>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примеры мер безопасности, в том числе для экономики семьи, в случае природных стихийных бедствий и техногенных катастроф;</w:t>
      </w:r>
    </w:p>
    <w:p>
      <w:pPr>
        <w:pStyle w:val="0"/>
        <w:spacing w:before="200" w:lineRule="auto"/>
        <w:ind w:firstLine="540"/>
        <w:jc w:val="both"/>
      </w:pPr>
      <w:r>
        <w:rPr>
          <w:sz w:val="20"/>
        </w:rPr>
        <w:t xml:space="preserve">приводить примеры рационального и нерационального природопользования;</w:t>
      </w:r>
    </w:p>
    <w:p>
      <w:pPr>
        <w:pStyle w:val="0"/>
        <w:spacing w:before="200" w:lineRule="auto"/>
        <w:ind w:firstLine="540"/>
        <w:jc w:val="both"/>
      </w:pPr>
      <w:r>
        <w:rPr>
          <w:sz w:val="20"/>
        </w:rPr>
        <w:t xml:space="preserve">приводить примеры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121.9.7. Предметные результаты освоения программы по географии. К концу 9 класса обучающийся научится:</w:t>
      </w:r>
    </w:p>
    <w:p>
      <w:pPr>
        <w:pStyle w:val="0"/>
        <w:spacing w:before="200" w:lineRule="auto"/>
        <w:ind w:firstLine="540"/>
        <w:jc w:val="both"/>
      </w:pPr>
      <w:r>
        <w:rPr>
          <w:sz w:val="20"/>
        </w:rPr>
        <w:t xml:space="preserve">сравнивать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различать демографические процессы и явления, характеризующие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0"/>
        <w:spacing w:before="200" w:lineRule="auto"/>
        <w:ind w:firstLine="540"/>
        <w:jc w:val="both"/>
      </w:pPr>
      <w:r>
        <w:rPr>
          <w:sz w:val="20"/>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pPr>
        <w:pStyle w:val="0"/>
        <w:spacing w:before="200" w:lineRule="auto"/>
        <w:ind w:firstLine="540"/>
        <w:jc w:val="both"/>
      </w:pPr>
      <w:r>
        <w:rPr>
          <w:sz w:val="20"/>
        </w:rPr>
        <w:t xml:space="preserve">"городская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pPr>
        <w:pStyle w:val="0"/>
        <w:spacing w:before="200" w:lineRule="auto"/>
        <w:ind w:firstLine="540"/>
        <w:jc w:val="both"/>
      </w:pPr>
      <w:r>
        <w:rPr>
          <w:sz w:val="20"/>
        </w:rPr>
        <w:t xml:space="preserve">"рынок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0"/>
        <w:spacing w:before="200" w:lineRule="auto"/>
        <w:ind w:firstLine="540"/>
        <w:jc w:val="both"/>
      </w:pPr>
      <w:r>
        <w:rPr>
          <w:sz w:val="20"/>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pPr>
        <w:pStyle w:val="0"/>
        <w:spacing w:before="200" w:lineRule="auto"/>
        <w:ind w:firstLine="540"/>
        <w:jc w:val="both"/>
      </w:pPr>
      <w:r>
        <w:rPr>
          <w:sz w:val="20"/>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0"/>
        <w:spacing w:before="200" w:lineRule="auto"/>
        <w:ind w:firstLine="540"/>
        <w:jc w:val="both"/>
      </w:pPr>
      <w:r>
        <w:rPr>
          <w:sz w:val="20"/>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pPr>
        <w:pStyle w:val="0"/>
        <w:spacing w:before="200" w:lineRule="auto"/>
        <w:ind w:firstLine="540"/>
        <w:jc w:val="both"/>
      </w:pPr>
      <w:r>
        <w:rPr>
          <w:sz w:val="20"/>
        </w:rPr>
        <w:t xml:space="preserve">различать природно-ресурсный, человеческий и производственный капитал;</w:t>
      </w:r>
    </w:p>
    <w:p>
      <w:pPr>
        <w:pStyle w:val="0"/>
        <w:spacing w:before="200" w:lineRule="auto"/>
        <w:ind w:firstLine="540"/>
        <w:jc w:val="both"/>
      </w:pPr>
      <w:r>
        <w:rPr>
          <w:sz w:val="20"/>
        </w:rPr>
        <w:t xml:space="preserve">различать виды транспорта и основные показатели их работы: грузооборот и пассажирооборот;</w:t>
      </w:r>
    </w:p>
    <w:p>
      <w:pPr>
        <w:pStyle w:val="0"/>
        <w:spacing w:before="200" w:lineRule="auto"/>
        <w:ind w:firstLine="540"/>
        <w:jc w:val="both"/>
      </w:pPr>
      <w:r>
        <w:rPr>
          <w:sz w:val="20"/>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0"/>
        <w:spacing w:before="200" w:lineRule="auto"/>
        <w:ind w:firstLine="540"/>
        <w:jc w:val="both"/>
      </w:pPr>
      <w:r>
        <w:rPr>
          <w:sz w:val="20"/>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121.9.8. Предметные результаты освоения программы по географии. К концу 10 класса обучающийся научится:</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pStyle w:val="0"/>
        <w:spacing w:before="200" w:lineRule="auto"/>
        <w:ind w:firstLine="540"/>
        <w:jc w:val="both"/>
      </w:pPr>
      <w:r>
        <w:rPr>
          <w:sz w:val="20"/>
        </w:rPr>
        <w:t xml:space="preserve">различать территории опережающего развития (ТОР), Арктическую зону и зону Севера России;</w:t>
      </w:r>
    </w:p>
    <w:p>
      <w:pPr>
        <w:pStyle w:val="0"/>
        <w:spacing w:before="200" w:lineRule="auto"/>
        <w:ind w:firstLine="540"/>
        <w:jc w:val="both"/>
      </w:pPr>
      <w:r>
        <w:rPr>
          <w:sz w:val="20"/>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объяснять географические различия населения и хозяйства территорий крупных регионов страны;</w:t>
      </w:r>
    </w:p>
    <w:p>
      <w:pPr>
        <w:pStyle w:val="0"/>
        <w:spacing w:before="200" w:lineRule="auto"/>
        <w:ind w:firstLine="540"/>
        <w:jc w:val="both"/>
      </w:pPr>
      <w:r>
        <w:rPr>
          <w:sz w:val="20"/>
        </w:rPr>
        <w:t xml:space="preserve">сравнивать географическое положение, географические особенности природно-ресурсного потенциала, населения и хозяйства регионов России;</w:t>
      </w:r>
    </w:p>
    <w:p>
      <w:pPr>
        <w:pStyle w:val="0"/>
        <w:spacing w:before="200" w:lineRule="auto"/>
        <w:ind w:firstLine="540"/>
        <w:jc w:val="both"/>
      </w:pPr>
      <w:r>
        <w:rPr>
          <w:sz w:val="20"/>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spacing w:before="200" w:lineRule="auto"/>
        <w:ind w:firstLine="540"/>
        <w:jc w:val="both"/>
      </w:pPr>
      <w:r>
        <w:rPr>
          <w:sz w:val="20"/>
        </w:rPr>
        <w:t xml:space="preserve">приводить примеры объектов Всемирного наследия ЮНЕСКО и описывать их местоположение на географической карте;</w:t>
      </w:r>
    </w:p>
    <w:p>
      <w:pPr>
        <w:pStyle w:val="0"/>
        <w:spacing w:before="200" w:lineRule="auto"/>
        <w:ind w:firstLine="540"/>
        <w:jc w:val="both"/>
      </w:pPr>
      <w:r>
        <w:rPr>
          <w:sz w:val="20"/>
        </w:rPr>
        <w:t xml:space="preserve">характеризовать место и роль России в мировом хозяйстве.</w:t>
      </w:r>
    </w:p>
    <w:p>
      <w:pPr>
        <w:pStyle w:val="0"/>
        <w:ind w:firstLine="540"/>
        <w:jc w:val="both"/>
      </w:pPr>
      <w:r>
        <w:rPr>
          <w:sz w:val="20"/>
        </w:rPr>
      </w:r>
    </w:p>
    <w:p>
      <w:pPr>
        <w:pStyle w:val="0"/>
        <w:ind w:firstLine="540"/>
        <w:jc w:val="both"/>
      </w:pPr>
      <w:r>
        <w:rPr>
          <w:sz w:val="20"/>
        </w:rPr>
        <w:t xml:space="preserve">122. Федеральная рабочая программа по учебному предмету "Основы безопасности и защиты Родины".</w:t>
      </w:r>
    </w:p>
    <w:p>
      <w:pPr>
        <w:pStyle w:val="0"/>
        <w:spacing w:before="200" w:lineRule="auto"/>
        <w:ind w:firstLine="540"/>
        <w:jc w:val="both"/>
      </w:pPr>
      <w:r>
        <w:rPr>
          <w:sz w:val="20"/>
        </w:rPr>
        <w:t xml:space="preserve">122.1. Программа ОБЗР включает пояснительную записку, содержание обучения, планируемые результаты освоения программы по ОБЗР.</w:t>
      </w:r>
    </w:p>
    <w:p>
      <w:pPr>
        <w:pStyle w:val="0"/>
        <w:jc w:val="both"/>
      </w:pPr>
      <w:r>
        <w:rPr>
          <w:sz w:val="20"/>
        </w:rPr>
      </w:r>
    </w:p>
    <w:p>
      <w:pPr>
        <w:pStyle w:val="0"/>
        <w:ind w:firstLine="540"/>
        <w:jc w:val="both"/>
      </w:pPr>
      <w:r>
        <w:rPr>
          <w:sz w:val="20"/>
        </w:rPr>
        <w:t xml:space="preserve">122.2. Пояснительная записка.</w:t>
      </w:r>
    </w:p>
    <w:p>
      <w:pPr>
        <w:pStyle w:val="0"/>
        <w:spacing w:before="200" w:lineRule="auto"/>
        <w:ind w:firstLine="540"/>
        <w:jc w:val="both"/>
      </w:pPr>
      <w:r>
        <w:rPr>
          <w:sz w:val="20"/>
        </w:rPr>
        <w:t xml:space="preserve">122.2.1.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pPr>
        <w:pStyle w:val="0"/>
        <w:spacing w:before="200" w:lineRule="auto"/>
        <w:ind w:firstLine="540"/>
        <w:jc w:val="both"/>
      </w:pPr>
      <w:r>
        <w:rPr>
          <w:sz w:val="20"/>
        </w:rPr>
        <w:t xml:space="preserve">122.2.2.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pPr>
        <w:pStyle w:val="0"/>
        <w:spacing w:before="200" w:lineRule="auto"/>
        <w:ind w:firstLine="540"/>
        <w:jc w:val="both"/>
      </w:pPr>
      <w:r>
        <w:rPr>
          <w:sz w:val="20"/>
        </w:rPr>
        <w:t xml:space="preserve">122.2.3. Программа ОБЗР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овладение правилами и нормами поведения, обеспечивающими безопасность жизнедеятельности в условиях ограничения, а также снижения количества и качества визуального контроля над выполняемыми действиями.</w:t>
      </w:r>
    </w:p>
    <w:p>
      <w:pPr>
        <w:pStyle w:val="0"/>
        <w:spacing w:before="200" w:lineRule="auto"/>
        <w:ind w:firstLine="540"/>
        <w:jc w:val="both"/>
      </w:pPr>
      <w:r>
        <w:rPr>
          <w:sz w:val="20"/>
        </w:rPr>
        <w:t xml:space="preserve">122.2.4.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модуль N 2 "Военная подготовка. Основы военных знаний";</w:t>
      </w:r>
    </w:p>
    <w:p>
      <w:pPr>
        <w:pStyle w:val="0"/>
        <w:spacing w:before="200" w:lineRule="auto"/>
        <w:ind w:firstLine="540"/>
        <w:jc w:val="both"/>
      </w:pPr>
      <w:r>
        <w:rPr>
          <w:sz w:val="20"/>
        </w:rPr>
        <w:t xml:space="preserve">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4 "Безопасность в быту";</w:t>
      </w:r>
    </w:p>
    <w:p>
      <w:pPr>
        <w:pStyle w:val="0"/>
        <w:spacing w:before="200" w:lineRule="auto"/>
        <w:ind w:firstLine="540"/>
        <w:jc w:val="both"/>
      </w:pPr>
      <w:r>
        <w:rPr>
          <w:sz w:val="20"/>
        </w:rPr>
        <w:t xml:space="preserve">модуль N 5 "Безопасность на транспорте";</w:t>
      </w:r>
    </w:p>
    <w:p>
      <w:pPr>
        <w:pStyle w:val="0"/>
        <w:spacing w:before="200" w:lineRule="auto"/>
        <w:ind w:firstLine="540"/>
        <w:jc w:val="both"/>
      </w:pPr>
      <w:r>
        <w:rPr>
          <w:sz w:val="20"/>
        </w:rPr>
        <w:t xml:space="preserve">модуль N 6 "Безопасность в общественных местах";</w:t>
      </w:r>
    </w:p>
    <w:p>
      <w:pPr>
        <w:pStyle w:val="0"/>
        <w:spacing w:before="200" w:lineRule="auto"/>
        <w:ind w:firstLine="540"/>
        <w:jc w:val="both"/>
      </w:pPr>
      <w:r>
        <w:rPr>
          <w:sz w:val="20"/>
        </w:rPr>
        <w:t xml:space="preserve">модуль N 7 "Безопасность в природной среде";</w:t>
      </w:r>
    </w:p>
    <w:p>
      <w:pPr>
        <w:pStyle w:val="0"/>
        <w:spacing w:before="200" w:lineRule="auto"/>
        <w:ind w:firstLine="540"/>
        <w:jc w:val="both"/>
      </w:pPr>
      <w:r>
        <w:rPr>
          <w:sz w:val="20"/>
        </w:rPr>
        <w:t xml:space="preserve">модуль N 8 "Основы медицинских знаний. Оказание первой помощи";</w:t>
      </w:r>
    </w:p>
    <w:p>
      <w:pPr>
        <w:pStyle w:val="0"/>
        <w:spacing w:before="200" w:lineRule="auto"/>
        <w:ind w:firstLine="540"/>
        <w:jc w:val="both"/>
      </w:pPr>
      <w:r>
        <w:rPr>
          <w:sz w:val="20"/>
        </w:rPr>
        <w:t xml:space="preserve">модуль N 9 "Безопасность в социуме";</w:t>
      </w:r>
    </w:p>
    <w:p>
      <w:pPr>
        <w:pStyle w:val="0"/>
        <w:spacing w:before="200" w:lineRule="auto"/>
        <w:ind w:firstLine="540"/>
        <w:jc w:val="both"/>
      </w:pPr>
      <w:r>
        <w:rPr>
          <w:sz w:val="20"/>
        </w:rPr>
        <w:t xml:space="preserve">модуль N 10 "Безопасность в информационном пространстве";</w:t>
      </w:r>
    </w:p>
    <w:p>
      <w:pPr>
        <w:pStyle w:val="0"/>
        <w:spacing w:before="200" w:lineRule="auto"/>
        <w:ind w:firstLine="540"/>
        <w:jc w:val="both"/>
      </w:pPr>
      <w:r>
        <w:rPr>
          <w:sz w:val="20"/>
        </w:rPr>
        <w:t xml:space="preserve">модуль N 11 "Основы противодействия экстремизму и терроризму".</w:t>
      </w:r>
    </w:p>
    <w:p>
      <w:pPr>
        <w:pStyle w:val="0"/>
        <w:spacing w:before="200" w:lineRule="auto"/>
        <w:ind w:firstLine="540"/>
        <w:jc w:val="both"/>
      </w:pPr>
      <w:r>
        <w:rPr>
          <w:sz w:val="20"/>
        </w:rPr>
        <w:t xml:space="preserve">122.2.5.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pPr>
        <w:pStyle w:val="0"/>
        <w:spacing w:before="200" w:lineRule="auto"/>
        <w:ind w:firstLine="540"/>
        <w:jc w:val="both"/>
      </w:pPr>
      <w:r>
        <w:rPr>
          <w:sz w:val="20"/>
        </w:rPr>
        <w:t xml:space="preserve">122.2.6.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w:t>
      </w:r>
    </w:p>
    <w:p>
      <w:pPr>
        <w:pStyle w:val="0"/>
        <w:spacing w:before="200" w:lineRule="auto"/>
        <w:ind w:firstLine="540"/>
        <w:jc w:val="both"/>
      </w:pPr>
      <w:r>
        <w:rPr>
          <w:sz w:val="20"/>
        </w:rPr>
        <w:t xml:space="preserve">улица и общественные места;</w:t>
      </w:r>
    </w:p>
    <w:p>
      <w:pPr>
        <w:pStyle w:val="0"/>
        <w:spacing w:before="200" w:lineRule="auto"/>
        <w:ind w:firstLine="540"/>
        <w:jc w:val="both"/>
      </w:pPr>
      <w:r>
        <w:rPr>
          <w:sz w:val="20"/>
        </w:rPr>
        <w:t xml:space="preserve">природные условия;</w:t>
      </w:r>
    </w:p>
    <w:p>
      <w:pPr>
        <w:pStyle w:val="0"/>
        <w:spacing w:before="200" w:lineRule="auto"/>
        <w:ind w:firstLine="540"/>
        <w:jc w:val="both"/>
      </w:pPr>
      <w:r>
        <w:rPr>
          <w:sz w:val="20"/>
        </w:rPr>
        <w:t xml:space="preserve">коммуникационные связи и каналы;</w:t>
      </w:r>
    </w:p>
    <w:p>
      <w:pPr>
        <w:pStyle w:val="0"/>
        <w:spacing w:before="200" w:lineRule="auto"/>
        <w:ind w:firstLine="540"/>
        <w:jc w:val="both"/>
      </w:pPr>
      <w:r>
        <w:rPr>
          <w:sz w:val="20"/>
        </w:rPr>
        <w:t xml:space="preserve">физическое и психическое здоровье;</w:t>
      </w:r>
    </w:p>
    <w:p>
      <w:pPr>
        <w:pStyle w:val="0"/>
        <w:spacing w:before="200" w:lineRule="auto"/>
        <w:ind w:firstLine="540"/>
        <w:jc w:val="both"/>
      </w:pPr>
      <w:r>
        <w:rPr>
          <w:sz w:val="20"/>
        </w:rPr>
        <w:t xml:space="preserve">социальное взаимодействие и другие.</w:t>
      </w:r>
    </w:p>
    <w:p>
      <w:pPr>
        <w:pStyle w:val="0"/>
        <w:spacing w:before="200" w:lineRule="auto"/>
        <w:ind w:firstLine="540"/>
        <w:jc w:val="both"/>
      </w:pPr>
      <w:r>
        <w:rPr>
          <w:sz w:val="20"/>
        </w:rPr>
        <w:t xml:space="preserve">122.2.7.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w:history="0" r:id="rId270"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утвержденная Указом Президента Российской Федерации от 2 июля 2021 г. N 400, </w:t>
      </w:r>
      <w:hyperlink w:history="0" r:id="rId271"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w:history="0" r:id="rId272"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sz w:val="20"/>
            <w:color w:val="0000ff"/>
          </w:rPr>
          <w:t xml:space="preserve">Указом</w:t>
        </w:r>
      </w:hyperlink>
      <w:r>
        <w:rPr>
          <w:sz w:val="20"/>
        </w:rPr>
        <w:t xml:space="preserve"> Президента Российской Федерации от 21 июля 2020 г. N 474, государственная </w:t>
      </w:r>
      <w:hyperlink w:history="0" r:id="rId273" w:tooltip="Постановление Правительства РФ от 26.12.2017 N 1642 (ред. от 17.12.2025) &quot;Об утверждении государственной программы Российской Федерации &quot;Развитие образования&quot; (с изм. и доп., вступ. в силу с 01.01.2026) {КонсультантПлюс}">
        <w:r>
          <w:rPr>
            <w:sz w:val="20"/>
            <w:color w:val="0000ff"/>
          </w:rPr>
          <w:t xml:space="preserve">программа</w:t>
        </w:r>
      </w:hyperlink>
      <w:r>
        <w:rPr>
          <w:sz w:val="20"/>
        </w:rPr>
        <w:t xml:space="preserve"> Российской Федерации "Развитие образования", утвержденная постановлением Правительства Российской Федерации от 26 декабря 2017 г. N 1642.</w:t>
      </w:r>
    </w:p>
    <w:p>
      <w:pPr>
        <w:pStyle w:val="0"/>
        <w:spacing w:before="200" w:lineRule="auto"/>
        <w:ind w:firstLine="540"/>
        <w:jc w:val="both"/>
      </w:pPr>
      <w:r>
        <w:rPr>
          <w:sz w:val="20"/>
        </w:rPr>
        <w:t xml:space="preserve">122.2.9.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122.2.10.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122.2.11.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122.2.12.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122.2.13.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pPr>
        <w:pStyle w:val="0"/>
        <w:spacing w:before="200" w:lineRule="auto"/>
        <w:ind w:firstLine="540"/>
        <w:jc w:val="both"/>
      </w:pPr>
      <w:r>
        <w:rPr>
          <w:sz w:val="20"/>
        </w:rPr>
        <w:t xml:space="preserve">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pPr>
        <w:pStyle w:val="0"/>
        <w:spacing w:before="200" w:lineRule="auto"/>
        <w:ind w:firstLine="540"/>
        <w:jc w:val="both"/>
      </w:pPr>
      <w:r>
        <w:rPr>
          <w:sz w:val="20"/>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pPr>
        <w:pStyle w:val="0"/>
        <w:jc w:val="both"/>
      </w:pPr>
      <w:r>
        <w:rPr>
          <w:sz w:val="20"/>
        </w:rPr>
      </w:r>
    </w:p>
    <w:p>
      <w:pPr>
        <w:pStyle w:val="0"/>
        <w:ind w:firstLine="540"/>
        <w:jc w:val="both"/>
      </w:pPr>
      <w:r>
        <w:rPr>
          <w:sz w:val="20"/>
        </w:rPr>
        <w:t xml:space="preserve">122.3. Содержание обучения:</w:t>
      </w:r>
    </w:p>
    <w:p>
      <w:pPr>
        <w:pStyle w:val="0"/>
        <w:spacing w:before="200" w:lineRule="auto"/>
        <w:ind w:firstLine="540"/>
        <w:jc w:val="both"/>
      </w:pPr>
      <w:r>
        <w:rPr>
          <w:sz w:val="20"/>
        </w:rPr>
        <w:t xml:space="preserve">122.3.1. 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фундаментальные ценности и принципы, формирующие основы российского общества, безопасности страны, закрепленные в </w:t>
      </w:r>
      <w:hyperlink w:history="0" r:id="rId27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стратегия национальной безопасности, национальные интересы и угрозы национальной безопасности;</w:t>
      </w:r>
    </w:p>
    <w:p>
      <w:pPr>
        <w:pStyle w:val="0"/>
        <w:spacing w:before="200" w:lineRule="auto"/>
        <w:ind w:firstLine="540"/>
        <w:jc w:val="both"/>
      </w:pPr>
      <w:r>
        <w:rPr>
          <w:sz w:val="20"/>
        </w:rPr>
        <w:t xml:space="preserve">чрезвычайные ситуации природного, техногенного и биолого-социального характера;</w:t>
      </w:r>
    </w:p>
    <w:p>
      <w:pPr>
        <w:pStyle w:val="0"/>
        <w:spacing w:before="200" w:lineRule="auto"/>
        <w:ind w:firstLine="540"/>
        <w:jc w:val="both"/>
      </w:pPr>
      <w:r>
        <w:rPr>
          <w:sz w:val="20"/>
        </w:rPr>
        <w:t xml:space="preserve">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pPr>
        <w:pStyle w:val="0"/>
        <w:spacing w:before="200" w:lineRule="auto"/>
        <w:ind w:firstLine="540"/>
        <w:jc w:val="both"/>
      </w:pPr>
      <w:r>
        <w:rPr>
          <w:sz w:val="20"/>
        </w:rPr>
        <w:t xml:space="preserve">история развития гражданской обороны России;</w:t>
      </w:r>
    </w:p>
    <w:p>
      <w:pPr>
        <w:pStyle w:val="0"/>
        <w:spacing w:before="200" w:lineRule="auto"/>
        <w:ind w:firstLine="540"/>
        <w:jc w:val="both"/>
      </w:pPr>
      <w:r>
        <w:rPr>
          <w:sz w:val="20"/>
        </w:rPr>
        <w:t xml:space="preserve">сигнал "Внимание всем!", порядок действий населения при его получении;</w:t>
      </w:r>
    </w:p>
    <w:p>
      <w:pPr>
        <w:pStyle w:val="0"/>
        <w:spacing w:before="200" w:lineRule="auto"/>
        <w:ind w:firstLine="540"/>
        <w:jc w:val="both"/>
      </w:pPr>
      <w:r>
        <w:rPr>
          <w:sz w:val="20"/>
        </w:rPr>
        <w:t xml:space="preserve">средства индивидуальной и коллективной защиты населения, порядок пользования фильтрующим противогазом;</w:t>
      </w:r>
    </w:p>
    <w:p>
      <w:pPr>
        <w:pStyle w:val="0"/>
        <w:spacing w:before="200" w:lineRule="auto"/>
        <w:ind w:firstLine="540"/>
        <w:jc w:val="both"/>
      </w:pPr>
      <w:r>
        <w:rPr>
          <w:sz w:val="20"/>
        </w:rPr>
        <w:t xml:space="preserve">эвакуация населения в условиях чрезвычайных ситуаций, порядок действий населения при объявлении эвакуации;</w:t>
      </w:r>
    </w:p>
    <w:p>
      <w:pPr>
        <w:pStyle w:val="0"/>
        <w:spacing w:before="200" w:lineRule="auto"/>
        <w:ind w:firstLine="540"/>
        <w:jc w:val="both"/>
      </w:pPr>
      <w:r>
        <w:rPr>
          <w:sz w:val="20"/>
        </w:rPr>
        <w:t xml:space="preserve">современная армия, воинская обязанность и военная служба, добровольная и обязательная подготовка к службе в армии.</w:t>
      </w:r>
    </w:p>
    <w:p>
      <w:pPr>
        <w:pStyle w:val="0"/>
        <w:spacing w:before="200" w:lineRule="auto"/>
        <w:ind w:firstLine="540"/>
        <w:jc w:val="both"/>
      </w:pPr>
      <w:r>
        <w:rPr>
          <w:sz w:val="20"/>
        </w:rPr>
        <w:t xml:space="preserve">122.3.2. Модуль N 2 "Военная подготовка. Основы военных знаний":</w:t>
      </w:r>
    </w:p>
    <w:p>
      <w:pPr>
        <w:pStyle w:val="0"/>
        <w:spacing w:before="200" w:lineRule="auto"/>
        <w:ind w:firstLine="540"/>
        <w:jc w:val="both"/>
      </w:pPr>
      <w:r>
        <w:rPr>
          <w:sz w:val="20"/>
        </w:rPr>
        <w:t xml:space="preserve">история возникновения и развития Вооруженных Сил Российской Федерации;</w:t>
      </w:r>
    </w:p>
    <w:p>
      <w:pPr>
        <w:pStyle w:val="0"/>
        <w:spacing w:before="200" w:lineRule="auto"/>
        <w:ind w:firstLine="540"/>
        <w:jc w:val="both"/>
      </w:pPr>
      <w:r>
        <w:rPr>
          <w:sz w:val="20"/>
        </w:rPr>
        <w:t xml:space="preserve">этапы становления современных Вооруженных Сил Российской Федерации;</w:t>
      </w:r>
    </w:p>
    <w:p>
      <w:pPr>
        <w:pStyle w:val="0"/>
        <w:spacing w:before="200" w:lineRule="auto"/>
        <w:ind w:firstLine="540"/>
        <w:jc w:val="both"/>
      </w:pPr>
      <w:r>
        <w:rPr>
          <w:sz w:val="20"/>
        </w:rPr>
        <w:t xml:space="preserve">основные направления подготовки к военной службе;</w:t>
      </w:r>
    </w:p>
    <w:p>
      <w:pPr>
        <w:pStyle w:val="0"/>
        <w:spacing w:before="200" w:lineRule="auto"/>
        <w:ind w:firstLine="540"/>
        <w:jc w:val="both"/>
      </w:pPr>
      <w:r>
        <w:rPr>
          <w:sz w:val="20"/>
        </w:rPr>
        <w:t xml:space="preserve">организационная структура Вооруженных Сил Российской Федерации;</w:t>
      </w:r>
    </w:p>
    <w:p>
      <w:pPr>
        <w:pStyle w:val="0"/>
        <w:spacing w:before="200" w:lineRule="auto"/>
        <w:ind w:firstLine="540"/>
        <w:jc w:val="both"/>
      </w:pPr>
      <w:r>
        <w:rPr>
          <w:sz w:val="20"/>
        </w:rPr>
        <w:t xml:space="preserve">функции и основные задачи современных Вооруженных Сил Российской Федерации;</w:t>
      </w:r>
    </w:p>
    <w:p>
      <w:pPr>
        <w:pStyle w:val="0"/>
        <w:spacing w:before="200" w:lineRule="auto"/>
        <w:ind w:firstLine="540"/>
        <w:jc w:val="both"/>
      </w:pPr>
      <w:r>
        <w:rPr>
          <w:sz w:val="20"/>
        </w:rPr>
        <w:t xml:space="preserve">особенности видов и родов войск Вооруженных Сил Российской Федерации;</w:t>
      </w:r>
    </w:p>
    <w:p>
      <w:pPr>
        <w:pStyle w:val="0"/>
        <w:spacing w:before="200" w:lineRule="auto"/>
        <w:ind w:firstLine="540"/>
        <w:jc w:val="both"/>
      </w:pPr>
      <w:r>
        <w:rPr>
          <w:sz w:val="20"/>
        </w:rPr>
        <w:t xml:space="preserve">воинские символы современных Вооруженных Сил Российской Федерации;</w:t>
      </w:r>
    </w:p>
    <w:p>
      <w:pPr>
        <w:pStyle w:val="0"/>
        <w:spacing w:before="200" w:lineRule="auto"/>
        <w:ind w:firstLine="540"/>
        <w:jc w:val="both"/>
      </w:pPr>
      <w:r>
        <w:rPr>
          <w:sz w:val="20"/>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pPr>
        <w:pStyle w:val="0"/>
        <w:spacing w:before="200" w:lineRule="auto"/>
        <w:ind w:firstLine="540"/>
        <w:jc w:val="both"/>
      </w:pPr>
      <w:r>
        <w:rPr>
          <w:sz w:val="20"/>
        </w:rPr>
        <w:t xml:space="preserve">организационно-штатная структура и боевые возможности отделения, задачи отделения в различных видах боя;</w:t>
      </w:r>
    </w:p>
    <w:p>
      <w:pPr>
        <w:pStyle w:val="0"/>
        <w:spacing w:before="200" w:lineRule="auto"/>
        <w:ind w:firstLine="540"/>
        <w:jc w:val="both"/>
      </w:pPr>
      <w:r>
        <w:rPr>
          <w:sz w:val="20"/>
        </w:rPr>
        <w:t xml:space="preserve">состав, назначение, характеристики, порядок размещения современных средств индивидуальной бронезащиты и экипировки военнослужащего;</w:t>
      </w:r>
    </w:p>
    <w:p>
      <w:pPr>
        <w:pStyle w:val="0"/>
        <w:spacing w:before="200" w:lineRule="auto"/>
        <w:ind w:firstLine="540"/>
        <w:jc w:val="both"/>
      </w:pPr>
      <w:r>
        <w:rPr>
          <w:sz w:val="20"/>
        </w:rPr>
        <w:t xml:space="preserve">виды, назначение и тактико-технические характеристики основных видов оружия;</w:t>
      </w:r>
    </w:p>
    <w:p>
      <w:pPr>
        <w:pStyle w:val="0"/>
        <w:spacing w:before="200" w:lineRule="auto"/>
        <w:ind w:firstLine="540"/>
        <w:jc w:val="both"/>
      </w:pPr>
      <w:r>
        <w:rPr>
          <w:sz w:val="20"/>
        </w:rPr>
        <w:t xml:space="preserve">история создания общевоинских уставов;</w:t>
      </w:r>
    </w:p>
    <w:p>
      <w:pPr>
        <w:pStyle w:val="0"/>
        <w:spacing w:before="200" w:lineRule="auto"/>
        <w:ind w:firstLine="540"/>
        <w:jc w:val="both"/>
      </w:pPr>
      <w:r>
        <w:rPr>
          <w:sz w:val="20"/>
        </w:rPr>
        <w:t xml:space="preserve">этапы становления современных общевоинских уставов;</w:t>
      </w:r>
    </w:p>
    <w:p>
      <w:pPr>
        <w:pStyle w:val="0"/>
        <w:spacing w:before="200" w:lineRule="auto"/>
        <w:ind w:firstLine="540"/>
        <w:jc w:val="both"/>
      </w:pPr>
      <w:r>
        <w:rPr>
          <w:sz w:val="20"/>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w:t>
      </w:r>
    </w:p>
    <w:p>
      <w:pPr>
        <w:pStyle w:val="0"/>
        <w:spacing w:before="200" w:lineRule="auto"/>
        <w:ind w:firstLine="540"/>
        <w:jc w:val="both"/>
      </w:pPr>
      <w:r>
        <w:rPr>
          <w:sz w:val="20"/>
        </w:rPr>
        <w:t xml:space="preserve">сущность единоначалия;</w:t>
      </w:r>
    </w:p>
    <w:p>
      <w:pPr>
        <w:pStyle w:val="0"/>
        <w:spacing w:before="200" w:lineRule="auto"/>
        <w:ind w:firstLine="540"/>
        <w:jc w:val="both"/>
      </w:pPr>
      <w:r>
        <w:rPr>
          <w:sz w:val="20"/>
        </w:rPr>
        <w:t xml:space="preserve">командиры (начальники) и подчиненные;</w:t>
      </w:r>
    </w:p>
    <w:p>
      <w:pPr>
        <w:pStyle w:val="0"/>
        <w:spacing w:before="200" w:lineRule="auto"/>
        <w:ind w:firstLine="540"/>
        <w:jc w:val="both"/>
      </w:pPr>
      <w:r>
        <w:rPr>
          <w:sz w:val="20"/>
        </w:rPr>
        <w:t xml:space="preserve">старшие и младшие;</w:t>
      </w:r>
    </w:p>
    <w:p>
      <w:pPr>
        <w:pStyle w:val="0"/>
        <w:spacing w:before="200" w:lineRule="auto"/>
        <w:ind w:firstLine="540"/>
        <w:jc w:val="both"/>
      </w:pPr>
      <w:r>
        <w:rPr>
          <w:sz w:val="20"/>
        </w:rPr>
        <w:t xml:space="preserve">приказ (приказание), порядок его отдачи и выполнения; воинские звания и военная форма одежды;</w:t>
      </w:r>
    </w:p>
    <w:p>
      <w:pPr>
        <w:pStyle w:val="0"/>
        <w:spacing w:before="200" w:lineRule="auto"/>
        <w:ind w:firstLine="540"/>
        <w:jc w:val="both"/>
      </w:pPr>
      <w:r>
        <w:rPr>
          <w:sz w:val="20"/>
        </w:rPr>
        <w:t xml:space="preserve">воинская дисциплина, ее сущность и значение;</w:t>
      </w:r>
    </w:p>
    <w:p>
      <w:pPr>
        <w:pStyle w:val="0"/>
        <w:spacing w:before="200" w:lineRule="auto"/>
        <w:ind w:firstLine="540"/>
        <w:jc w:val="both"/>
      </w:pPr>
      <w:r>
        <w:rPr>
          <w:sz w:val="20"/>
        </w:rPr>
        <w:t xml:space="preserve">обязанности военнослужащих по соблюдению требований воинской дисциплины;</w:t>
      </w:r>
    </w:p>
    <w:p>
      <w:pPr>
        <w:pStyle w:val="0"/>
        <w:spacing w:before="200" w:lineRule="auto"/>
        <w:ind w:firstLine="540"/>
        <w:jc w:val="both"/>
      </w:pPr>
      <w:r>
        <w:rPr>
          <w:sz w:val="20"/>
        </w:rPr>
        <w:t xml:space="preserve">способы достижения воинской дисциплины;</w:t>
      </w:r>
    </w:p>
    <w:p>
      <w:pPr>
        <w:pStyle w:val="0"/>
        <w:spacing w:before="200" w:lineRule="auto"/>
        <w:ind w:firstLine="540"/>
        <w:jc w:val="both"/>
      </w:pPr>
      <w:r>
        <w:rPr>
          <w:sz w:val="20"/>
        </w:rPr>
        <w:t xml:space="preserve">положения </w:t>
      </w:r>
      <w:hyperlink w:history="0" r:id="rId275"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обязанности военнослужащих перед построением и в строю;</w:t>
      </w:r>
    </w:p>
    <w:p>
      <w:pPr>
        <w:pStyle w:val="0"/>
        <w:spacing w:before="200" w:lineRule="auto"/>
        <w:ind w:firstLine="540"/>
        <w:jc w:val="both"/>
      </w:pPr>
      <w:r>
        <w:rPr>
          <w:sz w:val="20"/>
        </w:rPr>
        <w:t xml:space="preserve">строевые приемы и движения без оружия.</w:t>
      </w:r>
    </w:p>
    <w:p>
      <w:pPr>
        <w:pStyle w:val="0"/>
        <w:spacing w:before="200" w:lineRule="auto"/>
        <w:ind w:firstLine="540"/>
        <w:jc w:val="both"/>
      </w:pPr>
      <w:r>
        <w:rPr>
          <w:sz w:val="20"/>
        </w:rPr>
        <w:t xml:space="preserve">122.3.3. 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безопасность жизнедеятельности: ключевые понятия и значение для человека;</w:t>
      </w:r>
    </w:p>
    <w:p>
      <w:pPr>
        <w:pStyle w:val="0"/>
        <w:spacing w:before="200" w:lineRule="auto"/>
        <w:ind w:firstLine="540"/>
        <w:jc w:val="both"/>
      </w:pPr>
      <w:r>
        <w:rPr>
          <w:sz w:val="20"/>
        </w:rPr>
        <w:t xml:space="preserve">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источники и факторы опасности, их классификация;</w:t>
      </w:r>
    </w:p>
    <w:p>
      <w:pPr>
        <w:pStyle w:val="0"/>
        <w:spacing w:before="200" w:lineRule="auto"/>
        <w:ind w:firstLine="540"/>
        <w:jc w:val="both"/>
      </w:pPr>
      <w:r>
        <w:rPr>
          <w:sz w:val="20"/>
        </w:rPr>
        <w:t xml:space="preserve">общие принципы безопасного поведения;</w:t>
      </w:r>
    </w:p>
    <w:p>
      <w:pPr>
        <w:pStyle w:val="0"/>
        <w:spacing w:before="200" w:lineRule="auto"/>
        <w:ind w:firstLine="540"/>
        <w:jc w:val="both"/>
      </w:pPr>
      <w:r>
        <w:rPr>
          <w:sz w:val="20"/>
        </w:rPr>
        <w:t xml:space="preserve">понятия опасной и чрезвычайной ситуаций, сходство и различия опасной и чрезвычайной ситуаций;</w:t>
      </w:r>
    </w:p>
    <w:p>
      <w:pPr>
        <w:pStyle w:val="0"/>
        <w:spacing w:before="200" w:lineRule="auto"/>
        <w:ind w:firstLine="540"/>
        <w:jc w:val="both"/>
      </w:pPr>
      <w:r>
        <w:rPr>
          <w:sz w:val="20"/>
        </w:rPr>
        <w:t xml:space="preserve">механизм перерастания повседневной ситуации в чрезвычайную ситуацию, правила поведения в опасных и чрезвычайных ситуациях.</w:t>
      </w:r>
    </w:p>
    <w:p>
      <w:pPr>
        <w:pStyle w:val="0"/>
        <w:spacing w:before="200" w:lineRule="auto"/>
        <w:ind w:firstLine="540"/>
        <w:jc w:val="both"/>
      </w:pPr>
      <w:r>
        <w:rPr>
          <w:sz w:val="20"/>
        </w:rPr>
        <w:t xml:space="preserve">122.3.4. Модуль N 4 "Безопасность в быту":</w:t>
      </w:r>
    </w:p>
    <w:p>
      <w:pPr>
        <w:pStyle w:val="0"/>
        <w:spacing w:before="200" w:lineRule="auto"/>
        <w:ind w:firstLine="540"/>
        <w:jc w:val="both"/>
      </w:pPr>
      <w:r>
        <w:rPr>
          <w:sz w:val="20"/>
        </w:rPr>
        <w:t xml:space="preserve">основные источники опасности в быту и их классификация;</w:t>
      </w:r>
    </w:p>
    <w:p>
      <w:pPr>
        <w:pStyle w:val="0"/>
        <w:spacing w:before="200" w:lineRule="auto"/>
        <w:ind w:firstLine="540"/>
        <w:jc w:val="both"/>
      </w:pPr>
      <w:r>
        <w:rPr>
          <w:sz w:val="20"/>
        </w:rPr>
        <w:t xml:space="preserve">защита прав потребителя, сроки годности и состав продуктов питания;</w:t>
      </w:r>
    </w:p>
    <w:p>
      <w:pPr>
        <w:pStyle w:val="0"/>
        <w:spacing w:before="200" w:lineRule="auto"/>
        <w:ind w:firstLine="540"/>
        <w:jc w:val="both"/>
      </w:pPr>
      <w:r>
        <w:rPr>
          <w:sz w:val="20"/>
        </w:rPr>
        <w:t xml:space="preserve">бытовые отравления и причины их возникновения;</w:t>
      </w:r>
    </w:p>
    <w:p>
      <w:pPr>
        <w:pStyle w:val="0"/>
        <w:spacing w:before="200" w:lineRule="auto"/>
        <w:ind w:firstLine="540"/>
        <w:jc w:val="both"/>
      </w:pPr>
      <w:r>
        <w:rPr>
          <w:sz w:val="20"/>
        </w:rPr>
        <w:t xml:space="preserve">признаки отравления, приемы и правила оказания первой помощи;</w:t>
      </w:r>
    </w:p>
    <w:p>
      <w:pPr>
        <w:pStyle w:val="0"/>
        <w:spacing w:before="200" w:lineRule="auto"/>
        <w:ind w:firstLine="540"/>
        <w:jc w:val="both"/>
      </w:pPr>
      <w:r>
        <w:rPr>
          <w:sz w:val="20"/>
        </w:rPr>
        <w:t xml:space="preserve">правила комплектования и хранения домашней аптечки;</w:t>
      </w:r>
    </w:p>
    <w:p>
      <w:pPr>
        <w:pStyle w:val="0"/>
        <w:spacing w:before="200" w:lineRule="auto"/>
        <w:ind w:firstLine="540"/>
        <w:jc w:val="both"/>
      </w:pPr>
      <w:r>
        <w:rPr>
          <w:sz w:val="20"/>
        </w:rPr>
        <w:t xml:space="preserve">бытовые травмы и правила их предупреждения, приемы и правила оказания первой помощи;</w:t>
      </w:r>
    </w:p>
    <w:p>
      <w:pPr>
        <w:pStyle w:val="0"/>
        <w:spacing w:before="200" w:lineRule="auto"/>
        <w:ind w:firstLine="540"/>
        <w:jc w:val="both"/>
      </w:pPr>
      <w:r>
        <w:rPr>
          <w:sz w:val="20"/>
        </w:rPr>
        <w:t xml:space="preserve">правила обращения с газовыми и электрическими приборами;</w:t>
      </w:r>
    </w:p>
    <w:p>
      <w:pPr>
        <w:pStyle w:val="0"/>
        <w:spacing w:before="200" w:lineRule="auto"/>
        <w:ind w:firstLine="540"/>
        <w:jc w:val="both"/>
      </w:pPr>
      <w:r>
        <w:rPr>
          <w:sz w:val="20"/>
        </w:rPr>
        <w:t xml:space="preserve">приемы и правила оказания первой помощи;</w:t>
      </w:r>
    </w:p>
    <w:p>
      <w:pPr>
        <w:pStyle w:val="0"/>
        <w:spacing w:before="200" w:lineRule="auto"/>
        <w:ind w:firstLine="540"/>
        <w:jc w:val="both"/>
      </w:pPr>
      <w:r>
        <w:rPr>
          <w:sz w:val="20"/>
        </w:rPr>
        <w:t xml:space="preserve">правила поведения в подъезде и лифте, а также при входе и выходе из них;</w:t>
      </w:r>
    </w:p>
    <w:p>
      <w:pPr>
        <w:pStyle w:val="0"/>
        <w:spacing w:before="200" w:lineRule="auto"/>
        <w:ind w:firstLine="540"/>
        <w:jc w:val="both"/>
      </w:pPr>
      <w:r>
        <w:rPr>
          <w:sz w:val="20"/>
        </w:rPr>
        <w:t xml:space="preserve">пожар и факторы его развития;</w:t>
      </w:r>
    </w:p>
    <w:p>
      <w:pPr>
        <w:pStyle w:val="0"/>
        <w:spacing w:before="200" w:lineRule="auto"/>
        <w:ind w:firstLine="540"/>
        <w:jc w:val="both"/>
      </w:pPr>
      <w:r>
        <w:rPr>
          <w:sz w:val="20"/>
        </w:rPr>
        <w:t xml:space="preserve">условия и причины возникновения пожаров, их возможные последствия, приемы и правила оказания первой помощи;</w:t>
      </w:r>
    </w:p>
    <w:p>
      <w:pPr>
        <w:pStyle w:val="0"/>
        <w:spacing w:before="200" w:lineRule="auto"/>
        <w:ind w:firstLine="540"/>
        <w:jc w:val="both"/>
      </w:pPr>
      <w:r>
        <w:rPr>
          <w:sz w:val="20"/>
        </w:rPr>
        <w:t xml:space="preserve">первичные средства пожаротушения;</w:t>
      </w:r>
    </w:p>
    <w:p>
      <w:pPr>
        <w:pStyle w:val="0"/>
        <w:spacing w:before="200" w:lineRule="auto"/>
        <w:ind w:firstLine="540"/>
        <w:jc w:val="both"/>
      </w:pPr>
      <w:r>
        <w:rPr>
          <w:sz w:val="20"/>
        </w:rPr>
        <w:t xml:space="preserve">правила вызова экстренных служб и порядок взаимодействия с ними, ответственность за ложные сообщения;</w:t>
      </w:r>
    </w:p>
    <w:p>
      <w:pPr>
        <w:pStyle w:val="0"/>
        <w:spacing w:before="200" w:lineRule="auto"/>
        <w:ind w:firstLine="540"/>
        <w:jc w:val="both"/>
      </w:pPr>
      <w:r>
        <w:rPr>
          <w:sz w:val="20"/>
        </w:rPr>
        <w:t xml:space="preserve">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ситуации криминогенного характера, правила поведения с малознакомыми людьми;</w:t>
      </w:r>
    </w:p>
    <w:p>
      <w:pPr>
        <w:pStyle w:val="0"/>
        <w:spacing w:before="200" w:lineRule="auto"/>
        <w:ind w:firstLine="540"/>
        <w:jc w:val="both"/>
      </w:pPr>
      <w:r>
        <w:rPr>
          <w:sz w:val="20"/>
        </w:rPr>
        <w:t xml:space="preserve">меры по предотвращению проникновения посторонних в дом, правила поведения при попытке проникновения в дом посторонних;</w:t>
      </w:r>
    </w:p>
    <w:p>
      <w:pPr>
        <w:pStyle w:val="0"/>
        <w:spacing w:before="200" w:lineRule="auto"/>
        <w:ind w:firstLine="540"/>
        <w:jc w:val="both"/>
      </w:pPr>
      <w:r>
        <w:rPr>
          <w:sz w:val="20"/>
        </w:rPr>
        <w:t xml:space="preserve">классификация аварийных ситуаций на коммунальных системах жизнеобеспечения;</w:t>
      </w:r>
    </w:p>
    <w:p>
      <w:pPr>
        <w:pStyle w:val="0"/>
        <w:spacing w:before="200" w:lineRule="auto"/>
        <w:ind w:firstLine="540"/>
        <w:jc w:val="both"/>
      </w:pPr>
      <w:r>
        <w:rPr>
          <w:sz w:val="20"/>
        </w:rPr>
        <w:t xml:space="preserve">возможные аварии на коммунальных системах, порядок действий при авариях на коммунальных системах.</w:t>
      </w:r>
    </w:p>
    <w:p>
      <w:pPr>
        <w:pStyle w:val="0"/>
        <w:spacing w:before="200" w:lineRule="auto"/>
        <w:ind w:firstLine="540"/>
        <w:jc w:val="both"/>
      </w:pPr>
      <w:r>
        <w:rPr>
          <w:sz w:val="20"/>
        </w:rPr>
        <w:t xml:space="preserve">122.3.5. Модуль N 5 "Безопасность на транспорте":</w:t>
      </w:r>
    </w:p>
    <w:p>
      <w:pPr>
        <w:pStyle w:val="0"/>
        <w:spacing w:before="200" w:lineRule="auto"/>
        <w:ind w:firstLine="540"/>
        <w:jc w:val="both"/>
      </w:pPr>
      <w:r>
        <w:rPr>
          <w:sz w:val="20"/>
        </w:rPr>
        <w:t xml:space="preserve">правила дорожного движения и их значение;</w:t>
      </w:r>
    </w:p>
    <w:p>
      <w:pPr>
        <w:pStyle w:val="0"/>
        <w:spacing w:before="200" w:lineRule="auto"/>
        <w:ind w:firstLine="540"/>
        <w:jc w:val="both"/>
      </w:pPr>
      <w:r>
        <w:rPr>
          <w:sz w:val="20"/>
        </w:rPr>
        <w:t xml:space="preserve">условия обеспечения безопасности участников дорожного движения;</w:t>
      </w:r>
    </w:p>
    <w:p>
      <w:pPr>
        <w:pStyle w:val="0"/>
        <w:spacing w:before="200" w:lineRule="auto"/>
        <w:ind w:firstLine="540"/>
        <w:jc w:val="both"/>
      </w:pPr>
      <w:r>
        <w:rPr>
          <w:sz w:val="20"/>
        </w:rPr>
        <w:t xml:space="preserve">правила дорожного движения и дорожные знаки для пешеходов;</w:t>
      </w:r>
    </w:p>
    <w:p>
      <w:pPr>
        <w:pStyle w:val="0"/>
        <w:spacing w:before="200" w:lineRule="auto"/>
        <w:ind w:firstLine="540"/>
        <w:jc w:val="both"/>
      </w:pPr>
      <w:r>
        <w:rPr>
          <w:sz w:val="20"/>
        </w:rPr>
        <w:t xml:space="preserve">"дорожные ловушки" и правила их предупреждения; световозвращающие элементы и правила их применения;</w:t>
      </w:r>
    </w:p>
    <w:p>
      <w:pPr>
        <w:pStyle w:val="0"/>
        <w:spacing w:before="200" w:lineRule="auto"/>
        <w:ind w:firstLine="540"/>
        <w:jc w:val="both"/>
      </w:pPr>
      <w:r>
        <w:rPr>
          <w:sz w:val="20"/>
        </w:rPr>
        <w:t xml:space="preserve">правила дорожного движения для пассажиров;</w:t>
      </w:r>
    </w:p>
    <w:p>
      <w:pPr>
        <w:pStyle w:val="0"/>
        <w:spacing w:before="200" w:lineRule="auto"/>
        <w:ind w:firstLine="540"/>
        <w:jc w:val="both"/>
      </w:pPr>
      <w:r>
        <w:rPr>
          <w:sz w:val="20"/>
        </w:rPr>
        <w:t xml:space="preserve">обязанности пассажиров маршрутных транспортных средств, ремень безопасности и правила его применения;</w:t>
      </w:r>
    </w:p>
    <w:p>
      <w:pPr>
        <w:pStyle w:val="0"/>
        <w:spacing w:before="200" w:lineRule="auto"/>
        <w:ind w:firstLine="540"/>
        <w:jc w:val="both"/>
      </w:pPr>
      <w:r>
        <w:rPr>
          <w:sz w:val="20"/>
        </w:rPr>
        <w:t xml:space="preserve">порядок действий пассажиров в маршрутных транспортных средствах при опасных и чрезвычайных ситуациях;</w:t>
      </w:r>
    </w:p>
    <w:p>
      <w:pPr>
        <w:pStyle w:val="0"/>
        <w:spacing w:before="200" w:lineRule="auto"/>
        <w:ind w:firstLine="540"/>
        <w:jc w:val="both"/>
      </w:pPr>
      <w:r>
        <w:rPr>
          <w:sz w:val="20"/>
        </w:rPr>
        <w:t xml:space="preserve">правила поведения пассажира мотоцикла;</w:t>
      </w:r>
    </w:p>
    <w:p>
      <w:pPr>
        <w:pStyle w:val="0"/>
        <w:spacing w:before="200" w:lineRule="auto"/>
        <w:ind w:firstLine="540"/>
        <w:jc w:val="both"/>
      </w:pPr>
      <w:r>
        <w:rPr>
          <w:sz w:val="20"/>
        </w:rPr>
        <w:t xml:space="preserve">правила дорожного движения для водителя велосипеда, мопеда и иных средств индивидуальной мобильности;</w:t>
      </w:r>
    </w:p>
    <w:p>
      <w:pPr>
        <w:pStyle w:val="0"/>
        <w:spacing w:before="200" w:lineRule="auto"/>
        <w:ind w:firstLine="540"/>
        <w:jc w:val="both"/>
      </w:pPr>
      <w:r>
        <w:rPr>
          <w:sz w:val="20"/>
        </w:rPr>
        <w:t xml:space="preserve">дорожные знаки для водителя велосипеда, сигналы велосипедиста;</w:t>
      </w:r>
    </w:p>
    <w:p>
      <w:pPr>
        <w:pStyle w:val="0"/>
        <w:spacing w:before="200" w:lineRule="auto"/>
        <w:ind w:firstLine="540"/>
        <w:jc w:val="both"/>
      </w:pPr>
      <w:r>
        <w:rPr>
          <w:sz w:val="20"/>
        </w:rPr>
        <w:t xml:space="preserve">правила подготовки велосипеда к пользованию;</w:t>
      </w:r>
    </w:p>
    <w:p>
      <w:pPr>
        <w:pStyle w:val="0"/>
        <w:spacing w:before="200" w:lineRule="auto"/>
        <w:ind w:firstLine="540"/>
        <w:jc w:val="both"/>
      </w:pPr>
      <w:r>
        <w:rPr>
          <w:sz w:val="20"/>
        </w:rPr>
        <w:t xml:space="preserve">дорожно-транспортные происшествия и причины их возникновения;</w:t>
      </w:r>
    </w:p>
    <w:p>
      <w:pPr>
        <w:pStyle w:val="0"/>
        <w:spacing w:before="200" w:lineRule="auto"/>
        <w:ind w:firstLine="540"/>
        <w:jc w:val="both"/>
      </w:pPr>
      <w:r>
        <w:rPr>
          <w:sz w:val="20"/>
        </w:rPr>
        <w:t xml:space="preserve">основные факторы риска возникновения дорожно-транспортных происшествий;</w:t>
      </w:r>
    </w:p>
    <w:p>
      <w:pPr>
        <w:pStyle w:val="0"/>
        <w:spacing w:before="200" w:lineRule="auto"/>
        <w:ind w:firstLine="540"/>
        <w:jc w:val="both"/>
      </w:pPr>
      <w:r>
        <w:rPr>
          <w:sz w:val="20"/>
        </w:rPr>
        <w:t xml:space="preserve">порядок действий очевидца дорожно-транспортного происшествия;</w:t>
      </w:r>
    </w:p>
    <w:p>
      <w:pPr>
        <w:pStyle w:val="0"/>
        <w:spacing w:before="200" w:lineRule="auto"/>
        <w:ind w:firstLine="540"/>
        <w:jc w:val="both"/>
      </w:pPr>
      <w:r>
        <w:rPr>
          <w:sz w:val="20"/>
        </w:rPr>
        <w:t xml:space="preserve">порядок действий при пожаре на транспорте;</w:t>
      </w:r>
    </w:p>
    <w:p>
      <w:pPr>
        <w:pStyle w:val="0"/>
        <w:spacing w:before="200" w:lineRule="auto"/>
        <w:ind w:firstLine="540"/>
        <w:jc w:val="both"/>
      </w:pPr>
      <w:r>
        <w:rPr>
          <w:sz w:val="20"/>
        </w:rPr>
        <w:t xml:space="preserve">особенности различных видов транспорта (внеуличного, железнодорожного, водного, воздушного);</w:t>
      </w:r>
    </w:p>
    <w:p>
      <w:pPr>
        <w:pStyle w:val="0"/>
        <w:spacing w:before="200" w:lineRule="auto"/>
        <w:ind w:firstLine="540"/>
        <w:jc w:val="both"/>
      </w:pPr>
      <w:r>
        <w:rPr>
          <w:sz w:val="20"/>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pPr>
        <w:pStyle w:val="0"/>
        <w:spacing w:before="200" w:lineRule="auto"/>
        <w:ind w:firstLine="540"/>
        <w:jc w:val="both"/>
      </w:pPr>
      <w:r>
        <w:rPr>
          <w:sz w:val="20"/>
        </w:rPr>
        <w:t xml:space="preserve">приемы и правила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122.3.6. Модуль N 6 "Безопасность в общественных местах":</w:t>
      </w:r>
    </w:p>
    <w:p>
      <w:pPr>
        <w:pStyle w:val="0"/>
        <w:spacing w:before="200" w:lineRule="auto"/>
        <w:ind w:firstLine="540"/>
        <w:jc w:val="both"/>
      </w:pPr>
      <w:r>
        <w:rPr>
          <w:sz w:val="20"/>
        </w:rPr>
        <w:t xml:space="preserve">общественные места и их характеристики, потенциальные источники опасности в общественных местах;</w:t>
      </w:r>
    </w:p>
    <w:p>
      <w:pPr>
        <w:pStyle w:val="0"/>
        <w:spacing w:before="200" w:lineRule="auto"/>
        <w:ind w:firstLine="540"/>
        <w:jc w:val="both"/>
      </w:pPr>
      <w:r>
        <w:rPr>
          <w:sz w:val="20"/>
        </w:rPr>
        <w:t xml:space="preserve">правила вызова экстренных служб и порядок взаимодействия с ними;</w:t>
      </w:r>
    </w:p>
    <w:p>
      <w:pPr>
        <w:pStyle w:val="0"/>
        <w:spacing w:before="200" w:lineRule="auto"/>
        <w:ind w:firstLine="540"/>
        <w:jc w:val="both"/>
      </w:pPr>
      <w:r>
        <w:rPr>
          <w:sz w:val="20"/>
        </w:rPr>
        <w:t xml:space="preserve">массовые мероприятия и правила подготовки к ним;</w:t>
      </w:r>
    </w:p>
    <w:p>
      <w:pPr>
        <w:pStyle w:val="0"/>
        <w:spacing w:before="200" w:lineRule="auto"/>
        <w:ind w:firstLine="540"/>
        <w:jc w:val="both"/>
      </w:pPr>
      <w:r>
        <w:rPr>
          <w:sz w:val="20"/>
        </w:rPr>
        <w:t xml:space="preserve">порядок действий при беспорядках в местах массового пребывания людей;</w:t>
      </w:r>
    </w:p>
    <w:p>
      <w:pPr>
        <w:pStyle w:val="0"/>
        <w:spacing w:before="200" w:lineRule="auto"/>
        <w:ind w:firstLine="540"/>
        <w:jc w:val="both"/>
      </w:pPr>
      <w:r>
        <w:rPr>
          <w:sz w:val="20"/>
        </w:rPr>
        <w:t xml:space="preserve">порядок действий при попадании в толпу и давку;</w:t>
      </w:r>
    </w:p>
    <w:p>
      <w:pPr>
        <w:pStyle w:val="0"/>
        <w:spacing w:before="200" w:lineRule="auto"/>
        <w:ind w:firstLine="540"/>
        <w:jc w:val="both"/>
      </w:pPr>
      <w:r>
        <w:rPr>
          <w:sz w:val="20"/>
        </w:rPr>
        <w:t xml:space="preserve">порядок действий при обнаружении угрозы возникновения пожара;</w:t>
      </w:r>
    </w:p>
    <w:p>
      <w:pPr>
        <w:pStyle w:val="0"/>
        <w:spacing w:before="200" w:lineRule="auto"/>
        <w:ind w:firstLine="540"/>
        <w:jc w:val="both"/>
      </w:pPr>
      <w:r>
        <w:rPr>
          <w:sz w:val="20"/>
        </w:rPr>
        <w:t xml:space="preserve">порядок действий при эвакуации из общественных мест и зданий;</w:t>
      </w:r>
    </w:p>
    <w:p>
      <w:pPr>
        <w:pStyle w:val="0"/>
        <w:spacing w:before="200" w:lineRule="auto"/>
        <w:ind w:firstLine="540"/>
        <w:jc w:val="both"/>
      </w:pPr>
      <w:r>
        <w:rPr>
          <w:sz w:val="20"/>
        </w:rPr>
        <w:t xml:space="preserve">опасности криминогенного и антиобщественного характера в общественных местах, порядок действий при их возникновении;</w:t>
      </w:r>
    </w:p>
    <w:p>
      <w:pPr>
        <w:pStyle w:val="0"/>
        <w:spacing w:before="200" w:lineRule="auto"/>
        <w:ind w:firstLine="540"/>
        <w:jc w:val="both"/>
      </w:pPr>
      <w:r>
        <w:rPr>
          <w:sz w:val="20"/>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порядок действий при взаимодействии с правоохранительными органами.</w:t>
      </w:r>
    </w:p>
    <w:p>
      <w:pPr>
        <w:pStyle w:val="0"/>
        <w:spacing w:before="200" w:lineRule="auto"/>
        <w:ind w:firstLine="540"/>
        <w:jc w:val="both"/>
      </w:pPr>
      <w:r>
        <w:rPr>
          <w:sz w:val="20"/>
        </w:rPr>
        <w:t xml:space="preserve">122.3.7. Модуль N 7 "Безопасность в природной среде":</w:t>
      </w:r>
    </w:p>
    <w:p>
      <w:pPr>
        <w:pStyle w:val="0"/>
        <w:spacing w:before="200" w:lineRule="auto"/>
        <w:ind w:firstLine="540"/>
        <w:jc w:val="both"/>
      </w:pPr>
      <w:r>
        <w:rPr>
          <w:sz w:val="20"/>
        </w:rPr>
        <w:t xml:space="preserve">природные чрезвычайные ситуации и их классификация;</w:t>
      </w:r>
    </w:p>
    <w:p>
      <w:pPr>
        <w:pStyle w:val="0"/>
        <w:spacing w:before="200" w:lineRule="auto"/>
        <w:ind w:firstLine="540"/>
        <w:jc w:val="both"/>
      </w:pPr>
      <w:r>
        <w:rPr>
          <w:sz w:val="20"/>
        </w:rPr>
        <w:t xml:space="preserve">опасности в природной среде: дикие животные, змеи, насекомые, паукообразные, ядовитые грибы и растения;</w:t>
      </w:r>
    </w:p>
    <w:p>
      <w:pPr>
        <w:pStyle w:val="0"/>
        <w:spacing w:before="200" w:lineRule="auto"/>
        <w:ind w:firstLine="540"/>
        <w:jc w:val="both"/>
      </w:pPr>
      <w:r>
        <w:rPr>
          <w:sz w:val="20"/>
        </w:rPr>
        <w:t xml:space="preserve">автономные условия, их особенности и опасности, правила подготовки к длительному автономному существованию;</w:t>
      </w:r>
    </w:p>
    <w:p>
      <w:pPr>
        <w:pStyle w:val="0"/>
        <w:spacing w:before="200" w:lineRule="auto"/>
        <w:ind w:firstLine="540"/>
        <w:jc w:val="both"/>
      </w:pPr>
      <w:r>
        <w:rPr>
          <w:sz w:val="20"/>
        </w:rPr>
        <w:t xml:space="preserve">порядок действий при автономном пребывании в природной среде;</w:t>
      </w:r>
    </w:p>
    <w:p>
      <w:pPr>
        <w:pStyle w:val="0"/>
        <w:spacing w:before="200" w:lineRule="auto"/>
        <w:ind w:firstLine="540"/>
        <w:jc w:val="both"/>
      </w:pPr>
      <w:r>
        <w:rPr>
          <w:sz w:val="20"/>
        </w:rPr>
        <w:t xml:space="preserve">правила ориентирования на местности, способы подачи сигналов бедствия;</w:t>
      </w:r>
    </w:p>
    <w:p>
      <w:pPr>
        <w:pStyle w:val="0"/>
        <w:spacing w:before="200" w:lineRule="auto"/>
        <w:ind w:firstLine="540"/>
        <w:jc w:val="both"/>
      </w:pPr>
      <w:r>
        <w:rPr>
          <w:sz w:val="20"/>
        </w:rPr>
        <w:t xml:space="preserve">природные пожары, их виды и опасности, факторы и причины их возникновения, порядок действий при нахождении в зоне природного пожара;</w:t>
      </w:r>
    </w:p>
    <w:p>
      <w:pPr>
        <w:pStyle w:val="0"/>
        <w:spacing w:before="200" w:lineRule="auto"/>
        <w:ind w:firstLine="540"/>
        <w:jc w:val="both"/>
      </w:pPr>
      <w:r>
        <w:rPr>
          <w:sz w:val="20"/>
        </w:rPr>
        <w:t xml:space="preserve">правила безопасного поведения в горах;</w:t>
      </w:r>
    </w:p>
    <w:p>
      <w:pPr>
        <w:pStyle w:val="0"/>
        <w:spacing w:before="200" w:lineRule="auto"/>
        <w:ind w:firstLine="540"/>
        <w:jc w:val="both"/>
      </w:pPr>
      <w:r>
        <w:rPr>
          <w:sz w:val="20"/>
        </w:rPr>
        <w:t xml:space="preserve">снежные лавины, их характеристики и опасности, порядок действий, необходимый для снижения риска попадания в лавину;</w:t>
      </w:r>
    </w:p>
    <w:p>
      <w:pPr>
        <w:pStyle w:val="0"/>
        <w:spacing w:before="200" w:lineRule="auto"/>
        <w:ind w:firstLine="540"/>
        <w:jc w:val="both"/>
      </w:pPr>
      <w:r>
        <w:rPr>
          <w:sz w:val="20"/>
        </w:rPr>
        <w:t xml:space="preserve">камнепады, их характеристики и опасности, порядок действий, необходимых для снижения риска попадания под камнепад;</w:t>
      </w:r>
    </w:p>
    <w:p>
      <w:pPr>
        <w:pStyle w:val="0"/>
        <w:spacing w:before="200" w:lineRule="auto"/>
        <w:ind w:firstLine="540"/>
        <w:jc w:val="both"/>
      </w:pPr>
      <w:r>
        <w:rPr>
          <w:sz w:val="20"/>
        </w:rPr>
        <w:t xml:space="preserve">сели, их характеристики и опасности, порядок действий при попадании в зону селя;</w:t>
      </w:r>
    </w:p>
    <w:p>
      <w:pPr>
        <w:pStyle w:val="0"/>
        <w:spacing w:before="200" w:lineRule="auto"/>
        <w:ind w:firstLine="540"/>
        <w:jc w:val="both"/>
      </w:pPr>
      <w:r>
        <w:rPr>
          <w:sz w:val="20"/>
        </w:rPr>
        <w:t xml:space="preserve">оползни, их характеристики и опасности, порядок действий при начале оползня;</w:t>
      </w:r>
    </w:p>
    <w:p>
      <w:pPr>
        <w:pStyle w:val="0"/>
        <w:spacing w:before="200" w:lineRule="auto"/>
        <w:ind w:firstLine="540"/>
        <w:jc w:val="both"/>
      </w:pPr>
      <w:r>
        <w:rPr>
          <w:sz w:val="20"/>
        </w:rPr>
        <w:t xml:space="preserve">общие правила безопасного поведения на водоемах, правила купания на оборудованных и необорудованных пляжах;</w:t>
      </w:r>
    </w:p>
    <w:p>
      <w:pPr>
        <w:pStyle w:val="0"/>
        <w:spacing w:before="200" w:lineRule="auto"/>
        <w:ind w:firstLine="540"/>
        <w:jc w:val="both"/>
      </w:pPr>
      <w:r>
        <w:rPr>
          <w:sz w:val="20"/>
        </w:rPr>
        <w:t xml:space="preserve">порядок действий при обнаружении тонущего человека;</w:t>
      </w:r>
    </w:p>
    <w:p>
      <w:pPr>
        <w:pStyle w:val="0"/>
        <w:spacing w:before="200" w:lineRule="auto"/>
        <w:ind w:firstLine="540"/>
        <w:jc w:val="both"/>
      </w:pPr>
      <w:r>
        <w:rPr>
          <w:sz w:val="20"/>
        </w:rPr>
        <w:t xml:space="preserve">правила поведения при нахождении на плавсредствах;</w:t>
      </w:r>
    </w:p>
    <w:p>
      <w:pPr>
        <w:pStyle w:val="0"/>
        <w:spacing w:before="200" w:lineRule="auto"/>
        <w:ind w:firstLine="540"/>
        <w:jc w:val="both"/>
      </w:pPr>
      <w:r>
        <w:rPr>
          <w:sz w:val="20"/>
        </w:rPr>
        <w:t xml:space="preserve">правила поведения при нахождении на льду, порядок действий при обнаружении человека в полынье;</w:t>
      </w:r>
    </w:p>
    <w:p>
      <w:pPr>
        <w:pStyle w:val="0"/>
        <w:spacing w:before="200" w:lineRule="auto"/>
        <w:ind w:firstLine="540"/>
        <w:jc w:val="both"/>
      </w:pPr>
      <w:r>
        <w:rPr>
          <w:sz w:val="20"/>
        </w:rPr>
        <w:t xml:space="preserve">наводнения, их характеристики и опасности, порядок действий при наводнении;</w:t>
      </w:r>
    </w:p>
    <w:p>
      <w:pPr>
        <w:pStyle w:val="0"/>
        <w:spacing w:before="200" w:lineRule="auto"/>
        <w:ind w:firstLine="540"/>
        <w:jc w:val="both"/>
      </w:pPr>
      <w:r>
        <w:rPr>
          <w:sz w:val="20"/>
        </w:rPr>
        <w:t xml:space="preserve">цунами, их характеристики и опасности, порядок действий при нахождении в зоне цунами;</w:t>
      </w:r>
    </w:p>
    <w:p>
      <w:pPr>
        <w:pStyle w:val="0"/>
        <w:spacing w:before="200" w:lineRule="auto"/>
        <w:ind w:firstLine="540"/>
        <w:jc w:val="both"/>
      </w:pPr>
      <w:r>
        <w:rPr>
          <w:sz w:val="20"/>
        </w:rPr>
        <w:t xml:space="preserve">ураганы, смерчи, их характеристики и опасности, порядок действий при ураганах, бурях и смерчах;</w:t>
      </w:r>
    </w:p>
    <w:p>
      <w:pPr>
        <w:pStyle w:val="0"/>
        <w:spacing w:before="200" w:lineRule="auto"/>
        <w:ind w:firstLine="540"/>
        <w:jc w:val="both"/>
      </w:pPr>
      <w:r>
        <w:rPr>
          <w:sz w:val="20"/>
        </w:rPr>
        <w:t xml:space="preserve">грозы, их характеристики и опасности, порядок действий при попадании в грозу;</w:t>
      </w:r>
    </w:p>
    <w:p>
      <w:pPr>
        <w:pStyle w:val="0"/>
        <w:spacing w:before="200" w:lineRule="auto"/>
        <w:ind w:firstLine="540"/>
        <w:jc w:val="both"/>
      </w:pPr>
      <w:r>
        <w:rPr>
          <w:sz w:val="20"/>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pPr>
        <w:pStyle w:val="0"/>
        <w:spacing w:before="200" w:lineRule="auto"/>
        <w:ind w:firstLine="540"/>
        <w:jc w:val="both"/>
      </w:pPr>
      <w:r>
        <w:rPr>
          <w:sz w:val="20"/>
        </w:rPr>
        <w:t xml:space="preserve">смысл понятий "экология" и "экологическая культура", значение экологии для устойчивого развития общества;</w:t>
      </w:r>
    </w:p>
    <w:p>
      <w:pPr>
        <w:pStyle w:val="0"/>
        <w:spacing w:before="200" w:lineRule="auto"/>
        <w:ind w:firstLine="540"/>
        <w:jc w:val="both"/>
      </w:pPr>
      <w:r>
        <w:rPr>
          <w:sz w:val="20"/>
        </w:rPr>
        <w:t xml:space="preserve">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122.3.8. Модуль N 8 "Основы медицинских знаний. Оказание первой помощи":</w:t>
      </w:r>
    </w:p>
    <w:p>
      <w:pPr>
        <w:pStyle w:val="0"/>
        <w:spacing w:before="200" w:lineRule="auto"/>
        <w:ind w:firstLine="540"/>
        <w:jc w:val="both"/>
      </w:pPr>
      <w:r>
        <w:rPr>
          <w:sz w:val="20"/>
        </w:rPr>
        <w:t xml:space="preserve">смысл понятий "здоровье" и "здоровый образ жизни", их содержание и значение для человека;</w:t>
      </w:r>
    </w:p>
    <w:p>
      <w:pPr>
        <w:pStyle w:val="0"/>
        <w:spacing w:before="200" w:lineRule="auto"/>
        <w:ind w:firstLine="540"/>
        <w:jc w:val="both"/>
      </w:pPr>
      <w:r>
        <w:rPr>
          <w:sz w:val="20"/>
        </w:rPr>
        <w:t xml:space="preserve">факторы, влияющие на здоровье человека, опасность вредных привычек;</w:t>
      </w:r>
    </w:p>
    <w:p>
      <w:pPr>
        <w:pStyle w:val="0"/>
        <w:spacing w:before="200" w:lineRule="auto"/>
        <w:ind w:firstLine="540"/>
        <w:jc w:val="both"/>
      </w:pPr>
      <w:r>
        <w:rPr>
          <w:sz w:val="20"/>
        </w:rPr>
        <w:t xml:space="preserve">элементы здорового образа жизни, ответственность за сохранение здоровья;</w:t>
      </w:r>
    </w:p>
    <w:p>
      <w:pPr>
        <w:pStyle w:val="0"/>
        <w:spacing w:before="200" w:lineRule="auto"/>
        <w:ind w:firstLine="540"/>
        <w:jc w:val="both"/>
      </w:pPr>
      <w:r>
        <w:rPr>
          <w:sz w:val="20"/>
        </w:rPr>
        <w:t xml:space="preserve">понятие "инфекционные заболевания", причины их возникновения;</w:t>
      </w:r>
    </w:p>
    <w:p>
      <w:pPr>
        <w:pStyle w:val="0"/>
        <w:spacing w:before="200" w:lineRule="auto"/>
        <w:ind w:firstLine="540"/>
        <w:jc w:val="both"/>
      </w:pPr>
      <w:r>
        <w:rPr>
          <w:sz w:val="20"/>
        </w:rPr>
        <w:t xml:space="preserve">механизм распространения инфекционных заболеваний, меры их профилактики и защиты от них;</w:t>
      </w:r>
    </w:p>
    <w:p>
      <w:pPr>
        <w:pStyle w:val="0"/>
        <w:spacing w:before="200" w:lineRule="auto"/>
        <w:ind w:firstLine="540"/>
        <w:jc w:val="both"/>
      </w:pPr>
      <w:r>
        <w:rPr>
          <w:sz w:val="20"/>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понятие "неинфекционные заболевания" и их классификация, факторы риска неинфекционных заболеваний;</w:t>
      </w:r>
    </w:p>
    <w:p>
      <w:pPr>
        <w:pStyle w:val="0"/>
        <w:spacing w:before="200" w:lineRule="auto"/>
        <w:ind w:firstLine="540"/>
        <w:jc w:val="both"/>
      </w:pPr>
      <w:r>
        <w:rPr>
          <w:sz w:val="20"/>
        </w:rPr>
        <w:t xml:space="preserve">меры профилактики неинфекционных заболеваний и защиты от них;</w:t>
      </w:r>
    </w:p>
    <w:p>
      <w:pPr>
        <w:pStyle w:val="0"/>
        <w:spacing w:before="200" w:lineRule="auto"/>
        <w:ind w:firstLine="540"/>
        <w:jc w:val="both"/>
      </w:pPr>
      <w:r>
        <w:rPr>
          <w:sz w:val="20"/>
        </w:rPr>
        <w:t xml:space="preserve">диспансеризация и ее задачи;</w:t>
      </w:r>
    </w:p>
    <w:p>
      <w:pPr>
        <w:pStyle w:val="0"/>
        <w:spacing w:before="200" w:lineRule="auto"/>
        <w:ind w:firstLine="540"/>
        <w:jc w:val="both"/>
      </w:pPr>
      <w:r>
        <w:rPr>
          <w:sz w:val="20"/>
        </w:rPr>
        <w:t xml:space="preserve">понятия "психическое здоровье" и "психологическое благополучие";</w:t>
      </w:r>
    </w:p>
    <w:p>
      <w:pPr>
        <w:pStyle w:val="0"/>
        <w:spacing w:before="200" w:lineRule="auto"/>
        <w:ind w:firstLine="540"/>
        <w:jc w:val="both"/>
      </w:pPr>
      <w:r>
        <w:rPr>
          <w:sz w:val="20"/>
        </w:rPr>
        <w:t xml:space="preserve">стресс и его влияние на человека, меры профилактики стресса, способы саморегуляции эмоциональных состояний;</w:t>
      </w:r>
    </w:p>
    <w:p>
      <w:pPr>
        <w:pStyle w:val="0"/>
        <w:spacing w:before="200" w:lineRule="auto"/>
        <w:ind w:firstLine="540"/>
        <w:jc w:val="both"/>
      </w:pPr>
      <w:r>
        <w:rPr>
          <w:sz w:val="20"/>
        </w:rPr>
        <w:t xml:space="preserve">понятие "первая помощь" и обязанность по ее оказанию, универсальный алгоритм оказания первой помощи;</w:t>
      </w:r>
    </w:p>
    <w:p>
      <w:pPr>
        <w:pStyle w:val="0"/>
        <w:spacing w:before="200" w:lineRule="auto"/>
        <w:ind w:firstLine="540"/>
        <w:jc w:val="both"/>
      </w:pPr>
      <w:r>
        <w:rPr>
          <w:sz w:val="20"/>
        </w:rPr>
        <w:t xml:space="preserve">назначение и состав аптечки первой помощи;</w:t>
      </w:r>
    </w:p>
    <w:p>
      <w:pPr>
        <w:pStyle w:val="0"/>
        <w:spacing w:before="200" w:lineRule="auto"/>
        <w:ind w:firstLine="540"/>
        <w:jc w:val="both"/>
      </w:pPr>
      <w:r>
        <w:rPr>
          <w:sz w:val="20"/>
        </w:rPr>
        <w:t xml:space="preserve">порядок действий при оказании первой помощи в различных ситуациях, приемы психологической поддержки пострадавшего.</w:t>
      </w:r>
    </w:p>
    <w:p>
      <w:pPr>
        <w:pStyle w:val="0"/>
        <w:spacing w:before="200" w:lineRule="auto"/>
        <w:ind w:firstLine="540"/>
        <w:jc w:val="both"/>
      </w:pPr>
      <w:r>
        <w:rPr>
          <w:sz w:val="20"/>
        </w:rPr>
        <w:t xml:space="preserve">122.3.9. Модуль N 9 "Безопасность в социуме":</w:t>
      </w:r>
    </w:p>
    <w:p>
      <w:pPr>
        <w:pStyle w:val="0"/>
        <w:spacing w:before="200" w:lineRule="auto"/>
        <w:ind w:firstLine="540"/>
        <w:jc w:val="both"/>
      </w:pPr>
      <w:r>
        <w:rPr>
          <w:sz w:val="20"/>
        </w:rPr>
        <w:t xml:space="preserve">общение и его значение для человека, способы эффективного общения;</w:t>
      </w:r>
    </w:p>
    <w:p>
      <w:pPr>
        <w:pStyle w:val="0"/>
        <w:spacing w:before="200" w:lineRule="auto"/>
        <w:ind w:firstLine="540"/>
        <w:jc w:val="both"/>
      </w:pPr>
      <w:r>
        <w:rPr>
          <w:sz w:val="20"/>
        </w:rPr>
        <w:t xml:space="preserve">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pPr>
        <w:pStyle w:val="0"/>
        <w:spacing w:before="200" w:lineRule="auto"/>
        <w:ind w:firstLine="540"/>
        <w:jc w:val="both"/>
      </w:pPr>
      <w:r>
        <w:rPr>
          <w:sz w:val="20"/>
        </w:rPr>
        <w:t xml:space="preserve">понятие "конфликт" и стадии его развития, факторы и причины развития конфликта;</w:t>
      </w:r>
    </w:p>
    <w:p>
      <w:pPr>
        <w:pStyle w:val="0"/>
        <w:spacing w:before="200" w:lineRule="auto"/>
        <w:ind w:firstLine="540"/>
        <w:jc w:val="both"/>
      </w:pPr>
      <w:r>
        <w:rPr>
          <w:sz w:val="20"/>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правила поведения для снижения риска конфликта и порядок действий при его опасных проявлениях;</w:t>
      </w:r>
    </w:p>
    <w:p>
      <w:pPr>
        <w:pStyle w:val="0"/>
        <w:spacing w:before="200" w:lineRule="auto"/>
        <w:ind w:firstLine="540"/>
        <w:jc w:val="both"/>
      </w:pPr>
      <w:r>
        <w:rPr>
          <w:sz w:val="20"/>
        </w:rPr>
        <w:t xml:space="preserve">способ разрешения конфликта с помощью третьей стороны (медиатора);</w:t>
      </w:r>
    </w:p>
    <w:p>
      <w:pPr>
        <w:pStyle w:val="0"/>
        <w:spacing w:before="200" w:lineRule="auto"/>
        <w:ind w:firstLine="540"/>
        <w:jc w:val="both"/>
      </w:pPr>
      <w:r>
        <w:rPr>
          <w:sz w:val="20"/>
        </w:rPr>
        <w:t xml:space="preserve">опасные формы проявления конфликта: агрессия, домашнее насилие и буллинг;</w:t>
      </w:r>
    </w:p>
    <w:p>
      <w:pPr>
        <w:pStyle w:val="0"/>
        <w:spacing w:before="200" w:lineRule="auto"/>
        <w:ind w:firstLine="540"/>
        <w:jc w:val="both"/>
      </w:pPr>
      <w:r>
        <w:rPr>
          <w:sz w:val="20"/>
        </w:rPr>
        <w:t xml:space="preserve">манипуляции в ходе межличностного общения, приемы распознавания манипуляций и способы противостояния им;</w:t>
      </w:r>
    </w:p>
    <w:p>
      <w:pPr>
        <w:pStyle w:val="0"/>
        <w:spacing w:before="200" w:lineRule="auto"/>
        <w:ind w:firstLine="540"/>
        <w:jc w:val="both"/>
      </w:pPr>
      <w:r>
        <w:rPr>
          <w:sz w:val="20"/>
        </w:rPr>
        <w:t xml:space="preserve">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0"/>
        <w:spacing w:before="200" w:lineRule="auto"/>
        <w:ind w:firstLine="540"/>
        <w:jc w:val="both"/>
      </w:pPr>
      <w:r>
        <w:rPr>
          <w:sz w:val="20"/>
        </w:rPr>
        <w:t xml:space="preserve">современные молодежные увлечения и опасности, связанные с ними, правила безопасного поведения;</w:t>
      </w:r>
    </w:p>
    <w:p>
      <w:pPr>
        <w:pStyle w:val="0"/>
        <w:spacing w:before="200" w:lineRule="auto"/>
        <w:ind w:firstLine="540"/>
        <w:jc w:val="both"/>
      </w:pPr>
      <w:r>
        <w:rPr>
          <w:sz w:val="20"/>
        </w:rPr>
        <w:t xml:space="preserve">правила безопасной коммуникации с незнакомыми людьми.</w:t>
      </w:r>
    </w:p>
    <w:p>
      <w:pPr>
        <w:pStyle w:val="0"/>
        <w:spacing w:before="200" w:lineRule="auto"/>
        <w:ind w:firstLine="540"/>
        <w:jc w:val="both"/>
      </w:pPr>
      <w:r>
        <w:rPr>
          <w:sz w:val="20"/>
        </w:rPr>
        <w:t xml:space="preserve">122.3.10. Модуль N 10 "Безопасность в информационном пространстве":</w:t>
      </w:r>
    </w:p>
    <w:p>
      <w:pPr>
        <w:pStyle w:val="0"/>
        <w:spacing w:before="200" w:lineRule="auto"/>
        <w:ind w:firstLine="540"/>
        <w:jc w:val="both"/>
      </w:pPr>
      <w:r>
        <w:rPr>
          <w:sz w:val="20"/>
        </w:rPr>
        <w:t xml:space="preserve">понятие "цифровая среда", ее характеристики и примеры информационных и компьютерных угроз, положительные возможности цифровой среды;</w:t>
      </w:r>
    </w:p>
    <w:p>
      <w:pPr>
        <w:pStyle w:val="0"/>
        <w:spacing w:before="200" w:lineRule="auto"/>
        <w:ind w:firstLine="540"/>
        <w:jc w:val="both"/>
      </w:pPr>
      <w:r>
        <w:rPr>
          <w:sz w:val="20"/>
        </w:rPr>
        <w:t xml:space="preserve">риски и угрозы при использовании Интернета;</w:t>
      </w:r>
    </w:p>
    <w:p>
      <w:pPr>
        <w:pStyle w:val="0"/>
        <w:spacing w:before="200" w:lineRule="auto"/>
        <w:ind w:firstLine="540"/>
        <w:jc w:val="both"/>
      </w:pPr>
      <w:r>
        <w:rPr>
          <w:sz w:val="20"/>
        </w:rPr>
        <w:t xml:space="preserve">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опасные явления цифровой среды: вредоносные программы и приложения и их разновидности;</w:t>
      </w:r>
    </w:p>
    <w:p>
      <w:pPr>
        <w:pStyle w:val="0"/>
        <w:spacing w:before="200" w:lineRule="auto"/>
        <w:ind w:firstLine="540"/>
        <w:jc w:val="both"/>
      </w:pPr>
      <w:r>
        <w:rPr>
          <w:sz w:val="20"/>
        </w:rPr>
        <w:t xml:space="preserve">правила кибергигиены, необходимые для предупреждения возникновения опасных ситуаций в цифровой среде;</w:t>
      </w:r>
    </w:p>
    <w:p>
      <w:pPr>
        <w:pStyle w:val="0"/>
        <w:spacing w:before="200" w:lineRule="auto"/>
        <w:ind w:firstLine="540"/>
        <w:jc w:val="both"/>
      </w:pPr>
      <w:r>
        <w:rPr>
          <w:sz w:val="20"/>
        </w:rPr>
        <w:t xml:space="preserve">основные виды опасного и запрещенного контента в Интернете и его признаки, приемы распознавания опасностей при использовании Интернета;</w:t>
      </w:r>
    </w:p>
    <w:p>
      <w:pPr>
        <w:pStyle w:val="0"/>
        <w:spacing w:before="200" w:lineRule="auto"/>
        <w:ind w:firstLine="540"/>
        <w:jc w:val="both"/>
      </w:pPr>
      <w:r>
        <w:rPr>
          <w:sz w:val="20"/>
        </w:rPr>
        <w:t xml:space="preserve">противоправные действия в Интернете;</w:t>
      </w:r>
    </w:p>
    <w:p>
      <w:pPr>
        <w:pStyle w:val="0"/>
        <w:spacing w:before="200" w:lineRule="auto"/>
        <w:ind w:firstLine="540"/>
        <w:jc w:val="both"/>
      </w:pPr>
      <w:r>
        <w:rPr>
          <w:sz w:val="20"/>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pPr>
        <w:pStyle w:val="0"/>
        <w:spacing w:before="200" w:lineRule="auto"/>
        <w:ind w:firstLine="540"/>
        <w:jc w:val="both"/>
      </w:pPr>
      <w:r>
        <w:rPr>
          <w:sz w:val="20"/>
        </w:rPr>
        <w:t xml:space="preserve">122.3.11. Модуль N 11 "Основы противодействия экстремизму и терроризму":</w:t>
      </w:r>
    </w:p>
    <w:p>
      <w:pPr>
        <w:pStyle w:val="0"/>
        <w:spacing w:before="200" w:lineRule="auto"/>
        <w:ind w:firstLine="540"/>
        <w:jc w:val="both"/>
      </w:pPr>
      <w:r>
        <w:rPr>
          <w:sz w:val="20"/>
        </w:rPr>
        <w:t xml:space="preserve">понятия "экстремизм" и "терроризм", их содержание, причины, возможные варианты проявления и последствия;</w:t>
      </w:r>
    </w:p>
    <w:p>
      <w:pPr>
        <w:pStyle w:val="0"/>
        <w:spacing w:before="200" w:lineRule="auto"/>
        <w:ind w:firstLine="540"/>
        <w:jc w:val="both"/>
      </w:pPr>
      <w:r>
        <w:rPr>
          <w:sz w:val="20"/>
        </w:rPr>
        <w:t xml:space="preserve">цели и формы проявления террористических актов, их последствия, уровни террористической опасности;</w:t>
      </w:r>
    </w:p>
    <w:p>
      <w:pPr>
        <w:pStyle w:val="0"/>
        <w:spacing w:before="200" w:lineRule="auto"/>
        <w:ind w:firstLine="540"/>
        <w:jc w:val="both"/>
      </w:pPr>
      <w:r>
        <w:rPr>
          <w:sz w:val="20"/>
        </w:rPr>
        <w:t xml:space="preserve">основы общественно-государственной системы противодействия экстремизму и терроризму, контртеррористическая операция и ее цели;</w:t>
      </w:r>
    </w:p>
    <w:p>
      <w:pPr>
        <w:pStyle w:val="0"/>
        <w:spacing w:before="200" w:lineRule="auto"/>
        <w:ind w:firstLine="540"/>
        <w:jc w:val="both"/>
      </w:pPr>
      <w:r>
        <w:rPr>
          <w:sz w:val="20"/>
        </w:rPr>
        <w:t xml:space="preserve">признаки вовлечения в террористическую деятельность, правила антитеррористического поведения;</w:t>
      </w:r>
    </w:p>
    <w:p>
      <w:pPr>
        <w:pStyle w:val="0"/>
        <w:spacing w:before="200" w:lineRule="auto"/>
        <w:ind w:firstLine="540"/>
        <w:jc w:val="both"/>
      </w:pPr>
      <w:r>
        <w:rPr>
          <w:sz w:val="20"/>
        </w:rPr>
        <w:t xml:space="preserve">признаки угроз и подготовки различных форм терактов, порядок действий при их обнаружении;</w:t>
      </w:r>
    </w:p>
    <w:p>
      <w:pPr>
        <w:pStyle w:val="0"/>
        <w:spacing w:before="200" w:lineRule="auto"/>
        <w:ind w:firstLine="540"/>
        <w:jc w:val="both"/>
      </w:pPr>
      <w:r>
        <w:rPr>
          <w:sz w:val="20"/>
        </w:rPr>
        <w:t xml:space="preserve">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jc w:val="both"/>
      </w:pPr>
      <w:r>
        <w:rPr>
          <w:sz w:val="20"/>
        </w:rPr>
      </w:r>
    </w:p>
    <w:p>
      <w:pPr>
        <w:pStyle w:val="0"/>
        <w:ind w:firstLine="540"/>
        <w:jc w:val="both"/>
      </w:pPr>
      <w:r>
        <w:rPr>
          <w:sz w:val="20"/>
        </w:rPr>
        <w:t xml:space="preserve">122.4. Планируемые результаты освоения программы по основам безопасности и защиты Родины на уровне основного общего образования.</w:t>
      </w:r>
    </w:p>
    <w:p>
      <w:pPr>
        <w:pStyle w:val="0"/>
        <w:spacing w:before="200" w:lineRule="auto"/>
        <w:ind w:firstLine="540"/>
        <w:jc w:val="both"/>
      </w:pPr>
      <w:r>
        <w:rPr>
          <w:sz w:val="20"/>
        </w:rPr>
        <w:t xml:space="preserve">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поведениям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122.4.2.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122.4.3. Личностные результаты изучения ОБЗР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0"/>
        <w:spacing w:before="200" w:lineRule="auto"/>
        <w:ind w:firstLine="540"/>
        <w:jc w:val="both"/>
      </w:pPr>
      <w:r>
        <w:rPr>
          <w:sz w:val="20"/>
        </w:rPr>
        <w:t xml:space="preserve">ценностное отношение к достижениям своей Родины, к науке, искусству, спорту, технологиям, боевым подвигам и трудовым достижениям народа;</w:t>
      </w:r>
    </w:p>
    <w:p>
      <w:pPr>
        <w:pStyle w:val="0"/>
        <w:spacing w:before="200" w:lineRule="auto"/>
        <w:ind w:firstLine="540"/>
        <w:jc w:val="both"/>
      </w:pPr>
      <w:r>
        <w:rPr>
          <w:sz w:val="20"/>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w:t>
      </w:r>
    </w:p>
    <w:p>
      <w:pPr>
        <w:pStyle w:val="0"/>
        <w:spacing w:before="200" w:lineRule="auto"/>
        <w:ind w:firstLine="540"/>
        <w:jc w:val="both"/>
      </w:pPr>
      <w:r>
        <w:rPr>
          <w:sz w:val="20"/>
        </w:rPr>
        <w:t xml:space="preserve">активное участие в жизни семьи, организации, местного сообщества, родного края, страны;</w:t>
      </w:r>
    </w:p>
    <w:p>
      <w:pPr>
        <w:pStyle w:val="0"/>
        <w:spacing w:before="200" w:lineRule="auto"/>
        <w:ind w:firstLine="540"/>
        <w:jc w:val="both"/>
      </w:pPr>
      <w:r>
        <w:rPr>
          <w:sz w:val="20"/>
        </w:rPr>
        <w:t xml:space="preserve">неприятие любых форм экстремизма, дискриминации;</w:t>
      </w:r>
    </w:p>
    <w:p>
      <w:pPr>
        <w:pStyle w:val="0"/>
        <w:spacing w:before="200" w:lineRule="auto"/>
        <w:ind w:firstLine="540"/>
        <w:jc w:val="both"/>
      </w:pPr>
      <w:r>
        <w:rPr>
          <w:sz w:val="20"/>
        </w:rPr>
        <w:t xml:space="preserve">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0"/>
        <w:spacing w:before="200" w:lineRule="auto"/>
        <w:ind w:firstLine="540"/>
        <w:jc w:val="both"/>
      </w:pPr>
      <w:r>
        <w:rPr>
          <w:sz w:val="20"/>
        </w:rPr>
        <w:t xml:space="preserve">представление о способах противодействия коррупции;</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0"/>
        <w:spacing w:before="200" w:lineRule="auto"/>
        <w:ind w:firstLine="540"/>
        <w:jc w:val="both"/>
      </w:pPr>
      <w:r>
        <w:rPr>
          <w:sz w:val="20"/>
        </w:rPr>
        <w:t xml:space="preserve">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w:t>
      </w:r>
    </w:p>
    <w:p>
      <w:pPr>
        <w:pStyle w:val="0"/>
        <w:spacing w:before="200" w:lineRule="auto"/>
        <w:ind w:firstLine="540"/>
        <w:jc w:val="both"/>
      </w:pPr>
      <w:r>
        <w:rPr>
          <w:sz w:val="20"/>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0"/>
        <w:spacing w:before="200" w:lineRule="auto"/>
        <w:ind w:firstLine="540"/>
        <w:jc w:val="both"/>
      </w:pPr>
      <w:r>
        <w:rPr>
          <w:sz w:val="20"/>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w:t>
      </w:r>
    </w:p>
    <w:p>
      <w:pPr>
        <w:pStyle w:val="0"/>
        <w:spacing w:before="200" w:lineRule="auto"/>
        <w:ind w:firstLine="540"/>
        <w:jc w:val="both"/>
      </w:pPr>
      <w:r>
        <w:rPr>
          <w:sz w:val="2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0"/>
        <w:spacing w:before="200" w:lineRule="auto"/>
        <w:ind w:firstLine="540"/>
        <w:jc w:val="both"/>
      </w:pPr>
      <w:r>
        <w:rPr>
          <w:sz w:val="20"/>
        </w:rPr>
        <w:t xml:space="preserve">соблюдение правил безопасности, в том числе навыков безопасного поведения в Интернет-среде;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людей, не осуждая;</w:t>
      </w:r>
    </w:p>
    <w:p>
      <w:pPr>
        <w:pStyle w:val="0"/>
        <w:spacing w:before="200" w:lineRule="auto"/>
        <w:ind w:firstLine="540"/>
        <w:jc w:val="both"/>
      </w:pPr>
      <w:r>
        <w:rPr>
          <w:sz w:val="20"/>
        </w:rPr>
        <w:t xml:space="preserve">умение осознавать эмоциональное состояние свое и других,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0"/>
        <w:spacing w:before="200" w:lineRule="auto"/>
        <w:ind w:firstLine="540"/>
        <w:jc w:val="both"/>
      </w:pPr>
      <w:r>
        <w:rPr>
          <w:sz w:val="20"/>
        </w:rPr>
        <w:t xml:space="preserve">готовность адаптироваться в профессиональной среде; уважение к труду и результатам трудовой деятельности;</w:t>
      </w:r>
    </w:p>
    <w:p>
      <w:pPr>
        <w:pStyle w:val="0"/>
        <w:spacing w:before="200" w:lineRule="auto"/>
        <w:ind w:firstLine="540"/>
        <w:jc w:val="both"/>
      </w:pPr>
      <w:r>
        <w:rPr>
          <w:sz w:val="20"/>
        </w:rP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0"/>
        <w:spacing w:before="200" w:lineRule="auto"/>
        <w:ind w:firstLine="540"/>
        <w:jc w:val="both"/>
      </w:pPr>
      <w:r>
        <w:rPr>
          <w:sz w:val="20"/>
        </w:rPr>
        <w:t xml:space="preserve">осознание своей роли как гражданина и потребителя в условиях взаимосвязи природной, технологической и социальной сред;</w:t>
      </w:r>
    </w:p>
    <w:p>
      <w:pPr>
        <w:pStyle w:val="0"/>
        <w:spacing w:before="200" w:lineRule="auto"/>
        <w:ind w:firstLine="540"/>
        <w:jc w:val="both"/>
      </w:pPr>
      <w:r>
        <w:rPr>
          <w:sz w:val="20"/>
        </w:rPr>
        <w:t xml:space="preserve">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9) специальные личностные результаты:</w:t>
      </w:r>
    </w:p>
    <w:p>
      <w:pPr>
        <w:pStyle w:val="0"/>
        <w:spacing w:before="200" w:lineRule="auto"/>
        <w:ind w:firstLine="540"/>
        <w:jc w:val="both"/>
      </w:pPr>
      <w:r>
        <w:rPr>
          <w:sz w:val="20"/>
        </w:rPr>
        <w:t xml:space="preserve">способность к осмыслению и дифференциации картины мира, ее временно-пространственной организации;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принятию соответствующих возрасту ценностей и социальных ролей;</w:t>
      </w:r>
    </w:p>
    <w:p>
      <w:pPr>
        <w:pStyle w:val="0"/>
        <w:spacing w:before="200" w:lineRule="auto"/>
        <w:ind w:firstLine="540"/>
        <w:jc w:val="both"/>
      </w:pPr>
      <w:r>
        <w:rPr>
          <w:sz w:val="20"/>
        </w:rPr>
        <w:t xml:space="preserve">умение оценивать с позиций социальных норм собственные поступки и поступки других людей;</w:t>
      </w:r>
    </w:p>
    <w:p>
      <w:pPr>
        <w:pStyle w:val="0"/>
        <w:spacing w:before="200" w:lineRule="auto"/>
        <w:ind w:firstLine="540"/>
        <w:jc w:val="both"/>
      </w:pPr>
      <w:r>
        <w:rPr>
          <w:sz w:val="20"/>
        </w:rPr>
        <w:t xml:space="preserve">эмоционально-ценностное отношение к окружающей среде, необходимости ее сохранения и рационального использования;</w:t>
      </w:r>
    </w:p>
    <w:p>
      <w:pPr>
        <w:pStyle w:val="0"/>
        <w:spacing w:before="200" w:lineRule="auto"/>
        <w:ind w:firstLine="540"/>
        <w:jc w:val="both"/>
      </w:pPr>
      <w:r>
        <w:rPr>
          <w:sz w:val="20"/>
        </w:rPr>
        <w:t xml:space="preserve">сформированность ценностного и ответственного отношения к собственному здоровью, здоровому образу жизни и безопасному поведению.</w:t>
      </w:r>
    </w:p>
    <w:p>
      <w:pPr>
        <w:pStyle w:val="0"/>
        <w:spacing w:before="200" w:lineRule="auto"/>
        <w:ind w:firstLine="540"/>
        <w:jc w:val="both"/>
      </w:pPr>
      <w:r>
        <w:rPr>
          <w:sz w:val="20"/>
        </w:rPr>
        <w:t xml:space="preserve">122.4.4.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122.4.4.1.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122.4.4.2.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122.4.4.3.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122.4.4.4.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pPr>
        <w:pStyle w:val="0"/>
        <w:spacing w:before="200" w:lineRule="auto"/>
        <w:ind w:firstLine="540"/>
        <w:jc w:val="both"/>
      </w:pPr>
      <w:r>
        <w:rPr>
          <w:sz w:val="20"/>
        </w:rPr>
        <w:t xml:space="preserve">122.4.4.5.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122.4.4.6.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людей,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человека,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людям, осознавать невозможность контроля всего вокруг.</w:t>
      </w:r>
    </w:p>
    <w:p>
      <w:pPr>
        <w:pStyle w:val="0"/>
        <w:spacing w:before="200" w:lineRule="auto"/>
        <w:ind w:firstLine="540"/>
        <w:jc w:val="both"/>
      </w:pPr>
      <w:r>
        <w:rPr>
          <w:sz w:val="20"/>
        </w:rPr>
        <w:t xml:space="preserve">122.4.4.7.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122.4.5. Предметные результаты освоения программы по ОБЗР на уровне основного общего образования.</w:t>
      </w:r>
    </w:p>
    <w:p>
      <w:pPr>
        <w:pStyle w:val="0"/>
        <w:spacing w:before="200" w:lineRule="auto"/>
        <w:ind w:firstLine="540"/>
        <w:jc w:val="both"/>
      </w:pPr>
      <w:r>
        <w:rPr>
          <w:sz w:val="20"/>
        </w:rPr>
        <w:t xml:space="preserve">122.4.5.1.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122.4.5.2. Предметные результаты по ОБЗР должны обеспечивать:</w:t>
      </w:r>
    </w:p>
    <w:p>
      <w:pPr>
        <w:pStyle w:val="0"/>
        <w:spacing w:before="200" w:lineRule="auto"/>
        <w:ind w:firstLine="540"/>
        <w:jc w:val="both"/>
      </w:pPr>
      <w:r>
        <w:rPr>
          <w:sz w:val="20"/>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w:history="0" r:id="rId27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правовых основах обеспечения национальной безопасности, угрозах мирного и военного характера;</w:t>
      </w:r>
    </w:p>
    <w:p>
      <w:pPr>
        <w:pStyle w:val="0"/>
        <w:spacing w:before="200" w:lineRule="auto"/>
        <w:ind w:firstLine="540"/>
        <w:jc w:val="both"/>
      </w:pPr>
      <w:r>
        <w:rPr>
          <w:sz w:val="20"/>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pPr>
        <w:pStyle w:val="0"/>
        <w:spacing w:before="200" w:lineRule="auto"/>
        <w:ind w:firstLine="540"/>
        <w:jc w:val="both"/>
      </w:pPr>
      <w:r>
        <w:rPr>
          <w:sz w:val="20"/>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pPr>
        <w:pStyle w:val="0"/>
        <w:spacing w:before="200" w:lineRule="auto"/>
        <w:ind w:firstLine="540"/>
        <w:jc w:val="both"/>
      </w:pPr>
      <w:r>
        <w:rPr>
          <w:sz w:val="20"/>
        </w:rPr>
        <w:t xml:space="preserve">4) сформированность представлений о назначении, боевых свойствах и общем устройстве стрелкового оружия;</w:t>
      </w:r>
    </w:p>
    <w:p>
      <w:pPr>
        <w:pStyle w:val="0"/>
        <w:spacing w:before="200" w:lineRule="auto"/>
        <w:ind w:firstLine="540"/>
        <w:jc w:val="both"/>
      </w:pPr>
      <w:r>
        <w:rPr>
          <w:sz w:val="20"/>
        </w:rPr>
        <w:t xml:space="preserve">5) овладение основными положениями общевоинских уставов Вооруженных Сил Российской Федерации;</w:t>
      </w:r>
    </w:p>
    <w:p>
      <w:pPr>
        <w:pStyle w:val="0"/>
        <w:spacing w:before="200" w:lineRule="auto"/>
        <w:ind w:firstLine="540"/>
        <w:jc w:val="both"/>
      </w:pPr>
      <w:r>
        <w:rPr>
          <w:sz w:val="20"/>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pPr>
        <w:pStyle w:val="0"/>
        <w:spacing w:before="200" w:lineRule="auto"/>
        <w:ind w:firstLine="540"/>
        <w:jc w:val="both"/>
      </w:pPr>
      <w:r>
        <w:rPr>
          <w:sz w:val="20"/>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pPr>
        <w:pStyle w:val="0"/>
        <w:spacing w:before="200" w:lineRule="auto"/>
        <w:ind w:firstLine="540"/>
        <w:jc w:val="both"/>
      </w:pPr>
      <w:r>
        <w:rPr>
          <w:sz w:val="20"/>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pPr>
        <w:pStyle w:val="0"/>
        <w:spacing w:before="200" w:lineRule="auto"/>
        <w:ind w:firstLine="540"/>
        <w:jc w:val="both"/>
      </w:pPr>
      <w:r>
        <w:rPr>
          <w:sz w:val="20"/>
        </w:rP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pPr>
        <w:pStyle w:val="0"/>
        <w:spacing w:before="200" w:lineRule="auto"/>
        <w:ind w:firstLine="540"/>
        <w:jc w:val="both"/>
      </w:pPr>
      <w:r>
        <w:rPr>
          <w:sz w:val="20"/>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pPr>
        <w:pStyle w:val="0"/>
        <w:spacing w:before="200" w:lineRule="auto"/>
        <w:ind w:firstLine="540"/>
        <w:jc w:val="both"/>
      </w:pPr>
      <w:r>
        <w:rPr>
          <w:sz w:val="20"/>
        </w:rPr>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122.4.5.3.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pPr>
        <w:pStyle w:val="0"/>
        <w:spacing w:before="200" w:lineRule="auto"/>
        <w:ind w:firstLine="540"/>
        <w:jc w:val="both"/>
      </w:pPr>
      <w:r>
        <w:rPr>
          <w:sz w:val="20"/>
        </w:rPr>
        <w:t xml:space="preserve">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pPr>
        <w:pStyle w:val="0"/>
        <w:spacing w:before="200" w:lineRule="auto"/>
        <w:ind w:firstLine="540"/>
        <w:jc w:val="both"/>
      </w:pPr>
      <w:r>
        <w:rPr>
          <w:sz w:val="20"/>
        </w:rPr>
        <w:t xml:space="preserve">122.4.5.3.1. Предметные результаты по модулю N 1 "Безопасное и устойчивое развитие личности, общества, государства":</w:t>
      </w:r>
    </w:p>
    <w:p>
      <w:pPr>
        <w:pStyle w:val="0"/>
        <w:spacing w:before="200" w:lineRule="auto"/>
        <w:ind w:firstLine="540"/>
        <w:jc w:val="both"/>
      </w:pPr>
      <w:r>
        <w:rPr>
          <w:sz w:val="20"/>
        </w:rPr>
        <w:t xml:space="preserve">объяснять значение </w:t>
      </w:r>
      <w:hyperlink w:history="0" r:id="rId27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раскрывать содержание </w:t>
      </w:r>
      <w:hyperlink w:history="0" r:id="rId27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статей 2</w:t>
        </w:r>
      </w:hyperlink>
      <w:r>
        <w:rPr>
          <w:sz w:val="20"/>
        </w:rPr>
        <w:t xml:space="preserve">, </w:t>
      </w:r>
      <w:hyperlink w:history="0" r:id="rId27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w:t>
        </w:r>
      </w:hyperlink>
      <w:r>
        <w:rPr>
          <w:sz w:val="20"/>
        </w:rPr>
        <w:t xml:space="preserve">, </w:t>
      </w:r>
      <w:hyperlink w:history="0" r:id="rId28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20</w:t>
        </w:r>
      </w:hyperlink>
      <w:r>
        <w:rPr>
          <w:sz w:val="20"/>
        </w:rPr>
        <w:t xml:space="preserve">, </w:t>
      </w:r>
      <w:hyperlink w:history="0" r:id="rId28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41</w:t>
        </w:r>
      </w:hyperlink>
      <w:r>
        <w:rPr>
          <w:sz w:val="20"/>
        </w:rPr>
        <w:t xml:space="preserve">, </w:t>
      </w:r>
      <w:hyperlink w:history="0" r:id="rId28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42</w:t>
        </w:r>
      </w:hyperlink>
      <w:r>
        <w:rPr>
          <w:sz w:val="20"/>
        </w:rPr>
        <w:t xml:space="preserve">, </w:t>
      </w:r>
      <w:hyperlink w:history="0" r:id="rId28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58</w:t>
        </w:r>
      </w:hyperlink>
      <w:r>
        <w:rPr>
          <w:sz w:val="20"/>
        </w:rPr>
        <w:t xml:space="preserve">, </w:t>
      </w:r>
      <w:hyperlink w:history="0" r:id="rId2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59</w:t>
        </w:r>
      </w:hyperlink>
      <w:r>
        <w:rPr>
          <w:sz w:val="20"/>
        </w:rPr>
        <w:t xml:space="preserve"> Конституции Российской Федерации, пояснять их значение для личности и общества;</w:t>
      </w:r>
    </w:p>
    <w:p>
      <w:pPr>
        <w:pStyle w:val="0"/>
        <w:spacing w:before="200" w:lineRule="auto"/>
        <w:ind w:firstLine="540"/>
        <w:jc w:val="both"/>
      </w:pPr>
      <w:r>
        <w:rPr>
          <w:sz w:val="20"/>
        </w:rPr>
        <w:t xml:space="preserve">объяснять значение </w:t>
      </w:r>
      <w:hyperlink w:history="0" r:id="rId285"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Стратегии</w:t>
        </w:r>
      </w:hyperlink>
      <w:r>
        <w:rPr>
          <w:sz w:val="20"/>
        </w:rPr>
        <w:t xml:space="preserve"> национальной безопасности, утвержденной Указом Президента Российской Федерации от 2 июля 2021 г. N 400;</w:t>
      </w:r>
    </w:p>
    <w:p>
      <w:pPr>
        <w:pStyle w:val="0"/>
        <w:spacing w:before="200" w:lineRule="auto"/>
        <w:ind w:firstLine="540"/>
        <w:jc w:val="both"/>
      </w:pPr>
      <w:r>
        <w:rPr>
          <w:sz w:val="20"/>
        </w:rPr>
        <w:t xml:space="preserve">раскрывать понятия "национальные интересы" и "угрозы национальной безопасности, приводить примеры;</w:t>
      </w:r>
    </w:p>
    <w:p>
      <w:pPr>
        <w:pStyle w:val="0"/>
        <w:spacing w:before="200" w:lineRule="auto"/>
        <w:ind w:firstLine="540"/>
        <w:jc w:val="both"/>
      </w:pPr>
      <w:r>
        <w:rPr>
          <w:sz w:val="20"/>
        </w:rPr>
        <w:t xml:space="preserve">раскрывать классификацию чрезвычайных ситуаций по масштабам и источникам возникновения, приводить примеры;</w:t>
      </w:r>
    </w:p>
    <w:p>
      <w:pPr>
        <w:pStyle w:val="0"/>
        <w:spacing w:before="200" w:lineRule="auto"/>
        <w:ind w:firstLine="540"/>
        <w:jc w:val="both"/>
      </w:pPr>
      <w:r>
        <w:rPr>
          <w:sz w:val="20"/>
        </w:rPr>
        <w:t xml:space="preserve">раскрывать способы информирования и оповещения населения о чрезвычайных ситуациях;</w:t>
      </w:r>
    </w:p>
    <w:p>
      <w:pPr>
        <w:pStyle w:val="0"/>
        <w:spacing w:before="200" w:lineRule="auto"/>
        <w:ind w:firstLine="540"/>
        <w:jc w:val="both"/>
      </w:pPr>
      <w:r>
        <w:rPr>
          <w:sz w:val="20"/>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pPr>
        <w:pStyle w:val="0"/>
        <w:spacing w:before="200" w:lineRule="auto"/>
        <w:ind w:firstLine="540"/>
        <w:jc w:val="both"/>
      </w:pPr>
      <w:r>
        <w:rPr>
          <w:sz w:val="20"/>
        </w:rPr>
        <w:t xml:space="preserve">выработать навыки безопасных действий при получении сигнала "Внимание всем!";</w:t>
      </w:r>
    </w:p>
    <w:p>
      <w:pPr>
        <w:pStyle w:val="0"/>
        <w:spacing w:before="200" w:lineRule="auto"/>
        <w:ind w:firstLine="540"/>
        <w:jc w:val="both"/>
      </w:pPr>
      <w:r>
        <w:rPr>
          <w:sz w:val="20"/>
        </w:rPr>
        <w:t xml:space="preserve">изучить средства индивидуальной и коллективной защиты населения, выработать навыки пользования фильтрующим противогазом;</w:t>
      </w:r>
    </w:p>
    <w:p>
      <w:pPr>
        <w:pStyle w:val="0"/>
        <w:spacing w:before="200" w:lineRule="auto"/>
        <w:ind w:firstLine="540"/>
        <w:jc w:val="both"/>
      </w:pPr>
      <w:r>
        <w:rPr>
          <w:sz w:val="20"/>
        </w:rPr>
        <w:t xml:space="preserve">объяснять порядок действий населения при объявлении эвакуации;</w:t>
      </w:r>
    </w:p>
    <w:p>
      <w:pPr>
        <w:pStyle w:val="0"/>
        <w:spacing w:before="200" w:lineRule="auto"/>
        <w:ind w:firstLine="540"/>
        <w:jc w:val="both"/>
      </w:pPr>
      <w:r>
        <w:rPr>
          <w:sz w:val="20"/>
        </w:rPr>
        <w:t xml:space="preserve">характеризовать современное состояние Вооруженных Сил Российской Федерации;</w:t>
      </w:r>
    </w:p>
    <w:p>
      <w:pPr>
        <w:pStyle w:val="0"/>
        <w:spacing w:before="200" w:lineRule="auto"/>
        <w:ind w:firstLine="540"/>
        <w:jc w:val="both"/>
      </w:pPr>
      <w:r>
        <w:rPr>
          <w:sz w:val="20"/>
        </w:rPr>
        <w:t xml:space="preserve">приводить примеры применения Вооруженных Сил Российской Федерации в борьбе с неонацизмом и международным терроризмом;</w:t>
      </w:r>
    </w:p>
    <w:p>
      <w:pPr>
        <w:pStyle w:val="0"/>
        <w:spacing w:before="200" w:lineRule="auto"/>
        <w:ind w:firstLine="540"/>
        <w:jc w:val="both"/>
      </w:pPr>
      <w:r>
        <w:rPr>
          <w:sz w:val="20"/>
        </w:rPr>
        <w:t xml:space="preserve">раскрывать понятия "воинская обязанность", "военная служба";</w:t>
      </w:r>
    </w:p>
    <w:p>
      <w:pPr>
        <w:pStyle w:val="0"/>
        <w:spacing w:before="200" w:lineRule="auto"/>
        <w:ind w:firstLine="540"/>
        <w:jc w:val="both"/>
      </w:pPr>
      <w:r>
        <w:rPr>
          <w:sz w:val="20"/>
        </w:rPr>
        <w:t xml:space="preserve">раскрывать содержание подготовки к службе в армии.</w:t>
      </w:r>
    </w:p>
    <w:p>
      <w:pPr>
        <w:pStyle w:val="0"/>
        <w:spacing w:before="200" w:lineRule="auto"/>
        <w:ind w:firstLine="540"/>
        <w:jc w:val="both"/>
      </w:pPr>
      <w:r>
        <w:rPr>
          <w:sz w:val="20"/>
        </w:rPr>
        <w:t xml:space="preserve">122.4.5.3.2. Предметные результаты по модулю N 2 "Военная подготовка. Основы военных знаний":</w:t>
      </w:r>
    </w:p>
    <w:p>
      <w:pPr>
        <w:pStyle w:val="0"/>
        <w:spacing w:before="200" w:lineRule="auto"/>
        <w:ind w:firstLine="540"/>
        <w:jc w:val="both"/>
      </w:pPr>
      <w:r>
        <w:rPr>
          <w:sz w:val="20"/>
        </w:rPr>
        <w:t xml:space="preserve">иметь представление об истории зарождения и развития Вооруженных Сил Российской Федерации;</w:t>
      </w:r>
    </w:p>
    <w:p>
      <w:pPr>
        <w:pStyle w:val="0"/>
        <w:spacing w:before="200" w:lineRule="auto"/>
        <w:ind w:firstLine="540"/>
        <w:jc w:val="both"/>
      </w:pPr>
      <w:r>
        <w:rPr>
          <w:sz w:val="20"/>
        </w:rPr>
        <w:t xml:space="preserve">владеть информацией о направлениях подготовки к военной службе;</w:t>
      </w:r>
    </w:p>
    <w:p>
      <w:pPr>
        <w:pStyle w:val="0"/>
        <w:spacing w:before="200" w:lineRule="auto"/>
        <w:ind w:firstLine="540"/>
        <w:jc w:val="both"/>
      </w:pPr>
      <w:r>
        <w:rPr>
          <w:sz w:val="20"/>
        </w:rPr>
        <w:t xml:space="preserve">понимать необходимость подготовки к военной службе по основным направлениям;</w:t>
      </w:r>
    </w:p>
    <w:p>
      <w:pPr>
        <w:pStyle w:val="0"/>
        <w:spacing w:before="200" w:lineRule="auto"/>
        <w:ind w:firstLine="540"/>
        <w:jc w:val="both"/>
      </w:pPr>
      <w:r>
        <w:rPr>
          <w:sz w:val="20"/>
        </w:rPr>
        <w:t xml:space="preserve">осознать значимость каждого направления подготовки к военной службе в решении комплексных задач;</w:t>
      </w:r>
    </w:p>
    <w:p>
      <w:pPr>
        <w:pStyle w:val="0"/>
        <w:spacing w:before="200" w:lineRule="auto"/>
        <w:ind w:firstLine="540"/>
        <w:jc w:val="both"/>
      </w:pPr>
      <w:r>
        <w:rPr>
          <w:sz w:val="20"/>
        </w:rPr>
        <w:t xml:space="preserve">иметь представление о составе, предназначении видов и родов Вооруженных Сил Российской Федерации;</w:t>
      </w:r>
    </w:p>
    <w:p>
      <w:pPr>
        <w:pStyle w:val="0"/>
        <w:spacing w:before="200" w:lineRule="auto"/>
        <w:ind w:firstLine="540"/>
        <w:jc w:val="both"/>
      </w:pPr>
      <w:r>
        <w:rPr>
          <w:sz w:val="20"/>
        </w:rPr>
        <w:t xml:space="preserve">понимать функции и задачи Вооруженных Сил на современном этапе;</w:t>
      </w:r>
    </w:p>
    <w:p>
      <w:pPr>
        <w:pStyle w:val="0"/>
        <w:spacing w:before="200" w:lineRule="auto"/>
        <w:ind w:firstLine="540"/>
        <w:jc w:val="both"/>
      </w:pPr>
      <w:r>
        <w:rPr>
          <w:sz w:val="20"/>
        </w:rPr>
        <w:t xml:space="preserve">понимать значимость военной присяги для формирования образа российского военнослужащего - защитника Отечества;</w:t>
      </w:r>
    </w:p>
    <w:p>
      <w:pPr>
        <w:pStyle w:val="0"/>
        <w:spacing w:before="200" w:lineRule="auto"/>
        <w:ind w:firstLine="540"/>
        <w:jc w:val="both"/>
      </w:pPr>
      <w:r>
        <w:rPr>
          <w:sz w:val="20"/>
        </w:rPr>
        <w:t xml:space="preserve">иметь представление об основных образцах вооружения и военной техники;</w:t>
      </w:r>
    </w:p>
    <w:p>
      <w:pPr>
        <w:pStyle w:val="0"/>
        <w:spacing w:before="200" w:lineRule="auto"/>
        <w:ind w:firstLine="540"/>
        <w:jc w:val="both"/>
      </w:pPr>
      <w:r>
        <w:rPr>
          <w:sz w:val="20"/>
        </w:rPr>
        <w:t xml:space="preserve">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w:t>
      </w:r>
    </w:p>
    <w:p>
      <w:pPr>
        <w:pStyle w:val="0"/>
        <w:spacing w:before="200" w:lineRule="auto"/>
        <w:ind w:firstLine="540"/>
        <w:jc w:val="both"/>
      </w:pPr>
      <w:r>
        <w:rPr>
          <w:sz w:val="20"/>
        </w:rPr>
        <w:t xml:space="preserve">иметь представление об организационной структуре отделения и задачах личного состава в бою;</w:t>
      </w:r>
    </w:p>
    <w:p>
      <w:pPr>
        <w:pStyle w:val="0"/>
        <w:spacing w:before="200" w:lineRule="auto"/>
        <w:ind w:firstLine="540"/>
        <w:jc w:val="both"/>
      </w:pPr>
      <w:r>
        <w:rPr>
          <w:sz w:val="20"/>
        </w:rPr>
        <w:t xml:space="preserve">иметь представление о современных элементах экипировки и бронезащиты военнослужащего;</w:t>
      </w:r>
    </w:p>
    <w:p>
      <w:pPr>
        <w:pStyle w:val="0"/>
        <w:spacing w:before="200" w:lineRule="auto"/>
        <w:ind w:firstLine="540"/>
        <w:jc w:val="both"/>
      </w:pPr>
      <w:r>
        <w:rPr>
          <w:sz w:val="20"/>
        </w:rPr>
        <w:t xml:space="preserve">иметь представление о вооружении отделения и тактико-технических характеристиках стрелкового оружия;</w:t>
      </w:r>
    </w:p>
    <w:p>
      <w:pPr>
        <w:pStyle w:val="0"/>
        <w:spacing w:before="200" w:lineRule="auto"/>
        <w:ind w:firstLine="540"/>
        <w:jc w:val="both"/>
      </w:pPr>
      <w:r>
        <w:rPr>
          <w:sz w:val="20"/>
        </w:rPr>
        <w:t xml:space="preserve">знать историю создания уставов и этапы становления современных общевоинских уставов Вооруженных Сил Российской Федерации;</w:t>
      </w:r>
    </w:p>
    <w:p>
      <w:pPr>
        <w:pStyle w:val="0"/>
        <w:spacing w:before="200" w:lineRule="auto"/>
        <w:ind w:firstLine="540"/>
        <w:jc w:val="both"/>
      </w:pPr>
      <w:r>
        <w:rPr>
          <w:sz w:val="20"/>
        </w:rPr>
        <w:t xml:space="preserve">знать структуру современных общевоинских уставов и понимать их значение для повседневной жизнедеятельности войск;</w:t>
      </w:r>
    </w:p>
    <w:p>
      <w:pPr>
        <w:pStyle w:val="0"/>
        <w:spacing w:before="200" w:lineRule="auto"/>
        <w:ind w:firstLine="540"/>
        <w:jc w:val="both"/>
      </w:pPr>
      <w:r>
        <w:rPr>
          <w:sz w:val="20"/>
        </w:rPr>
        <w:t xml:space="preserve">понимать принцип единоначалия, принятый в Вооруженных Силах Российской Федерации;</w:t>
      </w:r>
    </w:p>
    <w:p>
      <w:pPr>
        <w:pStyle w:val="0"/>
        <w:spacing w:before="200" w:lineRule="auto"/>
        <w:ind w:firstLine="540"/>
        <w:jc w:val="both"/>
      </w:pPr>
      <w:r>
        <w:rPr>
          <w:sz w:val="20"/>
        </w:rPr>
        <w:t xml:space="preserve">иметь представление о порядке подчиненности и взаимоотношениях военнослужащих;</w:t>
      </w:r>
    </w:p>
    <w:p>
      <w:pPr>
        <w:pStyle w:val="0"/>
        <w:spacing w:before="200" w:lineRule="auto"/>
        <w:ind w:firstLine="540"/>
        <w:jc w:val="both"/>
      </w:pPr>
      <w:r>
        <w:rPr>
          <w:sz w:val="20"/>
        </w:rPr>
        <w:t xml:space="preserve">понимать порядок отдачи приказа (приказания) и их выполнения;</w:t>
      </w:r>
    </w:p>
    <w:p>
      <w:pPr>
        <w:pStyle w:val="0"/>
        <w:spacing w:before="200" w:lineRule="auto"/>
        <w:ind w:firstLine="540"/>
        <w:jc w:val="both"/>
      </w:pPr>
      <w:r>
        <w:rPr>
          <w:sz w:val="20"/>
        </w:rPr>
        <w:t xml:space="preserve">иметь представление о воинских званиях и образцах военной формы одежды;</w:t>
      </w:r>
    </w:p>
    <w:p>
      <w:pPr>
        <w:pStyle w:val="0"/>
        <w:spacing w:before="200" w:lineRule="auto"/>
        <w:ind w:firstLine="540"/>
        <w:jc w:val="both"/>
      </w:pPr>
      <w:r>
        <w:rPr>
          <w:sz w:val="20"/>
        </w:rPr>
        <w:t xml:space="preserve">иметь представление о воинской дисциплине, ее сущности и значении;</w:t>
      </w:r>
    </w:p>
    <w:p>
      <w:pPr>
        <w:pStyle w:val="0"/>
        <w:spacing w:before="200" w:lineRule="auto"/>
        <w:ind w:firstLine="540"/>
        <w:jc w:val="both"/>
      </w:pPr>
      <w:r>
        <w:rPr>
          <w:sz w:val="20"/>
        </w:rPr>
        <w:t xml:space="preserve">понимать принципы достижения воинской дисциплины;</w:t>
      </w:r>
    </w:p>
    <w:p>
      <w:pPr>
        <w:pStyle w:val="0"/>
        <w:spacing w:before="200" w:lineRule="auto"/>
        <w:ind w:firstLine="540"/>
        <w:jc w:val="both"/>
      </w:pPr>
      <w:r>
        <w:rPr>
          <w:sz w:val="20"/>
        </w:rPr>
        <w:t xml:space="preserve">уметь оценивать риски нарушения воинской дисциплины;</w:t>
      </w:r>
    </w:p>
    <w:p>
      <w:pPr>
        <w:pStyle w:val="0"/>
        <w:spacing w:before="200" w:lineRule="auto"/>
        <w:ind w:firstLine="540"/>
        <w:jc w:val="both"/>
      </w:pPr>
      <w:r>
        <w:rPr>
          <w:sz w:val="20"/>
        </w:rPr>
        <w:t xml:space="preserve">знать основные положения </w:t>
      </w:r>
      <w:hyperlink w:history="0" r:id="rId286"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знать обязанности военнослужащего перед построением и в строю;</w:t>
      </w:r>
    </w:p>
    <w:p>
      <w:pPr>
        <w:pStyle w:val="0"/>
        <w:spacing w:before="200" w:lineRule="auto"/>
        <w:ind w:firstLine="540"/>
        <w:jc w:val="both"/>
      </w:pPr>
      <w:r>
        <w:rPr>
          <w:sz w:val="20"/>
        </w:rPr>
        <w:t xml:space="preserve">знать строевые приемы на месте без оружия.</w:t>
      </w:r>
    </w:p>
    <w:p>
      <w:pPr>
        <w:pStyle w:val="0"/>
        <w:spacing w:before="200" w:lineRule="auto"/>
        <w:ind w:firstLine="540"/>
        <w:jc w:val="both"/>
      </w:pPr>
      <w:r>
        <w:rPr>
          <w:sz w:val="20"/>
        </w:rPr>
        <w:t xml:space="preserve">122.4.5.3.3. Предметные результаты по модулю N 3 "Культура безопасности жизнедеятельности в современном обществе":</w:t>
      </w:r>
    </w:p>
    <w:p>
      <w:pPr>
        <w:pStyle w:val="0"/>
        <w:spacing w:before="200" w:lineRule="auto"/>
        <w:ind w:firstLine="540"/>
        <w:jc w:val="both"/>
      </w:pPr>
      <w:r>
        <w:rPr>
          <w:sz w:val="20"/>
        </w:rPr>
        <w:t xml:space="preserve">характеризовать значение безопасности жизнедеятельности для человека;</w:t>
      </w:r>
    </w:p>
    <w:p>
      <w:pPr>
        <w:pStyle w:val="0"/>
        <w:spacing w:before="200" w:lineRule="auto"/>
        <w:ind w:firstLine="540"/>
        <w:jc w:val="both"/>
      </w:pPr>
      <w:r>
        <w:rPr>
          <w:sz w:val="20"/>
        </w:rPr>
        <w:t xml:space="preserve">раскрывать 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классифицировать и характеризовать источники опасности;</w:t>
      </w:r>
    </w:p>
    <w:p>
      <w:pPr>
        <w:pStyle w:val="0"/>
        <w:spacing w:before="200" w:lineRule="auto"/>
        <w:ind w:firstLine="540"/>
        <w:jc w:val="both"/>
      </w:pPr>
      <w:r>
        <w:rPr>
          <w:sz w:val="20"/>
        </w:rPr>
        <w:t xml:space="preserve">раскрывать и обосновывать общие принципы безопасного поведения;</w:t>
      </w:r>
    </w:p>
    <w:p>
      <w:pPr>
        <w:pStyle w:val="0"/>
        <w:spacing w:before="200" w:lineRule="auto"/>
        <w:ind w:firstLine="540"/>
        <w:jc w:val="both"/>
      </w:pPr>
      <w:r>
        <w:rPr>
          <w:sz w:val="20"/>
        </w:rPr>
        <w:t xml:space="preserve">моделировать реальные ситуации и решать ситуационные задачи;</w:t>
      </w:r>
    </w:p>
    <w:p>
      <w:pPr>
        <w:pStyle w:val="0"/>
        <w:spacing w:before="200" w:lineRule="auto"/>
        <w:ind w:firstLine="540"/>
        <w:jc w:val="both"/>
      </w:pPr>
      <w:r>
        <w:rPr>
          <w:sz w:val="20"/>
        </w:rPr>
        <w:t xml:space="preserve">объяснять сходство и различия опасной и чрезвычайной ситуаций;</w:t>
      </w:r>
    </w:p>
    <w:p>
      <w:pPr>
        <w:pStyle w:val="0"/>
        <w:spacing w:before="200" w:lineRule="auto"/>
        <w:ind w:firstLine="540"/>
        <w:jc w:val="both"/>
      </w:pPr>
      <w:r>
        <w:rPr>
          <w:sz w:val="20"/>
        </w:rPr>
        <w:t xml:space="preserve">объяснять механизм перерастания повседневной ситуации в чрезвычайную ситуацию;</w:t>
      </w:r>
    </w:p>
    <w:p>
      <w:pPr>
        <w:pStyle w:val="0"/>
        <w:spacing w:before="200" w:lineRule="auto"/>
        <w:ind w:firstLine="540"/>
        <w:jc w:val="both"/>
      </w:pPr>
      <w:r>
        <w:rPr>
          <w:sz w:val="20"/>
        </w:rPr>
        <w:t xml:space="preserve">приводить примеры различных угроз безопасности и характеризовать их;</w:t>
      </w:r>
    </w:p>
    <w:p>
      <w:pPr>
        <w:pStyle w:val="0"/>
        <w:spacing w:before="200" w:lineRule="auto"/>
        <w:ind w:firstLine="540"/>
        <w:jc w:val="both"/>
      </w:pPr>
      <w:r>
        <w:rPr>
          <w:sz w:val="20"/>
        </w:rPr>
        <w:t xml:space="preserve">раскрывать и обосновывать правила поведения в опасных и чрезвычайных ситуациях.</w:t>
      </w:r>
    </w:p>
    <w:p>
      <w:pPr>
        <w:pStyle w:val="0"/>
        <w:spacing w:before="200" w:lineRule="auto"/>
        <w:ind w:firstLine="540"/>
        <w:jc w:val="both"/>
      </w:pPr>
      <w:r>
        <w:rPr>
          <w:sz w:val="20"/>
        </w:rPr>
        <w:t xml:space="preserve">122.4.5.3.4. Предметные результаты по модулю N 4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основные источники опасности в быту;</w:t>
      </w:r>
    </w:p>
    <w:p>
      <w:pPr>
        <w:pStyle w:val="0"/>
        <w:spacing w:before="200" w:lineRule="auto"/>
        <w:ind w:firstLine="540"/>
        <w:jc w:val="both"/>
      </w:pPr>
      <w:r>
        <w:rPr>
          <w:sz w:val="20"/>
        </w:rPr>
        <w:t xml:space="preserve">знать права потребителя, выработать навыки безопасного выбора продуктов питания;</w:t>
      </w:r>
    </w:p>
    <w:p>
      <w:pPr>
        <w:pStyle w:val="0"/>
        <w:spacing w:before="200" w:lineRule="auto"/>
        <w:ind w:firstLine="540"/>
        <w:jc w:val="both"/>
      </w:pPr>
      <w:r>
        <w:rPr>
          <w:sz w:val="20"/>
        </w:rPr>
        <w:t xml:space="preserve">характеризовать бытовые отравления и причины их возникновения;</w:t>
      </w:r>
    </w:p>
    <w:p>
      <w:pPr>
        <w:pStyle w:val="0"/>
        <w:spacing w:before="200" w:lineRule="auto"/>
        <w:ind w:firstLine="540"/>
        <w:jc w:val="both"/>
      </w:pPr>
      <w:r>
        <w:rPr>
          <w:sz w:val="20"/>
        </w:rPr>
        <w:t xml:space="preserve">знать правила безопасного использования средств бытовой химии;</w:t>
      </w:r>
    </w:p>
    <w:p>
      <w:pPr>
        <w:pStyle w:val="0"/>
        <w:spacing w:before="200" w:lineRule="auto"/>
        <w:ind w:firstLine="540"/>
        <w:jc w:val="both"/>
      </w:pPr>
      <w:r>
        <w:rPr>
          <w:sz w:val="20"/>
        </w:rPr>
        <w:t xml:space="preserve">иметь навыки безопасных действий при сборе ртути в домашних условиях в случае, если разбился ртутный термометр;</w:t>
      </w:r>
    </w:p>
    <w:p>
      <w:pPr>
        <w:pStyle w:val="0"/>
        <w:spacing w:before="200" w:lineRule="auto"/>
        <w:ind w:firstLine="540"/>
        <w:jc w:val="both"/>
      </w:pPr>
      <w:r>
        <w:rPr>
          <w:sz w:val="20"/>
        </w:rPr>
        <w:t xml:space="preserve">раскрывать признаки отравления, иметь навыки профилактики пищевых отравлений;</w:t>
      </w:r>
    </w:p>
    <w:p>
      <w:pPr>
        <w:pStyle w:val="0"/>
        <w:spacing w:before="200" w:lineRule="auto"/>
        <w:ind w:firstLine="540"/>
        <w:jc w:val="both"/>
      </w:pPr>
      <w:r>
        <w:rPr>
          <w:sz w:val="20"/>
        </w:rPr>
        <w:t xml:space="preserve">знать правила и приемы оказания первой помощи, иметь навыки безопасных действий при отравлениях, промывании желудка;</w:t>
      </w:r>
    </w:p>
    <w:p>
      <w:pPr>
        <w:pStyle w:val="0"/>
        <w:spacing w:before="200" w:lineRule="auto"/>
        <w:ind w:firstLine="540"/>
        <w:jc w:val="both"/>
      </w:pPr>
      <w:r>
        <w:rPr>
          <w:sz w:val="20"/>
        </w:rPr>
        <w:t xml:space="preserve">характеризовать бытовые травмы и объяснять правила их предупреждения;</w:t>
      </w:r>
    </w:p>
    <w:p>
      <w:pPr>
        <w:pStyle w:val="0"/>
        <w:spacing w:before="200" w:lineRule="auto"/>
        <w:ind w:firstLine="540"/>
        <w:jc w:val="both"/>
      </w:pPr>
      <w:r>
        <w:rPr>
          <w:sz w:val="20"/>
        </w:rPr>
        <w:t xml:space="preserve">знать правила безопасного обращения с инструментами;</w:t>
      </w:r>
    </w:p>
    <w:p>
      <w:pPr>
        <w:pStyle w:val="0"/>
        <w:spacing w:before="200" w:lineRule="auto"/>
        <w:ind w:firstLine="540"/>
        <w:jc w:val="both"/>
      </w:pPr>
      <w:r>
        <w:rPr>
          <w:sz w:val="20"/>
        </w:rPr>
        <w:t xml:space="preserve">знать меры предосторожности от укусов различных животных;</w:t>
      </w:r>
    </w:p>
    <w:p>
      <w:pPr>
        <w:pStyle w:val="0"/>
        <w:spacing w:before="200" w:lineRule="auto"/>
        <w:ind w:firstLine="540"/>
        <w:jc w:val="both"/>
      </w:pPr>
      <w:r>
        <w:rPr>
          <w:sz w:val="20"/>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w:t>
      </w:r>
    </w:p>
    <w:p>
      <w:pPr>
        <w:pStyle w:val="0"/>
        <w:spacing w:before="200" w:lineRule="auto"/>
        <w:ind w:firstLine="540"/>
        <w:jc w:val="both"/>
      </w:pPr>
      <w:r>
        <w:rPr>
          <w:sz w:val="20"/>
        </w:rPr>
        <w:t xml:space="preserve">владеть правилами комплектования и хранения домашней аптечки;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обращении с газовыми и электрическими приборами;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опасных ситуациях в подъезде и лифте;</w:t>
      </w:r>
    </w:p>
    <w:p>
      <w:pPr>
        <w:pStyle w:val="0"/>
        <w:spacing w:before="200" w:lineRule="auto"/>
        <w:ind w:firstLine="540"/>
        <w:jc w:val="both"/>
      </w:pPr>
      <w:r>
        <w:rPr>
          <w:sz w:val="20"/>
        </w:rPr>
        <w:t xml:space="preserve">владеть правилами и иметь навыки приемов оказания первой помощи при отравлении газом и электротравме;</w:t>
      </w:r>
    </w:p>
    <w:p>
      <w:pPr>
        <w:pStyle w:val="0"/>
        <w:spacing w:before="200" w:lineRule="auto"/>
        <w:ind w:firstLine="540"/>
        <w:jc w:val="both"/>
      </w:pPr>
      <w:r>
        <w:rPr>
          <w:sz w:val="20"/>
        </w:rPr>
        <w:t xml:space="preserve">характеризовать пожар, его факторы и стадии развития;</w:t>
      </w:r>
    </w:p>
    <w:p>
      <w:pPr>
        <w:pStyle w:val="0"/>
        <w:spacing w:before="200" w:lineRule="auto"/>
        <w:ind w:firstLine="540"/>
        <w:jc w:val="both"/>
      </w:pPr>
      <w:r>
        <w:rPr>
          <w:sz w:val="20"/>
        </w:rPr>
        <w:t xml:space="preserve">объяснять условия и причины возникновения пожаров, характеризовать их возможные последствия;</w:t>
      </w:r>
    </w:p>
    <w:p>
      <w:pPr>
        <w:pStyle w:val="0"/>
        <w:spacing w:before="200" w:lineRule="auto"/>
        <w:ind w:firstLine="540"/>
        <w:jc w:val="both"/>
      </w:pPr>
      <w:r>
        <w:rPr>
          <w:sz w:val="20"/>
        </w:rPr>
        <w:t xml:space="preserve">иметь навыки безопасных действий при пожаре дома, на балконе, в подъезде, в лифте;</w:t>
      </w:r>
    </w:p>
    <w:p>
      <w:pPr>
        <w:pStyle w:val="0"/>
        <w:spacing w:before="200" w:lineRule="auto"/>
        <w:ind w:firstLine="540"/>
        <w:jc w:val="both"/>
      </w:pPr>
      <w:r>
        <w:rPr>
          <w:sz w:val="20"/>
        </w:rPr>
        <w:t xml:space="preserve">иметь навыки правильного использования первичных средств пожаротушения, оказания первой помощи;</w:t>
      </w:r>
    </w:p>
    <w:p>
      <w:pPr>
        <w:pStyle w:val="0"/>
        <w:spacing w:before="200" w:lineRule="auto"/>
        <w:ind w:firstLine="540"/>
        <w:jc w:val="both"/>
      </w:pPr>
      <w:r>
        <w:rPr>
          <w:sz w:val="20"/>
        </w:rPr>
        <w:t xml:space="preserve">знать права, обязанности и иметь представление об ответственности граждан в области пожарной безопасности;</w:t>
      </w:r>
    </w:p>
    <w:p>
      <w:pPr>
        <w:pStyle w:val="0"/>
        <w:spacing w:before="200" w:lineRule="auto"/>
        <w:ind w:firstLine="540"/>
        <w:jc w:val="both"/>
      </w:pPr>
      <w:r>
        <w:rPr>
          <w:sz w:val="20"/>
        </w:rPr>
        <w:t xml:space="preserve">знать порядок и иметь навыки вызова экстренных служб;</w:t>
      </w:r>
    </w:p>
    <w:p>
      <w:pPr>
        <w:pStyle w:val="0"/>
        <w:spacing w:before="200" w:lineRule="auto"/>
        <w:ind w:firstLine="540"/>
        <w:jc w:val="both"/>
      </w:pPr>
      <w:r>
        <w:rPr>
          <w:sz w:val="20"/>
        </w:rPr>
        <w:t xml:space="preserve">знать порядок взаимодействия с экстренными службами;</w:t>
      </w:r>
    </w:p>
    <w:p>
      <w:pPr>
        <w:pStyle w:val="0"/>
        <w:spacing w:before="200" w:lineRule="auto"/>
        <w:ind w:firstLine="540"/>
        <w:jc w:val="both"/>
      </w:pPr>
      <w:r>
        <w:rPr>
          <w:sz w:val="20"/>
        </w:rPr>
        <w:t xml:space="preserve">иметь представления об ответственности за ложные сообщения;</w:t>
      </w:r>
    </w:p>
    <w:p>
      <w:pPr>
        <w:pStyle w:val="0"/>
        <w:spacing w:before="200" w:lineRule="auto"/>
        <w:ind w:firstLine="540"/>
        <w:jc w:val="both"/>
      </w:pPr>
      <w:r>
        <w:rPr>
          <w:sz w:val="20"/>
        </w:rPr>
        <w:t xml:space="preserve">характеризовать меры по предотвращению проникновения посторонних в дом;</w:t>
      </w:r>
    </w:p>
    <w:p>
      <w:pPr>
        <w:pStyle w:val="0"/>
        <w:spacing w:before="200" w:lineRule="auto"/>
        <w:ind w:firstLine="540"/>
        <w:jc w:val="both"/>
      </w:pPr>
      <w:r>
        <w:rPr>
          <w:sz w:val="20"/>
        </w:rPr>
        <w:t xml:space="preserve">характеризовать ситуации криминогенного характера;</w:t>
      </w:r>
    </w:p>
    <w:p>
      <w:pPr>
        <w:pStyle w:val="0"/>
        <w:spacing w:before="200" w:lineRule="auto"/>
        <w:ind w:firstLine="540"/>
        <w:jc w:val="both"/>
      </w:pPr>
      <w:r>
        <w:rPr>
          <w:sz w:val="20"/>
        </w:rPr>
        <w:t xml:space="preserve">знать правила поведения с малознакомыми людьми;</w:t>
      </w:r>
    </w:p>
    <w:p>
      <w:pPr>
        <w:pStyle w:val="0"/>
        <w:spacing w:before="200" w:lineRule="auto"/>
        <w:ind w:firstLine="540"/>
        <w:jc w:val="both"/>
      </w:pPr>
      <w:r>
        <w:rPr>
          <w:sz w:val="20"/>
        </w:rPr>
        <w:t xml:space="preserve">знать правила поведения и иметь навыки безопасных действий при попытке проникновения в дом посторонних;</w:t>
      </w:r>
    </w:p>
    <w:p>
      <w:pPr>
        <w:pStyle w:val="0"/>
        <w:spacing w:before="200" w:lineRule="auto"/>
        <w:ind w:firstLine="540"/>
        <w:jc w:val="both"/>
      </w:pPr>
      <w:r>
        <w:rPr>
          <w:sz w:val="20"/>
        </w:rPr>
        <w:t xml:space="preserve">классифицировать аварийные ситуации на коммунальных системах жизнеобеспечения;</w:t>
      </w:r>
    </w:p>
    <w:p>
      <w:pPr>
        <w:pStyle w:val="0"/>
        <w:spacing w:before="200" w:lineRule="auto"/>
        <w:ind w:firstLine="540"/>
        <w:jc w:val="both"/>
      </w:pPr>
      <w:r>
        <w:rPr>
          <w:sz w:val="20"/>
        </w:rPr>
        <w:t xml:space="preserve">иметь навыки безопасных действий при авариях на коммунальных системах жизнеобеспечения.</w:t>
      </w:r>
    </w:p>
    <w:p>
      <w:pPr>
        <w:pStyle w:val="0"/>
        <w:spacing w:before="200" w:lineRule="auto"/>
        <w:ind w:firstLine="540"/>
        <w:jc w:val="both"/>
      </w:pPr>
      <w:r>
        <w:rPr>
          <w:sz w:val="20"/>
        </w:rPr>
        <w:t xml:space="preserve">122.4.5.3.5. Предметные результаты по модулю N 5 "Безопасность на транспорте":</w:t>
      </w:r>
    </w:p>
    <w:p>
      <w:pPr>
        <w:pStyle w:val="0"/>
        <w:spacing w:before="200" w:lineRule="auto"/>
        <w:ind w:firstLine="540"/>
        <w:jc w:val="both"/>
      </w:pPr>
      <w:r>
        <w:rPr>
          <w:sz w:val="20"/>
        </w:rPr>
        <w:t xml:space="preserve">знать правила дорожного движения и объяснять их значение;</w:t>
      </w:r>
    </w:p>
    <w:p>
      <w:pPr>
        <w:pStyle w:val="0"/>
        <w:spacing w:before="200" w:lineRule="auto"/>
        <w:ind w:firstLine="540"/>
        <w:jc w:val="both"/>
      </w:pPr>
      <w:r>
        <w:rPr>
          <w:sz w:val="20"/>
        </w:rPr>
        <w:t xml:space="preserve">перечислять и характеризовать участников дорожного движения и элементы дороги;</w:t>
      </w:r>
    </w:p>
    <w:p>
      <w:pPr>
        <w:pStyle w:val="0"/>
        <w:spacing w:before="200" w:lineRule="auto"/>
        <w:ind w:firstLine="540"/>
        <w:jc w:val="both"/>
      </w:pPr>
      <w:r>
        <w:rPr>
          <w:sz w:val="20"/>
        </w:rPr>
        <w:t xml:space="preserve">знать условия обеспечения безопасности участников дорожного движения;</w:t>
      </w:r>
    </w:p>
    <w:p>
      <w:pPr>
        <w:pStyle w:val="0"/>
        <w:spacing w:before="200" w:lineRule="auto"/>
        <w:ind w:firstLine="540"/>
        <w:jc w:val="both"/>
      </w:pPr>
      <w:r>
        <w:rPr>
          <w:sz w:val="20"/>
        </w:rPr>
        <w:t xml:space="preserve">знать правила дорожного движения для пешеходов;</w:t>
      </w:r>
    </w:p>
    <w:p>
      <w:pPr>
        <w:pStyle w:val="0"/>
        <w:spacing w:before="200" w:lineRule="auto"/>
        <w:ind w:firstLine="540"/>
        <w:jc w:val="both"/>
      </w:pPr>
      <w:r>
        <w:rPr>
          <w:sz w:val="20"/>
        </w:rPr>
        <w:t xml:space="preserve">классифицировать и характеризовать дорожные знаки для пешеходов;</w:t>
      </w:r>
    </w:p>
    <w:p>
      <w:pPr>
        <w:pStyle w:val="0"/>
        <w:spacing w:before="200" w:lineRule="auto"/>
        <w:ind w:firstLine="540"/>
        <w:jc w:val="both"/>
      </w:pPr>
      <w:r>
        <w:rPr>
          <w:sz w:val="20"/>
        </w:rPr>
        <w:t xml:space="preserve">знать "дорожные ловушки" и объяснять правила их предупреждения;</w:t>
      </w:r>
    </w:p>
    <w:p>
      <w:pPr>
        <w:pStyle w:val="0"/>
        <w:spacing w:before="200" w:lineRule="auto"/>
        <w:ind w:firstLine="540"/>
        <w:jc w:val="both"/>
      </w:pPr>
      <w:r>
        <w:rPr>
          <w:sz w:val="20"/>
        </w:rPr>
        <w:t xml:space="preserve">иметь навыки безопасного перехода дороги;</w:t>
      </w:r>
    </w:p>
    <w:p>
      <w:pPr>
        <w:pStyle w:val="0"/>
        <w:spacing w:before="200" w:lineRule="auto"/>
        <w:ind w:firstLine="540"/>
        <w:jc w:val="both"/>
      </w:pPr>
      <w:r>
        <w:rPr>
          <w:sz w:val="20"/>
        </w:rPr>
        <w:t xml:space="preserve">знать правила применения световозвращающих элементов;</w:t>
      </w:r>
    </w:p>
    <w:p>
      <w:pPr>
        <w:pStyle w:val="0"/>
        <w:spacing w:before="200" w:lineRule="auto"/>
        <w:ind w:firstLine="540"/>
        <w:jc w:val="both"/>
      </w:pPr>
      <w:r>
        <w:rPr>
          <w:sz w:val="20"/>
        </w:rPr>
        <w:t xml:space="preserve">знать правила дорожного движения для пассажиров;</w:t>
      </w:r>
    </w:p>
    <w:p>
      <w:pPr>
        <w:pStyle w:val="0"/>
        <w:spacing w:before="200" w:lineRule="auto"/>
        <w:ind w:firstLine="540"/>
        <w:jc w:val="both"/>
      </w:pPr>
      <w:r>
        <w:rPr>
          <w:sz w:val="20"/>
        </w:rPr>
        <w:t xml:space="preserve">знать обязанности пассажиров маршрутных транспортных средств;</w:t>
      </w:r>
    </w:p>
    <w:p>
      <w:pPr>
        <w:pStyle w:val="0"/>
        <w:spacing w:before="200" w:lineRule="auto"/>
        <w:ind w:firstLine="540"/>
        <w:jc w:val="both"/>
      </w:pPr>
      <w:r>
        <w:rPr>
          <w:sz w:val="20"/>
        </w:rPr>
        <w:t xml:space="preserve">знать правила применения ремня безопасности и детских удерживающих устройств;</w:t>
      </w:r>
    </w:p>
    <w:p>
      <w:pPr>
        <w:pStyle w:val="0"/>
        <w:spacing w:before="200" w:lineRule="auto"/>
        <w:ind w:firstLine="540"/>
        <w:jc w:val="both"/>
      </w:pPr>
      <w:r>
        <w:rPr>
          <w:sz w:val="20"/>
        </w:rPr>
        <w:t xml:space="preserve">иметь навыки безопасных действий пассажиров при опасных и чрезвычайных ситуациях в маршрутных транспортных средствах;</w:t>
      </w:r>
    </w:p>
    <w:p>
      <w:pPr>
        <w:pStyle w:val="0"/>
        <w:spacing w:before="200" w:lineRule="auto"/>
        <w:ind w:firstLine="540"/>
        <w:jc w:val="both"/>
      </w:pPr>
      <w:r>
        <w:rPr>
          <w:sz w:val="20"/>
        </w:rPr>
        <w:t xml:space="preserve">знать правила поведения пассажира мотоцикла;</w:t>
      </w:r>
    </w:p>
    <w:p>
      <w:pPr>
        <w:pStyle w:val="0"/>
        <w:spacing w:before="200" w:lineRule="auto"/>
        <w:ind w:firstLine="540"/>
        <w:jc w:val="both"/>
      </w:pPr>
      <w:r>
        <w:rPr>
          <w:sz w:val="20"/>
        </w:rPr>
        <w:t xml:space="preserve">знать правила дорожного движения для водителя велосипеда, мопеда, лиц, использующих средства индивидуальной мобильности;</w:t>
      </w:r>
    </w:p>
    <w:p>
      <w:pPr>
        <w:pStyle w:val="0"/>
        <w:spacing w:before="200" w:lineRule="auto"/>
        <w:ind w:firstLine="540"/>
        <w:jc w:val="both"/>
      </w:pPr>
      <w:r>
        <w:rPr>
          <w:sz w:val="20"/>
        </w:rPr>
        <w:t xml:space="preserve">знать дорожные знаки для водителя велосипеда, сигналы велосипедиста;</w:t>
      </w:r>
    </w:p>
    <w:p>
      <w:pPr>
        <w:pStyle w:val="0"/>
        <w:spacing w:before="200" w:lineRule="auto"/>
        <w:ind w:firstLine="540"/>
        <w:jc w:val="both"/>
      </w:pPr>
      <w:r>
        <w:rPr>
          <w:sz w:val="20"/>
        </w:rPr>
        <w:t xml:space="preserve">знать правила подготовки и выработать навыки безопасного использования велосипеда;</w:t>
      </w:r>
    </w:p>
    <w:p>
      <w:pPr>
        <w:pStyle w:val="0"/>
        <w:spacing w:before="200" w:lineRule="auto"/>
        <w:ind w:firstLine="540"/>
        <w:jc w:val="both"/>
      </w:pPr>
      <w:r>
        <w:rPr>
          <w:sz w:val="20"/>
        </w:rPr>
        <w:t xml:space="preserve">знать требования правил дорожного движения к водителю мотоцикла;</w:t>
      </w:r>
    </w:p>
    <w:p>
      <w:pPr>
        <w:pStyle w:val="0"/>
        <w:spacing w:before="200" w:lineRule="auto"/>
        <w:ind w:firstLine="540"/>
        <w:jc w:val="both"/>
      </w:pPr>
      <w:r>
        <w:rPr>
          <w:sz w:val="20"/>
        </w:rPr>
        <w:t xml:space="preserve">классифицировать дорожно-транспортные происшествия и характеризовать причины их возникновения;</w:t>
      </w:r>
    </w:p>
    <w:p>
      <w:pPr>
        <w:pStyle w:val="0"/>
        <w:spacing w:before="200" w:lineRule="auto"/>
        <w:ind w:firstLine="540"/>
        <w:jc w:val="both"/>
      </w:pPr>
      <w:r>
        <w:rPr>
          <w:sz w:val="20"/>
        </w:rPr>
        <w:t xml:space="preserve">иметь навыки безопасных действий очевидца дорожно-транспортного происшествия;</w:t>
      </w:r>
    </w:p>
    <w:p>
      <w:pPr>
        <w:pStyle w:val="0"/>
        <w:spacing w:before="200" w:lineRule="auto"/>
        <w:ind w:firstLine="540"/>
        <w:jc w:val="both"/>
      </w:pPr>
      <w:r>
        <w:rPr>
          <w:sz w:val="20"/>
        </w:rPr>
        <w:t xml:space="preserve">знать порядок действий при пожаре на транспорте;</w:t>
      </w:r>
    </w:p>
    <w:p>
      <w:pPr>
        <w:pStyle w:val="0"/>
        <w:spacing w:before="200" w:lineRule="auto"/>
        <w:ind w:firstLine="540"/>
        <w:jc w:val="both"/>
      </w:pPr>
      <w:r>
        <w:rPr>
          <w:sz w:val="20"/>
        </w:rPr>
        <w:t xml:space="preserve">знать особенности и опасности на различных видах транспорта (внеуличного, железнодорожного, водного, воздушного);</w:t>
      </w:r>
    </w:p>
    <w:p>
      <w:pPr>
        <w:pStyle w:val="0"/>
        <w:spacing w:before="200" w:lineRule="auto"/>
        <w:ind w:firstLine="540"/>
        <w:jc w:val="both"/>
      </w:pPr>
      <w:r>
        <w:rPr>
          <w:sz w:val="20"/>
        </w:rPr>
        <w:t xml:space="preserve">знать обязанности пассажиров отдельных видов транспорта;</w:t>
      </w:r>
    </w:p>
    <w:p>
      <w:pPr>
        <w:pStyle w:val="0"/>
        <w:spacing w:before="200" w:lineRule="auto"/>
        <w:ind w:firstLine="540"/>
        <w:jc w:val="both"/>
      </w:pPr>
      <w:r>
        <w:rPr>
          <w:sz w:val="20"/>
        </w:rPr>
        <w:t xml:space="preserve">иметь навыки безопасного поведения пассажиров при различных происшествиях на отдельных видах транспорта;</w:t>
      </w:r>
    </w:p>
    <w:p>
      <w:pPr>
        <w:pStyle w:val="0"/>
        <w:spacing w:before="200" w:lineRule="auto"/>
        <w:ind w:firstLine="540"/>
        <w:jc w:val="both"/>
      </w:pPr>
      <w:r>
        <w:rPr>
          <w:sz w:val="20"/>
        </w:rPr>
        <w:t xml:space="preserve">знать правила и иметь навыки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знать способы извлечения пострадавшего из транспорта.</w:t>
      </w:r>
    </w:p>
    <w:p>
      <w:pPr>
        <w:pStyle w:val="0"/>
        <w:spacing w:before="200" w:lineRule="auto"/>
        <w:ind w:firstLine="540"/>
        <w:jc w:val="both"/>
      </w:pPr>
      <w:r>
        <w:rPr>
          <w:sz w:val="20"/>
        </w:rPr>
        <w:t xml:space="preserve">122.4.5.3.6. Предметные результаты по модулю N 6 "Безопасность в общественных местах":</w:t>
      </w:r>
    </w:p>
    <w:p>
      <w:pPr>
        <w:pStyle w:val="0"/>
        <w:spacing w:before="200" w:lineRule="auto"/>
        <w:ind w:firstLine="540"/>
        <w:jc w:val="both"/>
      </w:pPr>
      <w:r>
        <w:rPr>
          <w:sz w:val="20"/>
        </w:rPr>
        <w:t xml:space="preserve">классифицировать общественные места;</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w:t>
      </w:r>
    </w:p>
    <w:p>
      <w:pPr>
        <w:pStyle w:val="0"/>
        <w:spacing w:before="200" w:lineRule="auto"/>
        <w:ind w:firstLine="540"/>
        <w:jc w:val="both"/>
      </w:pPr>
      <w:r>
        <w:rPr>
          <w:sz w:val="20"/>
        </w:rPr>
        <w:t xml:space="preserve">знать правила вызова экстренных служб и порядок взаимодействия с ними;</w:t>
      </w:r>
    </w:p>
    <w:p>
      <w:pPr>
        <w:pStyle w:val="0"/>
        <w:spacing w:before="200" w:lineRule="auto"/>
        <w:ind w:firstLine="540"/>
        <w:jc w:val="both"/>
      </w:pPr>
      <w:r>
        <w:rPr>
          <w:sz w:val="20"/>
        </w:rPr>
        <w:t xml:space="preserve">уметь планировать действия в случае возникновения опасной или чрезвычайной ситуации;</w:t>
      </w:r>
    </w:p>
    <w:p>
      <w:pPr>
        <w:pStyle w:val="0"/>
        <w:spacing w:before="200" w:lineRule="auto"/>
        <w:ind w:firstLine="540"/>
        <w:jc w:val="both"/>
      </w:pPr>
      <w:r>
        <w:rPr>
          <w:sz w:val="20"/>
        </w:rPr>
        <w:t xml:space="preserve">характеризовать риски массовых мероприятий и объяснять правила подготовки к посещению массовых мероприятий;</w:t>
      </w:r>
    </w:p>
    <w:p>
      <w:pPr>
        <w:pStyle w:val="0"/>
        <w:spacing w:before="200" w:lineRule="auto"/>
        <w:ind w:firstLine="540"/>
        <w:jc w:val="both"/>
      </w:pPr>
      <w:r>
        <w:rPr>
          <w:sz w:val="20"/>
        </w:rPr>
        <w:t xml:space="preserve">иметь навыки безопасного поведения при беспорядках в местах массового пребывания людей;</w:t>
      </w:r>
    </w:p>
    <w:p>
      <w:pPr>
        <w:pStyle w:val="0"/>
        <w:spacing w:before="200" w:lineRule="auto"/>
        <w:ind w:firstLine="540"/>
        <w:jc w:val="both"/>
      </w:pPr>
      <w:r>
        <w:rPr>
          <w:sz w:val="20"/>
        </w:rPr>
        <w:t xml:space="preserve">иметь навыки безопасных действий при попадании в толпу и давку;</w:t>
      </w:r>
    </w:p>
    <w:p>
      <w:pPr>
        <w:pStyle w:val="0"/>
        <w:spacing w:before="200" w:lineRule="auto"/>
        <w:ind w:firstLine="540"/>
        <w:jc w:val="both"/>
      </w:pPr>
      <w:r>
        <w:rPr>
          <w:sz w:val="20"/>
        </w:rPr>
        <w:t xml:space="preserve">иметь навыки безопасных действий при обнаружении угрозы возникновения пожара;</w:t>
      </w:r>
    </w:p>
    <w:p>
      <w:pPr>
        <w:pStyle w:val="0"/>
        <w:spacing w:before="200" w:lineRule="auto"/>
        <w:ind w:firstLine="540"/>
        <w:jc w:val="both"/>
      </w:pPr>
      <w:r>
        <w:rPr>
          <w:sz w:val="20"/>
        </w:rPr>
        <w:t xml:space="preserve">знать правила и иметь навыки безопасных действий при эвакуации из общественных мест и зданий;</w:t>
      </w:r>
    </w:p>
    <w:p>
      <w:pPr>
        <w:pStyle w:val="0"/>
        <w:spacing w:before="200" w:lineRule="auto"/>
        <w:ind w:firstLine="540"/>
        <w:jc w:val="both"/>
      </w:pPr>
      <w:r>
        <w:rPr>
          <w:sz w:val="20"/>
        </w:rPr>
        <w:t xml:space="preserve">знать навыки безопасных действий при обрушениях зданий и сооружений;</w:t>
      </w:r>
    </w:p>
    <w:p>
      <w:pPr>
        <w:pStyle w:val="0"/>
        <w:spacing w:before="200" w:lineRule="auto"/>
        <w:ind w:firstLine="540"/>
        <w:jc w:val="both"/>
      </w:pPr>
      <w:r>
        <w:rPr>
          <w:sz w:val="20"/>
        </w:rPr>
        <w:t xml:space="preserve">характеризовать опасности криминогенного и антиобщественного характера в общественных местах;</w:t>
      </w:r>
    </w:p>
    <w:p>
      <w:pPr>
        <w:pStyle w:val="0"/>
        <w:spacing w:before="200" w:lineRule="auto"/>
        <w:ind w:firstLine="540"/>
        <w:jc w:val="both"/>
      </w:pPr>
      <w:r>
        <w:rPr>
          <w:sz w:val="20"/>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pPr>
        <w:pStyle w:val="0"/>
        <w:spacing w:before="200" w:lineRule="auto"/>
        <w:ind w:firstLine="540"/>
        <w:jc w:val="both"/>
      </w:pPr>
      <w:r>
        <w:rPr>
          <w:sz w:val="20"/>
        </w:rPr>
        <w:t xml:space="preserve">иметь навыки действий при взаимодействии с правоохранительными органами.</w:t>
      </w:r>
    </w:p>
    <w:p>
      <w:pPr>
        <w:pStyle w:val="0"/>
        <w:spacing w:before="200" w:lineRule="auto"/>
        <w:ind w:firstLine="540"/>
        <w:jc w:val="both"/>
      </w:pPr>
      <w:r>
        <w:rPr>
          <w:sz w:val="20"/>
        </w:rPr>
        <w:t xml:space="preserve">122.4.5.3.7. Предметные результаты по модулю N 7 "Безопасность в природной среде":</w:t>
      </w:r>
    </w:p>
    <w:p>
      <w:pPr>
        <w:pStyle w:val="0"/>
        <w:spacing w:before="200" w:lineRule="auto"/>
        <w:ind w:firstLine="540"/>
        <w:jc w:val="both"/>
      </w:pPr>
      <w:r>
        <w:rPr>
          <w:sz w:val="20"/>
        </w:rPr>
        <w:t xml:space="preserve">классифицировать и характеризовать чрезвычайные ситуации природного характера;</w:t>
      </w:r>
    </w:p>
    <w:p>
      <w:pPr>
        <w:pStyle w:val="0"/>
        <w:spacing w:before="200" w:lineRule="auto"/>
        <w:ind w:firstLine="540"/>
        <w:jc w:val="both"/>
      </w:pPr>
      <w:r>
        <w:rPr>
          <w:sz w:val="20"/>
        </w:rPr>
        <w:t xml:space="preserve">характеризовать опасности в природной среде: дикие животные, змеи, насекомые и паукообразные, ядовитые грибы и растения;</w:t>
      </w:r>
    </w:p>
    <w:p>
      <w:pPr>
        <w:pStyle w:val="0"/>
        <w:spacing w:before="200" w:lineRule="auto"/>
        <w:ind w:firstLine="540"/>
        <w:jc w:val="both"/>
      </w:pPr>
      <w:r>
        <w:rPr>
          <w:sz w:val="20"/>
        </w:rPr>
        <w:t xml:space="preserve">иметь представление о безопасных действиях при встрече с дикими животными, змеями, паукообразными и насекомыми;</w:t>
      </w:r>
    </w:p>
    <w:p>
      <w:pPr>
        <w:pStyle w:val="0"/>
        <w:spacing w:before="200" w:lineRule="auto"/>
        <w:ind w:firstLine="540"/>
        <w:jc w:val="both"/>
      </w:pPr>
      <w:r>
        <w:rPr>
          <w:sz w:val="20"/>
        </w:rPr>
        <w:t xml:space="preserve">знать правила поведения для снижения риска отравления ядовитыми грибами и растениями;</w:t>
      </w:r>
    </w:p>
    <w:p>
      <w:pPr>
        <w:pStyle w:val="0"/>
        <w:spacing w:before="200" w:lineRule="auto"/>
        <w:ind w:firstLine="540"/>
        <w:jc w:val="both"/>
      </w:pPr>
      <w:r>
        <w:rPr>
          <w:sz w:val="20"/>
        </w:rPr>
        <w:t xml:space="preserve">характеризовать автономные условия, раскрывать их опасности и порядок подготовки к ним;</w:t>
      </w:r>
    </w:p>
    <w:p>
      <w:pPr>
        <w:pStyle w:val="0"/>
        <w:spacing w:before="200" w:lineRule="auto"/>
        <w:ind w:firstLine="540"/>
        <w:jc w:val="both"/>
      </w:pPr>
      <w:r>
        <w:rPr>
          <w:sz w:val="20"/>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pPr>
        <w:pStyle w:val="0"/>
        <w:spacing w:before="200" w:lineRule="auto"/>
        <w:ind w:firstLine="540"/>
        <w:jc w:val="both"/>
      </w:pPr>
      <w:r>
        <w:rPr>
          <w:sz w:val="20"/>
        </w:rPr>
        <w:t xml:space="preserve">классифицировать и характеризовать природные пожары и их опасности; характеризовать факторы и причины возникновения пожаров;</w:t>
      </w:r>
    </w:p>
    <w:p>
      <w:pPr>
        <w:pStyle w:val="0"/>
        <w:spacing w:before="200" w:lineRule="auto"/>
        <w:ind w:firstLine="540"/>
        <w:jc w:val="both"/>
      </w:pPr>
      <w:r>
        <w:rPr>
          <w:sz w:val="20"/>
        </w:rPr>
        <w:t xml:space="preserve">иметь представление о безопасных действиях при нахождении в зоне природного пожара;</w:t>
      </w:r>
    </w:p>
    <w:p>
      <w:pPr>
        <w:pStyle w:val="0"/>
        <w:spacing w:before="200" w:lineRule="auto"/>
        <w:ind w:firstLine="540"/>
        <w:jc w:val="both"/>
      </w:pPr>
      <w:r>
        <w:rPr>
          <w:sz w:val="20"/>
        </w:rPr>
        <w:t xml:space="preserve">иметь представление о правилах безопасного поведения в горах;</w:t>
      </w:r>
    </w:p>
    <w:p>
      <w:pPr>
        <w:pStyle w:val="0"/>
        <w:spacing w:before="200" w:lineRule="auto"/>
        <w:ind w:firstLine="540"/>
        <w:jc w:val="both"/>
      </w:pPr>
      <w:r>
        <w:rPr>
          <w:sz w:val="20"/>
        </w:rPr>
        <w:t xml:space="preserve">характеризовать снежные лавины, камнепады, сели, оползни,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pPr>
        <w:pStyle w:val="0"/>
        <w:spacing w:before="200" w:lineRule="auto"/>
        <w:ind w:firstLine="540"/>
        <w:jc w:val="both"/>
      </w:pPr>
      <w:r>
        <w:rPr>
          <w:sz w:val="20"/>
        </w:rPr>
        <w:t xml:space="preserve">знать общие правила безопасного поведения на водоемах;</w:t>
      </w:r>
    </w:p>
    <w:p>
      <w:pPr>
        <w:pStyle w:val="0"/>
        <w:spacing w:before="200" w:lineRule="auto"/>
        <w:ind w:firstLine="540"/>
        <w:jc w:val="both"/>
      </w:pPr>
      <w:r>
        <w:rPr>
          <w:sz w:val="20"/>
        </w:rPr>
        <w:t xml:space="preserve">знать правила купания, понимать различия между оборудованным и необорудованным пляжами;</w:t>
      </w:r>
    </w:p>
    <w:p>
      <w:pPr>
        <w:pStyle w:val="0"/>
        <w:spacing w:before="200" w:lineRule="auto"/>
        <w:ind w:firstLine="540"/>
        <w:jc w:val="both"/>
      </w:pPr>
      <w:r>
        <w:rPr>
          <w:sz w:val="20"/>
        </w:rPr>
        <w:t xml:space="preserve">знать правила само- и взаимопомощи терпящим бедствие на воде;</w:t>
      </w:r>
    </w:p>
    <w:p>
      <w:pPr>
        <w:pStyle w:val="0"/>
        <w:spacing w:before="200" w:lineRule="auto"/>
        <w:ind w:firstLine="540"/>
        <w:jc w:val="both"/>
      </w:pPr>
      <w:r>
        <w:rPr>
          <w:sz w:val="20"/>
        </w:rPr>
        <w:t xml:space="preserve">иметь представление о безопасных действиях при обнаружении тонущего человека летом и человека в полынье;</w:t>
      </w:r>
    </w:p>
    <w:p>
      <w:pPr>
        <w:pStyle w:val="0"/>
        <w:spacing w:before="200" w:lineRule="auto"/>
        <w:ind w:firstLine="540"/>
        <w:jc w:val="both"/>
      </w:pPr>
      <w:r>
        <w:rPr>
          <w:sz w:val="20"/>
        </w:rPr>
        <w:t xml:space="preserve">знать правила поведения при нахождении на плавсредствах и на льду;</w:t>
      </w:r>
    </w:p>
    <w:p>
      <w:pPr>
        <w:pStyle w:val="0"/>
        <w:spacing w:before="200" w:lineRule="auto"/>
        <w:ind w:firstLine="540"/>
        <w:jc w:val="both"/>
      </w:pPr>
      <w:r>
        <w:rPr>
          <w:sz w:val="20"/>
        </w:rPr>
        <w:t xml:space="preserve">характеризовать наводнения,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наводнении;</w:t>
      </w:r>
    </w:p>
    <w:p>
      <w:pPr>
        <w:pStyle w:val="0"/>
        <w:spacing w:before="200" w:lineRule="auto"/>
        <w:ind w:firstLine="540"/>
        <w:jc w:val="both"/>
      </w:pPr>
      <w:r>
        <w:rPr>
          <w:sz w:val="20"/>
        </w:rPr>
        <w:t xml:space="preserve">характеризовать цунами,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нахождении в зоне цунами;</w:t>
      </w:r>
    </w:p>
    <w:p>
      <w:pPr>
        <w:pStyle w:val="0"/>
        <w:spacing w:before="200" w:lineRule="auto"/>
        <w:ind w:firstLine="540"/>
        <w:jc w:val="both"/>
      </w:pPr>
      <w:r>
        <w:rPr>
          <w:sz w:val="20"/>
        </w:rPr>
        <w:t xml:space="preserve">характеризовать ураганы, смерчи,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ураганах и смерчах;</w:t>
      </w:r>
    </w:p>
    <w:p>
      <w:pPr>
        <w:pStyle w:val="0"/>
        <w:spacing w:before="200" w:lineRule="auto"/>
        <w:ind w:firstLine="540"/>
        <w:jc w:val="both"/>
      </w:pPr>
      <w:r>
        <w:rPr>
          <w:sz w:val="20"/>
        </w:rPr>
        <w:t xml:space="preserve">характеризовать грозы, их внешние признаки и опасности;</w:t>
      </w:r>
    </w:p>
    <w:p>
      <w:pPr>
        <w:pStyle w:val="0"/>
        <w:spacing w:before="200" w:lineRule="auto"/>
        <w:ind w:firstLine="540"/>
        <w:jc w:val="both"/>
      </w:pPr>
      <w:r>
        <w:rPr>
          <w:sz w:val="20"/>
        </w:rPr>
        <w:t xml:space="preserve">иметь навыки безопасных действий при попадании в грозу;</w:t>
      </w:r>
    </w:p>
    <w:p>
      <w:pPr>
        <w:pStyle w:val="0"/>
        <w:spacing w:before="200" w:lineRule="auto"/>
        <w:ind w:firstLine="540"/>
        <w:jc w:val="both"/>
      </w:pPr>
      <w:r>
        <w:rPr>
          <w:sz w:val="20"/>
        </w:rPr>
        <w:t xml:space="preserve">характеризовать землетрясения и извержения вулканов и их опасности;</w:t>
      </w:r>
    </w:p>
    <w:p>
      <w:pPr>
        <w:pStyle w:val="0"/>
        <w:spacing w:before="200" w:lineRule="auto"/>
        <w:ind w:firstLine="540"/>
        <w:jc w:val="both"/>
      </w:pPr>
      <w:r>
        <w:rPr>
          <w:sz w:val="20"/>
        </w:rPr>
        <w:t xml:space="preserve">иметь представление о безопасных действиях при землетрясении, в том числе при попадании под завал;</w:t>
      </w:r>
    </w:p>
    <w:p>
      <w:pPr>
        <w:pStyle w:val="0"/>
        <w:spacing w:before="200" w:lineRule="auto"/>
        <w:ind w:firstLine="540"/>
        <w:jc w:val="both"/>
      </w:pPr>
      <w:r>
        <w:rPr>
          <w:sz w:val="20"/>
        </w:rPr>
        <w:t xml:space="preserve">иметь представление о безопасных действиях при нахождении в зоне извержения вулкана;</w:t>
      </w:r>
    </w:p>
    <w:p>
      <w:pPr>
        <w:pStyle w:val="0"/>
        <w:spacing w:before="200" w:lineRule="auto"/>
        <w:ind w:firstLine="540"/>
        <w:jc w:val="both"/>
      </w:pPr>
      <w:r>
        <w:rPr>
          <w:sz w:val="20"/>
        </w:rPr>
        <w:t xml:space="preserve">раскрывать смысл понятий "экология" и "экологическая культура";</w:t>
      </w:r>
    </w:p>
    <w:p>
      <w:pPr>
        <w:pStyle w:val="0"/>
        <w:spacing w:before="200" w:lineRule="auto"/>
        <w:ind w:firstLine="540"/>
        <w:jc w:val="both"/>
      </w:pPr>
      <w:r>
        <w:rPr>
          <w:sz w:val="20"/>
        </w:rPr>
        <w:t xml:space="preserve">объяснять значение экологии для устойчивого развития общества;</w:t>
      </w:r>
    </w:p>
    <w:p>
      <w:pPr>
        <w:pStyle w:val="0"/>
        <w:spacing w:before="200" w:lineRule="auto"/>
        <w:ind w:firstLine="540"/>
        <w:jc w:val="both"/>
      </w:pPr>
      <w:r>
        <w:rPr>
          <w:sz w:val="20"/>
        </w:rPr>
        <w:t xml:space="preserve">знать 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122.4.5.3.8. Предметные результаты по модулю N 8 "Основы медицинских знаний. Оказание первой помощи":</w:t>
      </w:r>
    </w:p>
    <w:p>
      <w:pPr>
        <w:pStyle w:val="0"/>
        <w:spacing w:before="200" w:lineRule="auto"/>
        <w:ind w:firstLine="540"/>
        <w:jc w:val="both"/>
      </w:pPr>
      <w:r>
        <w:rPr>
          <w:sz w:val="20"/>
        </w:rPr>
        <w:t xml:space="preserve">раскрывать смысл понятий "здоровье" и "здоровый образ жизни" и их содержание, объяснять значение здоровья для человека;</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содержание элементов здорового образа жизни, объяснять пагубность вредных привычек;</w:t>
      </w:r>
    </w:p>
    <w:p>
      <w:pPr>
        <w:pStyle w:val="0"/>
        <w:spacing w:before="200" w:lineRule="auto"/>
        <w:ind w:firstLine="540"/>
        <w:jc w:val="both"/>
      </w:pPr>
      <w:r>
        <w:rPr>
          <w:sz w:val="20"/>
        </w:rPr>
        <w:t xml:space="preserve">обосновывать личную ответственность за сохранение здоровья;</w:t>
      </w:r>
    </w:p>
    <w:p>
      <w:pPr>
        <w:pStyle w:val="0"/>
        <w:spacing w:before="200" w:lineRule="auto"/>
        <w:ind w:firstLine="540"/>
        <w:jc w:val="both"/>
      </w:pPr>
      <w:r>
        <w:rPr>
          <w:sz w:val="20"/>
        </w:rPr>
        <w:t xml:space="preserve">раскрывать понятие "инфекционные заболевания", объяснять причины их возникновения;</w:t>
      </w:r>
    </w:p>
    <w:p>
      <w:pPr>
        <w:pStyle w:val="0"/>
        <w:spacing w:before="200" w:lineRule="auto"/>
        <w:ind w:firstLine="540"/>
        <w:jc w:val="both"/>
      </w:pPr>
      <w:r>
        <w:rPr>
          <w:sz w:val="20"/>
        </w:rPr>
        <w:t xml:space="preserve">характеризовать механизм распространения инфекционных заболеваний, выработать навыки соблюдения мер их профилактики и защиты от них;</w:t>
      </w:r>
    </w:p>
    <w:p>
      <w:pPr>
        <w:pStyle w:val="0"/>
        <w:spacing w:before="200" w:lineRule="auto"/>
        <w:ind w:firstLine="540"/>
        <w:jc w:val="both"/>
      </w:pPr>
      <w:r>
        <w:rPr>
          <w:sz w:val="20"/>
        </w:rPr>
        <w:t xml:space="preserve">иметь представление о безопасных действиях при возникновении чрезвычайных ситуаций биолого-социального происхождения (эпидемия, пандемия);</w:t>
      </w:r>
    </w:p>
    <w:p>
      <w:pPr>
        <w:pStyle w:val="0"/>
        <w:spacing w:before="200" w:lineRule="auto"/>
        <w:ind w:firstLine="540"/>
        <w:jc w:val="both"/>
      </w:pPr>
      <w:r>
        <w:rPr>
          <w:sz w:val="20"/>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раскрывать понятие "неинфекционные заболевания" и давать их классификацию;</w:t>
      </w:r>
    </w:p>
    <w:p>
      <w:pPr>
        <w:pStyle w:val="0"/>
        <w:spacing w:before="200" w:lineRule="auto"/>
        <w:ind w:firstLine="540"/>
        <w:jc w:val="both"/>
      </w:pPr>
      <w:r>
        <w:rPr>
          <w:sz w:val="20"/>
        </w:rPr>
        <w:t xml:space="preserve">характеризовать факторы риска неинфекционных заболеваний;</w:t>
      </w:r>
    </w:p>
    <w:p>
      <w:pPr>
        <w:pStyle w:val="0"/>
        <w:spacing w:before="200" w:lineRule="auto"/>
        <w:ind w:firstLine="540"/>
        <w:jc w:val="both"/>
      </w:pPr>
      <w:r>
        <w:rPr>
          <w:sz w:val="20"/>
        </w:rPr>
        <w:t xml:space="preserve">иметь навыки соблюдения мер профилактики неинфекционных заболеваний и защиты от них;</w:t>
      </w:r>
    </w:p>
    <w:p>
      <w:pPr>
        <w:pStyle w:val="0"/>
        <w:spacing w:before="200" w:lineRule="auto"/>
        <w:ind w:firstLine="540"/>
        <w:jc w:val="both"/>
      </w:pPr>
      <w:r>
        <w:rPr>
          <w:sz w:val="20"/>
        </w:rPr>
        <w:t xml:space="preserve">знать назначение диспансеризации и раскрывать ее задачи;</w:t>
      </w:r>
    </w:p>
    <w:p>
      <w:pPr>
        <w:pStyle w:val="0"/>
        <w:spacing w:before="200" w:lineRule="auto"/>
        <w:ind w:firstLine="540"/>
        <w:jc w:val="both"/>
      </w:pPr>
      <w:r>
        <w:rPr>
          <w:sz w:val="20"/>
        </w:rPr>
        <w:t xml:space="preserve">раскрывать понятия "психическое здоровье" и "психическое благополучие";</w:t>
      </w:r>
    </w:p>
    <w:p>
      <w:pPr>
        <w:pStyle w:val="0"/>
        <w:spacing w:before="200" w:lineRule="auto"/>
        <w:ind w:firstLine="540"/>
        <w:jc w:val="both"/>
      </w:pPr>
      <w:r>
        <w:rPr>
          <w:sz w:val="20"/>
        </w:rPr>
        <w:t xml:space="preserve">объяснять понятие "стресс" и его влияние на человека;</w:t>
      </w:r>
    </w:p>
    <w:p>
      <w:pPr>
        <w:pStyle w:val="0"/>
        <w:spacing w:before="200" w:lineRule="auto"/>
        <w:ind w:firstLine="540"/>
        <w:jc w:val="both"/>
      </w:pPr>
      <w:r>
        <w:rPr>
          <w:sz w:val="20"/>
        </w:rPr>
        <w:t xml:space="preserve">иметь навыки соблюдения мер профилактики стресса, раскрывать способы саморегуляции эмоциональных состояний;</w:t>
      </w:r>
    </w:p>
    <w:p>
      <w:pPr>
        <w:pStyle w:val="0"/>
        <w:spacing w:before="200" w:lineRule="auto"/>
        <w:ind w:firstLine="540"/>
        <w:jc w:val="both"/>
      </w:pPr>
      <w:r>
        <w:rPr>
          <w:sz w:val="20"/>
        </w:rPr>
        <w:t xml:space="preserve">раскрывать понятие "первая помощь" и ее содержание;</w:t>
      </w:r>
    </w:p>
    <w:p>
      <w:pPr>
        <w:pStyle w:val="0"/>
        <w:spacing w:before="200" w:lineRule="auto"/>
        <w:ind w:firstLine="540"/>
        <w:jc w:val="both"/>
      </w:pPr>
      <w:r>
        <w:rPr>
          <w:sz w:val="20"/>
        </w:rPr>
        <w:t xml:space="preserve">знать состояния, требующие оказания первой помощи;</w:t>
      </w:r>
    </w:p>
    <w:p>
      <w:pPr>
        <w:pStyle w:val="0"/>
        <w:spacing w:before="200" w:lineRule="auto"/>
        <w:ind w:firstLine="540"/>
        <w:jc w:val="both"/>
      </w:pPr>
      <w:r>
        <w:rPr>
          <w:sz w:val="20"/>
        </w:rPr>
        <w:t xml:space="preserve">знать универсальный алгоритм оказания первой помощи, знать назначение и состав аптечки первой помощи;</w:t>
      </w:r>
    </w:p>
    <w:p>
      <w:pPr>
        <w:pStyle w:val="0"/>
        <w:spacing w:before="200" w:lineRule="auto"/>
        <w:ind w:firstLine="540"/>
        <w:jc w:val="both"/>
      </w:pPr>
      <w:r>
        <w:rPr>
          <w:sz w:val="20"/>
        </w:rPr>
        <w:t xml:space="preserve">иметь навыки действий при оказании первой помощи в различных ситуациях;</w:t>
      </w:r>
    </w:p>
    <w:p>
      <w:pPr>
        <w:pStyle w:val="0"/>
        <w:spacing w:before="200" w:lineRule="auto"/>
        <w:ind w:firstLine="540"/>
        <w:jc w:val="both"/>
      </w:pPr>
      <w:r>
        <w:rPr>
          <w:sz w:val="20"/>
        </w:rPr>
        <w:t xml:space="preserve">характеризовать приемы психологической поддержки пострадавшего.</w:t>
      </w:r>
    </w:p>
    <w:p>
      <w:pPr>
        <w:pStyle w:val="0"/>
        <w:spacing w:before="200" w:lineRule="auto"/>
        <w:ind w:firstLine="540"/>
        <w:jc w:val="both"/>
      </w:pPr>
      <w:r>
        <w:rPr>
          <w:sz w:val="20"/>
        </w:rPr>
        <w:t xml:space="preserve">122.4.5.3.9. Предметные результаты по модулю N 9 "Безопасность в социуме":</w:t>
      </w:r>
    </w:p>
    <w:p>
      <w:pPr>
        <w:pStyle w:val="0"/>
        <w:spacing w:before="200" w:lineRule="auto"/>
        <w:ind w:firstLine="540"/>
        <w:jc w:val="both"/>
      </w:pPr>
      <w:r>
        <w:rPr>
          <w:sz w:val="20"/>
        </w:rPr>
        <w:t xml:space="preserve">характеризовать общение и объяснять его значение для человека;</w:t>
      </w:r>
    </w:p>
    <w:p>
      <w:pPr>
        <w:pStyle w:val="0"/>
        <w:spacing w:before="200" w:lineRule="auto"/>
        <w:ind w:firstLine="540"/>
        <w:jc w:val="both"/>
      </w:pPr>
      <w:r>
        <w:rPr>
          <w:sz w:val="20"/>
        </w:rPr>
        <w:t xml:space="preserve">характеризовать признаки и анализировать способы эффективного общения;</w:t>
      </w:r>
    </w:p>
    <w:p>
      <w:pPr>
        <w:pStyle w:val="0"/>
        <w:spacing w:before="200" w:lineRule="auto"/>
        <w:ind w:firstLine="540"/>
        <w:jc w:val="both"/>
      </w:pPr>
      <w:r>
        <w:rPr>
          <w:sz w:val="20"/>
        </w:rPr>
        <w:t xml:space="preserve">раскрывать приемы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w:t>
      </w:r>
    </w:p>
    <w:p>
      <w:pPr>
        <w:pStyle w:val="0"/>
        <w:spacing w:before="200" w:lineRule="auto"/>
        <w:ind w:firstLine="540"/>
        <w:jc w:val="both"/>
      </w:pPr>
      <w:r>
        <w:rPr>
          <w:sz w:val="20"/>
        </w:rPr>
        <w:t xml:space="preserve">раскрывать понятие "конфликт" и характеризовать стадии его развития, факторы и причины развития;</w:t>
      </w:r>
    </w:p>
    <w:p>
      <w:pPr>
        <w:pStyle w:val="0"/>
        <w:spacing w:before="200" w:lineRule="auto"/>
        <w:ind w:firstLine="540"/>
        <w:jc w:val="both"/>
      </w:pPr>
      <w:r>
        <w:rPr>
          <w:sz w:val="20"/>
        </w:rPr>
        <w:t xml:space="preserve">иметь представление о ситуациях возникновения межличностных и групповых конфликтов;</w:t>
      </w:r>
    </w:p>
    <w:p>
      <w:pPr>
        <w:pStyle w:val="0"/>
        <w:spacing w:before="200" w:lineRule="auto"/>
        <w:ind w:firstLine="540"/>
        <w:jc w:val="both"/>
      </w:pPr>
      <w:r>
        <w:rPr>
          <w:sz w:val="20"/>
        </w:rPr>
        <w:t xml:space="preserve">характеризовать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иметь навыки безопасного поведения для снижения риска конфликта и безопасных действий при его опасных проявлениях;</w:t>
      </w:r>
    </w:p>
    <w:p>
      <w:pPr>
        <w:pStyle w:val="0"/>
        <w:spacing w:before="200" w:lineRule="auto"/>
        <w:ind w:firstLine="540"/>
        <w:jc w:val="both"/>
      </w:pPr>
      <w:r>
        <w:rPr>
          <w:sz w:val="20"/>
        </w:rPr>
        <w:t xml:space="preserve">характеризовать способ разрешения конфликта с помощью третьей стороны (медиатора);</w:t>
      </w:r>
    </w:p>
    <w:p>
      <w:pPr>
        <w:pStyle w:val="0"/>
        <w:spacing w:before="200" w:lineRule="auto"/>
        <w:ind w:firstLine="540"/>
        <w:jc w:val="both"/>
      </w:pPr>
      <w:r>
        <w:rPr>
          <w:sz w:val="20"/>
        </w:rPr>
        <w:t xml:space="preserve">иметь представление об опасных формах проявления конфликта: агрессия, домашнее насилие и буллинг;</w:t>
      </w:r>
    </w:p>
    <w:p>
      <w:pPr>
        <w:pStyle w:val="0"/>
        <w:spacing w:before="200" w:lineRule="auto"/>
        <w:ind w:firstLine="540"/>
        <w:jc w:val="both"/>
      </w:pPr>
      <w:r>
        <w:rPr>
          <w:sz w:val="20"/>
        </w:rPr>
        <w:t xml:space="preserve">характеризовать манипуляции в ходе межличностного общения;</w:t>
      </w:r>
    </w:p>
    <w:p>
      <w:pPr>
        <w:pStyle w:val="0"/>
        <w:spacing w:before="200" w:lineRule="auto"/>
        <w:ind w:firstLine="540"/>
        <w:jc w:val="both"/>
      </w:pPr>
      <w:r>
        <w:rPr>
          <w:sz w:val="20"/>
        </w:rPr>
        <w:t xml:space="preserve">раскрывать приемы распознавания манипуляций и знать способы противостояния им;</w:t>
      </w:r>
    </w:p>
    <w:p>
      <w:pPr>
        <w:pStyle w:val="0"/>
        <w:spacing w:before="200" w:lineRule="auto"/>
        <w:ind w:firstLine="540"/>
        <w:jc w:val="both"/>
      </w:pPr>
      <w:r>
        <w:rPr>
          <w:sz w:val="20"/>
        </w:rPr>
        <w:t xml:space="preserve">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pPr>
        <w:pStyle w:val="0"/>
        <w:spacing w:before="200" w:lineRule="auto"/>
        <w:ind w:firstLine="540"/>
        <w:jc w:val="both"/>
      </w:pPr>
      <w:r>
        <w:rPr>
          <w:sz w:val="20"/>
        </w:rPr>
        <w:t xml:space="preserve">характеризовать современные молодежные увлечения и опасности, связанные с ними, знать правила безопасного поведения;</w:t>
      </w:r>
    </w:p>
    <w:p>
      <w:pPr>
        <w:pStyle w:val="0"/>
        <w:spacing w:before="200" w:lineRule="auto"/>
        <w:ind w:firstLine="540"/>
        <w:jc w:val="both"/>
      </w:pPr>
      <w:r>
        <w:rPr>
          <w:sz w:val="20"/>
        </w:rPr>
        <w:t xml:space="preserve">иметь навыки безопасного поведения при коммуникации с незнакомыми людьми.</w:t>
      </w:r>
    </w:p>
    <w:p>
      <w:pPr>
        <w:pStyle w:val="0"/>
        <w:spacing w:before="200" w:lineRule="auto"/>
        <w:ind w:firstLine="540"/>
        <w:jc w:val="both"/>
      </w:pPr>
      <w:r>
        <w:rPr>
          <w:sz w:val="20"/>
        </w:rPr>
        <w:t xml:space="preserve">122.4.5.3.10. Предметные результаты по модулю N 10 "Безопасность в информационном пространстве":</w:t>
      </w:r>
    </w:p>
    <w:p>
      <w:pPr>
        <w:pStyle w:val="0"/>
        <w:spacing w:before="200" w:lineRule="auto"/>
        <w:ind w:firstLine="540"/>
        <w:jc w:val="both"/>
      </w:pPr>
      <w:r>
        <w:rPr>
          <w:sz w:val="20"/>
        </w:rPr>
        <w:t xml:space="preserve">раскрывать понятие "цифровая среда", ее характеристики и приводить примеры информационных и компьютерных угроз;</w:t>
      </w:r>
    </w:p>
    <w:p>
      <w:pPr>
        <w:pStyle w:val="0"/>
        <w:spacing w:before="200" w:lineRule="auto"/>
        <w:ind w:firstLine="540"/>
        <w:jc w:val="both"/>
      </w:pPr>
      <w:r>
        <w:rPr>
          <w:sz w:val="20"/>
        </w:rPr>
        <w:t xml:space="preserve">объяснять положительные возможности цифровой среды;</w:t>
      </w:r>
    </w:p>
    <w:p>
      <w:pPr>
        <w:pStyle w:val="0"/>
        <w:spacing w:before="200" w:lineRule="auto"/>
        <w:ind w:firstLine="540"/>
        <w:jc w:val="both"/>
      </w:pPr>
      <w:r>
        <w:rPr>
          <w:sz w:val="20"/>
        </w:rPr>
        <w:t xml:space="preserve">характеризовать риски и угрозы при использовании Интернета;</w:t>
      </w:r>
    </w:p>
    <w:p>
      <w:pPr>
        <w:pStyle w:val="0"/>
        <w:spacing w:before="200" w:lineRule="auto"/>
        <w:ind w:firstLine="540"/>
        <w:jc w:val="both"/>
      </w:pPr>
      <w:r>
        <w:rPr>
          <w:sz w:val="20"/>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характеризовать опасные явления цифровой среды;</w:t>
      </w:r>
    </w:p>
    <w:p>
      <w:pPr>
        <w:pStyle w:val="0"/>
        <w:spacing w:before="200" w:lineRule="auto"/>
        <w:ind w:firstLine="540"/>
        <w:jc w:val="both"/>
      </w:pPr>
      <w:r>
        <w:rPr>
          <w:sz w:val="20"/>
        </w:rPr>
        <w:t xml:space="preserve">классифицировать и оценивать риски вредоносных программ, приложений и их разновидностей;</w:t>
      </w:r>
    </w:p>
    <w:p>
      <w:pPr>
        <w:pStyle w:val="0"/>
        <w:spacing w:before="200" w:lineRule="auto"/>
        <w:ind w:firstLine="540"/>
        <w:jc w:val="both"/>
      </w:pPr>
      <w:r>
        <w:rPr>
          <w:sz w:val="20"/>
        </w:rPr>
        <w:t xml:space="preserve">иметь навыки соблюдения правил кибергигиены для предупреждения возникновения опасных ситуаций в цифровой среде;</w:t>
      </w:r>
    </w:p>
    <w:p>
      <w:pPr>
        <w:pStyle w:val="0"/>
        <w:spacing w:before="200" w:lineRule="auto"/>
        <w:ind w:firstLine="540"/>
        <w:jc w:val="both"/>
      </w:pPr>
      <w:r>
        <w:rPr>
          <w:sz w:val="20"/>
        </w:rPr>
        <w:t xml:space="preserve">характеризовать основные виды опасного и запрещенного контента в Интернете и характеризовать его признаки;</w:t>
      </w:r>
    </w:p>
    <w:p>
      <w:pPr>
        <w:pStyle w:val="0"/>
        <w:spacing w:before="200" w:lineRule="auto"/>
        <w:ind w:firstLine="540"/>
        <w:jc w:val="both"/>
      </w:pPr>
      <w:r>
        <w:rPr>
          <w:sz w:val="20"/>
        </w:rPr>
        <w:t xml:space="preserve">раскрывать приемы распознавания опасностей при использовании Интернета; характеризовать противоправные действия в Интернете;</w:t>
      </w:r>
    </w:p>
    <w:p>
      <w:pPr>
        <w:pStyle w:val="0"/>
        <w:spacing w:before="200" w:lineRule="auto"/>
        <w:ind w:firstLine="540"/>
        <w:jc w:val="both"/>
      </w:pPr>
      <w:r>
        <w:rPr>
          <w:sz w:val="20"/>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характеризовать деструктивные течения в Интернете, их признаки и опасности;</w:t>
      </w:r>
    </w:p>
    <w:p>
      <w:pPr>
        <w:pStyle w:val="0"/>
        <w:spacing w:before="200" w:lineRule="auto"/>
        <w:ind w:firstLine="540"/>
        <w:jc w:val="both"/>
      </w:pPr>
      <w:r>
        <w:rPr>
          <w:sz w:val="20"/>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pPr>
        <w:pStyle w:val="0"/>
        <w:spacing w:before="200" w:lineRule="auto"/>
        <w:ind w:firstLine="540"/>
        <w:jc w:val="both"/>
      </w:pPr>
      <w:r>
        <w:rPr>
          <w:sz w:val="20"/>
        </w:rPr>
        <w:t xml:space="preserve">122.4.5.3.11. Предметные результаты по модулю N 11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w:t>
      </w:r>
    </w:p>
    <w:p>
      <w:pPr>
        <w:pStyle w:val="0"/>
        <w:spacing w:before="200" w:lineRule="auto"/>
        <w:ind w:firstLine="540"/>
        <w:jc w:val="both"/>
      </w:pPr>
      <w:r>
        <w:rPr>
          <w:sz w:val="20"/>
        </w:rPr>
        <w:t xml:space="preserve">раскрывать цели и формы проявления террористических актов, характеризовать их последствия;</w:t>
      </w:r>
    </w:p>
    <w:p>
      <w:pPr>
        <w:pStyle w:val="0"/>
        <w:spacing w:before="200" w:lineRule="auto"/>
        <w:ind w:firstLine="540"/>
        <w:jc w:val="both"/>
      </w:pPr>
      <w:r>
        <w:rPr>
          <w:sz w:val="20"/>
        </w:rPr>
        <w:t xml:space="preserve">раскрывать основы общественно-государственной системы, роль личности в противодействии экстремизму и терроризму;</w:t>
      </w:r>
    </w:p>
    <w:p>
      <w:pPr>
        <w:pStyle w:val="0"/>
        <w:spacing w:before="200" w:lineRule="auto"/>
        <w:ind w:firstLine="540"/>
        <w:jc w:val="both"/>
      </w:pPr>
      <w:r>
        <w:rPr>
          <w:sz w:val="20"/>
        </w:rPr>
        <w:t xml:space="preserve">знать уровни террористической опасности и цели контртеррористической операции;</w:t>
      </w:r>
    </w:p>
    <w:p>
      <w:pPr>
        <w:pStyle w:val="0"/>
        <w:spacing w:before="200" w:lineRule="auto"/>
        <w:ind w:firstLine="540"/>
        <w:jc w:val="both"/>
      </w:pPr>
      <w:r>
        <w:rPr>
          <w:sz w:val="20"/>
        </w:rPr>
        <w:t xml:space="preserve">характеризовать признаки вовлечения в террористическую деятельность;</w:t>
      </w:r>
    </w:p>
    <w:p>
      <w:pPr>
        <w:pStyle w:val="0"/>
        <w:spacing w:before="200" w:lineRule="auto"/>
        <w:ind w:firstLine="540"/>
        <w:jc w:val="both"/>
      </w:pPr>
      <w:r>
        <w:rPr>
          <w:sz w:val="20"/>
        </w:rPr>
        <w:t xml:space="preserve">иметь навыки соблюдения правил антитеррористического поведения и безопасных действий при обнаружении признаков вербовки;</w:t>
      </w:r>
    </w:p>
    <w:p>
      <w:pPr>
        <w:pStyle w:val="0"/>
        <w:spacing w:before="200" w:lineRule="auto"/>
        <w:ind w:firstLine="540"/>
        <w:jc w:val="both"/>
      </w:pPr>
      <w:r>
        <w:rPr>
          <w:sz w:val="20"/>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pPr>
        <w:pStyle w:val="0"/>
        <w:spacing w:before="200" w:lineRule="auto"/>
        <w:ind w:firstLine="540"/>
        <w:jc w:val="both"/>
      </w:pPr>
      <w:r>
        <w:rPr>
          <w:sz w:val="20"/>
        </w:rP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spacing w:before="200" w:lineRule="auto"/>
        <w:ind w:firstLine="540"/>
        <w:jc w:val="both"/>
      </w:pPr>
      <w:r>
        <w:rPr>
          <w:sz w:val="20"/>
        </w:rPr>
        <w:t xml:space="preserve">122.4.5.4. Образовательная организация вправе самостоятельно определять последовательность освоения обучающимися модулей ОБЗР.</w:t>
      </w:r>
    </w:p>
    <w:p>
      <w:pPr>
        <w:pStyle w:val="0"/>
        <w:jc w:val="both"/>
      </w:pPr>
      <w:r>
        <w:rPr>
          <w:sz w:val="20"/>
        </w:rPr>
        <w:t xml:space="preserve">(п. 122 в ред. </w:t>
      </w:r>
      <w:hyperlink w:history="0" r:id="rId287"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ind w:firstLine="540"/>
        <w:jc w:val="both"/>
      </w:pPr>
      <w:r>
        <w:rPr>
          <w:sz w:val="20"/>
        </w:rPr>
      </w:r>
    </w:p>
    <w:p>
      <w:pPr>
        <w:pStyle w:val="0"/>
        <w:ind w:firstLine="540"/>
        <w:jc w:val="both"/>
      </w:pPr>
      <w:r>
        <w:rPr>
          <w:sz w:val="20"/>
        </w:rPr>
        <w:t xml:space="preserve">122(1). Федеральная рабочая программа по учебному предмету "Труд (технология)".</w:t>
      </w:r>
    </w:p>
    <w:p>
      <w:pPr>
        <w:pStyle w:val="0"/>
        <w:spacing w:before="200" w:lineRule="auto"/>
        <w:ind w:firstLine="540"/>
        <w:jc w:val="both"/>
      </w:pPr>
      <w:r>
        <w:rPr>
          <w:sz w:val="20"/>
        </w:rPr>
        <w:t xml:space="preserve">122(1).1.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 тематическое планирование.</w:t>
      </w:r>
    </w:p>
    <w:p>
      <w:pPr>
        <w:pStyle w:val="0"/>
        <w:ind w:firstLine="540"/>
        <w:jc w:val="both"/>
      </w:pPr>
      <w:r>
        <w:rPr>
          <w:sz w:val="20"/>
        </w:rPr>
      </w:r>
    </w:p>
    <w:p>
      <w:pPr>
        <w:pStyle w:val="0"/>
        <w:ind w:firstLine="540"/>
        <w:jc w:val="both"/>
      </w:pPr>
      <w:r>
        <w:rPr>
          <w:sz w:val="20"/>
        </w:rPr>
        <w:t xml:space="preserve">122(1).2. Пояснительная записка.</w:t>
      </w:r>
    </w:p>
    <w:p>
      <w:pPr>
        <w:pStyle w:val="0"/>
        <w:spacing w:before="200" w:lineRule="auto"/>
        <w:ind w:firstLine="540"/>
        <w:jc w:val="both"/>
      </w:pPr>
      <w:r>
        <w:rPr>
          <w:sz w:val="20"/>
        </w:rPr>
        <w:t xml:space="preserve">122(1).2.1. Программа учебного предмета "Труд (технология)" интегрирует знания по разным учебным предметам и является одним из базовых компонентов для формирования у слабовидящих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pPr>
        <w:pStyle w:val="0"/>
        <w:spacing w:before="200" w:lineRule="auto"/>
        <w:ind w:firstLine="540"/>
        <w:jc w:val="both"/>
      </w:pPr>
      <w:r>
        <w:rPr>
          <w:sz w:val="20"/>
        </w:rPr>
        <w:t xml:space="preserve">Программа по труду (технологии) знакомит слабовидящих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труду (технологии) происходит приобретение базовых навыков работы с технологичным оборудованием, освоение современных технологий, знакомство с миром профессий, самоопределение и ориентация слабовидящих обучающихся в сферах профессионально-трудовой деятельности.</w:t>
      </w:r>
    </w:p>
    <w:p>
      <w:pPr>
        <w:pStyle w:val="0"/>
        <w:spacing w:before="200" w:lineRule="auto"/>
        <w:ind w:firstLine="540"/>
        <w:jc w:val="both"/>
      </w:pPr>
      <w:r>
        <w:rPr>
          <w:sz w:val="20"/>
        </w:rPr>
        <w:t xml:space="preserve">122(1).2.2. Стратегическими документами, определяющими направление модернизации содержания и методов обучения, являются </w:t>
      </w:r>
      <w:hyperlink w:history="0" r:id="rId288"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ФГОС</w:t>
        </w:r>
      </w:hyperlink>
      <w:r>
        <w:rPr>
          <w:sz w:val="20"/>
        </w:rPr>
        <w:t xml:space="preserve"> ООО и Концепция преподавания предметной области "Технология".</w:t>
      </w:r>
    </w:p>
    <w:p>
      <w:pPr>
        <w:pStyle w:val="0"/>
        <w:spacing w:before="200" w:lineRule="auto"/>
        <w:ind w:firstLine="540"/>
        <w:jc w:val="both"/>
      </w:pPr>
      <w:r>
        <w:rPr>
          <w:sz w:val="20"/>
        </w:rPr>
        <w:t xml:space="preserve">122(1).2.3. Программа по труду (технологии) раскрывает содержание, адекватно отражающее смену жизненных реалий и формирование пространства профессиональной ориентации и самоопределения слабовидящих обучающихся в следующих направлениях: вариативность инновационных технологий и производств с учетом их доступности для слабовидящих, современные технологии в области обработки различных материалов и пищевых продуктов (в том числе с использованием тифлотехнических средств, приборов и инструментов), технологии создания, получения и использования информации (включая основы роботизации, автоматизации и программирования в условиях слабовидения), социально-экономические технологии, знакомящие слабовидящих обучающихся с основами профессий в сферах проектной деятельности, менеджмента, маркетинга, журналистики, лингвистики, истории, математики, экономики, юриспруденции, социальной работы.</w:t>
      </w:r>
    </w:p>
    <w:p>
      <w:pPr>
        <w:pStyle w:val="0"/>
        <w:spacing w:before="200" w:lineRule="auto"/>
        <w:ind w:firstLine="540"/>
        <w:jc w:val="both"/>
      </w:pPr>
      <w:r>
        <w:rPr>
          <w:sz w:val="20"/>
        </w:rPr>
        <w:t xml:space="preserve">122(1).2.4. Технологическое образование слабовидящих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слабовидящим обучающимся осваивать новые виды труда и готовности принимать нестандартные решения.</w:t>
      </w:r>
    </w:p>
    <w:p>
      <w:pPr>
        <w:pStyle w:val="0"/>
        <w:spacing w:before="200" w:lineRule="auto"/>
        <w:ind w:firstLine="540"/>
        <w:jc w:val="both"/>
      </w:pPr>
      <w:r>
        <w:rPr>
          <w:sz w:val="20"/>
        </w:rPr>
        <w:t xml:space="preserve">122(1).2.5. Основной методический принцип разработки программы по труду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pPr>
        <w:pStyle w:val="0"/>
        <w:spacing w:before="200" w:lineRule="auto"/>
        <w:ind w:firstLine="540"/>
        <w:jc w:val="both"/>
      </w:pPr>
      <w:r>
        <w:rPr>
          <w:sz w:val="20"/>
        </w:rPr>
        <w:t xml:space="preserve">122(1).2.6. Программа учебного предмета "Труд (технология)" построена по модульному принципу. Модульная программа по труду (технологии) - это система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pPr>
        <w:pStyle w:val="0"/>
        <w:spacing w:before="200" w:lineRule="auto"/>
        <w:ind w:firstLine="540"/>
        <w:jc w:val="both"/>
      </w:pPr>
      <w:r>
        <w:rPr>
          <w:sz w:val="20"/>
        </w:rPr>
        <w:t xml:space="preserve">122(1).2.7. Рабочая программа по труду (технологии) на уровне основного общего образования включает инвариантные (обязательные) и вариативные модули, которые перераспределяются по годам обучения с учетом пролонгации сроков получения основного общего образования слабовидящими обучающимися, осваивающими ФАОП ООО (вариант 4.2), их особых образовательных потребностей, зрительных и компенсаторных возможностей, особенностей психофизического развития.</w:t>
      </w:r>
    </w:p>
    <w:p>
      <w:pPr>
        <w:pStyle w:val="0"/>
        <w:spacing w:before="200" w:lineRule="auto"/>
        <w:ind w:firstLine="540"/>
        <w:jc w:val="both"/>
      </w:pPr>
      <w:r>
        <w:rPr>
          <w:sz w:val="20"/>
        </w:rPr>
        <w:t xml:space="preserve">122(1).2.8. В содержании федеральной рабочей программы учебного предмета "Труд (технология)" представлены следующие инвариантные модули:</w:t>
      </w:r>
    </w:p>
    <w:p>
      <w:pPr>
        <w:pStyle w:val="0"/>
        <w:spacing w:before="200" w:lineRule="auto"/>
        <w:ind w:firstLine="540"/>
        <w:jc w:val="both"/>
      </w:pPr>
      <w:r>
        <w:rPr>
          <w:sz w:val="20"/>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модуля осуществляется на протяжении всего курса труда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pPr>
        <w:pStyle w:val="0"/>
        <w:spacing w:before="200" w:lineRule="auto"/>
        <w:ind w:firstLine="540"/>
        <w:jc w:val="both"/>
      </w:pPr>
      <w:r>
        <w:rPr>
          <w:sz w:val="20"/>
        </w:rPr>
        <w:t xml:space="preserve">модуль "Технологии обработки материалов и пищевых продуктов": 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При реализации модуля допускается деление класса на подгруппы;</w:t>
      </w:r>
    </w:p>
    <w:p>
      <w:pPr>
        <w:pStyle w:val="0"/>
        <w:spacing w:before="200" w:lineRule="auto"/>
        <w:ind w:firstLine="540"/>
        <w:jc w:val="both"/>
      </w:pPr>
      <w:r>
        <w:rPr>
          <w:sz w:val="20"/>
        </w:rPr>
        <w:t xml:space="preserve">модуль "Технологии создания, получения и использования информации": в рамках данного модуля слабовидящие обучающиеся знакомятся с основными видами и областями применения информации, с современными информационными и цифровыми технологиями, осваивают основы автоматизации и роботизации, базовые элементы программирования в невизуальной среде, овладевают навыками робототехнического проектирования (в том числе создания тифлоприборов) с использованием доступных робототехнических конструкторов, изучают способы создания, получения и использования информации в цифровой среде под управлением ассистивных (тифлоинформационных) технологий. Обучающиеся получают представления о профессиях в сфере информационных технологий, доступных для слабовидящих, и возможностях использования искусственного интеллекта в различных видах деятельности при решении образовательных, профессиональных и бытовых задач. Приобретаемые в модуле знания и умения необходимы для создания и освоения новых технологий, а также продуктов техносферы, и направлены на решение задач успешного профессионального самоопределения слабовидящих обучающихся, обеспечивающего выбор доступных, востребованных профессий;</w:t>
      </w:r>
    </w:p>
    <w:p>
      <w:pPr>
        <w:pStyle w:val="0"/>
        <w:spacing w:before="200" w:lineRule="auto"/>
        <w:ind w:firstLine="540"/>
        <w:jc w:val="both"/>
      </w:pPr>
      <w:r>
        <w:rPr>
          <w:sz w:val="20"/>
        </w:rPr>
        <w:t xml:space="preserve">модуль "Социально-экономические технологии": в модуле раскрываются актуальные социальные и экономические технологии, обеспечивающие овладение надпрофессиональными навыками: проектная деятельность, коммуникативные навыки, умение работать в команде, ведение документации, тайм-менеджмент, корпоративная культура, рациональное использование ресурсов различных объектов. Практическое освоение данного модуля позволяет раскрыть содержание слабовидящим обучающимся широким спектром востребованных профессий из различных областей профессионально-трудовой деятельности: переводчик, журналист, литературовед, редактор, историк, копирайтер, проект-менеджер, юрист, экономист, консультант, доступных для слабовидящих.</w:t>
      </w:r>
    </w:p>
    <w:p>
      <w:pPr>
        <w:pStyle w:val="0"/>
        <w:spacing w:before="200" w:lineRule="auto"/>
        <w:ind w:firstLine="540"/>
        <w:jc w:val="both"/>
      </w:pPr>
      <w:r>
        <w:rPr>
          <w:sz w:val="20"/>
        </w:rPr>
        <w:t xml:space="preserve">122(1).2.9. Вариативные модули самостоятельно выбираются и разрабатываются образовательной организацией. Выбор вариативных модулей осуществляется с учетом региональной специфики, особенностей, и особых образовательных потребностей контингента слабовидящих обучающихся на уровне основного общего образования, интересов, способностей и склонностей обучающихся, кадровых и материально-технических условий образовательной организации, запросов обучающихся и их родителей (законных представителей).</w:t>
      </w:r>
    </w:p>
    <w:p>
      <w:pPr>
        <w:pStyle w:val="0"/>
        <w:spacing w:before="200" w:lineRule="auto"/>
        <w:ind w:firstLine="540"/>
        <w:jc w:val="both"/>
      </w:pPr>
      <w:r>
        <w:rPr>
          <w:sz w:val="20"/>
        </w:rPr>
        <w:t xml:space="preserve">Для изучения слабовидящими обучающимися на уровне основного общего образования рекомендуются следующие вариативные модули:</w:t>
      </w:r>
    </w:p>
    <w:p>
      <w:pPr>
        <w:pStyle w:val="0"/>
        <w:spacing w:before="200" w:lineRule="auto"/>
        <w:ind w:firstLine="540"/>
        <w:jc w:val="both"/>
      </w:pPr>
      <w:r>
        <w:rPr>
          <w:sz w:val="20"/>
        </w:rPr>
        <w:t xml:space="preserve">модуль "Растениеводство";</w:t>
      </w:r>
    </w:p>
    <w:p>
      <w:pPr>
        <w:pStyle w:val="0"/>
        <w:spacing w:before="200" w:lineRule="auto"/>
        <w:ind w:firstLine="540"/>
        <w:jc w:val="both"/>
      </w:pPr>
      <w:r>
        <w:rPr>
          <w:sz w:val="20"/>
        </w:rPr>
        <w:t xml:space="preserve">модуль "Животноводство";</w:t>
      </w:r>
    </w:p>
    <w:p>
      <w:pPr>
        <w:pStyle w:val="0"/>
        <w:spacing w:before="200" w:lineRule="auto"/>
        <w:ind w:firstLine="540"/>
        <w:jc w:val="both"/>
      </w:pPr>
      <w:r>
        <w:rPr>
          <w:sz w:val="20"/>
        </w:rPr>
        <w:t xml:space="preserve">модуль "Автоматизированные системы";</w:t>
      </w:r>
    </w:p>
    <w:p>
      <w:pPr>
        <w:pStyle w:val="0"/>
        <w:spacing w:before="200" w:lineRule="auto"/>
        <w:ind w:firstLine="540"/>
        <w:jc w:val="both"/>
      </w:pPr>
      <w:r>
        <w:rPr>
          <w:sz w:val="20"/>
        </w:rPr>
        <w:t xml:space="preserve">модуль "Сфера обслуживания (клининг)";</w:t>
      </w:r>
    </w:p>
    <w:p>
      <w:pPr>
        <w:pStyle w:val="0"/>
        <w:spacing w:before="200" w:lineRule="auto"/>
        <w:ind w:firstLine="540"/>
        <w:jc w:val="both"/>
      </w:pPr>
      <w:r>
        <w:rPr>
          <w:sz w:val="20"/>
        </w:rPr>
        <w:t xml:space="preserve">модуль "3D-моделирование, прототипирование, макетирование" (легкая степень слабовидения);</w:t>
      </w:r>
    </w:p>
    <w:p>
      <w:pPr>
        <w:pStyle w:val="0"/>
        <w:spacing w:before="200" w:lineRule="auto"/>
        <w:ind w:firstLine="540"/>
        <w:jc w:val="both"/>
      </w:pPr>
      <w:r>
        <w:rPr>
          <w:sz w:val="20"/>
        </w:rPr>
        <w:t xml:space="preserve">модуль "Компьютерная графика. Черчение" (легкая степень слабовидения).</w:t>
      </w:r>
    </w:p>
    <w:p>
      <w:pPr>
        <w:pStyle w:val="0"/>
        <w:spacing w:before="200" w:lineRule="auto"/>
        <w:ind w:firstLine="540"/>
        <w:jc w:val="both"/>
      </w:pPr>
      <w:r>
        <w:rPr>
          <w:sz w:val="20"/>
        </w:rPr>
        <w:t xml:space="preserve">Допускается изучение иных дополнительных вариативных модулей по выбору образовательной организации, а также изучение содержания инвариантных модулей на углубленном уровне. Время, отводимое на изучение вариативных модулей, составляет не более 30% от общего количества часов учебного предмета.</w:t>
      </w:r>
    </w:p>
    <w:p>
      <w:pPr>
        <w:pStyle w:val="0"/>
        <w:spacing w:before="200" w:lineRule="auto"/>
        <w:ind w:firstLine="540"/>
        <w:jc w:val="both"/>
      </w:pPr>
      <w:r>
        <w:rPr>
          <w:sz w:val="20"/>
        </w:rPr>
        <w:t xml:space="preserve">122(1).2.10. Программа по труду (технологии) конкретизирует содержание, личностные и метапредметные результаты за весь период на уровне основного общего образования, а также предметные достижения обучающегося по каждому инвариантному и вариативному модулю за каждый год его реализации. В целом, предметные результаты освоения учебного предмета "Труд (технология)" на уровне основного общего образования определяются совокупностью предметных достижений слабовидящего обучающегося по всем изучаемым модулям за каждый год обучения.</w:t>
      </w:r>
    </w:p>
    <w:p>
      <w:pPr>
        <w:pStyle w:val="0"/>
        <w:spacing w:before="200" w:lineRule="auto"/>
        <w:ind w:firstLine="540"/>
        <w:jc w:val="both"/>
      </w:pPr>
      <w:r>
        <w:rPr>
          <w:sz w:val="20"/>
        </w:rPr>
        <w:t xml:space="preserve">122(1).2.11. Коррекционно-развивающий потенциал учебного предмета "Труд (технология)" на уровне основного общего образования определяется его профориентационной направленностью и предполагает учет таких особенностей психофизического развития слабовидящих обучающихся, как:</w:t>
      </w:r>
    </w:p>
    <w:p>
      <w:pPr>
        <w:pStyle w:val="0"/>
        <w:spacing w:before="200" w:lineRule="auto"/>
        <w:ind w:firstLine="540"/>
        <w:jc w:val="both"/>
      </w:pPr>
      <w:r>
        <w:rPr>
          <w:sz w:val="20"/>
        </w:rPr>
        <w:t xml:space="preserve">снижение возможности выявлять пространственные признаки объектов: положение, направление, расстояние, величина, форма - с помощью зрения;</w:t>
      </w:r>
    </w:p>
    <w:p>
      <w:pPr>
        <w:pStyle w:val="0"/>
        <w:spacing w:before="200" w:lineRule="auto"/>
        <w:ind w:firstLine="540"/>
        <w:jc w:val="both"/>
      </w:pPr>
      <w:r>
        <w:rPr>
          <w:sz w:val="20"/>
        </w:rPr>
        <w:t xml:space="preserve">замедленность и неточность восприятия;</w:t>
      </w:r>
    </w:p>
    <w:p>
      <w:pPr>
        <w:pStyle w:val="0"/>
        <w:spacing w:before="200" w:lineRule="auto"/>
        <w:ind w:firstLine="540"/>
        <w:jc w:val="both"/>
      </w:pPr>
      <w:r>
        <w:rPr>
          <w:sz w:val="20"/>
        </w:rPr>
        <w:t xml:space="preserve">низкий уровень развития мелкой моторики, зрительно-моторной координации;</w:t>
      </w:r>
    </w:p>
    <w:p>
      <w:pPr>
        <w:pStyle w:val="0"/>
        <w:spacing w:before="200" w:lineRule="auto"/>
        <w:ind w:firstLine="540"/>
        <w:jc w:val="both"/>
      </w:pPr>
      <w:r>
        <w:rPr>
          <w:sz w:val="20"/>
        </w:rPr>
        <w:t xml:space="preserve">несформированность или искаженность ряда представлений;</w:t>
      </w:r>
    </w:p>
    <w:p>
      <w:pPr>
        <w:pStyle w:val="0"/>
        <w:spacing w:before="200" w:lineRule="auto"/>
        <w:ind w:firstLine="540"/>
        <w:jc w:val="both"/>
      </w:pPr>
      <w:r>
        <w:rPr>
          <w:sz w:val="20"/>
        </w:rPr>
        <w:t xml:space="preserve">отсутствие социального опыта, низкий уровень самостоятельности;</w:t>
      </w:r>
    </w:p>
    <w:p>
      <w:pPr>
        <w:pStyle w:val="0"/>
        <w:spacing w:before="200" w:lineRule="auto"/>
        <w:ind w:firstLine="540"/>
        <w:jc w:val="both"/>
      </w:pPr>
      <w:r>
        <w:rPr>
          <w:sz w:val="20"/>
        </w:rPr>
        <w:t xml:space="preserve">трудности в профессиональном самоопределении, выборе доступной и востребованной профессии.</w:t>
      </w:r>
    </w:p>
    <w:p>
      <w:pPr>
        <w:pStyle w:val="0"/>
        <w:spacing w:before="200" w:lineRule="auto"/>
        <w:ind w:firstLine="540"/>
        <w:jc w:val="both"/>
      </w:pPr>
      <w:r>
        <w:rPr>
          <w:sz w:val="20"/>
        </w:rPr>
        <w:t xml:space="preserve">Реализация учебного предмета "Труд (технология)" для слабовидящих обучающихся предполагает наличие специальных образовательных условий, учитывающих особенности психофизического развития и особые образовательные потребности обучающихся данной группы:</w:t>
      </w:r>
    </w:p>
    <w:p>
      <w:pPr>
        <w:pStyle w:val="0"/>
        <w:spacing w:before="200" w:lineRule="auto"/>
        <w:ind w:firstLine="540"/>
        <w:jc w:val="both"/>
      </w:pPr>
      <w:r>
        <w:rPr>
          <w:sz w:val="20"/>
        </w:rPr>
        <w:t xml:space="preserve">соблюдение режима зрительных нагрузок в соответствии с действующими Санитарно-эпидемиологическими требованиями и индивидуальных рекомендаций врача-офтальмолога;</w:t>
      </w:r>
    </w:p>
    <w:p>
      <w:pPr>
        <w:pStyle w:val="0"/>
        <w:spacing w:before="200" w:lineRule="auto"/>
        <w:ind w:firstLine="540"/>
        <w:jc w:val="both"/>
      </w:pPr>
      <w:r>
        <w:rPr>
          <w:sz w:val="20"/>
        </w:rPr>
        <w:t xml:space="preserve">использование специальных методов, приемов (алгоритмизация, поэтапность, сопряженные действия) и тифлотехнических, технических, оптических средств обучения, ассистивных (тифлоинформационных) технологий, тифлокомментирования;</w:t>
      </w:r>
    </w:p>
    <w:p>
      <w:pPr>
        <w:pStyle w:val="0"/>
        <w:spacing w:before="200" w:lineRule="auto"/>
        <w:ind w:firstLine="540"/>
        <w:jc w:val="both"/>
      </w:pPr>
      <w:r>
        <w:rPr>
          <w:sz w:val="20"/>
        </w:rPr>
        <w:t xml:space="preserve">применение специальных средств наглядности (натуральные предметы и объекты, модели, муляжи, макеты, иллюстративный материал, адаптированный к зрительным возможностям слабовидящих);</w:t>
      </w:r>
    </w:p>
    <w:p>
      <w:pPr>
        <w:pStyle w:val="0"/>
        <w:spacing w:before="200" w:lineRule="auto"/>
        <w:ind w:firstLine="540"/>
        <w:jc w:val="both"/>
      </w:pPr>
      <w:r>
        <w:rPr>
          <w:sz w:val="20"/>
        </w:rPr>
        <w:t xml:space="preserve">непрерывность коррекционно-развивающего процесса и профориентационной работы, реализуемой через содержание образовательных областей;</w:t>
      </w:r>
    </w:p>
    <w:p>
      <w:pPr>
        <w:pStyle w:val="0"/>
        <w:spacing w:before="200" w:lineRule="auto"/>
        <w:ind w:firstLine="540"/>
        <w:jc w:val="both"/>
      </w:pPr>
      <w:r>
        <w:rPr>
          <w:sz w:val="20"/>
        </w:rPr>
        <w:t xml:space="preserve">особая организация предметно-пространственной и временной образовательной среды.</w:t>
      </w:r>
    </w:p>
    <w:p>
      <w:pPr>
        <w:pStyle w:val="0"/>
        <w:spacing w:before="200" w:lineRule="auto"/>
        <w:ind w:firstLine="540"/>
        <w:jc w:val="both"/>
      </w:pPr>
      <w:r>
        <w:rPr>
          <w:sz w:val="20"/>
        </w:rPr>
        <w:t xml:space="preserve">122(1).2.12. Основной целью изучения учебного предмета "Труд (технология") является формирование у слабовидящих обучающихся технологической грамотности, глобальных компетенций, творческого мышления, надпрофессиональных навыков, знакомство обучающихся с основами доступных и востребованных профессий в различных областях профессионально-трудовой деятельности.</w:t>
      </w:r>
    </w:p>
    <w:p>
      <w:pPr>
        <w:pStyle w:val="0"/>
        <w:spacing w:before="200" w:lineRule="auto"/>
        <w:ind w:firstLine="540"/>
        <w:jc w:val="both"/>
      </w:pPr>
      <w:r>
        <w:rPr>
          <w:sz w:val="20"/>
        </w:rPr>
        <w:t xml:space="preserve">122(1).2.13. Программа направлена на решение системы общеобразовательных и коррекционных задач.</w:t>
      </w:r>
    </w:p>
    <w:p>
      <w:pPr>
        <w:pStyle w:val="0"/>
        <w:spacing w:before="200" w:lineRule="auto"/>
        <w:ind w:firstLine="540"/>
        <w:jc w:val="both"/>
      </w:pPr>
      <w:r>
        <w:rPr>
          <w:sz w:val="20"/>
        </w:rPr>
        <w:t xml:space="preserve">Общеобразовательные задачи:</w:t>
      </w:r>
    </w:p>
    <w:p>
      <w:pPr>
        <w:pStyle w:val="0"/>
        <w:spacing w:before="200" w:lineRule="auto"/>
        <w:ind w:firstLine="540"/>
        <w:jc w:val="both"/>
      </w:pPr>
      <w:r>
        <w:rPr>
          <w:sz w:val="20"/>
        </w:rPr>
        <w:t xml:space="preserve">овладение знаниями, умениями и опытом деятельности в предметной области "Технология";</w:t>
      </w:r>
    </w:p>
    <w:p>
      <w:pPr>
        <w:pStyle w:val="0"/>
        <w:spacing w:before="200" w:lineRule="auto"/>
        <w:ind w:firstLine="540"/>
        <w:jc w:val="both"/>
      </w:pPr>
      <w:r>
        <w:rPr>
          <w:sz w:val="20"/>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pPr>
        <w:pStyle w:val="0"/>
        <w:spacing w:before="200" w:lineRule="auto"/>
        <w:ind w:firstLine="540"/>
        <w:jc w:val="both"/>
      </w:pPr>
      <w:r>
        <w:rPr>
          <w:sz w:val="20"/>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pPr>
        <w:pStyle w:val="0"/>
        <w:spacing w:before="200" w:lineRule="auto"/>
        <w:ind w:firstLine="540"/>
        <w:jc w:val="both"/>
      </w:pPr>
      <w:r>
        <w:rPr>
          <w:sz w:val="20"/>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pPr>
        <w:pStyle w:val="0"/>
        <w:spacing w:before="200" w:lineRule="auto"/>
        <w:ind w:firstLine="540"/>
        <w:jc w:val="both"/>
      </w:pPr>
      <w:r>
        <w:rPr>
          <w:sz w:val="20"/>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pPr>
        <w:pStyle w:val="0"/>
        <w:spacing w:before="200" w:lineRule="auto"/>
        <w:ind w:firstLine="540"/>
        <w:jc w:val="both"/>
      </w:pPr>
      <w:r>
        <w:rPr>
          <w:sz w:val="20"/>
        </w:rPr>
        <w:t xml:space="preserve">Коррекционные задачи:</w:t>
      </w:r>
    </w:p>
    <w:p>
      <w:pPr>
        <w:pStyle w:val="0"/>
        <w:spacing w:before="200" w:lineRule="auto"/>
        <w:ind w:firstLine="540"/>
        <w:jc w:val="both"/>
      </w:pPr>
      <w:r>
        <w:rPr>
          <w:sz w:val="20"/>
        </w:rPr>
        <w:t xml:space="preserve">развитие зрительного, осязательно-зрительного и слухового восприятия;</w:t>
      </w:r>
    </w:p>
    <w:p>
      <w:pPr>
        <w:pStyle w:val="0"/>
        <w:spacing w:before="200" w:lineRule="auto"/>
        <w:ind w:firstLine="540"/>
        <w:jc w:val="both"/>
      </w:pPr>
      <w:r>
        <w:rPr>
          <w:sz w:val="20"/>
        </w:rPr>
        <w:t xml:space="preserve">формирование навыков зрительного, осязательно-зрительного и слухового анализа;</w:t>
      </w:r>
    </w:p>
    <w:p>
      <w:pPr>
        <w:pStyle w:val="0"/>
        <w:spacing w:before="200" w:lineRule="auto"/>
        <w:ind w:firstLine="540"/>
        <w:jc w:val="both"/>
      </w:pPr>
      <w:r>
        <w:rPr>
          <w:sz w:val="20"/>
        </w:rPr>
        <w:t xml:space="preserve">развитие и коррекция мелкой моторики;</w:t>
      </w:r>
    </w:p>
    <w:p>
      <w:pPr>
        <w:pStyle w:val="0"/>
        <w:spacing w:before="200" w:lineRule="auto"/>
        <w:ind w:firstLine="540"/>
        <w:jc w:val="both"/>
      </w:pPr>
      <w:r>
        <w:rPr>
          <w:sz w:val="20"/>
        </w:rPr>
        <w:t xml:space="preserve">развитие произвольного внимания;</w:t>
      </w:r>
    </w:p>
    <w:p>
      <w:pPr>
        <w:pStyle w:val="0"/>
        <w:spacing w:before="200" w:lineRule="auto"/>
        <w:ind w:firstLine="540"/>
        <w:jc w:val="both"/>
      </w:pPr>
      <w:r>
        <w:rPr>
          <w:sz w:val="20"/>
        </w:rPr>
        <w:t xml:space="preserve">развитие и коррекция памяти;</w:t>
      </w:r>
    </w:p>
    <w:p>
      <w:pPr>
        <w:pStyle w:val="0"/>
        <w:spacing w:before="200" w:lineRule="auto"/>
        <w:ind w:firstLine="540"/>
        <w:jc w:val="both"/>
      </w:pPr>
      <w:r>
        <w:rPr>
          <w:sz w:val="20"/>
        </w:rPr>
        <w:t xml:space="preserve">развитие критического и технологического мышления;</w:t>
      </w:r>
    </w:p>
    <w:p>
      <w:pPr>
        <w:pStyle w:val="0"/>
        <w:spacing w:before="200" w:lineRule="auto"/>
        <w:ind w:firstLine="540"/>
        <w:jc w:val="both"/>
      </w:pPr>
      <w:r>
        <w:rPr>
          <w:sz w:val="20"/>
        </w:rPr>
        <w:t xml:space="preserve">преодоление вербализма и формализма знаний и представлений;</w:t>
      </w:r>
    </w:p>
    <w:p>
      <w:pPr>
        <w:pStyle w:val="0"/>
        <w:spacing w:before="200" w:lineRule="auto"/>
        <w:ind w:firstLine="540"/>
        <w:jc w:val="both"/>
      </w:pPr>
      <w:r>
        <w:rPr>
          <w:sz w:val="20"/>
        </w:rPr>
        <w:t xml:space="preserve">обогащение активного и пассивного словаря, формирование новых понятий в различных сферах применения современных технологий и основ профессиональной деятельности;</w:t>
      </w:r>
    </w:p>
    <w:p>
      <w:pPr>
        <w:pStyle w:val="0"/>
        <w:spacing w:before="200" w:lineRule="auto"/>
        <w:ind w:firstLine="540"/>
        <w:jc w:val="both"/>
      </w:pPr>
      <w:r>
        <w:rPr>
          <w:sz w:val="20"/>
        </w:rPr>
        <w:t xml:space="preserve">совершенствование умения ориентироваться в микро и макропространстве;</w:t>
      </w:r>
    </w:p>
    <w:p>
      <w:pPr>
        <w:pStyle w:val="0"/>
        <w:spacing w:before="200" w:lineRule="auto"/>
        <w:ind w:firstLine="540"/>
        <w:jc w:val="both"/>
      </w:pPr>
      <w:r>
        <w:rPr>
          <w:sz w:val="20"/>
        </w:rPr>
        <w:t xml:space="preserve">развитие мотивационно-потребностной сферы;</w:t>
      </w:r>
    </w:p>
    <w:p>
      <w:pPr>
        <w:pStyle w:val="0"/>
        <w:spacing w:before="200" w:lineRule="auto"/>
        <w:ind w:firstLine="540"/>
        <w:jc w:val="both"/>
      </w:pPr>
      <w:r>
        <w:rPr>
          <w:sz w:val="20"/>
        </w:rPr>
        <w:t xml:space="preserve">формирование, уточнение или коррекция представлений о предметах и процессах окружающей действительности;</w:t>
      </w:r>
    </w:p>
    <w:p>
      <w:pPr>
        <w:pStyle w:val="0"/>
        <w:spacing w:before="200" w:lineRule="auto"/>
        <w:ind w:firstLine="540"/>
        <w:jc w:val="both"/>
      </w:pPr>
      <w:r>
        <w:rPr>
          <w:sz w:val="20"/>
        </w:rPr>
        <w:t xml:space="preserve">совершенствование умений планирования, программирования и контроля собственной деятельности;</w:t>
      </w:r>
    </w:p>
    <w:p>
      <w:pPr>
        <w:pStyle w:val="0"/>
        <w:spacing w:before="200" w:lineRule="auto"/>
        <w:ind w:firstLine="540"/>
        <w:jc w:val="both"/>
      </w:pPr>
      <w:r>
        <w:rPr>
          <w:sz w:val="20"/>
        </w:rPr>
        <w:t xml:space="preserve">совершенствование специальных приемов обследования и изображения изучаемых объектов доступным способом;</w:t>
      </w:r>
    </w:p>
    <w:p>
      <w:pPr>
        <w:pStyle w:val="0"/>
        <w:spacing w:before="200" w:lineRule="auto"/>
        <w:ind w:firstLine="540"/>
        <w:jc w:val="both"/>
      </w:pPr>
      <w:r>
        <w:rPr>
          <w:sz w:val="20"/>
        </w:rPr>
        <w:t xml:space="preserve">изучение различных материалов труда, и их применения, трудовых операций и технологических процессов, в том числе, выполняемых в условиях ограничения возможностей зрительного контроля;</w:t>
      </w:r>
    </w:p>
    <w:p>
      <w:pPr>
        <w:pStyle w:val="0"/>
        <w:spacing w:before="200" w:lineRule="auto"/>
        <w:ind w:firstLine="540"/>
        <w:jc w:val="both"/>
      </w:pPr>
      <w:r>
        <w:rPr>
          <w:sz w:val="20"/>
        </w:rPr>
        <w:t xml:space="preserve">совершенствование приемов зрительного, осязательно-зрительного и слухового самоконтроля в процессе формирования трудовых действий;</w:t>
      </w:r>
    </w:p>
    <w:p>
      <w:pPr>
        <w:pStyle w:val="0"/>
        <w:spacing w:before="200" w:lineRule="auto"/>
        <w:ind w:firstLine="540"/>
        <w:jc w:val="both"/>
      </w:pPr>
      <w:r>
        <w:rPr>
          <w:sz w:val="20"/>
        </w:rPr>
        <w:t xml:space="preserve">формирование представлений о современных бытовых технических средствах и приборах, и их применении в повседневной жизни;</w:t>
      </w:r>
    </w:p>
    <w:p>
      <w:pPr>
        <w:pStyle w:val="0"/>
        <w:spacing w:before="200" w:lineRule="auto"/>
        <w:ind w:firstLine="540"/>
        <w:jc w:val="both"/>
      </w:pPr>
      <w:r>
        <w:rPr>
          <w:sz w:val="20"/>
        </w:rPr>
        <w:t xml:space="preserve">совершенствование навыков использования при выполнении работ адаптированных инструкционно-технологических карт;</w:t>
      </w:r>
    </w:p>
    <w:p>
      <w:pPr>
        <w:pStyle w:val="0"/>
        <w:spacing w:before="200" w:lineRule="auto"/>
        <w:ind w:firstLine="540"/>
        <w:jc w:val="both"/>
      </w:pPr>
      <w:r>
        <w:rPr>
          <w:sz w:val="20"/>
        </w:rPr>
        <w:t xml:space="preserve">изучение основных видов механизмов по выполняемым функциям, а также по используемым в них рабочим частям;</w:t>
      </w:r>
    </w:p>
    <w:p>
      <w:pPr>
        <w:pStyle w:val="0"/>
        <w:spacing w:before="200" w:lineRule="auto"/>
        <w:ind w:firstLine="540"/>
        <w:jc w:val="both"/>
      </w:pPr>
      <w:r>
        <w:rPr>
          <w:sz w:val="20"/>
        </w:rPr>
        <w:t xml:space="preserve">совершенствование навыков алгоритмизации деятельности (работа по заданным алгоритмам и создание собственных алгоритмов;</w:t>
      </w:r>
    </w:p>
    <w:p>
      <w:pPr>
        <w:pStyle w:val="0"/>
        <w:spacing w:before="200" w:lineRule="auto"/>
        <w:ind w:firstLine="540"/>
        <w:jc w:val="both"/>
      </w:pPr>
      <w:r>
        <w:rPr>
          <w:sz w:val="20"/>
        </w:rPr>
        <w:t xml:space="preserve">овладение навыками алгоритмизации трудовых операций с использованием специального оборудования;</w:t>
      </w:r>
    </w:p>
    <w:p>
      <w:pPr>
        <w:pStyle w:val="0"/>
        <w:spacing w:before="200" w:lineRule="auto"/>
        <w:ind w:firstLine="540"/>
        <w:jc w:val="both"/>
      </w:pPr>
      <w:r>
        <w:rPr>
          <w:sz w:val="20"/>
        </w:rPr>
        <w:t xml:space="preserve">формирование мотивации к профессиональному самоопределению;</w:t>
      </w:r>
    </w:p>
    <w:p>
      <w:pPr>
        <w:pStyle w:val="0"/>
        <w:spacing w:before="200" w:lineRule="auto"/>
        <w:ind w:firstLine="540"/>
        <w:jc w:val="both"/>
      </w:pPr>
      <w:r>
        <w:rPr>
          <w:sz w:val="20"/>
        </w:rPr>
        <w:t xml:space="preserve">формирование представлений в области получения профессионального образования и последующего трудоустройства при слабовидении, планирования будущей карьеры, профессионального самосовершенствования;</w:t>
      </w:r>
    </w:p>
    <w:p>
      <w:pPr>
        <w:pStyle w:val="0"/>
        <w:spacing w:before="200" w:lineRule="auto"/>
        <w:ind w:firstLine="540"/>
        <w:jc w:val="both"/>
      </w:pPr>
      <w:r>
        <w:rPr>
          <w:sz w:val="20"/>
        </w:rPr>
        <w:t xml:space="preserve">овладение надпрофессиональными навыками (моделирование, проектная деятельность, коммуникативные навыки, навыки работы с информацией, навыки критического мышления и поиска нестандартных решений трудных ситуаций, выполнение творческих работ);</w:t>
      </w:r>
    </w:p>
    <w:p>
      <w:pPr>
        <w:pStyle w:val="0"/>
        <w:spacing w:before="200" w:lineRule="auto"/>
        <w:ind w:firstLine="540"/>
        <w:jc w:val="both"/>
      </w:pPr>
      <w:r>
        <w:rPr>
          <w:sz w:val="20"/>
        </w:rPr>
        <w:t xml:space="preserve">воспитание технологической культуры и грамотности;</w:t>
      </w:r>
    </w:p>
    <w:p>
      <w:pPr>
        <w:pStyle w:val="0"/>
        <w:spacing w:before="200" w:lineRule="auto"/>
        <w:ind w:firstLine="540"/>
        <w:jc w:val="both"/>
      </w:pPr>
      <w:r>
        <w:rPr>
          <w:sz w:val="20"/>
        </w:rPr>
        <w:t xml:space="preserve">воспитание любви к труду, формирование активной жизненной позиции, преодоление негативных установок на иждивенчество и инвалидность, коррекция самооценки;</w:t>
      </w:r>
    </w:p>
    <w:p>
      <w:pPr>
        <w:pStyle w:val="0"/>
        <w:spacing w:before="200" w:lineRule="auto"/>
        <w:ind w:firstLine="540"/>
        <w:jc w:val="both"/>
      </w:pPr>
      <w:r>
        <w:rPr>
          <w:sz w:val="20"/>
        </w:rPr>
        <w:t xml:space="preserve">развитие способностей в доступных видах деятельности.</w:t>
      </w:r>
    </w:p>
    <w:p>
      <w:pPr>
        <w:pStyle w:val="0"/>
        <w:spacing w:before="200" w:lineRule="auto"/>
        <w:ind w:firstLine="540"/>
        <w:jc w:val="both"/>
      </w:pPr>
      <w:r>
        <w:rPr>
          <w:sz w:val="20"/>
        </w:rPr>
        <w:t xml:space="preserve">122(1).2.14. Основные принципы и подходы к реализации учебного предмета "Труд (технология)".</w:t>
      </w:r>
    </w:p>
    <w:p>
      <w:pPr>
        <w:pStyle w:val="0"/>
        <w:spacing w:before="200" w:lineRule="auto"/>
        <w:ind w:firstLine="540"/>
        <w:jc w:val="both"/>
      </w:pPr>
      <w:r>
        <w:rPr>
          <w:sz w:val="20"/>
        </w:rPr>
        <w:t xml:space="preserve">Основу разработки федеральной рабочей программы учебного предмета "Труд (технология)" для слабовидящих обучающихся составляют деятельностный и дифференцированный подходы.</w:t>
      </w:r>
    </w:p>
    <w:p>
      <w:pPr>
        <w:pStyle w:val="0"/>
        <w:spacing w:before="200" w:lineRule="auto"/>
        <w:ind w:firstLine="540"/>
        <w:jc w:val="both"/>
      </w:pPr>
      <w:r>
        <w:rPr>
          <w:sz w:val="20"/>
        </w:rPr>
        <w:t xml:space="preserve">Деятельностный подход строится на признании того, что развитие личности слабовидящего обучающегося определяется созданием условий для проявления активности и самостоятельности в доступных видах деятельности.</w:t>
      </w:r>
    </w:p>
    <w:p>
      <w:pPr>
        <w:pStyle w:val="0"/>
        <w:spacing w:before="200" w:lineRule="auto"/>
        <w:ind w:firstLine="540"/>
        <w:jc w:val="both"/>
      </w:pPr>
      <w:r>
        <w:rPr>
          <w:sz w:val="20"/>
        </w:rPr>
        <w:t xml:space="preserve">Дифференцированный подход предполагает учет особых образовательных потребностей слабовидящих обучающихся, а также их индивидуальных зрительных и компенсаторных возможностей, демонстрирующих неоднородность уровня готовности к овладению технологическими умениями и навыками в условиях слабовидения. Применение дифференцированного подхода обеспечивает разнообразие программного содержания предмета, предоставляя слабовидящим обучающимся возможность реализовать свой индивидуальный потенциал.</w:t>
      </w:r>
    </w:p>
    <w:p>
      <w:pPr>
        <w:pStyle w:val="0"/>
        <w:spacing w:before="200" w:lineRule="auto"/>
        <w:ind w:firstLine="540"/>
        <w:jc w:val="both"/>
      </w:pPr>
      <w:r>
        <w:rPr>
          <w:sz w:val="20"/>
        </w:rPr>
        <w:t xml:space="preserve">Программа разработана на основе следующих принципов:</w:t>
      </w:r>
    </w:p>
    <w:p>
      <w:pPr>
        <w:pStyle w:val="0"/>
        <w:spacing w:before="200" w:lineRule="auto"/>
        <w:ind w:firstLine="540"/>
        <w:jc w:val="both"/>
      </w:pPr>
      <w:r>
        <w:rPr>
          <w:sz w:val="20"/>
        </w:rPr>
        <w:t xml:space="preserve">коррекционная направленность образовательного процесса;</w:t>
      </w:r>
    </w:p>
    <w:p>
      <w:pPr>
        <w:pStyle w:val="0"/>
        <w:spacing w:before="200" w:lineRule="auto"/>
        <w:ind w:firstLine="540"/>
        <w:jc w:val="both"/>
      </w:pPr>
      <w:r>
        <w:rPr>
          <w:sz w:val="20"/>
        </w:rPr>
        <w:t xml:space="preserve">вариативность (выбор дополнительных модулей, а также альтернативных технологий, методов, приемов и средств обучения);</w:t>
      </w:r>
    </w:p>
    <w:p>
      <w:pPr>
        <w:pStyle w:val="0"/>
        <w:spacing w:before="200" w:lineRule="auto"/>
        <w:ind w:firstLine="540"/>
        <w:jc w:val="both"/>
      </w:pPr>
      <w:r>
        <w:rPr>
          <w:sz w:val="20"/>
        </w:rPr>
        <w:t xml:space="preserve">развивающая направленность образовательного процесса, обеспечивающая личностное и компенсаторное развитие слабовидящих обучающихся с учетом их особых образовательных потребностей;</w:t>
      </w:r>
    </w:p>
    <w:p>
      <w:pPr>
        <w:pStyle w:val="0"/>
        <w:spacing w:before="200" w:lineRule="auto"/>
        <w:ind w:firstLine="540"/>
        <w:jc w:val="both"/>
      </w:pPr>
      <w:r>
        <w:rPr>
          <w:sz w:val="20"/>
        </w:rPr>
        <w:t xml:space="preserve">учет индивидуальных особенностей психофизического развития и типологических особенностей слабовидящих обучающихся;</w:t>
      </w:r>
    </w:p>
    <w:p>
      <w:pPr>
        <w:pStyle w:val="0"/>
        <w:spacing w:before="200" w:lineRule="auto"/>
        <w:ind w:firstLine="540"/>
        <w:jc w:val="both"/>
      </w:pPr>
      <w:r>
        <w:rPr>
          <w:sz w:val="20"/>
        </w:rPr>
        <w:t xml:space="preserve">взаимосвязь содержания учебного предмета и профориентационной работы;</w:t>
      </w:r>
    </w:p>
    <w:p>
      <w:pPr>
        <w:pStyle w:val="0"/>
        <w:spacing w:before="200" w:lineRule="auto"/>
        <w:ind w:firstLine="540"/>
        <w:jc w:val="both"/>
      </w:pPr>
      <w:r>
        <w:rPr>
          <w:sz w:val="20"/>
        </w:rPr>
        <w:t xml:space="preserve">преемственность, предполагающая проектирование программы с учетом содержания учебного предмета на уровне начального общего образования, получения профессионального образования и трудоустройства;</w:t>
      </w:r>
    </w:p>
    <w:p>
      <w:pPr>
        <w:pStyle w:val="0"/>
        <w:spacing w:before="200" w:lineRule="auto"/>
        <w:ind w:firstLine="540"/>
        <w:jc w:val="both"/>
      </w:pPr>
      <w:r>
        <w:rPr>
          <w:sz w:val="20"/>
        </w:rPr>
        <w:t xml:space="preserve">взаимодействие с семьей.</w:t>
      </w:r>
    </w:p>
    <w:p>
      <w:pPr>
        <w:pStyle w:val="0"/>
        <w:spacing w:before="200" w:lineRule="auto"/>
        <w:ind w:firstLine="540"/>
        <w:jc w:val="both"/>
      </w:pPr>
      <w:r>
        <w:rPr>
          <w:sz w:val="20"/>
        </w:rPr>
        <w:t xml:space="preserve">122(1).2.15. Учебный предмет "Труд (технология)" входит в предметную область федерального учебного плана "Технология" и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Согласно федеральному учебному плану ФАОП ООО (вариант 4.2), общее число часов, рекомендуемое для изучения предмета "Труд (технология)" составляет 340: в 5 - 8 классах - 68 (2 часа в неделю), в 9 - 10 классах - 34 часа (1 час в неделю).</w:t>
      </w:r>
    </w:p>
    <w:p>
      <w:pPr>
        <w:pStyle w:val="0"/>
        <w:spacing w:before="200" w:lineRule="auto"/>
        <w:ind w:firstLine="540"/>
        <w:jc w:val="both"/>
      </w:pPr>
      <w:r>
        <w:rPr>
          <w:sz w:val="20"/>
        </w:rPr>
        <w:t xml:space="preserve">Получение слабовидящими обучающимися, осваивающими ФАОП ООО (вариант 4.2), основного общего образования в пролонгированные сроки обучения (6 лет) обеспечивает возможность закрепления практических умений и навыков, приобретенных обучающимися в рамках изучения программного содержания инвариантных и вариативных модулей программы по труду (технологии), а также дополнительные возможности для ознакомления с основами доступных профессий.</w:t>
      </w:r>
    </w:p>
    <w:p>
      <w:pPr>
        <w:pStyle w:val="0"/>
        <w:ind w:firstLine="540"/>
        <w:jc w:val="both"/>
      </w:pPr>
      <w:r>
        <w:rPr>
          <w:sz w:val="20"/>
        </w:rPr>
      </w:r>
    </w:p>
    <w:p>
      <w:pPr>
        <w:pStyle w:val="0"/>
        <w:ind w:firstLine="540"/>
        <w:jc w:val="both"/>
      </w:pPr>
      <w:r>
        <w:rPr>
          <w:sz w:val="20"/>
        </w:rPr>
        <w:t xml:space="preserve">122(1).3. Содержание обучения.</w:t>
      </w:r>
    </w:p>
    <w:p>
      <w:pPr>
        <w:pStyle w:val="0"/>
        <w:spacing w:before="200" w:lineRule="auto"/>
        <w:ind w:firstLine="540"/>
        <w:jc w:val="both"/>
      </w:pPr>
      <w:r>
        <w:rPr>
          <w:sz w:val="20"/>
        </w:rPr>
        <w:t xml:space="preserve">122(1).3.1. Инвариантные модули.</w:t>
      </w:r>
    </w:p>
    <w:p>
      <w:pPr>
        <w:pStyle w:val="0"/>
        <w:spacing w:before="200" w:lineRule="auto"/>
        <w:ind w:firstLine="540"/>
        <w:jc w:val="both"/>
      </w:pPr>
      <w:r>
        <w:rPr>
          <w:sz w:val="20"/>
        </w:rPr>
        <w:t xml:space="preserve">122(1).3.1.1. Модуль "Производство и технологии".</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pPr>
        <w:pStyle w:val="0"/>
        <w:spacing w:before="200" w:lineRule="auto"/>
        <w:ind w:firstLine="540"/>
        <w:jc w:val="both"/>
      </w:pPr>
      <w:r>
        <w:rPr>
          <w:sz w:val="20"/>
        </w:rPr>
        <w:t xml:space="preserve">Материальный мир и потребности человека. Свойства вещей.</w:t>
      </w:r>
    </w:p>
    <w:p>
      <w:pPr>
        <w:pStyle w:val="0"/>
        <w:spacing w:before="200" w:lineRule="auto"/>
        <w:ind w:firstLine="540"/>
        <w:jc w:val="both"/>
      </w:pPr>
      <w:r>
        <w:rPr>
          <w:sz w:val="20"/>
        </w:rPr>
        <w:t xml:space="preserve">Материалы и сырье. Естественные (природные) и искусственные материалы.</w:t>
      </w:r>
    </w:p>
    <w:p>
      <w:pPr>
        <w:pStyle w:val="0"/>
        <w:spacing w:before="200" w:lineRule="auto"/>
        <w:ind w:firstLine="540"/>
        <w:jc w:val="both"/>
      </w:pPr>
      <w:r>
        <w:rPr>
          <w:sz w:val="20"/>
        </w:rPr>
        <w:t xml:space="preserve">Материальные технологии. Технологический процесс.</w:t>
      </w:r>
    </w:p>
    <w:p>
      <w:pPr>
        <w:pStyle w:val="0"/>
        <w:spacing w:before="200" w:lineRule="auto"/>
        <w:ind w:firstLine="540"/>
        <w:jc w:val="both"/>
      </w:pPr>
      <w:r>
        <w:rPr>
          <w:sz w:val="20"/>
        </w:rPr>
        <w:t xml:space="preserve">Производство и техника. Роль техники в производственной деятельности человека.</w:t>
      </w:r>
    </w:p>
    <w:p>
      <w:pPr>
        <w:pStyle w:val="0"/>
        <w:spacing w:before="200" w:lineRule="auto"/>
        <w:ind w:firstLine="540"/>
        <w:jc w:val="both"/>
      </w:pPr>
      <w:r>
        <w:rPr>
          <w:sz w:val="20"/>
        </w:rPr>
        <w:t xml:space="preserve">Когнитивные технологии: мозговой штурм, метод интеллект-карт, метод фокальных объектов и другие.</w:t>
      </w:r>
    </w:p>
    <w:p>
      <w:pPr>
        <w:pStyle w:val="0"/>
        <w:spacing w:before="200" w:lineRule="auto"/>
        <w:ind w:firstLine="540"/>
        <w:jc w:val="both"/>
      </w:pPr>
      <w:r>
        <w:rPr>
          <w:sz w:val="20"/>
        </w:rPr>
        <w:t xml:space="preserve">Проекты и ресурсы в производственной деятельности человека. Проект как форма организации деятельности. Классификации и типы проектов (творческие, исследовательские).</w:t>
      </w:r>
    </w:p>
    <w:p>
      <w:pPr>
        <w:pStyle w:val="0"/>
        <w:spacing w:before="200" w:lineRule="auto"/>
        <w:ind w:firstLine="540"/>
        <w:jc w:val="both"/>
      </w:pPr>
      <w:r>
        <w:rPr>
          <w:sz w:val="20"/>
        </w:rPr>
        <w:t xml:space="preserve">Профессии и профессиональная деятельность.</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Производственно-технологические задачи и способы их решения.</w:t>
      </w:r>
    </w:p>
    <w:p>
      <w:pPr>
        <w:pStyle w:val="0"/>
        <w:spacing w:before="200" w:lineRule="auto"/>
        <w:ind w:firstLine="540"/>
        <w:jc w:val="both"/>
      </w:pPr>
      <w:r>
        <w:rPr>
          <w:sz w:val="20"/>
        </w:rPr>
        <w:t xml:space="preserve">Модели и моделирование. Виды машин и механизмов. Моделирование технических устройств. Кинематические схемы.</w:t>
      </w:r>
    </w:p>
    <w:p>
      <w:pPr>
        <w:pStyle w:val="0"/>
        <w:spacing w:before="200" w:lineRule="auto"/>
        <w:ind w:firstLine="540"/>
        <w:jc w:val="both"/>
      </w:pPr>
      <w:r>
        <w:rPr>
          <w:sz w:val="20"/>
        </w:rPr>
        <w:t xml:space="preserve">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pPr>
        <w:pStyle w:val="0"/>
        <w:spacing w:before="200" w:lineRule="auto"/>
        <w:ind w:firstLine="540"/>
        <w:jc w:val="both"/>
      </w:pPr>
      <w:r>
        <w:rPr>
          <w:sz w:val="20"/>
        </w:rPr>
        <w:t xml:space="preserve">Технологические задачи, решаемые в процессе производства и создания изделий. Соблюдение технологии и качество изделия (продукции).</w:t>
      </w:r>
    </w:p>
    <w:p>
      <w:pPr>
        <w:pStyle w:val="0"/>
        <w:spacing w:before="200" w:lineRule="auto"/>
        <w:ind w:firstLine="540"/>
        <w:jc w:val="both"/>
      </w:pPr>
      <w:r>
        <w:rPr>
          <w:sz w:val="20"/>
        </w:rPr>
        <w:t xml:space="preserve">Информационные технологии. Перспективные технологии.</w:t>
      </w:r>
    </w:p>
    <w:p>
      <w:pPr>
        <w:pStyle w:val="0"/>
        <w:spacing w:before="200" w:lineRule="auto"/>
        <w:ind w:firstLine="540"/>
        <w:jc w:val="both"/>
      </w:pPr>
      <w:r>
        <w:rPr>
          <w:sz w:val="20"/>
        </w:rPr>
        <w:t xml:space="preserve">Проекты и ресурсы в производственной деятельности человека. Проект как форма организации деятельности. Классификации и типы проектов (информационные, прикладные, технические). Паспорт проекта. Требования к структуре проекта.</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Создание технологий как основная задача современной науки. История развития технологий.</w:t>
      </w:r>
    </w:p>
    <w:p>
      <w:pPr>
        <w:pStyle w:val="0"/>
        <w:spacing w:before="200" w:lineRule="auto"/>
        <w:ind w:firstLine="540"/>
        <w:jc w:val="both"/>
      </w:pPr>
      <w:r>
        <w:rPr>
          <w:sz w:val="20"/>
        </w:rPr>
        <w:t xml:space="preserve">Эстетическая ценность результатов труда. Промышленная эстетика. Дизайн.</w:t>
      </w:r>
    </w:p>
    <w:p>
      <w:pPr>
        <w:pStyle w:val="0"/>
        <w:spacing w:before="200" w:lineRule="auto"/>
        <w:ind w:firstLine="540"/>
        <w:jc w:val="both"/>
      </w:pPr>
      <w:r>
        <w:rPr>
          <w:sz w:val="20"/>
        </w:rPr>
        <w:t xml:space="preserve">Народные ремесла. Народные ремесла и промыслы России.</w:t>
      </w:r>
    </w:p>
    <w:p>
      <w:pPr>
        <w:pStyle w:val="0"/>
        <w:spacing w:before="200" w:lineRule="auto"/>
        <w:ind w:firstLine="540"/>
        <w:jc w:val="both"/>
      </w:pPr>
      <w:r>
        <w:rPr>
          <w:sz w:val="20"/>
        </w:rPr>
        <w:t xml:space="preserve">Цифровизация производства. Цифровые технологии и способы обработки информации.</w:t>
      </w:r>
    </w:p>
    <w:p>
      <w:pPr>
        <w:pStyle w:val="0"/>
        <w:spacing w:before="200" w:lineRule="auto"/>
        <w:ind w:firstLine="540"/>
        <w:jc w:val="both"/>
      </w:pPr>
      <w:r>
        <w:rPr>
          <w:sz w:val="20"/>
        </w:rPr>
        <w:t xml:space="preserve">Управление технологическими процессами. Управление производством. Современные и перспективные технологии.</w:t>
      </w:r>
    </w:p>
    <w:p>
      <w:pPr>
        <w:pStyle w:val="0"/>
        <w:spacing w:before="200" w:lineRule="auto"/>
        <w:ind w:firstLine="540"/>
        <w:jc w:val="both"/>
      </w:pPr>
      <w:r>
        <w:rPr>
          <w:sz w:val="20"/>
        </w:rPr>
        <w:t xml:space="preserve">Понятие высокотехнологичных отраслей. "Высокие технологии" двойного назначения.</w:t>
      </w:r>
    </w:p>
    <w:p>
      <w:pPr>
        <w:pStyle w:val="0"/>
        <w:spacing w:before="200" w:lineRule="auto"/>
        <w:ind w:firstLine="540"/>
        <w:jc w:val="both"/>
      </w:pPr>
      <w:r>
        <w:rPr>
          <w:sz w:val="20"/>
        </w:rPr>
        <w:t xml:space="preserve">Разработка и внедрение технологий многократного использования материалов, технологий безотходного производства.</w:t>
      </w:r>
    </w:p>
    <w:p>
      <w:pPr>
        <w:pStyle w:val="0"/>
        <w:spacing w:before="200" w:lineRule="auto"/>
        <w:ind w:firstLine="540"/>
        <w:jc w:val="both"/>
      </w:pPr>
      <w:r>
        <w:rPr>
          <w:sz w:val="20"/>
        </w:rPr>
        <w:t xml:space="preserve">Современная техносфера. Проблема взаимодействия природы и техносферы. Современный транспорт и перспективы его развития.</w:t>
      </w:r>
    </w:p>
    <w:p>
      <w:pPr>
        <w:pStyle w:val="0"/>
        <w:spacing w:before="200" w:lineRule="auto"/>
        <w:ind w:firstLine="540"/>
        <w:jc w:val="both"/>
      </w:pPr>
      <w:r>
        <w:rPr>
          <w:sz w:val="20"/>
        </w:rPr>
        <w:t xml:space="preserve">Проекты и ресурсы в производственной деятельности человека. Проект как форма организации деятельности. Классификации и типы проектов (организационные, экономические, инженерные, конструкторские). Создание паспорта проекта. Структура проекта. Этапы проектной деятельности. Проектная документация. Инструменты работы над проектом.</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Общие принципы управления. Самоуправляемые системы. Устойчивость систем управления. Устойчивость технических систем.</w:t>
      </w:r>
    </w:p>
    <w:p>
      <w:pPr>
        <w:pStyle w:val="0"/>
        <w:spacing w:before="200" w:lineRule="auto"/>
        <w:ind w:firstLine="540"/>
        <w:jc w:val="both"/>
      </w:pPr>
      <w:r>
        <w:rPr>
          <w:sz w:val="20"/>
        </w:rPr>
        <w:t xml:space="preserve">Производство и его виды.</w:t>
      </w:r>
    </w:p>
    <w:p>
      <w:pPr>
        <w:pStyle w:val="0"/>
        <w:spacing w:before="200" w:lineRule="auto"/>
        <w:ind w:firstLine="540"/>
        <w:jc w:val="both"/>
      </w:pPr>
      <w:r>
        <w:rPr>
          <w:sz w:val="20"/>
        </w:rPr>
        <w:t xml:space="preserve">Биотехнологии в решении экологических проблем. Биоэнергетика. Перспективные технологии (в том числе нанотехнологии).</w:t>
      </w:r>
    </w:p>
    <w:p>
      <w:pPr>
        <w:pStyle w:val="0"/>
        <w:spacing w:before="200" w:lineRule="auto"/>
        <w:ind w:firstLine="540"/>
        <w:jc w:val="both"/>
      </w:pPr>
      <w:r>
        <w:rPr>
          <w:sz w:val="20"/>
        </w:rPr>
        <w:t xml:space="preserve">Сферы применения современных технологий.</w:t>
      </w:r>
    </w:p>
    <w:p>
      <w:pPr>
        <w:pStyle w:val="0"/>
        <w:spacing w:before="200" w:lineRule="auto"/>
        <w:ind w:firstLine="540"/>
        <w:jc w:val="both"/>
      </w:pPr>
      <w:r>
        <w:rPr>
          <w:sz w:val="20"/>
        </w:rPr>
        <w:t xml:space="preserve">Рынок труда. Функции рынка труда. Трудовые ресурсы.</w:t>
      </w:r>
    </w:p>
    <w:p>
      <w:pPr>
        <w:pStyle w:val="0"/>
        <w:spacing w:before="200" w:lineRule="auto"/>
        <w:ind w:firstLine="540"/>
        <w:jc w:val="both"/>
      </w:pPr>
      <w:r>
        <w:rPr>
          <w:sz w:val="20"/>
        </w:rPr>
        <w:t xml:space="preserve">Мир профессий. Профессия, квалификация и компетенции.</w:t>
      </w:r>
    </w:p>
    <w:p>
      <w:pPr>
        <w:pStyle w:val="0"/>
        <w:spacing w:before="200" w:lineRule="auto"/>
        <w:ind w:firstLine="540"/>
        <w:jc w:val="both"/>
      </w:pPr>
      <w:r>
        <w:rPr>
          <w:sz w:val="20"/>
        </w:rPr>
        <w:t xml:space="preserve">Выбор профессии в зависимости от интересов и способностей человека.</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pPr>
        <w:pStyle w:val="0"/>
        <w:spacing w:before="200" w:lineRule="auto"/>
        <w:ind w:firstLine="540"/>
        <w:jc w:val="both"/>
      </w:pPr>
      <w:r>
        <w:rPr>
          <w:sz w:val="20"/>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pPr>
        <w:pStyle w:val="0"/>
        <w:spacing w:before="200" w:lineRule="auto"/>
        <w:ind w:firstLine="540"/>
        <w:jc w:val="both"/>
      </w:pPr>
      <w:r>
        <w:rPr>
          <w:sz w:val="20"/>
        </w:rPr>
        <w:t xml:space="preserve">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pPr>
        <w:pStyle w:val="0"/>
        <w:spacing w:before="200" w:lineRule="auto"/>
        <w:ind w:firstLine="540"/>
        <w:jc w:val="both"/>
      </w:pPr>
      <w:r>
        <w:rPr>
          <w:sz w:val="20"/>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Мир профессий. Перспективные профессии будущего. Профессии, доступные для слабовидящих. Выбор профессии с учетом ее доступности для слабовидящих, особенностей их психофизического развития, индивидуальных зрительных и компенсаторных возможностей при выборе профессии. Современные сферы профессионально-трудовой деятельности человека и возможности их освоения в условиях слабовидения.</w:t>
      </w:r>
    </w:p>
    <w:p>
      <w:pPr>
        <w:pStyle w:val="0"/>
        <w:spacing w:before="200" w:lineRule="auto"/>
        <w:ind w:firstLine="540"/>
        <w:jc w:val="both"/>
      </w:pPr>
      <w:r>
        <w:rPr>
          <w:sz w:val="20"/>
        </w:rPr>
        <w:t xml:space="preserve">Предпринимательство. Приобщение к культуре предпринимательства с учетом запроса региона. Предпринимательская этика и этикет. Личностные качества предпринимателя. Ответственность предпринимателей и принятие управленческих решений. Влияние региона на корпоративную культуру.</w:t>
      </w:r>
    </w:p>
    <w:p>
      <w:pPr>
        <w:pStyle w:val="0"/>
        <w:spacing w:before="200" w:lineRule="auto"/>
        <w:ind w:firstLine="540"/>
        <w:jc w:val="both"/>
      </w:pPr>
      <w:r>
        <w:rPr>
          <w:sz w:val="20"/>
        </w:rPr>
        <w:t xml:space="preserve">Производства и технологии в жизни людей с нарушениями зрения. Жизнедеятельность слабовидящих в условиях цифровизации общества: преимущества и недостатки. Анализ адаптации ведущих технологий и производств к зрительным возможностям слабовидящих. Роль технологий и производств в обеспечении качества жизни слабовидящих. Ассистивные технологии. Адаптация современных технологий для лиц с нарушениями зрения.</w:t>
      </w:r>
    </w:p>
    <w:p>
      <w:pPr>
        <w:pStyle w:val="0"/>
        <w:spacing w:before="200" w:lineRule="auto"/>
        <w:ind w:firstLine="540"/>
        <w:jc w:val="both"/>
      </w:pPr>
      <w:r>
        <w:rPr>
          <w:sz w:val="20"/>
        </w:rPr>
        <w:t xml:space="preserve">122(1).3.1.2. Модуль "Технологии обработки материалов и пищевых продуктов".</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pPr>
        <w:pStyle w:val="0"/>
        <w:spacing w:before="200" w:lineRule="auto"/>
        <w:ind w:firstLine="540"/>
        <w:jc w:val="both"/>
      </w:pPr>
      <w:r>
        <w:rPr>
          <w:sz w:val="20"/>
        </w:rPr>
        <w:t xml:space="preserve">Бумага и ее свойства. Производство бумаги, история и современные технологии. Инструменты для работы с бумагой.</w:t>
      </w:r>
    </w:p>
    <w:p>
      <w:pPr>
        <w:pStyle w:val="0"/>
        <w:spacing w:before="200" w:lineRule="auto"/>
        <w:ind w:firstLine="540"/>
        <w:jc w:val="both"/>
      </w:pPr>
      <w:r>
        <w:rPr>
          <w:sz w:val="20"/>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Ручной и электрифицированный инструменты для обработки древесины. Операции (основные): разметка, пиление, сверление, зачистка, декорирование древесины. Народные промыслы по обработке древесины. Профессии, связанные с производством и обработкой древесины. Индивидуальный творческий (учебный) проект "Изделие из древесины".</w:t>
      </w:r>
    </w:p>
    <w:p>
      <w:pPr>
        <w:pStyle w:val="0"/>
        <w:spacing w:before="200" w:lineRule="auto"/>
        <w:ind w:firstLine="540"/>
        <w:jc w:val="both"/>
      </w:pPr>
      <w:r>
        <w:rPr>
          <w:sz w:val="20"/>
        </w:rPr>
        <w:t xml:space="preserve">Технологии обработки текстильных материалов. Основы материаловедения. Текстильные материалы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Технологии обработки пищевых продуктов. 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Технология приготовления блюд из яиц, круп, овощей. Определение качества продуктов, правила хранения продуктов. Интерьер кухни, рациональное размещение мебели. Посуда, инструменты, приспособления для обработки пищевых продуктов, приготовления блюд. Тифлотехника, используемая на кухне. Правила оборудования кухни и техники безопасности на кухне для слабовидящих. Санитарные и гигиенические требования к помещению кухни и столовой, посуде, к обработке пищевых продуктов. Безопасные приемы работы.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Групповой проект по теме "Питание и здоровье человека".</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Народные промыслы по обработке металла. Способы обработки тонколистового металла. 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 Профессии, связанные с производством и обработкой металлов. Индивидуальный творческий (учебный) проект "Изделие из металла".</w:t>
      </w:r>
    </w:p>
    <w:p>
      <w:pPr>
        <w:pStyle w:val="0"/>
        <w:spacing w:before="200" w:lineRule="auto"/>
        <w:ind w:firstLine="540"/>
        <w:jc w:val="both"/>
      </w:pPr>
      <w:r>
        <w:rPr>
          <w:sz w:val="20"/>
        </w:rPr>
        <w:t xml:space="preserve">Технологии обработки текстильных материалов. Современные текстильные материалы, получение и свойства. Сравнение свойств тканей, выбор ткани с учетом эксплуатации изделия. Одежда, виды одежды. Мода и стиль.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Технологии обработки пищевых продуктов. Молоко и молочные продукты в питании. Пищевая ценность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 Виды теста. Технологии приготовления разных видов теста (тесто для вареников, песочное тесто, бисквитное тесто, дрожжевое тесто). Профессии, связанные с пищевым производством. Групповой проект по теме "Технологии обработки пищевых продуктов".</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Обработка древесины. Технологии механической обработки конструкционных материалов. Технологии отделки изделий из древесины. Индивидуальный творческий (учебный) проект "Изделие из древесины".</w:t>
      </w:r>
    </w:p>
    <w:p>
      <w:pPr>
        <w:pStyle w:val="0"/>
        <w:spacing w:before="200" w:lineRule="auto"/>
        <w:ind w:firstLine="540"/>
        <w:jc w:val="both"/>
      </w:pPr>
      <w:r>
        <w:rPr>
          <w:sz w:val="20"/>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Индивидуальный творческий (учебный) проект "Изделие из металла".</w:t>
      </w:r>
    </w:p>
    <w:p>
      <w:pPr>
        <w:pStyle w:val="0"/>
        <w:spacing w:before="200" w:lineRule="auto"/>
        <w:ind w:firstLine="540"/>
        <w:jc w:val="both"/>
      </w:pPr>
      <w:r>
        <w:rPr>
          <w:sz w:val="20"/>
        </w:rPr>
        <w:t xml:space="preserve">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w:t>
      </w:r>
    </w:p>
    <w:p>
      <w:pPr>
        <w:pStyle w:val="0"/>
        <w:spacing w:before="200" w:lineRule="auto"/>
        <w:ind w:firstLine="540"/>
        <w:jc w:val="both"/>
      </w:pPr>
      <w:r>
        <w:rPr>
          <w:sz w:val="20"/>
        </w:rPr>
        <w:t xml:space="preserve">Технологии обработки текстильных материалов. Выполнение стежков и швов различных видов. Выполнение ручных и машинных швов различных видов (стачные, краевые). Профессии, связанные со швейным производством. 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Технологии обработки пищевых продуктов. Виды теста. Технологии приготовления разных видов теста (тесто для вареников, песочное тесто, бисквитное тесто, дрожжевое тесто). 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Групповой проект по теме "Технологии обработки пищевых продуктов".</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Обработка древесины. Технологии механической обработки конструкционных материалов. Технологии отделки изделий из древесины. Индивидуальный творческий (учебный) проект "Изделие из древесины".</w:t>
      </w:r>
    </w:p>
    <w:p>
      <w:pPr>
        <w:pStyle w:val="0"/>
        <w:spacing w:before="200" w:lineRule="auto"/>
        <w:ind w:firstLine="540"/>
        <w:jc w:val="both"/>
      </w:pPr>
      <w:r>
        <w:rPr>
          <w:sz w:val="20"/>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Индивидуальный творческий (учебный) проект "Изделие из металла".</w:t>
      </w:r>
    </w:p>
    <w:p>
      <w:pPr>
        <w:pStyle w:val="0"/>
        <w:spacing w:before="200" w:lineRule="auto"/>
        <w:ind w:firstLine="540"/>
        <w:jc w:val="both"/>
      </w:pPr>
      <w:r>
        <w:rPr>
          <w:sz w:val="20"/>
        </w:rPr>
        <w:t xml:space="preserve">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w:t>
      </w:r>
    </w:p>
    <w:p>
      <w:pPr>
        <w:pStyle w:val="0"/>
        <w:spacing w:before="200" w:lineRule="auto"/>
        <w:ind w:firstLine="540"/>
        <w:jc w:val="both"/>
      </w:pPr>
      <w:r>
        <w:rPr>
          <w:sz w:val="20"/>
        </w:rPr>
        <w:t xml:space="preserve">Технологии обработки текстильных материалов. Выполнение стежков и швов различных видов. Выполнение ручных и машинных швов различных видов (стачные, краевые). Профессии, связанные со швейным производством. 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Технологии обработки пищевых продуктов. Виды теста. Технологии приготовления разных видов теста (тесто для вареников, песочное тесто, бисквитное тесто, дрожжевое тесто). 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 Групповой проект по теме "Технологии обработки пищевых продуктов".</w:t>
      </w:r>
    </w:p>
    <w:p>
      <w:pPr>
        <w:pStyle w:val="0"/>
        <w:spacing w:before="200" w:lineRule="auto"/>
        <w:ind w:firstLine="540"/>
        <w:jc w:val="both"/>
      </w:pPr>
      <w:r>
        <w:rPr>
          <w:sz w:val="20"/>
        </w:rPr>
        <w:t xml:space="preserve">122(1).3.1.3. Модуль "Технологии создания, получения и использования информации".</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Информация в современном мире и технологии работы с ней. Понятие "Информация". Виды информации. Получение информации с помощью сохранных анализаторов.</w:t>
      </w:r>
    </w:p>
    <w:p>
      <w:pPr>
        <w:pStyle w:val="0"/>
        <w:spacing w:before="200" w:lineRule="auto"/>
        <w:ind w:firstLine="540"/>
        <w:jc w:val="both"/>
      </w:pPr>
      <w:r>
        <w:rPr>
          <w:sz w:val="20"/>
        </w:rPr>
        <w:t xml:space="preserve">Технология решения производственных задач в информационной среде как важнейшая технология четвертой промышленной революции.</w:t>
      </w:r>
    </w:p>
    <w:p>
      <w:pPr>
        <w:pStyle w:val="0"/>
        <w:spacing w:before="200" w:lineRule="auto"/>
        <w:ind w:firstLine="540"/>
        <w:jc w:val="both"/>
      </w:pPr>
      <w:r>
        <w:rPr>
          <w:sz w:val="20"/>
        </w:rPr>
        <w:t xml:space="preserve">Обозначения: знаки и символы. Интерпретация знаков и знаковых систем. Формулировка задачи с использованием знаков и символов.</w:t>
      </w:r>
    </w:p>
    <w:p>
      <w:pPr>
        <w:pStyle w:val="0"/>
        <w:spacing w:before="200" w:lineRule="auto"/>
        <w:ind w:firstLine="540"/>
        <w:jc w:val="both"/>
      </w:pPr>
      <w:r>
        <w:rPr>
          <w:sz w:val="20"/>
        </w:rPr>
        <w:t xml:space="preserve">Информационное обеспечение решения задачи. Работа с "большими данными". Извлечение информации из массива данных.</w:t>
      </w:r>
    </w:p>
    <w:p>
      <w:pPr>
        <w:pStyle w:val="0"/>
        <w:spacing w:before="200" w:lineRule="auto"/>
        <w:ind w:firstLine="540"/>
        <w:jc w:val="both"/>
      </w:pPr>
      <w:r>
        <w:rPr>
          <w:sz w:val="20"/>
        </w:rPr>
        <w:t xml:space="preserve">Исследование задачи и ее решений. Представление полученных результатов.</w:t>
      </w:r>
    </w:p>
    <w:p>
      <w:pPr>
        <w:pStyle w:val="0"/>
        <w:spacing w:before="200" w:lineRule="auto"/>
        <w:ind w:firstLine="540"/>
        <w:jc w:val="both"/>
      </w:pPr>
      <w:r>
        <w:rPr>
          <w:sz w:val="20"/>
        </w:rPr>
        <w:t xml:space="preserve">Автоматизация и роботизация. Роботы как исполнители. 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pPr>
        <w:pStyle w:val="0"/>
        <w:spacing w:before="200" w:lineRule="auto"/>
        <w:ind w:firstLine="540"/>
        <w:jc w:val="both"/>
      </w:pPr>
      <w:r>
        <w:rPr>
          <w:sz w:val="20"/>
        </w:rPr>
        <w:t xml:space="preserve">Компьютерный исполнитель. Робот. Система команд исполнителя. От роботов на экране компьютера к роботам-механизмам. Система команд механического робота. Управление механическим роботом.</w:t>
      </w:r>
    </w:p>
    <w:p>
      <w:pPr>
        <w:pStyle w:val="0"/>
        <w:spacing w:before="200" w:lineRule="auto"/>
        <w:ind w:firstLine="540"/>
        <w:jc w:val="both"/>
      </w:pPr>
      <w:r>
        <w:rPr>
          <w:sz w:val="20"/>
        </w:rPr>
        <w:t xml:space="preserve">Робототехнические комплексы и их возможности. Знакомство с составом робототехнического конструктора.</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Информация в современном мире и технологии работы с ней. Работа с источниками информации. Кибербезопасность. Доступность различных источников информации для слабовидящих. Поиск информации в условиях слабовидения. Методы и средства получения информации (работа с литературными источниками различных жанров, использование ресурсов сети Интернет с учетом доступности для слабовидящих, исследовательская деятельность, опросы, анкетирование, наблюдение, интервью).</w:t>
      </w:r>
    </w:p>
    <w:p>
      <w:pPr>
        <w:pStyle w:val="0"/>
        <w:spacing w:before="200" w:lineRule="auto"/>
        <w:ind w:firstLine="540"/>
        <w:jc w:val="both"/>
      </w:pPr>
      <w:r>
        <w:rPr>
          <w:sz w:val="20"/>
        </w:rPr>
        <w:t xml:space="preserve">Автоматизация и роботизация. Принципы работы робота. Классификация современных роботов. Виды роботов, их функции и назначение. Роботы: конструирование и управление. Общее устройство робота. Механическая часть. Принцип программного управления. 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Взаимосвязь конструкции робота и выполняемой им функции. Робототехнический конструктор и комплектующие. Работа со схемами. Понятие "Схема" в робототехнике. Адаптация схем для слабовидящих. Сборка роботизированной конструкции по готовой схеме.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Информация в современном мире и технологии работы с ней. Технологии 4 промышленной революции: интернет вещей, дополненная реальность, интеллектуальные технологии, облачные технологии, большие данные, аддитивные технологии, 3D-печать, кибербезопасность.</w:t>
      </w:r>
    </w:p>
    <w:p>
      <w:pPr>
        <w:pStyle w:val="0"/>
        <w:spacing w:before="200" w:lineRule="auto"/>
        <w:ind w:firstLine="540"/>
        <w:jc w:val="both"/>
      </w:pPr>
      <w:r>
        <w:rPr>
          <w:sz w:val="20"/>
        </w:rPr>
        <w:t xml:space="preserve">Робототехнические проекты. 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Учебный проект по робототехнике.</w:t>
      </w:r>
    </w:p>
    <w:p>
      <w:pPr>
        <w:pStyle w:val="0"/>
        <w:spacing w:before="200" w:lineRule="auto"/>
        <w:ind w:firstLine="540"/>
        <w:jc w:val="both"/>
      </w:pPr>
      <w:r>
        <w:rPr>
          <w:sz w:val="20"/>
        </w:rPr>
        <w:t xml:space="preserve">Основы программирования. Алгоритм и его свойства. Способы записи алгоритма. Знакомство с программированием. Профессии, связанные с программированием.</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Информация в современном мире и технологии работы с ней. Кибербезопасность. Доступ к персональной информации человека. Основы информационной безопасности при работе с различными видами технических устройств (смартфон, компьютер) Основы информационно-когнитивных технологий. Знание как фундаментальная производственная и экономическая категория. Информационно-когнитивные технологии как технологии формирования знаний. Данные, информация, знание как объекты информационно-когнитивных технологий. Формализация и моделирование как основные инструменты познания окружающего мира.</w:t>
      </w:r>
    </w:p>
    <w:p>
      <w:pPr>
        <w:pStyle w:val="0"/>
        <w:spacing w:before="200" w:lineRule="auto"/>
        <w:ind w:firstLine="540"/>
        <w:jc w:val="both"/>
      </w:pPr>
      <w:r>
        <w:rPr>
          <w:sz w:val="20"/>
        </w:rPr>
        <w:t xml:space="preserve">От робототехники к искусственному интеллекту. 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Боты. Типы ботов (чат-боты, поисковые, торговые, мониторинговые). Искусственный интеллект и голосовые помощники.</w:t>
      </w:r>
    </w:p>
    <w:p>
      <w:pPr>
        <w:pStyle w:val="0"/>
        <w:spacing w:before="200" w:lineRule="auto"/>
        <w:ind w:firstLine="540"/>
        <w:jc w:val="both"/>
      </w:pPr>
      <w:r>
        <w:rPr>
          <w:sz w:val="20"/>
        </w:rPr>
        <w:t xml:space="preserve">Робототехнические проекты. 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Создание тифлоприборов. Учебный проект по робототехнике. Основы программирования. Понятие "Блок-схема". Работа с блок-схемами в условиях слабовидения. Запись алгоритма с помощью блок-схемы. Решение задач по блок-схеме. Знакомство с программированием без визуального контроля. Профессии, связанные с программированием.</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Информация в современном мире и технологии работы с ней. Кибербезопасность. Безопасность конфиденциальных данных в цифровой среде. Угрозы кибербезопасности (взлом, вирусы, фишинг, утечки данных, вредоносных программ другое). ТРИЗ и поиск новых технологических решений. Решение производственных задач и задач из сферы услуг с использованием методологии ТРИЗ. 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pPr>
        <w:pStyle w:val="0"/>
        <w:spacing w:before="200" w:lineRule="auto"/>
        <w:ind w:firstLine="540"/>
        <w:jc w:val="both"/>
      </w:pPr>
      <w:r>
        <w:rPr>
          <w:sz w:val="20"/>
        </w:rPr>
        <w:t xml:space="preserve">Понятие "больших данных" (объем,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Способы представления больших данных. Цифровые инструменты представления больших данных.</w:t>
      </w:r>
    </w:p>
    <w:p>
      <w:pPr>
        <w:pStyle w:val="0"/>
        <w:spacing w:before="200" w:lineRule="auto"/>
        <w:ind w:firstLine="540"/>
        <w:jc w:val="both"/>
      </w:pPr>
      <w:r>
        <w:rPr>
          <w:sz w:val="20"/>
        </w:rPr>
        <w:t xml:space="preserve">Робототехнические проекты. 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Проектирование электронных устройств с использованием электронного конструктора.</w:t>
      </w:r>
    </w:p>
    <w:p>
      <w:pPr>
        <w:pStyle w:val="0"/>
        <w:spacing w:before="200" w:lineRule="auto"/>
        <w:ind w:firstLine="540"/>
        <w:jc w:val="both"/>
      </w:pPr>
      <w:r>
        <w:rPr>
          <w:sz w:val="20"/>
        </w:rPr>
        <w:t xml:space="preserve">Основы программирования. Языки программирования. Классификации языков программирования. Программирование в условиях слабовидения. Интерпретатор языка программирования. Комфортная среда для программирования в условиях слабовидения.</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Информация в современном мире и технологии работы с ней. ТРИЗ и поиск новых технологических решений. Решение производственных задач и задач из сферы услуг с использованием методологии ТРИЗ.</w:t>
      </w:r>
    </w:p>
    <w:p>
      <w:pPr>
        <w:pStyle w:val="0"/>
        <w:spacing w:before="200" w:lineRule="auto"/>
        <w:ind w:firstLine="540"/>
        <w:jc w:val="both"/>
      </w:pPr>
      <w:r>
        <w:rPr>
          <w:sz w:val="20"/>
        </w:rPr>
        <w:t xml:space="preserve">Методы и технологии кибербезопасности (безопасность сетей, устройств и программное обеспечение, защита информации, угрозы и реагировать на инциденты).</w:t>
      </w:r>
    </w:p>
    <w:p>
      <w:pPr>
        <w:pStyle w:val="0"/>
        <w:spacing w:before="200" w:lineRule="auto"/>
        <w:ind w:firstLine="540"/>
        <w:jc w:val="both"/>
      </w:pPr>
      <w:r>
        <w:rPr>
          <w:sz w:val="20"/>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pPr>
        <w:pStyle w:val="0"/>
        <w:spacing w:before="200" w:lineRule="auto"/>
        <w:ind w:firstLine="540"/>
        <w:jc w:val="both"/>
      </w:pPr>
      <w:r>
        <w:rPr>
          <w:sz w:val="20"/>
        </w:rPr>
        <w:t xml:space="preserve">Работа с "большими данными" как компонент современной профессиональной деятельности. Анализ больших данных при разработке проектов. Способы представления больших данных. Цифровые инструменты представления больших данных. Профессии, предполагающие работу с большими данными.</w:t>
      </w:r>
    </w:p>
    <w:p>
      <w:pPr>
        <w:pStyle w:val="0"/>
        <w:spacing w:before="200" w:lineRule="auto"/>
        <w:ind w:firstLine="540"/>
        <w:jc w:val="both"/>
      </w:pPr>
      <w:r>
        <w:rPr>
          <w:sz w:val="20"/>
        </w:rPr>
        <w:t xml:space="preserve">Основы программирования. Программирование в условиях слабовидения. Простейшие программы. Линейные алгоритмы. Ввод и вывод данных. Арифметические операции.</w:t>
      </w:r>
    </w:p>
    <w:p>
      <w:pPr>
        <w:pStyle w:val="0"/>
        <w:spacing w:before="200" w:lineRule="auto"/>
        <w:ind w:firstLine="540"/>
        <w:jc w:val="both"/>
      </w:pPr>
      <w:r>
        <w:rPr>
          <w:sz w:val="20"/>
        </w:rPr>
        <w:t xml:space="preserve">122(1).3.1.4. Модуль "Социально-экономические технологии".</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Социальные и экономические технологии как совокупность методов и средств, позволяющих добиваться результатов при решении задач по обеспечению эффективного взаимодействия между людьми и рационального использования ресурсов предприятия (иного ресурсоемкого объекта). Значение социальных и экономических технологий.</w:t>
      </w:r>
    </w:p>
    <w:p>
      <w:pPr>
        <w:pStyle w:val="0"/>
        <w:spacing w:before="200" w:lineRule="auto"/>
        <w:ind w:firstLine="540"/>
        <w:jc w:val="both"/>
      </w:pPr>
      <w:r>
        <w:rPr>
          <w:sz w:val="20"/>
        </w:rPr>
        <w:t xml:space="preserve">Виды социальных технологий: коммуникации, образовательные, медицинские, социокультурные.</w:t>
      </w:r>
    </w:p>
    <w:p>
      <w:pPr>
        <w:pStyle w:val="0"/>
        <w:spacing w:before="200" w:lineRule="auto"/>
        <w:ind w:firstLine="540"/>
        <w:jc w:val="both"/>
      </w:pPr>
      <w:r>
        <w:rPr>
          <w:sz w:val="20"/>
        </w:rPr>
        <w:t xml:space="preserve">Технология коммуникации. Структура процесса коммуникации. Способы организации сотрудничества. Распределение обязанностей. Способы разрешения конфликтов. Правила ведения дискуссий. Технология принятия решений в стандартных и нестандартных ситуациях. Ответственность за принятые решения. Ответственность за работу членов команды (подчиненных), за результат выполнения заданий.</w:t>
      </w:r>
    </w:p>
    <w:p>
      <w:pPr>
        <w:pStyle w:val="0"/>
        <w:spacing w:before="200" w:lineRule="auto"/>
        <w:ind w:firstLine="540"/>
        <w:jc w:val="both"/>
      </w:pPr>
      <w:r>
        <w:rPr>
          <w:sz w:val="20"/>
        </w:rPr>
        <w:t xml:space="preserve">Работа с источниками информации. Методы и средства получения информации в процессе использования социальных технологий. Назначение социологических исследований. Опросы. Анкетирование. Интервью. Наблюдение. Технологии опроса: анкетирование. Технологии опроса: интервью.</w:t>
      </w:r>
    </w:p>
    <w:p>
      <w:pPr>
        <w:pStyle w:val="0"/>
        <w:spacing w:before="200" w:lineRule="auto"/>
        <w:ind w:firstLine="540"/>
        <w:jc w:val="both"/>
      </w:pPr>
      <w:r>
        <w:rPr>
          <w:sz w:val="20"/>
        </w:rPr>
        <w:t xml:space="preserve">Человек как объект технологии. Основные свойства личности человека. Потребности людей и их иерархия. Социальная активность, ее значение, способы ее проявления. Личностная рефлексия как способ осознания своих мотивов, потребностей, стремлений, желаний. Предпочитаемое поведение в ситуациях морального выбора. Поведение человека с нарушениями зрения в социуме.</w:t>
      </w:r>
    </w:p>
    <w:p>
      <w:pPr>
        <w:pStyle w:val="0"/>
        <w:spacing w:before="200" w:lineRule="auto"/>
        <w:ind w:firstLine="540"/>
        <w:jc w:val="both"/>
      </w:pPr>
      <w:r>
        <w:rPr>
          <w:sz w:val="20"/>
        </w:rPr>
        <w:t xml:space="preserve">Экономика и технологии. Виды технологий в экономике. Информационные технологии в экономике.</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Человек как объект технологии. Стратегии поиска решения задач на выстраивание, сериацию, сравнение, оценивание, проведение теоретического исследования, смысловое чтение, ориентировку в ситуации, прогнозирование, целеполагание, принятие решения, самоконтроль; оценку и коррекцию принятых решений. Гипотеза. Выдвижение и проверка гипотезы.</w:t>
      </w:r>
    </w:p>
    <w:p>
      <w:pPr>
        <w:pStyle w:val="0"/>
        <w:spacing w:before="200" w:lineRule="auto"/>
        <w:ind w:firstLine="540"/>
        <w:jc w:val="both"/>
      </w:pPr>
      <w:r>
        <w:rPr>
          <w:sz w:val="20"/>
        </w:rPr>
        <w:t xml:space="preserve">Планирование человеком собственной деятельности. Хронокарта собственной деятельности. Сбор и обработка информации. Отслеживание продвижения в выполнении задания. Контроль качества собственной деятельности. Коррекция собственной деятельности. Презентация результатов собственной деятельности.</w:t>
      </w:r>
    </w:p>
    <w:p>
      <w:pPr>
        <w:pStyle w:val="0"/>
        <w:spacing w:before="200" w:lineRule="auto"/>
        <w:ind w:firstLine="540"/>
        <w:jc w:val="both"/>
      </w:pPr>
      <w:r>
        <w:rPr>
          <w:sz w:val="20"/>
        </w:rPr>
        <w:t xml:space="preserve">Основы рыночной экономики. Рынок как сотрудничество людей друг с другом по поводу купли-продажи товаров и услуг. Основные категории рыночной экономики. Маркетинг как технология управления рынком. Методы исследования рынка. Методы стимулирования рынка.</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Проектная деятельность. Проект и алгоритм. Проект и технология. Основные классы проектов (монопроект, мультипроект, мегапроект). Социальные проекты. Волонтерская деятельность. Фандрайзинг. Написание грантов. Профессиональная деятельность проект-менеджера.</w:t>
      </w:r>
    </w:p>
    <w:p>
      <w:pPr>
        <w:pStyle w:val="0"/>
        <w:spacing w:before="200" w:lineRule="auto"/>
        <w:ind w:firstLine="540"/>
        <w:jc w:val="both"/>
      </w:pPr>
      <w:r>
        <w:rPr>
          <w:sz w:val="20"/>
        </w:rPr>
        <w:t xml:space="preserve">Социальная деятельность. Социально значимые объекты: реабилитационные центры, дома инвалидов, общественные организации инвалидов, предприятия для инвалидов, службы занятости, фонды социального страхования, пенсионные фонды.</w:t>
      </w:r>
    </w:p>
    <w:p>
      <w:pPr>
        <w:pStyle w:val="0"/>
        <w:spacing w:before="200" w:lineRule="auto"/>
        <w:ind w:firstLine="540"/>
        <w:jc w:val="both"/>
      </w:pPr>
      <w:r>
        <w:rPr>
          <w:sz w:val="20"/>
        </w:rPr>
        <w:t xml:space="preserve">Знакомство с профессиями доступными для слабовидящих обучающихся: профессиональная деятельность переводчика, копирайтера, литературоведа, радиоведущего, редактора, журналиста, историка, экономиста, консультанта.</w:t>
      </w:r>
    </w:p>
    <w:p>
      <w:pPr>
        <w:pStyle w:val="0"/>
        <w:spacing w:before="200" w:lineRule="auto"/>
        <w:ind w:firstLine="540"/>
        <w:jc w:val="both"/>
      </w:pPr>
      <w:r>
        <w:rPr>
          <w:sz w:val="20"/>
        </w:rPr>
        <w:t xml:space="preserve">Профессиональное образование. Источники информации о путях получения профессионального образования и трудоустройства. Профессиональные намерения, причины их уточнения и корректировки. Соответствие выбранной профессии способностям, особенностям личности и запросам рынка труда. Личный профессиональный план. Поиск образовательной организации для получения профессионального образования. Резюме.</w:t>
      </w:r>
    </w:p>
    <w:p>
      <w:pPr>
        <w:pStyle w:val="0"/>
        <w:spacing w:before="200" w:lineRule="auto"/>
        <w:ind w:firstLine="540"/>
        <w:jc w:val="both"/>
      </w:pPr>
      <w:r>
        <w:rPr>
          <w:sz w:val="20"/>
        </w:rPr>
        <w:t xml:space="preserve">Документация. Основные виды, функции и назначение документации. Принципы ведения документации. Основы делопроизводства.</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Проектная деятельность. Управление проектом. Создание команды. Работа в команде. Распределение функций и задач. Контроль за процессом, результатом и его качеством. Оценка результатов проектной деятельности. Виды проектов (инвестиционные, инновационные, научно-исследовательские, учебно-образовательные). Жизненный цикл проекта. Создание экономических, организационных и технических проектов. Профессиональная деятельность проект-менеджера.</w:t>
      </w:r>
    </w:p>
    <w:p>
      <w:pPr>
        <w:pStyle w:val="0"/>
        <w:spacing w:before="200" w:lineRule="auto"/>
        <w:ind w:firstLine="540"/>
        <w:jc w:val="both"/>
      </w:pPr>
      <w:r>
        <w:rPr>
          <w:sz w:val="20"/>
        </w:rPr>
        <w:t xml:space="preserve">Социальная деятельность. Технологии социальной работы с различными группами населения. Меры социальной поддержки государством различных групп населения. Социальная защита инвалидов. Социальные услуги и механизмы их получения. Технология разработки и реализации индивидуальной программы реабилитации или абилитации инвалида. Социальные риски для лиц с нарушениями зрения и меры их профилактики. Профессии в сфере социальной работы и социальной защиты инвалидов.</w:t>
      </w:r>
    </w:p>
    <w:p>
      <w:pPr>
        <w:pStyle w:val="0"/>
        <w:spacing w:before="200" w:lineRule="auto"/>
        <w:ind w:firstLine="540"/>
        <w:jc w:val="both"/>
      </w:pPr>
      <w:r>
        <w:rPr>
          <w:sz w:val="20"/>
        </w:rPr>
        <w:t xml:space="preserve">Знакомство с профессиями доступными для слабовидящих обучающихся: профессиональная деятельность в сфере юриспруденции, математики, финансов, налогов, менеджмента, маркетинга.</w:t>
      </w:r>
    </w:p>
    <w:p>
      <w:pPr>
        <w:pStyle w:val="0"/>
        <w:spacing w:before="200" w:lineRule="auto"/>
        <w:ind w:firstLine="540"/>
        <w:jc w:val="both"/>
      </w:pPr>
      <w:r>
        <w:rPr>
          <w:sz w:val="20"/>
        </w:rPr>
        <w:t xml:space="preserve">Документация. Внутренняя и внешняя документация организации. Ведение электронной документации. Электронный документооборот.</w:t>
      </w:r>
    </w:p>
    <w:p>
      <w:pPr>
        <w:pStyle w:val="0"/>
        <w:spacing w:before="200" w:lineRule="auto"/>
        <w:ind w:firstLine="540"/>
        <w:jc w:val="both"/>
      </w:pPr>
      <w:r>
        <w:rPr>
          <w:sz w:val="20"/>
        </w:rPr>
        <w:t xml:space="preserve">Видео-конференц-связь. Площадки для видеоконференцсвязи и работа с ними в условиях слабовидения.</w:t>
      </w:r>
    </w:p>
    <w:p>
      <w:pPr>
        <w:pStyle w:val="0"/>
        <w:ind w:firstLine="540"/>
        <w:jc w:val="both"/>
      </w:pPr>
      <w:r>
        <w:rPr>
          <w:sz w:val="20"/>
        </w:rPr>
      </w:r>
    </w:p>
    <w:p>
      <w:pPr>
        <w:pStyle w:val="0"/>
        <w:ind w:firstLine="540"/>
        <w:jc w:val="both"/>
      </w:pPr>
      <w:r>
        <w:rPr>
          <w:sz w:val="20"/>
        </w:rPr>
        <w:t xml:space="preserve">122(1).4. Планируемые результаты освоения учебного предмета "Труд (технология)" на уровне основного общего образования</w:t>
      </w:r>
    </w:p>
    <w:p>
      <w:pPr>
        <w:pStyle w:val="0"/>
        <w:spacing w:before="200" w:lineRule="auto"/>
        <w:ind w:firstLine="540"/>
        <w:jc w:val="both"/>
      </w:pPr>
      <w:r>
        <w:rPr>
          <w:sz w:val="20"/>
        </w:rPr>
        <w:t xml:space="preserve">122(1).4.1. Изучение труда (технологии) на уровне основного общего образования направлено на достижение слабовидящими обучающимися личностных, метапредметных и предметных результатов освоения содержания учебного предмета.</w:t>
      </w:r>
    </w:p>
    <w:p>
      <w:pPr>
        <w:pStyle w:val="0"/>
        <w:spacing w:before="200" w:lineRule="auto"/>
        <w:ind w:firstLine="540"/>
        <w:jc w:val="both"/>
      </w:pPr>
      <w:r>
        <w:rPr>
          <w:sz w:val="20"/>
        </w:rPr>
        <w:t xml:space="preserve">122(1).4.2. Личностные результаты.</w:t>
      </w:r>
    </w:p>
    <w:p>
      <w:pPr>
        <w:pStyle w:val="0"/>
        <w:spacing w:before="200" w:lineRule="auto"/>
        <w:ind w:firstLine="540"/>
        <w:jc w:val="both"/>
      </w:pPr>
      <w:r>
        <w:rPr>
          <w:sz w:val="20"/>
        </w:rPr>
        <w:t xml:space="preserve">122(1).4.2.1. В результате изучения труда (технологии) на уровне основного общего образования у слабовидящего обучающегося будут сформированы следующие личностные результаты в части:</w:t>
      </w:r>
    </w:p>
    <w:p>
      <w:pPr>
        <w:pStyle w:val="0"/>
        <w:spacing w:before="200" w:lineRule="auto"/>
        <w:ind w:firstLine="540"/>
        <w:jc w:val="both"/>
      </w:pPr>
      <w:r>
        <w:rPr>
          <w:sz w:val="20"/>
        </w:rPr>
        <w:t xml:space="preserve">патриотического воспитания:</w:t>
      </w:r>
    </w:p>
    <w:p>
      <w:pPr>
        <w:pStyle w:val="0"/>
        <w:spacing w:before="200" w:lineRule="auto"/>
        <w:ind w:firstLine="540"/>
        <w:jc w:val="both"/>
      </w:pPr>
      <w:r>
        <w:rPr>
          <w:sz w:val="20"/>
        </w:rPr>
        <w:t xml:space="preserve">проявление интереса к истории и современному состоянию российской науки и технологии;</w:t>
      </w:r>
    </w:p>
    <w:p>
      <w:pPr>
        <w:pStyle w:val="0"/>
        <w:spacing w:before="200" w:lineRule="auto"/>
        <w:ind w:firstLine="540"/>
        <w:jc w:val="both"/>
      </w:pPr>
      <w:r>
        <w:rPr>
          <w:sz w:val="20"/>
        </w:rPr>
        <w:t xml:space="preserve">ценностное отношение к достижениям российских инженеров и ученых;</w:t>
      </w:r>
    </w:p>
    <w:p>
      <w:pPr>
        <w:pStyle w:val="0"/>
        <w:spacing w:before="200" w:lineRule="auto"/>
        <w:ind w:firstLine="540"/>
        <w:jc w:val="both"/>
      </w:pPr>
      <w:r>
        <w:rPr>
          <w:sz w:val="20"/>
        </w:rPr>
        <w:t xml:space="preserve">гражданского и духовно-нравственного воспитания:</w:t>
      </w:r>
    </w:p>
    <w:p>
      <w:pPr>
        <w:pStyle w:val="0"/>
        <w:spacing w:before="200" w:lineRule="auto"/>
        <w:ind w:firstLine="540"/>
        <w:jc w:val="both"/>
      </w:pPr>
      <w:r>
        <w:rPr>
          <w:sz w:val="20"/>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pPr>
        <w:pStyle w:val="0"/>
        <w:spacing w:before="200" w:lineRule="auto"/>
        <w:ind w:firstLine="540"/>
        <w:jc w:val="both"/>
      </w:pPr>
      <w:r>
        <w:rPr>
          <w:sz w:val="20"/>
        </w:rPr>
        <w:t xml:space="preserve">осознание важности морально-этических принципов в деятельности, связанной с реализацией технологий;</w:t>
      </w:r>
    </w:p>
    <w:p>
      <w:pPr>
        <w:pStyle w:val="0"/>
        <w:spacing w:before="200" w:lineRule="auto"/>
        <w:ind w:firstLine="540"/>
        <w:jc w:val="both"/>
      </w:pPr>
      <w:r>
        <w:rPr>
          <w:sz w:val="20"/>
        </w:rPr>
        <w:t xml:space="preserve">освоение социальных норм и правил поведения, роли и формы социальной жизни в группах и сообществах, включая взрослые и социальные сообщества;</w:t>
      </w:r>
    </w:p>
    <w:p>
      <w:pPr>
        <w:pStyle w:val="0"/>
        <w:spacing w:before="200" w:lineRule="auto"/>
        <w:ind w:firstLine="540"/>
        <w:jc w:val="both"/>
      </w:pPr>
      <w:r>
        <w:rPr>
          <w:sz w:val="20"/>
        </w:rPr>
        <w:t xml:space="preserve">эстетического воспитания:</w:t>
      </w:r>
    </w:p>
    <w:p>
      <w:pPr>
        <w:pStyle w:val="0"/>
        <w:spacing w:before="200" w:lineRule="auto"/>
        <w:ind w:firstLine="540"/>
        <w:jc w:val="both"/>
      </w:pPr>
      <w:r>
        <w:rPr>
          <w:sz w:val="20"/>
        </w:rPr>
        <w:t xml:space="preserve">восприятие эстетических качеств предметов труда;</w:t>
      </w:r>
    </w:p>
    <w:p>
      <w:pPr>
        <w:pStyle w:val="0"/>
        <w:spacing w:before="200" w:lineRule="auto"/>
        <w:ind w:firstLine="540"/>
        <w:jc w:val="both"/>
      </w:pPr>
      <w:r>
        <w:rPr>
          <w:sz w:val="20"/>
        </w:rPr>
        <w:t xml:space="preserve">умение создавать эстетически значимые изделия из различных материалов;</w:t>
      </w:r>
    </w:p>
    <w:p>
      <w:pPr>
        <w:pStyle w:val="0"/>
        <w:spacing w:before="200" w:lineRule="auto"/>
        <w:ind w:firstLine="540"/>
        <w:jc w:val="both"/>
      </w:pPr>
      <w:r>
        <w:rPr>
          <w:sz w:val="20"/>
        </w:rPr>
        <w:t xml:space="preserve">понимание ценности отечественного и мирового искусства, народных традиций и народного творчества в декоративно-прикладном искусстве;</w:t>
      </w:r>
    </w:p>
    <w:p>
      <w:pPr>
        <w:pStyle w:val="0"/>
        <w:spacing w:before="200" w:lineRule="auto"/>
        <w:ind w:firstLine="540"/>
        <w:jc w:val="both"/>
      </w:pPr>
      <w:r>
        <w:rPr>
          <w:sz w:val="20"/>
        </w:rPr>
        <w:t xml:space="preserve">осознание роли художественной культуры как средства коммуникации и самовыражения в современном обществе;</w:t>
      </w:r>
    </w:p>
    <w:p>
      <w:pPr>
        <w:pStyle w:val="0"/>
        <w:spacing w:before="200" w:lineRule="auto"/>
        <w:ind w:firstLine="540"/>
        <w:jc w:val="both"/>
      </w:pPr>
      <w:r>
        <w:rPr>
          <w:sz w:val="20"/>
        </w:rPr>
        <w:t xml:space="preserve">ценности научного познания и практической деятельности:</w:t>
      </w:r>
    </w:p>
    <w:p>
      <w:pPr>
        <w:pStyle w:val="0"/>
        <w:spacing w:before="200" w:lineRule="auto"/>
        <w:ind w:firstLine="540"/>
        <w:jc w:val="both"/>
      </w:pPr>
      <w:r>
        <w:rPr>
          <w:sz w:val="20"/>
        </w:rPr>
        <w:t xml:space="preserve">осознание ценности науки как фундамента технологий;</w:t>
      </w:r>
    </w:p>
    <w:p>
      <w:pPr>
        <w:pStyle w:val="0"/>
        <w:spacing w:before="200" w:lineRule="auto"/>
        <w:ind w:firstLine="540"/>
        <w:jc w:val="both"/>
      </w:pPr>
      <w:r>
        <w:rPr>
          <w:sz w:val="20"/>
        </w:rPr>
        <w:t xml:space="preserve">развитие интереса к исследовательской деятельности, реализации на практике достижений науки;</w:t>
      </w:r>
    </w:p>
    <w:p>
      <w:pPr>
        <w:pStyle w:val="0"/>
        <w:spacing w:before="200" w:lineRule="auto"/>
        <w:ind w:firstLine="540"/>
        <w:jc w:val="both"/>
      </w:pPr>
      <w:r>
        <w:rPr>
          <w:sz w:val="20"/>
        </w:rPr>
        <w:t xml:space="preserve">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безопасного образа жизни в современном технологическом мире, важности правил безопасной работы с инструментами;</w:t>
      </w:r>
    </w:p>
    <w:p>
      <w:pPr>
        <w:pStyle w:val="0"/>
        <w:spacing w:before="200" w:lineRule="auto"/>
        <w:ind w:firstLine="540"/>
        <w:jc w:val="both"/>
      </w:pPr>
      <w:r>
        <w:rPr>
          <w:sz w:val="20"/>
        </w:rPr>
        <w:t xml:space="preserve">умение распознавать информационные угрозы и осуществлять защиту личности от этих угроз;</w:t>
      </w:r>
    </w:p>
    <w:p>
      <w:pPr>
        <w:pStyle w:val="0"/>
        <w:spacing w:before="200" w:lineRule="auto"/>
        <w:ind w:firstLine="540"/>
        <w:jc w:val="both"/>
      </w:pPr>
      <w:r>
        <w:rPr>
          <w:sz w:val="20"/>
        </w:rPr>
        <w:t xml:space="preserve">трудового воспитания:</w:t>
      </w:r>
    </w:p>
    <w:p>
      <w:pPr>
        <w:pStyle w:val="0"/>
        <w:spacing w:before="200" w:lineRule="auto"/>
        <w:ind w:firstLine="540"/>
        <w:jc w:val="both"/>
      </w:pPr>
      <w:r>
        <w:rPr>
          <w:sz w:val="20"/>
        </w:rPr>
        <w:t xml:space="preserve">уважение к труду, трудящимся, результатам труда (своего и других людей);</w:t>
      </w:r>
    </w:p>
    <w:p>
      <w:pPr>
        <w:pStyle w:val="0"/>
        <w:spacing w:before="200" w:lineRule="auto"/>
        <w:ind w:firstLine="540"/>
        <w:jc w:val="both"/>
      </w:pPr>
      <w:r>
        <w:rPr>
          <w:sz w:val="20"/>
        </w:rP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pPr>
        <w:pStyle w:val="0"/>
        <w:spacing w:before="200" w:lineRule="auto"/>
        <w:ind w:firstLine="540"/>
        <w:jc w:val="both"/>
      </w:pPr>
      <w:r>
        <w:rPr>
          <w:sz w:val="20"/>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умение ориентироваться в мире современных профессий;</w:t>
      </w:r>
    </w:p>
    <w:p>
      <w:pPr>
        <w:pStyle w:val="0"/>
        <w:spacing w:before="200" w:lineRule="auto"/>
        <w:ind w:firstLine="540"/>
        <w:jc w:val="both"/>
      </w:pPr>
      <w:r>
        <w:rPr>
          <w:sz w:val="20"/>
        </w:rPr>
        <w:t xml:space="preserve">умение осознанно выбирать индивидуальную траекторию развития с учетом личных и общественных интересов, потребностей;</w:t>
      </w:r>
    </w:p>
    <w:p>
      <w:pPr>
        <w:pStyle w:val="0"/>
        <w:spacing w:before="200" w:lineRule="auto"/>
        <w:ind w:firstLine="540"/>
        <w:jc w:val="both"/>
      </w:pPr>
      <w:r>
        <w:rPr>
          <w:sz w:val="20"/>
        </w:rPr>
        <w:t xml:space="preserve">ориентация на достижение выдающихся результатов в профессиональной деятельности;</w:t>
      </w:r>
    </w:p>
    <w:p>
      <w:pPr>
        <w:pStyle w:val="0"/>
        <w:spacing w:before="200" w:lineRule="auto"/>
        <w:ind w:firstLine="540"/>
        <w:jc w:val="both"/>
      </w:pPr>
      <w:r>
        <w:rPr>
          <w:sz w:val="20"/>
        </w:rPr>
        <w:t xml:space="preserve">экологического воспитания:</w:t>
      </w:r>
    </w:p>
    <w:p>
      <w:pPr>
        <w:pStyle w:val="0"/>
        <w:spacing w:before="200" w:lineRule="auto"/>
        <w:ind w:firstLine="540"/>
        <w:jc w:val="both"/>
      </w:pPr>
      <w:r>
        <w:rPr>
          <w:sz w:val="20"/>
        </w:rPr>
        <w:t xml:space="preserve">воспитание бережного отношения к окружающей среде, понимание необходимости соблюдения баланса между природой и техносферой;</w:t>
      </w:r>
    </w:p>
    <w:p>
      <w:pPr>
        <w:pStyle w:val="0"/>
        <w:spacing w:before="200" w:lineRule="auto"/>
        <w:ind w:firstLine="540"/>
        <w:jc w:val="both"/>
      </w:pPr>
      <w:r>
        <w:rPr>
          <w:sz w:val="20"/>
        </w:rPr>
        <w:t xml:space="preserve">осознание пределов преобразовательной деятельности человека.</w:t>
      </w:r>
    </w:p>
    <w:p>
      <w:pPr>
        <w:pStyle w:val="0"/>
        <w:spacing w:before="200" w:lineRule="auto"/>
        <w:ind w:firstLine="540"/>
        <w:jc w:val="both"/>
      </w:pPr>
      <w:r>
        <w:rPr>
          <w:sz w:val="20"/>
        </w:rPr>
        <w:t xml:space="preserve">122(1).4.3. Метапредметные результаты.</w:t>
      </w:r>
    </w:p>
    <w:p>
      <w:pPr>
        <w:pStyle w:val="0"/>
        <w:spacing w:before="200" w:lineRule="auto"/>
        <w:ind w:firstLine="540"/>
        <w:jc w:val="both"/>
      </w:pPr>
      <w:r>
        <w:rPr>
          <w:sz w:val="20"/>
        </w:rPr>
        <w:t xml:space="preserve">122(1).4.3.1. В результате изучения труда (технологии) на уровне основного общего образования у слабовидящего обучающегося будут сформированы познавательные УУД, регулятивные УУД, коммуникативные УУД.</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выявлять и характеризовать существенные признаки природных и рукотворных объектов;</w:t>
      </w:r>
    </w:p>
    <w:p>
      <w:pPr>
        <w:pStyle w:val="0"/>
        <w:spacing w:before="200" w:lineRule="auto"/>
        <w:ind w:firstLine="540"/>
        <w:jc w:val="both"/>
      </w:pPr>
      <w:r>
        <w:rPr>
          <w:sz w:val="20"/>
        </w:rPr>
        <w:t xml:space="preserve">устанавливать существенный признак классификации, основание для обобщения и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относящихся к внешнему миру;</w:t>
      </w:r>
    </w:p>
    <w:p>
      <w:pPr>
        <w:pStyle w:val="0"/>
        <w:spacing w:before="200" w:lineRule="auto"/>
        <w:ind w:firstLine="540"/>
        <w:jc w:val="both"/>
      </w:pPr>
      <w:r>
        <w:rPr>
          <w:sz w:val="20"/>
        </w:rPr>
        <w:t xml:space="preserve">выявлять причинно-следственные связи при изучении природных явлений и процессов, а также процессов, происходящих в техносфере;</w:t>
      </w:r>
    </w:p>
    <w:p>
      <w:pPr>
        <w:pStyle w:val="0"/>
        <w:spacing w:before="200" w:lineRule="auto"/>
        <w:ind w:firstLine="540"/>
        <w:jc w:val="both"/>
      </w:pPr>
      <w:r>
        <w:rPr>
          <w:sz w:val="20"/>
        </w:rPr>
        <w:t xml:space="preserve">самостоятельно выбирать способ решения поставленной задачи, используя для этого необходимые материалы, инструменты и технологии.</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формировать запросы к информационной системе с целью получения необходимой информации;</w:t>
      </w:r>
    </w:p>
    <w:p>
      <w:pPr>
        <w:pStyle w:val="0"/>
        <w:spacing w:before="200" w:lineRule="auto"/>
        <w:ind w:firstLine="540"/>
        <w:jc w:val="both"/>
      </w:pPr>
      <w:r>
        <w:rPr>
          <w:sz w:val="20"/>
        </w:rPr>
        <w:t xml:space="preserve">оценивать полноту, достоверность и актуальность полученной информации;</w:t>
      </w:r>
    </w:p>
    <w:p>
      <w:pPr>
        <w:pStyle w:val="0"/>
        <w:spacing w:before="200" w:lineRule="auto"/>
        <w:ind w:firstLine="540"/>
        <w:jc w:val="both"/>
      </w:pPr>
      <w:r>
        <w:rPr>
          <w:sz w:val="20"/>
        </w:rPr>
        <w:t xml:space="preserve">опытным путем изучать свойства различных материалов;</w:t>
      </w:r>
    </w:p>
    <w:p>
      <w:pPr>
        <w:pStyle w:val="0"/>
        <w:spacing w:before="200" w:lineRule="auto"/>
        <w:ind w:firstLine="540"/>
        <w:jc w:val="both"/>
      </w:pPr>
      <w:r>
        <w:rPr>
          <w:sz w:val="20"/>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pPr>
        <w:pStyle w:val="0"/>
        <w:spacing w:before="200" w:lineRule="auto"/>
        <w:ind w:firstLine="540"/>
        <w:jc w:val="both"/>
      </w:pPr>
      <w:r>
        <w:rPr>
          <w:sz w:val="20"/>
        </w:rPr>
        <w:t xml:space="preserve">строить и оценивать модели объектов, явлений и процессов;</w:t>
      </w:r>
    </w:p>
    <w:p>
      <w:pPr>
        <w:pStyle w:val="0"/>
        <w:spacing w:before="200" w:lineRule="auto"/>
        <w:ind w:firstLine="540"/>
        <w:jc w:val="both"/>
      </w:pPr>
      <w:r>
        <w:rPr>
          <w:sz w:val="20"/>
        </w:rPr>
        <w:t xml:space="preserve">уметь создавать, применять и преобразовывать знаки и символы, модели и схемы для решения учебных и познавательных задач;</w:t>
      </w:r>
    </w:p>
    <w:p>
      <w:pPr>
        <w:pStyle w:val="0"/>
        <w:spacing w:before="200" w:lineRule="auto"/>
        <w:ind w:firstLine="540"/>
        <w:jc w:val="both"/>
      </w:pPr>
      <w:r>
        <w:rPr>
          <w:sz w:val="20"/>
        </w:rPr>
        <w:t xml:space="preserve">уметь оценивать правильность выполнения учебной задачи, собственные возможности ее решения;</w:t>
      </w:r>
    </w:p>
    <w:p>
      <w:pPr>
        <w:pStyle w:val="0"/>
        <w:spacing w:before="200" w:lineRule="auto"/>
        <w:ind w:firstLine="540"/>
        <w:jc w:val="both"/>
      </w:pPr>
      <w:r>
        <w:rPr>
          <w:sz w:val="20"/>
        </w:rPr>
        <w:t xml:space="preserve">прогнозировать поведение технической системы, в том числе с учетом синергетических эффектов.</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выбирать форму представления информации в зависимости от поставленной задачи;</w:t>
      </w:r>
    </w:p>
    <w:p>
      <w:pPr>
        <w:pStyle w:val="0"/>
        <w:spacing w:before="200" w:lineRule="auto"/>
        <w:ind w:firstLine="540"/>
        <w:jc w:val="both"/>
      </w:pPr>
      <w:r>
        <w:rPr>
          <w:sz w:val="20"/>
        </w:rPr>
        <w:t xml:space="preserve">понимать различие между данными, информацией и знаниями;</w:t>
      </w:r>
    </w:p>
    <w:p>
      <w:pPr>
        <w:pStyle w:val="0"/>
        <w:spacing w:before="200" w:lineRule="auto"/>
        <w:ind w:firstLine="540"/>
        <w:jc w:val="both"/>
      </w:pPr>
      <w:r>
        <w:rPr>
          <w:sz w:val="20"/>
        </w:rPr>
        <w:t xml:space="preserve">владеть начальными навыками работы с "большими данными";</w:t>
      </w:r>
    </w:p>
    <w:p>
      <w:pPr>
        <w:pStyle w:val="0"/>
        <w:spacing w:before="200" w:lineRule="auto"/>
        <w:ind w:firstLine="540"/>
        <w:jc w:val="both"/>
      </w:pPr>
      <w:r>
        <w:rPr>
          <w:sz w:val="20"/>
        </w:rPr>
        <w:t xml:space="preserve">владеть технологией трансформации данных в информацию, информации в знания.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pPr>
        <w:pStyle w:val="0"/>
        <w:spacing w:before="200" w:lineRule="auto"/>
        <w:ind w:firstLine="540"/>
        <w:jc w:val="both"/>
      </w:pPr>
      <w:r>
        <w:rPr>
          <w:sz w:val="20"/>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Самоконтроль (рефлексия):</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объяснять причины достижения (недостижения) результатов преобразовательной деятельности;</w:t>
      </w:r>
    </w:p>
    <w:p>
      <w:pPr>
        <w:pStyle w:val="0"/>
        <w:spacing w:before="200" w:lineRule="auto"/>
        <w:ind w:firstLine="540"/>
        <w:jc w:val="both"/>
      </w:pPr>
      <w:r>
        <w:rPr>
          <w:sz w:val="20"/>
        </w:rPr>
        <w:t xml:space="preserve">вносить необходимые коррективы в деятельность по решению задачи или по осуществлению проекта;</w:t>
      </w:r>
    </w:p>
    <w:p>
      <w:pPr>
        <w:pStyle w:val="0"/>
        <w:spacing w:before="200" w:lineRule="auto"/>
        <w:ind w:firstLine="540"/>
        <w:jc w:val="both"/>
      </w:pPr>
      <w:r>
        <w:rPr>
          <w:sz w:val="20"/>
        </w:rPr>
        <w:t xml:space="preserve">оценивать соответствие результата цели и условиям и при необходимости корректировать цель и процесс ее достижения.</w:t>
      </w:r>
    </w:p>
    <w:p>
      <w:pPr>
        <w:pStyle w:val="0"/>
        <w:spacing w:before="200" w:lineRule="auto"/>
        <w:ind w:firstLine="540"/>
        <w:jc w:val="both"/>
      </w:pPr>
      <w:r>
        <w:rPr>
          <w:sz w:val="20"/>
        </w:rPr>
        <w:t xml:space="preserve">Умения принятия себя и других:</w:t>
      </w:r>
    </w:p>
    <w:p>
      <w:pPr>
        <w:pStyle w:val="0"/>
        <w:spacing w:before="200" w:lineRule="auto"/>
        <w:ind w:firstLine="540"/>
        <w:jc w:val="both"/>
      </w:pPr>
      <w:r>
        <w:rPr>
          <w:sz w:val="20"/>
        </w:rPr>
        <w:t xml:space="preserve">признавать свое право на ошибку при решении задач или при реализации проекта, такое же право другого на подобные ошибки.</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в ходе обсуждения учебного материала, планирования и осуществления учебного проекта;</w:t>
      </w:r>
    </w:p>
    <w:p>
      <w:pPr>
        <w:pStyle w:val="0"/>
        <w:spacing w:before="200" w:lineRule="auto"/>
        <w:ind w:firstLine="540"/>
        <w:jc w:val="both"/>
      </w:pPr>
      <w:r>
        <w:rPr>
          <w:sz w:val="20"/>
        </w:rPr>
        <w:t xml:space="preserve">в рамках публичного представления результатов проектной деятельности;</w:t>
      </w:r>
    </w:p>
    <w:p>
      <w:pPr>
        <w:pStyle w:val="0"/>
        <w:spacing w:before="200" w:lineRule="auto"/>
        <w:ind w:firstLine="540"/>
        <w:jc w:val="both"/>
      </w:pPr>
      <w:r>
        <w:rPr>
          <w:sz w:val="20"/>
        </w:rPr>
        <w:t xml:space="preserve">в ходе совместного решения задачи с использованием облачных сервисов;</w:t>
      </w:r>
    </w:p>
    <w:p>
      <w:pPr>
        <w:pStyle w:val="0"/>
        <w:spacing w:before="200" w:lineRule="auto"/>
        <w:ind w:firstLine="540"/>
        <w:jc w:val="both"/>
      </w:pPr>
      <w:r>
        <w:rPr>
          <w:sz w:val="20"/>
        </w:rPr>
        <w:t xml:space="preserve">в ходе общения с представителями других культур, в частности в социальных сетях.</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понимать и использовать преимущества командной работы при реализации учебного проекта;</w:t>
      </w:r>
    </w:p>
    <w:p>
      <w:pPr>
        <w:pStyle w:val="0"/>
        <w:spacing w:before="200" w:lineRule="auto"/>
        <w:ind w:firstLine="540"/>
        <w:jc w:val="both"/>
      </w:pPr>
      <w:r>
        <w:rPr>
          <w:sz w:val="20"/>
        </w:rPr>
        <w:t xml:space="preserve">понимать необходимость выработки знаково-символических средств как необходимого условия успешной проектной деятельности;</w:t>
      </w:r>
    </w:p>
    <w:p>
      <w:pPr>
        <w:pStyle w:val="0"/>
        <w:spacing w:before="200" w:lineRule="auto"/>
        <w:ind w:firstLine="540"/>
        <w:jc w:val="both"/>
      </w:pPr>
      <w:r>
        <w:rPr>
          <w:sz w:val="20"/>
        </w:rPr>
        <w:t xml:space="preserve">уметь адекватно интерпретировать высказывания собеседника - участника совместной деятельности;</w:t>
      </w:r>
    </w:p>
    <w:p>
      <w:pPr>
        <w:pStyle w:val="0"/>
        <w:spacing w:before="200" w:lineRule="auto"/>
        <w:ind w:firstLine="540"/>
        <w:jc w:val="both"/>
      </w:pPr>
      <w:r>
        <w:rPr>
          <w:sz w:val="20"/>
        </w:rPr>
        <w:t xml:space="preserve">владеть навыками отстаивания своей точки зрения, используя при этом законы логики;</w:t>
      </w:r>
    </w:p>
    <w:p>
      <w:pPr>
        <w:pStyle w:val="0"/>
        <w:spacing w:before="200" w:lineRule="auto"/>
        <w:ind w:firstLine="540"/>
        <w:jc w:val="both"/>
      </w:pPr>
      <w:r>
        <w:rPr>
          <w:sz w:val="20"/>
        </w:rPr>
        <w:t xml:space="preserve">уметь распознавать некорректную аргументацию.</w:t>
      </w:r>
    </w:p>
    <w:p>
      <w:pPr>
        <w:pStyle w:val="0"/>
        <w:ind w:firstLine="540"/>
        <w:jc w:val="both"/>
      </w:pPr>
      <w:r>
        <w:rPr>
          <w:sz w:val="20"/>
        </w:rPr>
      </w:r>
    </w:p>
    <w:p>
      <w:pPr>
        <w:pStyle w:val="0"/>
        <w:ind w:firstLine="540"/>
        <w:jc w:val="both"/>
      </w:pPr>
      <w:r>
        <w:rPr>
          <w:sz w:val="20"/>
        </w:rPr>
        <w:t xml:space="preserve">122(1).5. Предметные результаты.</w:t>
      </w:r>
    </w:p>
    <w:p>
      <w:pPr>
        <w:pStyle w:val="0"/>
        <w:spacing w:before="200" w:lineRule="auto"/>
        <w:ind w:firstLine="540"/>
        <w:jc w:val="both"/>
      </w:pPr>
      <w:r>
        <w:rPr>
          <w:sz w:val="20"/>
        </w:rPr>
        <w:t xml:space="preserve">122(1).5.1. Для всех модулей обязательные предметные результаты:</w:t>
      </w:r>
    </w:p>
    <w:p>
      <w:pPr>
        <w:pStyle w:val="0"/>
        <w:spacing w:before="200" w:lineRule="auto"/>
        <w:ind w:firstLine="540"/>
        <w:jc w:val="both"/>
      </w:pPr>
      <w:r>
        <w:rPr>
          <w:sz w:val="20"/>
        </w:rPr>
        <w:t xml:space="preserve">организовывать рабочее место в соответствии с изучаемой технологией;</w:t>
      </w:r>
    </w:p>
    <w:p>
      <w:pPr>
        <w:pStyle w:val="0"/>
        <w:spacing w:before="200" w:lineRule="auto"/>
        <w:ind w:firstLine="540"/>
        <w:jc w:val="both"/>
      </w:pPr>
      <w:r>
        <w:rPr>
          <w:sz w:val="20"/>
        </w:rPr>
        <w:t xml:space="preserve">соблюдать правила безопасного использования ручных и электрифицированных инструментов и оборудования;</w:t>
      </w:r>
    </w:p>
    <w:p>
      <w:pPr>
        <w:pStyle w:val="0"/>
        <w:spacing w:before="200" w:lineRule="auto"/>
        <w:ind w:firstLine="540"/>
        <w:jc w:val="both"/>
      </w:pPr>
      <w:r>
        <w:rPr>
          <w:sz w:val="20"/>
        </w:rPr>
        <w:t xml:space="preserve">грамотно и осознанно выполнять технологические операции в соответствии с изучаемой технологией.</w:t>
      </w:r>
    </w:p>
    <w:p>
      <w:pPr>
        <w:pStyle w:val="0"/>
        <w:spacing w:before="200" w:lineRule="auto"/>
        <w:ind w:firstLine="540"/>
        <w:jc w:val="both"/>
      </w:pPr>
      <w:r>
        <w:rPr>
          <w:sz w:val="20"/>
        </w:rPr>
        <w:t xml:space="preserve">122(1).5.2. Предметные результаты освоения содержания модуля "Производство и технологии".</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называть и характеризовать технологии;</w:t>
      </w:r>
    </w:p>
    <w:p>
      <w:pPr>
        <w:pStyle w:val="0"/>
        <w:spacing w:before="200" w:lineRule="auto"/>
        <w:ind w:firstLine="540"/>
        <w:jc w:val="both"/>
      </w:pPr>
      <w:r>
        <w:rPr>
          <w:sz w:val="20"/>
        </w:rPr>
        <w:t xml:space="preserve">называть и характеризовать потребности человека;</w:t>
      </w:r>
    </w:p>
    <w:p>
      <w:pPr>
        <w:pStyle w:val="0"/>
        <w:spacing w:before="200" w:lineRule="auto"/>
        <w:ind w:firstLine="540"/>
        <w:jc w:val="both"/>
      </w:pPr>
      <w:r>
        <w:rPr>
          <w:sz w:val="20"/>
        </w:rPr>
        <w:t xml:space="preserve">называть и характеризовать естественные (природные) и искусственные материалы;</w:t>
      </w:r>
    </w:p>
    <w:p>
      <w:pPr>
        <w:pStyle w:val="0"/>
        <w:spacing w:before="200" w:lineRule="auto"/>
        <w:ind w:firstLine="540"/>
        <w:jc w:val="both"/>
      </w:pPr>
      <w:r>
        <w:rPr>
          <w:sz w:val="20"/>
        </w:rPr>
        <w:t xml:space="preserve">сравнивать и анализировать свойства материалов;</w:t>
      </w:r>
    </w:p>
    <w:p>
      <w:pPr>
        <w:pStyle w:val="0"/>
        <w:spacing w:before="200" w:lineRule="auto"/>
        <w:ind w:firstLine="540"/>
        <w:jc w:val="both"/>
      </w:pPr>
      <w:r>
        <w:rPr>
          <w:sz w:val="20"/>
        </w:rPr>
        <w:t xml:space="preserve">классифицировать технику, описывать назначение техники;</w:t>
      </w:r>
    </w:p>
    <w:p>
      <w:pPr>
        <w:pStyle w:val="0"/>
        <w:spacing w:before="200" w:lineRule="auto"/>
        <w:ind w:firstLine="540"/>
        <w:jc w:val="both"/>
      </w:pPr>
      <w:r>
        <w:rPr>
          <w:sz w:val="20"/>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pPr>
        <w:pStyle w:val="0"/>
        <w:spacing w:before="200" w:lineRule="auto"/>
        <w:ind w:firstLine="540"/>
        <w:jc w:val="both"/>
      </w:pPr>
      <w:r>
        <w:rPr>
          <w:sz w:val="20"/>
        </w:rPr>
        <w:t xml:space="preserve">характеризовать предметы труда в различных видах материального производства;</w:t>
      </w:r>
    </w:p>
    <w:p>
      <w:pPr>
        <w:pStyle w:val="0"/>
        <w:spacing w:before="200" w:lineRule="auto"/>
        <w:ind w:firstLine="540"/>
        <w:jc w:val="both"/>
      </w:pPr>
      <w:r>
        <w:rPr>
          <w:sz w:val="20"/>
        </w:rPr>
        <w:t xml:space="preserve">использовать метод мозгового штурма, метод интеллект-карт, метод фокальных объектов и другие методы;</w:t>
      </w:r>
    </w:p>
    <w:p>
      <w:pPr>
        <w:pStyle w:val="0"/>
        <w:spacing w:before="200" w:lineRule="auto"/>
        <w:ind w:firstLine="540"/>
        <w:jc w:val="both"/>
      </w:pPr>
      <w:r>
        <w:rPr>
          <w:sz w:val="20"/>
        </w:rPr>
        <w:t xml:space="preserve">классифицировать проекты по типам;</w:t>
      </w:r>
    </w:p>
    <w:p>
      <w:pPr>
        <w:pStyle w:val="0"/>
        <w:spacing w:before="200" w:lineRule="auto"/>
        <w:ind w:firstLine="540"/>
        <w:jc w:val="both"/>
      </w:pPr>
      <w:r>
        <w:rPr>
          <w:sz w:val="20"/>
        </w:rPr>
        <w:t xml:space="preserve">использовать метод учебного проектирования, выполнять учебные проекты;</w:t>
      </w:r>
    </w:p>
    <w:p>
      <w:pPr>
        <w:pStyle w:val="0"/>
        <w:spacing w:before="200" w:lineRule="auto"/>
        <w:ind w:firstLine="540"/>
        <w:jc w:val="both"/>
      </w:pPr>
      <w:r>
        <w:rPr>
          <w:sz w:val="20"/>
        </w:rPr>
        <w:t xml:space="preserve">называть и характеризовать профессии.</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называть и характеризовать машины и механизмы;</w:t>
      </w:r>
    </w:p>
    <w:p>
      <w:pPr>
        <w:pStyle w:val="0"/>
        <w:spacing w:before="200" w:lineRule="auto"/>
        <w:ind w:firstLine="540"/>
        <w:jc w:val="both"/>
      </w:pPr>
      <w:r>
        <w:rPr>
          <w:sz w:val="20"/>
        </w:rPr>
        <w:t xml:space="preserve">конструировать, оценивать и использовать модели в познавательной и практической деятельности;</w:t>
      </w:r>
    </w:p>
    <w:p>
      <w:pPr>
        <w:pStyle w:val="0"/>
        <w:spacing w:before="200" w:lineRule="auto"/>
        <w:ind w:firstLine="540"/>
        <w:jc w:val="both"/>
      </w:pPr>
      <w:r>
        <w:rPr>
          <w:sz w:val="20"/>
        </w:rPr>
        <w:t xml:space="preserve">разрабатывать несложную технологическую, конструкторскую документацию для выполнения творческих проектных задач;</w:t>
      </w:r>
    </w:p>
    <w:p>
      <w:pPr>
        <w:pStyle w:val="0"/>
        <w:spacing w:before="200" w:lineRule="auto"/>
        <w:ind w:firstLine="540"/>
        <w:jc w:val="both"/>
      </w:pPr>
      <w:r>
        <w:rPr>
          <w:sz w:val="20"/>
        </w:rPr>
        <w:t xml:space="preserve">решать простые изобретательские, конструкторские и технологические задачи в процессе изготовления изделий из различных материалов;</w:t>
      </w:r>
    </w:p>
    <w:p>
      <w:pPr>
        <w:pStyle w:val="0"/>
        <w:spacing w:before="200" w:lineRule="auto"/>
        <w:ind w:firstLine="540"/>
        <w:jc w:val="both"/>
      </w:pPr>
      <w:r>
        <w:rPr>
          <w:sz w:val="20"/>
        </w:rPr>
        <w:t xml:space="preserve">предлагать варианты усовершенствования конструкций;</w:t>
      </w:r>
    </w:p>
    <w:p>
      <w:pPr>
        <w:pStyle w:val="0"/>
        <w:spacing w:before="200" w:lineRule="auto"/>
        <w:ind w:firstLine="540"/>
        <w:jc w:val="both"/>
      </w:pPr>
      <w:r>
        <w:rPr>
          <w:sz w:val="20"/>
        </w:rPr>
        <w:t xml:space="preserve">характеризовать предметы труда в различных видах материального производства;</w:t>
      </w:r>
    </w:p>
    <w:p>
      <w:pPr>
        <w:pStyle w:val="0"/>
        <w:spacing w:before="200" w:lineRule="auto"/>
        <w:ind w:firstLine="540"/>
        <w:jc w:val="both"/>
      </w:pPr>
      <w:r>
        <w:rPr>
          <w:sz w:val="20"/>
        </w:rPr>
        <w:t xml:space="preserve">характеризовать виды современных технологий и определять перспективы их развития;</w:t>
      </w:r>
    </w:p>
    <w:p>
      <w:pPr>
        <w:pStyle w:val="0"/>
        <w:spacing w:before="200" w:lineRule="auto"/>
        <w:ind w:firstLine="540"/>
        <w:jc w:val="both"/>
      </w:pPr>
      <w:r>
        <w:rPr>
          <w:sz w:val="20"/>
        </w:rPr>
        <w:t xml:space="preserve">знать требования к структуре проекта;</w:t>
      </w:r>
    </w:p>
    <w:p>
      <w:pPr>
        <w:pStyle w:val="0"/>
        <w:spacing w:before="200" w:lineRule="auto"/>
        <w:ind w:firstLine="540"/>
        <w:jc w:val="both"/>
      </w:pPr>
      <w:r>
        <w:rPr>
          <w:sz w:val="20"/>
        </w:rPr>
        <w:t xml:space="preserve">классифицировать проекты по типам.</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приводить примеры развития технологий;</w:t>
      </w:r>
    </w:p>
    <w:p>
      <w:pPr>
        <w:pStyle w:val="0"/>
        <w:spacing w:before="200" w:lineRule="auto"/>
        <w:ind w:firstLine="540"/>
        <w:jc w:val="both"/>
      </w:pPr>
      <w:r>
        <w:rPr>
          <w:sz w:val="20"/>
        </w:rPr>
        <w:t xml:space="preserve">приводить примеры эстетичных промышленных изделий;</w:t>
      </w:r>
    </w:p>
    <w:p>
      <w:pPr>
        <w:pStyle w:val="0"/>
        <w:spacing w:before="200" w:lineRule="auto"/>
        <w:ind w:firstLine="540"/>
        <w:jc w:val="both"/>
      </w:pPr>
      <w:r>
        <w:rPr>
          <w:sz w:val="20"/>
        </w:rPr>
        <w:t xml:space="preserve">называть и характеризовать народные промыслы и ремесла России;</w:t>
      </w:r>
    </w:p>
    <w:p>
      <w:pPr>
        <w:pStyle w:val="0"/>
        <w:spacing w:before="200" w:lineRule="auto"/>
        <w:ind w:firstLine="540"/>
        <w:jc w:val="both"/>
      </w:pPr>
      <w:r>
        <w:rPr>
          <w:sz w:val="20"/>
        </w:rPr>
        <w:t xml:space="preserve">называть производства и производственные процессы;</w:t>
      </w:r>
    </w:p>
    <w:p>
      <w:pPr>
        <w:pStyle w:val="0"/>
        <w:spacing w:before="200" w:lineRule="auto"/>
        <w:ind w:firstLine="540"/>
        <w:jc w:val="both"/>
      </w:pPr>
      <w:r>
        <w:rPr>
          <w:sz w:val="20"/>
        </w:rPr>
        <w:t xml:space="preserve">называть современные и перспективные технологии;</w:t>
      </w:r>
    </w:p>
    <w:p>
      <w:pPr>
        <w:pStyle w:val="0"/>
        <w:spacing w:before="200" w:lineRule="auto"/>
        <w:ind w:firstLine="540"/>
        <w:jc w:val="both"/>
      </w:pPr>
      <w:r>
        <w:rPr>
          <w:sz w:val="20"/>
        </w:rPr>
        <w:t xml:space="preserve">оценивать области применения технологий, понимать их возможности и ограничения;</w:t>
      </w:r>
    </w:p>
    <w:p>
      <w:pPr>
        <w:pStyle w:val="0"/>
        <w:spacing w:before="200" w:lineRule="auto"/>
        <w:ind w:firstLine="540"/>
        <w:jc w:val="both"/>
      </w:pPr>
      <w:r>
        <w:rPr>
          <w:sz w:val="20"/>
        </w:rPr>
        <w:t xml:space="preserve">оценивать условия и риски применимости технологий с позиций экологических последствий;</w:t>
      </w:r>
    </w:p>
    <w:p>
      <w:pPr>
        <w:pStyle w:val="0"/>
        <w:spacing w:before="200" w:lineRule="auto"/>
        <w:ind w:firstLine="540"/>
        <w:jc w:val="both"/>
      </w:pPr>
      <w:r>
        <w:rPr>
          <w:sz w:val="20"/>
        </w:rPr>
        <w:t xml:space="preserve">выявлять экологические проблемы;</w:t>
      </w:r>
    </w:p>
    <w:p>
      <w:pPr>
        <w:pStyle w:val="0"/>
        <w:spacing w:before="200" w:lineRule="auto"/>
        <w:ind w:firstLine="540"/>
        <w:jc w:val="both"/>
      </w:pPr>
      <w:r>
        <w:rPr>
          <w:sz w:val="20"/>
        </w:rPr>
        <w:t xml:space="preserve">называть и характеризовать виды транспорта, оценивать перспективы развития;</w:t>
      </w:r>
    </w:p>
    <w:p>
      <w:pPr>
        <w:pStyle w:val="0"/>
        <w:spacing w:before="200" w:lineRule="auto"/>
        <w:ind w:firstLine="540"/>
        <w:jc w:val="both"/>
      </w:pPr>
      <w:r>
        <w:rPr>
          <w:sz w:val="20"/>
        </w:rPr>
        <w:t xml:space="preserve">характеризовать технологии на транспорте, транспортную логистику;</w:t>
      </w:r>
    </w:p>
    <w:p>
      <w:pPr>
        <w:pStyle w:val="0"/>
        <w:spacing w:before="200" w:lineRule="auto"/>
        <w:ind w:firstLine="540"/>
        <w:jc w:val="both"/>
      </w:pPr>
      <w:r>
        <w:rPr>
          <w:sz w:val="20"/>
        </w:rPr>
        <w:t xml:space="preserve">классифицировать и различать проекты по типам;</w:t>
      </w:r>
    </w:p>
    <w:p>
      <w:pPr>
        <w:pStyle w:val="0"/>
        <w:spacing w:before="200" w:lineRule="auto"/>
        <w:ind w:firstLine="540"/>
        <w:jc w:val="both"/>
      </w:pPr>
      <w:r>
        <w:rPr>
          <w:sz w:val="20"/>
        </w:rPr>
        <w:t xml:space="preserve">знать этапы проектной деятельности и структуру проекта;</w:t>
      </w:r>
    </w:p>
    <w:p>
      <w:pPr>
        <w:pStyle w:val="0"/>
        <w:spacing w:before="200" w:lineRule="auto"/>
        <w:ind w:firstLine="540"/>
        <w:jc w:val="both"/>
      </w:pPr>
      <w:r>
        <w:rPr>
          <w:sz w:val="20"/>
        </w:rPr>
        <w:t xml:space="preserve">знать инструменты работы над проектом и проектную документацию;</w:t>
      </w:r>
    </w:p>
    <w:p>
      <w:pPr>
        <w:pStyle w:val="0"/>
        <w:spacing w:before="200" w:lineRule="auto"/>
        <w:ind w:firstLine="540"/>
        <w:jc w:val="both"/>
      </w:pPr>
      <w:r>
        <w:rPr>
          <w:sz w:val="20"/>
        </w:rPr>
        <w:t xml:space="preserve">создавать паспорт проекта.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характеризовать общие принципы управления;</w:t>
      </w:r>
    </w:p>
    <w:p>
      <w:pPr>
        <w:pStyle w:val="0"/>
        <w:spacing w:before="200" w:lineRule="auto"/>
        <w:ind w:firstLine="540"/>
        <w:jc w:val="both"/>
      </w:pPr>
      <w:r>
        <w:rPr>
          <w:sz w:val="20"/>
        </w:rPr>
        <w:t xml:space="preserve">анализировать возможности и сферу применения современных технологий;</w:t>
      </w:r>
    </w:p>
    <w:p>
      <w:pPr>
        <w:pStyle w:val="0"/>
        <w:spacing w:before="200" w:lineRule="auto"/>
        <w:ind w:firstLine="540"/>
        <w:jc w:val="both"/>
      </w:pPr>
      <w:r>
        <w:rPr>
          <w:sz w:val="20"/>
        </w:rPr>
        <w:t xml:space="preserve">характеризовать технологии получения, преобразования и использования энергии;</w:t>
      </w:r>
    </w:p>
    <w:p>
      <w:pPr>
        <w:pStyle w:val="0"/>
        <w:spacing w:before="200" w:lineRule="auto"/>
        <w:ind w:firstLine="540"/>
        <w:jc w:val="both"/>
      </w:pPr>
      <w:r>
        <w:rPr>
          <w:sz w:val="20"/>
        </w:rPr>
        <w:t xml:space="preserve">называть и характеризовать биотехнологии, их применение;</w:t>
      </w:r>
    </w:p>
    <w:p>
      <w:pPr>
        <w:pStyle w:val="0"/>
        <w:spacing w:before="200" w:lineRule="auto"/>
        <w:ind w:firstLine="540"/>
        <w:jc w:val="both"/>
      </w:pPr>
      <w:r>
        <w:rPr>
          <w:sz w:val="20"/>
        </w:rPr>
        <w:t xml:space="preserve">характеризовать направления развития и особенности перспективных технологий;</w:t>
      </w:r>
    </w:p>
    <w:p>
      <w:pPr>
        <w:pStyle w:val="0"/>
        <w:spacing w:before="200" w:lineRule="auto"/>
        <w:ind w:firstLine="540"/>
        <w:jc w:val="both"/>
      </w:pPr>
      <w:r>
        <w:rPr>
          <w:sz w:val="20"/>
        </w:rPr>
        <w:t xml:space="preserve">предлагать предпринимательские идеи, обосновывать их решение;</w:t>
      </w:r>
    </w:p>
    <w:p>
      <w:pPr>
        <w:pStyle w:val="0"/>
        <w:spacing w:before="200" w:lineRule="auto"/>
        <w:ind w:firstLine="540"/>
        <w:jc w:val="both"/>
      </w:pPr>
      <w:r>
        <w:rPr>
          <w:sz w:val="20"/>
        </w:rPr>
        <w:t xml:space="preserve">определять проблему, анализировать потребности в продукте;</w:t>
      </w:r>
    </w:p>
    <w:p>
      <w:pPr>
        <w:pStyle w:val="0"/>
        <w:spacing w:before="200" w:lineRule="auto"/>
        <w:ind w:firstLine="540"/>
        <w:jc w:val="both"/>
      </w:pPr>
      <w:r>
        <w:rPr>
          <w:sz w:val="20"/>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pPr>
        <w:pStyle w:val="0"/>
        <w:spacing w:before="200" w:lineRule="auto"/>
        <w:ind w:firstLine="540"/>
        <w:jc w:val="both"/>
      </w:pPr>
      <w:r>
        <w:rPr>
          <w:sz w:val="20"/>
        </w:rPr>
        <w:t xml:space="preserve">знать функции рынка труда и трудовые ресурсы;</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перечислять и характеризовать виды современных информационно-когнитивных технологий;</w:t>
      </w:r>
    </w:p>
    <w:p>
      <w:pPr>
        <w:pStyle w:val="0"/>
        <w:spacing w:before="200" w:lineRule="auto"/>
        <w:ind w:firstLine="540"/>
        <w:jc w:val="both"/>
      </w:pPr>
      <w:r>
        <w:rPr>
          <w:sz w:val="20"/>
        </w:rPr>
        <w:t xml:space="preserve">овладеть информационно-когнитивными технологиями преобразования данных в информацию и информации в знание;</w:t>
      </w:r>
    </w:p>
    <w:p>
      <w:pPr>
        <w:pStyle w:val="0"/>
        <w:spacing w:before="200" w:lineRule="auto"/>
        <w:ind w:firstLine="540"/>
        <w:jc w:val="both"/>
      </w:pPr>
      <w:r>
        <w:rPr>
          <w:sz w:val="20"/>
        </w:rPr>
        <w:t xml:space="preserve">характеризовать культуру предпринимательства, виды предпринимательской деятельности, корпоративную культуру, предпринимательскую этику;</w:t>
      </w:r>
    </w:p>
    <w:p>
      <w:pPr>
        <w:pStyle w:val="0"/>
        <w:spacing w:before="200" w:lineRule="auto"/>
        <w:ind w:firstLine="540"/>
        <w:jc w:val="both"/>
      </w:pPr>
      <w:r>
        <w:rPr>
          <w:sz w:val="20"/>
        </w:rPr>
        <w:t xml:space="preserve">знать сферу принятия управленческих решений и ответственности предпринимателя, внутреннюю и внешнюю среду предпринимательства;</w:t>
      </w:r>
    </w:p>
    <w:p>
      <w:pPr>
        <w:pStyle w:val="0"/>
        <w:spacing w:before="200" w:lineRule="auto"/>
        <w:ind w:firstLine="540"/>
        <w:jc w:val="both"/>
      </w:pPr>
      <w:r>
        <w:rPr>
          <w:sz w:val="20"/>
        </w:rPr>
        <w:t xml:space="preserve">создавать модели экономической деятельности;</w:t>
      </w:r>
    </w:p>
    <w:p>
      <w:pPr>
        <w:pStyle w:val="0"/>
        <w:spacing w:before="200" w:lineRule="auto"/>
        <w:ind w:firstLine="540"/>
        <w:jc w:val="both"/>
      </w:pPr>
      <w:r>
        <w:rPr>
          <w:sz w:val="20"/>
        </w:rPr>
        <w:t xml:space="preserve">разрабатывать бизнес-проект;</w:t>
      </w:r>
    </w:p>
    <w:p>
      <w:pPr>
        <w:pStyle w:val="0"/>
        <w:spacing w:before="200" w:lineRule="auto"/>
        <w:ind w:firstLine="540"/>
        <w:jc w:val="both"/>
      </w:pPr>
      <w:r>
        <w:rPr>
          <w:sz w:val="20"/>
        </w:rPr>
        <w:t xml:space="preserve">оценивать эффективность предпринимательской деятельности;</w:t>
      </w:r>
    </w:p>
    <w:p>
      <w:pPr>
        <w:pStyle w:val="0"/>
        <w:spacing w:before="200" w:lineRule="auto"/>
        <w:ind w:firstLine="540"/>
        <w:jc w:val="both"/>
      </w:pPr>
      <w:r>
        <w:rPr>
          <w:sz w:val="20"/>
        </w:rPr>
        <w:t xml:space="preserve">характеризовать закономерности технологического развития цивилизации.</w:t>
      </w:r>
    </w:p>
    <w:p>
      <w:pPr>
        <w:pStyle w:val="0"/>
        <w:spacing w:before="200" w:lineRule="auto"/>
        <w:ind w:firstLine="540"/>
        <w:jc w:val="both"/>
      </w:pPr>
      <w:r>
        <w:rPr>
          <w:sz w:val="20"/>
        </w:rPr>
        <w:t xml:space="preserve">К концу обучения в 10 классе:</w:t>
      </w:r>
    </w:p>
    <w:p>
      <w:pPr>
        <w:pStyle w:val="0"/>
        <w:spacing w:before="200" w:lineRule="auto"/>
        <w:ind w:firstLine="540"/>
        <w:jc w:val="both"/>
      </w:pPr>
      <w:r>
        <w:rPr>
          <w:sz w:val="20"/>
        </w:rPr>
        <w:t xml:space="preserve">знать перспективные профессии будущего;</w:t>
      </w:r>
    </w:p>
    <w:p>
      <w:pPr>
        <w:pStyle w:val="0"/>
        <w:spacing w:before="200" w:lineRule="auto"/>
        <w:ind w:firstLine="540"/>
        <w:jc w:val="both"/>
      </w:pPr>
      <w:r>
        <w:rPr>
          <w:sz w:val="20"/>
        </w:rPr>
        <w:t xml:space="preserve">знать профессии, доступные для слабовидящих;</w:t>
      </w:r>
    </w:p>
    <w:p>
      <w:pPr>
        <w:pStyle w:val="0"/>
        <w:spacing w:before="200" w:lineRule="auto"/>
        <w:ind w:firstLine="540"/>
        <w:jc w:val="both"/>
      </w:pPr>
      <w:r>
        <w:rPr>
          <w:sz w:val="20"/>
        </w:rPr>
        <w:t xml:space="preserve">планировать свое профессиональное образование и профессиональную карьеру с учетом индивидуальных зрительных и компенсаторных возможностей, особенностей психофизического развития;</w:t>
      </w:r>
    </w:p>
    <w:p>
      <w:pPr>
        <w:pStyle w:val="0"/>
        <w:spacing w:before="200" w:lineRule="auto"/>
        <w:ind w:firstLine="540"/>
        <w:jc w:val="both"/>
      </w:pPr>
      <w:r>
        <w:rPr>
          <w:sz w:val="20"/>
        </w:rPr>
        <w:t xml:space="preserve">знать современные сферы профессиональной деятельности человека и возможности их освоения в условиях слабовидения;</w:t>
      </w:r>
    </w:p>
    <w:p>
      <w:pPr>
        <w:pStyle w:val="0"/>
        <w:spacing w:before="200" w:lineRule="auto"/>
        <w:ind w:firstLine="540"/>
        <w:jc w:val="both"/>
      </w:pPr>
      <w:r>
        <w:rPr>
          <w:sz w:val="20"/>
        </w:rPr>
        <w:t xml:space="preserve">знать предпринимательскую этику и этикет, личностные качества предпринимателя и региональные особенности предпринимательской деятельности;</w:t>
      </w:r>
    </w:p>
    <w:p>
      <w:pPr>
        <w:pStyle w:val="0"/>
        <w:spacing w:before="200" w:lineRule="auto"/>
        <w:ind w:firstLine="540"/>
        <w:jc w:val="both"/>
      </w:pPr>
      <w:r>
        <w:rPr>
          <w:sz w:val="20"/>
        </w:rPr>
        <w:t xml:space="preserve">анализировать преимущества и недостатки цифровизации всех сфер жизнедеятельности для людей с нарушениями зрения;</w:t>
      </w:r>
    </w:p>
    <w:p>
      <w:pPr>
        <w:pStyle w:val="0"/>
        <w:spacing w:before="200" w:lineRule="auto"/>
        <w:ind w:firstLine="540"/>
        <w:jc w:val="both"/>
      </w:pPr>
      <w:r>
        <w:rPr>
          <w:sz w:val="20"/>
        </w:rPr>
        <w:t xml:space="preserve">анализировать современные технологии и производства с точки зрения их адаптированности к зрительным возможностям слабовидящих;</w:t>
      </w:r>
    </w:p>
    <w:p>
      <w:pPr>
        <w:pStyle w:val="0"/>
        <w:spacing w:before="200" w:lineRule="auto"/>
        <w:ind w:firstLine="540"/>
        <w:jc w:val="both"/>
      </w:pPr>
      <w:r>
        <w:rPr>
          <w:sz w:val="20"/>
        </w:rPr>
        <w:t xml:space="preserve">знать ассистивные технологии, способы адаптации технологий для лиц с нарушениями зрения.</w:t>
      </w:r>
    </w:p>
    <w:p>
      <w:pPr>
        <w:pStyle w:val="0"/>
        <w:spacing w:before="200" w:lineRule="auto"/>
        <w:ind w:firstLine="540"/>
        <w:jc w:val="both"/>
      </w:pPr>
      <w:r>
        <w:rPr>
          <w:sz w:val="20"/>
        </w:rPr>
        <w:t xml:space="preserve">122(1).5.3. Предметные результаты освоения содержания модуля "Технологии обработки материалов и пищевых продуктов".</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выполнять учебные проекты в соответствии с этапами проектной деятельности (самостоятельно или с помощью педагога);</w:t>
      </w:r>
    </w:p>
    <w:p>
      <w:pPr>
        <w:pStyle w:val="0"/>
        <w:spacing w:before="200" w:lineRule="auto"/>
        <w:ind w:firstLine="540"/>
        <w:jc w:val="both"/>
      </w:pPr>
      <w:r>
        <w:rPr>
          <w:sz w:val="20"/>
        </w:rPr>
        <w:t xml:space="preserve">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pPr>
        <w:pStyle w:val="0"/>
        <w:spacing w:before="200" w:lineRule="auto"/>
        <w:ind w:firstLine="540"/>
        <w:jc w:val="both"/>
      </w:pPr>
      <w:r>
        <w:rPr>
          <w:sz w:val="20"/>
        </w:rPr>
        <w:t xml:space="preserve">создавать, применять и преобразовывать доступными способами знаки и символы, модели и схемы;</w:t>
      </w:r>
    </w:p>
    <w:p>
      <w:pPr>
        <w:pStyle w:val="0"/>
        <w:spacing w:before="200" w:lineRule="auto"/>
        <w:ind w:firstLine="540"/>
        <w:jc w:val="both"/>
      </w:pPr>
      <w:r>
        <w:rPr>
          <w:sz w:val="20"/>
        </w:rPr>
        <w:t xml:space="preserve">использовать средства и инструменты информационно-коммуникационных технологий для решения прикладных учебно-познавательных задач;</w:t>
      </w:r>
    </w:p>
    <w:p>
      <w:pPr>
        <w:pStyle w:val="0"/>
        <w:spacing w:before="200" w:lineRule="auto"/>
        <w:ind w:firstLine="540"/>
        <w:jc w:val="both"/>
      </w:pPr>
      <w:r>
        <w:rPr>
          <w:sz w:val="20"/>
        </w:rPr>
        <w:t xml:space="preserve">называть и характеризовать виды бумаги, ее свойства, получение и применение;</w:t>
      </w:r>
    </w:p>
    <w:p>
      <w:pPr>
        <w:pStyle w:val="0"/>
        <w:spacing w:before="200" w:lineRule="auto"/>
        <w:ind w:firstLine="540"/>
        <w:jc w:val="both"/>
      </w:pPr>
      <w:r>
        <w:rPr>
          <w:sz w:val="20"/>
        </w:rPr>
        <w:t xml:space="preserve">называть народные промыслы по обработке древесины;</w:t>
      </w:r>
    </w:p>
    <w:p>
      <w:pPr>
        <w:pStyle w:val="0"/>
        <w:spacing w:before="200" w:lineRule="auto"/>
        <w:ind w:firstLine="540"/>
        <w:jc w:val="both"/>
      </w:pPr>
      <w:r>
        <w:rPr>
          <w:sz w:val="20"/>
        </w:rPr>
        <w:t xml:space="preserve">характеризовать свойства конструкционных материалов;</w:t>
      </w:r>
    </w:p>
    <w:p>
      <w:pPr>
        <w:pStyle w:val="0"/>
        <w:spacing w:before="200" w:lineRule="auto"/>
        <w:ind w:firstLine="540"/>
        <w:jc w:val="both"/>
      </w:pPr>
      <w:r>
        <w:rPr>
          <w:sz w:val="20"/>
        </w:rPr>
        <w:t xml:space="preserve">выбирать материалы для изготовления изделий с учетом их свойств, технологий обработки, инструментов и приспособлений;</w:t>
      </w:r>
    </w:p>
    <w:p>
      <w:pPr>
        <w:pStyle w:val="0"/>
        <w:spacing w:before="200" w:lineRule="auto"/>
        <w:ind w:firstLine="540"/>
        <w:jc w:val="both"/>
      </w:pPr>
      <w:r>
        <w:rPr>
          <w:sz w:val="20"/>
        </w:rPr>
        <w:t xml:space="preserve">называть и характеризовать виды древесины, пиломатериалов;</w:t>
      </w:r>
    </w:p>
    <w:p>
      <w:pPr>
        <w:pStyle w:val="0"/>
        <w:spacing w:before="200" w:lineRule="auto"/>
        <w:ind w:firstLine="540"/>
        <w:jc w:val="both"/>
      </w:pPr>
      <w:r>
        <w:rPr>
          <w:sz w:val="20"/>
        </w:rPr>
        <w:t xml:space="preserve">выполнять доступными способами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pPr>
        <w:pStyle w:val="0"/>
        <w:spacing w:before="200" w:lineRule="auto"/>
        <w:ind w:firstLine="540"/>
        <w:jc w:val="both"/>
      </w:pPr>
      <w:r>
        <w:rPr>
          <w:sz w:val="20"/>
        </w:rPr>
        <w:t xml:space="preserve">исследовать, анализировать и сравнивать свойства древесины разных пород деревьев;</w:t>
      </w:r>
    </w:p>
    <w:p>
      <w:pPr>
        <w:pStyle w:val="0"/>
        <w:spacing w:before="200" w:lineRule="auto"/>
        <w:ind w:firstLine="540"/>
        <w:jc w:val="both"/>
      </w:pPr>
      <w:r>
        <w:rPr>
          <w:sz w:val="20"/>
        </w:rPr>
        <w:t xml:space="preserve">называть и характеризовать текстильные материалы, классифицировать их, описывать основные этапы производства;</w:t>
      </w:r>
    </w:p>
    <w:p>
      <w:pPr>
        <w:pStyle w:val="0"/>
        <w:spacing w:before="200" w:lineRule="auto"/>
        <w:ind w:firstLine="540"/>
        <w:jc w:val="both"/>
      </w:pPr>
      <w:r>
        <w:rPr>
          <w:sz w:val="20"/>
        </w:rPr>
        <w:t xml:space="preserve">анализировать и сравнивать свойства текстильных материалов;</w:t>
      </w:r>
    </w:p>
    <w:p>
      <w:pPr>
        <w:pStyle w:val="0"/>
        <w:spacing w:before="200" w:lineRule="auto"/>
        <w:ind w:firstLine="540"/>
        <w:jc w:val="both"/>
      </w:pPr>
      <w:r>
        <w:rPr>
          <w:sz w:val="20"/>
        </w:rPr>
        <w:t xml:space="preserve">выбирать материалы, инструменты и оборудование для выполнения швейных работ;</w:t>
      </w:r>
    </w:p>
    <w:p>
      <w:pPr>
        <w:pStyle w:val="0"/>
        <w:spacing w:before="200" w:lineRule="auto"/>
        <w:ind w:firstLine="540"/>
        <w:jc w:val="both"/>
      </w:pPr>
      <w:r>
        <w:rPr>
          <w:sz w:val="20"/>
        </w:rPr>
        <w:t xml:space="preserve">использовать ручные инструменты для выполнения швейных работ (в том числе тифлотехнические - специальные иглы, нитковдеватели);</w:t>
      </w:r>
    </w:p>
    <w:p>
      <w:pPr>
        <w:pStyle w:val="0"/>
        <w:spacing w:before="200" w:lineRule="auto"/>
        <w:ind w:firstLine="540"/>
        <w:jc w:val="both"/>
      </w:pPr>
      <w:r>
        <w:rPr>
          <w:sz w:val="20"/>
        </w:rPr>
        <w:t xml:space="preserve">подготавливать швейную машину к работе с учетом безопасных правил ее эксплуатации, выполнять простые операции машинной обработки (машинные строчки) (при необходимости с помощью педагога);</w:t>
      </w:r>
    </w:p>
    <w:p>
      <w:pPr>
        <w:pStyle w:val="0"/>
        <w:spacing w:before="200" w:lineRule="auto"/>
        <w:ind w:firstLine="540"/>
        <w:jc w:val="both"/>
      </w:pPr>
      <w:r>
        <w:rPr>
          <w:sz w:val="20"/>
        </w:rPr>
        <w:t xml:space="preserve">знать и соблюдать последовательность изготовления швейных изделий, осуществлять контроль качества;</w:t>
      </w:r>
    </w:p>
    <w:p>
      <w:pPr>
        <w:pStyle w:val="0"/>
        <w:spacing w:before="200" w:lineRule="auto"/>
        <w:ind w:firstLine="540"/>
        <w:jc w:val="both"/>
      </w:pPr>
      <w:r>
        <w:rPr>
          <w:sz w:val="20"/>
        </w:rPr>
        <w:t xml:space="preserve">знать и называть пищевую ценность яиц, круп, овощей;</w:t>
      </w:r>
    </w:p>
    <w:p>
      <w:pPr>
        <w:pStyle w:val="0"/>
        <w:spacing w:before="200" w:lineRule="auto"/>
        <w:ind w:firstLine="540"/>
        <w:jc w:val="both"/>
      </w:pPr>
      <w:r>
        <w:rPr>
          <w:sz w:val="20"/>
        </w:rPr>
        <w:t xml:space="preserve">приводить примеры обработки пищевых продуктов, позволяющие максимально сохранять их пищевую ценность;</w:t>
      </w:r>
    </w:p>
    <w:p>
      <w:pPr>
        <w:pStyle w:val="0"/>
        <w:spacing w:before="200" w:lineRule="auto"/>
        <w:ind w:firstLine="540"/>
        <w:jc w:val="both"/>
      </w:pPr>
      <w:r>
        <w:rPr>
          <w:sz w:val="20"/>
        </w:rPr>
        <w:t xml:space="preserve">называть и выполнять технологии первичной обработки овощей, круп;</w:t>
      </w:r>
    </w:p>
    <w:p>
      <w:pPr>
        <w:pStyle w:val="0"/>
        <w:spacing w:before="200" w:lineRule="auto"/>
        <w:ind w:firstLine="540"/>
        <w:jc w:val="both"/>
      </w:pPr>
      <w:r>
        <w:rPr>
          <w:sz w:val="20"/>
        </w:rPr>
        <w:t xml:space="preserve">называть и выполнять технологии приготовления блюд из яиц, овощей, круп;</w:t>
      </w:r>
    </w:p>
    <w:p>
      <w:pPr>
        <w:pStyle w:val="0"/>
        <w:spacing w:before="200" w:lineRule="auto"/>
        <w:ind w:firstLine="540"/>
        <w:jc w:val="both"/>
      </w:pPr>
      <w:r>
        <w:rPr>
          <w:sz w:val="20"/>
        </w:rPr>
        <w:t xml:space="preserve">называть виды планировки кухни; способы рационального размещения мебели с учетом техники безопасности для слабовидящих;</w:t>
      </w:r>
    </w:p>
    <w:p>
      <w:pPr>
        <w:pStyle w:val="0"/>
        <w:spacing w:before="200" w:lineRule="auto"/>
        <w:ind w:firstLine="540"/>
        <w:jc w:val="both"/>
      </w:pPr>
      <w:r>
        <w:rPr>
          <w:sz w:val="20"/>
        </w:rPr>
        <w:t xml:space="preserve">знать и называть тифлотехнику, используемую при приготовлении пищи, характеризовать назначение и функции тифлотехнических средств (приборов и инструментов);</w:t>
      </w:r>
    </w:p>
    <w:p>
      <w:pPr>
        <w:pStyle w:val="0"/>
        <w:spacing w:before="200" w:lineRule="auto"/>
        <w:ind w:firstLine="540"/>
        <w:jc w:val="both"/>
      </w:pPr>
      <w:r>
        <w:rPr>
          <w:sz w:val="20"/>
        </w:rPr>
        <w:t xml:space="preserve">характеризовать группы профессий, описывать тенденции их развития, объяснять социальное значение групп профессий.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характеризовать свойства конструкционных материалов;</w:t>
      </w:r>
    </w:p>
    <w:p>
      <w:pPr>
        <w:pStyle w:val="0"/>
        <w:spacing w:before="200" w:lineRule="auto"/>
        <w:ind w:firstLine="540"/>
        <w:jc w:val="both"/>
      </w:pPr>
      <w:r>
        <w:rPr>
          <w:sz w:val="20"/>
        </w:rPr>
        <w:t xml:space="preserve">называть народные промыслы по обработке металла;</w:t>
      </w:r>
    </w:p>
    <w:p>
      <w:pPr>
        <w:pStyle w:val="0"/>
        <w:spacing w:before="200" w:lineRule="auto"/>
        <w:ind w:firstLine="540"/>
        <w:jc w:val="both"/>
      </w:pPr>
      <w:r>
        <w:rPr>
          <w:sz w:val="20"/>
        </w:rPr>
        <w:t xml:space="preserve">называть и характеризовать виды металлов и их сплавов;</w:t>
      </w:r>
    </w:p>
    <w:p>
      <w:pPr>
        <w:pStyle w:val="0"/>
        <w:spacing w:before="200" w:lineRule="auto"/>
        <w:ind w:firstLine="540"/>
        <w:jc w:val="both"/>
      </w:pPr>
      <w:r>
        <w:rPr>
          <w:sz w:val="20"/>
        </w:rPr>
        <w:t xml:space="preserve">исследовать, анализировать и сравнивать свойства металлов и их сплавов;</w:t>
      </w:r>
    </w:p>
    <w:p>
      <w:pPr>
        <w:pStyle w:val="0"/>
        <w:spacing w:before="200" w:lineRule="auto"/>
        <w:ind w:firstLine="540"/>
        <w:jc w:val="both"/>
      </w:pPr>
      <w:r>
        <w:rPr>
          <w:sz w:val="20"/>
        </w:rPr>
        <w:t xml:space="preserve">классифицировать и характеризовать инструменты, приспособления и технологическое оборудование;</w:t>
      </w:r>
    </w:p>
    <w:p>
      <w:pPr>
        <w:pStyle w:val="0"/>
        <w:spacing w:before="200" w:lineRule="auto"/>
        <w:ind w:firstLine="540"/>
        <w:jc w:val="both"/>
      </w:pPr>
      <w:r>
        <w:rPr>
          <w:sz w:val="20"/>
        </w:rPr>
        <w:t xml:space="preserve">использовать инструменты, приспособления и технологическое оборудование при обработке тонколистового металла, проволоки;</w:t>
      </w:r>
    </w:p>
    <w:p>
      <w:pPr>
        <w:pStyle w:val="0"/>
        <w:spacing w:before="200" w:lineRule="auto"/>
        <w:ind w:firstLine="540"/>
        <w:jc w:val="both"/>
      </w:pPr>
      <w:r>
        <w:rPr>
          <w:sz w:val="20"/>
        </w:rPr>
        <w:t xml:space="preserve">выполнять доступными способами технологические операции с использованием ручных инструментов, приспособлений, технологического оборудования;</w:t>
      </w:r>
    </w:p>
    <w:p>
      <w:pPr>
        <w:pStyle w:val="0"/>
        <w:spacing w:before="200" w:lineRule="auto"/>
        <w:ind w:firstLine="540"/>
        <w:jc w:val="both"/>
      </w:pPr>
      <w:r>
        <w:rPr>
          <w:sz w:val="20"/>
        </w:rPr>
        <w:t xml:space="preserve">обрабатывать доступными способами металлы и их сплавы слесарным инструментом;</w:t>
      </w:r>
    </w:p>
    <w:p>
      <w:pPr>
        <w:pStyle w:val="0"/>
        <w:spacing w:before="200" w:lineRule="auto"/>
        <w:ind w:firstLine="540"/>
        <w:jc w:val="both"/>
      </w:pPr>
      <w:r>
        <w:rPr>
          <w:sz w:val="20"/>
        </w:rPr>
        <w:t xml:space="preserve">называть виды одежды, характеризовать стили одежды;</w:t>
      </w:r>
    </w:p>
    <w:p>
      <w:pPr>
        <w:pStyle w:val="0"/>
        <w:spacing w:before="200" w:lineRule="auto"/>
        <w:ind w:firstLine="540"/>
        <w:jc w:val="both"/>
      </w:pPr>
      <w:r>
        <w:rPr>
          <w:sz w:val="20"/>
        </w:rPr>
        <w:t xml:space="preserve">характеризовать современные текстильные материалы, их получение и свойства;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с помощью педагога выполнять чертеж выкроек швейного изделия;</w:t>
      </w:r>
    </w:p>
    <w:p>
      <w:pPr>
        <w:pStyle w:val="0"/>
        <w:spacing w:before="200" w:lineRule="auto"/>
        <w:ind w:firstLine="540"/>
        <w:jc w:val="both"/>
      </w:pPr>
      <w:r>
        <w:rPr>
          <w:sz w:val="20"/>
        </w:rPr>
        <w:t xml:space="preserve">знать и 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выполнять учебные проекты, соблюдая этапы и технологии изготовления проектных изделий;</w:t>
      </w:r>
    </w:p>
    <w:p>
      <w:pPr>
        <w:pStyle w:val="0"/>
        <w:spacing w:before="200" w:lineRule="auto"/>
        <w:ind w:firstLine="540"/>
        <w:jc w:val="both"/>
      </w:pPr>
      <w:r>
        <w:rPr>
          <w:sz w:val="20"/>
        </w:rPr>
        <w:t xml:space="preserve">знать и называть пищевую ценность молока и молочных продуктов;</w:t>
      </w:r>
    </w:p>
    <w:p>
      <w:pPr>
        <w:pStyle w:val="0"/>
        <w:spacing w:before="200" w:lineRule="auto"/>
        <w:ind w:firstLine="540"/>
        <w:jc w:val="both"/>
      </w:pPr>
      <w:r>
        <w:rPr>
          <w:sz w:val="20"/>
        </w:rPr>
        <w:t xml:space="preserve">определять качество молочных продуктов, называть правила хранения продуктов;</w:t>
      </w:r>
    </w:p>
    <w:p>
      <w:pPr>
        <w:pStyle w:val="0"/>
        <w:spacing w:before="200" w:lineRule="auto"/>
        <w:ind w:firstLine="540"/>
        <w:jc w:val="both"/>
      </w:pPr>
      <w:r>
        <w:rPr>
          <w:sz w:val="20"/>
        </w:rPr>
        <w:t xml:space="preserve">называть и выполнять технологии приготовления блюд из молока и молочных продуктов;</w:t>
      </w:r>
    </w:p>
    <w:p>
      <w:pPr>
        <w:pStyle w:val="0"/>
        <w:spacing w:before="200" w:lineRule="auto"/>
        <w:ind w:firstLine="540"/>
        <w:jc w:val="both"/>
      </w:pPr>
      <w:r>
        <w:rPr>
          <w:sz w:val="20"/>
        </w:rPr>
        <w:t xml:space="preserve">называть виды теста, технологии приготовления разных видов теста.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исследовать и анализировать свойства конструкционных материалов;</w:t>
      </w:r>
    </w:p>
    <w:p>
      <w:pPr>
        <w:pStyle w:val="0"/>
        <w:spacing w:before="200" w:lineRule="auto"/>
        <w:ind w:firstLine="540"/>
        <w:jc w:val="both"/>
      </w:pPr>
      <w:r>
        <w:rPr>
          <w:sz w:val="20"/>
        </w:rPr>
        <w:t xml:space="preserve">выбирать инструменты и оборудование, необходимые для изготовления выбранного изделия по данной технологии;</w:t>
      </w:r>
    </w:p>
    <w:p>
      <w:pPr>
        <w:pStyle w:val="0"/>
        <w:spacing w:before="200" w:lineRule="auto"/>
        <w:ind w:firstLine="540"/>
        <w:jc w:val="both"/>
      </w:pPr>
      <w:r>
        <w:rPr>
          <w:sz w:val="20"/>
        </w:rPr>
        <w:t xml:space="preserve">применять технологии механической обработки конструкционных материалов;</w:t>
      </w:r>
    </w:p>
    <w:p>
      <w:pPr>
        <w:pStyle w:val="0"/>
        <w:spacing w:before="200" w:lineRule="auto"/>
        <w:ind w:firstLine="540"/>
        <w:jc w:val="both"/>
      </w:pPr>
      <w:r>
        <w:rPr>
          <w:sz w:val="20"/>
        </w:rPr>
        <w:t xml:space="preserve">осуществлять доступными средствами контроль качества изготавливаемого изделия, находить и устранять допущенные ошибки;</w:t>
      </w:r>
    </w:p>
    <w:p>
      <w:pPr>
        <w:pStyle w:val="0"/>
        <w:spacing w:before="200" w:lineRule="auto"/>
        <w:ind w:firstLine="540"/>
        <w:jc w:val="both"/>
      </w:pPr>
      <w:r>
        <w:rPr>
          <w:sz w:val="20"/>
        </w:rPr>
        <w:t xml:space="preserve">выполнять художественное оформление изделий;</w:t>
      </w:r>
    </w:p>
    <w:p>
      <w:pPr>
        <w:pStyle w:val="0"/>
        <w:spacing w:before="200" w:lineRule="auto"/>
        <w:ind w:firstLine="540"/>
        <w:jc w:val="both"/>
      </w:pPr>
      <w:r>
        <w:rPr>
          <w:sz w:val="20"/>
        </w:rPr>
        <w:t xml:space="preserve">называть пластмассы и другие современные материалы, анализировать их свойства, возможность применения в быту и на производстве;</w:t>
      </w:r>
    </w:p>
    <w:p>
      <w:pPr>
        <w:pStyle w:val="0"/>
        <w:spacing w:before="200" w:lineRule="auto"/>
        <w:ind w:firstLine="540"/>
        <w:jc w:val="both"/>
      </w:pPr>
      <w:r>
        <w:rPr>
          <w:sz w:val="20"/>
        </w:rPr>
        <w:t xml:space="preserve">знать и выполнять стежки и швы различных видов;</w:t>
      </w:r>
    </w:p>
    <w:p>
      <w:pPr>
        <w:pStyle w:val="0"/>
        <w:spacing w:before="200" w:lineRule="auto"/>
        <w:ind w:firstLine="540"/>
        <w:jc w:val="both"/>
      </w:pPr>
      <w:r>
        <w:rPr>
          <w:sz w:val="20"/>
        </w:rPr>
        <w:t xml:space="preserve">знать и выполнять ручные и машинные швы различных видов (стачных, краевых);</w:t>
      </w:r>
    </w:p>
    <w:p>
      <w:pPr>
        <w:pStyle w:val="0"/>
        <w:spacing w:before="200" w:lineRule="auto"/>
        <w:ind w:firstLine="540"/>
        <w:jc w:val="both"/>
      </w:pPr>
      <w:r>
        <w:rPr>
          <w:sz w:val="20"/>
        </w:rPr>
        <w:t xml:space="preserve">осуществлять с необходимой помощью педагога изготовление субъективно нового продукта, опираясь на общую технологическую схему;</w:t>
      </w:r>
    </w:p>
    <w:p>
      <w:pPr>
        <w:pStyle w:val="0"/>
        <w:spacing w:before="200" w:lineRule="auto"/>
        <w:ind w:firstLine="540"/>
        <w:jc w:val="both"/>
      </w:pPr>
      <w:r>
        <w:rPr>
          <w:sz w:val="20"/>
        </w:rPr>
        <w:t xml:space="preserve">оценивать пределы применимости данной технологии, в том числе с экономических и экологических позиций;</w:t>
      </w:r>
    </w:p>
    <w:p>
      <w:pPr>
        <w:pStyle w:val="0"/>
        <w:spacing w:before="200" w:lineRule="auto"/>
        <w:ind w:firstLine="540"/>
        <w:jc w:val="both"/>
      </w:pPr>
      <w:r>
        <w:rPr>
          <w:sz w:val="20"/>
        </w:rPr>
        <w:t xml:space="preserve">называть виды теста, технологии приготовления разных видов теста;</w:t>
      </w:r>
    </w:p>
    <w:p>
      <w:pPr>
        <w:pStyle w:val="0"/>
        <w:spacing w:before="200" w:lineRule="auto"/>
        <w:ind w:firstLine="540"/>
        <w:jc w:val="both"/>
      </w:pPr>
      <w:r>
        <w:rPr>
          <w:sz w:val="20"/>
        </w:rPr>
        <w:t xml:space="preserve">называть национальные блюда из разных видов теста;</w:t>
      </w:r>
    </w:p>
    <w:p>
      <w:pPr>
        <w:pStyle w:val="0"/>
        <w:spacing w:before="200" w:lineRule="auto"/>
        <w:ind w:firstLine="540"/>
        <w:jc w:val="both"/>
      </w:pPr>
      <w:r>
        <w:rPr>
          <w:sz w:val="20"/>
        </w:rPr>
        <w:t xml:space="preserve">знать и называть пищевую ценность рыбы, морепродуктов продуктов; определять качество рыбы;</w:t>
      </w:r>
    </w:p>
    <w:p>
      <w:pPr>
        <w:pStyle w:val="0"/>
        <w:spacing w:before="200" w:lineRule="auto"/>
        <w:ind w:firstLine="540"/>
        <w:jc w:val="both"/>
      </w:pPr>
      <w:r>
        <w:rPr>
          <w:sz w:val="20"/>
        </w:rPr>
        <w:t xml:space="preserve">знать и называть пищевую ценность мяса животных, мяса птицы, определять качество;</w:t>
      </w:r>
    </w:p>
    <w:p>
      <w:pPr>
        <w:pStyle w:val="0"/>
        <w:spacing w:before="200" w:lineRule="auto"/>
        <w:ind w:firstLine="540"/>
        <w:jc w:val="both"/>
      </w:pPr>
      <w:r>
        <w:rPr>
          <w:sz w:val="20"/>
        </w:rPr>
        <w:t xml:space="preserve">называть и выполнять технологии приготовления блюд из рыбы,</w:t>
      </w:r>
    </w:p>
    <w:p>
      <w:pPr>
        <w:pStyle w:val="0"/>
        <w:spacing w:before="200" w:lineRule="auto"/>
        <w:ind w:firstLine="540"/>
        <w:jc w:val="both"/>
      </w:pPr>
      <w:r>
        <w:rPr>
          <w:sz w:val="20"/>
        </w:rPr>
        <w:t xml:space="preserve">характеризовать технологии приготовления из мяса животных, мяса птицы;</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исследовать и анализировать свойства конструкционных материалов;</w:t>
      </w:r>
    </w:p>
    <w:p>
      <w:pPr>
        <w:pStyle w:val="0"/>
        <w:spacing w:before="200" w:lineRule="auto"/>
        <w:ind w:firstLine="540"/>
        <w:jc w:val="both"/>
      </w:pPr>
      <w:r>
        <w:rPr>
          <w:sz w:val="20"/>
        </w:rPr>
        <w:t xml:space="preserve">выбирать инструменты и оборудование, необходимые для изготовления выбранного изделия по данной технологии;</w:t>
      </w:r>
    </w:p>
    <w:p>
      <w:pPr>
        <w:pStyle w:val="0"/>
        <w:spacing w:before="200" w:lineRule="auto"/>
        <w:ind w:firstLine="540"/>
        <w:jc w:val="both"/>
      </w:pPr>
      <w:r>
        <w:rPr>
          <w:sz w:val="20"/>
        </w:rPr>
        <w:t xml:space="preserve">применять технологии механической обработки конструкционных материалов;</w:t>
      </w:r>
    </w:p>
    <w:p>
      <w:pPr>
        <w:pStyle w:val="0"/>
        <w:spacing w:before="200" w:lineRule="auto"/>
        <w:ind w:firstLine="540"/>
        <w:jc w:val="both"/>
      </w:pPr>
      <w:r>
        <w:rPr>
          <w:sz w:val="20"/>
        </w:rPr>
        <w:t xml:space="preserve">осуществлять доступными средствами контроль качества изготавливаемого изделия, находить и устранять допущенные дефекты;</w:t>
      </w:r>
    </w:p>
    <w:p>
      <w:pPr>
        <w:pStyle w:val="0"/>
        <w:spacing w:before="200" w:lineRule="auto"/>
        <w:ind w:firstLine="540"/>
        <w:jc w:val="both"/>
      </w:pPr>
      <w:r>
        <w:rPr>
          <w:sz w:val="20"/>
        </w:rPr>
        <w:t xml:space="preserve">выполнять художественное оформление изделий;</w:t>
      </w:r>
    </w:p>
    <w:p>
      <w:pPr>
        <w:pStyle w:val="0"/>
        <w:spacing w:before="200" w:lineRule="auto"/>
        <w:ind w:firstLine="540"/>
        <w:jc w:val="both"/>
      </w:pPr>
      <w:r>
        <w:rPr>
          <w:sz w:val="20"/>
        </w:rPr>
        <w:t xml:space="preserve">называть пластмассы и другие современные материалы, анализировать их свойства, возможность применения в быту и на производстве;</w:t>
      </w:r>
    </w:p>
    <w:p>
      <w:pPr>
        <w:pStyle w:val="0"/>
        <w:spacing w:before="200" w:lineRule="auto"/>
        <w:ind w:firstLine="540"/>
        <w:jc w:val="both"/>
      </w:pPr>
      <w:r>
        <w:rPr>
          <w:sz w:val="20"/>
        </w:rPr>
        <w:t xml:space="preserve">знать и выполнять стежки и швы различных видов;</w:t>
      </w:r>
    </w:p>
    <w:p>
      <w:pPr>
        <w:pStyle w:val="0"/>
        <w:spacing w:before="200" w:lineRule="auto"/>
        <w:ind w:firstLine="540"/>
        <w:jc w:val="both"/>
      </w:pPr>
      <w:r>
        <w:rPr>
          <w:sz w:val="20"/>
        </w:rPr>
        <w:t xml:space="preserve">знать и выполнять ручные и машинные швы различных видов (стачных, краевых);</w:t>
      </w:r>
    </w:p>
    <w:p>
      <w:pPr>
        <w:pStyle w:val="0"/>
        <w:spacing w:before="200" w:lineRule="auto"/>
        <w:ind w:firstLine="540"/>
        <w:jc w:val="both"/>
      </w:pPr>
      <w:r>
        <w:rPr>
          <w:sz w:val="20"/>
        </w:rPr>
        <w:t xml:space="preserve">осуществлять с необходимой помощью педагога изготовление субъективно нового продукта, опираясь на общую технологическую схему;</w:t>
      </w:r>
    </w:p>
    <w:p>
      <w:pPr>
        <w:pStyle w:val="0"/>
        <w:spacing w:before="200" w:lineRule="auto"/>
        <w:ind w:firstLine="540"/>
        <w:jc w:val="both"/>
      </w:pPr>
      <w:r>
        <w:rPr>
          <w:sz w:val="20"/>
        </w:rPr>
        <w:t xml:space="preserve">оценивать пределы применимости данной технологии, в том числе с экономических и экологических позиций;</w:t>
      </w:r>
    </w:p>
    <w:p>
      <w:pPr>
        <w:pStyle w:val="0"/>
        <w:spacing w:before="200" w:lineRule="auto"/>
        <w:ind w:firstLine="540"/>
        <w:jc w:val="both"/>
      </w:pPr>
      <w:r>
        <w:rPr>
          <w:sz w:val="20"/>
        </w:rPr>
        <w:t xml:space="preserve">называть виды теста, технологии приготовления разных видов теста;</w:t>
      </w:r>
    </w:p>
    <w:p>
      <w:pPr>
        <w:pStyle w:val="0"/>
        <w:spacing w:before="200" w:lineRule="auto"/>
        <w:ind w:firstLine="540"/>
        <w:jc w:val="both"/>
      </w:pPr>
      <w:r>
        <w:rPr>
          <w:sz w:val="20"/>
        </w:rPr>
        <w:t xml:space="preserve">называть национальные блюда из разных видов теста;</w:t>
      </w:r>
    </w:p>
    <w:p>
      <w:pPr>
        <w:pStyle w:val="0"/>
        <w:spacing w:before="200" w:lineRule="auto"/>
        <w:ind w:firstLine="540"/>
        <w:jc w:val="both"/>
      </w:pPr>
      <w:r>
        <w:rPr>
          <w:sz w:val="20"/>
        </w:rPr>
        <w:t xml:space="preserve">знать и называть пищевую ценность рыбы, морепродуктов продуктов; определять качество рыбы;</w:t>
      </w:r>
    </w:p>
    <w:p>
      <w:pPr>
        <w:pStyle w:val="0"/>
        <w:spacing w:before="200" w:lineRule="auto"/>
        <w:ind w:firstLine="540"/>
        <w:jc w:val="both"/>
      </w:pPr>
      <w:r>
        <w:rPr>
          <w:sz w:val="20"/>
        </w:rPr>
        <w:t xml:space="preserve">знать и называть пищевую ценность мяса животных, мяса птицы, определять качество;</w:t>
      </w:r>
    </w:p>
    <w:p>
      <w:pPr>
        <w:pStyle w:val="0"/>
        <w:spacing w:before="200" w:lineRule="auto"/>
        <w:ind w:firstLine="540"/>
        <w:jc w:val="both"/>
      </w:pPr>
      <w:r>
        <w:rPr>
          <w:sz w:val="20"/>
        </w:rPr>
        <w:t xml:space="preserve">называть и выполнять технологии приготовления блюд из рыбы;</w:t>
      </w:r>
    </w:p>
    <w:p>
      <w:pPr>
        <w:pStyle w:val="0"/>
        <w:spacing w:before="200" w:lineRule="auto"/>
        <w:ind w:firstLine="540"/>
        <w:jc w:val="both"/>
      </w:pPr>
      <w:r>
        <w:rPr>
          <w:sz w:val="20"/>
        </w:rPr>
        <w:t xml:space="preserve">характеризовать технологии приготовления из мяса животных, мяса птицы;</w:t>
      </w:r>
    </w:p>
    <w:p>
      <w:pPr>
        <w:pStyle w:val="0"/>
        <w:spacing w:before="200" w:lineRule="auto"/>
        <w:ind w:firstLine="540"/>
        <w:jc w:val="both"/>
      </w:pPr>
      <w:r>
        <w:rPr>
          <w:sz w:val="20"/>
        </w:rPr>
        <w:t xml:space="preserve">называть блюда национальной кухни из рыбы, мяса;</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122(1).5.4. Предметные результаты освоения содержания модуля "Технологии создания, получения и использования информации".</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знать виды информации, возможности и способы получения различных видов информации с помощью сохранных анализаторов;</w:t>
      </w:r>
    </w:p>
    <w:p>
      <w:pPr>
        <w:pStyle w:val="0"/>
        <w:spacing w:before="200" w:lineRule="auto"/>
        <w:ind w:firstLine="540"/>
        <w:jc w:val="both"/>
      </w:pPr>
      <w:r>
        <w:rPr>
          <w:sz w:val="20"/>
        </w:rPr>
        <w:t xml:space="preserve">характеризовать технологию решения производственных задач в информационной среде;</w:t>
      </w:r>
    </w:p>
    <w:p>
      <w:pPr>
        <w:pStyle w:val="0"/>
        <w:spacing w:before="200" w:lineRule="auto"/>
        <w:ind w:firstLine="540"/>
        <w:jc w:val="both"/>
      </w:pPr>
      <w:r>
        <w:rPr>
          <w:sz w:val="20"/>
        </w:rPr>
        <w:t xml:space="preserve">знать сферы применения больших данных, особенности работы с ними и способы извлечения информации из массива данных;</w:t>
      </w:r>
    </w:p>
    <w:p>
      <w:pPr>
        <w:pStyle w:val="0"/>
        <w:spacing w:before="200" w:lineRule="auto"/>
        <w:ind w:firstLine="540"/>
        <w:jc w:val="both"/>
      </w:pPr>
      <w:r>
        <w:rPr>
          <w:sz w:val="20"/>
        </w:rPr>
        <w:t xml:space="preserve">характеризовать роботов, как исполнителей, особенности управления исполнителем, непосредственно и согласно плану;</w:t>
      </w:r>
    </w:p>
    <w:p>
      <w:pPr>
        <w:pStyle w:val="0"/>
        <w:spacing w:before="200" w:lineRule="auto"/>
        <w:ind w:firstLine="540"/>
        <w:jc w:val="both"/>
      </w:pPr>
      <w:r>
        <w:rPr>
          <w:sz w:val="20"/>
        </w:rPr>
        <w:t xml:space="preserve">характеризовать алгоритмы и технологии;</w:t>
      </w:r>
    </w:p>
    <w:p>
      <w:pPr>
        <w:pStyle w:val="0"/>
        <w:spacing w:before="200" w:lineRule="auto"/>
        <w:ind w:firstLine="540"/>
        <w:jc w:val="both"/>
      </w:pPr>
      <w:r>
        <w:rPr>
          <w:sz w:val="20"/>
        </w:rPr>
        <w:t xml:space="preserve">знать и различать систему команд исполнителя на экране компьютера, систему команд управления механическим роботом;</w:t>
      </w:r>
    </w:p>
    <w:p>
      <w:pPr>
        <w:pStyle w:val="0"/>
        <w:spacing w:before="200" w:lineRule="auto"/>
        <w:ind w:firstLine="540"/>
        <w:jc w:val="both"/>
      </w:pPr>
      <w:r>
        <w:rPr>
          <w:sz w:val="20"/>
        </w:rPr>
        <w:t xml:space="preserve">характеризовать робототехнические комплексы и их возможности;</w:t>
      </w:r>
    </w:p>
    <w:p>
      <w:pPr>
        <w:pStyle w:val="0"/>
        <w:spacing w:before="200" w:lineRule="auto"/>
        <w:ind w:firstLine="540"/>
        <w:jc w:val="both"/>
      </w:pPr>
      <w:r>
        <w:rPr>
          <w:sz w:val="20"/>
        </w:rPr>
        <w:t xml:space="preserve">знать состав робототехнического конструктора.</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работать с источниками информации с учетом их доступности для слабовидящих и использованием ассистивных технологий;</w:t>
      </w:r>
    </w:p>
    <w:p>
      <w:pPr>
        <w:pStyle w:val="0"/>
        <w:spacing w:before="200" w:lineRule="auto"/>
        <w:ind w:firstLine="540"/>
        <w:jc w:val="both"/>
      </w:pPr>
      <w:r>
        <w:rPr>
          <w:sz w:val="20"/>
        </w:rPr>
        <w:t xml:space="preserve">знать основные методы получения информации в исследовательской деятельности (опросы, анкетирование, интервью, наблюдение);</w:t>
      </w:r>
    </w:p>
    <w:p>
      <w:pPr>
        <w:pStyle w:val="0"/>
        <w:spacing w:before="200" w:lineRule="auto"/>
        <w:ind w:firstLine="540"/>
        <w:jc w:val="both"/>
      </w:pPr>
      <w:r>
        <w:rPr>
          <w:sz w:val="20"/>
        </w:rPr>
        <w:t xml:space="preserve">знать базовые принципы работы робота;</w:t>
      </w:r>
    </w:p>
    <w:p>
      <w:pPr>
        <w:pStyle w:val="0"/>
        <w:spacing w:before="200" w:lineRule="auto"/>
        <w:ind w:firstLine="540"/>
        <w:jc w:val="both"/>
      </w:pPr>
      <w:r>
        <w:rPr>
          <w:sz w:val="20"/>
        </w:rPr>
        <w:t xml:space="preserve">классифицировать и характеризовать роботов по видам и назначению;</w:t>
      </w:r>
    </w:p>
    <w:p>
      <w:pPr>
        <w:pStyle w:val="0"/>
        <w:spacing w:before="200" w:lineRule="auto"/>
        <w:ind w:firstLine="540"/>
        <w:jc w:val="both"/>
      </w:pPr>
      <w:r>
        <w:rPr>
          <w:sz w:val="20"/>
        </w:rPr>
        <w:t xml:space="preserve">знать основные законы робототехники;</w:t>
      </w:r>
    </w:p>
    <w:p>
      <w:pPr>
        <w:pStyle w:val="0"/>
        <w:spacing w:before="200" w:lineRule="auto"/>
        <w:ind w:firstLine="540"/>
        <w:jc w:val="both"/>
      </w:pPr>
      <w:r>
        <w:rPr>
          <w:sz w:val="20"/>
        </w:rPr>
        <w:t xml:space="preserve">называть и характеризовать назначение деталей робототехнического конструктора;</w:t>
      </w:r>
    </w:p>
    <w:p>
      <w:pPr>
        <w:pStyle w:val="0"/>
        <w:spacing w:before="200" w:lineRule="auto"/>
        <w:ind w:firstLine="540"/>
        <w:jc w:val="both"/>
      </w:pPr>
      <w:r>
        <w:rPr>
          <w:sz w:val="20"/>
        </w:rPr>
        <w:t xml:space="preserve">называть составные части роботов, датчики в современных робототехнических системах;</w:t>
      </w:r>
    </w:p>
    <w:p>
      <w:pPr>
        <w:pStyle w:val="0"/>
        <w:spacing w:before="200" w:lineRule="auto"/>
        <w:ind w:firstLine="540"/>
        <w:jc w:val="both"/>
      </w:pPr>
      <w:r>
        <w:rPr>
          <w:sz w:val="20"/>
        </w:rPr>
        <w:t xml:space="preserve">характеризовать взаимосвязь конструкции робота и выполняемой им функции;</w:t>
      </w:r>
    </w:p>
    <w:p>
      <w:pPr>
        <w:pStyle w:val="0"/>
        <w:spacing w:before="200" w:lineRule="auto"/>
        <w:ind w:firstLine="540"/>
        <w:jc w:val="both"/>
      </w:pPr>
      <w:r>
        <w:rPr>
          <w:sz w:val="20"/>
        </w:rPr>
        <w:t xml:space="preserve">знать принципы работы со схемами и способы их адаптации для слабовидящих.</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знать и характеризовать технологии 4 промышленной революции: интернет вещей, дополненная реальность, интеллектуальные технологии, облачные технологии, большие данные, аддитивные технологии, 3D-печать, кибербезопасность;</w:t>
      </w:r>
    </w:p>
    <w:p>
      <w:pPr>
        <w:pStyle w:val="0"/>
        <w:spacing w:before="200" w:lineRule="auto"/>
        <w:ind w:firstLine="540"/>
        <w:jc w:val="both"/>
      </w:pPr>
      <w:r>
        <w:rPr>
          <w:sz w:val="20"/>
        </w:rPr>
        <w:t xml:space="preserve">знать и выполнять (при необходимости с помощью педагога) полный цикл создания робота;</w:t>
      </w:r>
    </w:p>
    <w:p>
      <w:pPr>
        <w:pStyle w:val="0"/>
        <w:spacing w:before="200" w:lineRule="auto"/>
        <w:ind w:firstLine="540"/>
        <w:jc w:val="both"/>
      </w:pPr>
      <w:r>
        <w:rPr>
          <w:sz w:val="20"/>
        </w:rPr>
        <w:t xml:space="preserve">приводить примеры роботов из различных областей;</w:t>
      </w:r>
    </w:p>
    <w:p>
      <w:pPr>
        <w:pStyle w:val="0"/>
        <w:spacing w:before="200" w:lineRule="auto"/>
        <w:ind w:firstLine="540"/>
        <w:jc w:val="both"/>
      </w:pPr>
      <w:r>
        <w:rPr>
          <w:sz w:val="20"/>
        </w:rPr>
        <w:t xml:space="preserve">характеризовать алгоритм и его свойства;</w:t>
      </w:r>
    </w:p>
    <w:p>
      <w:pPr>
        <w:pStyle w:val="0"/>
        <w:spacing w:before="200" w:lineRule="auto"/>
        <w:ind w:firstLine="540"/>
        <w:jc w:val="both"/>
      </w:pPr>
      <w:r>
        <w:rPr>
          <w:sz w:val="20"/>
        </w:rPr>
        <w:t xml:space="preserve">знать способы записи алгоритма;</w:t>
      </w:r>
    </w:p>
    <w:p>
      <w:pPr>
        <w:pStyle w:val="0"/>
        <w:spacing w:before="200" w:lineRule="auto"/>
        <w:ind w:firstLine="540"/>
        <w:jc w:val="both"/>
      </w:pPr>
      <w:r>
        <w:rPr>
          <w:sz w:val="20"/>
        </w:rPr>
        <w:t xml:space="preserve">характеризовать язык программирования;</w:t>
      </w:r>
    </w:p>
    <w:p>
      <w:pPr>
        <w:pStyle w:val="0"/>
        <w:spacing w:before="200" w:lineRule="auto"/>
        <w:ind w:firstLine="540"/>
        <w:jc w:val="both"/>
      </w:pPr>
      <w:r>
        <w:rPr>
          <w:sz w:val="20"/>
        </w:rPr>
        <w:t xml:space="preserve">знать профессии, связанные с программированием.</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знать основы информационной безопасности;</w:t>
      </w:r>
    </w:p>
    <w:p>
      <w:pPr>
        <w:pStyle w:val="0"/>
        <w:spacing w:before="200" w:lineRule="auto"/>
        <w:ind w:firstLine="540"/>
        <w:jc w:val="both"/>
      </w:pPr>
      <w:r>
        <w:rPr>
          <w:sz w:val="20"/>
        </w:rPr>
        <w:t xml:space="preserve">владеть навыками соблюдения информационной безопасности при работе с различными видами технических устройств (смартфон, компьютер);</w:t>
      </w:r>
    </w:p>
    <w:p>
      <w:pPr>
        <w:pStyle w:val="0"/>
        <w:spacing w:before="200" w:lineRule="auto"/>
        <w:ind w:firstLine="540"/>
        <w:jc w:val="both"/>
      </w:pPr>
      <w:r>
        <w:rPr>
          <w:sz w:val="20"/>
        </w:rPr>
        <w:t xml:space="preserve">знать основы информационно-когнитивных технологий;</w:t>
      </w:r>
    </w:p>
    <w:p>
      <w:pPr>
        <w:pStyle w:val="0"/>
        <w:spacing w:before="200" w:lineRule="auto"/>
        <w:ind w:firstLine="540"/>
        <w:jc w:val="both"/>
      </w:pPr>
      <w:r>
        <w:rPr>
          <w:sz w:val="20"/>
        </w:rPr>
        <w:t xml:space="preserve">называть основные инструменты познания окружающего мира;</w:t>
      </w:r>
    </w:p>
    <w:p>
      <w:pPr>
        <w:pStyle w:val="0"/>
        <w:spacing w:before="200" w:lineRule="auto"/>
        <w:ind w:firstLine="540"/>
        <w:jc w:val="both"/>
      </w:pPr>
      <w:r>
        <w:rPr>
          <w:sz w:val="20"/>
        </w:rPr>
        <w:t xml:space="preserve">характеризовать жизненный цикл технологии;</w:t>
      </w:r>
    </w:p>
    <w:p>
      <w:pPr>
        <w:pStyle w:val="0"/>
        <w:spacing w:before="200" w:lineRule="auto"/>
        <w:ind w:firstLine="540"/>
        <w:jc w:val="both"/>
      </w:pPr>
      <w:r>
        <w:rPr>
          <w:sz w:val="20"/>
        </w:rPr>
        <w:t xml:space="preserve">знать основные типы ботов;</w:t>
      </w:r>
    </w:p>
    <w:p>
      <w:pPr>
        <w:pStyle w:val="0"/>
        <w:spacing w:before="200" w:lineRule="auto"/>
        <w:ind w:firstLine="540"/>
        <w:jc w:val="both"/>
      </w:pPr>
      <w:r>
        <w:rPr>
          <w:sz w:val="20"/>
        </w:rPr>
        <w:t xml:space="preserve">применять голосовые помощники для решения практических задач;</w:t>
      </w:r>
    </w:p>
    <w:p>
      <w:pPr>
        <w:pStyle w:val="0"/>
        <w:spacing w:before="200" w:lineRule="auto"/>
        <w:ind w:firstLine="540"/>
        <w:jc w:val="both"/>
      </w:pPr>
      <w:r>
        <w:rPr>
          <w:sz w:val="20"/>
        </w:rPr>
        <w:t xml:space="preserve">получить доступный опыт моделирования робототехнического устройства с помощью робототехнического конструктора;</w:t>
      </w:r>
    </w:p>
    <w:p>
      <w:pPr>
        <w:pStyle w:val="0"/>
        <w:spacing w:before="200" w:lineRule="auto"/>
        <w:ind w:firstLine="540"/>
        <w:jc w:val="both"/>
      </w:pPr>
      <w:r>
        <w:rPr>
          <w:sz w:val="20"/>
        </w:rPr>
        <w:t xml:space="preserve">приводить примеры роботов из различных областей;</w:t>
      </w:r>
    </w:p>
    <w:p>
      <w:pPr>
        <w:pStyle w:val="0"/>
        <w:spacing w:before="200" w:lineRule="auto"/>
        <w:ind w:firstLine="540"/>
        <w:jc w:val="both"/>
      </w:pPr>
      <w:r>
        <w:rPr>
          <w:sz w:val="20"/>
        </w:rPr>
        <w:t xml:space="preserve">получить представления о создании тифлоприборов с помощью электронного робототехнического конструктора;</w:t>
      </w:r>
    </w:p>
    <w:p>
      <w:pPr>
        <w:pStyle w:val="0"/>
        <w:spacing w:before="200" w:lineRule="auto"/>
        <w:ind w:firstLine="540"/>
        <w:jc w:val="both"/>
      </w:pPr>
      <w:r>
        <w:rPr>
          <w:sz w:val="20"/>
        </w:rPr>
        <w:t xml:space="preserve">владеть навыками индивидуальной и коллективной деятельности, направленной на создание робототехнического продукта;</w:t>
      </w:r>
    </w:p>
    <w:p>
      <w:pPr>
        <w:pStyle w:val="0"/>
        <w:spacing w:before="200" w:lineRule="auto"/>
        <w:ind w:firstLine="540"/>
        <w:jc w:val="both"/>
      </w:pPr>
      <w:r>
        <w:rPr>
          <w:sz w:val="20"/>
        </w:rPr>
        <w:t xml:space="preserve">знать назначение блок-схемы;</w:t>
      </w:r>
    </w:p>
    <w:p>
      <w:pPr>
        <w:pStyle w:val="0"/>
        <w:spacing w:before="200" w:lineRule="auto"/>
        <w:ind w:firstLine="540"/>
        <w:jc w:val="both"/>
      </w:pPr>
      <w:r>
        <w:rPr>
          <w:sz w:val="20"/>
        </w:rPr>
        <w:t xml:space="preserve">записывать алгоритм с помощью блок-схемы;</w:t>
      </w:r>
    </w:p>
    <w:p>
      <w:pPr>
        <w:pStyle w:val="0"/>
        <w:spacing w:before="200" w:lineRule="auto"/>
        <w:ind w:firstLine="540"/>
        <w:jc w:val="both"/>
      </w:pPr>
      <w:r>
        <w:rPr>
          <w:sz w:val="20"/>
        </w:rPr>
        <w:t xml:space="preserve">решать задачи по блок-схеме;</w:t>
      </w:r>
    </w:p>
    <w:p>
      <w:pPr>
        <w:pStyle w:val="0"/>
        <w:spacing w:before="200" w:lineRule="auto"/>
        <w:ind w:firstLine="540"/>
        <w:jc w:val="both"/>
      </w:pPr>
      <w:r>
        <w:rPr>
          <w:sz w:val="20"/>
        </w:rPr>
        <w:t xml:space="preserve">знать основы программирования без визуального контроля;</w:t>
      </w:r>
    </w:p>
    <w:p>
      <w:pPr>
        <w:pStyle w:val="0"/>
        <w:spacing w:before="200" w:lineRule="auto"/>
        <w:ind w:firstLine="540"/>
        <w:jc w:val="both"/>
      </w:pPr>
      <w:r>
        <w:rPr>
          <w:sz w:val="20"/>
        </w:rPr>
        <w:t xml:space="preserve">знать и называть профессии, связанные с программированием.</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знать основные угрозы кибербезопасности в цифровой среде (взлом, вирусы, фишинг, утечки данных, вредоносные программы);</w:t>
      </w:r>
    </w:p>
    <w:p>
      <w:pPr>
        <w:pStyle w:val="0"/>
        <w:spacing w:before="200" w:lineRule="auto"/>
        <w:ind w:firstLine="540"/>
        <w:jc w:val="both"/>
      </w:pPr>
      <w:r>
        <w:rPr>
          <w:sz w:val="20"/>
        </w:rPr>
        <w:t xml:space="preserve">получить представления о ТРИЗ;</w:t>
      </w:r>
    </w:p>
    <w:p>
      <w:pPr>
        <w:pStyle w:val="0"/>
        <w:spacing w:before="200" w:lineRule="auto"/>
        <w:ind w:firstLine="540"/>
        <w:jc w:val="both"/>
      </w:pPr>
      <w:r>
        <w:rPr>
          <w:sz w:val="20"/>
        </w:rPr>
        <w:t xml:space="preserve">использовать интеллект-карты в проектной деятельности;</w:t>
      </w:r>
    </w:p>
    <w:p>
      <w:pPr>
        <w:pStyle w:val="0"/>
        <w:spacing w:before="200" w:lineRule="auto"/>
        <w:ind w:firstLine="540"/>
        <w:jc w:val="both"/>
      </w:pPr>
      <w:r>
        <w:rPr>
          <w:sz w:val="20"/>
        </w:rPr>
        <w:t xml:space="preserve">знать и называть программные инструменты построения интеллект-карт;</w:t>
      </w:r>
    </w:p>
    <w:p>
      <w:pPr>
        <w:pStyle w:val="0"/>
        <w:spacing w:before="200" w:lineRule="auto"/>
        <w:ind w:firstLine="540"/>
        <w:jc w:val="both"/>
      </w:pPr>
      <w:r>
        <w:rPr>
          <w:sz w:val="20"/>
        </w:rPr>
        <w:t xml:space="preserve">знать основные характеристики "больших данных" (объем, скорость, разнообразие);</w:t>
      </w:r>
    </w:p>
    <w:p>
      <w:pPr>
        <w:pStyle w:val="0"/>
        <w:spacing w:before="200" w:lineRule="auto"/>
        <w:ind w:firstLine="540"/>
        <w:jc w:val="both"/>
      </w:pPr>
      <w:r>
        <w:rPr>
          <w:sz w:val="20"/>
        </w:rPr>
        <w:t xml:space="preserve">знать и называть способы и цифровые инструменты представления больших данных;</w:t>
      </w:r>
    </w:p>
    <w:p>
      <w:pPr>
        <w:pStyle w:val="0"/>
        <w:spacing w:before="200" w:lineRule="auto"/>
        <w:ind w:firstLine="540"/>
        <w:jc w:val="both"/>
      </w:pPr>
      <w:r>
        <w:rPr>
          <w:sz w:val="20"/>
        </w:rPr>
        <w:t xml:space="preserve">получить доступный опыт моделирования робототехнического устройства с помощью робототехнического конструктора;</w:t>
      </w:r>
    </w:p>
    <w:p>
      <w:pPr>
        <w:pStyle w:val="0"/>
        <w:spacing w:before="200" w:lineRule="auto"/>
        <w:ind w:firstLine="540"/>
        <w:jc w:val="both"/>
      </w:pPr>
      <w:r>
        <w:rPr>
          <w:sz w:val="20"/>
        </w:rPr>
        <w:t xml:space="preserve">приводить примеры роботов из различных областей;</w:t>
      </w:r>
    </w:p>
    <w:p>
      <w:pPr>
        <w:pStyle w:val="0"/>
        <w:spacing w:before="200" w:lineRule="auto"/>
        <w:ind w:firstLine="540"/>
        <w:jc w:val="both"/>
      </w:pPr>
      <w:r>
        <w:rPr>
          <w:sz w:val="20"/>
        </w:rPr>
        <w:t xml:space="preserve">получить представления о создании тифлоприборов с помощью электронного робототехнического конструктора;</w:t>
      </w:r>
    </w:p>
    <w:p>
      <w:pPr>
        <w:pStyle w:val="0"/>
        <w:spacing w:before="200" w:lineRule="auto"/>
        <w:ind w:firstLine="540"/>
        <w:jc w:val="both"/>
      </w:pPr>
      <w:r>
        <w:rPr>
          <w:sz w:val="20"/>
        </w:rPr>
        <w:t xml:space="preserve">владеть навыками индивидуальной и коллективной деятельности, направленной на создание робототехнического продукта;</w:t>
      </w:r>
    </w:p>
    <w:p>
      <w:pPr>
        <w:pStyle w:val="0"/>
        <w:spacing w:before="200" w:lineRule="auto"/>
        <w:ind w:firstLine="540"/>
        <w:jc w:val="both"/>
      </w:pPr>
      <w:r>
        <w:rPr>
          <w:sz w:val="20"/>
        </w:rPr>
        <w:t xml:space="preserve">знать классификации языков программирования;</w:t>
      </w:r>
    </w:p>
    <w:p>
      <w:pPr>
        <w:pStyle w:val="0"/>
        <w:spacing w:before="200" w:lineRule="auto"/>
        <w:ind w:firstLine="540"/>
        <w:jc w:val="both"/>
      </w:pPr>
      <w:r>
        <w:rPr>
          <w:sz w:val="20"/>
        </w:rPr>
        <w:t xml:space="preserve">получить опыт программирования в условиях слабовидения.</w:t>
      </w:r>
    </w:p>
    <w:p>
      <w:pPr>
        <w:pStyle w:val="0"/>
        <w:spacing w:before="200" w:lineRule="auto"/>
        <w:ind w:firstLine="540"/>
        <w:jc w:val="both"/>
      </w:pPr>
      <w:r>
        <w:rPr>
          <w:sz w:val="20"/>
        </w:rPr>
        <w:t xml:space="preserve">К концу обучения в 10 классе:</w:t>
      </w:r>
    </w:p>
    <w:p>
      <w:pPr>
        <w:pStyle w:val="0"/>
        <w:spacing w:before="200" w:lineRule="auto"/>
        <w:ind w:firstLine="540"/>
        <w:jc w:val="both"/>
      </w:pPr>
      <w:r>
        <w:rPr>
          <w:sz w:val="20"/>
        </w:rPr>
        <w:t xml:space="preserve">владеть навыками соблюдения требований кибербезопасности в цифровой среде;</w:t>
      </w:r>
    </w:p>
    <w:p>
      <w:pPr>
        <w:pStyle w:val="0"/>
        <w:spacing w:before="200" w:lineRule="auto"/>
        <w:ind w:firstLine="540"/>
        <w:jc w:val="both"/>
      </w:pPr>
      <w:r>
        <w:rPr>
          <w:sz w:val="20"/>
        </w:rPr>
        <w:t xml:space="preserve">использовать интеллект-карты в проектной деятельности и как инструмент систематизации информации;</w:t>
      </w:r>
    </w:p>
    <w:p>
      <w:pPr>
        <w:pStyle w:val="0"/>
        <w:spacing w:before="200" w:lineRule="auto"/>
        <w:ind w:firstLine="540"/>
        <w:jc w:val="both"/>
      </w:pPr>
      <w:r>
        <w:rPr>
          <w:sz w:val="20"/>
        </w:rPr>
        <w:t xml:space="preserve">знать программные инструменты построения интеллект-карт;</w:t>
      </w:r>
    </w:p>
    <w:p>
      <w:pPr>
        <w:pStyle w:val="0"/>
        <w:spacing w:before="200" w:lineRule="auto"/>
        <w:ind w:firstLine="540"/>
        <w:jc w:val="both"/>
      </w:pPr>
      <w:r>
        <w:rPr>
          <w:sz w:val="20"/>
        </w:rPr>
        <w:t xml:space="preserve">знать способы и цифровые инструменты представления больших данных;</w:t>
      </w:r>
    </w:p>
    <w:p>
      <w:pPr>
        <w:pStyle w:val="0"/>
        <w:spacing w:before="200" w:lineRule="auto"/>
        <w:ind w:firstLine="540"/>
        <w:jc w:val="both"/>
      </w:pPr>
      <w:r>
        <w:rPr>
          <w:sz w:val="20"/>
        </w:rPr>
        <w:t xml:space="preserve">знать профессии, предполагающие работу с большими данными;</w:t>
      </w:r>
    </w:p>
    <w:p>
      <w:pPr>
        <w:pStyle w:val="0"/>
        <w:spacing w:before="200" w:lineRule="auto"/>
        <w:ind w:firstLine="540"/>
        <w:jc w:val="both"/>
      </w:pPr>
      <w:r>
        <w:rPr>
          <w:sz w:val="20"/>
        </w:rPr>
        <w:t xml:space="preserve">получить опыт программирования.</w:t>
      </w:r>
    </w:p>
    <w:p>
      <w:pPr>
        <w:pStyle w:val="0"/>
        <w:spacing w:before="200" w:lineRule="auto"/>
        <w:ind w:firstLine="540"/>
        <w:jc w:val="both"/>
      </w:pPr>
      <w:r>
        <w:rPr>
          <w:sz w:val="20"/>
        </w:rPr>
        <w:t xml:space="preserve">122(1).5.5. Предметные результаты освоения содержания модуля "Социально-экономические технологии".</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получить представления о значении социально-экономических технологий;</w:t>
      </w:r>
    </w:p>
    <w:p>
      <w:pPr>
        <w:pStyle w:val="0"/>
        <w:spacing w:before="200" w:lineRule="auto"/>
        <w:ind w:firstLine="540"/>
        <w:jc w:val="both"/>
      </w:pPr>
      <w:r>
        <w:rPr>
          <w:sz w:val="20"/>
        </w:rPr>
        <w:t xml:space="preserve">знать виды социальных технологий;</w:t>
      </w:r>
    </w:p>
    <w:p>
      <w:pPr>
        <w:pStyle w:val="0"/>
        <w:spacing w:before="200" w:lineRule="auto"/>
        <w:ind w:firstLine="540"/>
        <w:jc w:val="both"/>
      </w:pPr>
      <w:r>
        <w:rPr>
          <w:sz w:val="20"/>
        </w:rPr>
        <w:t xml:space="preserve">владеть навыками коммуникации (способы организации сотрудничества и разрешения конфликтов, распределение обязанностей, ведение дискуссии);</w:t>
      </w:r>
    </w:p>
    <w:p>
      <w:pPr>
        <w:pStyle w:val="0"/>
        <w:spacing w:before="200" w:lineRule="auto"/>
        <w:ind w:firstLine="540"/>
        <w:jc w:val="both"/>
      </w:pPr>
      <w:r>
        <w:rPr>
          <w:sz w:val="20"/>
        </w:rPr>
        <w:t xml:space="preserve">работать с источниками информации;</w:t>
      </w:r>
    </w:p>
    <w:p>
      <w:pPr>
        <w:pStyle w:val="0"/>
        <w:spacing w:before="200" w:lineRule="auto"/>
        <w:ind w:firstLine="540"/>
        <w:jc w:val="both"/>
      </w:pPr>
      <w:r>
        <w:rPr>
          <w:sz w:val="20"/>
        </w:rPr>
        <w:t xml:space="preserve">применять методы и средства получения информации с использованием социальных технологий (социологические исследования, опросы, анкетирование, интервью, наблюдение);</w:t>
      </w:r>
    </w:p>
    <w:p>
      <w:pPr>
        <w:pStyle w:val="0"/>
        <w:spacing w:before="200" w:lineRule="auto"/>
        <w:ind w:firstLine="540"/>
        <w:jc w:val="both"/>
      </w:pPr>
      <w:r>
        <w:rPr>
          <w:sz w:val="20"/>
        </w:rPr>
        <w:t xml:space="preserve">знать потребности людей и их иерархию;</w:t>
      </w:r>
    </w:p>
    <w:p>
      <w:pPr>
        <w:pStyle w:val="0"/>
        <w:spacing w:before="200" w:lineRule="auto"/>
        <w:ind w:firstLine="540"/>
        <w:jc w:val="both"/>
      </w:pPr>
      <w:r>
        <w:rPr>
          <w:sz w:val="20"/>
        </w:rPr>
        <w:t xml:space="preserve">получить представления об этике поведения человека с нарушениями зрения в социуме;</w:t>
      </w:r>
    </w:p>
    <w:p>
      <w:pPr>
        <w:pStyle w:val="0"/>
        <w:spacing w:before="200" w:lineRule="auto"/>
        <w:ind w:firstLine="540"/>
        <w:jc w:val="both"/>
      </w:pPr>
      <w:r>
        <w:rPr>
          <w:sz w:val="20"/>
        </w:rPr>
        <w:t xml:space="preserve">знать основные виды технологий в экономике.</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владеть стратегиями поиска решения задач: выстраивания, сериации, сравнения, оценивания, проведения теоретического исследования, смыслового чтение, ориентировки в ситуации, прогнозирования, целеполагания, принятия решения, самоконтроль;</w:t>
      </w:r>
    </w:p>
    <w:p>
      <w:pPr>
        <w:pStyle w:val="0"/>
        <w:spacing w:before="200" w:lineRule="auto"/>
        <w:ind w:firstLine="540"/>
        <w:jc w:val="both"/>
      </w:pPr>
      <w:r>
        <w:rPr>
          <w:sz w:val="20"/>
        </w:rPr>
        <w:t xml:space="preserve">получить представления о хронокарте собственной деятельности;</w:t>
      </w:r>
    </w:p>
    <w:p>
      <w:pPr>
        <w:pStyle w:val="0"/>
        <w:spacing w:before="200" w:lineRule="auto"/>
        <w:ind w:firstLine="540"/>
        <w:jc w:val="both"/>
      </w:pPr>
      <w:r>
        <w:rPr>
          <w:sz w:val="20"/>
        </w:rPr>
        <w:t xml:space="preserve">знать и характеризовать основные категории рыночной экономики;</w:t>
      </w:r>
    </w:p>
    <w:p>
      <w:pPr>
        <w:pStyle w:val="0"/>
        <w:spacing w:before="200" w:lineRule="auto"/>
        <w:ind w:firstLine="540"/>
        <w:jc w:val="both"/>
      </w:pPr>
      <w:r>
        <w:rPr>
          <w:sz w:val="20"/>
        </w:rPr>
        <w:t xml:space="preserve">получить представления о маркетинге как технологии управления рынком, методах исследования и стимулирования рынка.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различать проекты по классам;</w:t>
      </w:r>
    </w:p>
    <w:p>
      <w:pPr>
        <w:pStyle w:val="0"/>
        <w:spacing w:before="200" w:lineRule="auto"/>
        <w:ind w:firstLine="540"/>
        <w:jc w:val="both"/>
      </w:pPr>
      <w:r>
        <w:rPr>
          <w:sz w:val="20"/>
        </w:rPr>
        <w:t xml:space="preserve">получить представления о социальных проектах и грантовой деятельности;</w:t>
      </w:r>
    </w:p>
    <w:p>
      <w:pPr>
        <w:pStyle w:val="0"/>
        <w:spacing w:before="200" w:lineRule="auto"/>
        <w:ind w:firstLine="540"/>
        <w:jc w:val="both"/>
      </w:pPr>
      <w:r>
        <w:rPr>
          <w:sz w:val="20"/>
        </w:rPr>
        <w:t xml:space="preserve">познакомиться с особенностями профессиональной деятельности проект-менеджера;</w:t>
      </w:r>
    </w:p>
    <w:p>
      <w:pPr>
        <w:pStyle w:val="0"/>
        <w:spacing w:before="200" w:lineRule="auto"/>
        <w:ind w:firstLine="540"/>
        <w:jc w:val="both"/>
      </w:pPr>
      <w:r>
        <w:rPr>
          <w:sz w:val="20"/>
        </w:rPr>
        <w:t xml:space="preserve">знать назначение и функции социально значимых объектов (реабилитационные центры, дома инвалидов, общественные организации инвалидов, предприятия для инвалидов, службы занятости, фонд пенсионного и социального страхования Российской Федерации);</w:t>
      </w:r>
    </w:p>
    <w:p>
      <w:pPr>
        <w:pStyle w:val="0"/>
        <w:spacing w:before="200" w:lineRule="auto"/>
        <w:ind w:firstLine="540"/>
        <w:jc w:val="both"/>
      </w:pPr>
      <w:r>
        <w:rPr>
          <w:sz w:val="20"/>
        </w:rPr>
        <w:t xml:space="preserve">познакомиться с профессиями, доступными для слабовидящих обучающихся (переводчик, копирайтер, литературовед, радиоведущий, редактор, журналист, историк);</w:t>
      </w:r>
    </w:p>
    <w:p>
      <w:pPr>
        <w:pStyle w:val="0"/>
        <w:spacing w:before="200" w:lineRule="auto"/>
        <w:ind w:firstLine="540"/>
        <w:jc w:val="both"/>
      </w:pPr>
      <w:r>
        <w:rPr>
          <w:sz w:val="20"/>
        </w:rPr>
        <w:t xml:space="preserve">проектировать будущую профессиональную карьеру от получения профессионального образования до трудоустройства;</w:t>
      </w:r>
    </w:p>
    <w:p>
      <w:pPr>
        <w:pStyle w:val="0"/>
        <w:spacing w:before="200" w:lineRule="auto"/>
        <w:ind w:firstLine="540"/>
        <w:jc w:val="both"/>
      </w:pPr>
      <w:r>
        <w:rPr>
          <w:sz w:val="20"/>
        </w:rPr>
        <w:t xml:space="preserve">составлять резюме;</w:t>
      </w:r>
    </w:p>
    <w:p>
      <w:pPr>
        <w:pStyle w:val="0"/>
        <w:spacing w:before="200" w:lineRule="auto"/>
        <w:ind w:firstLine="540"/>
        <w:jc w:val="both"/>
      </w:pPr>
      <w:r>
        <w:rPr>
          <w:sz w:val="20"/>
        </w:rPr>
        <w:t xml:space="preserve">знать основные виды, функции и назначение документации, принципы ведения документации.</w:t>
      </w:r>
    </w:p>
    <w:p>
      <w:pPr>
        <w:pStyle w:val="0"/>
        <w:spacing w:before="200" w:lineRule="auto"/>
        <w:ind w:firstLine="540"/>
        <w:jc w:val="both"/>
      </w:pPr>
      <w:r>
        <w:rPr>
          <w:sz w:val="20"/>
        </w:rPr>
        <w:t xml:space="preserve">К концу обучения в 10 классе:</w:t>
      </w:r>
    </w:p>
    <w:p>
      <w:pPr>
        <w:pStyle w:val="0"/>
        <w:spacing w:before="200" w:lineRule="auto"/>
        <w:ind w:firstLine="540"/>
        <w:jc w:val="both"/>
      </w:pPr>
      <w:r>
        <w:rPr>
          <w:sz w:val="20"/>
        </w:rPr>
        <w:t xml:space="preserve">знать принципы создания команды разработчиков проекта и управления проектом;</w:t>
      </w:r>
    </w:p>
    <w:p>
      <w:pPr>
        <w:pStyle w:val="0"/>
        <w:spacing w:before="200" w:lineRule="auto"/>
        <w:ind w:firstLine="540"/>
        <w:jc w:val="both"/>
      </w:pPr>
      <w:r>
        <w:rPr>
          <w:sz w:val="20"/>
        </w:rPr>
        <w:t xml:space="preserve">оценивать результаты проектной деятельности, осуществлять контроль качества;</w:t>
      </w:r>
    </w:p>
    <w:p>
      <w:pPr>
        <w:pStyle w:val="0"/>
        <w:spacing w:before="200" w:lineRule="auto"/>
        <w:ind w:firstLine="540"/>
        <w:jc w:val="both"/>
      </w:pPr>
      <w:r>
        <w:rPr>
          <w:sz w:val="20"/>
        </w:rPr>
        <w:t xml:space="preserve">классифицировать проекты по видам;</w:t>
      </w:r>
    </w:p>
    <w:p>
      <w:pPr>
        <w:pStyle w:val="0"/>
        <w:spacing w:before="200" w:lineRule="auto"/>
        <w:ind w:firstLine="540"/>
        <w:jc w:val="both"/>
      </w:pPr>
      <w:r>
        <w:rPr>
          <w:sz w:val="20"/>
        </w:rPr>
        <w:t xml:space="preserve">знать особенности профессиональной деятельности проект-менеджера;</w:t>
      </w:r>
    </w:p>
    <w:p>
      <w:pPr>
        <w:pStyle w:val="0"/>
        <w:spacing w:before="200" w:lineRule="auto"/>
        <w:ind w:firstLine="540"/>
        <w:jc w:val="both"/>
      </w:pPr>
      <w:r>
        <w:rPr>
          <w:sz w:val="20"/>
        </w:rPr>
        <w:t xml:space="preserve">знать технологии социальной работы с различными группами населения и меры их социальной поддержки государством;</w:t>
      </w:r>
    </w:p>
    <w:p>
      <w:pPr>
        <w:pStyle w:val="0"/>
        <w:spacing w:before="200" w:lineRule="auto"/>
        <w:ind w:firstLine="540"/>
        <w:jc w:val="both"/>
      </w:pPr>
      <w:r>
        <w:rPr>
          <w:sz w:val="20"/>
        </w:rPr>
        <w:t xml:space="preserve">знать основные социальные услуги и механизмы их получения инвалидами;</w:t>
      </w:r>
    </w:p>
    <w:p>
      <w:pPr>
        <w:pStyle w:val="0"/>
        <w:spacing w:before="200" w:lineRule="auto"/>
        <w:ind w:firstLine="540"/>
        <w:jc w:val="both"/>
      </w:pPr>
      <w:r>
        <w:rPr>
          <w:sz w:val="20"/>
        </w:rPr>
        <w:t xml:space="preserve">получить представления о технологии разработки и реализации индивидуальной программы реабилитации или абилитации инвалида;</w:t>
      </w:r>
    </w:p>
    <w:p>
      <w:pPr>
        <w:pStyle w:val="0"/>
        <w:spacing w:before="200" w:lineRule="auto"/>
        <w:ind w:firstLine="540"/>
        <w:jc w:val="both"/>
      </w:pPr>
      <w:r>
        <w:rPr>
          <w:sz w:val="20"/>
        </w:rPr>
        <w:t xml:space="preserve">прогнозировать возникновение социальных рисков для лиц с нарушениями зрения и находить меры их профилактики;</w:t>
      </w:r>
    </w:p>
    <w:p>
      <w:pPr>
        <w:pStyle w:val="0"/>
        <w:spacing w:before="200" w:lineRule="auto"/>
        <w:ind w:firstLine="540"/>
        <w:jc w:val="both"/>
      </w:pPr>
      <w:r>
        <w:rPr>
          <w:sz w:val="20"/>
        </w:rPr>
        <w:t xml:space="preserve">знать профессии в сфере социальной работы и социальной защиты инвалидов;</w:t>
      </w:r>
    </w:p>
    <w:p>
      <w:pPr>
        <w:pStyle w:val="0"/>
        <w:spacing w:before="200" w:lineRule="auto"/>
        <w:ind w:firstLine="540"/>
        <w:jc w:val="both"/>
      </w:pPr>
      <w:r>
        <w:rPr>
          <w:sz w:val="20"/>
        </w:rPr>
        <w:t xml:space="preserve">познакомиться с профессиями, доступными для слабовидящих обучающихся в сферах: юриспруденции, математики, финансов, налогов, менеджмента, маркетинга;</w:t>
      </w:r>
    </w:p>
    <w:p>
      <w:pPr>
        <w:pStyle w:val="0"/>
        <w:spacing w:before="200" w:lineRule="auto"/>
        <w:ind w:firstLine="540"/>
        <w:jc w:val="both"/>
      </w:pPr>
      <w:r>
        <w:rPr>
          <w:sz w:val="20"/>
        </w:rPr>
        <w:t xml:space="preserve">получить представления о внутренней и внешней документации организации, видах отчетности, электронном документообороте;</w:t>
      </w:r>
    </w:p>
    <w:p>
      <w:pPr>
        <w:pStyle w:val="0"/>
        <w:spacing w:before="200" w:lineRule="auto"/>
        <w:ind w:firstLine="540"/>
        <w:jc w:val="both"/>
      </w:pPr>
      <w:r>
        <w:rPr>
          <w:sz w:val="20"/>
        </w:rPr>
        <w:t xml:space="preserve">познакомиться с основными площадками для видеоконференцсвязи, знать специфику и возможности работы с ними в условиях слабовидения.</w:t>
      </w:r>
    </w:p>
    <w:p>
      <w:pPr>
        <w:pStyle w:val="0"/>
        <w:jc w:val="both"/>
      </w:pPr>
      <w:r>
        <w:rPr>
          <w:sz w:val="20"/>
        </w:rPr>
        <w:t xml:space="preserve">(п. 122(1) введен </w:t>
      </w:r>
      <w:hyperlink w:history="0" r:id="rId28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0"/>
        <w:ind w:firstLine="540"/>
        <w:jc w:val="both"/>
      </w:pPr>
      <w:r>
        <w:rPr>
          <w:sz w:val="20"/>
        </w:rPr>
        <w:t xml:space="preserve">123. Программа формирования универсальных учебных действий.</w:t>
      </w:r>
    </w:p>
    <w:p>
      <w:pPr>
        <w:pStyle w:val="0"/>
        <w:spacing w:before="200" w:lineRule="auto"/>
        <w:ind w:firstLine="540"/>
        <w:jc w:val="both"/>
      </w:pPr>
      <w:r>
        <w:rPr>
          <w:sz w:val="20"/>
        </w:rPr>
        <w:t xml:space="preserve">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w:t>
      </w:r>
      <w:hyperlink w:history="0" w:anchor="P38858"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124. Программа коррекционной работы.</w:t>
      </w:r>
    </w:p>
    <w:p>
      <w:pPr>
        <w:pStyle w:val="0"/>
        <w:spacing w:before="200" w:lineRule="auto"/>
        <w:ind w:firstLine="540"/>
        <w:jc w:val="both"/>
      </w:pPr>
      <w:r>
        <w:rPr>
          <w:sz w:val="20"/>
        </w:rPr>
        <w:t xml:space="preserve">124.1. ПКР является неотъемлемым структурным компонентом ФАОП ООО для слабовидящих обучающихся (вариант 4.2).</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124.2.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слабовидящих обучающихся,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124.3.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p>
    <w:p>
      <w:pPr>
        <w:pStyle w:val="0"/>
        <w:spacing w:before="200" w:lineRule="auto"/>
        <w:ind w:firstLine="540"/>
        <w:jc w:val="both"/>
      </w:pPr>
      <w:r>
        <w:rPr>
          <w:sz w:val="20"/>
        </w:rPr>
        <w:t xml:space="preserve">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pPr>
        <w:pStyle w:val="0"/>
        <w:spacing w:before="200" w:lineRule="auto"/>
        <w:ind w:firstLine="540"/>
        <w:jc w:val="both"/>
      </w:pPr>
      <w:r>
        <w:rPr>
          <w:sz w:val="20"/>
        </w:rPr>
        <w:t xml:space="preserve">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124.9.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124.10. ПКР представлена в </w:t>
      </w:r>
      <w:hyperlink w:history="0" w:anchor="P41381" w:tooltip="ПРОГРАММА">
        <w:r>
          <w:rPr>
            <w:sz w:val="20"/>
            <w:color w:val="0000ff"/>
          </w:rPr>
          <w:t xml:space="preserve">приложении N 10</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125. Федеральная рабочая программа воспитания.</w:t>
      </w:r>
    </w:p>
    <w:p>
      <w:pPr>
        <w:pStyle w:val="0"/>
        <w:spacing w:before="200" w:lineRule="auto"/>
        <w:ind w:firstLine="540"/>
        <w:jc w:val="both"/>
      </w:pPr>
      <w:r>
        <w:rPr>
          <w:sz w:val="20"/>
        </w:rPr>
        <w:t xml:space="preserve">125.1. Федеральная рабочая программа воспитания представлена в </w:t>
      </w:r>
      <w:hyperlink w:history="0" w:anchor="P39239"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XXV. Организационный раздел ФАОП ООО для слабовидящих</w:t>
      </w:r>
    </w:p>
    <w:p>
      <w:pPr>
        <w:pStyle w:val="2"/>
        <w:jc w:val="center"/>
      </w:pPr>
      <w:r>
        <w:rPr>
          <w:sz w:val="20"/>
        </w:rPr>
        <w:t xml:space="preserve">обучающихся (вариант 4.2)</w:t>
      </w:r>
    </w:p>
    <w:p>
      <w:pPr>
        <w:pStyle w:val="0"/>
        <w:jc w:val="both"/>
      </w:pPr>
      <w:r>
        <w:rPr>
          <w:sz w:val="20"/>
        </w:rPr>
      </w:r>
    </w:p>
    <w:p>
      <w:pPr>
        <w:pStyle w:val="0"/>
        <w:ind w:firstLine="540"/>
        <w:jc w:val="both"/>
      </w:pPr>
      <w:r>
        <w:rPr>
          <w:sz w:val="20"/>
        </w:rPr>
        <w:t xml:space="preserve">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pPr>
        <w:pStyle w:val="0"/>
        <w:spacing w:before="200" w:lineRule="auto"/>
        <w:ind w:firstLine="540"/>
        <w:jc w:val="both"/>
      </w:pPr>
      <w:r>
        <w:rPr>
          <w:sz w:val="20"/>
        </w:rPr>
        <w:t xml:space="preserve">126.1. Федеральный учебный план ФАОП ООО для слабовидящих обучающихся (вариант 4.2) в целом соответствует обязательным требованиям ФГОС ООО и </w:t>
      </w:r>
      <w:hyperlink w:history="0" r:id="rId290"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ind w:firstLine="540"/>
        <w:jc w:val="both"/>
      </w:pPr>
      <w:r>
        <w:rPr>
          <w:sz w:val="20"/>
        </w:rPr>
      </w:r>
    </w:p>
    <w:p>
      <w:pPr>
        <w:pStyle w:val="0"/>
        <w:ind w:firstLine="540"/>
        <w:jc w:val="both"/>
      </w:pPr>
      <w:r>
        <w:rPr>
          <w:sz w:val="20"/>
        </w:rPr>
        <w:t xml:space="preserve">126.2.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126.5.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pPr>
        <w:pStyle w:val="0"/>
        <w:spacing w:before="200" w:lineRule="auto"/>
        <w:ind w:firstLine="540"/>
        <w:jc w:val="both"/>
      </w:pPr>
      <w:r>
        <w:rPr>
          <w:sz w:val="20"/>
        </w:rPr>
        <w:t xml:space="preserve">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pPr>
        <w:pStyle w:val="0"/>
        <w:jc w:val="both"/>
      </w:pPr>
      <w:r>
        <w:rPr>
          <w:sz w:val="20"/>
        </w:rPr>
        <w:t xml:space="preserve">(пп. 126.5.2 в ред. </w:t>
      </w:r>
      <w:hyperlink w:history="0" r:id="rId29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126.6 (в ред. Приказа Минпросвещения России от 17.07.2024 N 495) в части, касающейся учебных предметов "История", "Обществознание", "ОДНКНР", </w:t>
            </w:r>
            <w:hyperlink w:history="0" r:id="rId29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126.6. Для обучающихся по ФАОП ООО для слабовидящих обучающихся (вариант 4.2) представлен следующий федеральный учебный план: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1870"/>
        <w:gridCol w:w="737"/>
        <w:gridCol w:w="737"/>
        <w:gridCol w:w="737"/>
        <w:gridCol w:w="623"/>
        <w:gridCol w:w="623"/>
        <w:gridCol w:w="623"/>
        <w:gridCol w:w="793"/>
      </w:tblGrid>
      <w:tr>
        <w:tc>
          <w:tcPr>
            <w:tcW w:w="2324" w:type="dxa"/>
            <w:vMerge w:val="restart"/>
          </w:tcPr>
          <w:p>
            <w:pPr>
              <w:pStyle w:val="0"/>
              <w:jc w:val="center"/>
            </w:pPr>
            <w:r>
              <w:rPr>
                <w:sz w:val="20"/>
              </w:rPr>
              <w:t xml:space="preserve">Предметные области</w:t>
            </w:r>
          </w:p>
        </w:tc>
        <w:tc>
          <w:tcPr>
            <w:tcW w:w="1870" w:type="dxa"/>
            <w:vMerge w:val="restart"/>
          </w:tcPr>
          <w:p>
            <w:pPr>
              <w:pStyle w:val="0"/>
              <w:jc w:val="center"/>
            </w:pPr>
            <w:r>
              <w:rPr>
                <w:sz w:val="20"/>
              </w:rPr>
              <w:t xml:space="preserve">Учебные предметы (учебные курсы)</w:t>
            </w:r>
          </w:p>
        </w:tc>
        <w:tc>
          <w:tcPr>
            <w:gridSpan w:val="7"/>
            <w:tcW w:w="4873" w:type="dxa"/>
          </w:tcPr>
          <w:p>
            <w:pPr>
              <w:pStyle w:val="0"/>
              <w:jc w:val="center"/>
            </w:pPr>
            <w:r>
              <w:rPr>
                <w:sz w:val="20"/>
              </w:rPr>
              <w:t xml:space="preserve">Количество часов в неделю</w:t>
            </w:r>
          </w:p>
        </w:tc>
      </w:tr>
      <w:tr>
        <w:tc>
          <w:tcPr>
            <w:vMerge w:val="continue"/>
          </w:tcPr>
          <w:p/>
        </w:tc>
        <w:tc>
          <w:tcPr>
            <w:vMerge w:val="continue"/>
          </w:tcPr>
          <w:p/>
        </w:tc>
        <w:tc>
          <w:tcPr>
            <w:tcW w:w="737" w:type="dxa"/>
          </w:tcPr>
          <w:p>
            <w:pPr>
              <w:pStyle w:val="0"/>
              <w:jc w:val="center"/>
            </w:pPr>
            <w:r>
              <w:rPr>
                <w:sz w:val="20"/>
              </w:rPr>
              <w:t xml:space="preserve">V</w:t>
            </w:r>
          </w:p>
        </w:tc>
        <w:tc>
          <w:tcPr>
            <w:tcW w:w="737" w:type="dxa"/>
          </w:tcPr>
          <w:p>
            <w:pPr>
              <w:pStyle w:val="0"/>
              <w:jc w:val="center"/>
            </w:pPr>
            <w:r>
              <w:rPr>
                <w:sz w:val="20"/>
              </w:rPr>
              <w:t xml:space="preserve">VI</w:t>
            </w:r>
          </w:p>
        </w:tc>
        <w:tc>
          <w:tcPr>
            <w:tcW w:w="737" w:type="dxa"/>
          </w:tcPr>
          <w:p>
            <w:pPr>
              <w:pStyle w:val="0"/>
              <w:jc w:val="center"/>
            </w:pPr>
            <w:r>
              <w:rPr>
                <w:sz w:val="20"/>
              </w:rPr>
              <w:t xml:space="preserve">VII</w:t>
            </w:r>
          </w:p>
        </w:tc>
        <w:tc>
          <w:tcPr>
            <w:tcW w:w="623" w:type="dxa"/>
          </w:tcPr>
          <w:p>
            <w:pPr>
              <w:pStyle w:val="0"/>
              <w:jc w:val="center"/>
            </w:pPr>
            <w:r>
              <w:rPr>
                <w:sz w:val="20"/>
              </w:rPr>
              <w:t xml:space="preserve">VIII</w:t>
            </w:r>
          </w:p>
        </w:tc>
        <w:tc>
          <w:tcPr>
            <w:tcW w:w="623" w:type="dxa"/>
          </w:tcPr>
          <w:p>
            <w:pPr>
              <w:pStyle w:val="0"/>
              <w:jc w:val="center"/>
            </w:pPr>
            <w:r>
              <w:rPr>
                <w:sz w:val="20"/>
              </w:rPr>
              <w:t xml:space="preserve">IX</w:t>
            </w:r>
          </w:p>
        </w:tc>
        <w:tc>
          <w:tcPr>
            <w:tcW w:w="623" w:type="dxa"/>
          </w:tcPr>
          <w:p>
            <w:pPr>
              <w:pStyle w:val="0"/>
              <w:jc w:val="center"/>
            </w:pPr>
            <w:r>
              <w:rPr>
                <w:sz w:val="20"/>
              </w:rPr>
              <w:t xml:space="preserve">X</w:t>
            </w:r>
          </w:p>
        </w:tc>
        <w:tc>
          <w:tcPr>
            <w:tcW w:w="793" w:type="dxa"/>
          </w:tcPr>
          <w:p>
            <w:pPr>
              <w:pStyle w:val="0"/>
              <w:jc w:val="center"/>
            </w:pPr>
            <w:r>
              <w:rPr>
                <w:sz w:val="20"/>
              </w:rPr>
              <w:t xml:space="preserve">Всего</w:t>
            </w:r>
          </w:p>
        </w:tc>
      </w:tr>
      <w:tr>
        <w:tc>
          <w:tcPr>
            <w:gridSpan w:val="9"/>
            <w:tcW w:w="9067" w:type="dxa"/>
            <w:vAlign w:val="center"/>
          </w:tcPr>
          <w:p>
            <w:pPr>
              <w:pStyle w:val="0"/>
              <w:jc w:val="center"/>
            </w:pPr>
            <w:r>
              <w:rPr>
                <w:sz w:val="20"/>
              </w:rPr>
              <w:t xml:space="preserve">Обязательная часть</w:t>
            </w:r>
          </w:p>
        </w:tc>
      </w:tr>
      <w:tr>
        <w:tc>
          <w:tcPr>
            <w:tcW w:w="2324" w:type="dxa"/>
            <w:vMerge w:val="restart"/>
          </w:tcPr>
          <w:p>
            <w:pPr>
              <w:pStyle w:val="0"/>
            </w:pPr>
            <w:r>
              <w:rPr>
                <w:sz w:val="20"/>
              </w:rPr>
              <w:t xml:space="preserve">Русский язык и литература</w:t>
            </w:r>
          </w:p>
        </w:tc>
        <w:tc>
          <w:tcPr>
            <w:tcW w:w="1870" w:type="dxa"/>
          </w:tcPr>
          <w:p>
            <w:pPr>
              <w:pStyle w:val="0"/>
            </w:pPr>
            <w:r>
              <w:rPr>
                <w:sz w:val="20"/>
              </w:rPr>
              <w:t xml:space="preserve">Русский язык</w:t>
            </w:r>
          </w:p>
        </w:tc>
        <w:tc>
          <w:tcPr>
            <w:tcW w:w="737" w:type="dxa"/>
            <w:vAlign w:val="center"/>
          </w:tcPr>
          <w:p>
            <w:pPr>
              <w:pStyle w:val="0"/>
              <w:jc w:val="center"/>
            </w:pPr>
            <w:r>
              <w:rPr>
                <w:sz w:val="20"/>
              </w:rPr>
              <w:t xml:space="preserve">5</w:t>
            </w:r>
          </w:p>
        </w:tc>
        <w:tc>
          <w:tcPr>
            <w:tcW w:w="737" w:type="dxa"/>
            <w:vAlign w:val="center"/>
          </w:tcPr>
          <w:p>
            <w:pPr>
              <w:pStyle w:val="0"/>
              <w:jc w:val="center"/>
            </w:pPr>
            <w:r>
              <w:rPr>
                <w:sz w:val="20"/>
              </w:rPr>
              <w:t xml:space="preserve">6</w:t>
            </w:r>
          </w:p>
        </w:tc>
        <w:tc>
          <w:tcPr>
            <w:tcW w:w="737" w:type="dxa"/>
            <w:vAlign w:val="center"/>
          </w:tcPr>
          <w:p>
            <w:pPr>
              <w:pStyle w:val="0"/>
              <w:jc w:val="center"/>
            </w:pPr>
            <w:r>
              <w:rPr>
                <w:sz w:val="20"/>
              </w:rPr>
              <w:t xml:space="preserve">4</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793" w:type="dxa"/>
            <w:vAlign w:val="center"/>
          </w:tcPr>
          <w:p>
            <w:pPr>
              <w:pStyle w:val="0"/>
              <w:jc w:val="center"/>
            </w:pPr>
            <w:r>
              <w:rPr>
                <w:sz w:val="20"/>
              </w:rPr>
              <w:t xml:space="preserve">24</w:t>
            </w:r>
          </w:p>
        </w:tc>
      </w:tr>
      <w:tr>
        <w:tc>
          <w:tcPr>
            <w:vMerge w:val="continue"/>
          </w:tcPr>
          <w:p/>
        </w:tc>
        <w:tc>
          <w:tcPr>
            <w:tcW w:w="1870" w:type="dxa"/>
          </w:tcPr>
          <w:p>
            <w:pPr>
              <w:pStyle w:val="0"/>
            </w:pPr>
            <w:r>
              <w:rPr>
                <w:sz w:val="20"/>
              </w:rPr>
              <w:t xml:space="preserve">Литература</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793" w:type="dxa"/>
            <w:vAlign w:val="center"/>
          </w:tcPr>
          <w:p>
            <w:pPr>
              <w:pStyle w:val="0"/>
              <w:jc w:val="center"/>
            </w:pPr>
            <w:r>
              <w:rPr>
                <w:sz w:val="20"/>
              </w:rPr>
              <w:t xml:space="preserve">16</w:t>
            </w:r>
          </w:p>
        </w:tc>
      </w:tr>
      <w:tr>
        <w:tc>
          <w:tcPr>
            <w:tcW w:w="2324" w:type="dxa"/>
          </w:tcPr>
          <w:p>
            <w:pPr>
              <w:pStyle w:val="0"/>
            </w:pPr>
            <w:r>
              <w:rPr>
                <w:sz w:val="20"/>
              </w:rPr>
              <w:t xml:space="preserve">Иностранные языки</w:t>
            </w:r>
          </w:p>
        </w:tc>
        <w:tc>
          <w:tcPr>
            <w:tcW w:w="1870" w:type="dxa"/>
          </w:tcPr>
          <w:p>
            <w:pPr>
              <w:pStyle w:val="0"/>
            </w:pPr>
            <w:r>
              <w:rPr>
                <w:sz w:val="20"/>
              </w:rPr>
              <w:t xml:space="preserve">Иностранный язык</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93" w:type="dxa"/>
            <w:vAlign w:val="center"/>
          </w:tcPr>
          <w:p>
            <w:pPr>
              <w:pStyle w:val="0"/>
              <w:jc w:val="center"/>
            </w:pPr>
            <w:r>
              <w:rPr>
                <w:sz w:val="20"/>
              </w:rPr>
              <w:t xml:space="preserve">15</w:t>
            </w:r>
          </w:p>
        </w:tc>
      </w:tr>
      <w:tr>
        <w:tc>
          <w:tcPr>
            <w:tcW w:w="2324" w:type="dxa"/>
            <w:vMerge w:val="restart"/>
          </w:tcPr>
          <w:p>
            <w:pPr>
              <w:pStyle w:val="0"/>
            </w:pPr>
            <w:r>
              <w:rPr>
                <w:sz w:val="20"/>
              </w:rPr>
              <w:t xml:space="preserve">Математика и информатика</w:t>
            </w:r>
          </w:p>
        </w:tc>
        <w:tc>
          <w:tcPr>
            <w:tcW w:w="1870" w:type="dxa"/>
          </w:tcPr>
          <w:p>
            <w:pPr>
              <w:pStyle w:val="0"/>
            </w:pPr>
            <w:r>
              <w:rPr>
                <w:sz w:val="20"/>
              </w:rPr>
              <w:t xml:space="preserve">Математика</w:t>
            </w:r>
          </w:p>
        </w:tc>
        <w:tc>
          <w:tcPr>
            <w:tcW w:w="737" w:type="dxa"/>
            <w:vAlign w:val="center"/>
          </w:tcPr>
          <w:p>
            <w:pPr>
              <w:pStyle w:val="0"/>
              <w:jc w:val="center"/>
            </w:pPr>
            <w:r>
              <w:rPr>
                <w:sz w:val="20"/>
              </w:rPr>
              <w:t xml:space="preserve">5</w:t>
            </w:r>
          </w:p>
        </w:tc>
        <w:tc>
          <w:tcPr>
            <w:tcW w:w="737" w:type="dxa"/>
            <w:vAlign w:val="center"/>
          </w:tcPr>
          <w:p>
            <w:pPr>
              <w:pStyle w:val="0"/>
              <w:jc w:val="center"/>
            </w:pPr>
            <w:r>
              <w:rPr>
                <w:sz w:val="20"/>
              </w:rPr>
              <w:t xml:space="preserve">5</w:t>
            </w:r>
          </w:p>
        </w:tc>
        <w:tc>
          <w:tcPr>
            <w:tcW w:w="737" w:type="dxa"/>
            <w:vAlign w:val="center"/>
          </w:tcPr>
          <w:p>
            <w:pPr>
              <w:pStyle w:val="0"/>
              <w:jc w:val="center"/>
            </w:pPr>
            <w:r>
              <w:rPr>
                <w:sz w:val="20"/>
              </w:rPr>
              <w:t xml:space="preserve">-</w:t>
            </w:r>
          </w:p>
        </w:tc>
        <w:tc>
          <w:tcPr>
            <w:tcW w:w="623" w:type="dxa"/>
            <w:vAlign w:val="center"/>
          </w:tcPr>
          <w:p>
            <w:pPr>
              <w:pStyle w:val="0"/>
              <w:jc w:val="center"/>
            </w:pPr>
            <w:r>
              <w:rPr>
                <w:sz w:val="20"/>
              </w:rPr>
              <w:t xml:space="preserve">-</w:t>
            </w:r>
          </w:p>
        </w:tc>
        <w:tc>
          <w:tcPr>
            <w:tcW w:w="623" w:type="dxa"/>
            <w:vAlign w:val="center"/>
          </w:tcPr>
          <w:p>
            <w:pPr>
              <w:pStyle w:val="0"/>
              <w:jc w:val="center"/>
            </w:pPr>
            <w:r>
              <w:rPr>
                <w:sz w:val="20"/>
              </w:rPr>
              <w:t xml:space="preserve">-</w:t>
            </w:r>
          </w:p>
        </w:tc>
        <w:tc>
          <w:tcPr>
            <w:tcW w:w="623" w:type="dxa"/>
            <w:vAlign w:val="center"/>
          </w:tcPr>
          <w:p>
            <w:pPr>
              <w:pStyle w:val="0"/>
              <w:jc w:val="center"/>
            </w:pPr>
            <w:r>
              <w:rPr>
                <w:sz w:val="20"/>
              </w:rPr>
              <w:t xml:space="preserve">-</w:t>
            </w:r>
          </w:p>
        </w:tc>
        <w:tc>
          <w:tcPr>
            <w:tcW w:w="793" w:type="dxa"/>
            <w:vAlign w:val="center"/>
          </w:tcPr>
          <w:p>
            <w:pPr>
              <w:pStyle w:val="0"/>
              <w:jc w:val="center"/>
            </w:pPr>
            <w:r>
              <w:rPr>
                <w:sz w:val="20"/>
              </w:rPr>
              <w:t xml:space="preserve">10</w:t>
            </w:r>
          </w:p>
        </w:tc>
      </w:tr>
      <w:tr>
        <w:tc>
          <w:tcPr>
            <w:vMerge w:val="continue"/>
          </w:tcPr>
          <w:p/>
        </w:tc>
        <w:tc>
          <w:tcPr>
            <w:tcW w:w="1870" w:type="dxa"/>
          </w:tcPr>
          <w:p>
            <w:pPr>
              <w:pStyle w:val="0"/>
            </w:pPr>
            <w:r>
              <w:rPr>
                <w:sz w:val="20"/>
              </w:rPr>
              <w:t xml:space="preserve">Алгебра</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3</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93" w:type="dxa"/>
            <w:vAlign w:val="center"/>
          </w:tcPr>
          <w:p>
            <w:pPr>
              <w:pStyle w:val="0"/>
              <w:jc w:val="center"/>
            </w:pPr>
            <w:r>
              <w:rPr>
                <w:sz w:val="20"/>
              </w:rPr>
              <w:t xml:space="preserve">9</w:t>
            </w:r>
          </w:p>
        </w:tc>
      </w:tr>
      <w:tr>
        <w:tc>
          <w:tcPr>
            <w:vMerge w:val="continue"/>
          </w:tcPr>
          <w:p/>
        </w:tc>
        <w:tc>
          <w:tcPr>
            <w:tcW w:w="1870" w:type="dxa"/>
          </w:tcPr>
          <w:p>
            <w:pPr>
              <w:pStyle w:val="0"/>
            </w:pPr>
            <w:r>
              <w:rPr>
                <w:sz w:val="20"/>
              </w:rPr>
              <w:t xml:space="preserve">Геометрия</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93" w:type="dxa"/>
            <w:vAlign w:val="center"/>
          </w:tcPr>
          <w:p>
            <w:pPr>
              <w:pStyle w:val="0"/>
              <w:jc w:val="center"/>
            </w:pPr>
            <w:r>
              <w:rPr>
                <w:sz w:val="20"/>
              </w:rPr>
              <w:t xml:space="preserve">8</w:t>
            </w:r>
          </w:p>
        </w:tc>
      </w:tr>
      <w:tr>
        <w:tc>
          <w:tcPr>
            <w:vMerge w:val="continue"/>
          </w:tcPr>
          <w:p/>
        </w:tc>
        <w:tc>
          <w:tcPr>
            <w:tcW w:w="1870" w:type="dxa"/>
          </w:tcPr>
          <w:p>
            <w:pPr>
              <w:pStyle w:val="0"/>
            </w:pPr>
            <w:r>
              <w:rPr>
                <w:sz w:val="20"/>
              </w:rPr>
              <w:t xml:space="preserve">Вероятность и статистика</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93" w:type="dxa"/>
            <w:vAlign w:val="center"/>
          </w:tcPr>
          <w:p>
            <w:pPr>
              <w:pStyle w:val="0"/>
              <w:jc w:val="center"/>
            </w:pPr>
            <w:r>
              <w:rPr>
                <w:sz w:val="20"/>
              </w:rPr>
              <w:t xml:space="preserve">3</w:t>
            </w:r>
          </w:p>
        </w:tc>
      </w:tr>
      <w:tr>
        <w:tc>
          <w:tcPr>
            <w:vMerge w:val="continue"/>
          </w:tcPr>
          <w:p/>
        </w:tc>
        <w:tc>
          <w:tcPr>
            <w:tcW w:w="1870" w:type="dxa"/>
          </w:tcPr>
          <w:p>
            <w:pPr>
              <w:pStyle w:val="0"/>
            </w:pPr>
            <w:r>
              <w:rPr>
                <w:sz w:val="20"/>
              </w:rPr>
              <w:t xml:space="preserve">Информатика</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93" w:type="dxa"/>
            <w:vAlign w:val="center"/>
          </w:tcPr>
          <w:p>
            <w:pPr>
              <w:pStyle w:val="0"/>
              <w:jc w:val="center"/>
            </w:pPr>
            <w:r>
              <w:rPr>
                <w:sz w:val="20"/>
              </w:rPr>
              <w:t xml:space="preserve">6</w:t>
            </w:r>
          </w:p>
        </w:tc>
      </w:tr>
      <w:tr>
        <w:tc>
          <w:tcPr>
            <w:tcW w:w="2324" w:type="dxa"/>
            <w:vMerge w:val="restart"/>
          </w:tcPr>
          <w:p>
            <w:pPr>
              <w:pStyle w:val="0"/>
            </w:pPr>
            <w:r>
              <w:rPr>
                <w:sz w:val="20"/>
              </w:rPr>
              <w:t xml:space="preserve">Общественно-научные предметы</w:t>
            </w:r>
          </w:p>
        </w:tc>
        <w:tc>
          <w:tcPr>
            <w:tcW w:w="1870" w:type="dxa"/>
          </w:tcPr>
          <w:p>
            <w:pPr>
              <w:pStyle w:val="0"/>
            </w:pPr>
            <w:r>
              <w:rPr>
                <w:sz w:val="20"/>
              </w:rPr>
              <w:t xml:space="preserve">История</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93" w:type="dxa"/>
            <w:vAlign w:val="center"/>
          </w:tcPr>
          <w:p>
            <w:pPr>
              <w:pStyle w:val="0"/>
              <w:jc w:val="center"/>
            </w:pPr>
            <w:r>
              <w:rPr>
                <w:sz w:val="20"/>
              </w:rPr>
              <w:t xml:space="preserve">16</w:t>
            </w:r>
          </w:p>
        </w:tc>
      </w:tr>
      <w:tr>
        <w:tc>
          <w:tcPr>
            <w:vMerge w:val="continue"/>
          </w:tcPr>
          <w:p/>
        </w:tc>
        <w:tc>
          <w:tcPr>
            <w:tcW w:w="1870" w:type="dxa"/>
          </w:tcPr>
          <w:p>
            <w:pPr>
              <w:pStyle w:val="0"/>
            </w:pPr>
            <w:r>
              <w:rPr>
                <w:sz w:val="20"/>
              </w:rPr>
              <w:t xml:space="preserve">Обществознание</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623" w:type="dxa"/>
            <w:vAlign w:val="center"/>
          </w:tcPr>
          <w:p>
            <w:pPr>
              <w:pStyle w:val="0"/>
              <w:jc w:val="center"/>
            </w:pPr>
            <w:r>
              <w:rPr>
                <w:sz w:val="20"/>
              </w:rPr>
              <w:t xml:space="preserve">-</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93" w:type="dxa"/>
            <w:vAlign w:val="center"/>
          </w:tcPr>
          <w:p>
            <w:pPr>
              <w:pStyle w:val="0"/>
              <w:jc w:val="center"/>
            </w:pPr>
            <w:r>
              <w:rPr>
                <w:sz w:val="20"/>
              </w:rPr>
              <w:t xml:space="preserve">2</w:t>
            </w:r>
          </w:p>
        </w:tc>
      </w:tr>
      <w:tr>
        <w:tc>
          <w:tcPr>
            <w:vMerge w:val="continue"/>
          </w:tcPr>
          <w:p/>
        </w:tc>
        <w:tc>
          <w:tcPr>
            <w:tcW w:w="1870" w:type="dxa"/>
          </w:tcPr>
          <w:p>
            <w:pPr>
              <w:pStyle w:val="0"/>
            </w:pPr>
            <w:r>
              <w:rPr>
                <w:sz w:val="20"/>
              </w:rPr>
              <w:t xml:space="preserve">География</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93" w:type="dxa"/>
            <w:vAlign w:val="center"/>
          </w:tcPr>
          <w:p>
            <w:pPr>
              <w:pStyle w:val="0"/>
              <w:jc w:val="center"/>
            </w:pPr>
            <w:r>
              <w:rPr>
                <w:sz w:val="20"/>
              </w:rPr>
              <w:t xml:space="preserve">10</w:t>
            </w:r>
          </w:p>
        </w:tc>
      </w:tr>
      <w:tr>
        <w:tc>
          <w:tcPr>
            <w:tcW w:w="2324" w:type="dxa"/>
            <w:vMerge w:val="restart"/>
          </w:tcPr>
          <w:p>
            <w:pPr>
              <w:pStyle w:val="0"/>
            </w:pPr>
            <w:r>
              <w:rPr>
                <w:sz w:val="20"/>
              </w:rPr>
              <w:t xml:space="preserve">Естественно-научные предметы</w:t>
            </w:r>
          </w:p>
        </w:tc>
        <w:tc>
          <w:tcPr>
            <w:tcW w:w="1870" w:type="dxa"/>
          </w:tcPr>
          <w:p>
            <w:pPr>
              <w:pStyle w:val="0"/>
            </w:pPr>
            <w:r>
              <w:rPr>
                <w:sz w:val="20"/>
              </w:rPr>
              <w:t xml:space="preserve">Физика</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3</w:t>
            </w:r>
          </w:p>
        </w:tc>
        <w:tc>
          <w:tcPr>
            <w:tcW w:w="793" w:type="dxa"/>
            <w:vAlign w:val="center"/>
          </w:tcPr>
          <w:p>
            <w:pPr>
              <w:pStyle w:val="0"/>
              <w:jc w:val="center"/>
            </w:pPr>
            <w:r>
              <w:rPr>
                <w:sz w:val="20"/>
              </w:rPr>
              <w:t xml:space="preserve">7</w:t>
            </w:r>
          </w:p>
        </w:tc>
      </w:tr>
      <w:tr>
        <w:tc>
          <w:tcPr>
            <w:vMerge w:val="continue"/>
          </w:tcPr>
          <w:p/>
        </w:tc>
        <w:tc>
          <w:tcPr>
            <w:tcW w:w="1870" w:type="dxa"/>
          </w:tcPr>
          <w:p>
            <w:pPr>
              <w:pStyle w:val="0"/>
            </w:pPr>
            <w:r>
              <w:rPr>
                <w:sz w:val="20"/>
              </w:rPr>
              <w:t xml:space="preserve">Химия</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623" w:type="dxa"/>
            <w:vAlign w:val="center"/>
          </w:tcPr>
          <w:p>
            <w:pPr>
              <w:pStyle w:val="0"/>
              <w:jc w:val="center"/>
            </w:pPr>
            <w:r>
              <w:rPr>
                <w:sz w:val="20"/>
              </w:rPr>
              <w:t xml:space="preserve">-</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93" w:type="dxa"/>
            <w:vAlign w:val="center"/>
          </w:tcPr>
          <w:p>
            <w:pPr>
              <w:pStyle w:val="0"/>
              <w:jc w:val="center"/>
            </w:pPr>
            <w:r>
              <w:rPr>
                <w:sz w:val="20"/>
              </w:rPr>
              <w:t xml:space="preserve">4</w:t>
            </w:r>
          </w:p>
        </w:tc>
      </w:tr>
      <w:tr>
        <w:tc>
          <w:tcPr>
            <w:vMerge w:val="continue"/>
          </w:tcPr>
          <w:p/>
        </w:tc>
        <w:tc>
          <w:tcPr>
            <w:tcW w:w="1870" w:type="dxa"/>
          </w:tcPr>
          <w:p>
            <w:pPr>
              <w:pStyle w:val="0"/>
            </w:pPr>
            <w:r>
              <w:rPr>
                <w:sz w:val="20"/>
              </w:rPr>
              <w:t xml:space="preserve">Биология</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93" w:type="dxa"/>
            <w:vAlign w:val="center"/>
          </w:tcPr>
          <w:p>
            <w:pPr>
              <w:pStyle w:val="0"/>
              <w:jc w:val="center"/>
            </w:pPr>
            <w:r>
              <w:rPr>
                <w:sz w:val="20"/>
              </w:rPr>
              <w:t xml:space="preserve">9</w:t>
            </w:r>
          </w:p>
        </w:tc>
      </w:tr>
      <w:tr>
        <w:tc>
          <w:tcPr>
            <w:tcW w:w="2324" w:type="dxa"/>
            <w:vMerge w:val="restart"/>
          </w:tcPr>
          <w:p>
            <w:pPr>
              <w:pStyle w:val="0"/>
            </w:pPr>
            <w:r>
              <w:rPr>
                <w:sz w:val="20"/>
              </w:rPr>
              <w:t xml:space="preserve">Искусство</w:t>
            </w:r>
          </w:p>
        </w:tc>
        <w:tc>
          <w:tcPr>
            <w:tcW w:w="1870" w:type="dxa"/>
          </w:tcPr>
          <w:p>
            <w:pPr>
              <w:pStyle w:val="0"/>
            </w:pPr>
            <w:r>
              <w:rPr>
                <w:sz w:val="20"/>
              </w:rPr>
              <w:t xml:space="preserve">Музыка</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w:t>
            </w:r>
          </w:p>
        </w:tc>
        <w:tc>
          <w:tcPr>
            <w:tcW w:w="623" w:type="dxa"/>
            <w:vAlign w:val="center"/>
          </w:tcPr>
          <w:p>
            <w:pPr>
              <w:pStyle w:val="0"/>
              <w:jc w:val="center"/>
            </w:pPr>
            <w:r>
              <w:rPr>
                <w:sz w:val="20"/>
              </w:rPr>
              <w:t xml:space="preserve">-</w:t>
            </w:r>
          </w:p>
        </w:tc>
        <w:tc>
          <w:tcPr>
            <w:tcW w:w="793" w:type="dxa"/>
            <w:vAlign w:val="center"/>
          </w:tcPr>
          <w:p>
            <w:pPr>
              <w:pStyle w:val="0"/>
              <w:jc w:val="center"/>
            </w:pPr>
            <w:r>
              <w:rPr>
                <w:sz w:val="20"/>
              </w:rPr>
              <w:t xml:space="preserve">4</w:t>
            </w:r>
          </w:p>
        </w:tc>
      </w:tr>
      <w:tr>
        <w:tc>
          <w:tcPr>
            <w:vMerge w:val="continue"/>
          </w:tcPr>
          <w:p/>
        </w:tc>
        <w:tc>
          <w:tcPr>
            <w:tcW w:w="1870" w:type="dxa"/>
          </w:tcPr>
          <w:p>
            <w:pPr>
              <w:pStyle w:val="0"/>
            </w:pPr>
            <w:r>
              <w:rPr>
                <w:sz w:val="20"/>
              </w:rPr>
              <w:t xml:space="preserve">Изобразительное искусство</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w:t>
            </w:r>
          </w:p>
        </w:tc>
        <w:tc>
          <w:tcPr>
            <w:tcW w:w="623" w:type="dxa"/>
            <w:vAlign w:val="center"/>
          </w:tcPr>
          <w:p>
            <w:pPr>
              <w:pStyle w:val="0"/>
              <w:jc w:val="center"/>
            </w:pPr>
            <w:r>
              <w:rPr>
                <w:sz w:val="20"/>
              </w:rPr>
              <w:t xml:space="preserve">-</w:t>
            </w:r>
          </w:p>
        </w:tc>
        <w:tc>
          <w:tcPr>
            <w:tcW w:w="793" w:type="dxa"/>
            <w:vAlign w:val="center"/>
          </w:tcPr>
          <w:p>
            <w:pPr>
              <w:pStyle w:val="0"/>
              <w:jc w:val="center"/>
            </w:pPr>
            <w:r>
              <w:rPr>
                <w:sz w:val="20"/>
              </w:rPr>
              <w:t xml:space="preserve">4</w:t>
            </w:r>
          </w:p>
        </w:tc>
      </w:tr>
      <w:tr>
        <w:tc>
          <w:tcPr>
            <w:tcW w:w="2324" w:type="dxa"/>
          </w:tcPr>
          <w:p>
            <w:pPr>
              <w:pStyle w:val="0"/>
            </w:pPr>
            <w:r>
              <w:rPr>
                <w:sz w:val="20"/>
              </w:rPr>
              <w:t xml:space="preserve">Технология</w:t>
            </w:r>
          </w:p>
        </w:tc>
        <w:tc>
          <w:tcPr>
            <w:tcW w:w="1870" w:type="dxa"/>
          </w:tcPr>
          <w:p>
            <w:pPr>
              <w:pStyle w:val="0"/>
            </w:pPr>
            <w:r>
              <w:rPr>
                <w:sz w:val="20"/>
              </w:rPr>
              <w:t xml:space="preserve">Труд (технология)</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93" w:type="dxa"/>
            <w:vAlign w:val="center"/>
          </w:tcPr>
          <w:p>
            <w:pPr>
              <w:pStyle w:val="0"/>
              <w:jc w:val="center"/>
            </w:pPr>
            <w:r>
              <w:rPr>
                <w:sz w:val="20"/>
              </w:rPr>
              <w:t xml:space="preserve">10</w:t>
            </w:r>
          </w:p>
        </w:tc>
      </w:tr>
      <w:tr>
        <w:tc>
          <w:tcPr>
            <w:tcW w:w="2324" w:type="dxa"/>
          </w:tcPr>
          <w:p>
            <w:pPr>
              <w:pStyle w:val="0"/>
            </w:pPr>
            <w:r>
              <w:rPr>
                <w:sz w:val="20"/>
              </w:rPr>
              <w:t xml:space="preserve">Основы безопасности и защиты Родины</w:t>
            </w:r>
          </w:p>
        </w:tc>
        <w:tc>
          <w:tcPr>
            <w:tcW w:w="1870" w:type="dxa"/>
          </w:tcPr>
          <w:p>
            <w:pPr>
              <w:pStyle w:val="0"/>
            </w:pPr>
            <w:r>
              <w:rPr>
                <w:sz w:val="20"/>
              </w:rPr>
              <w:t xml:space="preserve">Основы безопасности и защиты Родины</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w:t>
            </w:r>
          </w:p>
        </w:tc>
        <w:tc>
          <w:tcPr>
            <w:tcW w:w="793" w:type="dxa"/>
            <w:vAlign w:val="center"/>
          </w:tcPr>
          <w:p>
            <w:pPr>
              <w:pStyle w:val="0"/>
              <w:jc w:val="center"/>
            </w:pPr>
            <w:r>
              <w:rPr>
                <w:sz w:val="20"/>
              </w:rPr>
              <w:t xml:space="preserve">2</w:t>
            </w:r>
          </w:p>
        </w:tc>
      </w:tr>
      <w:tr>
        <w:tc>
          <w:tcPr>
            <w:tcW w:w="2324" w:type="dxa"/>
          </w:tcPr>
          <w:p>
            <w:pPr>
              <w:pStyle w:val="0"/>
            </w:pPr>
            <w:r>
              <w:rPr>
                <w:sz w:val="20"/>
              </w:rPr>
              <w:t xml:space="preserve">Физическая культура</w:t>
            </w:r>
          </w:p>
        </w:tc>
        <w:tc>
          <w:tcPr>
            <w:tcW w:w="1870" w:type="dxa"/>
          </w:tcPr>
          <w:p>
            <w:pPr>
              <w:pStyle w:val="0"/>
            </w:pPr>
            <w:r>
              <w:rPr>
                <w:sz w:val="20"/>
              </w:rPr>
              <w:t xml:space="preserve">Адаптивная физическая культура</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93" w:type="dxa"/>
            <w:vAlign w:val="center"/>
          </w:tcPr>
          <w:p>
            <w:pPr>
              <w:pStyle w:val="0"/>
              <w:jc w:val="center"/>
            </w:pPr>
            <w:r>
              <w:rPr>
                <w:sz w:val="20"/>
              </w:rPr>
              <w:t xml:space="preserve">12</w:t>
            </w:r>
          </w:p>
        </w:tc>
      </w:tr>
      <w:tr>
        <w:tc>
          <w:tcPr>
            <w:gridSpan w:val="2"/>
            <w:tcW w:w="4194" w:type="dxa"/>
          </w:tcPr>
          <w:p>
            <w:pPr>
              <w:pStyle w:val="0"/>
            </w:pPr>
            <w:r>
              <w:rPr>
                <w:sz w:val="20"/>
              </w:rPr>
              <w:t xml:space="preserve">Итого</w:t>
            </w:r>
          </w:p>
        </w:tc>
        <w:tc>
          <w:tcPr>
            <w:tcW w:w="737" w:type="dxa"/>
            <w:vAlign w:val="center"/>
          </w:tcPr>
          <w:p>
            <w:pPr>
              <w:pStyle w:val="0"/>
              <w:jc w:val="center"/>
            </w:pPr>
            <w:r>
              <w:rPr>
                <w:sz w:val="20"/>
              </w:rPr>
              <w:t xml:space="preserve">28</w:t>
            </w:r>
          </w:p>
        </w:tc>
        <w:tc>
          <w:tcPr>
            <w:tcW w:w="737" w:type="dxa"/>
            <w:vAlign w:val="center"/>
          </w:tcPr>
          <w:p>
            <w:pPr>
              <w:pStyle w:val="0"/>
              <w:jc w:val="center"/>
            </w:pPr>
            <w:r>
              <w:rPr>
                <w:sz w:val="20"/>
              </w:rPr>
              <w:t xml:space="preserve">29</w:t>
            </w:r>
          </w:p>
        </w:tc>
        <w:tc>
          <w:tcPr>
            <w:tcW w:w="737" w:type="dxa"/>
            <w:vAlign w:val="center"/>
          </w:tcPr>
          <w:p>
            <w:pPr>
              <w:pStyle w:val="0"/>
              <w:jc w:val="center"/>
            </w:pPr>
            <w:r>
              <w:rPr>
                <w:sz w:val="20"/>
              </w:rPr>
              <w:t xml:space="preserve">27</w:t>
            </w:r>
          </w:p>
        </w:tc>
        <w:tc>
          <w:tcPr>
            <w:tcW w:w="623" w:type="dxa"/>
            <w:vAlign w:val="center"/>
          </w:tcPr>
          <w:p>
            <w:pPr>
              <w:pStyle w:val="0"/>
              <w:jc w:val="center"/>
            </w:pPr>
            <w:r>
              <w:rPr>
                <w:sz w:val="20"/>
              </w:rPr>
              <w:t xml:space="preserve">29</w:t>
            </w:r>
          </w:p>
        </w:tc>
        <w:tc>
          <w:tcPr>
            <w:tcW w:w="623" w:type="dxa"/>
            <w:vAlign w:val="center"/>
          </w:tcPr>
          <w:p>
            <w:pPr>
              <w:pStyle w:val="0"/>
              <w:jc w:val="center"/>
            </w:pPr>
            <w:r>
              <w:rPr>
                <w:sz w:val="20"/>
              </w:rPr>
              <w:t xml:space="preserve">29</w:t>
            </w:r>
          </w:p>
        </w:tc>
        <w:tc>
          <w:tcPr>
            <w:tcW w:w="623" w:type="dxa"/>
            <w:vAlign w:val="center"/>
          </w:tcPr>
          <w:p>
            <w:pPr>
              <w:pStyle w:val="0"/>
              <w:jc w:val="center"/>
            </w:pPr>
            <w:r>
              <w:rPr>
                <w:sz w:val="20"/>
              </w:rPr>
              <w:t xml:space="preserve">29</w:t>
            </w:r>
          </w:p>
        </w:tc>
        <w:tc>
          <w:tcPr>
            <w:tcW w:w="793" w:type="dxa"/>
            <w:vAlign w:val="center"/>
          </w:tcPr>
          <w:p>
            <w:pPr>
              <w:pStyle w:val="0"/>
              <w:jc w:val="center"/>
            </w:pPr>
            <w:r>
              <w:rPr>
                <w:sz w:val="20"/>
              </w:rPr>
              <w:t xml:space="preserve">171</w:t>
            </w:r>
          </w:p>
        </w:tc>
      </w:tr>
      <w:tr>
        <w:tc>
          <w:tcPr>
            <w:gridSpan w:val="2"/>
            <w:tcW w:w="4194" w:type="dxa"/>
          </w:tcPr>
          <w:p>
            <w:pPr>
              <w:pStyle w:val="0"/>
            </w:pPr>
            <w:r>
              <w:rPr>
                <w:sz w:val="20"/>
              </w:rPr>
              <w:t xml:space="preserve">Часть, формируемая участниками образовательных отношений</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3</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93" w:type="dxa"/>
            <w:vAlign w:val="center"/>
          </w:tcPr>
          <w:p>
            <w:pPr>
              <w:pStyle w:val="0"/>
              <w:jc w:val="center"/>
            </w:pPr>
            <w:r>
              <w:rPr>
                <w:sz w:val="20"/>
              </w:rPr>
              <w:t xml:space="preserve">8</w:t>
            </w:r>
          </w:p>
        </w:tc>
      </w:tr>
      <w:tr>
        <w:tc>
          <w:tcPr>
            <w:gridSpan w:val="2"/>
            <w:tcW w:w="4194"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37" w:type="dxa"/>
            <w:vAlign w:val="center"/>
          </w:tcPr>
          <w:p>
            <w:pPr>
              <w:pStyle w:val="0"/>
              <w:jc w:val="center"/>
            </w:pPr>
            <w:r>
              <w:rPr>
                <w:sz w:val="20"/>
              </w:rPr>
              <w:t xml:space="preserve">29</w:t>
            </w:r>
          </w:p>
        </w:tc>
        <w:tc>
          <w:tcPr>
            <w:tcW w:w="737" w:type="dxa"/>
            <w:vAlign w:val="center"/>
          </w:tcPr>
          <w:p>
            <w:pPr>
              <w:pStyle w:val="0"/>
              <w:jc w:val="center"/>
            </w:pPr>
            <w:r>
              <w:rPr>
                <w:sz w:val="20"/>
              </w:rPr>
              <w:t xml:space="preserve">30</w:t>
            </w:r>
          </w:p>
        </w:tc>
        <w:tc>
          <w:tcPr>
            <w:tcW w:w="737" w:type="dxa"/>
            <w:vAlign w:val="center"/>
          </w:tcPr>
          <w:p>
            <w:pPr>
              <w:pStyle w:val="0"/>
              <w:jc w:val="center"/>
            </w:pPr>
            <w:r>
              <w:rPr>
                <w:sz w:val="20"/>
              </w:rPr>
              <w:t xml:space="preserve">30</w:t>
            </w:r>
          </w:p>
        </w:tc>
        <w:tc>
          <w:tcPr>
            <w:tcW w:w="623" w:type="dxa"/>
            <w:vAlign w:val="center"/>
          </w:tcPr>
          <w:p>
            <w:pPr>
              <w:pStyle w:val="0"/>
              <w:jc w:val="center"/>
            </w:pPr>
            <w:r>
              <w:rPr>
                <w:sz w:val="20"/>
              </w:rPr>
              <w:t xml:space="preserve">30</w:t>
            </w:r>
          </w:p>
        </w:tc>
        <w:tc>
          <w:tcPr>
            <w:tcW w:w="623" w:type="dxa"/>
            <w:vAlign w:val="center"/>
          </w:tcPr>
          <w:p>
            <w:pPr>
              <w:pStyle w:val="0"/>
              <w:jc w:val="center"/>
            </w:pPr>
            <w:r>
              <w:rPr>
                <w:sz w:val="20"/>
              </w:rPr>
              <w:t xml:space="preserve">30</w:t>
            </w:r>
          </w:p>
        </w:tc>
        <w:tc>
          <w:tcPr>
            <w:tcW w:w="623" w:type="dxa"/>
            <w:vAlign w:val="center"/>
          </w:tcPr>
          <w:p>
            <w:pPr>
              <w:pStyle w:val="0"/>
              <w:jc w:val="center"/>
            </w:pPr>
            <w:r>
              <w:rPr>
                <w:sz w:val="20"/>
              </w:rPr>
              <w:t xml:space="preserve">30</w:t>
            </w:r>
          </w:p>
        </w:tc>
        <w:tc>
          <w:tcPr>
            <w:tcW w:w="793" w:type="dxa"/>
            <w:vAlign w:val="center"/>
          </w:tcPr>
          <w:p>
            <w:pPr>
              <w:pStyle w:val="0"/>
              <w:jc w:val="center"/>
            </w:pPr>
            <w:r>
              <w:rPr>
                <w:sz w:val="20"/>
              </w:rPr>
              <w:t xml:space="preserve">179</w:t>
            </w:r>
          </w:p>
        </w:tc>
      </w:tr>
      <w:tr>
        <w:tc>
          <w:tcPr>
            <w:gridSpan w:val="9"/>
            <w:tcW w:w="9067" w:type="dxa"/>
            <w:vAlign w:val="center"/>
          </w:tcPr>
          <w:p>
            <w:pPr>
              <w:pStyle w:val="0"/>
              <w:jc w:val="center"/>
            </w:pPr>
            <w:r>
              <w:rPr>
                <w:sz w:val="20"/>
              </w:rPr>
              <w:t xml:space="preserve">Внеурочная деятельность</w:t>
            </w:r>
          </w:p>
        </w:tc>
      </w:tr>
      <w:tr>
        <w:tc>
          <w:tcPr>
            <w:gridSpan w:val="2"/>
            <w:tcW w:w="4194" w:type="dxa"/>
          </w:tcPr>
          <w:p>
            <w:pPr>
              <w:pStyle w:val="0"/>
            </w:pPr>
            <w:r>
              <w:rPr>
                <w:sz w:val="20"/>
              </w:rPr>
              <w:t xml:space="preserve">Обязательные занятия по программе коррекционной работы и другие виды внеурочной деятельности</w:t>
            </w:r>
          </w:p>
        </w:tc>
        <w:tc>
          <w:tcPr>
            <w:tcW w:w="737" w:type="dxa"/>
            <w:vAlign w:val="center"/>
          </w:tcPr>
          <w:p>
            <w:pPr>
              <w:pStyle w:val="0"/>
              <w:jc w:val="center"/>
            </w:pPr>
            <w:r>
              <w:rPr>
                <w:sz w:val="20"/>
              </w:rPr>
              <w:t xml:space="preserve">10</w:t>
            </w:r>
          </w:p>
        </w:tc>
        <w:tc>
          <w:tcPr>
            <w:tcW w:w="737" w:type="dxa"/>
            <w:vAlign w:val="center"/>
          </w:tcPr>
          <w:p>
            <w:pPr>
              <w:pStyle w:val="0"/>
              <w:jc w:val="center"/>
            </w:pPr>
            <w:r>
              <w:rPr>
                <w:sz w:val="20"/>
              </w:rPr>
              <w:t xml:space="preserve">10</w:t>
            </w:r>
          </w:p>
        </w:tc>
        <w:tc>
          <w:tcPr>
            <w:tcW w:w="737" w:type="dxa"/>
            <w:vAlign w:val="center"/>
          </w:tcPr>
          <w:p>
            <w:pPr>
              <w:pStyle w:val="0"/>
              <w:jc w:val="center"/>
            </w:pPr>
            <w:r>
              <w:rPr>
                <w:sz w:val="20"/>
              </w:rPr>
              <w:t xml:space="preserve">10</w:t>
            </w:r>
          </w:p>
        </w:tc>
        <w:tc>
          <w:tcPr>
            <w:tcW w:w="623" w:type="dxa"/>
            <w:vAlign w:val="center"/>
          </w:tcPr>
          <w:p>
            <w:pPr>
              <w:pStyle w:val="0"/>
              <w:jc w:val="center"/>
            </w:pPr>
            <w:r>
              <w:rPr>
                <w:sz w:val="20"/>
              </w:rPr>
              <w:t xml:space="preserve">10</w:t>
            </w:r>
          </w:p>
        </w:tc>
        <w:tc>
          <w:tcPr>
            <w:tcW w:w="623" w:type="dxa"/>
            <w:vAlign w:val="center"/>
          </w:tcPr>
          <w:p>
            <w:pPr>
              <w:pStyle w:val="0"/>
              <w:jc w:val="center"/>
            </w:pPr>
            <w:r>
              <w:rPr>
                <w:sz w:val="20"/>
              </w:rPr>
              <w:t xml:space="preserve">10</w:t>
            </w:r>
          </w:p>
        </w:tc>
        <w:tc>
          <w:tcPr>
            <w:tcW w:w="623" w:type="dxa"/>
            <w:vAlign w:val="center"/>
          </w:tcPr>
          <w:p>
            <w:pPr>
              <w:pStyle w:val="0"/>
              <w:jc w:val="center"/>
            </w:pPr>
            <w:r>
              <w:rPr>
                <w:sz w:val="20"/>
              </w:rPr>
              <w:t xml:space="preserve">10</w:t>
            </w:r>
          </w:p>
        </w:tc>
        <w:tc>
          <w:tcPr>
            <w:tcW w:w="793" w:type="dxa"/>
            <w:vAlign w:val="center"/>
          </w:tcPr>
          <w:p>
            <w:pPr>
              <w:pStyle w:val="0"/>
              <w:jc w:val="center"/>
            </w:pPr>
            <w:r>
              <w:rPr>
                <w:sz w:val="20"/>
              </w:rPr>
              <w:t xml:space="preserve">60</w:t>
            </w:r>
          </w:p>
        </w:tc>
      </w:tr>
      <w:tr>
        <w:tc>
          <w:tcPr>
            <w:gridSpan w:val="2"/>
            <w:tcW w:w="4194" w:type="dxa"/>
          </w:tcPr>
          <w:p>
            <w:pPr>
              <w:pStyle w:val="0"/>
            </w:pPr>
            <w:r>
              <w:rPr>
                <w:sz w:val="20"/>
              </w:rPr>
              <w:t xml:space="preserve">Всего часов</w:t>
            </w:r>
          </w:p>
        </w:tc>
        <w:tc>
          <w:tcPr>
            <w:tcW w:w="737" w:type="dxa"/>
            <w:vAlign w:val="center"/>
          </w:tcPr>
          <w:p>
            <w:pPr>
              <w:pStyle w:val="0"/>
              <w:jc w:val="center"/>
            </w:pPr>
            <w:r>
              <w:rPr>
                <w:sz w:val="20"/>
              </w:rPr>
              <w:t xml:space="preserve">39</w:t>
            </w:r>
          </w:p>
        </w:tc>
        <w:tc>
          <w:tcPr>
            <w:tcW w:w="737" w:type="dxa"/>
            <w:vAlign w:val="center"/>
          </w:tcPr>
          <w:p>
            <w:pPr>
              <w:pStyle w:val="0"/>
              <w:jc w:val="center"/>
            </w:pPr>
            <w:r>
              <w:rPr>
                <w:sz w:val="20"/>
              </w:rPr>
              <w:t xml:space="preserve">40</w:t>
            </w:r>
          </w:p>
        </w:tc>
        <w:tc>
          <w:tcPr>
            <w:tcW w:w="737" w:type="dxa"/>
            <w:vAlign w:val="center"/>
          </w:tcPr>
          <w:p>
            <w:pPr>
              <w:pStyle w:val="0"/>
              <w:jc w:val="center"/>
            </w:pPr>
            <w:r>
              <w:rPr>
                <w:sz w:val="20"/>
              </w:rPr>
              <w:t xml:space="preserve">40</w:t>
            </w:r>
          </w:p>
        </w:tc>
        <w:tc>
          <w:tcPr>
            <w:tcW w:w="623" w:type="dxa"/>
            <w:vAlign w:val="center"/>
          </w:tcPr>
          <w:p>
            <w:pPr>
              <w:pStyle w:val="0"/>
              <w:jc w:val="center"/>
            </w:pPr>
            <w:r>
              <w:rPr>
                <w:sz w:val="20"/>
              </w:rPr>
              <w:t xml:space="preserve">40</w:t>
            </w:r>
          </w:p>
        </w:tc>
        <w:tc>
          <w:tcPr>
            <w:tcW w:w="623" w:type="dxa"/>
            <w:vAlign w:val="center"/>
          </w:tcPr>
          <w:p>
            <w:pPr>
              <w:pStyle w:val="0"/>
              <w:jc w:val="center"/>
            </w:pPr>
            <w:r>
              <w:rPr>
                <w:sz w:val="20"/>
              </w:rPr>
              <w:t xml:space="preserve">40</w:t>
            </w:r>
          </w:p>
        </w:tc>
        <w:tc>
          <w:tcPr>
            <w:tcW w:w="623" w:type="dxa"/>
            <w:vAlign w:val="center"/>
          </w:tcPr>
          <w:p>
            <w:pPr>
              <w:pStyle w:val="0"/>
              <w:jc w:val="center"/>
            </w:pPr>
            <w:r>
              <w:rPr>
                <w:sz w:val="20"/>
              </w:rPr>
              <w:t xml:space="preserve">40</w:t>
            </w:r>
          </w:p>
        </w:tc>
        <w:tc>
          <w:tcPr>
            <w:tcW w:w="793" w:type="dxa"/>
            <w:vAlign w:val="center"/>
          </w:tcPr>
          <w:p>
            <w:pPr>
              <w:pStyle w:val="0"/>
              <w:jc w:val="center"/>
            </w:pPr>
            <w:r>
              <w:rPr>
                <w:sz w:val="20"/>
              </w:rPr>
              <w:t xml:space="preserve">239</w:t>
            </w:r>
          </w:p>
        </w:tc>
      </w:tr>
    </w:tbl>
    <w:p>
      <w:pPr>
        <w:pStyle w:val="0"/>
        <w:jc w:val="both"/>
      </w:pPr>
      <w:r>
        <w:rPr>
          <w:sz w:val="20"/>
        </w:rPr>
      </w:r>
    </w:p>
    <w:p>
      <w:pPr>
        <w:pStyle w:val="0"/>
        <w:jc w:val="both"/>
      </w:pPr>
      <w:r>
        <w:rPr>
          <w:sz w:val="20"/>
        </w:rPr>
        <w:t xml:space="preserve">(пп. 126.6 в ред. </w:t>
      </w:r>
      <w:hyperlink w:history="0" r:id="rId29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0"/>
        <w:ind w:firstLine="540"/>
        <w:jc w:val="both"/>
      </w:pPr>
      <w:r>
        <w:rPr>
          <w:sz w:val="20"/>
        </w:rPr>
        <w:t xml:space="preserve">127. Федеральный календарный учебный график:</w:t>
      </w:r>
    </w:p>
    <w:p>
      <w:pPr>
        <w:pStyle w:val="0"/>
        <w:spacing w:before="200" w:lineRule="auto"/>
        <w:ind w:firstLine="540"/>
        <w:jc w:val="both"/>
      </w:pPr>
      <w:r>
        <w:rPr>
          <w:sz w:val="20"/>
        </w:rPr>
        <w:t xml:space="preserve">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&lt;46&gt;.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&lt;46&gt; </w:t>
      </w:r>
      <w:hyperlink w:history="0" r:id="rId294"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127.2.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127.4.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pPr>
        <w:pStyle w:val="0"/>
        <w:jc w:val="both"/>
      </w:pPr>
      <w:r>
        <w:rPr>
          <w:sz w:val="20"/>
        </w:rPr>
        <w:t xml:space="preserve">(пп. 127.4 в ред. </w:t>
      </w:r>
      <w:hyperlink w:history="0" r:id="rId29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127.6.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pPr>
        <w:pStyle w:val="0"/>
        <w:spacing w:before="200" w:lineRule="auto"/>
        <w:ind w:firstLine="540"/>
        <w:jc w:val="both"/>
      </w:pPr>
      <w:r>
        <w:rPr>
          <w:sz w:val="20"/>
        </w:rPr>
        <w:t xml:space="preserve">127.7.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5 - 10 классов);</w:t>
      </w:r>
    </w:p>
    <w:p>
      <w:pPr>
        <w:pStyle w:val="0"/>
        <w:spacing w:before="200" w:lineRule="auto"/>
        <w:ind w:firstLine="540"/>
        <w:jc w:val="both"/>
      </w:pPr>
      <w:r>
        <w:rPr>
          <w:sz w:val="20"/>
        </w:rPr>
        <w:t xml:space="preserve">по окончании II четверти (зимние каникулы) - 9 календарных дней (для 5 - 10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5 - 10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127.8. Продолжительность урока не должна превышать 40 минут.</w:t>
      </w:r>
    </w:p>
    <w:p>
      <w:pPr>
        <w:pStyle w:val="0"/>
        <w:spacing w:before="200" w:lineRule="auto"/>
        <w:ind w:firstLine="540"/>
        <w:jc w:val="both"/>
      </w:pPr>
      <w:r>
        <w:rPr>
          <w:sz w:val="20"/>
        </w:rPr>
        <w:t xml:space="preserve">127.9.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pPr>
        <w:pStyle w:val="0"/>
        <w:spacing w:before="200" w:lineRule="auto"/>
        <w:ind w:firstLine="540"/>
        <w:jc w:val="both"/>
      </w:pPr>
      <w:r>
        <w:rPr>
          <w:sz w:val="20"/>
        </w:rPr>
        <w:t xml:space="preserve">127.12.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128. План внеурочной деятельности.</w:t>
      </w:r>
    </w:p>
    <w:p>
      <w:pPr>
        <w:pStyle w:val="0"/>
        <w:spacing w:before="200" w:lineRule="auto"/>
        <w:ind w:firstLine="540"/>
        <w:jc w:val="both"/>
      </w:pPr>
      <w:r>
        <w:rPr>
          <w:sz w:val="20"/>
        </w:rPr>
        <w:t xml:space="preserve">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128.2. Внеурочная деятельность является неотъемлемой частью АООП ООО.</w:t>
      </w:r>
    </w:p>
    <w:p>
      <w:pPr>
        <w:pStyle w:val="0"/>
        <w:spacing w:before="200" w:lineRule="auto"/>
        <w:ind w:firstLine="540"/>
        <w:jc w:val="both"/>
      </w:pPr>
      <w:r>
        <w:rPr>
          <w:sz w:val="20"/>
        </w:rPr>
        <w:t xml:space="preserve">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128.5.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pPr>
        <w:pStyle w:val="0"/>
        <w:spacing w:before="200" w:lineRule="auto"/>
        <w:ind w:firstLine="540"/>
        <w:jc w:val="both"/>
      </w:pPr>
      <w:r>
        <w:rPr>
          <w:sz w:val="20"/>
        </w:rPr>
        <w:t xml:space="preserve">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128.8.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128.11.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129. Федеральный календарный план воспитательной работы.</w:t>
      </w:r>
    </w:p>
    <w:p>
      <w:pPr>
        <w:pStyle w:val="0"/>
        <w:spacing w:before="200" w:lineRule="auto"/>
        <w:ind w:firstLine="540"/>
        <w:jc w:val="both"/>
      </w:pPr>
      <w:r>
        <w:rPr>
          <w:sz w:val="20"/>
        </w:rPr>
        <w:t xml:space="preserve">129.1.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129.2.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XXVI. Целевой раздел федеральной адаптированной</w:t>
      </w:r>
    </w:p>
    <w:p>
      <w:pPr>
        <w:pStyle w:val="2"/>
        <w:jc w:val="center"/>
      </w:pPr>
      <w:r>
        <w:rPr>
          <w:sz w:val="20"/>
        </w:rPr>
        <w:t xml:space="preserve">основной образовательной программы основного общего</w:t>
      </w:r>
    </w:p>
    <w:p>
      <w:pPr>
        <w:pStyle w:val="2"/>
        <w:jc w:val="center"/>
      </w:pPr>
      <w:r>
        <w:rPr>
          <w:sz w:val="20"/>
        </w:rPr>
        <w:t xml:space="preserve">образования для обучающихся с тяжелыми нарушениями</w:t>
      </w:r>
    </w:p>
    <w:p>
      <w:pPr>
        <w:pStyle w:val="2"/>
        <w:jc w:val="center"/>
      </w:pPr>
      <w:r>
        <w:rPr>
          <w:sz w:val="20"/>
        </w:rPr>
        <w:t xml:space="preserve">речи (вариант 5.1)</w:t>
      </w:r>
    </w:p>
    <w:p>
      <w:pPr>
        <w:pStyle w:val="0"/>
        <w:jc w:val="both"/>
      </w:pPr>
      <w:r>
        <w:rPr>
          <w:sz w:val="20"/>
        </w:rPr>
      </w:r>
    </w:p>
    <w:p>
      <w:pPr>
        <w:pStyle w:val="0"/>
        <w:ind w:firstLine="540"/>
        <w:jc w:val="both"/>
      </w:pPr>
      <w:r>
        <w:rPr>
          <w:sz w:val="20"/>
        </w:rPr>
        <w:t xml:space="preserve">130. Пояснительная записка.</w:t>
      </w:r>
    </w:p>
    <w:p>
      <w:pPr>
        <w:pStyle w:val="0"/>
        <w:spacing w:before="200" w:lineRule="auto"/>
        <w:ind w:firstLine="540"/>
        <w:jc w:val="both"/>
      </w:pPr>
      <w:r>
        <w:rPr>
          <w:sz w:val="20"/>
        </w:rPr>
        <w:t xml:space="preserve">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pPr>
        <w:pStyle w:val="0"/>
        <w:spacing w:before="200" w:lineRule="auto"/>
        <w:ind w:firstLine="540"/>
        <w:jc w:val="both"/>
      </w:pPr>
      <w:r>
        <w:rPr>
          <w:sz w:val="20"/>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pPr>
        <w:pStyle w:val="0"/>
        <w:spacing w:before="200" w:lineRule="auto"/>
        <w:ind w:firstLine="540"/>
        <w:jc w:val="both"/>
      </w:pPr>
      <w:r>
        <w:rPr>
          <w:sz w:val="20"/>
        </w:rPr>
        <w:t xml:space="preserve">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pPr>
        <w:pStyle w:val="0"/>
        <w:spacing w:before="200" w:lineRule="auto"/>
        <w:ind w:firstLine="540"/>
        <w:jc w:val="both"/>
      </w:pPr>
      <w:r>
        <w:rPr>
          <w:sz w:val="20"/>
        </w:rPr>
        <w:t xml:space="preserve">1) негрубое недоразвитие устной речи, как правило, осложненное органическим поражением центральной нервной системы;</w:t>
      </w:r>
    </w:p>
    <w:p>
      <w:pPr>
        <w:pStyle w:val="0"/>
        <w:spacing w:before="200" w:lineRule="auto"/>
        <w:ind w:firstLine="540"/>
        <w:jc w:val="both"/>
      </w:pPr>
      <w:r>
        <w:rPr>
          <w:sz w:val="20"/>
        </w:rPr>
        <w:t xml:space="preserve">2) нарушения чтения и нарушения письма;</w:t>
      </w:r>
    </w:p>
    <w:p>
      <w:pPr>
        <w:pStyle w:val="0"/>
        <w:spacing w:before="200" w:lineRule="auto"/>
        <w:ind w:firstLine="540"/>
        <w:jc w:val="both"/>
      </w:pPr>
      <w:r>
        <w:rPr>
          <w:sz w:val="20"/>
        </w:rPr>
        <w:t xml:space="preserve">3) темпоритмические нарушения речи (заикание и другие);</w:t>
      </w:r>
    </w:p>
    <w:p>
      <w:pPr>
        <w:pStyle w:val="0"/>
        <w:spacing w:before="200" w:lineRule="auto"/>
        <w:ind w:firstLine="540"/>
        <w:jc w:val="both"/>
      </w:pPr>
      <w:r>
        <w:rPr>
          <w:sz w:val="20"/>
        </w:rPr>
        <w:t xml:space="preserve">4) нарушения голоса (дисфония, афония).</w:t>
      </w:r>
    </w:p>
    <w:p>
      <w:pPr>
        <w:pStyle w:val="0"/>
        <w:spacing w:before="200" w:lineRule="auto"/>
        <w:ind w:firstLine="540"/>
        <w:jc w:val="both"/>
      </w:pPr>
      <w:r>
        <w:rPr>
          <w:sz w:val="20"/>
        </w:rPr>
        <w:t xml:space="preserve">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1 - 2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pPr>
        <w:pStyle w:val="0"/>
        <w:spacing w:before="200" w:lineRule="auto"/>
        <w:ind w:firstLine="540"/>
        <w:jc w:val="both"/>
      </w:pPr>
      <w:r>
        <w:rPr>
          <w:sz w:val="20"/>
        </w:rPr>
        <w:t xml:space="preserve">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pPr>
        <w:pStyle w:val="0"/>
        <w:spacing w:before="200" w:lineRule="auto"/>
        <w:ind w:firstLine="540"/>
        <w:jc w:val="both"/>
      </w:pPr>
      <w:r>
        <w:rPr>
          <w:sz w:val="20"/>
        </w:rPr>
        <w:t xml:space="preserve">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pPr>
        <w:pStyle w:val="0"/>
        <w:spacing w:before="200" w:lineRule="auto"/>
        <w:ind w:firstLine="540"/>
        <w:jc w:val="both"/>
      </w:pPr>
      <w:r>
        <w:rPr>
          <w:sz w:val="20"/>
        </w:rPr>
        <w:t xml:space="preserve">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pPr>
        <w:pStyle w:val="0"/>
        <w:spacing w:before="200" w:lineRule="auto"/>
        <w:ind w:firstLine="540"/>
        <w:jc w:val="both"/>
      </w:pPr>
      <w:r>
        <w:rPr>
          <w:sz w:val="20"/>
        </w:rPr>
        <w:t xml:space="preserve">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pPr>
        <w:pStyle w:val="0"/>
        <w:spacing w:before="200" w:lineRule="auto"/>
        <w:ind w:firstLine="540"/>
        <w:jc w:val="both"/>
      </w:pPr>
      <w:r>
        <w:rPr>
          <w:sz w:val="20"/>
        </w:rPr>
        <w:t xml:space="preserve">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pPr>
        <w:pStyle w:val="0"/>
        <w:spacing w:before="200" w:lineRule="auto"/>
        <w:ind w:firstLine="540"/>
        <w:jc w:val="both"/>
      </w:pPr>
      <w:r>
        <w:rPr>
          <w:sz w:val="20"/>
        </w:rPr>
        <w:t xml:space="preserve">130.3. Целями реализации ФАОП ООО для обучающихся с тяжелыми нарушениями речи (вариант 5.1) являются:</w:t>
      </w:r>
    </w:p>
    <w:p>
      <w:pPr>
        <w:pStyle w:val="0"/>
        <w:spacing w:before="200" w:lineRule="auto"/>
        <w:ind w:firstLine="540"/>
        <w:jc w:val="both"/>
      </w:pPr>
      <w:r>
        <w:rPr>
          <w:sz w:val="20"/>
        </w:rPr>
        <w:t xml:space="preserve">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pPr>
        <w:pStyle w:val="0"/>
        <w:spacing w:before="200" w:lineRule="auto"/>
        <w:ind w:firstLine="540"/>
        <w:jc w:val="both"/>
      </w:pPr>
      <w:r>
        <w:rPr>
          <w:sz w:val="20"/>
        </w:rPr>
        <w:t xml:space="preserve">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pPr>
        <w:pStyle w:val="0"/>
        <w:spacing w:before="200" w:lineRule="auto"/>
        <w:ind w:firstLine="540"/>
        <w:jc w:val="both"/>
      </w:pPr>
      <w:r>
        <w:rPr>
          <w:sz w:val="20"/>
        </w:rPr>
        <w:t xml:space="preserve">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pPr>
        <w:pStyle w:val="0"/>
        <w:spacing w:before="200" w:lineRule="auto"/>
        <w:ind w:firstLine="540"/>
        <w:jc w:val="both"/>
      </w:pPr>
      <w:r>
        <w:rPr>
          <w:sz w:val="20"/>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pPr>
        <w:pStyle w:val="0"/>
        <w:spacing w:before="200" w:lineRule="auto"/>
        <w:ind w:firstLine="540"/>
        <w:jc w:val="both"/>
      </w:pPr>
      <w:r>
        <w:rPr>
          <w:sz w:val="20"/>
        </w:rPr>
        <w:t xml:space="preserve">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pPr>
        <w:pStyle w:val="0"/>
        <w:spacing w:before="200" w:lineRule="auto"/>
        <w:ind w:firstLine="540"/>
        <w:jc w:val="both"/>
      </w:pPr>
      <w:r>
        <w:rPr>
          <w:sz w:val="20"/>
        </w:rPr>
        <w:t xml:space="preserve">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pPr>
        <w:pStyle w:val="0"/>
        <w:spacing w:before="200" w:lineRule="auto"/>
        <w:ind w:firstLine="540"/>
        <w:jc w:val="both"/>
      </w:pPr>
      <w:r>
        <w:rPr>
          <w:sz w:val="20"/>
        </w:rPr>
        <w:t xml:space="preserve">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специальные принципы, ориентированные на учет особенностей обучающихся с ТНР:</w:t>
      </w:r>
    </w:p>
    <w:p>
      <w:pPr>
        <w:pStyle w:val="0"/>
        <w:spacing w:before="200" w:lineRule="auto"/>
        <w:ind w:firstLine="540"/>
        <w:jc w:val="both"/>
      </w:pPr>
      <w:r>
        <w:rPr>
          <w:sz w:val="20"/>
        </w:rPr>
        <w:t xml:space="preserve">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pPr>
        <w:pStyle w:val="0"/>
        <w:spacing w:before="200" w:lineRule="auto"/>
        <w:ind w:firstLine="540"/>
        <w:jc w:val="both"/>
      </w:pPr>
      <w:r>
        <w:rPr>
          <w:sz w:val="20"/>
        </w:rPr>
        <w:t xml:space="preserve">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pPr>
        <w:pStyle w:val="0"/>
        <w:spacing w:before="200" w:lineRule="auto"/>
        <w:ind w:firstLine="540"/>
        <w:jc w:val="both"/>
      </w:pPr>
      <w:r>
        <w:rPr>
          <w:sz w:val="20"/>
        </w:rPr>
        <w:t xml:space="preserve">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pPr>
        <w:pStyle w:val="0"/>
        <w:spacing w:before="200" w:lineRule="auto"/>
        <w:ind w:firstLine="540"/>
        <w:jc w:val="both"/>
      </w:pPr>
      <w:r>
        <w:rPr>
          <w:sz w:val="20"/>
        </w:rPr>
        <w:t xml:space="preserve">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pPr>
        <w:pStyle w:val="0"/>
        <w:spacing w:before="200" w:lineRule="auto"/>
        <w:ind w:firstLine="540"/>
        <w:jc w:val="both"/>
      </w:pPr>
      <w:r>
        <w:rPr>
          <w:sz w:val="20"/>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pPr>
        <w:pStyle w:val="0"/>
        <w:spacing w:before="200" w:lineRule="auto"/>
        <w:ind w:firstLine="540"/>
        <w:jc w:val="both"/>
      </w:pPr>
      <w:r>
        <w:rPr>
          <w:sz w:val="20"/>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pPr>
        <w:pStyle w:val="0"/>
        <w:spacing w:before="200" w:lineRule="auto"/>
        <w:ind w:firstLine="540"/>
        <w:jc w:val="both"/>
      </w:pPr>
      <w:r>
        <w:rPr>
          <w:sz w:val="20"/>
        </w:rPr>
        <w:t xml:space="preserve">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pPr>
        <w:pStyle w:val="0"/>
        <w:spacing w:before="200" w:lineRule="auto"/>
        <w:ind w:firstLine="540"/>
        <w:jc w:val="both"/>
      </w:pPr>
      <w:r>
        <w:rPr>
          <w:sz w:val="20"/>
        </w:rPr>
        <w:t xml:space="preserve">130.6. ФАОП ООО для обучающихся с ТНР (вариант 5.1)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&lt;47&gt;.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&lt;47&gt; </w:t>
      </w:r>
      <w:hyperlink w:history="0" r:id="rId296"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131. Планируемые результаты освоения обучающимися федеральной адаптированной основной образовательной программы основного общего образования</w:t>
      </w:r>
    </w:p>
    <w:p>
      <w:pPr>
        <w:pStyle w:val="0"/>
        <w:spacing w:before="200" w:lineRule="auto"/>
        <w:ind w:firstLine="540"/>
        <w:jc w:val="both"/>
      </w:pPr>
      <w:r>
        <w:rPr>
          <w:sz w:val="20"/>
        </w:rPr>
        <w:t xml:space="preserve">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pPr>
        <w:pStyle w:val="0"/>
        <w:spacing w:before="200" w:lineRule="auto"/>
        <w:ind w:firstLine="540"/>
        <w:jc w:val="both"/>
      </w:pPr>
      <w:r>
        <w:rPr>
          <w:sz w:val="20"/>
        </w:rPr>
        <w:t xml:space="preserve">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pPr>
        <w:pStyle w:val="0"/>
        <w:spacing w:before="200" w:lineRule="auto"/>
        <w:ind w:firstLine="540"/>
        <w:jc w:val="both"/>
      </w:pPr>
      <w:r>
        <w:rPr>
          <w:sz w:val="20"/>
        </w:rPr>
        <w:t xml:space="preserve">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способность ставить цели и строить жизненные планы с учетом достигнутого уровня образования;</w:t>
      </w:r>
    </w:p>
    <w:p>
      <w:pPr>
        <w:pStyle w:val="0"/>
        <w:spacing w:before="200" w:lineRule="auto"/>
        <w:ind w:firstLine="540"/>
        <w:jc w:val="both"/>
      </w:pPr>
      <w:r>
        <w:rPr>
          <w:sz w:val="20"/>
        </w:rP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овладение навыками коммуникации и принятыми формами социального взаимодействия, в том числе с использованием социальных сетей;</w:t>
      </w:r>
    </w:p>
    <w:p>
      <w:pPr>
        <w:pStyle w:val="0"/>
        <w:spacing w:before="200" w:lineRule="auto"/>
        <w:ind w:firstLine="540"/>
        <w:jc w:val="both"/>
      </w:pPr>
      <w:r>
        <w:rPr>
          <w:sz w:val="20"/>
        </w:rPr>
        <w:t xml:space="preserve">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pPr>
        <w:pStyle w:val="0"/>
        <w:spacing w:before="200" w:lineRule="auto"/>
        <w:ind w:firstLine="540"/>
        <w:jc w:val="both"/>
      </w:pPr>
      <w:r>
        <w:rPr>
          <w:sz w:val="20"/>
        </w:rPr>
        <w:t xml:space="preserve">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pPr>
        <w:pStyle w:val="0"/>
        <w:spacing w:before="200" w:lineRule="auto"/>
        <w:ind w:firstLine="540"/>
        <w:jc w:val="both"/>
      </w:pPr>
      <w:r>
        <w:rPr>
          <w:sz w:val="20"/>
        </w:rPr>
        <w:t xml:space="preserve">развитие адекватных представлений о собственных возможностях, стремление к речевому самосовершенствованию.</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pPr>
        <w:pStyle w:val="0"/>
        <w:spacing w:before="200" w:lineRule="auto"/>
        <w:ind w:firstLine="540"/>
        <w:jc w:val="both"/>
      </w:pPr>
      <w:r>
        <w:rPr>
          <w:sz w:val="20"/>
        </w:rPr>
        <w:t xml:space="preserve">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pPr>
        <w:pStyle w:val="0"/>
        <w:spacing w:before="200" w:lineRule="auto"/>
        <w:ind w:firstLine="540"/>
        <w:jc w:val="both"/>
      </w:pPr>
      <w:r>
        <w:rPr>
          <w:sz w:val="20"/>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создание, применение и преобразование знаков и символов, моделей и схем для решения учебных и познавательных задач;</w:t>
      </w:r>
    </w:p>
    <w:p>
      <w:pPr>
        <w:pStyle w:val="0"/>
        <w:spacing w:before="200" w:lineRule="auto"/>
        <w:ind w:firstLine="540"/>
        <w:jc w:val="both"/>
      </w:pPr>
      <w:r>
        <w:rPr>
          <w:sz w:val="20"/>
        </w:rPr>
        <w:t xml:space="preserve">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pPr>
        <w:pStyle w:val="0"/>
        <w:spacing w:before="200" w:lineRule="auto"/>
        <w:ind w:firstLine="540"/>
        <w:jc w:val="both"/>
      </w:pPr>
      <w:r>
        <w:rPr>
          <w:sz w:val="20"/>
        </w:rPr>
        <w:t xml:space="preserve">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pPr>
        <w:pStyle w:val="0"/>
        <w:spacing w:before="200" w:lineRule="auto"/>
        <w:ind w:firstLine="540"/>
        <w:jc w:val="both"/>
      </w:pPr>
      <w:r>
        <w:rPr>
          <w:sz w:val="20"/>
        </w:rPr>
        <w:t xml:space="preserve">способность воспроизводить текст с заданной степенью свернутости (план, пересказ, изложение);</w:t>
      </w:r>
    </w:p>
    <w:p>
      <w:pPr>
        <w:pStyle w:val="0"/>
        <w:spacing w:before="200" w:lineRule="auto"/>
        <w:ind w:firstLine="540"/>
        <w:jc w:val="both"/>
      </w:pPr>
      <w:r>
        <w:rPr>
          <w:sz w:val="20"/>
        </w:rPr>
        <w:t xml:space="preserve">создавать тексты различных стилей и жанров (устно и письменно);</w:t>
      </w:r>
    </w:p>
    <w:p>
      <w:pPr>
        <w:pStyle w:val="0"/>
        <w:spacing w:before="200" w:lineRule="auto"/>
        <w:ind w:firstLine="540"/>
        <w:jc w:val="both"/>
      </w:pPr>
      <w:r>
        <w:rPr>
          <w:sz w:val="20"/>
        </w:rPr>
        <w:t xml:space="preserve">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pPr>
        <w:pStyle w:val="0"/>
        <w:spacing w:before="200" w:lineRule="auto"/>
        <w:ind w:firstLine="540"/>
        <w:jc w:val="both"/>
      </w:pPr>
      <w:r>
        <w:rPr>
          <w:sz w:val="20"/>
        </w:rPr>
        <w:t xml:space="preserve">ценностно-смысловой установкой на качественное овладение речью (в письменной и устной формах);</w:t>
      </w:r>
    </w:p>
    <w:p>
      <w:pPr>
        <w:pStyle w:val="0"/>
        <w:spacing w:before="200" w:lineRule="auto"/>
        <w:ind w:firstLine="540"/>
        <w:jc w:val="both"/>
      </w:pPr>
      <w:r>
        <w:rPr>
          <w:sz w:val="20"/>
        </w:rP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pPr>
        <w:pStyle w:val="0"/>
        <w:spacing w:before="200" w:lineRule="auto"/>
        <w:ind w:firstLine="540"/>
        <w:jc w:val="both"/>
      </w:pPr>
      <w:r>
        <w:rPr>
          <w:sz w:val="20"/>
        </w:rPr>
        <w:t xml:space="preserve">соблюдением речевого этикета, в том числе реализация требований к культуре общения с учетом коммуникативной ситуации и речевых партнеров;</w:t>
      </w:r>
    </w:p>
    <w:p>
      <w:pPr>
        <w:pStyle w:val="0"/>
        <w:spacing w:before="200" w:lineRule="auto"/>
        <w:ind w:firstLine="540"/>
        <w:jc w:val="both"/>
      </w:pPr>
      <w:r>
        <w:rPr>
          <w:sz w:val="20"/>
        </w:rPr>
        <w:t xml:space="preserve">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pPr>
        <w:pStyle w:val="0"/>
        <w:spacing w:before="200" w:lineRule="auto"/>
        <w:ind w:firstLine="540"/>
        <w:jc w:val="both"/>
      </w:pPr>
      <w:r>
        <w:rPr>
          <w:sz w:val="20"/>
        </w:rPr>
        <w:t xml:space="preserve">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pPr>
        <w:pStyle w:val="0"/>
        <w:spacing w:before="200" w:lineRule="auto"/>
        <w:ind w:firstLine="540"/>
        <w:jc w:val="both"/>
      </w:pPr>
      <w:r>
        <w:rPr>
          <w:sz w:val="20"/>
        </w:rPr>
        <w:t xml:space="preserve">овладение навыками письменной речи: запись, фиксация аудированного текста, самостоятельные письменные высказывания.</w:t>
      </w:r>
    </w:p>
    <w:p>
      <w:pPr>
        <w:pStyle w:val="0"/>
        <w:ind w:firstLine="540"/>
        <w:jc w:val="both"/>
      </w:pPr>
      <w:r>
        <w:rPr>
          <w:sz w:val="20"/>
        </w:rPr>
      </w:r>
    </w:p>
    <w:p>
      <w:pPr>
        <w:pStyle w:val="0"/>
        <w:ind w:firstLine="540"/>
        <w:jc w:val="both"/>
      </w:pPr>
      <w:r>
        <w:rPr>
          <w:sz w:val="20"/>
        </w:rPr>
        <w:t xml:space="preserve">132. Система оценки достижения планируемых результатов освоения ФАООП ООО для обучающихся с тяжелыми нарушениями речи (вариант 5.1)</w:t>
      </w:r>
    </w:p>
    <w:p>
      <w:pPr>
        <w:pStyle w:val="0"/>
        <w:spacing w:before="200" w:lineRule="auto"/>
        <w:ind w:firstLine="540"/>
        <w:jc w:val="both"/>
      </w:pPr>
      <w:r>
        <w:rPr>
          <w:sz w:val="20"/>
        </w:rPr>
        <w:t xml:space="preserve">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pPr>
        <w:pStyle w:val="0"/>
        <w:spacing w:before="200" w:lineRule="auto"/>
        <w:ind w:firstLine="540"/>
        <w:jc w:val="both"/>
      </w:pPr>
      <w:r>
        <w:rPr>
          <w:sz w:val="2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pPr>
        <w:pStyle w:val="0"/>
        <w:spacing w:before="200" w:lineRule="auto"/>
        <w:ind w:firstLine="540"/>
        <w:jc w:val="both"/>
      </w:pPr>
      <w:r>
        <w:rPr>
          <w:sz w:val="20"/>
        </w:rPr>
        <w:t xml:space="preserve">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pPr>
        <w:pStyle w:val="0"/>
        <w:spacing w:before="200" w:lineRule="auto"/>
        <w:ind w:firstLine="540"/>
        <w:jc w:val="both"/>
      </w:pPr>
      <w:r>
        <w:rPr>
          <w:sz w:val="20"/>
        </w:rPr>
        <w:t xml:space="preserve">при необходимости адаптирование инструкции с учетом особых образовательных потребностей и индивидуальных трудностей учащихся с ТНР:</w:t>
      </w:r>
    </w:p>
    <w:p>
      <w:pPr>
        <w:pStyle w:val="0"/>
        <w:spacing w:before="200" w:lineRule="auto"/>
        <w:ind w:firstLine="540"/>
        <w:jc w:val="both"/>
      </w:pPr>
      <w:r>
        <w:rPr>
          <w:sz w:val="20"/>
        </w:rPr>
        <w:t xml:space="preserve">упрощение формулировок по грамматическому и семантическому оформлению;</w:t>
      </w:r>
    </w:p>
    <w:p>
      <w:pPr>
        <w:pStyle w:val="0"/>
        <w:spacing w:before="200" w:lineRule="auto"/>
        <w:ind w:firstLine="540"/>
        <w:jc w:val="both"/>
      </w:pPr>
      <w:r>
        <w:rPr>
          <w:sz w:val="20"/>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w:t>
      </w:r>
    </w:p>
    <w:p>
      <w:pPr>
        <w:pStyle w:val="0"/>
        <w:spacing w:before="200" w:lineRule="auto"/>
        <w:ind w:firstLine="540"/>
        <w:jc w:val="both"/>
      </w:pPr>
      <w:r>
        <w:rPr>
          <w:sz w:val="20"/>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обучающегося с ТНР;</w:t>
      </w:r>
    </w:p>
    <w:p>
      <w:pPr>
        <w:pStyle w:val="0"/>
        <w:spacing w:before="200" w:lineRule="auto"/>
        <w:ind w:firstLine="540"/>
        <w:jc w:val="both"/>
      </w:pPr>
      <w:r>
        <w:rPr>
          <w:sz w:val="20"/>
        </w:rPr>
        <w:t xml:space="preserve">возможность организации короткого перерыва (10 - 15 мин) при нарастании в поведении ребенка проявлений утомления, истощения.</w:t>
      </w:r>
    </w:p>
    <w:p>
      <w:pPr>
        <w:pStyle w:val="0"/>
        <w:spacing w:before="200" w:lineRule="auto"/>
        <w:ind w:firstLine="540"/>
        <w:jc w:val="both"/>
      </w:pPr>
      <w:r>
        <w:rPr>
          <w:sz w:val="20"/>
        </w:rPr>
        <w:t xml:space="preserve">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pPr>
        <w:pStyle w:val="0"/>
        <w:spacing w:before="200" w:lineRule="auto"/>
        <w:ind w:firstLine="540"/>
        <w:jc w:val="both"/>
      </w:pPr>
      <w:r>
        <w:rPr>
          <w:sz w:val="20"/>
        </w:rPr>
        <w:t xml:space="preserve">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pPr>
        <w:pStyle w:val="0"/>
        <w:spacing w:before="200" w:lineRule="auto"/>
        <w:ind w:firstLine="540"/>
        <w:jc w:val="both"/>
      </w:pPr>
      <w:r>
        <w:rPr>
          <w:sz w:val="20"/>
        </w:rPr>
        <w:t xml:space="preserve">При оценке чтения у обучающихся с дислексией не учитываются специфические ошибки: замены букв, перестановки, пропуски и другие.</w:t>
      </w:r>
    </w:p>
    <w:p>
      <w:pPr>
        <w:pStyle w:val="0"/>
        <w:spacing w:before="200" w:lineRule="auto"/>
        <w:ind w:firstLine="540"/>
        <w:jc w:val="both"/>
      </w:pPr>
      <w:r>
        <w:rPr>
          <w:sz w:val="20"/>
        </w:rPr>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pPr>
        <w:pStyle w:val="0"/>
        <w:spacing w:before="200" w:lineRule="auto"/>
        <w:ind w:firstLine="540"/>
        <w:jc w:val="both"/>
      </w:pPr>
      <w:r>
        <w:rPr>
          <w:sz w:val="20"/>
        </w:rPr>
        <w:t xml:space="preserve">132.2.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pPr>
        <w:pStyle w:val="0"/>
        <w:spacing w:before="200" w:lineRule="auto"/>
        <w:ind w:firstLine="540"/>
        <w:jc w:val="both"/>
      </w:pPr>
      <w:r>
        <w:rPr>
          <w:sz w:val="20"/>
        </w:rPr>
        <w:t xml:space="preserve">132.4.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132.5. Внешняя оценка включает:</w:t>
      </w:r>
    </w:p>
    <w:p>
      <w:pPr>
        <w:pStyle w:val="0"/>
        <w:spacing w:before="200" w:lineRule="auto"/>
        <w:ind w:firstLine="540"/>
        <w:jc w:val="both"/>
      </w:pPr>
      <w:r>
        <w:rPr>
          <w:sz w:val="20"/>
        </w:rPr>
        <w:t xml:space="preserve">независимую оценку качества образования &lt;48&gt;;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&lt;48&gt; </w:t>
      </w:r>
      <w:hyperlink w:history="0" r:id="rId297"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132.10.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132.16.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132.17.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132.19.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132.20.1. Выбор темы проекта осуществляется обучающимися.</w:t>
      </w:r>
    </w:p>
    <w:p>
      <w:pPr>
        <w:pStyle w:val="0"/>
        <w:spacing w:before="200" w:lineRule="auto"/>
        <w:ind w:firstLine="540"/>
        <w:jc w:val="both"/>
      </w:pPr>
      <w:r>
        <w:rPr>
          <w:sz w:val="20"/>
        </w:rPr>
        <w:t xml:space="preserve">132.20.2.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132.20.3.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132.20.4.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132.22.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132.24.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132.24.2.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132.26.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132.28.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132.28.3.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132.28.4.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132.29.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132.30.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pPr>
        <w:pStyle w:val="0"/>
        <w:spacing w:before="200" w:lineRule="auto"/>
        <w:ind w:firstLine="540"/>
        <w:jc w:val="both"/>
      </w:pPr>
      <w:r>
        <w:rPr>
          <w:sz w:val="20"/>
        </w:rPr>
        <w:t xml:space="preserve">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pPr>
        <w:pStyle w:val="0"/>
        <w:spacing w:before="200" w:lineRule="auto"/>
        <w:ind w:firstLine="540"/>
        <w:jc w:val="both"/>
      </w:pPr>
      <w:r>
        <w:rPr>
          <w:sz w:val="20"/>
        </w:rPr>
        <w:t xml:space="preserve">132.31.2.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132.31.3.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pPr>
        <w:pStyle w:val="0"/>
        <w:spacing w:before="200" w:lineRule="auto"/>
        <w:ind w:firstLine="540"/>
        <w:jc w:val="both"/>
      </w:pPr>
      <w:r>
        <w:rPr>
          <w:sz w:val="20"/>
        </w:rPr>
        <w:t xml:space="preserve">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pPr>
        <w:pStyle w:val="0"/>
        <w:jc w:val="both"/>
      </w:pPr>
      <w:r>
        <w:rPr>
          <w:sz w:val="20"/>
        </w:rPr>
      </w:r>
    </w:p>
    <w:p>
      <w:pPr>
        <w:pStyle w:val="2"/>
        <w:outlineLvl w:val="1"/>
        <w:jc w:val="center"/>
      </w:pPr>
      <w:r>
        <w:rPr>
          <w:sz w:val="20"/>
        </w:rPr>
        <w:t xml:space="preserve">XXVII. Содержательный раздел ФАОП ООО для обучающихся</w:t>
      </w:r>
    </w:p>
    <w:p>
      <w:pPr>
        <w:pStyle w:val="2"/>
        <w:jc w:val="center"/>
      </w:pPr>
      <w:r>
        <w:rPr>
          <w:sz w:val="20"/>
        </w:rPr>
        <w:t xml:space="preserve">с тяжелыми нарушениями речи (вариант 5.1)</w:t>
      </w:r>
    </w:p>
    <w:p>
      <w:pPr>
        <w:pStyle w:val="0"/>
        <w:jc w:val="both"/>
      </w:pPr>
      <w:r>
        <w:rPr>
          <w:sz w:val="20"/>
        </w:rPr>
      </w:r>
    </w:p>
    <w:p>
      <w:pPr>
        <w:pStyle w:val="0"/>
        <w:ind w:firstLine="540"/>
        <w:jc w:val="both"/>
      </w:pPr>
      <w:r>
        <w:rPr>
          <w:sz w:val="20"/>
        </w:rPr>
        <w:t xml:space="preserve">133. Федеральные рабочие программы учебных предметов.</w:t>
      </w:r>
    </w:p>
    <w:p>
      <w:pPr>
        <w:pStyle w:val="0"/>
        <w:spacing w:before="200" w:lineRule="auto"/>
        <w:ind w:firstLine="540"/>
        <w:jc w:val="both"/>
      </w:pPr>
      <w:r>
        <w:rPr>
          <w:sz w:val="20"/>
        </w:rPr>
        <w:t xml:space="preserve">133.1. При реализации ФАОП ООО для обучающихся с тяжелыми нарушениями речи (вариант 5.1) используются федеральные рабочие программы учебных предметов </w:t>
      </w:r>
      <w:hyperlink w:history="0" r:id="rId298"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"Русский язык"</w:t>
        </w:r>
      </w:hyperlink>
      <w:r>
        <w:rPr>
          <w:sz w:val="20"/>
        </w:rPr>
        <w:t xml:space="preserve">, </w:t>
      </w:r>
      <w:hyperlink w:history="0" r:id="rId299"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"Литература"</w:t>
        </w:r>
      </w:hyperlink>
      <w:r>
        <w:rPr>
          <w:sz w:val="20"/>
        </w:rPr>
        <w:t xml:space="preserve">, </w:t>
      </w:r>
      <w:hyperlink w:history="0" r:id="rId300"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"История"</w:t>
        </w:r>
      </w:hyperlink>
      <w:r>
        <w:rPr>
          <w:sz w:val="20"/>
        </w:rPr>
        <w:t xml:space="preserve">, </w:t>
      </w:r>
      <w:hyperlink w:history="0" r:id="rId301"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"Обществознание"</w:t>
        </w:r>
      </w:hyperlink>
      <w:r>
        <w:rPr>
          <w:sz w:val="20"/>
        </w:rPr>
        <w:t xml:space="preserve">, </w:t>
      </w:r>
      <w:hyperlink w:history="0" r:id="rId302"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"География"</w:t>
        </w:r>
      </w:hyperlink>
      <w:r>
        <w:rPr>
          <w:sz w:val="20"/>
        </w:rPr>
        <w:t xml:space="preserve">, "Основы безопасности и защиты Родины", предусмотренные ФОП ООО.</w:t>
      </w:r>
    </w:p>
    <w:p>
      <w:pPr>
        <w:pStyle w:val="0"/>
        <w:jc w:val="both"/>
      </w:pPr>
      <w:r>
        <w:rPr>
          <w:sz w:val="20"/>
        </w:rPr>
        <w:t xml:space="preserve">(в ред. </w:t>
      </w:r>
      <w:hyperlink w:history="0" r:id="rId303"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spacing w:before="200" w:lineRule="auto"/>
        <w:ind w:firstLine="540"/>
        <w:jc w:val="both"/>
      </w:pPr>
      <w:r>
        <w:rPr>
          <w:sz w:val="20"/>
        </w:rPr>
        <w:t xml:space="preserve">133.2.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pPr>
        <w:pStyle w:val="0"/>
        <w:ind w:firstLine="540"/>
        <w:jc w:val="both"/>
      </w:pPr>
      <w:r>
        <w:rPr>
          <w:sz w:val="20"/>
        </w:rPr>
      </w:r>
    </w:p>
    <w:p>
      <w:pPr>
        <w:pStyle w:val="0"/>
        <w:ind w:firstLine="540"/>
        <w:jc w:val="both"/>
      </w:pPr>
      <w:r>
        <w:rPr>
          <w:sz w:val="20"/>
        </w:rPr>
        <w:t xml:space="preserve">134. Программа формирования универсальных учебных действий.</w:t>
      </w:r>
    </w:p>
    <w:p>
      <w:pPr>
        <w:pStyle w:val="0"/>
        <w:spacing w:before="200" w:lineRule="auto"/>
        <w:ind w:firstLine="540"/>
        <w:jc w:val="both"/>
      </w:pPr>
      <w:r>
        <w:rPr>
          <w:sz w:val="20"/>
        </w:rPr>
        <w:t xml:space="preserve">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w:t>
      </w:r>
      <w:hyperlink w:history="0" w:anchor="P38858"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135. Программа коррекционной работы.</w:t>
      </w:r>
    </w:p>
    <w:p>
      <w:pPr>
        <w:pStyle w:val="0"/>
        <w:spacing w:before="200" w:lineRule="auto"/>
        <w:ind w:firstLine="540"/>
        <w:jc w:val="both"/>
      </w:pPr>
      <w:r>
        <w:rPr>
          <w:sz w:val="20"/>
        </w:rPr>
        <w:t xml:space="preserve">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pPr>
        <w:pStyle w:val="0"/>
        <w:spacing w:before="200" w:lineRule="auto"/>
        <w:ind w:firstLine="540"/>
        <w:jc w:val="both"/>
      </w:pPr>
      <w:r>
        <w:rPr>
          <w:sz w:val="20"/>
        </w:rPr>
        <w:t xml:space="preserve">135.2. ПКР должна обеспечивать:</w:t>
      </w:r>
    </w:p>
    <w:p>
      <w:pPr>
        <w:pStyle w:val="0"/>
        <w:spacing w:before="200" w:lineRule="auto"/>
        <w:ind w:firstLine="540"/>
        <w:jc w:val="both"/>
      </w:pPr>
      <w:r>
        <w:rPr>
          <w:sz w:val="20"/>
        </w:rPr>
        <w:t xml:space="preserve">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pPr>
        <w:pStyle w:val="0"/>
        <w:spacing w:before="200" w:lineRule="auto"/>
        <w:ind w:firstLine="540"/>
        <w:jc w:val="both"/>
      </w:pPr>
      <w:r>
        <w:rPr>
          <w:sz w:val="20"/>
        </w:rPr>
        <w:t xml:space="preserve">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pPr>
        <w:pStyle w:val="0"/>
        <w:spacing w:before="200" w:lineRule="auto"/>
        <w:ind w:firstLine="540"/>
        <w:jc w:val="both"/>
      </w:pPr>
      <w:r>
        <w:rPr>
          <w:sz w:val="20"/>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pPr>
        <w:pStyle w:val="0"/>
        <w:spacing w:before="200" w:lineRule="auto"/>
        <w:ind w:firstLine="540"/>
        <w:jc w:val="both"/>
      </w:pPr>
      <w:r>
        <w:rPr>
          <w:sz w:val="20"/>
        </w:rPr>
        <w:t xml:space="preserve">разработку и использование индивидуально-ориентированных коррекционных образовательных программ для обучающихся с ТНР;</w:t>
      </w:r>
    </w:p>
    <w:p>
      <w:pPr>
        <w:pStyle w:val="0"/>
        <w:spacing w:before="200" w:lineRule="auto"/>
        <w:ind w:firstLine="540"/>
        <w:jc w:val="both"/>
      </w:pPr>
      <w:r>
        <w:rPr>
          <w:sz w:val="20"/>
        </w:rPr>
        <w:t xml:space="preserve">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pPr>
        <w:pStyle w:val="0"/>
        <w:spacing w:before="200" w:lineRule="auto"/>
        <w:ind w:firstLine="540"/>
        <w:jc w:val="both"/>
      </w:pPr>
      <w:r>
        <w:rPr>
          <w:sz w:val="20"/>
        </w:rPr>
        <w:t xml:space="preserve">реализацию комплексной системы мероприятий по социальной адаптации и профессиональной ориентации обучающихся с ТНР;</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комплексной работе с обучающимися с ТНР;</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обучающихся с ТНР.</w:t>
      </w:r>
    </w:p>
    <w:p>
      <w:pPr>
        <w:pStyle w:val="0"/>
        <w:spacing w:before="200" w:lineRule="auto"/>
        <w:ind w:firstLine="540"/>
        <w:jc w:val="both"/>
      </w:pPr>
      <w:r>
        <w:rPr>
          <w:sz w:val="20"/>
        </w:rPr>
        <w:t xml:space="preserve">135.3.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pPr>
        <w:pStyle w:val="0"/>
        <w:spacing w:before="200" w:lineRule="auto"/>
        <w:ind w:firstLine="540"/>
        <w:jc w:val="both"/>
      </w:pPr>
      <w:r>
        <w:rPr>
          <w:sz w:val="20"/>
        </w:rPr>
        <w:t xml:space="preserve">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135.9.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135.10. ПКР представлена в </w:t>
      </w:r>
      <w:hyperlink w:history="0" w:anchor="P41623" w:tooltip="ПРОГРАММА">
        <w:r>
          <w:rPr>
            <w:sz w:val="20"/>
            <w:color w:val="0000ff"/>
          </w:rPr>
          <w:t xml:space="preserve">приложении N 11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136. Федеральная рабочая программа воспитания.</w:t>
      </w:r>
    </w:p>
    <w:p>
      <w:pPr>
        <w:pStyle w:val="0"/>
        <w:spacing w:before="200" w:lineRule="auto"/>
        <w:ind w:firstLine="540"/>
        <w:jc w:val="both"/>
      </w:pPr>
      <w:r>
        <w:rPr>
          <w:sz w:val="20"/>
        </w:rPr>
        <w:t xml:space="preserve">136.1. Федеральная рабочая программа воспитания представлена в </w:t>
      </w:r>
      <w:hyperlink w:history="0" w:anchor="P39239"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XXVIII. Организационный раздел программы основного общего</w:t>
      </w:r>
    </w:p>
    <w:p>
      <w:pPr>
        <w:pStyle w:val="2"/>
        <w:jc w:val="center"/>
      </w:pPr>
      <w:r>
        <w:rPr>
          <w:sz w:val="20"/>
        </w:rPr>
        <w:t xml:space="preserve">образования обучающихся с ТНР (вариант 5.1)</w:t>
      </w:r>
    </w:p>
    <w:p>
      <w:pPr>
        <w:pStyle w:val="0"/>
        <w:jc w:val="both"/>
      </w:pPr>
      <w:r>
        <w:rPr>
          <w:sz w:val="20"/>
        </w:rPr>
      </w:r>
    </w:p>
    <w:p>
      <w:pPr>
        <w:pStyle w:val="0"/>
        <w:ind w:firstLine="540"/>
        <w:jc w:val="both"/>
      </w:pPr>
      <w:r>
        <w:rPr>
          <w:sz w:val="20"/>
        </w:rPr>
        <w:t xml:space="preserve">137. Федеральный учебный план федеральной адаптированной программы основного общего образования для обучающихся с ТНР (вариант 5.1)</w:t>
      </w:r>
    </w:p>
    <w:p>
      <w:pPr>
        <w:pStyle w:val="0"/>
        <w:spacing w:before="200" w:lineRule="auto"/>
        <w:ind w:firstLine="540"/>
        <w:jc w:val="both"/>
      </w:pPr>
      <w:r>
        <w:rPr>
          <w:sz w:val="20"/>
        </w:rPr>
        <w:t xml:space="preserve">137.1. Федеральный учебный план ФАОП ООО для обучающихся с ТНР (вариант 5.1) в целом соответствует обязательным требованиям ФГОС ООО и </w:t>
      </w:r>
      <w:hyperlink w:history="0" r:id="rId304"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ПКР.</w:t>
      </w:r>
    </w:p>
    <w:p>
      <w:pPr>
        <w:pStyle w:val="0"/>
        <w:spacing w:before="200" w:lineRule="auto"/>
        <w:ind w:firstLine="540"/>
        <w:jc w:val="both"/>
      </w:pPr>
      <w:r>
        <w:rPr>
          <w:sz w:val="20"/>
        </w:rPr>
        <w:t xml:space="preserve">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pPr>
        <w:pStyle w:val="0"/>
        <w:ind w:firstLine="540"/>
        <w:jc w:val="both"/>
      </w:pPr>
      <w:r>
        <w:rPr>
          <w:sz w:val="20"/>
        </w:rPr>
      </w:r>
    </w:p>
    <w:p>
      <w:pPr>
        <w:pStyle w:val="0"/>
        <w:ind w:firstLine="540"/>
        <w:jc w:val="both"/>
      </w:pPr>
      <w:r>
        <w:rPr>
          <w:sz w:val="20"/>
        </w:rPr>
        <w:t xml:space="preserve">138. Федеральный календарный учебный график:</w:t>
      </w:r>
    </w:p>
    <w:p>
      <w:pPr>
        <w:pStyle w:val="0"/>
        <w:spacing w:before="200" w:lineRule="auto"/>
        <w:ind w:firstLine="540"/>
        <w:jc w:val="both"/>
      </w:pPr>
      <w:r>
        <w:rPr>
          <w:sz w:val="20"/>
        </w:rPr>
        <w:t xml:space="preserve">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 &lt;49&gt;.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&lt;49&gt; </w:t>
      </w:r>
      <w:hyperlink w:history="0" r:id="rId305"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138.2.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138.4.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jc w:val="both"/>
      </w:pPr>
      <w:r>
        <w:rPr>
          <w:sz w:val="20"/>
        </w:rPr>
        <w:t xml:space="preserve">(пп. 138.4 в ред. </w:t>
      </w:r>
      <w:hyperlink w:history="0" r:id="rId30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138.6.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138.7.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138.8. Продолжительность урока не должна превышать 45 минут.</w:t>
      </w:r>
    </w:p>
    <w:p>
      <w:pPr>
        <w:pStyle w:val="0"/>
        <w:spacing w:before="200" w:lineRule="auto"/>
        <w:ind w:firstLine="540"/>
        <w:jc w:val="both"/>
      </w:pPr>
      <w:r>
        <w:rPr>
          <w:sz w:val="20"/>
        </w:rPr>
        <w:t xml:space="preserve">138.9.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6 классов - не более 6 уроков, для обучающихся 7 - 9 классов - не более 7 уроков.</w:t>
      </w:r>
    </w:p>
    <w:p>
      <w:pPr>
        <w:pStyle w:val="0"/>
        <w:spacing w:before="200" w:lineRule="auto"/>
        <w:ind w:firstLine="540"/>
        <w:jc w:val="both"/>
      </w:pPr>
      <w:r>
        <w:rPr>
          <w:sz w:val="20"/>
        </w:rPr>
        <w:t xml:space="preserve">138.12.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139. План внеурочной деятельности.</w:t>
      </w:r>
    </w:p>
    <w:p>
      <w:pPr>
        <w:pStyle w:val="0"/>
        <w:spacing w:before="200" w:lineRule="auto"/>
        <w:ind w:firstLine="540"/>
        <w:jc w:val="both"/>
      </w:pPr>
      <w:r>
        <w:rPr>
          <w:sz w:val="20"/>
        </w:rPr>
        <w:t xml:space="preserve">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139.2. Внеурочная деятельность является неотъемлемой частью АООП ООО.</w:t>
      </w:r>
    </w:p>
    <w:p>
      <w:pPr>
        <w:pStyle w:val="0"/>
        <w:spacing w:before="200" w:lineRule="auto"/>
        <w:ind w:firstLine="540"/>
        <w:jc w:val="both"/>
      </w:pPr>
      <w:r>
        <w:rPr>
          <w:sz w:val="20"/>
        </w:rPr>
        <w:t xml:space="preserve">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pPr>
        <w:pStyle w:val="0"/>
        <w:spacing w:before="200" w:lineRule="auto"/>
        <w:ind w:firstLine="540"/>
        <w:jc w:val="both"/>
      </w:pPr>
      <w:r>
        <w:rPr>
          <w:sz w:val="20"/>
        </w:rPr>
        <w:t xml:space="preserve">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139.5.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pPr>
        <w:pStyle w:val="0"/>
        <w:spacing w:before="200" w:lineRule="auto"/>
        <w:ind w:firstLine="540"/>
        <w:jc w:val="both"/>
      </w:pPr>
      <w:r>
        <w:rPr>
          <w:sz w:val="20"/>
        </w:rPr>
        <w:t xml:space="preserve">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139.8.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pPr>
        <w:pStyle w:val="0"/>
        <w:spacing w:before="200" w:lineRule="auto"/>
        <w:ind w:firstLine="540"/>
        <w:jc w:val="both"/>
      </w:pPr>
      <w:r>
        <w:rPr>
          <w:sz w:val="20"/>
        </w:rPr>
        <w:t xml:space="preserve">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139.11.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pPr>
        <w:pStyle w:val="0"/>
        <w:spacing w:before="200" w:lineRule="auto"/>
        <w:ind w:firstLine="540"/>
        <w:jc w:val="both"/>
      </w:pPr>
      <w:r>
        <w:rPr>
          <w:sz w:val="20"/>
        </w:rPr>
        <w:t xml:space="preserve">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140. Федеральный календарный план воспитательной работы.</w:t>
      </w:r>
    </w:p>
    <w:p>
      <w:pPr>
        <w:pStyle w:val="0"/>
        <w:spacing w:before="200" w:lineRule="auto"/>
        <w:ind w:firstLine="540"/>
        <w:jc w:val="both"/>
      </w:pPr>
      <w:r>
        <w:rPr>
          <w:sz w:val="20"/>
        </w:rPr>
        <w:t xml:space="preserve">140.1.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140.2.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w:t>
      </w:r>
      <w:hyperlink w:history="0" r:id="rId30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w:t>
      </w:r>
    </w:p>
    <w:p>
      <w:pPr>
        <w:pStyle w:val="0"/>
        <w:spacing w:before="200" w:lineRule="auto"/>
        <w:ind w:firstLine="540"/>
        <w:jc w:val="both"/>
      </w:pPr>
      <w:r>
        <w:rPr>
          <w:sz w:val="20"/>
        </w:rPr>
        <w:t xml:space="preserve">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XXIX. Целевой раздел ФАОП ООО для обучающихся с тяжелыми</w:t>
      </w:r>
    </w:p>
    <w:p>
      <w:pPr>
        <w:pStyle w:val="2"/>
        <w:jc w:val="center"/>
      </w:pPr>
      <w:r>
        <w:rPr>
          <w:sz w:val="20"/>
        </w:rPr>
        <w:t xml:space="preserve">нарушениями речи (вариант 5.2)</w:t>
      </w:r>
    </w:p>
    <w:p>
      <w:pPr>
        <w:pStyle w:val="0"/>
        <w:jc w:val="both"/>
      </w:pPr>
      <w:r>
        <w:rPr>
          <w:sz w:val="20"/>
        </w:rPr>
      </w:r>
    </w:p>
    <w:p>
      <w:pPr>
        <w:pStyle w:val="0"/>
        <w:ind w:firstLine="540"/>
        <w:jc w:val="both"/>
      </w:pPr>
      <w:r>
        <w:rPr>
          <w:sz w:val="20"/>
        </w:rPr>
        <w:t xml:space="preserve">141. Пояснительная записка.</w:t>
      </w:r>
    </w:p>
    <w:p>
      <w:pPr>
        <w:pStyle w:val="0"/>
        <w:spacing w:before="200" w:lineRule="auto"/>
        <w:ind w:firstLine="540"/>
        <w:jc w:val="both"/>
      </w:pPr>
      <w:r>
        <w:rPr>
          <w:sz w:val="20"/>
        </w:rPr>
        <w:t xml:space="preserve">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pPr>
        <w:pStyle w:val="0"/>
        <w:spacing w:before="200" w:lineRule="auto"/>
        <w:ind w:firstLine="540"/>
        <w:jc w:val="both"/>
      </w:pPr>
      <w:r>
        <w:rPr>
          <w:sz w:val="20"/>
        </w:rPr>
        <w:t xml:space="preserve">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pPr>
        <w:pStyle w:val="0"/>
        <w:spacing w:before="200" w:lineRule="auto"/>
        <w:ind w:firstLine="540"/>
        <w:jc w:val="both"/>
      </w:pPr>
      <w:r>
        <w:rPr>
          <w:sz w:val="20"/>
        </w:rPr>
        <w:t xml:space="preserve">141.2.1. Сроки освоения АООП ООО по варианту 5.2 составляют 5 лет (5 - 9 классы) либо 6 лет (5 - 10 классы).</w:t>
      </w:r>
    </w:p>
    <w:p>
      <w:pPr>
        <w:pStyle w:val="0"/>
        <w:spacing w:before="200" w:lineRule="auto"/>
        <w:ind w:firstLine="540"/>
        <w:jc w:val="both"/>
      </w:pPr>
      <w:r>
        <w:rPr>
          <w:sz w:val="20"/>
        </w:rPr>
        <w:t xml:space="preserve">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pPr>
        <w:pStyle w:val="0"/>
        <w:spacing w:before="200" w:lineRule="auto"/>
        <w:ind w:firstLine="540"/>
        <w:jc w:val="both"/>
      </w:pPr>
      <w:r>
        <w:rPr>
          <w:sz w:val="20"/>
        </w:rPr>
        <w:t xml:space="preserve">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pPr>
        <w:pStyle w:val="0"/>
        <w:spacing w:before="200" w:lineRule="auto"/>
        <w:ind w:firstLine="540"/>
        <w:jc w:val="both"/>
      </w:pPr>
      <w:r>
        <w:rPr>
          <w:sz w:val="20"/>
        </w:rPr>
        <w:t xml:space="preserve">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p>
    <w:p>
      <w:pPr>
        <w:pStyle w:val="0"/>
        <w:spacing w:before="200" w:lineRule="auto"/>
        <w:ind w:firstLine="540"/>
        <w:jc w:val="both"/>
      </w:pPr>
      <w:r>
        <w:rPr>
          <w:sz w:val="20"/>
        </w:rPr>
        <w:t xml:space="preserve">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pPr>
        <w:pStyle w:val="0"/>
        <w:spacing w:before="200" w:lineRule="auto"/>
        <w:ind w:firstLine="540"/>
        <w:jc w:val="both"/>
      </w:pPr>
      <w:r>
        <w:rPr>
          <w:sz w:val="20"/>
        </w:rPr>
        <w:t xml:space="preserve">нарушения чтения и нарушения письма средней и тяжелой степеней выраженности;</w:t>
      </w:r>
    </w:p>
    <w:p>
      <w:pPr>
        <w:pStyle w:val="0"/>
        <w:spacing w:before="200" w:lineRule="auto"/>
        <w:ind w:firstLine="540"/>
        <w:jc w:val="both"/>
      </w:pPr>
      <w:r>
        <w:rPr>
          <w:sz w:val="20"/>
        </w:rPr>
        <w:t xml:space="preserve">темпоритмические нарушения речи тяжелой степени (заикание и другие);</w:t>
      </w:r>
    </w:p>
    <w:p>
      <w:pPr>
        <w:pStyle w:val="0"/>
        <w:spacing w:before="200" w:lineRule="auto"/>
        <w:ind w:firstLine="540"/>
        <w:jc w:val="both"/>
      </w:pPr>
      <w:r>
        <w:rPr>
          <w:sz w:val="20"/>
        </w:rPr>
        <w:t xml:space="preserve">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pPr>
        <w:pStyle w:val="0"/>
        <w:spacing w:before="200" w:lineRule="auto"/>
        <w:ind w:firstLine="540"/>
        <w:jc w:val="both"/>
      </w:pPr>
      <w:r>
        <w:rPr>
          <w:sz w:val="20"/>
        </w:rPr>
        <w:t xml:space="preserve">комбинированные нарушения речевого развития (сочетанные проявления).</w:t>
      </w:r>
    </w:p>
    <w:p>
      <w:pPr>
        <w:pStyle w:val="0"/>
        <w:spacing w:before="200" w:lineRule="auto"/>
        <w:ind w:firstLine="540"/>
        <w:jc w:val="both"/>
      </w:pPr>
      <w:r>
        <w:rPr>
          <w:sz w:val="20"/>
        </w:rPr>
        <w:t xml:space="preserve">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pPr>
        <w:pStyle w:val="0"/>
        <w:spacing w:before="200" w:lineRule="auto"/>
        <w:ind w:firstLine="540"/>
        <w:jc w:val="both"/>
      </w:pPr>
      <w:r>
        <w:rPr>
          <w:sz w:val="20"/>
        </w:rPr>
        <w:t xml:space="preserve">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pPr>
        <w:pStyle w:val="0"/>
        <w:spacing w:before="200" w:lineRule="auto"/>
        <w:ind w:firstLine="540"/>
        <w:jc w:val="both"/>
      </w:pPr>
      <w:r>
        <w:rPr>
          <w:sz w:val="20"/>
        </w:rPr>
        <w:t xml:space="preserve">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pPr>
        <w:pStyle w:val="0"/>
        <w:spacing w:before="200" w:lineRule="auto"/>
        <w:ind w:firstLine="540"/>
        <w:jc w:val="both"/>
      </w:pPr>
      <w:r>
        <w:rPr>
          <w:sz w:val="20"/>
        </w:rPr>
        <w:t xml:space="preserve">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pPr>
        <w:pStyle w:val="0"/>
        <w:spacing w:before="200" w:lineRule="auto"/>
        <w:ind w:firstLine="540"/>
        <w:jc w:val="both"/>
      </w:pPr>
      <w:r>
        <w:rPr>
          <w:sz w:val="20"/>
        </w:rPr>
        <w:t xml:space="preserve">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pPr>
        <w:pStyle w:val="0"/>
        <w:spacing w:before="200" w:lineRule="auto"/>
        <w:ind w:firstLine="540"/>
        <w:jc w:val="both"/>
      </w:pPr>
      <w:r>
        <w:rPr>
          <w:sz w:val="20"/>
        </w:rPr>
        <w:t xml:space="preserve">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pPr>
        <w:pStyle w:val="0"/>
        <w:spacing w:before="200" w:lineRule="auto"/>
        <w:ind w:firstLine="540"/>
        <w:jc w:val="both"/>
      </w:pPr>
      <w:r>
        <w:rPr>
          <w:sz w:val="20"/>
        </w:rPr>
        <w:t xml:space="preserve">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p>
    <w:p>
      <w:pPr>
        <w:pStyle w:val="0"/>
        <w:spacing w:before="200" w:lineRule="auto"/>
        <w:ind w:firstLine="540"/>
        <w:jc w:val="both"/>
      </w:pPr>
      <w:r>
        <w:rPr>
          <w:sz w:val="20"/>
        </w:rPr>
        <w:t xml:space="preserve">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pPr>
        <w:pStyle w:val="0"/>
        <w:spacing w:before="200" w:lineRule="auto"/>
        <w:ind w:firstLine="540"/>
        <w:jc w:val="both"/>
      </w:pPr>
      <w:r>
        <w:rPr>
          <w:sz w:val="20"/>
        </w:rPr>
        <w:t xml:space="preserve">141.2.3. Для обучения по варианту 5.2 зачисляются обучающиеся с нарушениями чтения и письма, имеющие среднюю и тяжелую степени нарушения чтения и письма.</w:t>
      </w:r>
    </w:p>
    <w:p>
      <w:pPr>
        <w:pStyle w:val="0"/>
        <w:spacing w:before="200" w:lineRule="auto"/>
        <w:ind w:firstLine="540"/>
        <w:jc w:val="both"/>
      </w:pPr>
      <w:r>
        <w:rPr>
          <w:sz w:val="20"/>
        </w:rPr>
        <w:t xml:space="preserve">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pPr>
        <w:pStyle w:val="0"/>
        <w:spacing w:before="200" w:lineRule="auto"/>
        <w:ind w:firstLine="540"/>
        <w:jc w:val="both"/>
      </w:pPr>
      <w:r>
        <w:rPr>
          <w:sz w:val="20"/>
        </w:rPr>
        <w:t xml:space="preserve">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p>
    <w:p>
      <w:pPr>
        <w:pStyle w:val="0"/>
        <w:spacing w:before="200" w:lineRule="auto"/>
        <w:ind w:firstLine="540"/>
        <w:jc w:val="both"/>
      </w:pPr>
      <w:r>
        <w:rPr>
          <w:sz w:val="20"/>
        </w:rPr>
        <w:t xml:space="preserve">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p>
    <w:p>
      <w:pPr>
        <w:pStyle w:val="0"/>
        <w:spacing w:before="200" w:lineRule="auto"/>
        <w:ind w:firstLine="540"/>
        <w:jc w:val="both"/>
      </w:pPr>
      <w:r>
        <w:rPr>
          <w:sz w:val="20"/>
        </w:rPr>
        <w:t xml:space="preserve">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pPr>
        <w:pStyle w:val="0"/>
        <w:spacing w:before="200" w:lineRule="auto"/>
        <w:ind w:firstLine="540"/>
        <w:jc w:val="both"/>
      </w:pPr>
      <w:r>
        <w:rPr>
          <w:sz w:val="20"/>
        </w:rPr>
        <w:t xml:space="preserve">Кроме того, для обучающихся подростков с данными формами речевых нарушений характерно:</w:t>
      </w:r>
    </w:p>
    <w:p>
      <w:pPr>
        <w:pStyle w:val="0"/>
        <w:spacing w:before="200" w:lineRule="auto"/>
        <w:ind w:firstLine="540"/>
        <w:jc w:val="both"/>
      </w:pPr>
      <w:r>
        <w:rPr>
          <w:sz w:val="20"/>
        </w:rPr>
        <w:t xml:space="preserve">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pPr>
        <w:pStyle w:val="0"/>
        <w:spacing w:before="200" w:lineRule="auto"/>
        <w:ind w:firstLine="540"/>
        <w:jc w:val="both"/>
      </w:pPr>
      <w:r>
        <w:rPr>
          <w:sz w:val="20"/>
        </w:rPr>
        <w:t xml:space="preserve">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pPr>
        <w:pStyle w:val="0"/>
        <w:spacing w:before="200" w:lineRule="auto"/>
        <w:ind w:firstLine="540"/>
        <w:jc w:val="both"/>
      </w:pPr>
      <w:r>
        <w:rPr>
          <w:sz w:val="20"/>
        </w:rPr>
        <w:t xml:space="preserve">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pPr>
        <w:pStyle w:val="0"/>
        <w:spacing w:before="200" w:lineRule="auto"/>
        <w:ind w:firstLine="540"/>
        <w:jc w:val="both"/>
      </w:pPr>
      <w:r>
        <w:rPr>
          <w:sz w:val="20"/>
        </w:rPr>
        <w:t xml:space="preserve">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w:t>
      </w:r>
    </w:p>
    <w:p>
      <w:pPr>
        <w:pStyle w:val="0"/>
        <w:spacing w:before="200" w:lineRule="auto"/>
        <w:ind w:firstLine="540"/>
        <w:jc w:val="both"/>
      </w:pPr>
      <w:r>
        <w:rPr>
          <w:sz w:val="20"/>
        </w:rPr>
        <w:t xml:space="preserve">необходимость внешне заданных целей и задач деятельности.</w:t>
      </w:r>
    </w:p>
    <w:p>
      <w:pPr>
        <w:pStyle w:val="0"/>
        <w:spacing w:before="200" w:lineRule="auto"/>
        <w:ind w:firstLine="540"/>
        <w:jc w:val="both"/>
      </w:pPr>
      <w:r>
        <w:rPr>
          <w:sz w:val="20"/>
        </w:rPr>
        <w:t xml:space="preserve">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pPr>
        <w:pStyle w:val="0"/>
        <w:spacing w:before="200" w:lineRule="auto"/>
        <w:ind w:firstLine="540"/>
        <w:jc w:val="both"/>
      </w:pPr>
      <w:r>
        <w:rPr>
          <w:sz w:val="20"/>
        </w:rPr>
        <w:t xml:space="preserve">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pPr>
        <w:pStyle w:val="0"/>
        <w:spacing w:before="200" w:lineRule="auto"/>
        <w:ind w:firstLine="540"/>
        <w:jc w:val="both"/>
      </w:pPr>
      <w:r>
        <w:rPr>
          <w:sz w:val="20"/>
        </w:rPr>
        <w:t xml:space="preserve">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pPr>
        <w:pStyle w:val="0"/>
        <w:spacing w:before="200" w:lineRule="auto"/>
        <w:ind w:firstLine="540"/>
        <w:jc w:val="both"/>
      </w:pPr>
      <w:r>
        <w:rPr>
          <w:sz w:val="20"/>
        </w:rPr>
        <w:t xml:space="preserve">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некомпенсированные пробелы в речевом развитии, а также в освоении общеобразовательных предметов.</w:t>
      </w:r>
    </w:p>
    <w:p>
      <w:pPr>
        <w:pStyle w:val="0"/>
        <w:spacing w:before="200" w:lineRule="auto"/>
        <w:ind w:firstLine="540"/>
        <w:jc w:val="both"/>
      </w:pPr>
      <w:r>
        <w:rPr>
          <w:sz w:val="20"/>
        </w:rPr>
        <w:t xml:space="preserve">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pPr>
        <w:pStyle w:val="0"/>
        <w:spacing w:before="200" w:lineRule="auto"/>
        <w:ind w:firstLine="540"/>
        <w:jc w:val="both"/>
      </w:pPr>
      <w:r>
        <w:rPr>
          <w:sz w:val="20"/>
        </w:rPr>
        <w:t xml:space="preserve">141.3. Целями реализации ФАОП ООО для обучающихся с ТНР (вариант 5.2) являются:</w:t>
      </w:r>
    </w:p>
    <w:p>
      <w:pPr>
        <w:pStyle w:val="0"/>
        <w:spacing w:before="200" w:lineRule="auto"/>
        <w:ind w:firstLine="540"/>
        <w:jc w:val="both"/>
      </w:pPr>
      <w:r>
        <w:rPr>
          <w:sz w:val="20"/>
        </w:rPr>
        <w:t xml:space="preserve">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pPr>
        <w:pStyle w:val="0"/>
        <w:spacing w:before="200" w:lineRule="auto"/>
        <w:ind w:firstLine="540"/>
        <w:jc w:val="both"/>
      </w:pPr>
      <w:r>
        <w:rPr>
          <w:sz w:val="20"/>
        </w:rPr>
        <w:t xml:space="preserve">141.4. Достижение поставленных целей реализации ФАОП ООО для обучающихся с ТНР (вариант 5.2)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обучающимися с ТНР;</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pPr>
        <w:pStyle w:val="0"/>
        <w:spacing w:before="200" w:lineRule="auto"/>
        <w:ind w:firstLine="540"/>
        <w:jc w:val="both"/>
      </w:pPr>
      <w:r>
        <w:rPr>
          <w:sz w:val="20"/>
        </w:rPr>
        <w:t xml:space="preserve">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pPr>
        <w:pStyle w:val="0"/>
        <w:spacing w:before="200" w:lineRule="auto"/>
        <w:ind w:firstLine="540"/>
        <w:jc w:val="both"/>
      </w:pPr>
      <w:r>
        <w:rPr>
          <w:sz w:val="20"/>
        </w:rPr>
        <w:t xml:space="preserve">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pPr>
        <w:pStyle w:val="0"/>
        <w:spacing w:before="200" w:lineRule="auto"/>
        <w:ind w:firstLine="540"/>
        <w:jc w:val="both"/>
      </w:pPr>
      <w:r>
        <w:rPr>
          <w:sz w:val="20"/>
        </w:rPr>
        <w:t xml:space="preserve">расширение коммуникативного опыта, мотивационных, регуляторных и рефлексивных компонентов коммуникативной деятельности.</w:t>
      </w:r>
    </w:p>
    <w:p>
      <w:pPr>
        <w:pStyle w:val="0"/>
        <w:spacing w:before="200" w:lineRule="auto"/>
        <w:ind w:firstLine="540"/>
        <w:jc w:val="both"/>
      </w:pPr>
      <w:r>
        <w:rPr>
          <w:sz w:val="20"/>
        </w:rPr>
        <w:t xml:space="preserve">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pPr>
        <w:pStyle w:val="0"/>
        <w:spacing w:before="200" w:lineRule="auto"/>
        <w:ind w:firstLine="540"/>
        <w:jc w:val="both"/>
      </w:pPr>
      <w:r>
        <w:rPr>
          <w:sz w:val="20"/>
        </w:rPr>
        <w:t xml:space="preserve">141.5. ФАОП ООО для обучающихся с ТНР (вариант 5.2)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w:history="0" r:id="rId308"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нормативов</w:t>
        </w:r>
      </w:hyperlink>
      <w:r>
        <w:rPr>
          <w:sz w:val="20"/>
        </w:rPr>
        <w:t xml:space="preserve"> и Санитарно-эпидемиологических </w:t>
      </w:r>
      <w:hyperlink w:history="0" r:id="rId309"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требований</w:t>
        </w:r>
      </w:hyperlink>
      <w:r>
        <w:rPr>
          <w:sz w:val="20"/>
        </w:rPr>
        <w:t xml:space="preserve">.</w:t>
      </w:r>
    </w:p>
    <w:p>
      <w:pPr>
        <w:pStyle w:val="0"/>
        <w:spacing w:before="200" w:lineRule="auto"/>
        <w:ind w:firstLine="540"/>
        <w:jc w:val="both"/>
      </w:pPr>
      <w:r>
        <w:rPr>
          <w:sz w:val="20"/>
        </w:rPr>
        <w:t xml:space="preserve">В программу также включены и специальные принципы, ориентированные на учет особенностей обучающихся с ТНР:</w:t>
      </w:r>
    </w:p>
    <w:p>
      <w:pPr>
        <w:pStyle w:val="0"/>
        <w:spacing w:before="200" w:lineRule="auto"/>
        <w:ind w:firstLine="540"/>
        <w:jc w:val="both"/>
      </w:pPr>
      <w:r>
        <w:rPr>
          <w:sz w:val="20"/>
        </w:rPr>
        <w:t xml:space="preserve">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pPr>
        <w:pStyle w:val="0"/>
        <w:spacing w:before="200" w:lineRule="auto"/>
        <w:ind w:firstLine="540"/>
        <w:jc w:val="both"/>
      </w:pPr>
      <w:r>
        <w:rPr>
          <w:sz w:val="20"/>
        </w:rPr>
        <w:t xml:space="preserve">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pPr>
        <w:pStyle w:val="0"/>
        <w:spacing w:before="200" w:lineRule="auto"/>
        <w:ind w:firstLine="540"/>
        <w:jc w:val="both"/>
      </w:pPr>
      <w:r>
        <w:rPr>
          <w:sz w:val="20"/>
        </w:rPr>
        <w:t xml:space="preserve">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pPr>
        <w:pStyle w:val="0"/>
        <w:spacing w:before="200" w:lineRule="auto"/>
        <w:ind w:firstLine="540"/>
        <w:jc w:val="both"/>
      </w:pPr>
      <w:r>
        <w:rPr>
          <w:sz w:val="20"/>
        </w:rPr>
        <w:t xml:space="preserve">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pPr>
        <w:pStyle w:val="0"/>
        <w:spacing w:before="200" w:lineRule="auto"/>
        <w:ind w:firstLine="540"/>
        <w:jc w:val="both"/>
      </w:pPr>
      <w:r>
        <w:rPr>
          <w:sz w:val="20"/>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p>
    <w:p>
      <w:pPr>
        <w:pStyle w:val="0"/>
        <w:spacing w:before="200" w:lineRule="auto"/>
        <w:ind w:firstLine="540"/>
        <w:jc w:val="both"/>
      </w:pPr>
      <w:r>
        <w:rPr>
          <w:sz w:val="20"/>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pPr>
        <w:pStyle w:val="0"/>
        <w:spacing w:before="200" w:lineRule="auto"/>
        <w:ind w:firstLine="540"/>
        <w:jc w:val="both"/>
      </w:pPr>
      <w:r>
        <w:rPr>
          <w:sz w:val="20"/>
        </w:rPr>
        <w:t xml:space="preserve">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pPr>
        <w:pStyle w:val="0"/>
        <w:spacing w:before="200" w:lineRule="auto"/>
        <w:ind w:firstLine="540"/>
        <w:jc w:val="both"/>
      </w:pPr>
      <w:r>
        <w:rPr>
          <w:sz w:val="20"/>
        </w:rPr>
        <w:t xml:space="preserve">141.6. ФАОП ООО для обучающихся с ТНР (вариант 5.2)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pPr>
        <w:pStyle w:val="0"/>
        <w:spacing w:before="200" w:lineRule="auto"/>
        <w:ind w:firstLine="540"/>
        <w:jc w:val="both"/>
      </w:pPr>
      <w:r>
        <w:rPr>
          <w:sz w:val="20"/>
        </w:rPr>
        <w:t xml:space="preserve">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&lt;50&gt;.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&lt;50&gt; </w:t>
      </w:r>
      <w:hyperlink w:history="0" r:id="rId310"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142. Планируемые результаты освоения ФАОП ООО.</w:t>
      </w:r>
    </w:p>
    <w:p>
      <w:pPr>
        <w:pStyle w:val="0"/>
        <w:spacing w:before="200" w:lineRule="auto"/>
        <w:ind w:firstLine="540"/>
        <w:jc w:val="both"/>
      </w:pPr>
      <w:r>
        <w:rPr>
          <w:sz w:val="20"/>
        </w:rPr>
        <w:t xml:space="preserve">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pPr>
        <w:pStyle w:val="0"/>
        <w:spacing w:before="200" w:lineRule="auto"/>
        <w:ind w:firstLine="540"/>
        <w:jc w:val="both"/>
      </w:pPr>
      <w:r>
        <w:rPr>
          <w:sz w:val="20"/>
        </w:rPr>
        <w:t xml:space="preserve">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pPr>
        <w:pStyle w:val="0"/>
        <w:spacing w:before="200" w:lineRule="auto"/>
        <w:ind w:firstLine="540"/>
        <w:jc w:val="both"/>
      </w:pPr>
      <w:r>
        <w:rPr>
          <w:sz w:val="20"/>
        </w:rPr>
        <w:t xml:space="preserve">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pPr>
        <w:pStyle w:val="0"/>
        <w:spacing w:before="200" w:lineRule="auto"/>
        <w:ind w:firstLine="540"/>
        <w:jc w:val="both"/>
      </w:pPr>
      <w:r>
        <w:rPr>
          <w:sz w:val="20"/>
        </w:rPr>
        <w:t xml:space="preserve">1) планируемыми результатами достижения каждым обучающимся сформированное социокультурных норм и правил, жизненых компетенций, способности к социальоной адаптации в обществе: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способность ставить цели и строить жизненные планы с учетом достигнутого уровня образования;</w:t>
      </w:r>
    </w:p>
    <w:p>
      <w:pPr>
        <w:pStyle w:val="0"/>
        <w:spacing w:before="200" w:lineRule="auto"/>
        <w:ind w:firstLine="540"/>
        <w:jc w:val="both"/>
      </w:pPr>
      <w:r>
        <w:rPr>
          <w:sz w:val="20"/>
        </w:rP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овладение навыками коммуникации и принятыми формами социального взаимодействия, в том числе с использованием социальных сетей;</w:t>
      </w:r>
    </w:p>
    <w:p>
      <w:pPr>
        <w:pStyle w:val="0"/>
        <w:spacing w:before="200" w:lineRule="auto"/>
        <w:ind w:firstLine="540"/>
        <w:jc w:val="both"/>
      </w:pPr>
      <w:r>
        <w:rPr>
          <w:sz w:val="20"/>
        </w:rPr>
        <w:t xml:space="preserve">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pPr>
        <w:pStyle w:val="0"/>
        <w:spacing w:before="200" w:lineRule="auto"/>
        <w:ind w:firstLine="540"/>
        <w:jc w:val="both"/>
      </w:pPr>
      <w:r>
        <w:rPr>
          <w:sz w:val="20"/>
        </w:rPr>
        <w:t xml:space="preserve">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pPr>
        <w:pStyle w:val="0"/>
        <w:spacing w:before="200" w:lineRule="auto"/>
        <w:ind w:firstLine="540"/>
        <w:jc w:val="both"/>
      </w:pPr>
      <w:r>
        <w:rPr>
          <w:sz w:val="20"/>
        </w:rPr>
        <w:t xml:space="preserve">развитие адекватных представлений о собственных возможностях, стремление к речевому самосовершенствованию;</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pPr>
        <w:pStyle w:val="0"/>
        <w:spacing w:before="200" w:lineRule="auto"/>
        <w:ind w:firstLine="540"/>
        <w:jc w:val="both"/>
      </w:pPr>
      <w:r>
        <w:rPr>
          <w:sz w:val="20"/>
        </w:rPr>
        <w:t xml:space="preserve">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pPr>
        <w:pStyle w:val="0"/>
        <w:spacing w:before="200" w:lineRule="auto"/>
        <w:ind w:firstLine="540"/>
        <w:jc w:val="both"/>
      </w:pPr>
      <w:r>
        <w:rPr>
          <w:sz w:val="20"/>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создание, применение и преобразование знаков и символов, моделей и схем для решения учебных и познавательных задач;</w:t>
      </w:r>
    </w:p>
    <w:p>
      <w:pPr>
        <w:pStyle w:val="0"/>
        <w:spacing w:before="200" w:lineRule="auto"/>
        <w:ind w:firstLine="540"/>
        <w:jc w:val="both"/>
      </w:pPr>
      <w:r>
        <w:rPr>
          <w:sz w:val="20"/>
        </w:rPr>
        <w:t xml:space="preserve">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pPr>
        <w:pStyle w:val="0"/>
        <w:spacing w:before="200" w:lineRule="auto"/>
        <w:ind w:firstLine="540"/>
        <w:jc w:val="both"/>
      </w:pPr>
      <w:r>
        <w:rPr>
          <w:sz w:val="20"/>
        </w:rPr>
        <w:t xml:space="preserve">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pPr>
        <w:pStyle w:val="0"/>
        <w:spacing w:before="200" w:lineRule="auto"/>
        <w:ind w:firstLine="540"/>
        <w:jc w:val="both"/>
      </w:pPr>
      <w:r>
        <w:rPr>
          <w:sz w:val="20"/>
        </w:rPr>
        <w:t xml:space="preserve">способность воспроизводить текст с заданной степенью свернутости (план, пересказ, изложение);</w:t>
      </w:r>
    </w:p>
    <w:p>
      <w:pPr>
        <w:pStyle w:val="0"/>
        <w:spacing w:before="200" w:lineRule="auto"/>
        <w:ind w:firstLine="540"/>
        <w:jc w:val="both"/>
      </w:pPr>
      <w:r>
        <w:rPr>
          <w:sz w:val="20"/>
        </w:rPr>
        <w:t xml:space="preserve">создавать тексты различных стилей и жанров (устно и письменно);</w:t>
      </w:r>
    </w:p>
    <w:p>
      <w:pPr>
        <w:pStyle w:val="0"/>
        <w:spacing w:before="200" w:lineRule="auto"/>
        <w:ind w:firstLine="540"/>
        <w:jc w:val="both"/>
      </w:pPr>
      <w:r>
        <w:rPr>
          <w:sz w:val="20"/>
        </w:rPr>
        <w:t xml:space="preserve">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pPr>
        <w:pStyle w:val="0"/>
        <w:spacing w:before="200" w:lineRule="auto"/>
        <w:ind w:firstLine="540"/>
        <w:jc w:val="both"/>
      </w:pPr>
      <w:r>
        <w:rPr>
          <w:sz w:val="20"/>
        </w:rPr>
        <w:t xml:space="preserve">ценностно-смысловой установкой на качественное овладение речью (в письменной и устной формах);</w:t>
      </w:r>
    </w:p>
    <w:p>
      <w:pPr>
        <w:pStyle w:val="0"/>
        <w:spacing w:before="200" w:lineRule="auto"/>
        <w:ind w:firstLine="540"/>
        <w:jc w:val="both"/>
      </w:pPr>
      <w:r>
        <w:rPr>
          <w:sz w:val="20"/>
        </w:rP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pPr>
        <w:pStyle w:val="0"/>
        <w:spacing w:before="200" w:lineRule="auto"/>
        <w:ind w:firstLine="540"/>
        <w:jc w:val="both"/>
      </w:pPr>
      <w:r>
        <w:rPr>
          <w:sz w:val="20"/>
        </w:rPr>
        <w:t xml:space="preserve">соблюдением речевого этикета, в том числе реализация требований к культуре общения с учетом коммуникативной ситуации и речевых партнеров;</w:t>
      </w:r>
    </w:p>
    <w:p>
      <w:pPr>
        <w:pStyle w:val="0"/>
        <w:spacing w:before="200" w:lineRule="auto"/>
        <w:ind w:firstLine="540"/>
        <w:jc w:val="both"/>
      </w:pPr>
      <w:r>
        <w:rPr>
          <w:sz w:val="20"/>
        </w:rPr>
        <w:t xml:space="preserve">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pPr>
        <w:pStyle w:val="0"/>
        <w:spacing w:before="200" w:lineRule="auto"/>
        <w:ind w:firstLine="540"/>
        <w:jc w:val="both"/>
      </w:pPr>
      <w:r>
        <w:rPr>
          <w:sz w:val="20"/>
        </w:rPr>
        <w:t xml:space="preserve">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pPr>
        <w:pStyle w:val="0"/>
        <w:spacing w:before="200" w:lineRule="auto"/>
        <w:ind w:firstLine="540"/>
        <w:jc w:val="both"/>
      </w:pPr>
      <w:r>
        <w:rPr>
          <w:sz w:val="20"/>
        </w:rPr>
        <w:t xml:space="preserve">овладение навыками письменной речи: запись, фиксация аудированного текста, самостоятельные письменные высказывания.</w:t>
      </w:r>
    </w:p>
    <w:p>
      <w:pPr>
        <w:pStyle w:val="0"/>
        <w:spacing w:before="200" w:lineRule="auto"/>
        <w:ind w:firstLine="540"/>
        <w:jc w:val="both"/>
      </w:pPr>
      <w:r>
        <w:rPr>
          <w:sz w:val="20"/>
        </w:rPr>
        <w:t xml:space="preserve">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pPr>
        <w:pStyle w:val="0"/>
        <w:ind w:firstLine="540"/>
        <w:jc w:val="both"/>
      </w:pPr>
      <w:r>
        <w:rPr>
          <w:sz w:val="20"/>
        </w:rPr>
      </w:r>
    </w:p>
    <w:p>
      <w:pPr>
        <w:pStyle w:val="0"/>
        <w:ind w:firstLine="540"/>
        <w:jc w:val="both"/>
      </w:pPr>
      <w:r>
        <w:rPr>
          <w:sz w:val="20"/>
        </w:rPr>
        <w:t xml:space="preserve">143. Система оценки достижения планируемых результатов освоения ФАОП ООО.</w:t>
      </w:r>
    </w:p>
    <w:p>
      <w:pPr>
        <w:pStyle w:val="0"/>
        <w:spacing w:before="200" w:lineRule="auto"/>
        <w:ind w:firstLine="540"/>
        <w:jc w:val="both"/>
      </w:pPr>
      <w:r>
        <w:rPr>
          <w:sz w:val="20"/>
        </w:rPr>
        <w:t xml:space="preserve">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pPr>
        <w:pStyle w:val="0"/>
        <w:spacing w:before="200" w:lineRule="auto"/>
        <w:ind w:firstLine="540"/>
        <w:jc w:val="both"/>
      </w:pPr>
      <w:r>
        <w:rPr>
          <w:sz w:val="20"/>
        </w:rPr>
        <w:t xml:space="preserve">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pPr>
        <w:pStyle w:val="0"/>
        <w:spacing w:before="200" w:lineRule="auto"/>
        <w:ind w:firstLine="540"/>
        <w:jc w:val="both"/>
      </w:pPr>
      <w:r>
        <w:rPr>
          <w:sz w:val="20"/>
        </w:rPr>
        <w:t xml:space="preserve">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pPr>
        <w:pStyle w:val="0"/>
        <w:spacing w:before="200" w:lineRule="auto"/>
        <w:ind w:firstLine="540"/>
        <w:jc w:val="both"/>
      </w:pPr>
      <w:r>
        <w:rPr>
          <w:sz w:val="20"/>
        </w:rPr>
        <w:t xml:space="preserve">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pPr>
        <w:pStyle w:val="0"/>
        <w:spacing w:before="200" w:lineRule="auto"/>
        <w:ind w:firstLine="540"/>
        <w:jc w:val="both"/>
      </w:pPr>
      <w:r>
        <w:rPr>
          <w:sz w:val="20"/>
        </w:rPr>
        <w:t xml:space="preserve">4) при необходимости адаптирование инструкции с учетом особых образовательных потребностей и индивидуальных трудностей учащихся с ТНР:</w:t>
      </w:r>
    </w:p>
    <w:p>
      <w:pPr>
        <w:pStyle w:val="0"/>
        <w:spacing w:before="200" w:lineRule="auto"/>
        <w:ind w:firstLine="540"/>
        <w:jc w:val="both"/>
      </w:pPr>
      <w:r>
        <w:rPr>
          <w:sz w:val="20"/>
        </w:rPr>
        <w:t xml:space="preserve">упрощение формулировок по грамматическому и семантическому оформлению;</w:t>
      </w:r>
    </w:p>
    <w:p>
      <w:pPr>
        <w:pStyle w:val="0"/>
        <w:spacing w:before="200" w:lineRule="auto"/>
        <w:ind w:firstLine="540"/>
        <w:jc w:val="both"/>
      </w:pPr>
      <w:r>
        <w:rPr>
          <w:sz w:val="20"/>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w:t>
      </w:r>
    </w:p>
    <w:p>
      <w:pPr>
        <w:pStyle w:val="0"/>
        <w:spacing w:before="200" w:lineRule="auto"/>
        <w:ind w:firstLine="540"/>
        <w:jc w:val="both"/>
      </w:pPr>
      <w:r>
        <w:rPr>
          <w:sz w:val="20"/>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pPr>
        <w:pStyle w:val="0"/>
        <w:spacing w:before="200" w:lineRule="auto"/>
        <w:ind w:firstLine="540"/>
        <w:jc w:val="both"/>
      </w:pPr>
      <w:r>
        <w:rPr>
          <w:sz w:val="20"/>
        </w:rPr>
        <w:t xml:space="preserve">5) увеличение времени, отводимого обучающемуся, в 1,5 - 2 раза в зависимости от индивидуальных особенностей здоровья обучающегося с ТНР;</w:t>
      </w:r>
    </w:p>
    <w:p>
      <w:pPr>
        <w:pStyle w:val="0"/>
        <w:spacing w:before="200" w:lineRule="auto"/>
        <w:ind w:firstLine="540"/>
        <w:jc w:val="both"/>
      </w:pPr>
      <w:r>
        <w:rPr>
          <w:sz w:val="20"/>
        </w:rPr>
        <w:t xml:space="preserve">6) возможность организации короткого перерыва (10 - 15 мин) при нарастании в поведении ребенка проявлений утомления, истощения.</w:t>
      </w:r>
    </w:p>
    <w:p>
      <w:pPr>
        <w:pStyle w:val="0"/>
        <w:spacing w:before="200" w:lineRule="auto"/>
        <w:ind w:firstLine="540"/>
        <w:jc w:val="both"/>
      </w:pPr>
      <w:r>
        <w:rPr>
          <w:sz w:val="20"/>
        </w:rPr>
        <w:t xml:space="preserve">143.1.2. Система оценки должна быть персонифицирована в соответствии с тяжестью нарушения, его нозологии и особенностями проявления в речевой деятельности.</w:t>
      </w:r>
    </w:p>
    <w:p>
      <w:pPr>
        <w:pStyle w:val="0"/>
        <w:spacing w:before="200" w:lineRule="auto"/>
        <w:ind w:firstLine="540"/>
        <w:jc w:val="both"/>
      </w:pPr>
      <w:r>
        <w:rPr>
          <w:sz w:val="20"/>
        </w:rPr>
        <w:t xml:space="preserve">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pPr>
        <w:pStyle w:val="0"/>
        <w:spacing w:before="200" w:lineRule="auto"/>
        <w:ind w:firstLine="540"/>
        <w:jc w:val="both"/>
      </w:pPr>
      <w:r>
        <w:rPr>
          <w:sz w:val="20"/>
        </w:rPr>
        <w:t xml:space="preserve">При оценке чтения у обучающихся с дислексией не учитываются специфические ошибки: замены букв, перестановки, пропуски и другие.</w:t>
      </w:r>
    </w:p>
    <w:p>
      <w:pPr>
        <w:pStyle w:val="0"/>
        <w:spacing w:before="200" w:lineRule="auto"/>
        <w:ind w:firstLine="540"/>
        <w:jc w:val="both"/>
      </w:pPr>
      <w:r>
        <w:rPr>
          <w:sz w:val="20"/>
        </w:rPr>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pPr>
        <w:pStyle w:val="0"/>
        <w:spacing w:before="200" w:lineRule="auto"/>
        <w:ind w:firstLine="540"/>
        <w:jc w:val="both"/>
      </w:pPr>
      <w:r>
        <w:rPr>
          <w:sz w:val="20"/>
        </w:rPr>
        <w:t xml:space="preserve">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pPr>
        <w:pStyle w:val="0"/>
        <w:spacing w:before="200" w:lineRule="auto"/>
        <w:ind w:firstLine="540"/>
        <w:jc w:val="both"/>
      </w:pPr>
      <w:r>
        <w:rPr>
          <w:sz w:val="20"/>
        </w:rPr>
        <w:t xml:space="preserve">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pPr>
        <w:pStyle w:val="0"/>
        <w:spacing w:before="200" w:lineRule="auto"/>
        <w:ind w:firstLine="540"/>
        <w:jc w:val="both"/>
      </w:pPr>
      <w:r>
        <w:rPr>
          <w:sz w:val="20"/>
        </w:rPr>
        <w:t xml:space="preserve">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pPr>
        <w:pStyle w:val="0"/>
        <w:spacing w:before="200" w:lineRule="auto"/>
        <w:ind w:firstLine="540"/>
        <w:jc w:val="both"/>
      </w:pPr>
      <w:r>
        <w:rPr>
          <w:sz w:val="20"/>
        </w:rPr>
        <w:t xml:space="preserve">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pPr>
        <w:pStyle w:val="0"/>
        <w:spacing w:before="200" w:lineRule="auto"/>
        <w:ind w:firstLine="540"/>
        <w:jc w:val="both"/>
      </w:pPr>
      <w:r>
        <w:rPr>
          <w:sz w:val="20"/>
        </w:rPr>
        <w:t xml:space="preserve">Все виды языкового анализа и описание его результатов осуществляются по заданному алгоритму с возможной опорой на схему.</w:t>
      </w:r>
    </w:p>
    <w:p>
      <w:pPr>
        <w:pStyle w:val="0"/>
        <w:spacing w:before="200" w:lineRule="auto"/>
        <w:ind w:firstLine="540"/>
        <w:jc w:val="both"/>
      </w:pPr>
      <w:r>
        <w:rPr>
          <w:sz w:val="20"/>
        </w:rPr>
        <w:t xml:space="preserve">Для заикающихся обучающихся целесообразным является увеличение времени для устного ответа, предоставление времени на подготовку ответа.</w:t>
      </w:r>
    </w:p>
    <w:p>
      <w:pPr>
        <w:pStyle w:val="0"/>
        <w:spacing w:before="200" w:lineRule="auto"/>
        <w:ind w:firstLine="540"/>
        <w:jc w:val="both"/>
      </w:pPr>
      <w:r>
        <w:rPr>
          <w:sz w:val="20"/>
        </w:rPr>
        <w:t xml:space="preserve">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к тем случаям, когда обучающимся необходим специальный речевой и голосовой режим (при заикании, нарушениях голоса или в иных случаях).</w:t>
      </w:r>
    </w:p>
    <w:p>
      <w:pPr>
        <w:pStyle w:val="0"/>
        <w:spacing w:before="200" w:lineRule="auto"/>
        <w:ind w:firstLine="540"/>
        <w:jc w:val="both"/>
      </w:pPr>
      <w:r>
        <w:rPr>
          <w:sz w:val="20"/>
        </w:rPr>
        <w:t xml:space="preserve">143.2.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pPr>
        <w:pStyle w:val="0"/>
        <w:spacing w:before="200" w:lineRule="auto"/>
        <w:ind w:firstLine="540"/>
        <w:jc w:val="both"/>
      </w:pPr>
      <w:r>
        <w:rPr>
          <w:sz w:val="20"/>
        </w:rPr>
        <w:t xml:space="preserve">143.4.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143.5. Внешняя оценка включает:</w:t>
      </w:r>
    </w:p>
    <w:p>
      <w:pPr>
        <w:pStyle w:val="0"/>
        <w:spacing w:before="200" w:lineRule="auto"/>
        <w:ind w:firstLine="540"/>
        <w:jc w:val="both"/>
      </w:pPr>
      <w:r>
        <w:rPr>
          <w:sz w:val="20"/>
        </w:rPr>
        <w:t xml:space="preserve">независимую оценку качества образования &lt;51&gt;;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&lt;51&gt; </w:t>
      </w:r>
      <w:hyperlink w:history="0" r:id="rId311"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143.10.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143.16.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143.17.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ind w:firstLine="540"/>
        <w:jc w:val="both"/>
      </w:pPr>
      <w:r>
        <w:rPr>
          <w:sz w:val="20"/>
        </w:rPr>
      </w:r>
    </w:p>
    <w:p>
      <w:pPr>
        <w:pStyle w:val="0"/>
        <w:ind w:firstLine="540"/>
        <w:jc w:val="both"/>
      </w:pPr>
      <w:r>
        <w:rPr>
          <w:sz w:val="20"/>
        </w:rPr>
        <w:t xml:space="preserve">143.19.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(устный ответ)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143.20.1. Выбор темы проекта осуществляется обучающимися.</w:t>
      </w:r>
    </w:p>
    <w:p>
      <w:pPr>
        <w:pStyle w:val="0"/>
        <w:spacing w:before="200" w:lineRule="auto"/>
        <w:ind w:firstLine="540"/>
        <w:jc w:val="both"/>
      </w:pPr>
      <w:r>
        <w:rPr>
          <w:sz w:val="20"/>
        </w:rPr>
        <w:t xml:space="preserve">143.20.2.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(реферат, аналитические материалы, обзорные материалы, отчеты о проведенных исследованиях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143.20.3.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143.20.4.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pPr>
        <w:pStyle w:val="0"/>
        <w:spacing w:before="200" w:lineRule="auto"/>
        <w:ind w:firstLine="540"/>
        <w:jc w:val="both"/>
      </w:pPr>
      <w:r>
        <w:rPr>
          <w:sz w:val="20"/>
        </w:rPr>
        <w:t xml:space="preserve">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143.22.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143.24.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143.24.2.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143.26.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143.28.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143.28.3.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143.28.4.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143.29.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143.30.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pPr>
        <w:pStyle w:val="0"/>
        <w:spacing w:before="200" w:lineRule="auto"/>
        <w:ind w:firstLine="540"/>
        <w:jc w:val="both"/>
      </w:pPr>
      <w:r>
        <w:rPr>
          <w:sz w:val="20"/>
        </w:rPr>
        <w:t xml:space="preserve">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pPr>
        <w:pStyle w:val="0"/>
        <w:spacing w:before="200" w:lineRule="auto"/>
        <w:ind w:firstLine="540"/>
        <w:jc w:val="both"/>
      </w:pPr>
      <w:r>
        <w:rPr>
          <w:sz w:val="20"/>
        </w:rPr>
        <w:t xml:space="preserve">143.31.2.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143.31.3.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pPr>
        <w:pStyle w:val="0"/>
        <w:spacing w:before="200" w:lineRule="auto"/>
        <w:ind w:firstLine="540"/>
        <w:jc w:val="both"/>
      </w:pPr>
      <w:r>
        <w:rPr>
          <w:sz w:val="20"/>
        </w:rPr>
        <w:t xml:space="preserve">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pPr>
        <w:pStyle w:val="0"/>
        <w:jc w:val="both"/>
      </w:pPr>
      <w:r>
        <w:rPr>
          <w:sz w:val="20"/>
        </w:rPr>
      </w:r>
    </w:p>
    <w:p>
      <w:pPr>
        <w:pStyle w:val="2"/>
        <w:outlineLvl w:val="1"/>
        <w:jc w:val="center"/>
      </w:pPr>
      <w:r>
        <w:rPr>
          <w:sz w:val="20"/>
        </w:rPr>
        <w:t xml:space="preserve">XXX. Содержательный раздел ФАОП ООО для обучающихся</w:t>
      </w:r>
    </w:p>
    <w:p>
      <w:pPr>
        <w:pStyle w:val="2"/>
        <w:jc w:val="center"/>
      </w:pPr>
      <w:r>
        <w:rPr>
          <w:sz w:val="20"/>
        </w:rPr>
        <w:t xml:space="preserve">с тяжелыми нарушениями речи (вариант 5.2)</w:t>
      </w:r>
    </w:p>
    <w:p>
      <w:pPr>
        <w:pStyle w:val="0"/>
        <w:jc w:val="both"/>
      </w:pPr>
      <w:r>
        <w:rPr>
          <w:sz w:val="20"/>
        </w:rPr>
      </w:r>
    </w:p>
    <w:p>
      <w:pPr>
        <w:pStyle w:val="0"/>
        <w:ind w:firstLine="540"/>
        <w:jc w:val="both"/>
      </w:pPr>
      <w:r>
        <w:rPr>
          <w:sz w:val="20"/>
        </w:rPr>
        <w:t xml:space="preserve">144. Федеральная рабочая программа по учебному предмету "Русский язык".</w:t>
      </w:r>
    </w:p>
    <w:p>
      <w:pPr>
        <w:pStyle w:val="0"/>
        <w:spacing w:before="200" w:lineRule="auto"/>
        <w:ind w:firstLine="540"/>
        <w:jc w:val="both"/>
      </w:pPr>
      <w:r>
        <w:rPr>
          <w:sz w:val="20"/>
        </w:rPr>
        <w:t xml:space="preserve">144.1.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0"/>
        <w:ind w:firstLine="540"/>
        <w:jc w:val="both"/>
      </w:pPr>
      <w:r>
        <w:rPr>
          <w:sz w:val="20"/>
        </w:rPr>
        <w:t xml:space="preserve">144.5. Пояснительная записка.</w:t>
      </w:r>
    </w:p>
    <w:p>
      <w:pPr>
        <w:pStyle w:val="0"/>
        <w:spacing w:before="200" w:lineRule="auto"/>
        <w:ind w:firstLine="540"/>
        <w:jc w:val="both"/>
      </w:pPr>
      <w:r>
        <w:rPr>
          <w:sz w:val="20"/>
        </w:rPr>
        <w:t xml:space="preserve">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pPr>
        <w:pStyle w:val="0"/>
        <w:spacing w:before="200" w:lineRule="auto"/>
        <w:ind w:firstLine="540"/>
        <w:jc w:val="both"/>
      </w:pPr>
      <w:r>
        <w:rPr>
          <w:sz w:val="20"/>
        </w:rPr>
        <w:t xml:space="preserve">144.5.2. Программа по русскому языку позволит учителю:</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обучающихся с ТНР.</w:t>
      </w:r>
    </w:p>
    <w:p>
      <w:pPr>
        <w:pStyle w:val="0"/>
        <w:spacing w:before="200" w:lineRule="auto"/>
        <w:ind w:firstLine="540"/>
        <w:jc w:val="both"/>
      </w:pPr>
      <w:r>
        <w:rPr>
          <w:sz w:val="20"/>
        </w:rPr>
        <w:t xml:space="preserve">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pPr>
        <w:pStyle w:val="0"/>
        <w:spacing w:before="200" w:lineRule="auto"/>
        <w:ind w:firstLine="540"/>
        <w:jc w:val="both"/>
      </w:pPr>
      <w:r>
        <w:rPr>
          <w:sz w:val="20"/>
        </w:rPr>
        <w:t xml:space="preserve">Реализация учебного предмета определяется специфичностью усвоения языка обучающимися с тяжелыми нарушениями речи, необходимостью выстраивания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pPr>
        <w:pStyle w:val="0"/>
        <w:spacing w:before="200" w:lineRule="auto"/>
        <w:ind w:firstLine="540"/>
        <w:jc w:val="both"/>
      </w:pPr>
      <w:r>
        <w:rPr>
          <w:sz w:val="20"/>
        </w:rPr>
        <w:t xml:space="preserve">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144.5.6.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pPr>
        <w:pStyle w:val="0"/>
        <w:spacing w:before="200" w:lineRule="auto"/>
        <w:ind w:firstLine="540"/>
        <w:jc w:val="both"/>
      </w:pPr>
      <w:r>
        <w:rPr>
          <w:sz w:val="20"/>
        </w:rPr>
        <w:t xml:space="preserve">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pPr>
        <w:pStyle w:val="0"/>
        <w:spacing w:before="200" w:lineRule="auto"/>
        <w:ind w:firstLine="540"/>
        <w:jc w:val="both"/>
      </w:pPr>
      <w:r>
        <w:rPr>
          <w:sz w:val="20"/>
        </w:rPr>
        <w:t xml:space="preserve">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pPr>
        <w:pStyle w:val="0"/>
        <w:spacing w:before="200" w:lineRule="auto"/>
        <w:ind w:firstLine="540"/>
        <w:jc w:val="both"/>
      </w:pPr>
      <w:r>
        <w:rPr>
          <w:sz w:val="20"/>
        </w:rPr>
        <w:t xml:space="preserve">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pPr>
        <w:pStyle w:val="0"/>
        <w:spacing w:before="200" w:lineRule="auto"/>
        <w:ind w:firstLine="540"/>
        <w:jc w:val="both"/>
      </w:pPr>
      <w:r>
        <w:rPr>
          <w:sz w:val="20"/>
        </w:rPr>
        <w:t xml:space="preserve">развитие всех видов речевой деятельности и их компонентов;</w:t>
      </w:r>
    </w:p>
    <w:p>
      <w:pPr>
        <w:pStyle w:val="0"/>
        <w:spacing w:before="200" w:lineRule="auto"/>
        <w:ind w:firstLine="540"/>
        <w:jc w:val="both"/>
      </w:pPr>
      <w:r>
        <w:rPr>
          <w:sz w:val="20"/>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pPr>
        <w:pStyle w:val="0"/>
        <w:spacing w:before="200" w:lineRule="auto"/>
        <w:ind w:firstLine="540"/>
        <w:jc w:val="both"/>
      </w:pPr>
      <w:r>
        <w:rPr>
          <w:sz w:val="20"/>
        </w:rPr>
        <w:t xml:space="preserve">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pPr>
        <w:pStyle w:val="0"/>
        <w:spacing w:before="200" w:lineRule="auto"/>
        <w:ind w:firstLine="540"/>
        <w:jc w:val="both"/>
      </w:pPr>
      <w:r>
        <w:rPr>
          <w:sz w:val="20"/>
        </w:rPr>
        <w:t xml:space="preserve">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pPr>
        <w:pStyle w:val="0"/>
        <w:spacing w:before="200" w:lineRule="auto"/>
        <w:ind w:firstLine="540"/>
        <w:jc w:val="both"/>
      </w:pPr>
      <w:r>
        <w:rPr>
          <w:sz w:val="20"/>
        </w:rPr>
        <w:t xml:space="preserve">144.5.7. Обучение русскому языку обучающихся с ТНР (вариант 5.2) носит не только теоретико-практический характер, но и коррекционную направленность.</w:t>
      </w:r>
    </w:p>
    <w:p>
      <w:pPr>
        <w:pStyle w:val="0"/>
        <w:spacing w:before="200" w:lineRule="auto"/>
        <w:ind w:firstLine="540"/>
        <w:jc w:val="both"/>
      </w:pPr>
      <w:r>
        <w:rPr>
          <w:sz w:val="20"/>
        </w:rPr>
        <w:t xml:space="preserve">Продуктивность специального обучения русскому языку обучающихся с тяжелыми нарушениями речи обеспечивается следующими факторами:</w:t>
      </w:r>
    </w:p>
    <w:p>
      <w:pPr>
        <w:pStyle w:val="0"/>
        <w:spacing w:before="200" w:lineRule="auto"/>
        <w:ind w:firstLine="540"/>
        <w:jc w:val="both"/>
      </w:pPr>
      <w:r>
        <w:rPr>
          <w:sz w:val="20"/>
        </w:rPr>
        <w:t xml:space="preserve">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pPr>
        <w:pStyle w:val="0"/>
        <w:spacing w:before="200" w:lineRule="auto"/>
        <w:ind w:firstLine="540"/>
        <w:jc w:val="both"/>
      </w:pPr>
      <w:r>
        <w:rPr>
          <w:sz w:val="20"/>
        </w:rPr>
        <w:t xml:space="preserve">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pPr>
        <w:pStyle w:val="0"/>
        <w:spacing w:before="200" w:lineRule="auto"/>
        <w:ind w:firstLine="540"/>
        <w:jc w:val="both"/>
      </w:pPr>
      <w:r>
        <w:rPr>
          <w:sz w:val="20"/>
        </w:rPr>
        <w:t xml:space="preserve">систематизация и организация языкового материала с ориентацией на его практическое освоение в различных видах деятельности;</w:t>
      </w:r>
    </w:p>
    <w:p>
      <w:pPr>
        <w:pStyle w:val="0"/>
        <w:spacing w:before="200" w:lineRule="auto"/>
        <w:ind w:firstLine="540"/>
        <w:jc w:val="both"/>
      </w:pPr>
      <w:r>
        <w:rPr>
          <w:sz w:val="20"/>
        </w:rPr>
        <w:t xml:space="preserve">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pPr>
        <w:pStyle w:val="0"/>
        <w:spacing w:before="200" w:lineRule="auto"/>
        <w:ind w:firstLine="540"/>
        <w:jc w:val="both"/>
      </w:pPr>
      <w:r>
        <w:rPr>
          <w:sz w:val="20"/>
        </w:rPr>
        <w:t xml:space="preserve">реализация дифференцированного подхода к изучению разных аспектов языка;</w:t>
      </w:r>
    </w:p>
    <w:p>
      <w:pPr>
        <w:pStyle w:val="0"/>
        <w:spacing w:before="200" w:lineRule="auto"/>
        <w:ind w:firstLine="540"/>
        <w:jc w:val="both"/>
      </w:pPr>
      <w:r>
        <w:rPr>
          <w:sz w:val="20"/>
        </w:rPr>
        <w:t xml:space="preserve">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pPr>
        <w:pStyle w:val="0"/>
        <w:spacing w:before="200" w:lineRule="auto"/>
        <w:ind w:firstLine="540"/>
        <w:jc w:val="both"/>
      </w:pPr>
      <w:r>
        <w:rPr>
          <w:sz w:val="20"/>
        </w:rPr>
        <w:t xml:space="preserve">использование специальных приемов и средств, обеспечивающих мотивацию и активизацию речевой деятельности;</w:t>
      </w:r>
    </w:p>
    <w:p>
      <w:pPr>
        <w:pStyle w:val="0"/>
        <w:spacing w:before="200" w:lineRule="auto"/>
        <w:ind w:firstLine="540"/>
        <w:jc w:val="both"/>
      </w:pPr>
      <w:r>
        <w:rPr>
          <w:sz w:val="20"/>
        </w:rPr>
        <w:t xml:space="preserve">высокая степень индивидуализации обучения.</w:t>
      </w:r>
    </w:p>
    <w:p>
      <w:pPr>
        <w:pStyle w:val="0"/>
        <w:spacing w:before="200" w:lineRule="auto"/>
        <w:ind w:firstLine="540"/>
        <w:jc w:val="both"/>
      </w:pPr>
      <w:r>
        <w:rPr>
          <w:sz w:val="20"/>
        </w:rPr>
        <w:t xml:space="preserve">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pPr>
        <w:pStyle w:val="0"/>
        <w:ind w:firstLine="540"/>
        <w:jc w:val="both"/>
      </w:pPr>
      <w:r>
        <w:rPr>
          <w:sz w:val="20"/>
        </w:rPr>
      </w:r>
    </w:p>
    <w:p>
      <w:pPr>
        <w:pStyle w:val="0"/>
        <w:ind w:firstLine="540"/>
        <w:jc w:val="both"/>
      </w:pPr>
      <w:r>
        <w:rPr>
          <w:sz w:val="20"/>
        </w:rPr>
        <w:t xml:space="preserve">144.6. Содержание учебного предмета "Русский язык" соответствует ФГОС ООО, ФООП ООО.</w:t>
      </w:r>
    </w:p>
    <w:p>
      <w:pPr>
        <w:pStyle w:val="0"/>
        <w:spacing w:before="200" w:lineRule="auto"/>
        <w:ind w:firstLine="540"/>
        <w:jc w:val="both"/>
      </w:pPr>
      <w:r>
        <w:rPr>
          <w:sz w:val="20"/>
        </w:rPr>
        <w:t xml:space="preserve">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p>
    <w:p>
      <w:pPr>
        <w:pStyle w:val="0"/>
        <w:spacing w:before="200" w:lineRule="auto"/>
        <w:ind w:firstLine="540"/>
        <w:jc w:val="both"/>
      </w:pPr>
      <w:r>
        <w:rPr>
          <w:sz w:val="20"/>
        </w:rPr>
        <w:t xml:space="preserve">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pPr>
        <w:pStyle w:val="0"/>
        <w:spacing w:before="200" w:lineRule="auto"/>
        <w:ind w:firstLine="540"/>
        <w:jc w:val="both"/>
      </w:pPr>
      <w:r>
        <w:rPr>
          <w:sz w:val="20"/>
        </w:rPr>
        <w:t xml:space="preserve">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pPr>
        <w:pStyle w:val="0"/>
        <w:ind w:firstLine="540"/>
        <w:jc w:val="both"/>
      </w:pPr>
      <w:r>
        <w:rPr>
          <w:sz w:val="20"/>
        </w:rPr>
      </w:r>
    </w:p>
    <w:p>
      <w:pPr>
        <w:pStyle w:val="0"/>
        <w:ind w:firstLine="540"/>
        <w:jc w:val="both"/>
      </w:pPr>
      <w:r>
        <w:rPr>
          <w:sz w:val="20"/>
        </w:rPr>
        <w:t xml:space="preserve">144.7. Планируемые результаты освоения программы учебного предмета "Русский язык" на уровне основного общего образования.</w:t>
      </w:r>
    </w:p>
    <w:p>
      <w:pPr>
        <w:pStyle w:val="0"/>
        <w:spacing w:before="200" w:lineRule="auto"/>
        <w:ind w:firstLine="540"/>
        <w:jc w:val="both"/>
      </w:pPr>
      <w:r>
        <w:rPr>
          <w:sz w:val="20"/>
        </w:rPr>
        <w:t xml:space="preserve">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144.7.3.1.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144.7.3.2.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144.7.3.3.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144.7.3.4.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144.7.3.5.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w:t>
      </w:r>
    </w:p>
    <w:p>
      <w:pPr>
        <w:pStyle w:val="0"/>
        <w:spacing w:before="200" w:lineRule="auto"/>
        <w:ind w:firstLine="540"/>
        <w:jc w:val="both"/>
      </w:pPr>
      <w:r>
        <w:rPr>
          <w:sz w:val="20"/>
        </w:rPr>
        <w:t xml:space="preserve">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144.7.3.7.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pPr>
        <w:pStyle w:val="0"/>
        <w:spacing w:before="200" w:lineRule="auto"/>
        <w:ind w:firstLine="540"/>
        <w:jc w:val="both"/>
      </w:pPr>
      <w:r>
        <w:rPr>
          <w:sz w:val="20"/>
        </w:rPr>
        <w:t xml:space="preserve">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10 - 20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pPr>
        <w:pStyle w:val="0"/>
        <w:spacing w:before="200" w:lineRule="auto"/>
        <w:ind w:firstLine="540"/>
        <w:jc w:val="both"/>
      </w:pPr>
      <w:r>
        <w:rPr>
          <w:sz w:val="20"/>
        </w:rPr>
        <w:t xml:space="preserve">144.7.4.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144.7.4.1. Общие сведения о языке.</w:t>
      </w:r>
    </w:p>
    <w:p>
      <w:pPr>
        <w:pStyle w:val="0"/>
        <w:spacing w:before="200" w:lineRule="auto"/>
        <w:ind w:firstLine="540"/>
        <w:jc w:val="both"/>
      </w:pPr>
      <w:r>
        <w:rPr>
          <w:sz w:val="20"/>
        </w:rPr>
        <w:t xml:space="preserve">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pPr>
        <w:pStyle w:val="0"/>
        <w:spacing w:before="200" w:lineRule="auto"/>
        <w:ind w:firstLine="540"/>
        <w:jc w:val="both"/>
      </w:pPr>
      <w:r>
        <w:rPr>
          <w:sz w:val="20"/>
        </w:rPr>
        <w:t xml:space="preserve">Иметь представление об основных разделах лингвистики, основных единицах языка и речи (звук, морфема, слово, словосочетание, предложение).</w:t>
      </w:r>
    </w:p>
    <w:p>
      <w:pPr>
        <w:pStyle w:val="0"/>
        <w:spacing w:before="200" w:lineRule="auto"/>
        <w:ind w:firstLine="540"/>
        <w:jc w:val="both"/>
      </w:pPr>
      <w:r>
        <w:rPr>
          <w:sz w:val="20"/>
        </w:rPr>
        <w:t xml:space="preserve">144.7.4.2. Язык и речь.</w:t>
      </w:r>
    </w:p>
    <w:p>
      <w:pPr>
        <w:pStyle w:val="0"/>
        <w:spacing w:before="200" w:lineRule="auto"/>
        <w:ind w:firstLine="540"/>
        <w:jc w:val="both"/>
      </w:pPr>
      <w:r>
        <w:rPr>
          <w:sz w:val="20"/>
        </w:rPr>
        <w:t xml:space="preserve">Различать понятия "язык" и "речь", виды речи и формы речи: монолог (монолог-описание, монолог-рассуждение, монолог-повествование), диалог.</w:t>
      </w:r>
    </w:p>
    <w:p>
      <w:pPr>
        <w:pStyle w:val="0"/>
        <w:spacing w:before="200" w:lineRule="auto"/>
        <w:ind w:firstLine="540"/>
        <w:jc w:val="both"/>
      </w:pPr>
      <w:r>
        <w:rPr>
          <w:sz w:val="20"/>
        </w:rPr>
        <w:t xml:space="preserve">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1 - 2 предложений сложной структуры, если этот объем позволяет раскрыть тему (выразить главную мысль); классного сочинения объемом 0,3 - 0,5 страницы).</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объемом не менее 2 реплик;</w:t>
      </w:r>
    </w:p>
    <w:p>
      <w:pPr>
        <w:pStyle w:val="0"/>
        <w:spacing w:before="200" w:lineRule="auto"/>
        <w:ind w:firstLine="540"/>
        <w:jc w:val="both"/>
      </w:pPr>
      <w:r>
        <w:rPr>
          <w:sz w:val="20"/>
        </w:rPr>
        <w:t xml:space="preserve">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С помощью учителя осуществлять изучающее чтение или аудирование текстов (в зависимости от структуры нарушения);</w:t>
      </w:r>
    </w:p>
    <w:p>
      <w:pPr>
        <w:pStyle w:val="0"/>
        <w:spacing w:before="200" w:lineRule="auto"/>
        <w:ind w:firstLine="540"/>
        <w:jc w:val="both"/>
      </w:pPr>
      <w:r>
        <w:rPr>
          <w:sz w:val="20"/>
        </w:rPr>
        <w:t xml:space="preserve">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60 - 70 слов; словарного диктанта объемом 10 - 15 слов; диктанта на основе связного текста, адаптированного в лексическом и грамматическом отношении, объемом 70 - 80 слов, содержащего не более 8 орфограмм и 2 - 3 пунктограмм и не более 3 слов с непроверяемыми написаниями).</w:t>
      </w:r>
    </w:p>
    <w:p>
      <w:pPr>
        <w:pStyle w:val="0"/>
        <w:spacing w:before="200" w:lineRule="auto"/>
        <w:ind w:firstLine="540"/>
        <w:jc w:val="both"/>
      </w:pPr>
      <w:r>
        <w:rPr>
          <w:sz w:val="20"/>
        </w:rPr>
        <w:t xml:space="preserve">144.7.4.3. Текст:</w:t>
      </w:r>
    </w:p>
    <w:p>
      <w:pPr>
        <w:pStyle w:val="0"/>
        <w:spacing w:before="200" w:lineRule="auto"/>
        <w:ind w:firstLine="540"/>
        <w:jc w:val="both"/>
      </w:pPr>
      <w:r>
        <w:rPr>
          <w:sz w:val="20"/>
        </w:rPr>
        <w:t xml:space="preserve">распознавать основные признаки текста, условия членения текста на абзацы;</w:t>
      </w:r>
    </w:p>
    <w:p>
      <w:pPr>
        <w:pStyle w:val="0"/>
        <w:spacing w:before="200" w:lineRule="auto"/>
        <w:ind w:firstLine="540"/>
        <w:jc w:val="both"/>
      </w:pPr>
      <w:r>
        <w:rPr>
          <w:sz w:val="20"/>
        </w:rPr>
        <w:t xml:space="preserve">использовать абзац как средство членения текста на композиционно-смысловые части;</w:t>
      </w:r>
    </w:p>
    <w:p>
      <w:pPr>
        <w:pStyle w:val="0"/>
        <w:spacing w:before="200" w:lineRule="auto"/>
        <w:ind w:firstLine="540"/>
        <w:jc w:val="both"/>
      </w:pPr>
      <w:r>
        <w:rPr>
          <w:sz w:val="20"/>
        </w:rPr>
        <w:t xml:space="preserve">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pPr>
        <w:pStyle w:val="0"/>
        <w:spacing w:before="200" w:lineRule="auto"/>
        <w:ind w:firstLine="540"/>
        <w:jc w:val="both"/>
      </w:pPr>
      <w:r>
        <w:rPr>
          <w:sz w:val="20"/>
        </w:rPr>
        <w:t xml:space="preserve">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pPr>
        <w:pStyle w:val="0"/>
        <w:spacing w:before="200" w:lineRule="auto"/>
        <w:ind w:firstLine="540"/>
        <w:jc w:val="both"/>
      </w:pPr>
      <w:r>
        <w:rPr>
          <w:sz w:val="20"/>
        </w:rPr>
        <w:t xml:space="preserve">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60 слов после предварительного анализа;</w:t>
      </w:r>
    </w:p>
    <w:p>
      <w:pPr>
        <w:pStyle w:val="0"/>
        <w:spacing w:before="200" w:lineRule="auto"/>
        <w:ind w:firstLine="540"/>
        <w:jc w:val="both"/>
      </w:pPr>
      <w:r>
        <w:rPr>
          <w:sz w:val="20"/>
        </w:rPr>
        <w:t xml:space="preserve">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научно-учебной и художественной литературы (монолог-описание; монолог-рассуждение; монолог-повествование);</w:t>
      </w:r>
    </w:p>
    <w:p>
      <w:pPr>
        <w:pStyle w:val="0"/>
        <w:spacing w:before="200" w:lineRule="auto"/>
        <w:ind w:firstLine="540"/>
        <w:jc w:val="both"/>
      </w:pPr>
      <w:r>
        <w:rPr>
          <w:sz w:val="20"/>
        </w:rPr>
        <w:t xml:space="preserve">представлять сообщение на заданную тему после предварительного анализа;</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коммуникативным замыслом после предварительного анализа;</w:t>
      </w:r>
    </w:p>
    <w:p>
      <w:pPr>
        <w:pStyle w:val="0"/>
        <w:spacing w:before="200" w:lineRule="auto"/>
        <w:ind w:firstLine="540"/>
        <w:jc w:val="both"/>
      </w:pPr>
      <w:r>
        <w:rPr>
          <w:sz w:val="20"/>
        </w:rPr>
        <w:t xml:space="preserve">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pPr>
        <w:pStyle w:val="0"/>
        <w:spacing w:before="200" w:lineRule="auto"/>
        <w:ind w:firstLine="540"/>
        <w:jc w:val="both"/>
      </w:pPr>
      <w:r>
        <w:rPr>
          <w:sz w:val="20"/>
        </w:rPr>
        <w:t xml:space="preserve">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pPr>
        <w:pStyle w:val="0"/>
        <w:spacing w:before="200" w:lineRule="auto"/>
        <w:ind w:firstLine="540"/>
        <w:jc w:val="both"/>
      </w:pPr>
      <w:r>
        <w:rPr>
          <w:sz w:val="20"/>
        </w:rPr>
        <w:t xml:space="preserve">144.7.4.4. Функциональные разновидности языка.</w:t>
      </w:r>
    </w:p>
    <w:p>
      <w:pPr>
        <w:pStyle w:val="0"/>
        <w:spacing w:before="200" w:lineRule="auto"/>
        <w:ind w:firstLine="540"/>
        <w:jc w:val="both"/>
      </w:pPr>
      <w:r>
        <w:rPr>
          <w:sz w:val="20"/>
        </w:rPr>
        <w:t xml:space="preserve">Иметь общее представление об особенностях разговорной речи, функциональных стилей, языка художественной литературы.</w:t>
      </w:r>
    </w:p>
    <w:p>
      <w:pPr>
        <w:pStyle w:val="0"/>
        <w:spacing w:before="200" w:lineRule="auto"/>
        <w:ind w:firstLine="540"/>
        <w:jc w:val="both"/>
      </w:pPr>
      <w:r>
        <w:rPr>
          <w:sz w:val="20"/>
        </w:rPr>
        <w:t xml:space="preserve">144.7.4.5. Фонетика. Графика. Орфоэпия:</w:t>
      </w:r>
    </w:p>
    <w:p>
      <w:pPr>
        <w:pStyle w:val="0"/>
        <w:spacing w:before="200" w:lineRule="auto"/>
        <w:ind w:firstLine="540"/>
        <w:jc w:val="both"/>
      </w:pPr>
      <w:r>
        <w:rPr>
          <w:sz w:val="20"/>
        </w:rPr>
        <w:t xml:space="preserve">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pPr>
        <w:pStyle w:val="0"/>
        <w:spacing w:before="200" w:lineRule="auto"/>
        <w:ind w:firstLine="540"/>
        <w:jc w:val="both"/>
      </w:pPr>
      <w:r>
        <w:rPr>
          <w:sz w:val="20"/>
        </w:rPr>
        <w:t xml:space="preserve">различать способы обозначения [й'], мягкости согласных, использование прописных и строчных букв;</w:t>
      </w:r>
    </w:p>
    <w:p>
      <w:pPr>
        <w:pStyle w:val="0"/>
        <w:spacing w:before="200" w:lineRule="auto"/>
        <w:ind w:firstLine="540"/>
        <w:jc w:val="both"/>
      </w:pPr>
      <w:r>
        <w:rPr>
          <w:sz w:val="20"/>
        </w:rPr>
        <w:t xml:space="preserve">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pPr>
        <w:pStyle w:val="0"/>
        <w:spacing w:before="200" w:lineRule="auto"/>
        <w:ind w:firstLine="540"/>
        <w:jc w:val="both"/>
      </w:pPr>
      <w:r>
        <w:rPr>
          <w:sz w:val="20"/>
        </w:rPr>
        <w:t xml:space="preserve">144.7.4.6. Орфография:</w:t>
      </w:r>
    </w:p>
    <w:p>
      <w:pPr>
        <w:pStyle w:val="0"/>
        <w:spacing w:before="200" w:lineRule="auto"/>
        <w:ind w:firstLine="540"/>
        <w:jc w:val="both"/>
      </w:pPr>
      <w:r>
        <w:rPr>
          <w:sz w:val="20"/>
        </w:rPr>
        <w:t xml:space="preserve">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слова;</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 "ы - и" после "ц").</w:t>
      </w:r>
    </w:p>
    <w:p>
      <w:pPr>
        <w:pStyle w:val="0"/>
        <w:spacing w:before="200" w:lineRule="auto"/>
        <w:ind w:firstLine="540"/>
        <w:jc w:val="both"/>
      </w:pPr>
      <w:r>
        <w:rPr>
          <w:sz w:val="20"/>
        </w:rPr>
        <w:t xml:space="preserve">144.7.4.7. Лексикология:</w:t>
      </w:r>
    </w:p>
    <w:p>
      <w:pPr>
        <w:pStyle w:val="0"/>
        <w:spacing w:before="200" w:lineRule="auto"/>
        <w:ind w:firstLine="540"/>
        <w:jc w:val="both"/>
      </w:pPr>
      <w:r>
        <w:rPr>
          <w:sz w:val="20"/>
        </w:rPr>
        <w:t xml:space="preserve">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pPr>
        <w:pStyle w:val="0"/>
        <w:spacing w:before="200" w:lineRule="auto"/>
        <w:ind w:firstLine="540"/>
        <w:jc w:val="both"/>
      </w:pPr>
      <w:r>
        <w:rPr>
          <w:sz w:val="20"/>
        </w:rPr>
        <w:t xml:space="preserve">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слова с опорой на схему;</w:t>
      </w:r>
    </w:p>
    <w:p>
      <w:pPr>
        <w:pStyle w:val="0"/>
        <w:spacing w:before="200" w:lineRule="auto"/>
        <w:ind w:firstLine="540"/>
        <w:jc w:val="both"/>
      </w:pPr>
      <w:r>
        <w:rPr>
          <w:sz w:val="20"/>
        </w:rPr>
        <w:t xml:space="preserve">применять знания по лексике при выполнении различных видов языкового анализа и в речевой практике на доступном уровне;</w:t>
      </w:r>
    </w:p>
    <w:p>
      <w:pPr>
        <w:pStyle w:val="0"/>
        <w:spacing w:before="200" w:lineRule="auto"/>
        <w:ind w:firstLine="540"/>
        <w:jc w:val="both"/>
      </w:pPr>
      <w:r>
        <w:rPr>
          <w:sz w:val="20"/>
        </w:rPr>
        <w:t xml:space="preserve">использовать разные виды лексических словарей и иметь представление об их роли в овладении словарным богатством родного языка.</w:t>
      </w:r>
    </w:p>
    <w:p>
      <w:pPr>
        <w:pStyle w:val="0"/>
        <w:spacing w:before="200" w:lineRule="auto"/>
        <w:ind w:firstLine="540"/>
        <w:jc w:val="both"/>
      </w:pPr>
      <w:r>
        <w:rPr>
          <w:sz w:val="20"/>
        </w:rPr>
        <w:t xml:space="preserve">144.7.4.8.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виды морфем в слове; находить чередование звуков в морфемах (в том числе чередование гласных с нулем звука) в частотных случаях;</w:t>
      </w:r>
    </w:p>
    <w:p>
      <w:pPr>
        <w:pStyle w:val="0"/>
        <w:spacing w:before="200" w:lineRule="auto"/>
        <w:ind w:firstLine="540"/>
        <w:jc w:val="both"/>
      </w:pPr>
      <w:r>
        <w:rPr>
          <w:sz w:val="20"/>
        </w:rPr>
        <w:t xml:space="preserve">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"е - о" после шипящих в корне слова;</w:t>
      </w:r>
    </w:p>
    <w:p>
      <w:pPr>
        <w:pStyle w:val="0"/>
        <w:spacing w:before="200" w:lineRule="auto"/>
        <w:ind w:firstLine="540"/>
        <w:jc w:val="both"/>
      </w:pPr>
      <w:r>
        <w:rPr>
          <w:sz w:val="20"/>
        </w:rPr>
        <w:t xml:space="preserve">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pPr>
        <w:pStyle w:val="0"/>
        <w:spacing w:before="200" w:lineRule="auto"/>
        <w:ind w:firstLine="540"/>
        <w:jc w:val="both"/>
      </w:pPr>
      <w:r>
        <w:rPr>
          <w:sz w:val="20"/>
        </w:rPr>
        <w:t xml:space="preserve">144.7.4.9. Морфология. Культура речи. Орфография.</w:t>
      </w:r>
    </w:p>
    <w:p>
      <w:pPr>
        <w:pStyle w:val="0"/>
        <w:spacing w:before="200" w:lineRule="auto"/>
        <w:ind w:firstLine="540"/>
        <w:jc w:val="both"/>
      </w:pPr>
      <w:r>
        <w:rPr>
          <w:sz w:val="20"/>
        </w:rPr>
        <w:t xml:space="preserve">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pPr>
        <w:pStyle w:val="0"/>
        <w:spacing w:before="200" w:lineRule="auto"/>
        <w:ind w:firstLine="540"/>
        <w:jc w:val="both"/>
      </w:pPr>
      <w:r>
        <w:rPr>
          <w:sz w:val="20"/>
        </w:rPr>
        <w:t xml:space="preserve">Применять знания по морфологии при выполнении различных видов языкового анализа и в речевой практике на доступном уровне.</w:t>
      </w:r>
    </w:p>
    <w:p>
      <w:pPr>
        <w:pStyle w:val="0"/>
        <w:spacing w:before="200" w:lineRule="auto"/>
        <w:ind w:firstLine="540"/>
        <w:jc w:val="both"/>
      </w:pPr>
      <w:r>
        <w:rPr>
          <w:sz w:val="20"/>
        </w:rPr>
        <w:t xml:space="preserve">144.7.4.10. Имя существительное.</w:t>
      </w:r>
    </w:p>
    <w:p>
      <w:pPr>
        <w:pStyle w:val="0"/>
        <w:spacing w:before="200" w:lineRule="auto"/>
        <w:ind w:firstLine="540"/>
        <w:jc w:val="both"/>
      </w:pPr>
      <w:r>
        <w:rPr>
          <w:sz w:val="20"/>
        </w:rPr>
        <w:t xml:space="preserve">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pPr>
        <w:pStyle w:val="0"/>
        <w:spacing w:before="200" w:lineRule="auto"/>
        <w:ind w:firstLine="540"/>
        <w:jc w:val="both"/>
      </w:pPr>
      <w:r>
        <w:rPr>
          <w:sz w:val="20"/>
        </w:rPr>
        <w:t xml:space="preserve">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 (е)" после шипящих и "ц" в суффиксах и окончаниях, суффиксов "-чик- (-щик-); -ек- - -ик", корней с чередованием "о//а": "-лаг- - -лож-; -раст- - -ращ- - -рос-; -гор- - -гар-, -зор- - -зар-";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Проводить морфологический анализ имен существительных с опорой на план анализа.</w:t>
      </w:r>
    </w:p>
    <w:p>
      <w:pPr>
        <w:pStyle w:val="0"/>
        <w:spacing w:before="200" w:lineRule="auto"/>
        <w:ind w:firstLine="540"/>
        <w:jc w:val="both"/>
      </w:pPr>
      <w:r>
        <w:rPr>
          <w:sz w:val="20"/>
        </w:rPr>
        <w:t xml:space="preserve">144.7.4.11. Имя прилагательное.</w:t>
      </w:r>
    </w:p>
    <w:p>
      <w:pPr>
        <w:pStyle w:val="0"/>
        <w:spacing w:before="200" w:lineRule="auto"/>
        <w:ind w:firstLine="540"/>
        <w:jc w:val="both"/>
      </w:pPr>
      <w:r>
        <w:rPr>
          <w:sz w:val="20"/>
        </w:rPr>
        <w:t xml:space="preserve">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имен прилагательных.</w:t>
      </w:r>
    </w:p>
    <w:p>
      <w:pPr>
        <w:pStyle w:val="0"/>
        <w:spacing w:before="200" w:lineRule="auto"/>
        <w:ind w:firstLine="540"/>
        <w:jc w:val="both"/>
      </w:pPr>
      <w:r>
        <w:rPr>
          <w:sz w:val="20"/>
        </w:rPr>
        <w:t xml:space="preserve">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pPr>
        <w:pStyle w:val="0"/>
        <w:spacing w:before="200" w:lineRule="auto"/>
        <w:ind w:firstLine="540"/>
        <w:jc w:val="both"/>
      </w:pPr>
      <w:r>
        <w:rPr>
          <w:sz w:val="20"/>
        </w:rPr>
        <w:t xml:space="preserve">Проводить морфологический разбор имен прилагательных с опорой на план анализа.</w:t>
      </w:r>
    </w:p>
    <w:p>
      <w:pPr>
        <w:pStyle w:val="0"/>
        <w:spacing w:before="200" w:lineRule="auto"/>
        <w:ind w:firstLine="540"/>
        <w:jc w:val="both"/>
      </w:pPr>
      <w:r>
        <w:rPr>
          <w:sz w:val="20"/>
        </w:rPr>
        <w:t xml:space="preserve">144.7.4.12. Глагол.</w:t>
      </w:r>
    </w:p>
    <w:p>
      <w:pPr>
        <w:pStyle w:val="0"/>
        <w:spacing w:before="200" w:lineRule="auto"/>
        <w:ind w:firstLine="540"/>
        <w:jc w:val="both"/>
      </w:pPr>
      <w:r>
        <w:rPr>
          <w:sz w:val="20"/>
        </w:rPr>
        <w:t xml:space="preserve">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 переходные и непереходные.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распознавать разноспрягаемые глаголы, уметь спрягать глаголы.</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Проводить морфологический разбор глаголов с опорой на план анализа.</w:t>
      </w:r>
    </w:p>
    <w:p>
      <w:pPr>
        <w:pStyle w:val="0"/>
        <w:spacing w:before="200" w:lineRule="auto"/>
        <w:ind w:firstLine="540"/>
        <w:jc w:val="both"/>
      </w:pPr>
      <w:r>
        <w:rPr>
          <w:sz w:val="20"/>
        </w:rPr>
        <w:t xml:space="preserve">144.7.4.13. Синтаксис. Культура речи. Пунктуация.</w:t>
      </w:r>
    </w:p>
    <w:p>
      <w:pPr>
        <w:pStyle w:val="0"/>
        <w:spacing w:before="200" w:lineRule="auto"/>
        <w:ind w:firstLine="540"/>
        <w:jc w:val="both"/>
      </w:pPr>
      <w:r>
        <w:rPr>
          <w:sz w:val="20"/>
        </w:rPr>
        <w:t xml:space="preserve">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pPr>
        <w:pStyle w:val="0"/>
        <w:spacing w:before="200" w:lineRule="auto"/>
        <w:ind w:firstLine="540"/>
        <w:jc w:val="both"/>
      </w:pPr>
      <w:r>
        <w:rPr>
          <w:sz w:val="20"/>
        </w:rPr>
        <w:t xml:space="preserve">Осознавать пунктуацию как систему правил расстановки знаков препинания, раскрывать назначение пунктуации на основе конкретных образцов.</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pPr>
        <w:pStyle w:val="0"/>
        <w:spacing w:before="200" w:lineRule="auto"/>
        <w:ind w:firstLine="540"/>
        <w:jc w:val="both"/>
      </w:pPr>
      <w:r>
        <w:rPr>
          <w:sz w:val="20"/>
        </w:rPr>
        <w:t xml:space="preserve">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144.7.5.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144.7.5.1. Общие сведения о языке.</w:t>
      </w:r>
    </w:p>
    <w:p>
      <w:pPr>
        <w:pStyle w:val="0"/>
        <w:spacing w:before="200" w:lineRule="auto"/>
        <w:ind w:firstLine="540"/>
        <w:jc w:val="both"/>
      </w:pPr>
      <w:r>
        <w:rPr>
          <w:sz w:val="20"/>
        </w:rPr>
        <w:t xml:space="preserve">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pPr>
        <w:pStyle w:val="0"/>
        <w:spacing w:before="200" w:lineRule="auto"/>
        <w:ind w:firstLine="540"/>
        <w:jc w:val="both"/>
      </w:pPr>
      <w:r>
        <w:rPr>
          <w:sz w:val="20"/>
        </w:rPr>
        <w:t xml:space="preserve">144.7.5.2. Язык и речь.</w:t>
      </w:r>
    </w:p>
    <w:p>
      <w:pPr>
        <w:pStyle w:val="0"/>
        <w:spacing w:before="200" w:lineRule="auto"/>
        <w:ind w:firstLine="540"/>
        <w:jc w:val="both"/>
      </w:pPr>
      <w:r>
        <w:rPr>
          <w:sz w:val="20"/>
        </w:rPr>
        <w:t xml:space="preserve">Объяснять разницу между понятиями "язык" и "речь" по заданному алгоритму.</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объемом не менее 4 реплик.</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90 слов; для сжатого изложения - не менее 100 слов).</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80 - 90 слов; словарного диктанта объемом 20 - 25 слов; диктанта на основе связного текста, адаптированного в лексическом и грамматическом отношении, объемом 80 - 90 слов, содержащего не более 10 орфограмм, 3 - 4 пунктограмм и не более 5 слов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144.7.5.3. Текст.</w:t>
      </w:r>
    </w:p>
    <w:p>
      <w:pPr>
        <w:pStyle w:val="0"/>
        <w:spacing w:before="200" w:lineRule="auto"/>
        <w:ind w:firstLine="540"/>
        <w:jc w:val="both"/>
      </w:pPr>
      <w:r>
        <w:rPr>
          <w:sz w:val="20"/>
        </w:rPr>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2 - 4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pPr>
        <w:pStyle w:val="0"/>
        <w:spacing w:before="200" w:lineRule="auto"/>
        <w:ind w:firstLine="540"/>
        <w:jc w:val="both"/>
      </w:pPr>
      <w:r>
        <w:rPr>
          <w:sz w:val="20"/>
        </w:rPr>
        <w:t xml:space="preserve">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pPr>
        <w:pStyle w:val="0"/>
        <w:spacing w:before="200" w:lineRule="auto"/>
        <w:ind w:firstLine="540"/>
        <w:jc w:val="both"/>
      </w:pPr>
      <w:r>
        <w:rPr>
          <w:sz w:val="20"/>
        </w:rPr>
        <w:t xml:space="preserve">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pPr>
        <w:pStyle w:val="0"/>
        <w:spacing w:before="200" w:lineRule="auto"/>
        <w:ind w:firstLine="540"/>
        <w:jc w:val="both"/>
      </w:pPr>
      <w:r>
        <w:rPr>
          <w:sz w:val="20"/>
        </w:rPr>
        <w:t xml:space="preserve">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144.7.5.4. Функциональные разновидности языка</w:t>
      </w:r>
    </w:p>
    <w:p>
      <w:pPr>
        <w:pStyle w:val="0"/>
        <w:spacing w:before="200" w:lineRule="auto"/>
        <w:ind w:firstLine="540"/>
        <w:jc w:val="both"/>
      </w:pPr>
      <w:r>
        <w:rPr>
          <w:sz w:val="20"/>
        </w:rPr>
        <w:t xml:space="preserve">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pPr>
        <w:pStyle w:val="0"/>
        <w:spacing w:before="200" w:lineRule="auto"/>
        <w:ind w:firstLine="540"/>
        <w:jc w:val="both"/>
      </w:pPr>
      <w:r>
        <w:rPr>
          <w:sz w:val="20"/>
        </w:rPr>
        <w:t xml:space="preserve">Применять знания об официально-деловом и научном стиле при выполнении языкового анализа различных видов и в речевой практике.</w:t>
      </w:r>
    </w:p>
    <w:p>
      <w:pPr>
        <w:pStyle w:val="0"/>
        <w:spacing w:before="200" w:lineRule="auto"/>
        <w:ind w:firstLine="540"/>
        <w:jc w:val="both"/>
      </w:pPr>
      <w:r>
        <w:rPr>
          <w:sz w:val="20"/>
        </w:rPr>
        <w:t xml:space="preserve">144.7.5.5. Лексикология. Культура речи</w:t>
      </w:r>
    </w:p>
    <w:p>
      <w:pPr>
        <w:pStyle w:val="0"/>
        <w:spacing w:before="200" w:lineRule="auto"/>
        <w:ind w:firstLine="540"/>
        <w:jc w:val="both"/>
      </w:pPr>
      <w:r>
        <w:rPr>
          <w:sz w:val="20"/>
        </w:rPr>
        <w:t xml:space="preserve">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pPr>
        <w:pStyle w:val="0"/>
        <w:spacing w:before="200" w:lineRule="auto"/>
        <w:ind w:firstLine="540"/>
        <w:jc w:val="both"/>
      </w:pPr>
      <w:r>
        <w:rPr>
          <w:sz w:val="20"/>
        </w:rPr>
        <w:t xml:space="preserve">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pPr>
        <w:pStyle w:val="0"/>
        <w:spacing w:before="200" w:lineRule="auto"/>
        <w:ind w:firstLine="540"/>
        <w:jc w:val="both"/>
      </w:pPr>
      <w:r>
        <w:rPr>
          <w:sz w:val="20"/>
        </w:rPr>
        <w:t xml:space="preserve">144.7.5.6. Словообразование. Культура речи. Орфография.</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pPr>
        <w:pStyle w:val="0"/>
        <w:spacing w:before="200" w:lineRule="auto"/>
        <w:ind w:firstLine="540"/>
        <w:jc w:val="both"/>
      </w:pPr>
      <w:r>
        <w:rPr>
          <w:sz w:val="20"/>
        </w:rPr>
        <w:t xml:space="preserve">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pPr>
        <w:pStyle w:val="0"/>
        <w:spacing w:before="200" w:lineRule="auto"/>
        <w:ind w:firstLine="540"/>
        <w:jc w:val="both"/>
      </w:pPr>
      <w:r>
        <w:rPr>
          <w:sz w:val="20"/>
        </w:rPr>
        <w:t xml:space="preserve">Распознавать виды морфем в слове (формообразующие и словообразовательные).</w:t>
      </w:r>
    </w:p>
    <w:p>
      <w:pPr>
        <w:pStyle w:val="0"/>
        <w:spacing w:before="200" w:lineRule="auto"/>
        <w:ind w:firstLine="540"/>
        <w:jc w:val="both"/>
      </w:pPr>
      <w:r>
        <w:rPr>
          <w:sz w:val="20"/>
        </w:rPr>
        <w:t xml:space="preserve">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pPr>
        <w:pStyle w:val="0"/>
        <w:spacing w:before="200" w:lineRule="auto"/>
        <w:ind w:firstLine="540"/>
        <w:jc w:val="both"/>
      </w:pPr>
      <w:r>
        <w:rPr>
          <w:sz w:val="20"/>
        </w:rPr>
        <w:t xml:space="preserve">Использовать словообразовательные нормы русского языка.</w:t>
      </w:r>
    </w:p>
    <w:p>
      <w:pPr>
        <w:pStyle w:val="0"/>
        <w:spacing w:before="200" w:lineRule="auto"/>
        <w:ind w:firstLine="540"/>
        <w:jc w:val="both"/>
      </w:pPr>
      <w:r>
        <w:rPr>
          <w:sz w:val="20"/>
        </w:rPr>
        <w:t xml:space="preserve">144.7.5.7. Морфология. Культура речи. Орфография.</w:t>
      </w:r>
    </w:p>
    <w:p>
      <w:pPr>
        <w:pStyle w:val="0"/>
        <w:spacing w:before="200" w:lineRule="auto"/>
        <w:ind w:firstLine="540"/>
        <w:jc w:val="both"/>
      </w:pPr>
      <w:r>
        <w:rPr>
          <w:sz w:val="20"/>
        </w:rPr>
        <w:t xml:space="preserve">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имен прилагательных.</w:t>
      </w:r>
    </w:p>
    <w:p>
      <w:pPr>
        <w:pStyle w:val="0"/>
        <w:spacing w:before="200" w:lineRule="auto"/>
        <w:ind w:firstLine="540"/>
        <w:jc w:val="both"/>
      </w:pPr>
      <w:r>
        <w:rPr>
          <w:sz w:val="20"/>
        </w:rPr>
        <w:t xml:space="preserve">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pPr>
        <w:pStyle w:val="0"/>
        <w:spacing w:before="200" w:lineRule="auto"/>
        <w:ind w:firstLine="540"/>
        <w:jc w:val="both"/>
      </w:pPr>
      <w:r>
        <w:rPr>
          <w:sz w:val="20"/>
        </w:rPr>
        <w:t xml:space="preserve">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pPr>
        <w:pStyle w:val="0"/>
        <w:spacing w:before="200" w:lineRule="auto"/>
        <w:ind w:firstLine="540"/>
        <w:jc w:val="both"/>
      </w:pPr>
      <w:r>
        <w:rPr>
          <w:sz w:val="20"/>
        </w:rPr>
        <w:t xml:space="preserve">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w:t>
      </w:r>
    </w:p>
    <w:p>
      <w:pPr>
        <w:pStyle w:val="0"/>
        <w:spacing w:before="200" w:lineRule="auto"/>
        <w:ind w:firstLine="540"/>
        <w:jc w:val="both"/>
      </w:pPr>
      <w:r>
        <w:rPr>
          <w:sz w:val="20"/>
        </w:rPr>
        <w:t xml:space="preserve">Распознавать имена числительные, местоимения в типичном употреблении.</w:t>
      </w:r>
    </w:p>
    <w:p>
      <w:pPr>
        <w:pStyle w:val="0"/>
        <w:spacing w:before="200" w:lineRule="auto"/>
        <w:ind w:firstLine="540"/>
        <w:jc w:val="both"/>
      </w:pPr>
      <w:r>
        <w:rPr>
          <w:sz w:val="20"/>
        </w:rPr>
        <w:t xml:space="preserve">С опорой на план проводить морфологический анализ имен числительных, местоимений.</w:t>
      </w:r>
    </w:p>
    <w:p>
      <w:pPr>
        <w:pStyle w:val="0"/>
        <w:spacing w:before="200" w:lineRule="auto"/>
        <w:ind w:firstLine="540"/>
        <w:jc w:val="both"/>
      </w:pPr>
      <w:r>
        <w:rPr>
          <w:sz w:val="20"/>
        </w:rPr>
        <w:t xml:space="preserve">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pPr>
        <w:pStyle w:val="0"/>
        <w:spacing w:before="200" w:lineRule="auto"/>
        <w:ind w:firstLine="540"/>
        <w:jc w:val="both"/>
      </w:pPr>
      <w:r>
        <w:rPr>
          <w:sz w:val="20"/>
        </w:rPr>
        <w:t xml:space="preserve">144.7.6.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144.7.6.1. Общие сведения о языке.</w:t>
      </w:r>
    </w:p>
    <w:p>
      <w:pPr>
        <w:pStyle w:val="0"/>
        <w:spacing w:before="200" w:lineRule="auto"/>
        <w:ind w:firstLine="540"/>
        <w:jc w:val="both"/>
      </w:pPr>
      <w:r>
        <w:rPr>
          <w:sz w:val="20"/>
        </w:rPr>
        <w:t xml:space="preserve">Понимать русский язык как развивающееся явление, объяснять взаимосвязь языка, культуры и истории народа по заданному алгоритму.</w:t>
      </w:r>
    </w:p>
    <w:p>
      <w:pPr>
        <w:pStyle w:val="0"/>
        <w:spacing w:before="200" w:lineRule="auto"/>
        <w:ind w:firstLine="540"/>
        <w:jc w:val="both"/>
      </w:pPr>
      <w:r>
        <w:rPr>
          <w:sz w:val="20"/>
        </w:rPr>
        <w:t xml:space="preserve">144.7.6.2.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pPr>
        <w:pStyle w:val="0"/>
        <w:spacing w:before="200" w:lineRule="auto"/>
        <w:ind w:firstLine="540"/>
        <w:jc w:val="both"/>
      </w:pPr>
      <w:r>
        <w:rPr>
          <w:sz w:val="20"/>
        </w:rPr>
        <w:t xml:space="preserve">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pPr>
        <w:pStyle w:val="0"/>
        <w:spacing w:before="200" w:lineRule="auto"/>
        <w:ind w:firstLine="540"/>
        <w:jc w:val="both"/>
      </w:pPr>
      <w:r>
        <w:rPr>
          <w:sz w:val="20"/>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20 - 25 слов; диктанта на основе связного текста, адаптированного в лексическом и грамматическом отношении, объемом 90 - 100 слов, содержащего не более 15 орфограмм, 4 - 5 пунктограмм и не более 5 слов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144.7.6.3. Текст.</w:t>
      </w:r>
    </w:p>
    <w:p>
      <w:pPr>
        <w:pStyle w:val="0"/>
        <w:spacing w:before="200" w:lineRule="auto"/>
        <w:ind w:firstLine="540"/>
        <w:jc w:val="both"/>
      </w:pPr>
      <w:r>
        <w:rPr>
          <w:sz w:val="20"/>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pPr>
        <w:pStyle w:val="0"/>
        <w:spacing w:before="200" w:lineRule="auto"/>
        <w:ind w:firstLine="540"/>
        <w:jc w:val="both"/>
      </w:pPr>
      <w:r>
        <w:rPr>
          <w:sz w:val="20"/>
        </w:rPr>
        <w:t xml:space="preserve">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pPr>
        <w:pStyle w:val="0"/>
        <w:spacing w:before="200" w:lineRule="auto"/>
        <w:ind w:firstLine="540"/>
        <w:jc w:val="both"/>
      </w:pPr>
      <w:r>
        <w:rPr>
          <w:sz w:val="20"/>
        </w:rPr>
        <w:t xml:space="preserve">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pPr>
        <w:pStyle w:val="0"/>
        <w:spacing w:before="200" w:lineRule="auto"/>
        <w:ind w:firstLine="540"/>
        <w:jc w:val="both"/>
      </w:pPr>
      <w:r>
        <w:rPr>
          <w:sz w:val="20"/>
        </w:rPr>
        <w:t xml:space="preserve">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pPr>
        <w:pStyle w:val="0"/>
        <w:spacing w:before="200" w:lineRule="auto"/>
        <w:ind w:firstLine="540"/>
        <w:jc w:val="both"/>
      </w:pPr>
      <w:r>
        <w:rPr>
          <w:sz w:val="20"/>
        </w:rPr>
        <w:t xml:space="preserve">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4 - 5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pPr>
        <w:pStyle w:val="0"/>
        <w:spacing w:before="200" w:lineRule="auto"/>
        <w:ind w:firstLine="540"/>
        <w:jc w:val="both"/>
      </w:pPr>
      <w:r>
        <w:rPr>
          <w:sz w:val="20"/>
        </w:rPr>
        <w:t xml:space="preserve">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pPr>
        <w:pStyle w:val="0"/>
        <w:spacing w:before="200" w:lineRule="auto"/>
        <w:ind w:firstLine="540"/>
        <w:jc w:val="both"/>
      </w:pPr>
      <w:r>
        <w:rPr>
          <w:sz w:val="20"/>
        </w:rPr>
        <w:t xml:space="preserve">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144.7.6.4. Функциональные разновидности языка.</w:t>
      </w:r>
    </w:p>
    <w:p>
      <w:pPr>
        <w:pStyle w:val="0"/>
        <w:spacing w:before="200" w:lineRule="auto"/>
        <w:ind w:firstLine="540"/>
        <w:jc w:val="both"/>
      </w:pPr>
      <w:r>
        <w:rPr>
          <w:sz w:val="20"/>
        </w:rPr>
        <w:t xml:space="preserve">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w:t>
      </w:r>
    </w:p>
    <w:p>
      <w:pPr>
        <w:pStyle w:val="0"/>
        <w:spacing w:before="200" w:lineRule="auto"/>
        <w:ind w:firstLine="540"/>
        <w:jc w:val="both"/>
      </w:pPr>
      <w:r>
        <w:rPr>
          <w:sz w:val="20"/>
        </w:rPr>
        <w:t xml:space="preserve">144.7.6.5. Система языка.</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слова;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различных видов языкового анализа и в практике правописания.</w:t>
      </w:r>
    </w:p>
    <w:p>
      <w:pPr>
        <w:pStyle w:val="0"/>
        <w:spacing w:before="200" w:lineRule="auto"/>
        <w:ind w:firstLine="540"/>
        <w:jc w:val="both"/>
      </w:pPr>
      <w:r>
        <w:rPr>
          <w:sz w:val="20"/>
        </w:rPr>
        <w:t xml:space="preserve">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pPr>
        <w:pStyle w:val="0"/>
        <w:spacing w:before="200" w:lineRule="auto"/>
        <w:ind w:firstLine="540"/>
        <w:jc w:val="both"/>
      </w:pPr>
      <w:r>
        <w:rPr>
          <w:sz w:val="20"/>
        </w:rPr>
        <w:t xml:space="preserve">Иметь представление о метафоре, олицетворении, эпитете, гиперболе, литоте.</w:t>
      </w:r>
    </w:p>
    <w:p>
      <w:pPr>
        <w:pStyle w:val="0"/>
        <w:spacing w:before="200" w:lineRule="auto"/>
        <w:ind w:firstLine="540"/>
        <w:jc w:val="both"/>
      </w:pPr>
      <w:r>
        <w:rPr>
          <w:sz w:val="20"/>
        </w:rPr>
        <w:t xml:space="preserve">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pPr>
        <w:pStyle w:val="0"/>
        <w:spacing w:before="200" w:lineRule="auto"/>
        <w:ind w:firstLine="540"/>
        <w:jc w:val="both"/>
      </w:pPr>
      <w:r>
        <w:rPr>
          <w:sz w:val="20"/>
        </w:rPr>
        <w:t xml:space="preserve">144.7.6.6. Морфология. Культура речи.</w:t>
      </w:r>
    </w:p>
    <w:p>
      <w:pPr>
        <w:pStyle w:val="0"/>
        <w:spacing w:before="200" w:lineRule="auto"/>
        <w:ind w:firstLine="540"/>
        <w:jc w:val="both"/>
      </w:pPr>
      <w:r>
        <w:rPr>
          <w:sz w:val="20"/>
        </w:rPr>
        <w:t xml:space="preserve">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144.7.6.6.1. Причастие.</w:t>
      </w:r>
    </w:p>
    <w:p>
      <w:pPr>
        <w:pStyle w:val="0"/>
        <w:spacing w:before="200" w:lineRule="auto"/>
        <w:ind w:firstLine="540"/>
        <w:jc w:val="both"/>
      </w:pPr>
      <w:r>
        <w:rPr>
          <w:sz w:val="20"/>
        </w:rPr>
        <w:t xml:space="preserve">По заданному алгоритму характеризовать причастия как форму глагола, выделять признаки глагола и имени прилагательного в причастии.</w:t>
      </w:r>
    </w:p>
    <w:p>
      <w:pPr>
        <w:pStyle w:val="0"/>
        <w:spacing w:before="200" w:lineRule="auto"/>
        <w:ind w:firstLine="540"/>
        <w:jc w:val="both"/>
      </w:pPr>
      <w:r>
        <w:rPr>
          <w:sz w:val="20"/>
        </w:rPr>
        <w:t xml:space="preserve">Различать причастия настоящего и прошедшего времени, действительные и страдательные причастия, полные и краткие формы страдательных причастий.</w:t>
      </w:r>
    </w:p>
    <w:p>
      <w:pPr>
        <w:pStyle w:val="0"/>
        <w:spacing w:before="200" w:lineRule="auto"/>
        <w:ind w:firstLine="540"/>
        <w:jc w:val="both"/>
      </w:pPr>
      <w:r>
        <w:rPr>
          <w:sz w:val="20"/>
        </w:rPr>
        <w:t xml:space="preserve">Склонять причастия.</w:t>
      </w:r>
    </w:p>
    <w:p>
      <w:pPr>
        <w:pStyle w:val="0"/>
        <w:spacing w:before="200" w:lineRule="auto"/>
        <w:ind w:firstLine="540"/>
        <w:jc w:val="both"/>
      </w:pPr>
      <w:r>
        <w:rPr>
          <w:sz w:val="20"/>
        </w:rPr>
        <w:t xml:space="preserve">Выделять причастный оборот, правильно ставить знаки препинания в предложениях с причастным оборотом.</w:t>
      </w:r>
    </w:p>
    <w:p>
      <w:pPr>
        <w:pStyle w:val="0"/>
        <w:spacing w:before="200" w:lineRule="auto"/>
        <w:ind w:firstLine="540"/>
        <w:jc w:val="both"/>
      </w:pPr>
      <w:r>
        <w:rPr>
          <w:sz w:val="20"/>
        </w:rPr>
        <w:t xml:space="preserve">После предварительного анализа объяснять роль причастия в предложении.</w:t>
      </w:r>
    </w:p>
    <w:p>
      <w:pPr>
        <w:pStyle w:val="0"/>
        <w:spacing w:before="200" w:lineRule="auto"/>
        <w:ind w:firstLine="540"/>
        <w:jc w:val="both"/>
      </w:pPr>
      <w:r>
        <w:rPr>
          <w:sz w:val="20"/>
        </w:rPr>
        <w:t xml:space="preserve">Понимать особенности постановки ударения в некоторых формах причастий.</w:t>
      </w:r>
    </w:p>
    <w:p>
      <w:pPr>
        <w:pStyle w:val="0"/>
        <w:spacing w:before="200" w:lineRule="auto"/>
        <w:ind w:firstLine="540"/>
        <w:jc w:val="both"/>
      </w:pPr>
      <w:r>
        <w:rPr>
          <w:sz w:val="20"/>
        </w:rPr>
        <w:t xml:space="preserve">Осознавать разницу в употреблении в речи однокоренных слов типа "висящий - висячий", "горящий - горячий", причастия с суффиксом "-ся".</w:t>
      </w:r>
    </w:p>
    <w:p>
      <w:pPr>
        <w:pStyle w:val="0"/>
        <w:spacing w:before="200" w:lineRule="auto"/>
        <w:ind w:firstLine="540"/>
        <w:jc w:val="both"/>
      </w:pPr>
      <w:r>
        <w:rPr>
          <w:sz w:val="20"/>
        </w:rPr>
        <w:t xml:space="preserve">Правильно согласовывать причастия в словосочетаниях типа "прич. + сущ." в заданном контексте.</w:t>
      </w:r>
    </w:p>
    <w:p>
      <w:pPr>
        <w:pStyle w:val="0"/>
        <w:spacing w:before="200" w:lineRule="auto"/>
        <w:ind w:firstLine="540"/>
        <w:jc w:val="both"/>
      </w:pPr>
      <w:r>
        <w:rPr>
          <w:sz w:val="20"/>
        </w:rPr>
        <w:t xml:space="preserve">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pPr>
        <w:pStyle w:val="0"/>
        <w:spacing w:before="200" w:lineRule="auto"/>
        <w:ind w:firstLine="540"/>
        <w:jc w:val="both"/>
      </w:pPr>
      <w:r>
        <w:rPr>
          <w:sz w:val="20"/>
        </w:rPr>
        <w:t xml:space="preserve">144.7.6.6.2. Деепричастие.</w:t>
      </w:r>
    </w:p>
    <w:p>
      <w:pPr>
        <w:pStyle w:val="0"/>
        <w:spacing w:before="200" w:lineRule="auto"/>
        <w:ind w:firstLine="540"/>
        <w:jc w:val="both"/>
      </w:pPr>
      <w:r>
        <w:rPr>
          <w:sz w:val="20"/>
        </w:rPr>
        <w:t xml:space="preserve">По заданному алгоритму характеризовать деепричастия как форму глагола, выделять признаки глагола и наречия в деепричастии.</w:t>
      </w:r>
    </w:p>
    <w:p>
      <w:pPr>
        <w:pStyle w:val="0"/>
        <w:spacing w:before="200" w:lineRule="auto"/>
        <w:ind w:firstLine="540"/>
        <w:jc w:val="both"/>
      </w:pPr>
      <w:r>
        <w:rPr>
          <w:sz w:val="20"/>
        </w:rPr>
        <w:t xml:space="preserve">Различать деепричастия совершенного и несовершенного вида.</w:t>
      </w:r>
    </w:p>
    <w:p>
      <w:pPr>
        <w:pStyle w:val="0"/>
        <w:spacing w:before="200" w:lineRule="auto"/>
        <w:ind w:firstLine="540"/>
        <w:jc w:val="both"/>
      </w:pPr>
      <w:r>
        <w:rPr>
          <w:sz w:val="20"/>
        </w:rPr>
        <w:t xml:space="preserve">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 в заданном контексте.</w:t>
      </w:r>
    </w:p>
    <w:p>
      <w:pPr>
        <w:pStyle w:val="0"/>
        <w:spacing w:before="200" w:lineRule="auto"/>
        <w:ind w:firstLine="540"/>
        <w:jc w:val="both"/>
      </w:pPr>
      <w:r>
        <w:rPr>
          <w:sz w:val="20"/>
        </w:rPr>
        <w:t xml:space="preserve">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pPr>
        <w:pStyle w:val="0"/>
        <w:spacing w:before="200" w:lineRule="auto"/>
        <w:ind w:firstLine="540"/>
        <w:jc w:val="both"/>
      </w:pPr>
      <w:r>
        <w:rPr>
          <w:sz w:val="20"/>
        </w:rPr>
        <w:t xml:space="preserve">144.7.6.6.3. Наречие.</w:t>
      </w:r>
    </w:p>
    <w:p>
      <w:pPr>
        <w:pStyle w:val="0"/>
        <w:spacing w:before="200" w:lineRule="auto"/>
        <w:ind w:firstLine="540"/>
        <w:jc w:val="both"/>
      </w:pPr>
      <w:r>
        <w:rPr>
          <w:sz w:val="20"/>
        </w:rPr>
        <w:t xml:space="preserve">По заданному алгоритму определять общее грамматическое значение наречий.</w:t>
      </w:r>
    </w:p>
    <w:p>
      <w:pPr>
        <w:pStyle w:val="0"/>
        <w:spacing w:before="200" w:lineRule="auto"/>
        <w:ind w:firstLine="540"/>
        <w:jc w:val="both"/>
      </w:pPr>
      <w:r>
        <w:rPr>
          <w:sz w:val="20"/>
        </w:rPr>
        <w:t xml:space="preserve">Различать разряды наречий по значению.</w:t>
      </w:r>
    </w:p>
    <w:p>
      <w:pPr>
        <w:pStyle w:val="0"/>
        <w:spacing w:before="200" w:lineRule="auto"/>
        <w:ind w:firstLine="540"/>
        <w:jc w:val="both"/>
      </w:pPr>
      <w:r>
        <w:rPr>
          <w:sz w:val="20"/>
        </w:rPr>
        <w:t xml:space="preserve">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pPr>
        <w:pStyle w:val="0"/>
        <w:spacing w:before="200" w:lineRule="auto"/>
        <w:ind w:firstLine="540"/>
        <w:jc w:val="both"/>
      </w:pPr>
      <w:r>
        <w:rPr>
          <w:sz w:val="20"/>
        </w:rPr>
        <w:t xml:space="preserve">144.7.6.6.4. Слова категории состояния.</w:t>
      </w:r>
    </w:p>
    <w:p>
      <w:pPr>
        <w:pStyle w:val="0"/>
        <w:spacing w:before="200" w:lineRule="auto"/>
        <w:ind w:firstLine="540"/>
        <w:jc w:val="both"/>
      </w:pPr>
      <w:r>
        <w:rPr>
          <w:sz w:val="20"/>
        </w:rPr>
        <w:t xml:space="preserve">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pPr>
        <w:pStyle w:val="0"/>
        <w:spacing w:before="200" w:lineRule="auto"/>
        <w:ind w:firstLine="540"/>
        <w:jc w:val="both"/>
      </w:pPr>
      <w:r>
        <w:rPr>
          <w:sz w:val="20"/>
        </w:rPr>
        <w:t xml:space="preserve">144.7.6.6.5. Служебные части речи.</w:t>
      </w:r>
    </w:p>
    <w:p>
      <w:pPr>
        <w:pStyle w:val="0"/>
        <w:spacing w:before="200" w:lineRule="auto"/>
        <w:ind w:firstLine="540"/>
        <w:jc w:val="both"/>
      </w:pPr>
      <w:r>
        <w:rPr>
          <w:sz w:val="20"/>
        </w:rPr>
        <w:t xml:space="preserve">По заданному алгоритму 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pPr>
        <w:pStyle w:val="0"/>
        <w:spacing w:before="200" w:lineRule="auto"/>
        <w:ind w:firstLine="540"/>
        <w:jc w:val="both"/>
      </w:pPr>
      <w:r>
        <w:rPr>
          <w:sz w:val="20"/>
        </w:rPr>
        <w:t xml:space="preserve">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pPr>
        <w:pStyle w:val="0"/>
        <w:spacing w:before="200" w:lineRule="auto"/>
        <w:ind w:firstLine="540"/>
        <w:jc w:val="both"/>
      </w:pPr>
      <w:r>
        <w:rPr>
          <w:sz w:val="20"/>
        </w:rPr>
        <w:t xml:space="preserve">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pPr>
        <w:pStyle w:val="0"/>
        <w:spacing w:before="200" w:lineRule="auto"/>
        <w:ind w:firstLine="540"/>
        <w:jc w:val="both"/>
      </w:pPr>
      <w:r>
        <w:rPr>
          <w:sz w:val="20"/>
        </w:rPr>
        <w:t xml:space="preserve">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pPr>
        <w:pStyle w:val="0"/>
        <w:spacing w:before="200" w:lineRule="auto"/>
        <w:ind w:firstLine="540"/>
        <w:jc w:val="both"/>
      </w:pPr>
      <w:r>
        <w:rPr>
          <w:sz w:val="20"/>
        </w:rPr>
        <w:t xml:space="preserve">144.7.7.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144.7.7.1. Общие сведения о языке.</w:t>
      </w:r>
    </w:p>
    <w:p>
      <w:pPr>
        <w:pStyle w:val="0"/>
        <w:spacing w:before="200" w:lineRule="auto"/>
        <w:ind w:firstLine="540"/>
        <w:jc w:val="both"/>
      </w:pPr>
      <w:r>
        <w:rPr>
          <w:sz w:val="20"/>
        </w:rPr>
        <w:t xml:space="preserve">Характеризовать русский язык как один из индоевропейских языков, как язык из числа славянских языков по заданному алгоритму.</w:t>
      </w:r>
    </w:p>
    <w:p>
      <w:pPr>
        <w:pStyle w:val="0"/>
        <w:spacing w:before="200" w:lineRule="auto"/>
        <w:ind w:firstLine="540"/>
        <w:jc w:val="both"/>
      </w:pPr>
      <w:r>
        <w:rPr>
          <w:sz w:val="20"/>
        </w:rPr>
        <w:t xml:space="preserve">144.7.7.2. Язык и речь.</w:t>
      </w:r>
    </w:p>
    <w:p>
      <w:pPr>
        <w:pStyle w:val="0"/>
        <w:spacing w:before="200" w:lineRule="auto"/>
        <w:ind w:firstLine="540"/>
        <w:jc w:val="both"/>
      </w:pPr>
      <w:r>
        <w:rPr>
          <w:sz w:val="20"/>
        </w:rPr>
        <w:t xml:space="preserve">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 не менее 5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120 слов.</w:t>
      </w:r>
    </w:p>
    <w:p>
      <w:pPr>
        <w:pStyle w:val="0"/>
        <w:spacing w:before="200" w:lineRule="auto"/>
        <w:ind w:firstLine="540"/>
        <w:jc w:val="both"/>
      </w:pPr>
      <w:r>
        <w:rPr>
          <w:sz w:val="20"/>
        </w:rPr>
        <w:t xml:space="preserve">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pPr>
        <w:pStyle w:val="0"/>
        <w:spacing w:before="200" w:lineRule="auto"/>
        <w:ind w:firstLine="540"/>
        <w:jc w:val="both"/>
      </w:pPr>
      <w:r>
        <w:rPr>
          <w:sz w:val="20"/>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pPr>
        <w:pStyle w:val="0"/>
        <w:spacing w:before="200" w:lineRule="auto"/>
        <w:ind w:firstLine="540"/>
        <w:jc w:val="both"/>
      </w:pPr>
      <w:r>
        <w:rPr>
          <w:sz w:val="20"/>
        </w:rPr>
        <w:t xml:space="preserve">144.7.7.3. Текст.</w:t>
      </w:r>
    </w:p>
    <w:p>
      <w:pPr>
        <w:pStyle w:val="0"/>
        <w:spacing w:before="200" w:lineRule="auto"/>
        <w:ind w:firstLine="540"/>
        <w:jc w:val="both"/>
      </w:pPr>
      <w:r>
        <w:rPr>
          <w:sz w:val="20"/>
        </w:rPr>
        <w:t xml:space="preserve">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pPr>
        <w:pStyle w:val="0"/>
        <w:spacing w:before="200" w:lineRule="auto"/>
        <w:ind w:firstLine="540"/>
        <w:jc w:val="both"/>
      </w:pPr>
      <w:r>
        <w:rPr>
          <w:sz w:val="20"/>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pPr>
        <w:pStyle w:val="0"/>
        <w:spacing w:before="200" w:lineRule="auto"/>
        <w:ind w:firstLine="540"/>
        <w:jc w:val="both"/>
      </w:pPr>
      <w:r>
        <w:rPr>
          <w:sz w:val="20"/>
        </w:rPr>
        <w:t xml:space="preserve">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pPr>
        <w:pStyle w:val="0"/>
        <w:spacing w:before="200" w:lineRule="auto"/>
        <w:ind w:firstLine="540"/>
        <w:jc w:val="both"/>
      </w:pPr>
      <w:r>
        <w:rPr>
          <w:sz w:val="20"/>
        </w:rPr>
        <w:t xml:space="preserve">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pPr>
        <w:pStyle w:val="0"/>
        <w:spacing w:before="200" w:lineRule="auto"/>
        <w:ind w:firstLine="540"/>
        <w:jc w:val="both"/>
      </w:pPr>
      <w:r>
        <w:rPr>
          <w:sz w:val="20"/>
        </w:rPr>
        <w:t xml:space="preserve">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 руководством педагогического работника редактировать свои тексты, самостоятельно редактировать тексты, созданные другими обучающимися.</w:t>
      </w:r>
    </w:p>
    <w:p>
      <w:pPr>
        <w:pStyle w:val="0"/>
        <w:spacing w:before="200" w:lineRule="auto"/>
        <w:ind w:firstLine="540"/>
        <w:jc w:val="both"/>
      </w:pPr>
      <w:r>
        <w:rPr>
          <w:sz w:val="20"/>
        </w:rPr>
        <w:t xml:space="preserve">144.7.7.4. Функциональные разновидности языка.</w:t>
      </w:r>
    </w:p>
    <w:p>
      <w:pPr>
        <w:pStyle w:val="0"/>
        <w:spacing w:before="200" w:lineRule="auto"/>
        <w:ind w:firstLine="540"/>
        <w:jc w:val="both"/>
      </w:pPr>
      <w:r>
        <w:rPr>
          <w:sz w:val="20"/>
        </w:rPr>
        <w:t xml:space="preserve">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pPr>
        <w:pStyle w:val="0"/>
        <w:spacing w:before="200" w:lineRule="auto"/>
        <w:ind w:firstLine="540"/>
        <w:jc w:val="both"/>
      </w:pPr>
      <w:r>
        <w:rPr>
          <w:sz w:val="20"/>
        </w:rPr>
        <w:t xml:space="preserve">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144.7.7.5.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 Различать функции знаков препинания.</w:t>
      </w:r>
    </w:p>
    <w:p>
      <w:pPr>
        <w:pStyle w:val="0"/>
        <w:spacing w:before="200" w:lineRule="auto"/>
        <w:ind w:firstLine="540"/>
        <w:jc w:val="both"/>
      </w:pPr>
      <w:r>
        <w:rPr>
          <w:sz w:val="20"/>
        </w:rPr>
        <w:t xml:space="preserve">144.7.7.6. Словосочетание.</w:t>
      </w:r>
    </w:p>
    <w:p>
      <w:pPr>
        <w:pStyle w:val="0"/>
        <w:spacing w:before="200" w:lineRule="auto"/>
        <w:ind w:firstLine="540"/>
        <w:jc w:val="both"/>
      </w:pPr>
      <w:r>
        <w:rPr>
          <w:sz w:val="20"/>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pPr>
        <w:pStyle w:val="0"/>
        <w:spacing w:before="200" w:lineRule="auto"/>
        <w:ind w:firstLine="540"/>
        <w:jc w:val="both"/>
      </w:pPr>
      <w:r>
        <w:rPr>
          <w:sz w:val="20"/>
        </w:rPr>
        <w:t xml:space="preserve">144.7.7.7. Предложение.</w:t>
      </w:r>
    </w:p>
    <w:p>
      <w:pPr>
        <w:pStyle w:val="0"/>
        <w:spacing w:before="200" w:lineRule="auto"/>
        <w:ind w:firstLine="540"/>
        <w:jc w:val="both"/>
      </w:pPr>
      <w:r>
        <w:rPr>
          <w:sz w:val="20"/>
        </w:rPr>
        <w:t xml:space="preserve">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pPr>
        <w:pStyle w:val="0"/>
        <w:spacing w:before="200" w:lineRule="auto"/>
        <w:ind w:firstLine="540"/>
        <w:jc w:val="both"/>
      </w:pPr>
      <w:r>
        <w:rPr>
          <w:sz w:val="20"/>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pPr>
        <w:pStyle w:val="0"/>
        <w:spacing w:before="200" w:lineRule="auto"/>
        <w:ind w:firstLine="540"/>
        <w:jc w:val="both"/>
      </w:pPr>
      <w:r>
        <w:rPr>
          <w:sz w:val="20"/>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pPr>
        <w:pStyle w:val="0"/>
        <w:spacing w:before="200" w:lineRule="auto"/>
        <w:ind w:firstLine="540"/>
        <w:jc w:val="both"/>
      </w:pPr>
      <w:r>
        <w:rPr>
          <w:sz w:val="20"/>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pPr>
        <w:pStyle w:val="0"/>
        <w:spacing w:before="200" w:lineRule="auto"/>
        <w:ind w:firstLine="540"/>
        <w:jc w:val="both"/>
      </w:pPr>
      <w:r>
        <w:rPr>
          <w:sz w:val="20"/>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pPr>
        <w:pStyle w:val="0"/>
        <w:spacing w:before="200" w:lineRule="auto"/>
        <w:ind w:firstLine="540"/>
        <w:jc w:val="both"/>
      </w:pPr>
      <w:r>
        <w:rPr>
          <w:sz w:val="20"/>
        </w:rPr>
        <w:t xml:space="preserve">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pPr>
        <w:pStyle w:val="0"/>
        <w:spacing w:before="200" w:lineRule="auto"/>
        <w:ind w:firstLine="540"/>
        <w:jc w:val="both"/>
      </w:pPr>
      <w:r>
        <w:rPr>
          <w:sz w:val="20"/>
        </w:rPr>
        <w:t xml:space="preserve">По заданному алгоритму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с помощью учителя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По заданному алгоритму распознавать сложные предложения; конструкции с чужой речью.</w:t>
      </w:r>
    </w:p>
    <w:p>
      <w:pPr>
        <w:pStyle w:val="0"/>
        <w:spacing w:before="200" w:lineRule="auto"/>
        <w:ind w:firstLine="540"/>
        <w:jc w:val="both"/>
      </w:pPr>
      <w:r>
        <w:rPr>
          <w:sz w:val="20"/>
        </w:rPr>
        <w:t xml:space="preserve">Применять нормы постановки знаков препинания в простом и сложном предложениях с союзом "и".</w:t>
      </w:r>
    </w:p>
    <w:p>
      <w:pPr>
        <w:pStyle w:val="0"/>
        <w:spacing w:before="200" w:lineRule="auto"/>
        <w:ind w:firstLine="540"/>
        <w:jc w:val="both"/>
      </w:pPr>
      <w:r>
        <w:rPr>
          <w:sz w:val="20"/>
        </w:rPr>
        <w:t xml:space="preserve">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144.7.8.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144.7.8.1. Общие сведения о языке.</w:t>
      </w:r>
    </w:p>
    <w:p>
      <w:pPr>
        <w:pStyle w:val="0"/>
        <w:spacing w:before="200" w:lineRule="auto"/>
        <w:ind w:firstLine="540"/>
        <w:jc w:val="both"/>
      </w:pPr>
      <w:r>
        <w:rPr>
          <w:sz w:val="20"/>
        </w:rPr>
        <w:t xml:space="preserve">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pPr>
        <w:pStyle w:val="0"/>
        <w:spacing w:before="200" w:lineRule="auto"/>
        <w:ind w:firstLine="540"/>
        <w:jc w:val="both"/>
      </w:pPr>
      <w:r>
        <w:rPr>
          <w:sz w:val="20"/>
        </w:rPr>
        <w:t xml:space="preserve">144.7.8.2. Язык и речь.</w:t>
      </w:r>
    </w:p>
    <w:p>
      <w:pPr>
        <w:pStyle w:val="0"/>
        <w:spacing w:before="200" w:lineRule="auto"/>
        <w:ind w:firstLine="540"/>
        <w:jc w:val="both"/>
      </w:pPr>
      <w:r>
        <w:rPr>
          <w:sz w:val="20"/>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pPr>
        <w:pStyle w:val="0"/>
        <w:spacing w:before="200" w:lineRule="auto"/>
        <w:ind w:firstLine="540"/>
        <w:jc w:val="both"/>
      </w:pPr>
      <w:r>
        <w:rPr>
          <w:sz w:val="20"/>
        </w:rPr>
        <w:t xml:space="preserve">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на бытовые, научно-учебные (в том числе лингвистические) темы объемом не менее 6 реплик.</w:t>
      </w:r>
    </w:p>
    <w:p>
      <w:pPr>
        <w:pStyle w:val="0"/>
        <w:spacing w:before="200" w:lineRule="auto"/>
        <w:ind w:firstLine="540"/>
        <w:jc w:val="both"/>
      </w:pPr>
      <w:r>
        <w:rPr>
          <w:sz w:val="20"/>
        </w:rPr>
        <w:t xml:space="preserve">В соответствии со структурой нарушений 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144.7.8.3. Текст.</w:t>
      </w:r>
    </w:p>
    <w:p>
      <w:pPr>
        <w:pStyle w:val="0"/>
        <w:spacing w:before="200" w:lineRule="auto"/>
        <w:ind w:firstLine="540"/>
        <w:jc w:val="both"/>
      </w:pPr>
      <w:r>
        <w:rPr>
          <w:sz w:val="20"/>
        </w:rPr>
        <w:t xml:space="preserve">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pPr>
        <w:pStyle w:val="0"/>
        <w:spacing w:before="200" w:lineRule="auto"/>
        <w:ind w:firstLine="540"/>
        <w:jc w:val="both"/>
      </w:pPr>
      <w:r>
        <w:rPr>
          <w:sz w:val="20"/>
        </w:rPr>
        <w:t xml:space="preserve">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pPr>
        <w:pStyle w:val="0"/>
        <w:spacing w:before="200" w:lineRule="auto"/>
        <w:ind w:firstLine="540"/>
        <w:jc w:val="both"/>
      </w:pPr>
      <w:r>
        <w:rPr>
          <w:sz w:val="20"/>
        </w:rPr>
        <w:t xml:space="preserve">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1,5 - 2 страницы с учетом стиля и жанра сочинения, характера темы); составлять тезисы, конспект, рецензию, реферат по заданному алгоритму.</w:t>
      </w:r>
    </w:p>
    <w:p>
      <w:pPr>
        <w:pStyle w:val="0"/>
        <w:spacing w:before="200" w:lineRule="auto"/>
        <w:ind w:firstLine="540"/>
        <w:jc w:val="both"/>
      </w:pPr>
      <w:r>
        <w:rPr>
          <w:sz w:val="20"/>
        </w:rPr>
        <w:t xml:space="preserve">Распознавать тропы (метафора, олицетворение, эпитет, гипербола, литота, сравнение) с помощью учителя.</w:t>
      </w:r>
    </w:p>
    <w:p>
      <w:pPr>
        <w:pStyle w:val="0"/>
        <w:spacing w:before="200" w:lineRule="auto"/>
        <w:ind w:firstLine="540"/>
        <w:jc w:val="both"/>
      </w:pPr>
      <w:r>
        <w:rPr>
          <w:sz w:val="20"/>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144.7.8.4. Функциональные разновидности языка</w:t>
      </w:r>
    </w:p>
    <w:p>
      <w:pPr>
        <w:pStyle w:val="0"/>
        <w:spacing w:before="200" w:lineRule="auto"/>
        <w:ind w:firstLine="540"/>
        <w:jc w:val="both"/>
      </w:pPr>
      <w:r>
        <w:rPr>
          <w:sz w:val="20"/>
        </w:rPr>
        <w:t xml:space="preserve">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С помощью педагогического работника составлять тезисы, конспект, писать рецензию, реферат;</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0"/>
        <w:spacing w:before="200" w:lineRule="auto"/>
        <w:ind w:firstLine="540"/>
        <w:jc w:val="both"/>
      </w:pPr>
      <w:r>
        <w:rPr>
          <w:sz w:val="20"/>
        </w:rPr>
        <w:t xml:space="preserve">144.7.8.5. Система языка.</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pPr>
        <w:pStyle w:val="0"/>
        <w:spacing w:before="200" w:lineRule="auto"/>
        <w:ind w:firstLine="540"/>
        <w:jc w:val="both"/>
      </w:pPr>
      <w:r>
        <w:rPr>
          <w:sz w:val="20"/>
        </w:rPr>
        <w:t xml:space="preserve">144.7.8.6. Синтаксис. Культура речи. Пунктуация.</w:t>
      </w:r>
    </w:p>
    <w:p>
      <w:pPr>
        <w:pStyle w:val="0"/>
        <w:spacing w:before="200" w:lineRule="auto"/>
        <w:ind w:firstLine="540"/>
        <w:jc w:val="both"/>
      </w:pPr>
      <w:r>
        <w:rPr>
          <w:sz w:val="20"/>
        </w:rPr>
        <w:t xml:space="preserve">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pPr>
        <w:pStyle w:val="0"/>
        <w:spacing w:before="200" w:lineRule="auto"/>
        <w:ind w:firstLine="540"/>
        <w:jc w:val="both"/>
      </w:pPr>
      <w:r>
        <w:rPr>
          <w:sz w:val="20"/>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pPr>
        <w:pStyle w:val="0"/>
        <w:spacing w:before="200" w:lineRule="auto"/>
        <w:ind w:firstLine="540"/>
        <w:jc w:val="both"/>
      </w:pPr>
      <w:r>
        <w:rPr>
          <w:sz w:val="20"/>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pPr>
        <w:pStyle w:val="0"/>
        <w:spacing w:before="200" w:lineRule="auto"/>
        <w:ind w:firstLine="540"/>
        <w:jc w:val="both"/>
      </w:pPr>
      <w:r>
        <w:rPr>
          <w:sz w:val="20"/>
        </w:rPr>
        <w:t xml:space="preserve">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pPr>
        <w:pStyle w:val="0"/>
        <w:spacing w:before="200" w:lineRule="auto"/>
        <w:ind w:firstLine="540"/>
        <w:jc w:val="both"/>
      </w:pPr>
      <w:r>
        <w:rPr>
          <w:sz w:val="20"/>
        </w:rPr>
        <w:t xml:space="preserve">144.7.9. К концу обучения в 10 классе обучающийся предметные результаты по отдельным темам программы по русскому языку соответствуют ФООП ООО.</w:t>
      </w:r>
    </w:p>
    <w:p>
      <w:pPr>
        <w:pStyle w:val="0"/>
        <w:spacing w:before="200" w:lineRule="auto"/>
        <w:ind w:firstLine="540"/>
        <w:jc w:val="both"/>
      </w:pPr>
      <w:r>
        <w:rPr>
          <w:sz w:val="20"/>
        </w:rPr>
        <w:t xml:space="preserve">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pPr>
        <w:pStyle w:val="0"/>
        <w:ind w:firstLine="540"/>
        <w:jc w:val="both"/>
      </w:pPr>
      <w:r>
        <w:rPr>
          <w:sz w:val="20"/>
        </w:rPr>
      </w:r>
    </w:p>
    <w:p>
      <w:pPr>
        <w:pStyle w:val="0"/>
        <w:ind w:firstLine="540"/>
        <w:jc w:val="both"/>
      </w:pPr>
      <w:r>
        <w:rPr>
          <w:sz w:val="20"/>
        </w:rPr>
        <w:t xml:space="preserve">144.8. Коррекционно-развивающая направленность учебного предмета "Русский язык"</w:t>
      </w:r>
    </w:p>
    <w:p>
      <w:pPr>
        <w:pStyle w:val="0"/>
        <w:spacing w:before="200" w:lineRule="auto"/>
        <w:ind w:firstLine="540"/>
        <w:jc w:val="both"/>
      </w:pPr>
      <w:r>
        <w:rPr>
          <w:sz w:val="20"/>
        </w:rPr>
        <w:t xml:space="preserve">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pPr>
        <w:pStyle w:val="0"/>
        <w:spacing w:before="200" w:lineRule="auto"/>
        <w:ind w:firstLine="540"/>
        <w:jc w:val="both"/>
      </w:pPr>
      <w:r>
        <w:rPr>
          <w:sz w:val="20"/>
        </w:rPr>
        <w:t xml:space="preserve">Отбор материала для изучения (языковых единиц) осуществляется с учетом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pPr>
        <w:pStyle w:val="0"/>
        <w:spacing w:before="200" w:lineRule="auto"/>
        <w:ind w:firstLine="540"/>
        <w:jc w:val="both"/>
      </w:pPr>
      <w:r>
        <w:rPr>
          <w:sz w:val="20"/>
        </w:rPr>
        <w:t xml:space="preserve">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pPr>
        <w:pStyle w:val="0"/>
        <w:spacing w:before="200" w:lineRule="auto"/>
        <w:ind w:firstLine="540"/>
        <w:jc w:val="both"/>
      </w:pPr>
      <w:r>
        <w:rPr>
          <w:sz w:val="20"/>
        </w:rPr>
        <w:t xml:space="preserve">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pPr>
        <w:pStyle w:val="0"/>
        <w:spacing w:before="200" w:lineRule="auto"/>
        <w:ind w:firstLine="540"/>
        <w:jc w:val="both"/>
      </w:pPr>
      <w:r>
        <w:rPr>
          <w:sz w:val="20"/>
        </w:rPr>
        <w:t xml:space="preserve">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pPr>
        <w:pStyle w:val="0"/>
        <w:spacing w:before="200" w:lineRule="auto"/>
        <w:ind w:firstLine="540"/>
        <w:jc w:val="both"/>
      </w:pPr>
      <w:r>
        <w:rPr>
          <w:sz w:val="20"/>
        </w:rPr>
        <w:t xml:space="preserve">Все виды языкового анализа и описание его результатов осуществляются по заданному алгоритму с возможной опорой на схему.</w:t>
      </w:r>
    </w:p>
    <w:p>
      <w:pPr>
        <w:pStyle w:val="0"/>
        <w:spacing w:before="200" w:lineRule="auto"/>
        <w:ind w:firstLine="540"/>
        <w:jc w:val="both"/>
      </w:pPr>
      <w:r>
        <w:rPr>
          <w:sz w:val="20"/>
        </w:rPr>
        <w:t xml:space="preserve">Для заикающихся обучающихся целесообразным является увеличение времени для устного ответа, предоставление времени на подготовку ответа.</w:t>
      </w:r>
    </w:p>
    <w:p>
      <w:pPr>
        <w:pStyle w:val="0"/>
        <w:ind w:firstLine="540"/>
        <w:jc w:val="both"/>
      </w:pPr>
      <w:r>
        <w:rPr>
          <w:sz w:val="20"/>
        </w:rPr>
      </w:r>
    </w:p>
    <w:p>
      <w:pPr>
        <w:pStyle w:val="0"/>
        <w:ind w:firstLine="540"/>
        <w:jc w:val="both"/>
      </w:pPr>
      <w:r>
        <w:rPr>
          <w:sz w:val="20"/>
        </w:rPr>
        <w:t xml:space="preserve">144.9. Оценивание результатов освоения программы.</w:t>
      </w:r>
    </w:p>
    <w:p>
      <w:pPr>
        <w:pStyle w:val="0"/>
        <w:spacing w:before="200" w:lineRule="auto"/>
        <w:ind w:firstLine="540"/>
        <w:jc w:val="both"/>
      </w:pPr>
      <w:r>
        <w:rPr>
          <w:sz w:val="20"/>
        </w:rPr>
        <w:t xml:space="preserve">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pPr>
        <w:pStyle w:val="0"/>
        <w:spacing w:before="200" w:lineRule="auto"/>
        <w:ind w:firstLine="540"/>
        <w:jc w:val="both"/>
      </w:pPr>
      <w:r>
        <w:rPr>
          <w:sz w:val="20"/>
        </w:rPr>
        <w:t xml:space="preserve">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pPr>
        <w:pStyle w:val="0"/>
        <w:spacing w:before="200" w:lineRule="auto"/>
        <w:ind w:firstLine="540"/>
        <w:jc w:val="both"/>
      </w:pPr>
      <w:r>
        <w:rPr>
          <w:sz w:val="20"/>
        </w:rPr>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pPr>
        <w:pStyle w:val="0"/>
        <w:ind w:firstLine="540"/>
        <w:jc w:val="both"/>
      </w:pPr>
      <w:r>
        <w:rPr>
          <w:sz w:val="20"/>
        </w:rPr>
      </w:r>
    </w:p>
    <w:p>
      <w:pPr>
        <w:pStyle w:val="0"/>
        <w:ind w:firstLine="540"/>
        <w:jc w:val="both"/>
      </w:pPr>
      <w:r>
        <w:rPr>
          <w:sz w:val="20"/>
        </w:rPr>
        <w:t xml:space="preserve">145. Федеральная рабочая программа по учебному предмету "Развитие речи"</w:t>
      </w:r>
    </w:p>
    <w:p>
      <w:pPr>
        <w:pStyle w:val="0"/>
        <w:spacing w:before="200" w:lineRule="auto"/>
        <w:ind w:firstLine="540"/>
        <w:jc w:val="both"/>
      </w:pPr>
      <w:r>
        <w:rPr>
          <w:sz w:val="20"/>
        </w:rPr>
        <w:t xml:space="preserve">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0"/>
        <w:ind w:firstLine="540"/>
        <w:jc w:val="both"/>
      </w:pPr>
      <w:r>
        <w:rPr>
          <w:sz w:val="20"/>
        </w:rPr>
        <w:t xml:space="preserve">145.5. Пояснительная записка</w:t>
      </w:r>
    </w:p>
    <w:p>
      <w:pPr>
        <w:pStyle w:val="0"/>
        <w:spacing w:before="200" w:lineRule="auto"/>
        <w:ind w:firstLine="540"/>
        <w:jc w:val="both"/>
      </w:pPr>
      <w:r>
        <w:rPr>
          <w:sz w:val="20"/>
        </w:rPr>
        <w:t xml:space="preserve">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pPr>
        <w:pStyle w:val="0"/>
        <w:spacing w:before="200" w:lineRule="auto"/>
        <w:ind w:firstLine="540"/>
        <w:jc w:val="both"/>
      </w:pPr>
      <w:r>
        <w:rPr>
          <w:sz w:val="20"/>
        </w:rPr>
        <w:t xml:space="preserve">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методических традиций его построения.</w:t>
      </w:r>
    </w:p>
    <w:p>
      <w:pPr>
        <w:pStyle w:val="0"/>
        <w:spacing w:before="200" w:lineRule="auto"/>
        <w:ind w:firstLine="540"/>
        <w:jc w:val="both"/>
      </w:pPr>
      <w:r>
        <w:rPr>
          <w:sz w:val="20"/>
        </w:rPr>
        <w:t xml:space="preserve">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pPr>
        <w:pStyle w:val="0"/>
        <w:spacing w:before="200" w:lineRule="auto"/>
        <w:ind w:firstLine="540"/>
        <w:jc w:val="both"/>
      </w:pPr>
      <w:r>
        <w:rPr>
          <w:sz w:val="20"/>
        </w:rPr>
        <w:t xml:space="preserve">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pPr>
        <w:pStyle w:val="0"/>
        <w:spacing w:before="200" w:lineRule="auto"/>
        <w:ind w:firstLine="540"/>
        <w:jc w:val="both"/>
      </w:pPr>
      <w:r>
        <w:rPr>
          <w:sz w:val="20"/>
        </w:rPr>
        <w:t xml:space="preserve">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w:t>
      </w:r>
      <w:hyperlink w:history="0" r:id="rId312"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и других. Это направление коррекционной работы также реализуется в рамках данного учебного предмета.</w:t>
      </w:r>
    </w:p>
    <w:p>
      <w:pPr>
        <w:pStyle w:val="0"/>
        <w:spacing w:before="200" w:lineRule="auto"/>
        <w:ind w:firstLine="540"/>
        <w:jc w:val="both"/>
      </w:pPr>
      <w:r>
        <w:rPr>
          <w:sz w:val="20"/>
        </w:rPr>
        <w:t xml:space="preserve">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pPr>
        <w:pStyle w:val="0"/>
        <w:spacing w:before="200" w:lineRule="auto"/>
        <w:ind w:firstLine="540"/>
        <w:jc w:val="both"/>
      </w:pPr>
      <w:r>
        <w:rPr>
          <w:sz w:val="20"/>
        </w:rPr>
        <w:t xml:space="preserve">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pPr>
        <w:pStyle w:val="0"/>
        <w:spacing w:before="200" w:lineRule="auto"/>
        <w:ind w:firstLine="540"/>
        <w:jc w:val="both"/>
      </w:pPr>
      <w:r>
        <w:rPr>
          <w:sz w:val="20"/>
        </w:rPr>
        <w:t xml:space="preserve">Содержание данного направления определяется рядом условий:</w:t>
      </w:r>
    </w:p>
    <w:p>
      <w:pPr>
        <w:pStyle w:val="0"/>
        <w:spacing w:before="200" w:lineRule="auto"/>
        <w:ind w:firstLine="540"/>
        <w:jc w:val="both"/>
      </w:pPr>
      <w:r>
        <w:rPr>
          <w:sz w:val="20"/>
        </w:rPr>
        <w:t xml:space="preserve">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pPr>
        <w:pStyle w:val="0"/>
        <w:spacing w:before="200" w:lineRule="auto"/>
        <w:ind w:firstLine="540"/>
        <w:jc w:val="both"/>
      </w:pPr>
      <w:r>
        <w:rPr>
          <w:sz w:val="20"/>
        </w:rPr>
        <w:t xml:space="preserve">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p>
    <w:p>
      <w:pPr>
        <w:pStyle w:val="0"/>
        <w:spacing w:before="200" w:lineRule="auto"/>
        <w:ind w:firstLine="540"/>
        <w:jc w:val="both"/>
      </w:pPr>
      <w:r>
        <w:rPr>
          <w:sz w:val="20"/>
        </w:rPr>
        <w:t xml:space="preserve">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pPr>
        <w:pStyle w:val="0"/>
        <w:spacing w:before="200" w:lineRule="auto"/>
        <w:ind w:firstLine="540"/>
        <w:jc w:val="both"/>
      </w:pPr>
      <w:r>
        <w:rPr>
          <w:sz w:val="20"/>
        </w:rPr>
        <w:t xml:space="preserve">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pPr>
        <w:pStyle w:val="0"/>
        <w:spacing w:before="200" w:lineRule="auto"/>
        <w:ind w:firstLine="540"/>
        <w:jc w:val="both"/>
      </w:pPr>
      <w:r>
        <w:rPr>
          <w:sz w:val="20"/>
        </w:rPr>
        <w:t xml:space="preserve">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маловалентными связями.</w:t>
      </w:r>
    </w:p>
    <w:p>
      <w:pPr>
        <w:pStyle w:val="0"/>
        <w:spacing w:before="200" w:lineRule="auto"/>
        <w:ind w:firstLine="540"/>
        <w:jc w:val="both"/>
      </w:pPr>
      <w:r>
        <w:rPr>
          <w:sz w:val="20"/>
        </w:rPr>
        <w:t xml:space="preserve">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pPr>
        <w:pStyle w:val="0"/>
        <w:spacing w:before="200" w:lineRule="auto"/>
        <w:ind w:firstLine="540"/>
        <w:jc w:val="both"/>
      </w:pPr>
      <w:r>
        <w:rPr>
          <w:sz w:val="20"/>
        </w:rPr>
        <w:t xml:space="preserve">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pPr>
        <w:pStyle w:val="0"/>
        <w:spacing w:before="200" w:lineRule="auto"/>
        <w:ind w:firstLine="540"/>
        <w:jc w:val="both"/>
      </w:pPr>
      <w:r>
        <w:rPr>
          <w:sz w:val="20"/>
        </w:rPr>
        <w:t xml:space="preserve">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pPr>
        <w:pStyle w:val="0"/>
        <w:spacing w:before="200" w:lineRule="auto"/>
        <w:ind w:firstLine="540"/>
        <w:jc w:val="both"/>
      </w:pPr>
      <w:r>
        <w:rPr>
          <w:sz w:val="20"/>
        </w:rPr>
        <w:t xml:space="preserve">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pPr>
        <w:pStyle w:val="0"/>
        <w:spacing w:before="200" w:lineRule="auto"/>
        <w:ind w:firstLine="540"/>
        <w:jc w:val="both"/>
      </w:pPr>
      <w:r>
        <w:rPr>
          <w:sz w:val="20"/>
        </w:rPr>
        <w:t xml:space="preserve">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pPr>
        <w:pStyle w:val="0"/>
        <w:spacing w:before="200" w:lineRule="auto"/>
        <w:ind w:firstLine="540"/>
        <w:jc w:val="both"/>
      </w:pPr>
      <w:r>
        <w:rPr>
          <w:sz w:val="20"/>
        </w:rPr>
        <w:t xml:space="preserve">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pPr>
        <w:pStyle w:val="0"/>
        <w:spacing w:before="200" w:lineRule="auto"/>
        <w:ind w:firstLine="540"/>
        <w:jc w:val="both"/>
      </w:pPr>
      <w:r>
        <w:rPr>
          <w:sz w:val="20"/>
        </w:rPr>
        <w:t xml:space="preserve">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pPr>
        <w:pStyle w:val="0"/>
        <w:spacing w:before="200" w:lineRule="auto"/>
        <w:ind w:firstLine="540"/>
        <w:jc w:val="both"/>
      </w:pPr>
      <w:r>
        <w:rPr>
          <w:sz w:val="20"/>
        </w:rPr>
        <w:t xml:space="preserve">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pPr>
        <w:pStyle w:val="0"/>
        <w:spacing w:before="200" w:lineRule="auto"/>
        <w:ind w:firstLine="540"/>
        <w:jc w:val="both"/>
      </w:pPr>
      <w:r>
        <w:rPr>
          <w:sz w:val="20"/>
        </w:rPr>
        <w:t xml:space="preserve">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pPr>
        <w:pStyle w:val="0"/>
        <w:spacing w:before="200" w:lineRule="auto"/>
        <w:ind w:firstLine="540"/>
        <w:jc w:val="both"/>
      </w:pPr>
      <w:r>
        <w:rPr>
          <w:sz w:val="20"/>
        </w:rPr>
        <w:t xml:space="preserve">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pPr>
        <w:pStyle w:val="0"/>
        <w:spacing w:before="200" w:lineRule="auto"/>
        <w:ind w:firstLine="540"/>
        <w:jc w:val="both"/>
      </w:pPr>
      <w:r>
        <w:rPr>
          <w:sz w:val="20"/>
        </w:rPr>
        <w:t xml:space="preserve">145.5.5.4. Направление "Виды речевой деятельности и культура речи".</w:t>
      </w:r>
    </w:p>
    <w:p>
      <w:pPr>
        <w:pStyle w:val="0"/>
        <w:spacing w:before="200" w:lineRule="auto"/>
        <w:ind w:firstLine="540"/>
        <w:jc w:val="both"/>
      </w:pPr>
      <w:r>
        <w:rPr>
          <w:sz w:val="20"/>
        </w:rPr>
        <w:t xml:space="preserve">В рамках данного направления большое внимание уделяется формированию практических навыков общения в условиях реального или удаленного взаимодействия (с использованием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pPr>
        <w:pStyle w:val="0"/>
        <w:spacing w:before="200" w:lineRule="auto"/>
        <w:ind w:firstLine="540"/>
        <w:jc w:val="both"/>
      </w:pPr>
      <w:r>
        <w:rPr>
          <w:sz w:val="20"/>
        </w:rPr>
        <w:t xml:space="preserve">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pPr>
        <w:pStyle w:val="0"/>
        <w:spacing w:before="200" w:lineRule="auto"/>
        <w:ind w:firstLine="540"/>
        <w:jc w:val="both"/>
      </w:pPr>
      <w:r>
        <w:rPr>
          <w:sz w:val="20"/>
        </w:rPr>
        <w:t xml:space="preserve">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pPr>
        <w:pStyle w:val="0"/>
        <w:spacing w:before="200" w:lineRule="auto"/>
        <w:ind w:firstLine="540"/>
        <w:jc w:val="both"/>
      </w:pPr>
      <w:r>
        <w:rPr>
          <w:sz w:val="20"/>
        </w:rPr>
        <w:t xml:space="preserve">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структуры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pPr>
        <w:pStyle w:val="0"/>
        <w:spacing w:before="200" w:lineRule="auto"/>
        <w:ind w:firstLine="540"/>
        <w:jc w:val="both"/>
      </w:pPr>
      <w:r>
        <w:rPr>
          <w:sz w:val="20"/>
        </w:rPr>
        <w:t xml:space="preserve">Все направления связаны между собой и могут реализовываться параллельно.</w:t>
      </w:r>
    </w:p>
    <w:p>
      <w:pPr>
        <w:pStyle w:val="0"/>
        <w:spacing w:before="200" w:lineRule="auto"/>
        <w:ind w:firstLine="540"/>
        <w:jc w:val="both"/>
      </w:pPr>
      <w:r>
        <w:rPr>
          <w:sz w:val="20"/>
        </w:rPr>
        <w:t xml:space="preserve">145.5.6. Цели изучения учебного предмета "Развитие речи".</w:t>
      </w:r>
    </w:p>
    <w:p>
      <w:pPr>
        <w:pStyle w:val="0"/>
        <w:spacing w:before="200" w:lineRule="auto"/>
        <w:ind w:firstLine="540"/>
        <w:jc w:val="both"/>
      </w:pPr>
      <w:r>
        <w:rPr>
          <w:sz w:val="20"/>
        </w:rPr>
        <w:t xml:space="preserve">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pPr>
        <w:pStyle w:val="0"/>
        <w:spacing w:before="200" w:lineRule="auto"/>
        <w:ind w:firstLine="540"/>
        <w:jc w:val="both"/>
      </w:pPr>
      <w:r>
        <w:rPr>
          <w:sz w:val="20"/>
        </w:rPr>
        <w:t xml:space="preserve">Реализация данной цели осуществляется в процессе решения ряда задач:</w:t>
      </w:r>
    </w:p>
    <w:p>
      <w:pPr>
        <w:pStyle w:val="0"/>
        <w:spacing w:before="200" w:lineRule="auto"/>
        <w:ind w:firstLine="540"/>
        <w:jc w:val="both"/>
      </w:pPr>
      <w:r>
        <w:rPr>
          <w:sz w:val="20"/>
        </w:rPr>
        <w:t xml:space="preserve">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pPr>
        <w:pStyle w:val="0"/>
        <w:spacing w:before="200" w:lineRule="auto"/>
        <w:ind w:firstLine="540"/>
        <w:jc w:val="both"/>
      </w:pPr>
      <w:r>
        <w:rPr>
          <w:sz w:val="20"/>
        </w:rPr>
        <w:t xml:space="preserve">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pPr>
        <w:pStyle w:val="0"/>
        <w:spacing w:before="200" w:lineRule="auto"/>
        <w:ind w:firstLine="540"/>
        <w:jc w:val="both"/>
      </w:pPr>
      <w:r>
        <w:rPr>
          <w:sz w:val="20"/>
        </w:rPr>
        <w:t xml:space="preserve">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pPr>
        <w:pStyle w:val="0"/>
        <w:spacing w:before="200" w:lineRule="auto"/>
        <w:ind w:firstLine="540"/>
        <w:jc w:val="both"/>
      </w:pPr>
      <w:r>
        <w:rPr>
          <w:sz w:val="20"/>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pPr>
        <w:pStyle w:val="0"/>
        <w:spacing w:before="200" w:lineRule="auto"/>
        <w:ind w:firstLine="540"/>
        <w:jc w:val="both"/>
      </w:pPr>
      <w:r>
        <w:rPr>
          <w:sz w:val="20"/>
        </w:rPr>
        <w:t xml:space="preserve">формирование и развитие текстовой компетенции: умений работать с текстом в ходе его восприятия и продуцирования;</w:t>
      </w:r>
    </w:p>
    <w:p>
      <w:pPr>
        <w:pStyle w:val="0"/>
        <w:spacing w:before="200" w:lineRule="auto"/>
        <w:ind w:firstLine="540"/>
        <w:jc w:val="both"/>
      </w:pPr>
      <w:r>
        <w:rPr>
          <w:sz w:val="20"/>
        </w:rPr>
        <w:t xml:space="preserve">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pPr>
        <w:pStyle w:val="0"/>
        <w:spacing w:before="200" w:lineRule="auto"/>
        <w:ind w:firstLine="540"/>
        <w:jc w:val="both"/>
      </w:pPr>
      <w:r>
        <w:rPr>
          <w:sz w:val="20"/>
        </w:rPr>
        <w:t xml:space="preserve">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pPr>
        <w:pStyle w:val="0"/>
        <w:spacing w:before="200" w:lineRule="auto"/>
        <w:ind w:firstLine="540"/>
        <w:jc w:val="both"/>
      </w:pPr>
      <w:r>
        <w:rPr>
          <w:sz w:val="20"/>
        </w:rPr>
        <w:t xml:space="preserve">145.6. Содержание учебного предмета "Развитие речи"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86"/>
        <w:gridCol w:w="5555"/>
      </w:tblGrid>
      <w:tr>
        <w:tc>
          <w:tcPr>
            <w:tcW w:w="3486" w:type="dxa"/>
          </w:tcPr>
          <w:p>
            <w:pPr>
              <w:pStyle w:val="0"/>
              <w:jc w:val="both"/>
            </w:pPr>
            <w:r>
              <w:rPr>
                <w:sz w:val="20"/>
              </w:rPr>
              <w:t xml:space="preserve">Работа над словом.</w:t>
            </w:r>
          </w:p>
        </w:tc>
        <w:tc>
          <w:tcPr>
            <w:tcW w:w="5555" w:type="dxa"/>
          </w:tcPr>
          <w:p>
            <w:pPr>
              <w:pStyle w:val="0"/>
              <w:jc w:val="both"/>
            </w:pPr>
            <w:r>
              <w:rPr>
                <w:sz w:val="20"/>
              </w:rPr>
              <w:t xml:space="preserve">Лексика.</w:t>
            </w:r>
          </w:p>
          <w:p>
            <w:pPr>
              <w:pStyle w:val="0"/>
              <w:jc w:val="both"/>
            </w:pPr>
            <w:r>
              <w:rPr>
                <w:sz w:val="20"/>
              </w:rPr>
              <w:t xml:space="preserve">Лексическое значение слова.</w:t>
            </w:r>
          </w:p>
          <w:p>
            <w:pPr>
              <w:pStyle w:val="0"/>
              <w:jc w:val="both"/>
            </w:pPr>
            <w:r>
              <w:rPr>
                <w:sz w:val="20"/>
              </w:rPr>
              <w:t xml:space="preserve">Понятие об однозначных и многозначных словах, прямом и переносном значении слова, синонимы, антонимы, омонимы.</w:t>
            </w:r>
          </w:p>
          <w:p>
            <w:pPr>
              <w:pStyle w:val="0"/>
              <w:jc w:val="both"/>
            </w:pPr>
            <w:r>
              <w:rPr>
                <w:sz w:val="20"/>
              </w:rPr>
              <w:t xml:space="preserve">Обобщающие понятия; родовидовые отношения.</w:t>
            </w:r>
          </w:p>
          <w:p>
            <w:pPr>
              <w:pStyle w:val="0"/>
              <w:jc w:val="both"/>
            </w:pPr>
            <w:r>
              <w:rPr>
                <w:sz w:val="20"/>
              </w:rPr>
              <w:t xml:space="preserve">Слова с суффиксами оценки.</w:t>
            </w:r>
          </w:p>
          <w:p>
            <w:pPr>
              <w:pStyle w:val="0"/>
              <w:jc w:val="both"/>
            </w:pPr>
            <w:r>
              <w:rPr>
                <w:sz w:val="20"/>
              </w:rPr>
              <w:t xml:space="preserve">Части речи.</w:t>
            </w:r>
          </w:p>
          <w:p>
            <w:pPr>
              <w:pStyle w:val="0"/>
              <w:jc w:val="both"/>
            </w:pPr>
            <w:r>
              <w:rPr>
                <w:sz w:val="20"/>
              </w:rPr>
              <w:t xml:space="preserve">Дотеоретические представления о причастии и деепричастии.</w:t>
            </w:r>
          </w:p>
        </w:tc>
      </w:tr>
      <w:tr>
        <w:tc>
          <w:tcPr>
            <w:tcW w:w="3486" w:type="dxa"/>
          </w:tcPr>
          <w:p>
            <w:pPr>
              <w:pStyle w:val="0"/>
              <w:jc w:val="both"/>
            </w:pPr>
            <w:r>
              <w:rPr>
                <w:sz w:val="20"/>
              </w:rPr>
              <w:t xml:space="preserve">Работа над словосочетанием и предложением.</w:t>
            </w:r>
          </w:p>
        </w:tc>
        <w:tc>
          <w:tcPr>
            <w:tcW w:w="5555" w:type="dxa"/>
          </w:tcPr>
          <w:p>
            <w:pPr>
              <w:pStyle w:val="0"/>
              <w:jc w:val="both"/>
            </w:pPr>
            <w:r>
              <w:rPr>
                <w:sz w:val="20"/>
              </w:rPr>
              <w:t xml:space="preserve">Словосочетание.</w:t>
            </w:r>
          </w:p>
          <w:p>
            <w:pPr>
              <w:pStyle w:val="0"/>
              <w:jc w:val="both"/>
            </w:pPr>
            <w:r>
              <w:rPr>
                <w:sz w:val="20"/>
              </w:rPr>
              <w:t xml:space="preserve">Главное слово в словосочетании.</w:t>
            </w:r>
          </w:p>
          <w:p>
            <w:pPr>
              <w:pStyle w:val="0"/>
              <w:jc w:val="both"/>
            </w:pPr>
            <w:r>
              <w:rPr>
                <w:sz w:val="20"/>
              </w:rPr>
              <w:t xml:space="preserve">Особенности связи слов в словосочетании (согласование, управление предложное и беспредложное, примыкание);</w:t>
            </w:r>
          </w:p>
          <w:p>
            <w:pPr>
              <w:pStyle w:val="0"/>
              <w:jc w:val="both"/>
            </w:pPr>
            <w:r>
              <w:rPr>
                <w:sz w:val="20"/>
              </w:rPr>
              <w:t xml:space="preserve">Виды словосочетаний по характеру главного слова (классификация, составление по аналогии и другие);</w:t>
            </w:r>
          </w:p>
          <w:p>
            <w:pPr>
              <w:pStyle w:val="0"/>
              <w:jc w:val="both"/>
            </w:pPr>
            <w:r>
              <w:rPr>
                <w:sz w:val="20"/>
              </w:rPr>
              <w:t xml:space="preserve">понятие о средствах связи слов в словосочетании.</w:t>
            </w:r>
          </w:p>
          <w:p>
            <w:pPr>
              <w:pStyle w:val="0"/>
              <w:jc w:val="both"/>
            </w:pPr>
            <w:r>
              <w:rPr>
                <w:sz w:val="20"/>
              </w:rPr>
              <w:t xml:space="preserve">Предложение.</w:t>
            </w:r>
          </w:p>
          <w:p>
            <w:pPr>
              <w:pStyle w:val="0"/>
              <w:jc w:val="both"/>
            </w:pPr>
            <w:r>
              <w:rPr>
                <w:sz w:val="20"/>
              </w:rPr>
              <w:t xml:space="preserve">Предложения, различные по цели высказывания и эмоциональной окраске, интонационное оформление предложений.</w:t>
            </w:r>
          </w:p>
          <w:p>
            <w:pPr>
              <w:pStyle w:val="0"/>
              <w:jc w:val="both"/>
            </w:pPr>
            <w:r>
              <w:rPr>
                <w:sz w:val="20"/>
              </w:rPr>
              <w:t xml:space="preserve">Простые предложения и сложные предложения, предложения с однородными членами.</w:t>
            </w:r>
          </w:p>
          <w:p>
            <w:pPr>
              <w:pStyle w:val="0"/>
              <w:jc w:val="both"/>
            </w:pPr>
            <w:r>
              <w:rPr>
                <w:sz w:val="20"/>
              </w:rPr>
              <w:t xml:space="preserve">Предложения, осложненные обращением.</w:t>
            </w:r>
          </w:p>
          <w:p>
            <w:pPr>
              <w:pStyle w:val="0"/>
              <w:jc w:val="both"/>
            </w:pPr>
            <w:r>
              <w:rPr>
                <w:sz w:val="20"/>
              </w:rPr>
              <w:t xml:space="preserve">Предложения с прямой речью, предложения с косвенной речью.</w:t>
            </w:r>
          </w:p>
        </w:tc>
      </w:tr>
      <w:tr>
        <w:tc>
          <w:tcPr>
            <w:tcW w:w="3486" w:type="dxa"/>
          </w:tcPr>
          <w:p>
            <w:pPr>
              <w:pStyle w:val="0"/>
              <w:jc w:val="both"/>
            </w:pPr>
            <w:r>
              <w:rPr>
                <w:sz w:val="20"/>
              </w:rPr>
              <w:t xml:space="preserve">Работа над текстом.</w:t>
            </w:r>
          </w:p>
        </w:tc>
        <w:tc>
          <w:tcPr>
            <w:tcW w:w="5555" w:type="dxa"/>
          </w:tcPr>
          <w:p>
            <w:pPr>
              <w:pStyle w:val="0"/>
              <w:jc w:val="both"/>
            </w:pPr>
            <w:r>
              <w:rPr>
                <w:sz w:val="20"/>
              </w:rPr>
              <w:t xml:space="preserve">Виды монологической речи.</w:t>
            </w:r>
          </w:p>
          <w:p>
            <w:pPr>
              <w:pStyle w:val="0"/>
              <w:jc w:val="both"/>
            </w:pPr>
            <w:r>
              <w:rPr>
                <w:sz w:val="20"/>
              </w:rPr>
              <w:t xml:space="preserve">Основные признаки видов монологической речи: монолог-описание, монолог-рассуждение, монолог-повествование.</w:t>
            </w:r>
          </w:p>
          <w:p>
            <w:pPr>
              <w:pStyle w:val="0"/>
              <w:jc w:val="both"/>
            </w:pPr>
            <w:r>
              <w:rPr>
                <w:sz w:val="20"/>
              </w:rPr>
              <w:t xml:space="preserve">Основные признаки текста:</w:t>
            </w:r>
          </w:p>
          <w:p>
            <w:pPr>
              <w:pStyle w:val="0"/>
              <w:jc w:val="both"/>
            </w:pPr>
            <w:r>
              <w:rPr>
                <w:sz w:val="20"/>
              </w:rPr>
              <w:t xml:space="preserve">тема и микротема текста; главная мысль текста.</w:t>
            </w:r>
          </w:p>
          <w:p>
            <w:pPr>
              <w:pStyle w:val="0"/>
              <w:jc w:val="both"/>
            </w:pPr>
            <w:r>
              <w:rPr>
                <w:sz w:val="20"/>
              </w:rPr>
              <w:t xml:space="preserve">Последовательность изложения текста.</w:t>
            </w:r>
          </w:p>
          <w:p>
            <w:pPr>
              <w:pStyle w:val="0"/>
              <w:jc w:val="both"/>
            </w:pPr>
            <w:r>
              <w:rPr>
                <w:sz w:val="20"/>
              </w:rPr>
              <w:t xml:space="preserve">Средства связи предложений и частей текста (формы слова, однокоренные слова, синонимы, антонимы, личные местоимения, повтор слова);</w:t>
            </w:r>
          </w:p>
          <w:p>
            <w:pPr>
              <w:pStyle w:val="0"/>
              <w:jc w:val="both"/>
            </w:pPr>
            <w:r>
              <w:rPr>
                <w:sz w:val="20"/>
              </w:rPr>
              <w:t xml:space="preserve">План текста.</w:t>
            </w:r>
          </w:p>
          <w:p>
            <w:pPr>
              <w:pStyle w:val="0"/>
              <w:jc w:val="both"/>
            </w:pPr>
            <w:r>
              <w:rPr>
                <w:sz w:val="20"/>
              </w:rPr>
              <w:t xml:space="preserve">Разные виды планов (вопросный, в виде повествовательных предложений, с использованием опорных картинок, денотатные и другие).</w:t>
            </w:r>
          </w:p>
          <w:p>
            <w:pPr>
              <w:pStyle w:val="0"/>
              <w:jc w:val="both"/>
            </w:pPr>
            <w:r>
              <w:rPr>
                <w:sz w:val="20"/>
              </w:rPr>
              <w:t xml:space="preserve">Абзац как средство членения текста на композиционно-смысловые части.</w:t>
            </w:r>
          </w:p>
          <w:p>
            <w:pPr>
              <w:pStyle w:val="0"/>
              <w:jc w:val="both"/>
            </w:pPr>
            <w:r>
              <w:rPr>
                <w:sz w:val="20"/>
              </w:rPr>
              <w:t xml:space="preserve">Пересказ или изложение текста.</w:t>
            </w:r>
          </w:p>
          <w:p>
            <w:pPr>
              <w:pStyle w:val="0"/>
              <w:jc w:val="both"/>
            </w:pPr>
            <w:r>
              <w:rPr>
                <w:sz w:val="20"/>
              </w:rPr>
              <w:t xml:space="preserve">Подробное и сжатое письменное изложение текста после предварительного анализа.</w:t>
            </w:r>
          </w:p>
          <w:p>
            <w:pPr>
              <w:pStyle w:val="0"/>
              <w:jc w:val="both"/>
            </w:pPr>
            <w:r>
              <w:rPr>
                <w:sz w:val="20"/>
              </w:rPr>
              <w:t xml:space="preserve">Способы компрессии текста (по плану, по опорным словам, выделение главной мысли каждого абзаца и другие).</w:t>
            </w:r>
          </w:p>
          <w:p>
            <w:pPr>
              <w:pStyle w:val="0"/>
              <w:jc w:val="both"/>
            </w:pPr>
            <w:r>
              <w:rPr>
                <w:sz w:val="20"/>
              </w:rPr>
              <w:t xml:space="preserve">Выборочный пересказ.</w:t>
            </w:r>
          </w:p>
          <w:p>
            <w:pPr>
              <w:pStyle w:val="0"/>
              <w:jc w:val="both"/>
            </w:pPr>
            <w:r>
              <w:rPr>
                <w:sz w:val="20"/>
              </w:rPr>
              <w:t xml:space="preserve">Творческий пересказ.</w:t>
            </w:r>
          </w:p>
          <w:p>
            <w:pPr>
              <w:pStyle w:val="0"/>
              <w:jc w:val="both"/>
            </w:pPr>
            <w:r>
              <w:rPr>
                <w:sz w:val="20"/>
              </w:rPr>
              <w:t xml:space="preserve">Сочинения.</w:t>
            </w:r>
          </w:p>
          <w:p>
            <w:pPr>
              <w:pStyle w:val="0"/>
              <w:jc w:val="both"/>
            </w:pPr>
            <w:r>
              <w:rPr>
                <w:sz w:val="20"/>
              </w:rPr>
              <w:t xml:space="preserve">Повествовательные тексты с опорой на жизненный и читательский опыт, на сюжетную картину.</w:t>
            </w:r>
          </w:p>
        </w:tc>
      </w:tr>
      <w:tr>
        <w:tc>
          <w:tcPr>
            <w:tcW w:w="3486" w:type="dxa"/>
          </w:tcPr>
          <w:p>
            <w:pPr>
              <w:pStyle w:val="0"/>
              <w:jc w:val="both"/>
            </w:pPr>
            <w:r>
              <w:rPr>
                <w:sz w:val="20"/>
              </w:rPr>
              <w:t xml:space="preserve">Виды речевой деятельности и культура речи.</w:t>
            </w:r>
          </w:p>
        </w:tc>
        <w:tc>
          <w:tcPr>
            <w:tcW w:w="5555" w:type="dxa"/>
          </w:tcPr>
          <w:p>
            <w:pPr>
              <w:pStyle w:val="0"/>
              <w:jc w:val="both"/>
            </w:pPr>
            <w:r>
              <w:rPr>
                <w:sz w:val="20"/>
              </w:rPr>
              <w:t xml:space="preserve">Язык и речь.</w:t>
            </w:r>
          </w:p>
          <w:p>
            <w:pPr>
              <w:pStyle w:val="0"/>
              <w:jc w:val="both"/>
            </w:pPr>
            <w:r>
              <w:rPr>
                <w:sz w:val="20"/>
              </w:rPr>
              <w:t xml:space="preserve">Устная и письменная речь. Понятие о монологической речи и диалоге. Язык как национальное достояние.</w:t>
            </w:r>
          </w:p>
          <w:p>
            <w:pPr>
              <w:pStyle w:val="0"/>
              <w:jc w:val="both"/>
            </w:pPr>
            <w:r>
              <w:rPr>
                <w:sz w:val="20"/>
              </w:rPr>
              <w:t xml:space="preserve">Особенности общения в сети Интернет и социальных сетях:</w:t>
            </w:r>
          </w:p>
          <w:p>
            <w:pPr>
              <w:pStyle w:val="0"/>
              <w:jc w:val="both"/>
            </w:pPr>
            <w:r>
              <w:rPr>
                <w:sz w:val="20"/>
              </w:rPr>
              <w:t xml:space="preserve">Зачем люди общаются в социальных сетях?</w:t>
            </w:r>
          </w:p>
          <w:p>
            <w:pPr>
              <w:pStyle w:val="0"/>
              <w:jc w:val="both"/>
            </w:pPr>
            <w:r>
              <w:rPr>
                <w:sz w:val="20"/>
              </w:rPr>
              <w:t xml:space="preserve">Речевой этикет в социальных сетях.</w:t>
            </w:r>
          </w:p>
          <w:p>
            <w:pPr>
              <w:pStyle w:val="0"/>
              <w:jc w:val="both"/>
            </w:pPr>
            <w:r>
              <w:rPr>
                <w:sz w:val="20"/>
              </w:rPr>
              <w:t xml:space="preserve">Правила размещения информации.</w:t>
            </w:r>
          </w:p>
          <w:p>
            <w:pPr>
              <w:pStyle w:val="0"/>
              <w:jc w:val="both"/>
            </w:pPr>
            <w:r>
              <w:rPr>
                <w:sz w:val="20"/>
              </w:rPr>
              <w:t xml:space="preserve">Буллинг в социальных сетях и как с ним бороться.</w:t>
            </w:r>
          </w:p>
          <w:p>
            <w:pPr>
              <w:pStyle w:val="0"/>
              <w:jc w:val="both"/>
            </w:pPr>
            <w:r>
              <w:rPr>
                <w:sz w:val="20"/>
              </w:rPr>
              <w:t xml:space="preserve">Правила общения со сверстниками и взрослыми.</w:t>
            </w:r>
          </w:p>
          <w:p>
            <w:pPr>
              <w:pStyle w:val="0"/>
              <w:jc w:val="both"/>
            </w:pPr>
            <w:r>
              <w:rPr>
                <w:sz w:val="20"/>
              </w:rPr>
              <w:t xml:space="preserve">Речевой этикет в устной коммуникации.</w:t>
            </w:r>
          </w:p>
          <w:p>
            <w:pPr>
              <w:pStyle w:val="0"/>
              <w:jc w:val="both"/>
            </w:pPr>
            <w:r>
              <w:rPr>
                <w:sz w:val="20"/>
              </w:rPr>
              <w:t xml:space="preserve">Как начать разговор, продолжить, как закончить общение.</w:t>
            </w:r>
          </w:p>
          <w:p>
            <w:pPr>
              <w:pStyle w:val="0"/>
              <w:jc w:val="both"/>
            </w:pPr>
            <w:r>
              <w:rPr>
                <w:sz w:val="20"/>
              </w:rPr>
              <w:t xml:space="preserve">Решение спорных ситуаций.</w:t>
            </w:r>
          </w:p>
        </w:tc>
      </w:tr>
    </w:tbl>
    <w:p>
      <w:pPr>
        <w:pStyle w:val="0"/>
        <w:jc w:val="both"/>
      </w:pPr>
      <w:r>
        <w:rPr>
          <w:sz w:val="20"/>
        </w:rPr>
      </w:r>
    </w:p>
    <w:p>
      <w:pPr>
        <w:pStyle w:val="0"/>
        <w:ind w:firstLine="540"/>
        <w:jc w:val="both"/>
      </w:pPr>
      <w:r>
        <w:rPr>
          <w:sz w:val="20"/>
        </w:rPr>
        <w:t xml:space="preserve">145.7.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86"/>
        <w:gridCol w:w="5555"/>
      </w:tblGrid>
      <w:tr>
        <w:tc>
          <w:tcPr>
            <w:tcW w:w="3486" w:type="dxa"/>
          </w:tcPr>
          <w:p>
            <w:pPr>
              <w:pStyle w:val="0"/>
              <w:jc w:val="both"/>
            </w:pPr>
            <w:r>
              <w:rPr>
                <w:sz w:val="20"/>
              </w:rPr>
              <w:t xml:space="preserve">Работа над словом.</w:t>
            </w:r>
          </w:p>
        </w:tc>
        <w:tc>
          <w:tcPr>
            <w:tcW w:w="5555" w:type="dxa"/>
          </w:tcPr>
          <w:p>
            <w:pPr>
              <w:pStyle w:val="0"/>
              <w:jc w:val="both"/>
            </w:pPr>
            <w:r>
              <w:rPr>
                <w:sz w:val="20"/>
              </w:rPr>
              <w:t xml:space="preserve">Лексика.</w:t>
            </w:r>
          </w:p>
          <w:p>
            <w:pPr>
              <w:pStyle w:val="0"/>
              <w:jc w:val="both"/>
            </w:pPr>
            <w:r>
              <w:rPr>
                <w:sz w:val="20"/>
              </w:rPr>
              <w:t xml:space="preserve">Основные способы толкования лексического значения слова</w:t>
            </w:r>
          </w:p>
          <w:p>
            <w:pPr>
              <w:pStyle w:val="0"/>
              <w:jc w:val="both"/>
            </w:pPr>
            <w:r>
              <w:rPr>
                <w:sz w:val="20"/>
              </w:rPr>
              <w:t xml:space="preserve">Однозначные и многозначные слова, прямое и переносное значение слова.</w:t>
            </w:r>
          </w:p>
          <w:p>
            <w:pPr>
              <w:pStyle w:val="0"/>
              <w:jc w:val="both"/>
            </w:pPr>
            <w:r>
              <w:rPr>
                <w:sz w:val="20"/>
              </w:rPr>
              <w:t xml:space="preserve">Синонимы, антонимы, омонимы, обобщающие понятия.</w:t>
            </w:r>
          </w:p>
          <w:p>
            <w:pPr>
              <w:pStyle w:val="0"/>
              <w:jc w:val="both"/>
            </w:pPr>
            <w:r>
              <w:rPr>
                <w:sz w:val="20"/>
              </w:rPr>
              <w:t xml:space="preserve">Фразеологизмы, их значение.</w:t>
            </w:r>
          </w:p>
          <w:p>
            <w:pPr>
              <w:pStyle w:val="0"/>
              <w:jc w:val="both"/>
            </w:pPr>
            <w:r>
              <w:rPr>
                <w:sz w:val="20"/>
              </w:rPr>
              <w:t xml:space="preserve">Эпитеты, метафоры, олицетворения на доступном уровне в соответствии со структурой нарушения.</w:t>
            </w:r>
          </w:p>
          <w:p>
            <w:pPr>
              <w:pStyle w:val="0"/>
              <w:jc w:val="both"/>
            </w:pPr>
            <w:r>
              <w:rPr>
                <w:sz w:val="20"/>
              </w:rPr>
              <w:t xml:space="preserve">Требования к словарной статье.</w:t>
            </w:r>
          </w:p>
          <w:p>
            <w:pPr>
              <w:pStyle w:val="0"/>
              <w:jc w:val="both"/>
            </w:pPr>
            <w:r>
              <w:rPr>
                <w:sz w:val="20"/>
              </w:rPr>
              <w:t xml:space="preserve">Словообразование.</w:t>
            </w:r>
          </w:p>
          <w:p>
            <w:pPr>
              <w:pStyle w:val="0"/>
              <w:jc w:val="both"/>
            </w:pPr>
            <w:r>
              <w:rPr>
                <w:sz w:val="20"/>
              </w:rPr>
              <w:t xml:space="preserve">Словообразовательный и морфемный анализ.</w:t>
            </w:r>
          </w:p>
          <w:p>
            <w:pPr>
              <w:pStyle w:val="0"/>
              <w:jc w:val="both"/>
            </w:pPr>
            <w:r>
              <w:rPr>
                <w:sz w:val="20"/>
              </w:rPr>
              <w:t xml:space="preserve">Способы словообразования (приставочный, суффиксальный, приставочно-суффиксальный, бессуффиксный, сложение, переход из одной части речи в другую).</w:t>
            </w:r>
          </w:p>
          <w:p>
            <w:pPr>
              <w:pStyle w:val="0"/>
              <w:jc w:val="both"/>
            </w:pPr>
            <w:r>
              <w:rPr>
                <w:sz w:val="20"/>
              </w:rPr>
              <w:t xml:space="preserve">Части речи.</w:t>
            </w:r>
          </w:p>
          <w:p>
            <w:pPr>
              <w:pStyle w:val="0"/>
              <w:jc w:val="both"/>
            </w:pPr>
            <w:r>
              <w:rPr>
                <w:sz w:val="20"/>
              </w:rPr>
              <w:t xml:space="preserve">Имена числительные.</w:t>
            </w:r>
          </w:p>
          <w:p>
            <w:pPr>
              <w:pStyle w:val="0"/>
              <w:jc w:val="both"/>
            </w:pPr>
            <w:r>
              <w:rPr>
                <w:sz w:val="20"/>
              </w:rPr>
              <w:t xml:space="preserve">Местоимения.</w:t>
            </w:r>
          </w:p>
          <w:p>
            <w:pPr>
              <w:pStyle w:val="0"/>
              <w:jc w:val="both"/>
            </w:pPr>
            <w:r>
              <w:rPr>
                <w:sz w:val="20"/>
              </w:rPr>
              <w:t xml:space="preserve">Причастие.</w:t>
            </w:r>
          </w:p>
        </w:tc>
      </w:tr>
      <w:tr>
        <w:tc>
          <w:tcPr>
            <w:tcW w:w="3486" w:type="dxa"/>
          </w:tcPr>
          <w:p>
            <w:pPr>
              <w:pStyle w:val="0"/>
              <w:jc w:val="both"/>
            </w:pPr>
            <w:r>
              <w:rPr>
                <w:sz w:val="20"/>
              </w:rPr>
              <w:t xml:space="preserve">Работа над словосочетанием и предложением.</w:t>
            </w:r>
          </w:p>
        </w:tc>
        <w:tc>
          <w:tcPr>
            <w:tcW w:w="5555" w:type="dxa"/>
          </w:tcPr>
          <w:p>
            <w:pPr>
              <w:pStyle w:val="0"/>
              <w:jc w:val="both"/>
            </w:pPr>
            <w:r>
              <w:rPr>
                <w:sz w:val="20"/>
              </w:rPr>
              <w:t xml:space="preserve">Словосочетание.</w:t>
            </w:r>
          </w:p>
          <w:p>
            <w:pPr>
              <w:pStyle w:val="0"/>
              <w:jc w:val="both"/>
            </w:pPr>
            <w:r>
              <w:rPr>
                <w:sz w:val="20"/>
              </w:rPr>
              <w:t xml:space="preserve">Особенности связи слов в словосочетании (согласование, управление предложное и беспредложное, примыкание).</w:t>
            </w:r>
          </w:p>
          <w:p>
            <w:pPr>
              <w:pStyle w:val="0"/>
              <w:jc w:val="both"/>
            </w:pPr>
            <w:r>
              <w:rPr>
                <w:sz w:val="20"/>
              </w:rPr>
              <w:t xml:space="preserve">Понятие о средствах связи слов в словосочетании.</w:t>
            </w:r>
          </w:p>
          <w:p>
            <w:pPr>
              <w:pStyle w:val="0"/>
              <w:jc w:val="both"/>
            </w:pPr>
            <w:r>
              <w:rPr>
                <w:sz w:val="20"/>
              </w:rPr>
              <w:t xml:space="preserve">Предложение.</w:t>
            </w:r>
          </w:p>
          <w:p>
            <w:pPr>
              <w:pStyle w:val="0"/>
              <w:jc w:val="both"/>
            </w:pPr>
            <w:r>
              <w:rPr>
                <w:sz w:val="20"/>
              </w:rPr>
              <w:t xml:space="preserve">Предложения, различные по цели высказывания и эмоциональной окраске, интонационное оформление предложений.</w:t>
            </w:r>
          </w:p>
          <w:p>
            <w:pPr>
              <w:pStyle w:val="0"/>
              <w:jc w:val="both"/>
            </w:pPr>
            <w:r>
              <w:rPr>
                <w:sz w:val="20"/>
              </w:rPr>
              <w:t xml:space="preserve">Простые предложения и сложные предложения.</w:t>
            </w:r>
          </w:p>
          <w:p>
            <w:pPr>
              <w:pStyle w:val="0"/>
              <w:jc w:val="both"/>
            </w:pPr>
            <w:r>
              <w:rPr>
                <w:sz w:val="20"/>
              </w:rPr>
              <w:t xml:space="preserve">Предложения с прямой речью, предложения с косвенной речью.</w:t>
            </w:r>
          </w:p>
          <w:p>
            <w:pPr>
              <w:pStyle w:val="0"/>
              <w:jc w:val="both"/>
            </w:pPr>
            <w:r>
              <w:rPr>
                <w:sz w:val="20"/>
              </w:rPr>
              <w:t xml:space="preserve">Различные виды сложноподчиненных предложений.</w:t>
            </w:r>
          </w:p>
        </w:tc>
      </w:tr>
      <w:tr>
        <w:tc>
          <w:tcPr>
            <w:tcW w:w="3486" w:type="dxa"/>
          </w:tcPr>
          <w:p>
            <w:pPr>
              <w:pStyle w:val="0"/>
              <w:jc w:val="both"/>
            </w:pPr>
            <w:r>
              <w:rPr>
                <w:sz w:val="20"/>
              </w:rPr>
              <w:t xml:space="preserve">Работа над текстом.</w:t>
            </w:r>
          </w:p>
        </w:tc>
        <w:tc>
          <w:tcPr>
            <w:tcW w:w="5555" w:type="dxa"/>
          </w:tcPr>
          <w:p>
            <w:pPr>
              <w:pStyle w:val="0"/>
              <w:jc w:val="both"/>
            </w:pPr>
            <w:r>
              <w:rPr>
                <w:sz w:val="20"/>
              </w:rPr>
              <w:t xml:space="preserve">Виды монологической речи.</w:t>
            </w:r>
          </w:p>
          <w:p>
            <w:pPr>
              <w:pStyle w:val="0"/>
              <w:jc w:val="both"/>
            </w:pPr>
            <w:r>
              <w:rPr>
                <w:sz w:val="20"/>
              </w:rPr>
              <w:t xml:space="preserve">Основные признаки видов монологической речи: монолог-описание, монолог-рассуждение, монолог-повествование, научное сообщение.</w:t>
            </w:r>
          </w:p>
          <w:p>
            <w:pPr>
              <w:pStyle w:val="0"/>
              <w:jc w:val="both"/>
            </w:pPr>
            <w:r>
              <w:rPr>
                <w:sz w:val="20"/>
              </w:rPr>
              <w:t xml:space="preserve">Основные признаки текста.</w:t>
            </w:r>
          </w:p>
          <w:p>
            <w:pPr>
              <w:pStyle w:val="0"/>
              <w:jc w:val="both"/>
            </w:pPr>
            <w:r>
              <w:rPr>
                <w:sz w:val="20"/>
              </w:rPr>
              <w:t xml:space="preserve">Тема и микротема текста; главная мысль текста. Главная и второстепенная информация в прослушанном или прочитанном тексте.</w:t>
            </w:r>
          </w:p>
          <w:p>
            <w:pPr>
              <w:pStyle w:val="0"/>
              <w:jc w:val="both"/>
            </w:pPr>
            <w:r>
              <w:rPr>
                <w:sz w:val="20"/>
              </w:rPr>
              <w:t xml:space="preserve">Последовательность изложения текста.</w:t>
            </w:r>
          </w:p>
          <w:p>
            <w:pPr>
              <w:pStyle w:val="0"/>
              <w:jc w:val="both"/>
            </w:pPr>
            <w:r>
              <w:rPr>
                <w:sz w:val="20"/>
              </w:rPr>
              <w:t xml:space="preserve">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pPr>
              <w:pStyle w:val="0"/>
              <w:jc w:val="both"/>
            </w:pPr>
            <w:r>
              <w:rPr>
                <w:sz w:val="20"/>
              </w:rPr>
              <w:t xml:space="preserve">План текста.</w:t>
            </w:r>
          </w:p>
          <w:p>
            <w:pPr>
              <w:pStyle w:val="0"/>
              <w:jc w:val="both"/>
            </w:pPr>
            <w:r>
              <w:rPr>
                <w:sz w:val="20"/>
              </w:rPr>
              <w:t xml:space="preserve">Разные виды планов (простой, сложный, вопросный, назывной и другие).</w:t>
            </w:r>
          </w:p>
          <w:p>
            <w:pPr>
              <w:pStyle w:val="0"/>
              <w:jc w:val="both"/>
            </w:pPr>
            <w:r>
              <w:rPr>
                <w:sz w:val="20"/>
              </w:rPr>
              <w:t xml:space="preserve">Абзац как средство членения текста на композиционно-смысловые части.</w:t>
            </w:r>
          </w:p>
          <w:p>
            <w:pPr>
              <w:pStyle w:val="0"/>
              <w:jc w:val="both"/>
            </w:pPr>
            <w:r>
              <w:rPr>
                <w:sz w:val="20"/>
              </w:rPr>
              <w:t xml:space="preserve">Преобразование текста.</w:t>
            </w:r>
          </w:p>
          <w:p>
            <w:pPr>
              <w:pStyle w:val="0"/>
              <w:jc w:val="both"/>
            </w:pPr>
            <w:r>
              <w:rPr>
                <w:sz w:val="20"/>
              </w:rPr>
              <w:t xml:space="preserve">Пересказ или изложение текста.</w:t>
            </w:r>
          </w:p>
          <w:p>
            <w:pPr>
              <w:pStyle w:val="0"/>
              <w:jc w:val="both"/>
            </w:pPr>
            <w:r>
              <w:rPr>
                <w:sz w:val="20"/>
              </w:rPr>
              <w:t xml:space="preserve">Подробное и сжатое устное и письменное изложение исходного текста.</w:t>
            </w:r>
          </w:p>
          <w:p>
            <w:pPr>
              <w:pStyle w:val="0"/>
              <w:jc w:val="both"/>
            </w:pPr>
            <w:r>
              <w:rPr>
                <w:sz w:val="20"/>
              </w:rPr>
              <w:t xml:space="preserve">Различные способы компрессии текста (по плану, по опорным словам, выделение главной мысли каждого абзаца и другие).</w:t>
            </w:r>
          </w:p>
          <w:p>
            <w:pPr>
              <w:pStyle w:val="0"/>
              <w:jc w:val="both"/>
            </w:pPr>
            <w:r>
              <w:rPr>
                <w:sz w:val="20"/>
              </w:rPr>
              <w:t xml:space="preserve">Выборочный пересказ.</w:t>
            </w:r>
          </w:p>
          <w:p>
            <w:pPr>
              <w:pStyle w:val="0"/>
              <w:jc w:val="both"/>
            </w:pPr>
            <w:r>
              <w:rPr>
                <w:sz w:val="20"/>
              </w:rPr>
              <w:t xml:space="preserve">Творческий пересказ.</w:t>
            </w:r>
          </w:p>
          <w:p>
            <w:pPr>
              <w:pStyle w:val="0"/>
              <w:jc w:val="both"/>
            </w:pPr>
            <w:r>
              <w:rPr>
                <w:sz w:val="20"/>
              </w:rPr>
              <w:t xml:space="preserve">Преобразование текста.</w:t>
            </w:r>
          </w:p>
          <w:p>
            <w:pPr>
              <w:pStyle w:val="0"/>
              <w:jc w:val="both"/>
            </w:pPr>
            <w:r>
              <w:rPr>
                <w:sz w:val="20"/>
              </w:rPr>
              <w:t xml:space="preserve">Сочинения (устные и письменные).</w:t>
            </w:r>
          </w:p>
          <w:p>
            <w:pPr>
              <w:pStyle w:val="0"/>
              <w:jc w:val="both"/>
            </w:pPr>
            <w:r>
              <w:rPr>
                <w:sz w:val="20"/>
              </w:rPr>
              <w:t xml:space="preserve">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pPr>
              <w:pStyle w:val="0"/>
              <w:jc w:val="both"/>
            </w:pPr>
            <w:r>
              <w:rPr>
                <w:sz w:val="20"/>
              </w:rPr>
              <w:t xml:space="preserve">Описания внешности человека, помещения, природы, местности, действия.</w:t>
            </w:r>
          </w:p>
          <w:p>
            <w:pPr>
              <w:pStyle w:val="0"/>
              <w:jc w:val="both"/>
            </w:pPr>
            <w:r>
              <w:rPr>
                <w:sz w:val="20"/>
              </w:rPr>
              <w:t xml:space="preserve">Составление текстов официально-делового стиля: заявление, расписка, служебная записка.</w:t>
            </w:r>
          </w:p>
        </w:tc>
      </w:tr>
      <w:tr>
        <w:tc>
          <w:tcPr>
            <w:tcW w:w="3486" w:type="dxa"/>
          </w:tcPr>
          <w:p>
            <w:pPr>
              <w:pStyle w:val="0"/>
              <w:jc w:val="both"/>
            </w:pPr>
            <w:r>
              <w:rPr>
                <w:sz w:val="20"/>
              </w:rPr>
              <w:t xml:space="preserve">Виды речевой деятельности и культура речи.</w:t>
            </w:r>
          </w:p>
        </w:tc>
        <w:tc>
          <w:tcPr>
            <w:tcW w:w="5555" w:type="dxa"/>
          </w:tcPr>
          <w:p>
            <w:pPr>
              <w:pStyle w:val="0"/>
              <w:jc w:val="both"/>
            </w:pPr>
            <w:r>
              <w:rPr>
                <w:sz w:val="20"/>
              </w:rPr>
              <w:t xml:space="preserve">Язык и речь.</w:t>
            </w:r>
          </w:p>
          <w:p>
            <w:pPr>
              <w:pStyle w:val="0"/>
              <w:jc w:val="both"/>
            </w:pPr>
            <w:r>
              <w:rPr>
                <w:sz w:val="20"/>
              </w:rPr>
              <w:t xml:space="preserve">Язык как национальное достояние.</w:t>
            </w:r>
          </w:p>
          <w:p>
            <w:pPr>
              <w:pStyle w:val="0"/>
              <w:jc w:val="both"/>
            </w:pPr>
            <w:r>
              <w:rPr>
                <w:sz w:val="20"/>
              </w:rPr>
              <w:t xml:space="preserve">Значение речи в жизни человека.</w:t>
            </w:r>
          </w:p>
          <w:p>
            <w:pPr>
              <w:pStyle w:val="0"/>
              <w:jc w:val="both"/>
            </w:pPr>
            <w:r>
              <w:rPr>
                <w:sz w:val="20"/>
              </w:rPr>
              <w:t xml:space="preserve">Устная и письменная речь.</w:t>
            </w:r>
          </w:p>
          <w:p>
            <w:pPr>
              <w:pStyle w:val="0"/>
              <w:jc w:val="both"/>
            </w:pPr>
            <w:r>
              <w:rPr>
                <w:sz w:val="20"/>
              </w:rPr>
              <w:t xml:space="preserve">Речь литературная и разговорная.</w:t>
            </w:r>
          </w:p>
          <w:p>
            <w:pPr>
              <w:pStyle w:val="0"/>
              <w:jc w:val="both"/>
            </w:pPr>
            <w:r>
              <w:rPr>
                <w:sz w:val="20"/>
              </w:rPr>
              <w:t xml:space="preserve">Понятие о жанрах: описание, повествование, рассуждение.</w:t>
            </w:r>
          </w:p>
          <w:p>
            <w:pPr>
              <w:pStyle w:val="0"/>
              <w:jc w:val="both"/>
            </w:pPr>
            <w:r>
              <w:rPr>
                <w:sz w:val="20"/>
              </w:rPr>
              <w:t xml:space="preserve">Понятие о литературных стилях: официально-деловой, научный.</w:t>
            </w:r>
          </w:p>
          <w:p>
            <w:pPr>
              <w:pStyle w:val="0"/>
              <w:jc w:val="both"/>
            </w:pPr>
            <w:r>
              <w:rPr>
                <w:sz w:val="20"/>
              </w:rPr>
              <w:t xml:space="preserve">Особенности общения в сети Интернет и социальных сетях.</w:t>
            </w:r>
          </w:p>
          <w:p>
            <w:pPr>
              <w:pStyle w:val="0"/>
              <w:jc w:val="both"/>
            </w:pPr>
            <w:r>
              <w:rPr>
                <w:sz w:val="20"/>
              </w:rPr>
              <w:t xml:space="preserve">Способы и сценарии общения в социальных сетях: приветствие, поздравление, одобрение, несогласие.</w:t>
            </w:r>
          </w:p>
          <w:p>
            <w:pPr>
              <w:pStyle w:val="0"/>
              <w:jc w:val="both"/>
            </w:pPr>
            <w:r>
              <w:rPr>
                <w:sz w:val="20"/>
              </w:rPr>
              <w:t xml:space="preserve">Речевой этикет в мессенджерах. Правила безопасного поведения в сети Интернет.</w:t>
            </w:r>
          </w:p>
          <w:p>
            <w:pPr>
              <w:pStyle w:val="0"/>
              <w:jc w:val="both"/>
            </w:pPr>
            <w:r>
              <w:rPr>
                <w:sz w:val="20"/>
              </w:rPr>
              <w:t xml:space="preserve">Правила общения со сверстниками и взрослыми.</w:t>
            </w:r>
          </w:p>
          <w:p>
            <w:pPr>
              <w:pStyle w:val="0"/>
              <w:jc w:val="both"/>
            </w:pPr>
            <w:r>
              <w:rPr>
                <w:sz w:val="20"/>
              </w:rPr>
              <w:t xml:space="preserve">Речевой этикет в устной коммуникации. Сценарии коммуникативного поведения в общении со сверстниками, знакомыми и незнакомыми взрослыми.</w:t>
            </w:r>
          </w:p>
          <w:p>
            <w:pPr>
              <w:pStyle w:val="0"/>
              <w:jc w:val="both"/>
            </w:pPr>
            <w:r>
              <w:rPr>
                <w:sz w:val="20"/>
              </w:rPr>
              <w:t xml:space="preserve">Решение спорных ситуаций.</w:t>
            </w:r>
          </w:p>
        </w:tc>
      </w:tr>
    </w:tbl>
    <w:p>
      <w:pPr>
        <w:pStyle w:val="0"/>
        <w:jc w:val="both"/>
      </w:pPr>
      <w:r>
        <w:rPr>
          <w:sz w:val="20"/>
        </w:rPr>
      </w:r>
    </w:p>
    <w:p>
      <w:pPr>
        <w:pStyle w:val="0"/>
        <w:ind w:firstLine="540"/>
        <w:jc w:val="both"/>
      </w:pPr>
      <w:r>
        <w:rPr>
          <w:sz w:val="20"/>
        </w:rPr>
        <w:t xml:space="preserve">145.8.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86"/>
        <w:gridCol w:w="5555"/>
      </w:tblGrid>
      <w:tr>
        <w:tc>
          <w:tcPr>
            <w:tcW w:w="3486" w:type="dxa"/>
          </w:tcPr>
          <w:p>
            <w:pPr>
              <w:pStyle w:val="0"/>
              <w:jc w:val="both"/>
            </w:pPr>
            <w:r>
              <w:rPr>
                <w:sz w:val="20"/>
              </w:rPr>
              <w:t xml:space="preserve">Работа над словом.</w:t>
            </w:r>
          </w:p>
        </w:tc>
        <w:tc>
          <w:tcPr>
            <w:tcW w:w="5555" w:type="dxa"/>
          </w:tcPr>
          <w:p>
            <w:pPr>
              <w:pStyle w:val="0"/>
              <w:jc w:val="both"/>
            </w:pPr>
            <w:r>
              <w:rPr>
                <w:sz w:val="20"/>
              </w:rPr>
              <w:t xml:space="preserve">Лексика.</w:t>
            </w:r>
          </w:p>
          <w:p>
            <w:pPr>
              <w:pStyle w:val="0"/>
              <w:jc w:val="both"/>
            </w:pPr>
            <w:r>
              <w:rPr>
                <w:sz w:val="20"/>
              </w:rPr>
              <w:t xml:space="preserve">Основные способы толкования лексического значения слова.</w:t>
            </w:r>
          </w:p>
          <w:p>
            <w:pPr>
              <w:pStyle w:val="0"/>
              <w:jc w:val="both"/>
            </w:pPr>
            <w:r>
              <w:rPr>
                <w:sz w:val="20"/>
              </w:rPr>
              <w:t xml:space="preserve">Однозначные и многозначные слова, прямое и переносное значение слова, синонимы, антонимы, омонимы.</w:t>
            </w:r>
          </w:p>
          <w:p>
            <w:pPr>
              <w:pStyle w:val="0"/>
              <w:jc w:val="both"/>
            </w:pPr>
            <w:r>
              <w:rPr>
                <w:sz w:val="20"/>
              </w:rPr>
              <w:t xml:space="preserve">Стилистическая окраска слова.</w:t>
            </w:r>
          </w:p>
          <w:p>
            <w:pPr>
              <w:pStyle w:val="0"/>
              <w:jc w:val="both"/>
            </w:pPr>
            <w:r>
              <w:rPr>
                <w:sz w:val="20"/>
              </w:rPr>
              <w:t xml:space="preserve">Фразеологизмы.</w:t>
            </w:r>
          </w:p>
          <w:p>
            <w:pPr>
              <w:pStyle w:val="0"/>
              <w:jc w:val="both"/>
            </w:pPr>
            <w:r>
              <w:rPr>
                <w:sz w:val="20"/>
              </w:rPr>
              <w:t xml:space="preserve">Эпитеты, метафоры, олицетворения.</w:t>
            </w:r>
          </w:p>
          <w:p>
            <w:pPr>
              <w:pStyle w:val="0"/>
              <w:jc w:val="both"/>
            </w:pPr>
            <w:r>
              <w:rPr>
                <w:sz w:val="20"/>
              </w:rPr>
              <w:t xml:space="preserve">Словообразование.</w:t>
            </w:r>
          </w:p>
          <w:p>
            <w:pPr>
              <w:pStyle w:val="0"/>
              <w:jc w:val="both"/>
            </w:pPr>
            <w:r>
              <w:rPr>
                <w:sz w:val="20"/>
              </w:rPr>
              <w:t xml:space="preserve">Различные способы словообразования.</w:t>
            </w:r>
          </w:p>
          <w:p>
            <w:pPr>
              <w:pStyle w:val="0"/>
              <w:jc w:val="both"/>
            </w:pPr>
            <w:r>
              <w:rPr>
                <w:sz w:val="20"/>
              </w:rPr>
              <w:t xml:space="preserve">Словообразовательный и морфемный анализ.</w:t>
            </w:r>
          </w:p>
          <w:p>
            <w:pPr>
              <w:pStyle w:val="0"/>
              <w:jc w:val="both"/>
            </w:pPr>
            <w:r>
              <w:rPr>
                <w:sz w:val="20"/>
              </w:rPr>
              <w:t xml:space="preserve">Части речи.</w:t>
            </w:r>
          </w:p>
          <w:p>
            <w:pPr>
              <w:pStyle w:val="0"/>
              <w:jc w:val="both"/>
            </w:pPr>
            <w:r>
              <w:rPr>
                <w:sz w:val="20"/>
              </w:rPr>
              <w:t xml:space="preserve">Наречие.</w:t>
            </w:r>
          </w:p>
          <w:p>
            <w:pPr>
              <w:pStyle w:val="0"/>
              <w:jc w:val="both"/>
            </w:pPr>
            <w:r>
              <w:rPr>
                <w:sz w:val="20"/>
              </w:rPr>
              <w:t xml:space="preserve">Категория состояния.</w:t>
            </w:r>
          </w:p>
          <w:p>
            <w:pPr>
              <w:pStyle w:val="0"/>
              <w:jc w:val="both"/>
            </w:pPr>
            <w:r>
              <w:rPr>
                <w:sz w:val="20"/>
              </w:rPr>
              <w:t xml:space="preserve">Деепричастие.</w:t>
            </w:r>
          </w:p>
          <w:p>
            <w:pPr>
              <w:pStyle w:val="0"/>
              <w:jc w:val="both"/>
            </w:pPr>
            <w:r>
              <w:rPr>
                <w:sz w:val="20"/>
              </w:rPr>
              <w:t xml:space="preserve">Частицы.</w:t>
            </w:r>
          </w:p>
          <w:p>
            <w:pPr>
              <w:pStyle w:val="0"/>
              <w:jc w:val="both"/>
            </w:pPr>
            <w:r>
              <w:rPr>
                <w:sz w:val="20"/>
              </w:rPr>
              <w:t xml:space="preserve">Междометия.</w:t>
            </w:r>
          </w:p>
          <w:p>
            <w:pPr>
              <w:pStyle w:val="0"/>
              <w:jc w:val="both"/>
            </w:pPr>
            <w:r>
              <w:rPr>
                <w:sz w:val="20"/>
              </w:rPr>
              <w:t xml:space="preserve">Звукоподражательные слова.</w:t>
            </w:r>
          </w:p>
        </w:tc>
      </w:tr>
      <w:tr>
        <w:tc>
          <w:tcPr>
            <w:tcW w:w="3486" w:type="dxa"/>
          </w:tcPr>
          <w:p>
            <w:pPr>
              <w:pStyle w:val="0"/>
              <w:jc w:val="both"/>
            </w:pPr>
            <w:r>
              <w:rPr>
                <w:sz w:val="20"/>
              </w:rPr>
              <w:t xml:space="preserve">Работа над словосочетанием и предложением.</w:t>
            </w:r>
          </w:p>
        </w:tc>
        <w:tc>
          <w:tcPr>
            <w:tcW w:w="5555" w:type="dxa"/>
          </w:tcPr>
          <w:p>
            <w:pPr>
              <w:pStyle w:val="0"/>
              <w:jc w:val="both"/>
            </w:pPr>
            <w:r>
              <w:rPr>
                <w:sz w:val="20"/>
              </w:rPr>
              <w:t xml:space="preserve">Словосочетание.</w:t>
            </w:r>
          </w:p>
          <w:p>
            <w:pPr>
              <w:pStyle w:val="0"/>
              <w:jc w:val="both"/>
            </w:pPr>
            <w:r>
              <w:rPr>
                <w:sz w:val="20"/>
              </w:rPr>
              <w:t xml:space="preserve">Виды словосочетаний по характеру главного слова.</w:t>
            </w:r>
          </w:p>
          <w:p>
            <w:pPr>
              <w:pStyle w:val="0"/>
              <w:jc w:val="both"/>
            </w:pPr>
            <w:r>
              <w:rPr>
                <w:sz w:val="20"/>
              </w:rPr>
              <w:t xml:space="preserve">Средства связи слов в словосочетании.</w:t>
            </w:r>
          </w:p>
          <w:p>
            <w:pPr>
              <w:pStyle w:val="0"/>
              <w:jc w:val="both"/>
            </w:pPr>
            <w:r>
              <w:rPr>
                <w:sz w:val="20"/>
              </w:rPr>
              <w:t xml:space="preserve">Предложно-падежное управление.</w:t>
            </w:r>
          </w:p>
          <w:p>
            <w:pPr>
              <w:pStyle w:val="0"/>
              <w:jc w:val="both"/>
            </w:pPr>
            <w:r>
              <w:rPr>
                <w:sz w:val="20"/>
              </w:rPr>
              <w:t xml:space="preserve">Предложение.</w:t>
            </w:r>
          </w:p>
          <w:p>
            <w:pPr>
              <w:pStyle w:val="0"/>
              <w:jc w:val="both"/>
            </w:pPr>
            <w:r>
              <w:rPr>
                <w:sz w:val="20"/>
              </w:rPr>
              <w:t xml:space="preserve">Предложения, различные по цели высказывания и эмоциональной окраске, интонационное оформление предложений.</w:t>
            </w:r>
          </w:p>
          <w:p>
            <w:pPr>
              <w:pStyle w:val="0"/>
              <w:jc w:val="both"/>
            </w:pPr>
            <w:r>
              <w:rPr>
                <w:sz w:val="20"/>
              </w:rPr>
              <w:t xml:space="preserve">Виды сложноподчиненных предложений.</w:t>
            </w:r>
          </w:p>
          <w:p>
            <w:pPr>
              <w:pStyle w:val="0"/>
              <w:jc w:val="both"/>
            </w:pPr>
            <w:r>
              <w:rPr>
                <w:sz w:val="20"/>
              </w:rPr>
              <w:t xml:space="preserve">Союзы и союзные слова.</w:t>
            </w:r>
          </w:p>
        </w:tc>
      </w:tr>
      <w:tr>
        <w:tc>
          <w:tcPr>
            <w:tcW w:w="3486" w:type="dxa"/>
          </w:tcPr>
          <w:p>
            <w:pPr>
              <w:pStyle w:val="0"/>
              <w:jc w:val="both"/>
            </w:pPr>
            <w:r>
              <w:rPr>
                <w:sz w:val="20"/>
              </w:rPr>
              <w:t xml:space="preserve">Работа над текстом.</w:t>
            </w:r>
          </w:p>
        </w:tc>
        <w:tc>
          <w:tcPr>
            <w:tcW w:w="5555" w:type="dxa"/>
          </w:tcPr>
          <w:p>
            <w:pPr>
              <w:pStyle w:val="0"/>
              <w:jc w:val="both"/>
            </w:pPr>
            <w:r>
              <w:rPr>
                <w:sz w:val="20"/>
              </w:rPr>
              <w:t xml:space="preserve">Виды и стили монологической речи.</w:t>
            </w:r>
          </w:p>
          <w:p>
            <w:pPr>
              <w:pStyle w:val="0"/>
              <w:jc w:val="both"/>
            </w:pPr>
            <w:r>
              <w:rPr>
                <w:sz w:val="20"/>
              </w:rPr>
              <w:t xml:space="preserve">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p>
          <w:p>
            <w:pPr>
              <w:pStyle w:val="0"/>
              <w:jc w:val="both"/>
            </w:pPr>
            <w:r>
              <w:rPr>
                <w:sz w:val="20"/>
              </w:rPr>
              <w:t xml:space="preserve">Сочинения-миниатюры с опорой на произведения искусства.</w:t>
            </w:r>
          </w:p>
          <w:p>
            <w:pPr>
              <w:pStyle w:val="0"/>
              <w:jc w:val="both"/>
            </w:pPr>
            <w:r>
              <w:rPr>
                <w:sz w:val="20"/>
              </w:rPr>
              <w:t xml:space="preserve">Текст.</w:t>
            </w:r>
          </w:p>
          <w:p>
            <w:pPr>
              <w:pStyle w:val="0"/>
              <w:jc w:val="both"/>
            </w:pPr>
            <w:r>
              <w:rPr>
                <w:sz w:val="20"/>
              </w:rPr>
              <w:t xml:space="preserve">Тема и микротема текста; главная мысль текста.</w:t>
            </w:r>
          </w:p>
          <w:p>
            <w:pPr>
              <w:pStyle w:val="0"/>
              <w:jc w:val="both"/>
            </w:pPr>
            <w:r>
              <w:rPr>
                <w:sz w:val="20"/>
              </w:rPr>
              <w:t xml:space="preserve">Главная и второстепенная информация в прослушанном или прочитанном тексте.</w:t>
            </w:r>
          </w:p>
          <w:p>
            <w:pPr>
              <w:pStyle w:val="0"/>
              <w:jc w:val="both"/>
            </w:pPr>
            <w:r>
              <w:rPr>
                <w:sz w:val="20"/>
              </w:rPr>
              <w:t xml:space="preserve">Абзацное членение текста.</w:t>
            </w:r>
          </w:p>
          <w:p>
            <w:pPr>
              <w:pStyle w:val="0"/>
              <w:jc w:val="both"/>
            </w:pPr>
            <w:r>
              <w:rPr>
                <w:sz w:val="20"/>
              </w:rPr>
              <w:t xml:space="preserve">Виды планов (простой, сложный, вопросный, назывной, тезисный и другие).</w:t>
            </w:r>
          </w:p>
          <w:p>
            <w:pPr>
              <w:pStyle w:val="0"/>
              <w:jc w:val="both"/>
            </w:pPr>
            <w:r>
              <w:rPr>
                <w:sz w:val="20"/>
              </w:rPr>
              <w:t xml:space="preserve">Изложения.</w:t>
            </w:r>
          </w:p>
          <w:p>
            <w:pPr>
              <w:pStyle w:val="0"/>
              <w:jc w:val="both"/>
            </w:pPr>
            <w:r>
              <w:rPr>
                <w:sz w:val="20"/>
              </w:rPr>
              <w:t xml:space="preserve">Пересказ текста с изменением лица рассказчика.</w:t>
            </w:r>
          </w:p>
          <w:p>
            <w:pPr>
              <w:pStyle w:val="0"/>
              <w:jc w:val="both"/>
            </w:pPr>
            <w:r>
              <w:rPr>
                <w:sz w:val="20"/>
              </w:rPr>
              <w:t xml:space="preserve">Подробные и краткие пересказы (изложения).</w:t>
            </w:r>
          </w:p>
          <w:p>
            <w:pPr>
              <w:pStyle w:val="0"/>
              <w:jc w:val="both"/>
            </w:pPr>
            <w:r>
              <w:rPr>
                <w:sz w:val="20"/>
              </w:rPr>
              <w:t xml:space="preserve">Преобразование текста.</w:t>
            </w:r>
          </w:p>
        </w:tc>
      </w:tr>
      <w:tr>
        <w:tc>
          <w:tcPr>
            <w:tcW w:w="3486" w:type="dxa"/>
          </w:tcPr>
          <w:p>
            <w:pPr>
              <w:pStyle w:val="0"/>
              <w:jc w:val="both"/>
            </w:pPr>
            <w:r>
              <w:rPr>
                <w:sz w:val="20"/>
              </w:rPr>
              <w:t xml:space="preserve">Виды речевой деятельности и культура речи.</w:t>
            </w:r>
          </w:p>
        </w:tc>
        <w:tc>
          <w:tcPr>
            <w:tcW w:w="5555" w:type="dxa"/>
          </w:tcPr>
          <w:p>
            <w:pPr>
              <w:pStyle w:val="0"/>
              <w:jc w:val="both"/>
            </w:pPr>
            <w:r>
              <w:rPr>
                <w:sz w:val="20"/>
              </w:rPr>
              <w:t xml:space="preserve">Виды речевой деятельности.</w:t>
            </w:r>
          </w:p>
          <w:p>
            <w:pPr>
              <w:pStyle w:val="0"/>
              <w:jc w:val="both"/>
            </w:pPr>
            <w:r>
              <w:rPr>
                <w:sz w:val="20"/>
              </w:rPr>
              <w:t xml:space="preserve">Аудирование детальное и выборочное.</w:t>
            </w:r>
          </w:p>
          <w:p>
            <w:pPr>
              <w:pStyle w:val="0"/>
              <w:jc w:val="both"/>
            </w:pPr>
            <w:r>
              <w:rPr>
                <w:sz w:val="20"/>
              </w:rPr>
              <w:t xml:space="preserve">Чтение ознакомительное, изучающее, просмотровое.</w:t>
            </w:r>
          </w:p>
          <w:p>
            <w:pPr>
              <w:pStyle w:val="0"/>
              <w:jc w:val="both"/>
            </w:pPr>
            <w:r>
              <w:rPr>
                <w:sz w:val="20"/>
              </w:rPr>
              <w:t xml:space="preserve">Язык и речь.</w:t>
            </w:r>
          </w:p>
          <w:p>
            <w:pPr>
              <w:pStyle w:val="0"/>
              <w:jc w:val="both"/>
            </w:pPr>
            <w:r>
              <w:rPr>
                <w:sz w:val="20"/>
              </w:rPr>
              <w:t xml:space="preserve">Язык как развивающееся явление.</w:t>
            </w:r>
          </w:p>
          <w:p>
            <w:pPr>
              <w:pStyle w:val="0"/>
              <w:jc w:val="both"/>
            </w:pPr>
            <w:r>
              <w:rPr>
                <w:sz w:val="20"/>
              </w:rPr>
              <w:t xml:space="preserve">Взаимосвязь языка с культурой и историей народа.</w:t>
            </w:r>
          </w:p>
          <w:p>
            <w:pPr>
              <w:pStyle w:val="0"/>
              <w:jc w:val="both"/>
            </w:pPr>
            <w:r>
              <w:rPr>
                <w:sz w:val="20"/>
              </w:rPr>
              <w:t xml:space="preserve">Лексика как отражение уровня развития цивилизации.</w:t>
            </w:r>
          </w:p>
          <w:p>
            <w:pPr>
              <w:pStyle w:val="0"/>
              <w:jc w:val="both"/>
            </w:pPr>
            <w:r>
              <w:rPr>
                <w:sz w:val="20"/>
              </w:rPr>
              <w:t xml:space="preserve">Особенности общения в сети Интернет и социальных сетях.</w:t>
            </w:r>
          </w:p>
          <w:p>
            <w:pPr>
              <w:pStyle w:val="0"/>
              <w:jc w:val="both"/>
            </w:pPr>
            <w:r>
              <w:rPr>
                <w:sz w:val="20"/>
              </w:rPr>
              <w:t xml:space="preserve">Способы и сценарии общения в социальных сетях.</w:t>
            </w:r>
          </w:p>
          <w:p>
            <w:pPr>
              <w:pStyle w:val="0"/>
              <w:jc w:val="both"/>
            </w:pPr>
            <w:r>
              <w:rPr>
                <w:sz w:val="20"/>
              </w:rPr>
              <w:t xml:space="preserve">Что такое блог. Для кого пишут блогеры? Можно ли стать блогером? Блогер - это профессия?</w:t>
            </w:r>
          </w:p>
          <w:p>
            <w:pPr>
              <w:pStyle w:val="0"/>
              <w:jc w:val="both"/>
            </w:pPr>
            <w:r>
              <w:rPr>
                <w:sz w:val="20"/>
              </w:rPr>
              <w:t xml:space="preserve">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pPr>
              <w:pStyle w:val="0"/>
              <w:jc w:val="both"/>
            </w:pPr>
            <w:r>
              <w:rPr>
                <w:sz w:val="20"/>
              </w:rPr>
              <w:t xml:space="preserve">Правила общения со сверстниками и взрослыми.</w:t>
            </w:r>
          </w:p>
          <w:p>
            <w:pPr>
              <w:pStyle w:val="0"/>
              <w:jc w:val="both"/>
            </w:pPr>
            <w:r>
              <w:rPr>
                <w:sz w:val="20"/>
              </w:rPr>
              <w:t xml:space="preserve">Речевой этикет в устной коммуникации.</w:t>
            </w:r>
          </w:p>
          <w:p>
            <w:pPr>
              <w:pStyle w:val="0"/>
              <w:jc w:val="both"/>
            </w:pPr>
            <w:r>
              <w:rPr>
                <w:sz w:val="20"/>
              </w:rPr>
              <w:t xml:space="preserve">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pPr>
              <w:pStyle w:val="0"/>
              <w:jc w:val="both"/>
            </w:pPr>
            <w:r>
              <w:rPr>
                <w:sz w:val="20"/>
              </w:rPr>
              <w:t xml:space="preserve">Что такое сплетня. Почему не любят сплетников.</w:t>
            </w:r>
          </w:p>
          <w:p>
            <w:pPr>
              <w:pStyle w:val="0"/>
              <w:jc w:val="both"/>
            </w:pPr>
            <w:r>
              <w:rPr>
                <w:sz w:val="20"/>
              </w:rPr>
              <w:t xml:space="preserve">Способы решения спорных ситуаций.</w:t>
            </w:r>
          </w:p>
          <w:p>
            <w:pPr>
              <w:pStyle w:val="0"/>
              <w:jc w:val="both"/>
            </w:pPr>
            <w:r>
              <w:rPr>
                <w:sz w:val="20"/>
              </w:rPr>
              <w:t xml:space="preserve">Способы ведения полемики на лингвистические темы и темы на основе жизненных ситуаций.</w:t>
            </w:r>
          </w:p>
        </w:tc>
      </w:tr>
    </w:tbl>
    <w:p>
      <w:pPr>
        <w:pStyle w:val="0"/>
        <w:jc w:val="both"/>
      </w:pPr>
      <w:r>
        <w:rPr>
          <w:sz w:val="20"/>
        </w:rPr>
      </w:r>
    </w:p>
    <w:p>
      <w:pPr>
        <w:pStyle w:val="0"/>
        <w:ind w:firstLine="540"/>
        <w:jc w:val="both"/>
      </w:pPr>
      <w:r>
        <w:rPr>
          <w:sz w:val="20"/>
        </w:rPr>
        <w:t xml:space="preserve">145.9.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86"/>
        <w:gridCol w:w="5555"/>
      </w:tblGrid>
      <w:tr>
        <w:tc>
          <w:tcPr>
            <w:tcW w:w="3486" w:type="dxa"/>
          </w:tcPr>
          <w:p>
            <w:pPr>
              <w:pStyle w:val="0"/>
              <w:jc w:val="both"/>
            </w:pPr>
            <w:r>
              <w:rPr>
                <w:sz w:val="20"/>
              </w:rPr>
              <w:t xml:space="preserve">Работа над словом.</w:t>
            </w:r>
          </w:p>
        </w:tc>
        <w:tc>
          <w:tcPr>
            <w:tcW w:w="5555" w:type="dxa"/>
          </w:tcPr>
          <w:p>
            <w:pPr>
              <w:pStyle w:val="0"/>
              <w:jc w:val="both"/>
            </w:pPr>
            <w:r>
              <w:rPr>
                <w:sz w:val="20"/>
              </w:rPr>
              <w:t xml:space="preserve">Лексика, словообразование.</w:t>
            </w:r>
          </w:p>
          <w:p>
            <w:pPr>
              <w:pStyle w:val="0"/>
              <w:jc w:val="both"/>
            </w:pPr>
            <w:r>
              <w:rPr>
                <w:sz w:val="20"/>
              </w:rPr>
              <w:t xml:space="preserve">Способы толкования лексического значения слова.</w:t>
            </w:r>
          </w:p>
          <w:p>
            <w:pPr>
              <w:pStyle w:val="0"/>
              <w:jc w:val="both"/>
            </w:pPr>
            <w:r>
              <w:rPr>
                <w:sz w:val="20"/>
              </w:rPr>
              <w:t xml:space="preserve">Однозначные и многозначные слова, прямое и переносное значение слова, синонимы, антонимы, омонимы.</w:t>
            </w:r>
          </w:p>
          <w:p>
            <w:pPr>
              <w:pStyle w:val="0"/>
              <w:jc w:val="both"/>
            </w:pPr>
            <w:r>
              <w:rPr>
                <w:sz w:val="20"/>
              </w:rPr>
              <w:t xml:space="preserve">Стилистическая окраска слова.</w:t>
            </w:r>
          </w:p>
          <w:p>
            <w:pPr>
              <w:pStyle w:val="0"/>
              <w:jc w:val="both"/>
            </w:pPr>
            <w:r>
              <w:rPr>
                <w:sz w:val="20"/>
              </w:rPr>
              <w:t xml:space="preserve">Фразеологизмы.</w:t>
            </w:r>
          </w:p>
          <w:p>
            <w:pPr>
              <w:pStyle w:val="0"/>
              <w:jc w:val="both"/>
            </w:pPr>
            <w:r>
              <w:rPr>
                <w:sz w:val="20"/>
              </w:rPr>
              <w:t xml:space="preserve">Эпитеты, метафоры, олицетворение данных средств выразительности. Роль данных средств в общении.</w:t>
            </w:r>
          </w:p>
          <w:p>
            <w:pPr>
              <w:pStyle w:val="0"/>
              <w:jc w:val="both"/>
            </w:pPr>
            <w:r>
              <w:rPr>
                <w:sz w:val="20"/>
              </w:rPr>
              <w:t xml:space="preserve">Словообразовательный и морфемный анализ.</w:t>
            </w:r>
          </w:p>
        </w:tc>
      </w:tr>
      <w:tr>
        <w:tc>
          <w:tcPr>
            <w:tcW w:w="3486" w:type="dxa"/>
          </w:tcPr>
          <w:p>
            <w:pPr>
              <w:pStyle w:val="0"/>
              <w:jc w:val="both"/>
            </w:pPr>
            <w:r>
              <w:rPr>
                <w:sz w:val="20"/>
              </w:rPr>
              <w:t xml:space="preserve">Работа над словосочетанием и предложением.</w:t>
            </w:r>
          </w:p>
        </w:tc>
        <w:tc>
          <w:tcPr>
            <w:tcW w:w="5555" w:type="dxa"/>
          </w:tcPr>
          <w:p>
            <w:pPr>
              <w:pStyle w:val="0"/>
              <w:jc w:val="both"/>
            </w:pPr>
            <w:r>
              <w:rPr>
                <w:sz w:val="20"/>
              </w:rPr>
              <w:t xml:space="preserve">Словосочетание.</w:t>
            </w:r>
          </w:p>
          <w:p>
            <w:pPr>
              <w:pStyle w:val="0"/>
              <w:jc w:val="both"/>
            </w:pPr>
            <w:r>
              <w:rPr>
                <w:sz w:val="20"/>
              </w:rPr>
              <w:t xml:space="preserve">Особенности связи слов в словосочетании (согласование, управление предложное и беспредложное, примыкание).</w:t>
            </w:r>
          </w:p>
          <w:p>
            <w:pPr>
              <w:pStyle w:val="0"/>
              <w:jc w:val="both"/>
            </w:pPr>
            <w:r>
              <w:rPr>
                <w:sz w:val="20"/>
              </w:rPr>
              <w:t xml:space="preserve">Понятие о средствах связи слов в словосочетании.</w:t>
            </w:r>
          </w:p>
          <w:p>
            <w:pPr>
              <w:pStyle w:val="0"/>
              <w:jc w:val="both"/>
            </w:pPr>
            <w:r>
              <w:rPr>
                <w:sz w:val="20"/>
              </w:rPr>
              <w:t xml:space="preserve">Основные виды словосочетаний по морфологическим свойствам главного слова: именные, глагольные, наречные; грамматическая синонимия словосочетаний.</w:t>
            </w:r>
          </w:p>
          <w:p>
            <w:pPr>
              <w:pStyle w:val="0"/>
              <w:jc w:val="both"/>
            </w:pPr>
            <w:r>
              <w:rPr>
                <w:sz w:val="20"/>
              </w:rPr>
              <w:t xml:space="preserve">Словосочетания с производными и составными предлогами.</w:t>
            </w:r>
          </w:p>
          <w:p>
            <w:pPr>
              <w:pStyle w:val="0"/>
              <w:jc w:val="both"/>
            </w:pPr>
            <w:r>
              <w:rPr>
                <w:sz w:val="20"/>
              </w:rPr>
              <w:t xml:space="preserve">Предложение.</w:t>
            </w:r>
          </w:p>
          <w:p>
            <w:pPr>
              <w:pStyle w:val="0"/>
              <w:jc w:val="both"/>
            </w:pPr>
            <w:r>
              <w:rPr>
                <w:sz w:val="20"/>
              </w:rPr>
              <w:t xml:space="preserve">Предложения, различные по цели высказывания и эмоциональной окраске, интонационное оформление предложений.</w:t>
            </w:r>
          </w:p>
          <w:p>
            <w:pPr>
              <w:pStyle w:val="0"/>
              <w:jc w:val="both"/>
            </w:pPr>
            <w:r>
              <w:rPr>
                <w:sz w:val="20"/>
              </w:rPr>
              <w:t xml:space="preserve">Понятие о риторическом восклицании, риторическом вопросе.</w:t>
            </w:r>
          </w:p>
          <w:p>
            <w:pPr>
              <w:pStyle w:val="0"/>
              <w:jc w:val="both"/>
            </w:pPr>
            <w:r>
              <w:rPr>
                <w:sz w:val="20"/>
              </w:rPr>
              <w:t xml:space="preserve">Различные виды сложноподчиненных предложений, конструкции с чужой речью.</w:t>
            </w:r>
          </w:p>
          <w:p>
            <w:pPr>
              <w:pStyle w:val="0"/>
              <w:jc w:val="both"/>
            </w:pPr>
            <w:r>
              <w:rPr>
                <w:sz w:val="20"/>
              </w:rPr>
              <w:t xml:space="preserve">Союзы и союзные слова.</w:t>
            </w:r>
          </w:p>
          <w:p>
            <w:pPr>
              <w:pStyle w:val="0"/>
              <w:jc w:val="both"/>
            </w:pPr>
            <w:r>
              <w:rPr>
                <w:sz w:val="20"/>
              </w:rPr>
              <w:t xml:space="preserve">Однородные и неоднородные определения; обобщающие слова при однородных членах.</w:t>
            </w:r>
          </w:p>
          <w:p>
            <w:pPr>
              <w:pStyle w:val="0"/>
              <w:jc w:val="both"/>
            </w:pPr>
            <w:r>
              <w:rPr>
                <w:sz w:val="20"/>
              </w:rPr>
              <w:t xml:space="preserve">Односоставные предложения, их грамматические признаки, морфологические средства выражения подлежащего, сказуемого.</w:t>
            </w:r>
          </w:p>
          <w:p>
            <w:pPr>
              <w:pStyle w:val="0"/>
              <w:jc w:val="both"/>
            </w:pPr>
            <w:r>
              <w:rPr>
                <w:sz w:val="20"/>
              </w:rPr>
              <w:t xml:space="preserve">Полные и неполные предложения.</w:t>
            </w:r>
          </w:p>
          <w:p>
            <w:pPr>
              <w:pStyle w:val="0"/>
              <w:jc w:val="both"/>
            </w:pPr>
            <w:r>
              <w:rPr>
                <w:sz w:val="20"/>
              </w:rPr>
              <w:t xml:space="preserve">Приложение как особый вид определения.</w:t>
            </w:r>
          </w:p>
        </w:tc>
      </w:tr>
      <w:tr>
        <w:tc>
          <w:tcPr>
            <w:tcW w:w="3486" w:type="dxa"/>
          </w:tcPr>
          <w:p>
            <w:pPr>
              <w:pStyle w:val="0"/>
              <w:jc w:val="both"/>
            </w:pPr>
            <w:r>
              <w:rPr>
                <w:sz w:val="20"/>
              </w:rPr>
              <w:t xml:space="preserve">Работа над текстом.</w:t>
            </w:r>
          </w:p>
        </w:tc>
        <w:tc>
          <w:tcPr>
            <w:tcW w:w="5555" w:type="dxa"/>
          </w:tcPr>
          <w:p>
            <w:pPr>
              <w:pStyle w:val="0"/>
              <w:jc w:val="both"/>
            </w:pPr>
            <w:r>
              <w:rPr>
                <w:sz w:val="20"/>
              </w:rPr>
              <w:t xml:space="preserve">Виды и стили монологической речи.</w:t>
            </w:r>
          </w:p>
          <w:p>
            <w:pPr>
              <w:pStyle w:val="0"/>
              <w:jc w:val="both"/>
            </w:pPr>
            <w:r>
              <w:rPr>
                <w:sz w:val="20"/>
              </w:rPr>
              <w:t xml:space="preserve">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p>
          <w:p>
            <w:pPr>
              <w:pStyle w:val="0"/>
              <w:jc w:val="both"/>
            </w:pPr>
            <w:r>
              <w:rPr>
                <w:sz w:val="20"/>
              </w:rPr>
              <w:t xml:space="preserve">Изложения и сочинения.</w:t>
            </w:r>
          </w:p>
          <w:p>
            <w:pPr>
              <w:pStyle w:val="0"/>
              <w:jc w:val="both"/>
            </w:pPr>
            <w:r>
              <w:rPr>
                <w:sz w:val="20"/>
              </w:rPr>
              <w:t xml:space="preserve">Сочинения-миниатюры с опорой на произведения искусства объемом.</w:t>
            </w:r>
          </w:p>
          <w:p>
            <w:pPr>
              <w:pStyle w:val="0"/>
              <w:jc w:val="both"/>
            </w:pPr>
            <w:r>
              <w:rPr>
                <w:sz w:val="20"/>
              </w:rPr>
              <w:t xml:space="preserve">Тема и основная мысль текста.</w:t>
            </w:r>
          </w:p>
          <w:p>
            <w:pPr>
              <w:pStyle w:val="0"/>
              <w:jc w:val="both"/>
            </w:pPr>
            <w:r>
              <w:rPr>
                <w:sz w:val="20"/>
              </w:rPr>
              <w:t xml:space="preserve">Абзацное членение текста.</w:t>
            </w:r>
          </w:p>
          <w:p>
            <w:pPr>
              <w:pStyle w:val="0"/>
              <w:jc w:val="both"/>
            </w:pPr>
            <w:r>
              <w:rPr>
                <w:sz w:val="20"/>
              </w:rPr>
              <w:t xml:space="preserve">Приемы отбора и систематизации материала на определенную тему.</w:t>
            </w:r>
          </w:p>
          <w:p>
            <w:pPr>
              <w:pStyle w:val="0"/>
              <w:jc w:val="both"/>
            </w:pPr>
            <w:r>
              <w:rPr>
                <w:sz w:val="20"/>
              </w:rPr>
              <w:t xml:space="preserve">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pPr>
              <w:pStyle w:val="0"/>
              <w:jc w:val="both"/>
            </w:pPr>
            <w:r>
              <w:rPr>
                <w:sz w:val="20"/>
              </w:rPr>
              <w:t xml:space="preserve">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tc>
          <w:tcPr>
            <w:tcW w:w="3486" w:type="dxa"/>
          </w:tcPr>
          <w:p>
            <w:pPr>
              <w:pStyle w:val="0"/>
              <w:jc w:val="both"/>
            </w:pPr>
            <w:r>
              <w:rPr>
                <w:sz w:val="20"/>
              </w:rPr>
              <w:t xml:space="preserve">Виды речевой деятельности и культура речи.</w:t>
            </w:r>
          </w:p>
        </w:tc>
        <w:tc>
          <w:tcPr>
            <w:tcW w:w="5555" w:type="dxa"/>
          </w:tcPr>
          <w:p>
            <w:pPr>
              <w:pStyle w:val="0"/>
              <w:jc w:val="both"/>
            </w:pPr>
            <w:r>
              <w:rPr>
                <w:sz w:val="20"/>
              </w:rPr>
              <w:t xml:space="preserve">Язык и речь.</w:t>
            </w:r>
          </w:p>
          <w:p>
            <w:pPr>
              <w:pStyle w:val="0"/>
              <w:jc w:val="both"/>
            </w:pPr>
            <w:r>
              <w:rPr>
                <w:sz w:val="20"/>
              </w:rPr>
              <w:t xml:space="preserve">Русский язык как одна из основных ценностей русского народа.</w:t>
            </w:r>
          </w:p>
          <w:p>
            <w:pPr>
              <w:pStyle w:val="0"/>
              <w:jc w:val="both"/>
            </w:pPr>
            <w:r>
              <w:rPr>
                <w:sz w:val="20"/>
              </w:rPr>
              <w:t xml:space="preserve">Роль языка в развитии интеллектуальных и творческих способностей личности.</w:t>
            </w:r>
          </w:p>
          <w:p>
            <w:pPr>
              <w:pStyle w:val="0"/>
              <w:jc w:val="both"/>
            </w:pPr>
            <w:r>
              <w:rPr>
                <w:sz w:val="20"/>
              </w:rPr>
              <w:t xml:space="preserve">Почему надо уважать родной язык?</w:t>
            </w:r>
          </w:p>
          <w:p>
            <w:pPr>
              <w:pStyle w:val="0"/>
              <w:jc w:val="both"/>
            </w:pPr>
            <w:r>
              <w:rPr>
                <w:sz w:val="20"/>
              </w:rPr>
              <w:t xml:space="preserve">Понятие о чистоте родного языка.</w:t>
            </w:r>
          </w:p>
          <w:p>
            <w:pPr>
              <w:pStyle w:val="0"/>
              <w:jc w:val="both"/>
            </w:pPr>
            <w:r>
              <w:rPr>
                <w:sz w:val="20"/>
              </w:rPr>
              <w:t xml:space="preserve">Заимствования: что это такое, всегда ли они необходимы.</w:t>
            </w:r>
          </w:p>
          <w:p>
            <w:pPr>
              <w:pStyle w:val="0"/>
              <w:jc w:val="both"/>
            </w:pPr>
            <w:r>
              <w:rPr>
                <w:sz w:val="20"/>
              </w:rPr>
              <w:t xml:space="preserve">Молодежный сленг. Что это такое?</w:t>
            </w:r>
          </w:p>
          <w:p>
            <w:pPr>
              <w:pStyle w:val="0"/>
              <w:jc w:val="both"/>
            </w:pPr>
            <w:r>
              <w:rPr>
                <w:sz w:val="20"/>
              </w:rPr>
              <w:t xml:space="preserve">Виды речевой деятельности.</w:t>
            </w:r>
          </w:p>
          <w:p>
            <w:pPr>
              <w:pStyle w:val="0"/>
              <w:jc w:val="both"/>
            </w:pPr>
            <w:r>
              <w:rPr>
                <w:sz w:val="20"/>
              </w:rPr>
              <w:t xml:space="preserve">Аудирование текстов разных стилей и жанров: детальное, ознакомительное и выборочное.</w:t>
            </w:r>
          </w:p>
          <w:p>
            <w:pPr>
              <w:pStyle w:val="0"/>
              <w:jc w:val="both"/>
            </w:pPr>
            <w:r>
              <w:rPr>
                <w:sz w:val="20"/>
              </w:rPr>
              <w:t xml:space="preserve">Чтение текстов разных стилей и жанров: поисковое, ознакомительное, изучающее, просмотровое.</w:t>
            </w:r>
          </w:p>
          <w:p>
            <w:pPr>
              <w:pStyle w:val="0"/>
              <w:jc w:val="both"/>
            </w:pPr>
            <w:r>
              <w:rPr>
                <w:sz w:val="20"/>
              </w:rPr>
              <w:t xml:space="preserve">Особенности общения в сети Интернет и социальных сетях.</w:t>
            </w:r>
          </w:p>
          <w:p>
            <w:pPr>
              <w:pStyle w:val="0"/>
              <w:jc w:val="both"/>
            </w:pPr>
            <w:r>
              <w:rPr>
                <w:sz w:val="20"/>
              </w:rPr>
              <w:t xml:space="preserve">Электронная почта. Правила общения в электронной почте.</w:t>
            </w:r>
          </w:p>
          <w:p>
            <w:pPr>
              <w:pStyle w:val="0"/>
              <w:jc w:val="both"/>
            </w:pPr>
            <w:r>
              <w:rPr>
                <w:sz w:val="20"/>
              </w:rPr>
              <w:t xml:space="preserve">Пример почтового отправления (письмо, открытка, телеграмма).</w:t>
            </w:r>
          </w:p>
          <w:p>
            <w:pPr>
              <w:pStyle w:val="0"/>
              <w:jc w:val="both"/>
            </w:pPr>
            <w:r>
              <w:rPr>
                <w:sz w:val="20"/>
              </w:rPr>
              <w:t xml:space="preserve">Анализ готового материала.</w:t>
            </w:r>
          </w:p>
          <w:p>
            <w:pPr>
              <w:pStyle w:val="0"/>
              <w:jc w:val="both"/>
            </w:pPr>
            <w:r>
              <w:rPr>
                <w:sz w:val="20"/>
              </w:rPr>
              <w:t xml:space="preserve">Поздравительные открытки.</w:t>
            </w:r>
          </w:p>
          <w:p>
            <w:pPr>
              <w:pStyle w:val="0"/>
              <w:jc w:val="both"/>
            </w:pPr>
            <w:r>
              <w:rPr>
                <w:sz w:val="20"/>
              </w:rPr>
              <w:t xml:space="preserve">Правила общения со сверстниками и взрослыми.</w:t>
            </w:r>
          </w:p>
          <w:p>
            <w:pPr>
              <w:pStyle w:val="0"/>
              <w:jc w:val="both"/>
            </w:pPr>
            <w:r>
              <w:rPr>
                <w:sz w:val="20"/>
              </w:rPr>
              <w:t xml:space="preserve">Речевой этикет в устной коммуникации.</w:t>
            </w:r>
          </w:p>
          <w:p>
            <w:pPr>
              <w:pStyle w:val="0"/>
              <w:jc w:val="both"/>
            </w:pPr>
            <w:r>
              <w:rPr>
                <w:sz w:val="20"/>
              </w:rPr>
              <w:t xml:space="preserve">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pPr>
              <w:pStyle w:val="0"/>
              <w:jc w:val="both"/>
            </w:pPr>
            <w:r>
              <w:rPr>
                <w:sz w:val="20"/>
              </w:rPr>
              <w:t xml:space="preserve">Что такое конфликт? Способы разрешения конфликтов со сверстниками и взрослыми.</w:t>
            </w:r>
          </w:p>
          <w:p>
            <w:pPr>
              <w:pStyle w:val="0"/>
              <w:jc w:val="both"/>
            </w:pPr>
            <w:r>
              <w:rPr>
                <w:sz w:val="20"/>
              </w:rPr>
              <w:t xml:space="preserve">Способы ведения полемики на лингвистические темы и темы на основе жизненных ситуаций.</w:t>
            </w:r>
          </w:p>
        </w:tc>
      </w:tr>
    </w:tbl>
    <w:p>
      <w:pPr>
        <w:pStyle w:val="0"/>
        <w:jc w:val="both"/>
      </w:pPr>
      <w:r>
        <w:rPr>
          <w:sz w:val="20"/>
        </w:rPr>
      </w:r>
    </w:p>
    <w:p>
      <w:pPr>
        <w:pStyle w:val="0"/>
        <w:ind w:firstLine="540"/>
        <w:jc w:val="both"/>
      </w:pPr>
      <w:r>
        <w:rPr>
          <w:sz w:val="20"/>
        </w:rPr>
        <w:t xml:space="preserve">145.10.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86"/>
        <w:gridCol w:w="5555"/>
      </w:tblGrid>
      <w:tr>
        <w:tc>
          <w:tcPr>
            <w:tcW w:w="3486" w:type="dxa"/>
          </w:tcPr>
          <w:p>
            <w:pPr>
              <w:pStyle w:val="0"/>
              <w:jc w:val="both"/>
            </w:pPr>
            <w:r>
              <w:rPr>
                <w:sz w:val="20"/>
              </w:rPr>
              <w:t xml:space="preserve">Работа над словом.</w:t>
            </w:r>
          </w:p>
        </w:tc>
        <w:tc>
          <w:tcPr>
            <w:tcW w:w="5555" w:type="dxa"/>
          </w:tcPr>
          <w:p>
            <w:pPr>
              <w:pStyle w:val="0"/>
              <w:jc w:val="both"/>
            </w:pPr>
            <w:r>
              <w:rPr>
                <w:sz w:val="20"/>
              </w:rPr>
              <w:t xml:space="preserve">Лексика и части речи.</w:t>
            </w:r>
          </w:p>
          <w:p>
            <w:pPr>
              <w:pStyle w:val="0"/>
              <w:jc w:val="both"/>
            </w:pPr>
            <w:r>
              <w:rPr>
                <w:sz w:val="20"/>
              </w:rPr>
              <w:t xml:space="preserve">Способы толкования лексического значения слова.</w:t>
            </w:r>
          </w:p>
          <w:p>
            <w:pPr>
              <w:pStyle w:val="0"/>
              <w:jc w:val="both"/>
            </w:pPr>
            <w:r>
              <w:rPr>
                <w:sz w:val="20"/>
              </w:rPr>
              <w:t xml:space="preserve">Однозначные и многозначные слова, прямое и переносное значение слова, синонимы, антонимы, омонимы.</w:t>
            </w:r>
          </w:p>
          <w:p>
            <w:pPr>
              <w:pStyle w:val="0"/>
              <w:jc w:val="both"/>
            </w:pPr>
            <w:r>
              <w:rPr>
                <w:sz w:val="20"/>
              </w:rPr>
              <w:t xml:space="preserve">Стилистическая окраска слова.</w:t>
            </w:r>
          </w:p>
          <w:p>
            <w:pPr>
              <w:pStyle w:val="0"/>
              <w:jc w:val="both"/>
            </w:pPr>
            <w:r>
              <w:rPr>
                <w:sz w:val="20"/>
              </w:rPr>
              <w:t xml:space="preserve">Фразеологизмы.</w:t>
            </w:r>
          </w:p>
          <w:p>
            <w:pPr>
              <w:pStyle w:val="0"/>
              <w:jc w:val="both"/>
            </w:pPr>
            <w:r>
              <w:rPr>
                <w:sz w:val="20"/>
              </w:rPr>
              <w:t xml:space="preserve">Эпитеты, метафоры, олицетворения. Роль данных средств в общении.</w:t>
            </w:r>
          </w:p>
          <w:p>
            <w:pPr>
              <w:pStyle w:val="0"/>
              <w:jc w:val="both"/>
            </w:pPr>
            <w:r>
              <w:rPr>
                <w:sz w:val="20"/>
              </w:rPr>
              <w:t xml:space="preserve">Части речи: причастия, деепричастия, наречия, числительные и другие части речи.</w:t>
            </w:r>
          </w:p>
        </w:tc>
      </w:tr>
      <w:tr>
        <w:tc>
          <w:tcPr>
            <w:tcW w:w="3486" w:type="dxa"/>
          </w:tcPr>
          <w:p>
            <w:pPr>
              <w:pStyle w:val="0"/>
              <w:jc w:val="both"/>
            </w:pPr>
            <w:r>
              <w:rPr>
                <w:sz w:val="20"/>
              </w:rPr>
              <w:t xml:space="preserve">Работа над словосочетанием и предложением.</w:t>
            </w:r>
          </w:p>
        </w:tc>
        <w:tc>
          <w:tcPr>
            <w:tcW w:w="5555" w:type="dxa"/>
          </w:tcPr>
          <w:p>
            <w:pPr>
              <w:pStyle w:val="0"/>
              <w:jc w:val="both"/>
            </w:pPr>
            <w:r>
              <w:rPr>
                <w:sz w:val="20"/>
              </w:rPr>
              <w:t xml:space="preserve">Словосочетание.</w:t>
            </w:r>
          </w:p>
          <w:p>
            <w:pPr>
              <w:pStyle w:val="0"/>
              <w:jc w:val="both"/>
            </w:pPr>
            <w:r>
              <w:rPr>
                <w:sz w:val="20"/>
              </w:rPr>
              <w:t xml:space="preserve">Связь слов в словосочетании (согласование, управление предложное и беспредложное, примыкание).</w:t>
            </w:r>
          </w:p>
          <w:p>
            <w:pPr>
              <w:pStyle w:val="0"/>
              <w:jc w:val="both"/>
            </w:pPr>
            <w:r>
              <w:rPr>
                <w:sz w:val="20"/>
              </w:rPr>
              <w:t xml:space="preserve">Виды словосочетаний по характеру главного слова.</w:t>
            </w:r>
          </w:p>
          <w:p>
            <w:pPr>
              <w:pStyle w:val="0"/>
              <w:jc w:val="both"/>
            </w:pPr>
            <w:r>
              <w:rPr>
                <w:sz w:val="20"/>
              </w:rPr>
              <w:t xml:space="preserve">Средства связи слов в словосочетании.</w:t>
            </w:r>
          </w:p>
          <w:p>
            <w:pPr>
              <w:pStyle w:val="0"/>
              <w:jc w:val="both"/>
            </w:pPr>
            <w:r>
              <w:rPr>
                <w:sz w:val="20"/>
              </w:rPr>
              <w:t xml:space="preserve">Грамматическая синонимия словосочетаний.</w:t>
            </w:r>
          </w:p>
          <w:p>
            <w:pPr>
              <w:pStyle w:val="0"/>
              <w:jc w:val="both"/>
            </w:pPr>
            <w:r>
              <w:rPr>
                <w:sz w:val="20"/>
              </w:rPr>
              <w:t xml:space="preserve">Лексическая сочетаемость слов в словосочетании.</w:t>
            </w:r>
          </w:p>
          <w:p>
            <w:pPr>
              <w:pStyle w:val="0"/>
              <w:jc w:val="both"/>
            </w:pPr>
            <w:r>
              <w:rPr>
                <w:sz w:val="20"/>
              </w:rPr>
              <w:t xml:space="preserve">Предложение.</w:t>
            </w:r>
          </w:p>
          <w:p>
            <w:pPr>
              <w:pStyle w:val="0"/>
              <w:jc w:val="both"/>
            </w:pPr>
            <w:r>
              <w:rPr>
                <w:sz w:val="20"/>
              </w:rPr>
              <w:t xml:space="preserve">Предложения, различные по цели высказывания и эмоциональной окраске, интонационное оформление предложений.</w:t>
            </w:r>
          </w:p>
          <w:p>
            <w:pPr>
              <w:pStyle w:val="0"/>
              <w:jc w:val="both"/>
            </w:pPr>
            <w:r>
              <w:rPr>
                <w:sz w:val="20"/>
              </w:rPr>
              <w:t xml:space="preserve">Различные виды сложноподчиненных предложений, конструкции с чужой речью.</w:t>
            </w:r>
          </w:p>
          <w:p>
            <w:pPr>
              <w:pStyle w:val="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jc w:val="both"/>
            </w:pPr>
            <w:r>
              <w:rPr>
                <w:sz w:val="20"/>
              </w:rPr>
              <w:t xml:space="preserve">Основные нормы построения сложноподчиненного предложения, особенности употребления сложноподчиненных предложений в речи.</w:t>
            </w:r>
          </w:p>
          <w:p>
            <w:pPr>
              <w:pStyle w:val="0"/>
              <w:jc w:val="both"/>
            </w:pPr>
            <w:r>
              <w:rPr>
                <w:sz w:val="20"/>
              </w:rPr>
              <w:t xml:space="preserve">Предложения с разными видами связи, бессоюзные и союзные предложения (сложносочиненные и сложноподчиненные).</w:t>
            </w:r>
          </w:p>
        </w:tc>
      </w:tr>
      <w:tr>
        <w:tc>
          <w:tcPr>
            <w:tcW w:w="3486" w:type="dxa"/>
          </w:tcPr>
          <w:p>
            <w:pPr>
              <w:pStyle w:val="0"/>
              <w:jc w:val="both"/>
            </w:pPr>
            <w:r>
              <w:rPr>
                <w:sz w:val="20"/>
              </w:rPr>
              <w:t xml:space="preserve">Работа над текстом.</w:t>
            </w:r>
          </w:p>
        </w:tc>
        <w:tc>
          <w:tcPr>
            <w:tcW w:w="5555" w:type="dxa"/>
          </w:tcPr>
          <w:p>
            <w:pPr>
              <w:pStyle w:val="0"/>
              <w:jc w:val="both"/>
            </w:pPr>
            <w:r>
              <w:rPr>
                <w:sz w:val="20"/>
              </w:rPr>
              <w:t xml:space="preserve">Тема и основная мысль.</w:t>
            </w:r>
          </w:p>
          <w:p>
            <w:pPr>
              <w:pStyle w:val="0"/>
              <w:jc w:val="both"/>
            </w:pPr>
            <w:r>
              <w:rPr>
                <w:sz w:val="20"/>
              </w:rPr>
              <w:t xml:space="preserve">Абзацное членение текста.</w:t>
            </w:r>
          </w:p>
          <w:p>
            <w:pPr>
              <w:pStyle w:val="0"/>
              <w:jc w:val="both"/>
            </w:pPr>
            <w:r>
              <w:rPr>
                <w:sz w:val="20"/>
              </w:rPr>
              <w:t xml:space="preserve">Главная и второстепенная информации в прослушанном или прочитанном тексте.</w:t>
            </w:r>
          </w:p>
          <w:p>
            <w:pPr>
              <w:pStyle w:val="0"/>
              <w:jc w:val="both"/>
            </w:pPr>
            <w:r>
              <w:rPr>
                <w:sz w:val="20"/>
              </w:rPr>
              <w:t xml:space="preserve">Приемы отбора и систематизации материала на определенную тему; самостоятельный поиск информации.</w:t>
            </w:r>
          </w:p>
          <w:p>
            <w:pPr>
              <w:pStyle w:val="0"/>
              <w:jc w:val="both"/>
            </w:pPr>
            <w:r>
              <w:rPr>
                <w:sz w:val="20"/>
              </w:rPr>
              <w:t xml:space="preserve">Преобразование текста.</w:t>
            </w:r>
          </w:p>
          <w:p>
            <w:pPr>
              <w:pStyle w:val="0"/>
              <w:jc w:val="both"/>
            </w:pPr>
            <w:r>
              <w:rPr>
                <w:sz w:val="20"/>
              </w:rPr>
              <w:t xml:space="preserve">Компрессия прослушанного или прочитанного текста с заданной степенью свернутости (план, пересказ).</w:t>
            </w:r>
          </w:p>
          <w:p>
            <w:pPr>
              <w:pStyle w:val="0"/>
              <w:jc w:val="both"/>
            </w:pPr>
            <w:r>
              <w:rPr>
                <w:sz w:val="20"/>
              </w:rPr>
              <w:t xml:space="preserve">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w:t>
            </w:r>
          </w:p>
          <w:p>
            <w:pPr>
              <w:pStyle w:val="0"/>
              <w:jc w:val="both"/>
            </w:pPr>
            <w:r>
              <w:rPr>
                <w:sz w:val="20"/>
              </w:rPr>
              <w:t xml:space="preserve">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pPr>
              <w:pStyle w:val="0"/>
              <w:jc w:val="both"/>
            </w:pPr>
            <w:r>
              <w:rPr>
                <w:sz w:val="20"/>
              </w:rPr>
              <w:t xml:space="preserve">Деловые бумаги, реферат, доклад на научную тему, тезисы, конспект, реферат, рецензия.</w:t>
            </w:r>
          </w:p>
        </w:tc>
      </w:tr>
      <w:tr>
        <w:tc>
          <w:tcPr>
            <w:tcW w:w="3486" w:type="dxa"/>
          </w:tcPr>
          <w:p>
            <w:pPr>
              <w:pStyle w:val="0"/>
              <w:jc w:val="both"/>
            </w:pPr>
            <w:r>
              <w:rPr>
                <w:sz w:val="20"/>
              </w:rPr>
              <w:t xml:space="preserve">Виды речевой деятельности и культура речи.</w:t>
            </w:r>
          </w:p>
        </w:tc>
        <w:tc>
          <w:tcPr>
            <w:tcW w:w="5555" w:type="dxa"/>
          </w:tcPr>
          <w:p>
            <w:pPr>
              <w:pStyle w:val="0"/>
              <w:jc w:val="both"/>
            </w:pPr>
            <w:r>
              <w:rPr>
                <w:sz w:val="20"/>
              </w:rPr>
              <w:t xml:space="preserve">Виды речевой деятельности.</w:t>
            </w:r>
          </w:p>
          <w:p>
            <w:pPr>
              <w:pStyle w:val="0"/>
              <w:jc w:val="both"/>
            </w:pPr>
            <w:r>
              <w:rPr>
                <w:sz w:val="20"/>
              </w:rPr>
              <w:t xml:space="preserve">Аудирование текстов разных стилей и жанров: детальное, ознакомительное и выборочное.</w:t>
            </w:r>
          </w:p>
          <w:p>
            <w:pPr>
              <w:pStyle w:val="0"/>
              <w:jc w:val="both"/>
            </w:pPr>
            <w:r>
              <w:rPr>
                <w:sz w:val="20"/>
              </w:rPr>
              <w:t xml:space="preserve">Чтение текстов разных стилей и жанров: поисковое, ознакомительное, изучающее, просмотровое.</w:t>
            </w:r>
          </w:p>
          <w:p>
            <w:pPr>
              <w:pStyle w:val="0"/>
              <w:jc w:val="both"/>
            </w:pPr>
            <w:r>
              <w:rPr>
                <w:sz w:val="20"/>
              </w:rPr>
              <w:t xml:space="preserve">Язык и речь.</w:t>
            </w:r>
          </w:p>
          <w:p>
            <w:pPr>
              <w:pStyle w:val="0"/>
              <w:jc w:val="both"/>
            </w:pPr>
            <w:r>
              <w:rPr>
                <w:sz w:val="20"/>
              </w:rPr>
              <w:t xml:space="preserve">Русский язык как одна из основных ценностей русского народа.</w:t>
            </w:r>
          </w:p>
          <w:p>
            <w:pPr>
              <w:pStyle w:val="0"/>
              <w:jc w:val="both"/>
            </w:pPr>
            <w:r>
              <w:rPr>
                <w:sz w:val="20"/>
              </w:rPr>
              <w:t xml:space="preserve">Народные истоки русского языка.</w:t>
            </w:r>
          </w:p>
          <w:p>
            <w:pPr>
              <w:pStyle w:val="0"/>
              <w:jc w:val="both"/>
            </w:pPr>
            <w:r>
              <w:rPr>
                <w:sz w:val="20"/>
              </w:rPr>
              <w:t xml:space="preserve">Роль русского языка в современном мире.</w:t>
            </w:r>
          </w:p>
          <w:p>
            <w:pPr>
              <w:pStyle w:val="0"/>
              <w:jc w:val="both"/>
            </w:pPr>
            <w:r>
              <w:rPr>
                <w:sz w:val="20"/>
              </w:rPr>
              <w:t xml:space="preserve">Диалекты, говоры.</w:t>
            </w:r>
          </w:p>
          <w:p>
            <w:pPr>
              <w:pStyle w:val="0"/>
              <w:jc w:val="both"/>
            </w:pPr>
            <w:r>
              <w:rPr>
                <w:sz w:val="20"/>
              </w:rPr>
              <w:t xml:space="preserve">Заимствования.</w:t>
            </w:r>
          </w:p>
          <w:p>
            <w:pPr>
              <w:pStyle w:val="0"/>
              <w:jc w:val="both"/>
            </w:pPr>
            <w:r>
              <w:rPr>
                <w:sz w:val="20"/>
              </w:rPr>
              <w:t xml:space="preserve">Профессиональные сленги.</w:t>
            </w:r>
          </w:p>
          <w:p>
            <w:pPr>
              <w:pStyle w:val="0"/>
              <w:jc w:val="both"/>
            </w:pPr>
            <w:r>
              <w:rPr>
                <w:sz w:val="20"/>
              </w:rPr>
              <w:t xml:space="preserve">Роль языка в развитии интеллектуальных и творческих способностей личности.</w:t>
            </w:r>
          </w:p>
          <w:p>
            <w:pPr>
              <w:pStyle w:val="0"/>
              <w:jc w:val="both"/>
            </w:pPr>
            <w:r>
              <w:rPr>
                <w:sz w:val="20"/>
              </w:rPr>
              <w:t xml:space="preserve">Особенности общения в сети Интернет и социальных сетях.</w:t>
            </w:r>
          </w:p>
          <w:p>
            <w:pPr>
              <w:pStyle w:val="0"/>
              <w:jc w:val="both"/>
            </w:pPr>
            <w:r>
              <w:rPr>
                <w:sz w:val="20"/>
              </w:rPr>
              <w:t xml:space="preserve">Правила безопасного поведения в сети.</w:t>
            </w:r>
          </w:p>
          <w:p>
            <w:pPr>
              <w:pStyle w:val="0"/>
              <w:jc w:val="both"/>
            </w:pPr>
            <w:r>
              <w:rPr>
                <w:sz w:val="20"/>
              </w:rPr>
              <w:t xml:space="preserve">Правила знакомства в сети.</w:t>
            </w:r>
          </w:p>
          <w:p>
            <w:pPr>
              <w:pStyle w:val="0"/>
              <w:jc w:val="both"/>
            </w:pPr>
            <w:r>
              <w:rPr>
                <w:sz w:val="20"/>
              </w:rPr>
              <w:t xml:space="preserve">Распространенные виды мошенничества в сети. Как общаться, чтобы не попасть на уловку недобросовестных пользователей.</w:t>
            </w:r>
          </w:p>
          <w:p>
            <w:pPr>
              <w:pStyle w:val="0"/>
              <w:jc w:val="both"/>
            </w:pPr>
            <w:r>
              <w:rPr>
                <w:sz w:val="20"/>
              </w:rPr>
              <w:t xml:space="preserve">Правила общения со сверстниками и взрослыми.</w:t>
            </w:r>
          </w:p>
          <w:p>
            <w:pPr>
              <w:pStyle w:val="0"/>
              <w:jc w:val="both"/>
            </w:pPr>
            <w:r>
              <w:rPr>
                <w:sz w:val="20"/>
              </w:rPr>
              <w:t xml:space="preserve">Роль жестов, мимики и позы тела в общении.</w:t>
            </w:r>
          </w:p>
          <w:p>
            <w:pPr>
              <w:pStyle w:val="0"/>
              <w:jc w:val="both"/>
            </w:pPr>
            <w:r>
              <w:rPr>
                <w:sz w:val="20"/>
              </w:rPr>
              <w:t xml:space="preserve">Как осуществлять выбор и организацию языковых средств в соответствии с темой, целями, сферой и ситуацией общения.</w:t>
            </w:r>
          </w:p>
          <w:p>
            <w:pPr>
              <w:pStyle w:val="0"/>
              <w:jc w:val="both"/>
            </w:pPr>
            <w:r>
              <w:rPr>
                <w:sz w:val="20"/>
              </w:rPr>
              <w:t xml:space="preserve">Как лучше выражать свое отношение к фактам и явлениям окружающей действительности, к прочитанному, услышанному, увиденному.</w:t>
            </w:r>
          </w:p>
          <w:p>
            <w:pPr>
              <w:pStyle w:val="0"/>
              <w:jc w:val="both"/>
            </w:pPr>
            <w:r>
              <w:rPr>
                <w:sz w:val="20"/>
              </w:rPr>
              <w:t xml:space="preserve">Смайлики. Их роль в общении. Чем заменить смайлики при непосредственном общении со взрослыми и сверстниками.</w:t>
            </w:r>
          </w:p>
          <w:p>
            <w:pPr>
              <w:pStyle w:val="0"/>
              <w:jc w:val="both"/>
            </w:pPr>
            <w:r>
              <w:rPr>
                <w:sz w:val="20"/>
              </w:rPr>
              <w:t xml:space="preserve">Уместность выбора средств общения в зависимости от возраста, социального статуса, национальной принадлежности собеседников.</w:t>
            </w:r>
          </w:p>
          <w:p>
            <w:pPr>
              <w:pStyle w:val="0"/>
              <w:jc w:val="both"/>
            </w:pPr>
            <w:r>
              <w:rPr>
                <w:sz w:val="20"/>
              </w:rPr>
              <w:t xml:space="preserve">Речевой этикет в устной коммуникации.</w:t>
            </w:r>
          </w:p>
        </w:tc>
      </w:tr>
    </w:tbl>
    <w:p>
      <w:pPr>
        <w:pStyle w:val="0"/>
        <w:jc w:val="both"/>
      </w:pPr>
      <w:r>
        <w:rPr>
          <w:sz w:val="20"/>
        </w:rPr>
      </w:r>
    </w:p>
    <w:p>
      <w:pPr>
        <w:pStyle w:val="0"/>
        <w:ind w:firstLine="540"/>
        <w:jc w:val="both"/>
      </w:pPr>
      <w:r>
        <w:rPr>
          <w:sz w:val="20"/>
        </w:rPr>
        <w:t xml:space="preserve">145.11.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86"/>
        <w:gridCol w:w="5555"/>
      </w:tblGrid>
      <w:tr>
        <w:tc>
          <w:tcPr>
            <w:tcW w:w="3486" w:type="dxa"/>
          </w:tcPr>
          <w:p>
            <w:pPr>
              <w:pStyle w:val="0"/>
              <w:jc w:val="both"/>
            </w:pPr>
            <w:r>
              <w:rPr>
                <w:sz w:val="20"/>
              </w:rPr>
              <w:t xml:space="preserve">Работа над словом.</w:t>
            </w:r>
          </w:p>
        </w:tc>
        <w:tc>
          <w:tcPr>
            <w:tcW w:w="5555" w:type="dxa"/>
          </w:tcPr>
          <w:p>
            <w:pPr>
              <w:pStyle w:val="0"/>
              <w:jc w:val="both"/>
            </w:pPr>
            <w:r>
              <w:rPr>
                <w:sz w:val="20"/>
              </w:rPr>
              <w:t xml:space="preserve">Лексика и части речи.</w:t>
            </w:r>
          </w:p>
          <w:p>
            <w:pPr>
              <w:pStyle w:val="0"/>
              <w:jc w:val="both"/>
            </w:pPr>
            <w:r>
              <w:rPr>
                <w:sz w:val="20"/>
              </w:rPr>
              <w:t xml:space="preserve">Способы толкования лексического значения слова.</w:t>
            </w:r>
          </w:p>
          <w:p>
            <w:pPr>
              <w:pStyle w:val="0"/>
              <w:jc w:val="both"/>
            </w:pPr>
            <w:r>
              <w:rPr>
                <w:sz w:val="20"/>
              </w:rPr>
              <w:t xml:space="preserve">Однозначные и многозначные слова, прямое и переносное значение слова, синонимы, антонимы, омонимы.</w:t>
            </w:r>
          </w:p>
          <w:p>
            <w:pPr>
              <w:pStyle w:val="0"/>
              <w:jc w:val="both"/>
            </w:pPr>
            <w:r>
              <w:rPr>
                <w:sz w:val="20"/>
              </w:rPr>
              <w:t xml:space="preserve">Стилистическая окраска слова.</w:t>
            </w:r>
          </w:p>
          <w:p>
            <w:pPr>
              <w:pStyle w:val="0"/>
              <w:jc w:val="both"/>
            </w:pPr>
            <w:r>
              <w:rPr>
                <w:sz w:val="20"/>
              </w:rPr>
              <w:t xml:space="preserve">Фразеологизмы.</w:t>
            </w:r>
          </w:p>
          <w:p>
            <w:pPr>
              <w:pStyle w:val="0"/>
              <w:jc w:val="both"/>
            </w:pPr>
            <w:r>
              <w:rPr>
                <w:sz w:val="20"/>
              </w:rPr>
              <w:t xml:space="preserve">Эпитеты, метафоры, олицетворения Роль данных средств в общении.</w:t>
            </w:r>
          </w:p>
          <w:p>
            <w:pPr>
              <w:pStyle w:val="0"/>
              <w:jc w:val="both"/>
            </w:pPr>
            <w:r>
              <w:rPr>
                <w:sz w:val="20"/>
              </w:rPr>
              <w:t xml:space="preserve">Части речи: причастия, деепричастия, наречия, числительные и другие части речи.</w:t>
            </w:r>
          </w:p>
        </w:tc>
      </w:tr>
      <w:tr>
        <w:tc>
          <w:tcPr>
            <w:tcW w:w="3486" w:type="dxa"/>
          </w:tcPr>
          <w:p>
            <w:pPr>
              <w:pStyle w:val="0"/>
              <w:jc w:val="both"/>
            </w:pPr>
            <w:r>
              <w:rPr>
                <w:sz w:val="20"/>
              </w:rPr>
              <w:t xml:space="preserve">Работа над словосочетанием и предложением.</w:t>
            </w:r>
          </w:p>
        </w:tc>
        <w:tc>
          <w:tcPr>
            <w:tcW w:w="5555" w:type="dxa"/>
          </w:tcPr>
          <w:p>
            <w:pPr>
              <w:pStyle w:val="0"/>
              <w:jc w:val="both"/>
            </w:pPr>
            <w:r>
              <w:rPr>
                <w:sz w:val="20"/>
              </w:rPr>
              <w:t xml:space="preserve">Словосочетание.</w:t>
            </w:r>
          </w:p>
          <w:p>
            <w:pPr>
              <w:pStyle w:val="0"/>
              <w:jc w:val="both"/>
            </w:pPr>
            <w:r>
              <w:rPr>
                <w:sz w:val="20"/>
              </w:rPr>
              <w:t xml:space="preserve">Словосочетания в структуре предложения.</w:t>
            </w:r>
          </w:p>
          <w:p>
            <w:pPr>
              <w:pStyle w:val="0"/>
              <w:jc w:val="both"/>
            </w:pPr>
            <w:r>
              <w:rPr>
                <w:sz w:val="20"/>
              </w:rPr>
              <w:t xml:space="preserve">Связь слов в словосочетании. Виды словосочетаний.</w:t>
            </w:r>
          </w:p>
          <w:p>
            <w:pPr>
              <w:pStyle w:val="0"/>
              <w:jc w:val="both"/>
            </w:pPr>
            <w:r>
              <w:rPr>
                <w:sz w:val="20"/>
              </w:rPr>
              <w:t xml:space="preserve">Грамматическая синонимия словосочетаний Нормы построения словосочетаний.</w:t>
            </w:r>
          </w:p>
          <w:p>
            <w:pPr>
              <w:pStyle w:val="0"/>
              <w:jc w:val="both"/>
            </w:pPr>
            <w:r>
              <w:rPr>
                <w:sz w:val="20"/>
              </w:rPr>
              <w:t xml:space="preserve">Предложение.</w:t>
            </w:r>
          </w:p>
          <w:p>
            <w:pPr>
              <w:pStyle w:val="0"/>
              <w:jc w:val="both"/>
            </w:pPr>
            <w:r>
              <w:rPr>
                <w:sz w:val="20"/>
              </w:rPr>
              <w:t xml:space="preserve">Предложения, различные по цели высказывания и эмоциональной окраске, интонационное оформление предложений.</w:t>
            </w:r>
          </w:p>
          <w:p>
            <w:pPr>
              <w:pStyle w:val="0"/>
              <w:jc w:val="both"/>
            </w:pPr>
            <w:r>
              <w:rPr>
                <w:sz w:val="20"/>
              </w:rPr>
              <w:t xml:space="preserve">Различные виды простых, сложносочиненных и сложноподчиненных предложений, конструкции с прямой и косвенной речью.</w:t>
            </w:r>
          </w:p>
          <w:p>
            <w:pPr>
              <w:pStyle w:val="0"/>
              <w:jc w:val="both"/>
            </w:pPr>
            <w:r>
              <w:rPr>
                <w:sz w:val="20"/>
              </w:rPr>
              <w:t xml:space="preserve">Предложения с разными видами связи, бессоюзные и союзные предложения (сложносочиненные и сложноподчиненные).</w:t>
            </w:r>
          </w:p>
        </w:tc>
      </w:tr>
      <w:tr>
        <w:tc>
          <w:tcPr>
            <w:tcW w:w="3486" w:type="dxa"/>
          </w:tcPr>
          <w:p>
            <w:pPr>
              <w:pStyle w:val="0"/>
              <w:jc w:val="both"/>
            </w:pPr>
            <w:r>
              <w:rPr>
                <w:sz w:val="20"/>
              </w:rPr>
              <w:t xml:space="preserve">Работа над текстом.</w:t>
            </w:r>
          </w:p>
        </w:tc>
        <w:tc>
          <w:tcPr>
            <w:tcW w:w="5555" w:type="dxa"/>
          </w:tcPr>
          <w:p>
            <w:pPr>
              <w:pStyle w:val="0"/>
              <w:jc w:val="both"/>
            </w:pPr>
            <w:r>
              <w:rPr>
                <w:sz w:val="20"/>
              </w:rPr>
              <w:t xml:space="preserve">Тема и основная мысль текста.</w:t>
            </w:r>
          </w:p>
          <w:p>
            <w:pPr>
              <w:pStyle w:val="0"/>
              <w:jc w:val="both"/>
            </w:pPr>
            <w:r>
              <w:rPr>
                <w:sz w:val="20"/>
              </w:rPr>
              <w:t xml:space="preserve">Абзацное членение текста.</w:t>
            </w:r>
          </w:p>
          <w:p>
            <w:pPr>
              <w:pStyle w:val="0"/>
              <w:jc w:val="both"/>
            </w:pPr>
            <w:r>
              <w:rPr>
                <w:sz w:val="20"/>
              </w:rPr>
              <w:t xml:space="preserve">Главная и второстепенная информация в тексте.</w:t>
            </w:r>
          </w:p>
          <w:p>
            <w:pPr>
              <w:pStyle w:val="0"/>
              <w:jc w:val="both"/>
            </w:pPr>
            <w:r>
              <w:rPr>
                <w:sz w:val="20"/>
              </w:rPr>
              <w:t xml:space="preserve">Приемы отбора и систематизации материала на определенную тему; самостоятельный поиск информации.</w:t>
            </w:r>
          </w:p>
          <w:p>
            <w:pPr>
              <w:pStyle w:val="0"/>
              <w:jc w:val="both"/>
            </w:pPr>
            <w:r>
              <w:rPr>
                <w:sz w:val="20"/>
              </w:rPr>
              <w:t xml:space="preserve">Преобразование текста.</w:t>
            </w:r>
          </w:p>
          <w:p>
            <w:pPr>
              <w:pStyle w:val="0"/>
              <w:jc w:val="both"/>
            </w:pPr>
            <w:r>
              <w:rPr>
                <w:sz w:val="20"/>
              </w:rPr>
              <w:t xml:space="preserve">Подробные и краткие пересказы (изложения).</w:t>
            </w:r>
          </w:p>
          <w:p>
            <w:pPr>
              <w:pStyle w:val="0"/>
              <w:jc w:val="both"/>
            </w:pPr>
            <w:r>
              <w:rPr>
                <w:sz w:val="20"/>
              </w:rPr>
              <w:t xml:space="preserve">Тексты различных функционально-смысловых типов речи (повествование, описание, рассуждение).</w:t>
            </w:r>
          </w:p>
          <w:p>
            <w:pPr>
              <w:pStyle w:val="0"/>
              <w:jc w:val="both"/>
            </w:pPr>
            <w:r>
              <w:rPr>
                <w:sz w:val="20"/>
              </w:rPr>
              <w:t xml:space="preserve">Особенности жанров официально-делового стиля речи, тексты публицистических жанров; научного стиля речи.</w:t>
            </w:r>
          </w:p>
        </w:tc>
      </w:tr>
      <w:tr>
        <w:tc>
          <w:tcPr>
            <w:tcW w:w="3486" w:type="dxa"/>
          </w:tcPr>
          <w:p>
            <w:pPr>
              <w:pStyle w:val="0"/>
              <w:jc w:val="both"/>
            </w:pPr>
            <w:r>
              <w:rPr>
                <w:sz w:val="20"/>
              </w:rPr>
              <w:t xml:space="preserve">Виды речевой деятельности и культура речи.</w:t>
            </w:r>
          </w:p>
        </w:tc>
        <w:tc>
          <w:tcPr>
            <w:tcW w:w="5555" w:type="dxa"/>
          </w:tcPr>
          <w:p>
            <w:pPr>
              <w:pStyle w:val="0"/>
              <w:jc w:val="both"/>
            </w:pPr>
            <w:r>
              <w:rPr>
                <w:sz w:val="20"/>
              </w:rPr>
              <w:t xml:space="preserve">Язык и речь.</w:t>
            </w:r>
          </w:p>
          <w:p>
            <w:pPr>
              <w:pStyle w:val="0"/>
              <w:jc w:val="both"/>
            </w:pPr>
            <w:r>
              <w:rPr>
                <w:sz w:val="20"/>
              </w:rPr>
              <w:t xml:space="preserve">Роль русского языка в современном мире.</w:t>
            </w:r>
          </w:p>
          <w:p>
            <w:pPr>
              <w:pStyle w:val="0"/>
              <w:jc w:val="both"/>
            </w:pPr>
            <w:r>
              <w:rPr>
                <w:sz w:val="20"/>
              </w:rPr>
              <w:t xml:space="preserve">Роль языка в развитии интеллектуальных и творческих способностей личности.</w:t>
            </w:r>
          </w:p>
          <w:p>
            <w:pPr>
              <w:pStyle w:val="0"/>
              <w:jc w:val="both"/>
            </w:pPr>
            <w:r>
              <w:rPr>
                <w:sz w:val="20"/>
              </w:rPr>
              <w:t xml:space="preserve">Особенности общения в сети Интернет и социальных сетях.</w:t>
            </w:r>
          </w:p>
          <w:p>
            <w:pPr>
              <w:pStyle w:val="0"/>
              <w:jc w:val="both"/>
            </w:pPr>
            <w:r>
              <w:rPr>
                <w:sz w:val="20"/>
              </w:rPr>
              <w:t xml:space="preserve">Правила безопасного поведения в сети.</w:t>
            </w:r>
          </w:p>
          <w:p>
            <w:pPr>
              <w:pStyle w:val="0"/>
              <w:jc w:val="both"/>
            </w:pPr>
            <w:r>
              <w:rPr>
                <w:sz w:val="20"/>
              </w:rPr>
              <w:t xml:space="preserve">Деловое общение в сети.</w:t>
            </w:r>
          </w:p>
          <w:p>
            <w:pPr>
              <w:pStyle w:val="0"/>
              <w:jc w:val="both"/>
            </w:pPr>
            <w:r>
              <w:rPr>
                <w:sz w:val="20"/>
              </w:rPr>
              <w:t xml:space="preserve">Наиболее важные государственные и региональные сетевые ресурсы.</w:t>
            </w:r>
          </w:p>
          <w:p>
            <w:pPr>
              <w:pStyle w:val="0"/>
              <w:jc w:val="both"/>
            </w:pPr>
            <w:r>
              <w:rPr>
                <w:sz w:val="20"/>
              </w:rPr>
              <w:t xml:space="preserve">Поиск работы и места дальнейшей учебы в сети.</w:t>
            </w:r>
          </w:p>
          <w:p>
            <w:pPr>
              <w:pStyle w:val="0"/>
              <w:jc w:val="both"/>
            </w:pPr>
            <w:r>
              <w:rPr>
                <w:sz w:val="20"/>
              </w:rPr>
              <w:t xml:space="preserve">Резюме.</w:t>
            </w:r>
          </w:p>
          <w:p>
            <w:pPr>
              <w:pStyle w:val="0"/>
              <w:jc w:val="both"/>
            </w:pPr>
            <w:r>
              <w:rPr>
                <w:sz w:val="20"/>
              </w:rPr>
              <w:t xml:space="preserve">Правила общения со сверстниками и взрослыми.</w:t>
            </w:r>
          </w:p>
          <w:p>
            <w:pPr>
              <w:pStyle w:val="0"/>
              <w:jc w:val="both"/>
            </w:pPr>
            <w:r>
              <w:rPr>
                <w:sz w:val="20"/>
              </w:rPr>
              <w:t xml:space="preserve">Особенности делового речевого общения в официальной обстановке.</w:t>
            </w:r>
          </w:p>
          <w:p>
            <w:pPr>
              <w:pStyle w:val="0"/>
              <w:jc w:val="both"/>
            </w:pPr>
            <w:r>
              <w:rPr>
                <w:sz w:val="20"/>
              </w:rPr>
              <w:t xml:space="preserve">Решение проблемных ситуаций, запросы, собеседование, подача заявки.</w:t>
            </w:r>
          </w:p>
          <w:p>
            <w:pPr>
              <w:pStyle w:val="0"/>
              <w:jc w:val="both"/>
            </w:pPr>
            <w:r>
              <w:rPr>
                <w:sz w:val="20"/>
              </w:rPr>
              <w:t xml:space="preserve">Специфика делового общения по телефону: спросить, уточнить, проявить инициативу.</w:t>
            </w:r>
          </w:p>
          <w:p>
            <w:pPr>
              <w:pStyle w:val="0"/>
              <w:jc w:val="both"/>
            </w:pPr>
            <w:r>
              <w:rPr>
                <w:sz w:val="20"/>
              </w:rPr>
              <w:t xml:space="preserve">Уместность выбора средств общения в зависимости от возраста, социального статуса, национальной принадлежности собеседников.</w:t>
            </w:r>
          </w:p>
          <w:p>
            <w:pPr>
              <w:pStyle w:val="0"/>
              <w:jc w:val="both"/>
            </w:pPr>
            <w:r>
              <w:rPr>
                <w:sz w:val="20"/>
              </w:rPr>
              <w:t xml:space="preserve">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pPr>
        <w:pStyle w:val="0"/>
        <w:jc w:val="both"/>
      </w:pPr>
      <w:r>
        <w:rPr>
          <w:sz w:val="20"/>
        </w:rPr>
      </w:r>
    </w:p>
    <w:p>
      <w:pPr>
        <w:pStyle w:val="0"/>
        <w:ind w:firstLine="540"/>
        <w:jc w:val="both"/>
      </w:pPr>
      <w:r>
        <w:rPr>
          <w:sz w:val="20"/>
        </w:rPr>
        <w:t xml:space="preserve">145.12. Планируемые результаты освоения программы по развитию речи на уровне основного общего образования.</w:t>
      </w:r>
    </w:p>
    <w:p>
      <w:pPr>
        <w:pStyle w:val="0"/>
        <w:spacing w:before="200" w:lineRule="auto"/>
        <w:ind w:firstLine="540"/>
        <w:jc w:val="both"/>
      </w:pPr>
      <w:r>
        <w:rPr>
          <w:sz w:val="20"/>
        </w:rPr>
        <w:t xml:space="preserve">145.12.1. Личностные результаты соответствуют личностным результатам освоения программы по русскому языку ФАОП ООО.</w:t>
      </w:r>
    </w:p>
    <w:p>
      <w:pPr>
        <w:pStyle w:val="0"/>
        <w:spacing w:before="200" w:lineRule="auto"/>
        <w:ind w:firstLine="540"/>
        <w:jc w:val="both"/>
      </w:pPr>
      <w:r>
        <w:rPr>
          <w:sz w:val="20"/>
        </w:rPr>
        <w:t xml:space="preserve">145.12.2. Метапредметные результаты соответствуют метапредметным результатам освоения программы по русскому языку ФАОП ООО.</w:t>
      </w:r>
    </w:p>
    <w:p>
      <w:pPr>
        <w:pStyle w:val="0"/>
        <w:spacing w:before="200" w:lineRule="auto"/>
        <w:ind w:firstLine="540"/>
        <w:jc w:val="both"/>
      </w:pPr>
      <w:r>
        <w:rPr>
          <w:sz w:val="20"/>
        </w:rPr>
        <w:t xml:space="preserve">145.12.3. К концу обучения в 5 классе обучающийся получит следующие предметные результаты по отдельным темам программы по развитию речи:</w:t>
      </w:r>
    </w:p>
    <w:p>
      <w:pPr>
        <w:pStyle w:val="0"/>
        <w:spacing w:before="200" w:lineRule="auto"/>
        <w:ind w:firstLine="540"/>
        <w:jc w:val="both"/>
      </w:pPr>
      <w:r>
        <w:rPr>
          <w:sz w:val="20"/>
        </w:rPr>
        <w:t xml:space="preserve">145.12.3.1. Работа со словом.</w:t>
      </w:r>
    </w:p>
    <w:p>
      <w:pPr>
        <w:pStyle w:val="0"/>
        <w:spacing w:before="200" w:lineRule="auto"/>
        <w:ind w:firstLine="540"/>
        <w:jc w:val="both"/>
      </w:pPr>
      <w:r>
        <w:rPr>
          <w:sz w:val="20"/>
        </w:rPr>
        <w:t xml:space="preserve">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pPr>
        <w:pStyle w:val="0"/>
        <w:spacing w:before="200" w:lineRule="auto"/>
        <w:ind w:firstLine="540"/>
        <w:jc w:val="both"/>
      </w:pPr>
      <w:r>
        <w:rPr>
          <w:sz w:val="20"/>
        </w:rPr>
        <w:t xml:space="preserve">Использовать разные виды лексических словарей и понимать их роль в овладении словарным богатством родного языка.</w:t>
      </w:r>
    </w:p>
    <w:p>
      <w:pPr>
        <w:pStyle w:val="0"/>
        <w:spacing w:before="200" w:lineRule="auto"/>
        <w:ind w:firstLine="540"/>
        <w:jc w:val="both"/>
      </w:pPr>
      <w:r>
        <w:rPr>
          <w:sz w:val="20"/>
        </w:rPr>
        <w:t xml:space="preserve">Уместно использовать слова с суффиксами оценки в собственной речи; использовать словообразовательные нормы русского языка.</w:t>
      </w:r>
    </w:p>
    <w:p>
      <w:pPr>
        <w:pStyle w:val="0"/>
        <w:spacing w:before="200" w:lineRule="auto"/>
        <w:ind w:firstLine="540"/>
        <w:jc w:val="both"/>
      </w:pPr>
      <w:r>
        <w:rPr>
          <w:sz w:val="20"/>
        </w:rPr>
        <w:t xml:space="preserve">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pPr>
        <w:pStyle w:val="0"/>
        <w:spacing w:before="200" w:lineRule="auto"/>
        <w:ind w:firstLine="540"/>
        <w:jc w:val="both"/>
      </w:pPr>
      <w:r>
        <w:rPr>
          <w:sz w:val="20"/>
        </w:rPr>
        <w:t xml:space="preserve">Образовывать и использовать слова с суффиксами оценки в собственной речи.</w:t>
      </w:r>
    </w:p>
    <w:p>
      <w:pPr>
        <w:pStyle w:val="0"/>
        <w:spacing w:before="200" w:lineRule="auto"/>
        <w:ind w:firstLine="540"/>
        <w:jc w:val="both"/>
      </w:pPr>
      <w:r>
        <w:rPr>
          <w:sz w:val="20"/>
        </w:rPr>
        <w:t xml:space="preserve">145.12.3.2. Работа над словосочетанием и предложением.</w:t>
      </w:r>
    </w:p>
    <w:p>
      <w:pPr>
        <w:pStyle w:val="0"/>
        <w:spacing w:before="200" w:lineRule="auto"/>
        <w:ind w:firstLine="540"/>
        <w:jc w:val="both"/>
      </w:pPr>
      <w:r>
        <w:rPr>
          <w:sz w:val="20"/>
        </w:rPr>
        <w:t xml:space="preserve">Распознавать единицы синтаксиса (словосочетание и предложение).</w:t>
      </w:r>
    </w:p>
    <w:p>
      <w:pPr>
        <w:pStyle w:val="0"/>
        <w:spacing w:before="200" w:lineRule="auto"/>
        <w:ind w:firstLine="540"/>
        <w:jc w:val="both"/>
      </w:pPr>
      <w:r>
        <w:rPr>
          <w:sz w:val="20"/>
        </w:rPr>
        <w:t xml:space="preserve">Выделять словосочетания, распознавать их виды по характеру главного слова, назвать средства связи слов в словосочетании.</w:t>
      </w:r>
    </w:p>
    <w:p>
      <w:pPr>
        <w:pStyle w:val="0"/>
        <w:spacing w:before="200" w:lineRule="auto"/>
        <w:ind w:firstLine="540"/>
        <w:jc w:val="both"/>
      </w:pPr>
      <w:r>
        <w:rPr>
          <w:sz w:val="20"/>
        </w:rPr>
        <w:t xml:space="preserve">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pPr>
        <w:pStyle w:val="0"/>
        <w:spacing w:before="200" w:lineRule="auto"/>
        <w:ind w:firstLine="540"/>
        <w:jc w:val="both"/>
      </w:pPr>
      <w:r>
        <w:rPr>
          <w:sz w:val="20"/>
        </w:rPr>
        <w:t xml:space="preserve">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pPr>
        <w:pStyle w:val="0"/>
        <w:spacing w:before="200" w:lineRule="auto"/>
        <w:ind w:firstLine="540"/>
        <w:jc w:val="both"/>
      </w:pPr>
      <w:r>
        <w:rPr>
          <w:sz w:val="20"/>
        </w:rPr>
        <w:t xml:space="preserve">145.12.3.3. Работа над текстом.</w:t>
      </w:r>
    </w:p>
    <w:p>
      <w:pPr>
        <w:pStyle w:val="0"/>
        <w:spacing w:before="200" w:lineRule="auto"/>
        <w:ind w:firstLine="540"/>
        <w:jc w:val="both"/>
      </w:pPr>
      <w:r>
        <w:rPr>
          <w:sz w:val="20"/>
        </w:rPr>
        <w:t xml:space="preserve">Практически владеть видами речи и формами речи: монолог (монолог-описание, монолог-рассуждение, монолог-повествование), диалог (бытовой, учебный).</w:t>
      </w:r>
    </w:p>
    <w:p>
      <w:pPr>
        <w:pStyle w:val="0"/>
        <w:spacing w:before="200" w:lineRule="auto"/>
        <w:ind w:firstLine="540"/>
        <w:jc w:val="both"/>
      </w:pPr>
      <w:r>
        <w:rPr>
          <w:sz w:val="20"/>
        </w:rPr>
        <w:t xml:space="preserve">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pPr>
        <w:pStyle w:val="0"/>
        <w:spacing w:before="200" w:lineRule="auto"/>
        <w:ind w:firstLine="540"/>
        <w:jc w:val="both"/>
      </w:pPr>
      <w:r>
        <w:rPr>
          <w:sz w:val="20"/>
        </w:rPr>
        <w:t xml:space="preserve">Использовать абзац как средство членения текста на композиционно-смысловые части.</w:t>
      </w:r>
    </w:p>
    <w:p>
      <w:pPr>
        <w:pStyle w:val="0"/>
        <w:spacing w:before="200" w:lineRule="auto"/>
        <w:ind w:firstLine="540"/>
        <w:jc w:val="both"/>
      </w:pPr>
      <w:r>
        <w:rPr>
          <w:sz w:val="20"/>
        </w:rPr>
        <w:t xml:space="preserve">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pPr>
        <w:pStyle w:val="0"/>
        <w:spacing w:before="200" w:lineRule="auto"/>
        <w:ind w:firstLine="540"/>
        <w:jc w:val="both"/>
      </w:pPr>
      <w:r>
        <w:rPr>
          <w:sz w:val="20"/>
        </w:rPr>
        <w:t xml:space="preserve">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pPr>
        <w:pStyle w:val="0"/>
        <w:spacing w:before="200" w:lineRule="auto"/>
        <w:ind w:firstLine="540"/>
        <w:jc w:val="both"/>
      </w:pPr>
      <w:r>
        <w:rPr>
          <w:sz w:val="20"/>
        </w:rPr>
        <w:t xml:space="preserve">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100 слов.</w:t>
      </w:r>
    </w:p>
    <w:p>
      <w:pPr>
        <w:pStyle w:val="0"/>
        <w:spacing w:before="200" w:lineRule="auto"/>
        <w:ind w:firstLine="540"/>
        <w:jc w:val="both"/>
      </w:pPr>
      <w:r>
        <w:rPr>
          <w:sz w:val="20"/>
        </w:rPr>
        <w:t xml:space="preserve">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pPr>
        <w:pStyle w:val="0"/>
        <w:spacing w:before="200" w:lineRule="auto"/>
        <w:ind w:firstLine="540"/>
        <w:jc w:val="both"/>
      </w:pPr>
      <w:r>
        <w:rPr>
          <w:sz w:val="20"/>
        </w:rPr>
        <w:t xml:space="preserve">Участвовать в диалоге на темы на основе жизненных наблюдений объемом не менее 2 реплик.</w:t>
      </w:r>
    </w:p>
    <w:p>
      <w:pPr>
        <w:pStyle w:val="0"/>
        <w:spacing w:before="200" w:lineRule="auto"/>
        <w:ind w:firstLine="540"/>
        <w:jc w:val="both"/>
      </w:pPr>
      <w:r>
        <w:rPr>
          <w:sz w:val="20"/>
        </w:rPr>
        <w:t xml:space="preserve">Представлять сообщение на заданную тему после предварительного анализа.</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коммуникативным замыслом после предварительного анализа.</w:t>
      </w:r>
    </w:p>
    <w:p>
      <w:pPr>
        <w:pStyle w:val="0"/>
        <w:spacing w:before="200" w:lineRule="auto"/>
        <w:ind w:firstLine="540"/>
        <w:jc w:val="both"/>
      </w:pPr>
      <w:r>
        <w:rPr>
          <w:sz w:val="20"/>
        </w:rPr>
        <w:t xml:space="preserve">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1 - 2 предложений сложной структуры, если этот объем позволяет раскрыть тему (выразить главную мысль); классного сочинения объемом 0,5 - 1,0 страницы).</w:t>
      </w:r>
    </w:p>
    <w:p>
      <w:pPr>
        <w:pStyle w:val="0"/>
        <w:spacing w:before="200" w:lineRule="auto"/>
        <w:ind w:firstLine="540"/>
        <w:jc w:val="both"/>
      </w:pPr>
      <w:r>
        <w:rPr>
          <w:sz w:val="20"/>
        </w:rPr>
        <w:t xml:space="preserve">Владеть навыком самооценки, в частности оценки речевой продукции в процессе речевого общения на основе наблюдения за собственной речью.</w:t>
      </w:r>
    </w:p>
    <w:p>
      <w:pPr>
        <w:pStyle w:val="0"/>
        <w:spacing w:before="200" w:lineRule="auto"/>
        <w:ind w:firstLine="540"/>
        <w:jc w:val="both"/>
      </w:pPr>
      <w:r>
        <w:rPr>
          <w:sz w:val="20"/>
        </w:rPr>
        <w:t xml:space="preserve">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pPr>
        <w:pStyle w:val="0"/>
        <w:spacing w:before="200" w:lineRule="auto"/>
        <w:ind w:firstLine="540"/>
        <w:jc w:val="both"/>
      </w:pPr>
      <w:r>
        <w:rPr>
          <w:sz w:val="20"/>
        </w:rPr>
        <w:t xml:space="preserve">145.12.3.4. Виды речевой деятельности и культура речи.</w:t>
      </w:r>
    </w:p>
    <w:p>
      <w:pPr>
        <w:pStyle w:val="0"/>
        <w:spacing w:before="200" w:lineRule="auto"/>
        <w:ind w:firstLine="540"/>
        <w:jc w:val="both"/>
      </w:pPr>
      <w:r>
        <w:rPr>
          <w:sz w:val="20"/>
        </w:rPr>
        <w:t xml:space="preserve">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pPr>
        <w:pStyle w:val="0"/>
        <w:spacing w:before="200" w:lineRule="auto"/>
        <w:ind w:firstLine="540"/>
        <w:jc w:val="both"/>
      </w:pPr>
      <w:r>
        <w:rPr>
          <w:sz w:val="20"/>
        </w:rPr>
        <w:t xml:space="preserve">Адекватно выражать свое отношение к фактам и явлениям окружающей действительности, к прочитанному, услышанному, увиденному.</w:t>
      </w:r>
    </w:p>
    <w:p>
      <w:pPr>
        <w:pStyle w:val="0"/>
        <w:spacing w:before="200" w:lineRule="auto"/>
        <w:ind w:firstLine="540"/>
        <w:jc w:val="both"/>
      </w:pPr>
      <w:r>
        <w:rPr>
          <w:sz w:val="20"/>
        </w:rPr>
        <w:t xml:space="preserve">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pPr>
        <w:pStyle w:val="0"/>
        <w:spacing w:before="200" w:lineRule="auto"/>
        <w:ind w:firstLine="540"/>
        <w:jc w:val="both"/>
      </w:pPr>
      <w:r>
        <w:rPr>
          <w:sz w:val="20"/>
        </w:rPr>
        <w:t xml:space="preserve">Владеть навыками коммуникации и принятыми ритуалами социального взаимодействия, в том числе с использованием социальных сетей.</w:t>
      </w:r>
    </w:p>
    <w:p>
      <w:pPr>
        <w:pStyle w:val="0"/>
        <w:spacing w:before="200" w:lineRule="auto"/>
        <w:ind w:firstLine="540"/>
        <w:jc w:val="both"/>
      </w:pPr>
      <w:r>
        <w:rPr>
          <w:sz w:val="20"/>
        </w:rPr>
        <w:t xml:space="preserve">145.12.4. К концу обучения в 6 классе обучающийся получит следующие предметные результаты по отдельным темам программы по развитию речи:</w:t>
      </w:r>
    </w:p>
    <w:p>
      <w:pPr>
        <w:pStyle w:val="0"/>
        <w:spacing w:before="200" w:lineRule="auto"/>
        <w:ind w:firstLine="540"/>
        <w:jc w:val="both"/>
      </w:pPr>
      <w:r>
        <w:rPr>
          <w:sz w:val="20"/>
        </w:rPr>
        <w:t xml:space="preserve">145.12.4.1. Работа над словом</w:t>
      </w:r>
    </w:p>
    <w:p>
      <w:pPr>
        <w:pStyle w:val="0"/>
        <w:spacing w:before="200" w:lineRule="auto"/>
        <w:ind w:firstLine="540"/>
        <w:jc w:val="both"/>
      </w:pPr>
      <w:r>
        <w:rPr>
          <w:sz w:val="20"/>
        </w:rPr>
        <w:t xml:space="preserve">Практически использовать фразеологизмы при восприятии и продуцировании текстов, уметь объяснять их значение.</w:t>
      </w:r>
    </w:p>
    <w:p>
      <w:pPr>
        <w:pStyle w:val="0"/>
        <w:spacing w:before="200" w:lineRule="auto"/>
        <w:ind w:firstLine="540"/>
        <w:jc w:val="both"/>
      </w:pPr>
      <w:r>
        <w:rPr>
          <w:sz w:val="20"/>
        </w:rPr>
        <w:t xml:space="preserve">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pPr>
        <w:pStyle w:val="0"/>
        <w:spacing w:before="200" w:lineRule="auto"/>
        <w:ind w:firstLine="540"/>
        <w:jc w:val="both"/>
      </w:pPr>
      <w:r>
        <w:rPr>
          <w:sz w:val="20"/>
        </w:rPr>
        <w:t xml:space="preserve">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pPr>
        <w:pStyle w:val="0"/>
        <w:spacing w:before="200" w:lineRule="auto"/>
        <w:ind w:firstLine="540"/>
        <w:jc w:val="both"/>
      </w:pPr>
      <w:r>
        <w:rPr>
          <w:sz w:val="20"/>
        </w:rPr>
        <w:t xml:space="preserve">Использовать словообразовательные нормы русского языка.</w:t>
      </w:r>
    </w:p>
    <w:p>
      <w:pPr>
        <w:pStyle w:val="0"/>
        <w:spacing w:before="200" w:lineRule="auto"/>
        <w:ind w:firstLine="540"/>
        <w:jc w:val="both"/>
      </w:pPr>
      <w:r>
        <w:rPr>
          <w:sz w:val="20"/>
        </w:rPr>
        <w:t xml:space="preserve">Практически овладеть именами числительными: уметь склонять имена числительные; правильно употреблять собирательные имена числительные.</w:t>
      </w:r>
    </w:p>
    <w:p>
      <w:pPr>
        <w:pStyle w:val="0"/>
        <w:spacing w:before="200" w:lineRule="auto"/>
        <w:ind w:firstLine="540"/>
        <w:jc w:val="both"/>
      </w:pPr>
      <w:r>
        <w:rPr>
          <w:sz w:val="20"/>
        </w:rPr>
        <w:t xml:space="preserve">Практически овладеть местоимениями: уметь склонять местоимения; понимать их роль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pPr>
        <w:pStyle w:val="0"/>
        <w:spacing w:before="200" w:lineRule="auto"/>
        <w:ind w:firstLine="540"/>
        <w:jc w:val="both"/>
      </w:pPr>
      <w:r>
        <w:rPr>
          <w:sz w:val="20"/>
        </w:rPr>
        <w:t xml:space="preserve">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w:t>
      </w:r>
    </w:p>
    <w:p>
      <w:pPr>
        <w:pStyle w:val="0"/>
        <w:spacing w:before="200" w:lineRule="auto"/>
        <w:ind w:firstLine="540"/>
        <w:jc w:val="both"/>
      </w:pPr>
      <w:r>
        <w:rPr>
          <w:sz w:val="20"/>
        </w:rPr>
        <w:t xml:space="preserve">Распознавать имена числительные, местоимения, причастия.</w:t>
      </w:r>
    </w:p>
    <w:p>
      <w:pPr>
        <w:pStyle w:val="0"/>
        <w:spacing w:before="200" w:lineRule="auto"/>
        <w:ind w:firstLine="540"/>
        <w:jc w:val="both"/>
      </w:pPr>
      <w:r>
        <w:rPr>
          <w:sz w:val="20"/>
        </w:rPr>
        <w:t xml:space="preserve">Использовать разные виды лексических словарей и понимать их роль в овладении словарным богатством родного языка.</w:t>
      </w:r>
    </w:p>
    <w:p>
      <w:pPr>
        <w:pStyle w:val="0"/>
        <w:spacing w:before="200" w:lineRule="auto"/>
        <w:ind w:firstLine="540"/>
        <w:jc w:val="both"/>
      </w:pPr>
      <w:r>
        <w:rPr>
          <w:sz w:val="20"/>
        </w:rPr>
        <w:t xml:space="preserve">145.12.4.2. Работа над словосочетанием и предложением.</w:t>
      </w:r>
    </w:p>
    <w:p>
      <w:pPr>
        <w:pStyle w:val="0"/>
        <w:spacing w:before="200" w:lineRule="auto"/>
        <w:ind w:firstLine="540"/>
        <w:jc w:val="both"/>
      </w:pPr>
      <w:r>
        <w:rPr>
          <w:sz w:val="20"/>
        </w:rPr>
        <w:t xml:space="preserve">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pPr>
        <w:pStyle w:val="0"/>
        <w:spacing w:before="200" w:lineRule="auto"/>
        <w:ind w:firstLine="540"/>
        <w:jc w:val="both"/>
      </w:pPr>
      <w:r>
        <w:rPr>
          <w:sz w:val="20"/>
        </w:rPr>
        <w:t xml:space="preserve">Уметь дифференцировать предложения, различные по цели высказывания и эмоциональной окраске, определять интонационное оформление предложений.</w:t>
      </w:r>
    </w:p>
    <w:p>
      <w:pPr>
        <w:pStyle w:val="0"/>
        <w:spacing w:before="200" w:lineRule="auto"/>
        <w:ind w:firstLine="540"/>
        <w:jc w:val="both"/>
      </w:pPr>
      <w:r>
        <w:rPr>
          <w:sz w:val="20"/>
        </w:rPr>
        <w:t xml:space="preserve">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виды предложений после предварительного разбора.</w:t>
      </w:r>
    </w:p>
    <w:p>
      <w:pPr>
        <w:pStyle w:val="0"/>
        <w:spacing w:before="200" w:lineRule="auto"/>
        <w:ind w:firstLine="540"/>
        <w:jc w:val="both"/>
      </w:pPr>
      <w:r>
        <w:rPr>
          <w:sz w:val="20"/>
        </w:rPr>
        <w:t xml:space="preserve">145.12.4.3. Работа над текстом:</w:t>
      </w:r>
    </w:p>
    <w:p>
      <w:pPr>
        <w:pStyle w:val="0"/>
        <w:spacing w:before="200" w:lineRule="auto"/>
        <w:ind w:firstLine="540"/>
        <w:jc w:val="both"/>
      </w:pPr>
      <w:r>
        <w:rPr>
          <w:sz w:val="20"/>
        </w:rPr>
        <w:t xml:space="preserve">Владеть различными видами аудирования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pPr>
        <w:pStyle w:val="0"/>
        <w:spacing w:before="200" w:lineRule="auto"/>
        <w:ind w:firstLine="540"/>
        <w:jc w:val="both"/>
      </w:pPr>
      <w:r>
        <w:rPr>
          <w:sz w:val="20"/>
        </w:rPr>
        <w:t xml:space="preserve">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110 слов.</w:t>
      </w:r>
    </w:p>
    <w:p>
      <w:pPr>
        <w:pStyle w:val="0"/>
        <w:spacing w:before="200" w:lineRule="auto"/>
        <w:ind w:firstLine="540"/>
        <w:jc w:val="both"/>
      </w:pPr>
      <w:r>
        <w:rPr>
          <w:sz w:val="20"/>
        </w:rPr>
        <w:t xml:space="preserve">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Владеть различными видами диалога: побуждение к действию, обмен мнениями (объем не менее 4 реплик).</w:t>
      </w:r>
    </w:p>
    <w:p>
      <w:pPr>
        <w:pStyle w:val="0"/>
        <w:spacing w:before="200" w:lineRule="auto"/>
        <w:ind w:firstLine="540"/>
        <w:jc w:val="both"/>
      </w:pPr>
      <w:r>
        <w:rPr>
          <w:sz w:val="20"/>
        </w:rPr>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2 - 4 предложений сложной структуры, если этот объем позволяет раскрыть тему (выразить главную мысль); классного сочинения объемом 1,0 - 1,5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pPr>
        <w:pStyle w:val="0"/>
        <w:spacing w:before="200" w:lineRule="auto"/>
        <w:ind w:firstLine="540"/>
        <w:jc w:val="both"/>
      </w:pPr>
      <w:r>
        <w:rPr>
          <w:sz w:val="20"/>
        </w:rPr>
        <w:t xml:space="preserve">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pPr>
        <w:pStyle w:val="0"/>
        <w:spacing w:before="200" w:lineRule="auto"/>
        <w:ind w:firstLine="540"/>
        <w:jc w:val="both"/>
      </w:pPr>
      <w:r>
        <w:rPr>
          <w:sz w:val="20"/>
        </w:rPr>
        <w:t xml:space="preserve">Редактировать тексты: сопоставлять исходный и отредактированный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pPr>
        <w:pStyle w:val="0"/>
        <w:spacing w:before="200" w:lineRule="auto"/>
        <w:ind w:firstLine="540"/>
        <w:jc w:val="both"/>
      </w:pPr>
      <w:r>
        <w:rPr>
          <w:sz w:val="20"/>
        </w:rPr>
        <w:t xml:space="preserve">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pPr>
        <w:pStyle w:val="0"/>
        <w:spacing w:before="200" w:lineRule="auto"/>
        <w:ind w:firstLine="540"/>
        <w:jc w:val="both"/>
      </w:pPr>
      <w:r>
        <w:rPr>
          <w:sz w:val="20"/>
        </w:rPr>
        <w:t xml:space="preserve">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pPr>
        <w:pStyle w:val="0"/>
        <w:spacing w:before="200" w:lineRule="auto"/>
        <w:ind w:firstLine="540"/>
        <w:jc w:val="both"/>
      </w:pPr>
      <w:r>
        <w:rPr>
          <w:sz w:val="20"/>
        </w:rPr>
        <w:t xml:space="preserve">145.12.4.4. Виды речевой деятельности и культура речи.</w:t>
      </w:r>
    </w:p>
    <w:p>
      <w:pPr>
        <w:pStyle w:val="0"/>
        <w:spacing w:before="200" w:lineRule="auto"/>
        <w:ind w:firstLine="540"/>
        <w:jc w:val="both"/>
      </w:pPr>
      <w:r>
        <w:rPr>
          <w:sz w:val="20"/>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на доступном уровне в соответствии со структурой нарушения; соблюдать в устной речи и на письме правила речевого этикета.</w:t>
      </w:r>
    </w:p>
    <w:p>
      <w:pPr>
        <w:pStyle w:val="0"/>
        <w:spacing w:before="200" w:lineRule="auto"/>
        <w:ind w:firstLine="540"/>
        <w:jc w:val="both"/>
      </w:pPr>
      <w:r>
        <w:rPr>
          <w:sz w:val="20"/>
        </w:rPr>
        <w:t xml:space="preserve">Владеть способами противостояния буллингу в социальных сетях.</w:t>
      </w:r>
    </w:p>
    <w:p>
      <w:pPr>
        <w:pStyle w:val="0"/>
        <w:spacing w:before="200" w:lineRule="auto"/>
        <w:ind w:firstLine="540"/>
        <w:jc w:val="both"/>
      </w:pPr>
      <w:r>
        <w:rPr>
          <w:sz w:val="20"/>
        </w:rPr>
        <w:t xml:space="preserve">Владеть изучающим видом чтения в соответствии со структурой нарушения.</w:t>
      </w:r>
    </w:p>
    <w:p>
      <w:pPr>
        <w:pStyle w:val="0"/>
        <w:spacing w:before="200" w:lineRule="auto"/>
        <w:ind w:firstLine="540"/>
        <w:jc w:val="both"/>
      </w:pPr>
      <w:r>
        <w:rPr>
          <w:sz w:val="20"/>
        </w:rPr>
        <w:t xml:space="preserve">Владеть ознакомительным видом чтения на доступном уровне в соответствии со структурой нарушения.</w:t>
      </w:r>
    </w:p>
    <w:p>
      <w:pPr>
        <w:pStyle w:val="0"/>
        <w:spacing w:before="200" w:lineRule="auto"/>
        <w:ind w:firstLine="540"/>
        <w:jc w:val="both"/>
      </w:pPr>
      <w:r>
        <w:rPr>
          <w:sz w:val="20"/>
        </w:rPr>
        <w:t xml:space="preserve">Воспроизводить текст с заданной степенью свернутости (план, пересказ, изложение).</w:t>
      </w:r>
    </w:p>
    <w:p>
      <w:pPr>
        <w:pStyle w:val="0"/>
        <w:spacing w:before="200" w:lineRule="auto"/>
        <w:ind w:firstLine="540"/>
        <w:jc w:val="both"/>
      </w:pPr>
      <w:r>
        <w:rPr>
          <w:sz w:val="20"/>
        </w:rPr>
        <w:t xml:space="preserve">145.12.5. К концу обучения в 7 классе обучающийся получит следующие предметные результаты по отдельным темам программы по развитию речи:</w:t>
      </w:r>
    </w:p>
    <w:p>
      <w:pPr>
        <w:pStyle w:val="0"/>
        <w:spacing w:before="200" w:lineRule="auto"/>
        <w:ind w:firstLine="540"/>
        <w:jc w:val="both"/>
      </w:pPr>
      <w:r>
        <w:rPr>
          <w:sz w:val="20"/>
        </w:rPr>
        <w:t xml:space="preserve">145.12.5.1. Работа над словом.</w:t>
      </w:r>
    </w:p>
    <w:p>
      <w:pPr>
        <w:pStyle w:val="0"/>
        <w:spacing w:before="200" w:lineRule="auto"/>
        <w:ind w:firstLine="540"/>
        <w:jc w:val="both"/>
      </w:pPr>
      <w:r>
        <w:rPr>
          <w:sz w:val="20"/>
        </w:rPr>
        <w:t xml:space="preserve">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pPr>
        <w:pStyle w:val="0"/>
        <w:spacing w:before="200" w:lineRule="auto"/>
        <w:ind w:firstLine="540"/>
        <w:jc w:val="both"/>
      </w:pPr>
      <w:r>
        <w:rPr>
          <w:sz w:val="20"/>
        </w:rPr>
        <w:t xml:space="preserve">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pPr>
        <w:pStyle w:val="0"/>
        <w:spacing w:before="200" w:lineRule="auto"/>
        <w:ind w:firstLine="540"/>
        <w:jc w:val="both"/>
      </w:pPr>
      <w:r>
        <w:rPr>
          <w:sz w:val="20"/>
        </w:rPr>
        <w:t xml:space="preserve">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Практическое знакомство со словами категории состояния, их морфологические признаки и роль в речи.</w:t>
      </w:r>
    </w:p>
    <w:p>
      <w:pPr>
        <w:pStyle w:val="0"/>
        <w:spacing w:before="200" w:lineRule="auto"/>
        <w:ind w:firstLine="540"/>
        <w:jc w:val="both"/>
      </w:pPr>
      <w:r>
        <w:rPr>
          <w:sz w:val="20"/>
        </w:rPr>
        <w:t xml:space="preserve">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pPr>
        <w:pStyle w:val="0"/>
        <w:spacing w:before="200" w:lineRule="auto"/>
        <w:ind w:firstLine="540"/>
        <w:jc w:val="both"/>
      </w:pPr>
      <w:r>
        <w:rPr>
          <w:sz w:val="20"/>
        </w:rPr>
        <w:t xml:space="preserve">Практическое знакомство с производными и составными предлогами, способами их использования в речи.</w:t>
      </w:r>
    </w:p>
    <w:p>
      <w:pPr>
        <w:pStyle w:val="0"/>
        <w:spacing w:before="200" w:lineRule="auto"/>
        <w:ind w:firstLine="540"/>
        <w:jc w:val="both"/>
      </w:pPr>
      <w:r>
        <w:rPr>
          <w:sz w:val="20"/>
        </w:rPr>
        <w:t xml:space="preserve">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в самостоятельных устных и письменных текстах.</w:t>
      </w:r>
    </w:p>
    <w:p>
      <w:pPr>
        <w:pStyle w:val="0"/>
        <w:spacing w:before="200" w:lineRule="auto"/>
        <w:ind w:firstLine="540"/>
        <w:jc w:val="both"/>
      </w:pPr>
      <w:r>
        <w:rPr>
          <w:sz w:val="20"/>
        </w:rPr>
        <w:t xml:space="preserve">Практическое употребление частицы в предложении и тексте в соответствии с их значением и стилистической окраской.</w:t>
      </w:r>
    </w:p>
    <w:p>
      <w:pPr>
        <w:pStyle w:val="0"/>
        <w:spacing w:before="200" w:lineRule="auto"/>
        <w:ind w:firstLine="540"/>
        <w:jc w:val="both"/>
      </w:pPr>
      <w:r>
        <w:rPr>
          <w:sz w:val="20"/>
        </w:rPr>
        <w:t xml:space="preserve">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145.12.5.2. Работа над словосочетанием и предложением.</w:t>
      </w:r>
    </w:p>
    <w:p>
      <w:pPr>
        <w:pStyle w:val="0"/>
        <w:spacing w:before="200" w:lineRule="auto"/>
        <w:ind w:firstLine="540"/>
        <w:jc w:val="both"/>
      </w:pPr>
      <w:r>
        <w:rPr>
          <w:sz w:val="20"/>
        </w:rPr>
        <w:t xml:space="preserve">Находить предложно-падежные конструкции с производными и составными предлогами в тексте, составлять с ними словосочетания и предложения.</w:t>
      </w:r>
    </w:p>
    <w:p>
      <w:pPr>
        <w:pStyle w:val="0"/>
        <w:spacing w:before="200" w:lineRule="auto"/>
        <w:ind w:firstLine="540"/>
        <w:jc w:val="both"/>
      </w:pPr>
      <w:r>
        <w:rPr>
          <w:sz w:val="20"/>
        </w:rPr>
        <w:t xml:space="preserve">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p>
    <w:p>
      <w:pPr>
        <w:pStyle w:val="0"/>
        <w:spacing w:before="200" w:lineRule="auto"/>
        <w:ind w:firstLine="540"/>
        <w:jc w:val="both"/>
      </w:pPr>
      <w:r>
        <w:rPr>
          <w:sz w:val="20"/>
        </w:rPr>
        <w:t xml:space="preserve">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pPr>
        <w:pStyle w:val="0"/>
        <w:spacing w:before="200" w:lineRule="auto"/>
        <w:ind w:firstLine="540"/>
        <w:jc w:val="both"/>
      </w:pPr>
      <w:r>
        <w:rPr>
          <w:sz w:val="20"/>
        </w:rPr>
        <w:t xml:space="preserve">145.12.5.3. Работа над текстом.</w:t>
      </w:r>
    </w:p>
    <w:p>
      <w:pPr>
        <w:pStyle w:val="0"/>
        <w:spacing w:before="200" w:lineRule="auto"/>
        <w:ind w:firstLine="540"/>
        <w:jc w:val="both"/>
      </w:pPr>
      <w:r>
        <w:rPr>
          <w:sz w:val="20"/>
        </w:rPr>
        <w:t xml:space="preserve">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pPr>
        <w:pStyle w:val="0"/>
        <w:spacing w:before="200" w:lineRule="auto"/>
        <w:ind w:firstLine="540"/>
        <w:jc w:val="both"/>
      </w:pPr>
      <w:r>
        <w:rPr>
          <w:sz w:val="20"/>
        </w:rPr>
        <w:t xml:space="preserve">Создавать тексты изученных стилей и жанров (устно и письменно).</w:t>
      </w:r>
    </w:p>
    <w:p>
      <w:pPr>
        <w:pStyle w:val="0"/>
        <w:spacing w:before="200" w:lineRule="auto"/>
        <w:ind w:firstLine="540"/>
        <w:jc w:val="both"/>
      </w:pPr>
      <w:r>
        <w:rPr>
          <w:sz w:val="20"/>
        </w:rPr>
        <w:t xml:space="preserve">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pPr>
        <w:pStyle w:val="0"/>
        <w:spacing w:before="200" w:lineRule="auto"/>
        <w:ind w:firstLine="540"/>
        <w:jc w:val="both"/>
      </w:pPr>
      <w:r>
        <w:rPr>
          <w:sz w:val="20"/>
        </w:rPr>
        <w:t xml:space="preserve">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pPr>
        <w:pStyle w:val="0"/>
        <w:spacing w:before="200" w:lineRule="auto"/>
        <w:ind w:firstLine="540"/>
        <w:jc w:val="both"/>
      </w:pPr>
      <w:r>
        <w:rPr>
          <w:sz w:val="20"/>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pPr>
        <w:pStyle w:val="0"/>
        <w:spacing w:before="200" w:lineRule="auto"/>
        <w:ind w:firstLine="540"/>
        <w:jc w:val="both"/>
      </w:pPr>
      <w:r>
        <w:rPr>
          <w:sz w:val="20"/>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pPr>
        <w:pStyle w:val="0"/>
        <w:spacing w:before="200" w:lineRule="auto"/>
        <w:ind w:firstLine="540"/>
        <w:jc w:val="both"/>
      </w:pPr>
      <w:r>
        <w:rPr>
          <w:sz w:val="20"/>
        </w:rPr>
        <w:t xml:space="preserve">Владеть различными видами аудирования (выборочным, детальным) публицистических текстов различных функционально-смысловых типов речи.</w:t>
      </w:r>
    </w:p>
    <w:p>
      <w:pPr>
        <w:pStyle w:val="0"/>
        <w:spacing w:before="200" w:lineRule="auto"/>
        <w:ind w:firstLine="540"/>
        <w:jc w:val="both"/>
      </w:pPr>
      <w:r>
        <w:rPr>
          <w:sz w:val="20"/>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120 слов по заданному алгоритму.</w:t>
      </w:r>
    </w:p>
    <w:p>
      <w:pPr>
        <w:pStyle w:val="0"/>
        <w:spacing w:before="200" w:lineRule="auto"/>
        <w:ind w:firstLine="540"/>
        <w:jc w:val="both"/>
      </w:pPr>
      <w:r>
        <w:rPr>
          <w:sz w:val="20"/>
        </w:rPr>
        <w:t xml:space="preserve">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pPr>
        <w:pStyle w:val="0"/>
        <w:spacing w:before="200" w:lineRule="auto"/>
        <w:ind w:firstLine="540"/>
        <w:jc w:val="both"/>
      </w:pPr>
      <w:r>
        <w:rPr>
          <w:sz w:val="20"/>
        </w:rPr>
        <w:t xml:space="preserve">Распознавать тексты разных функционально-смысловых типов речи (повествование, описание, рассуждение).</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рассуждение) с опорой на жизненный и читательский опыт 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4 - 5 предложений сложной структуры, если этот объем позволяет раскрыть тему (выразить главную мысль); классного сочинения объемом 1,5 - 2,0 страницы с учетом стиля и жанра сочинения, характера темы).</w:t>
      </w:r>
    </w:p>
    <w:p>
      <w:pPr>
        <w:pStyle w:val="0"/>
        <w:spacing w:before="200" w:lineRule="auto"/>
        <w:ind w:firstLine="540"/>
        <w:jc w:val="both"/>
      </w:pPr>
      <w:r>
        <w:rPr>
          <w:sz w:val="20"/>
        </w:rPr>
        <w:t xml:space="preserve">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pPr>
        <w:pStyle w:val="0"/>
        <w:spacing w:before="200" w:lineRule="auto"/>
        <w:ind w:firstLine="540"/>
        <w:jc w:val="both"/>
      </w:pPr>
      <w:r>
        <w:rPr>
          <w:sz w:val="20"/>
        </w:rPr>
        <w:t xml:space="preserve">145.12.5.4. Виды речевой деятельности и культура речи.</w:t>
      </w:r>
    </w:p>
    <w:p>
      <w:pPr>
        <w:pStyle w:val="0"/>
        <w:spacing w:before="200" w:lineRule="auto"/>
        <w:ind w:firstLine="540"/>
        <w:jc w:val="both"/>
      </w:pPr>
      <w:r>
        <w:rPr>
          <w:sz w:val="20"/>
        </w:rPr>
        <w:t xml:space="preserve">Владеть детальным и выборочным аудированием.</w:t>
      </w:r>
    </w:p>
    <w:p>
      <w:pPr>
        <w:pStyle w:val="0"/>
        <w:spacing w:before="200" w:lineRule="auto"/>
        <w:ind w:firstLine="540"/>
        <w:jc w:val="both"/>
      </w:pPr>
      <w:r>
        <w:rPr>
          <w:sz w:val="20"/>
        </w:rPr>
        <w:t xml:space="preserve">Владеть чтением ознакомительным, изучающим, просмотровым.</w:t>
      </w:r>
    </w:p>
    <w:p>
      <w:pPr>
        <w:pStyle w:val="0"/>
        <w:spacing w:before="200" w:lineRule="auto"/>
        <w:ind w:firstLine="540"/>
        <w:jc w:val="both"/>
      </w:pPr>
      <w:r>
        <w:rPr>
          <w:sz w:val="20"/>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pPr>
        <w:pStyle w:val="0"/>
        <w:spacing w:before="200" w:lineRule="auto"/>
        <w:ind w:firstLine="540"/>
        <w:jc w:val="both"/>
      </w:pPr>
      <w:r>
        <w:rPr>
          <w:sz w:val="20"/>
        </w:rPr>
        <w:t xml:space="preserve">Уметь применять наиболее распространенные сценарии общения в условиях реальной и онлайн коммуникации.</w:t>
      </w:r>
    </w:p>
    <w:p>
      <w:pPr>
        <w:pStyle w:val="0"/>
        <w:spacing w:before="200" w:lineRule="auto"/>
        <w:ind w:firstLine="540"/>
        <w:jc w:val="both"/>
      </w:pPr>
      <w:r>
        <w:rPr>
          <w:sz w:val="20"/>
        </w:rPr>
        <w:t xml:space="preserve">145.12.6. К концу обучения в 8 классе обучающийся получит следующие предметные результаты по отдельным темам программы по развитию речи:</w:t>
      </w:r>
    </w:p>
    <w:p>
      <w:pPr>
        <w:pStyle w:val="0"/>
        <w:spacing w:before="200" w:lineRule="auto"/>
        <w:ind w:firstLine="540"/>
        <w:jc w:val="both"/>
      </w:pPr>
      <w:r>
        <w:rPr>
          <w:sz w:val="20"/>
        </w:rPr>
        <w:t xml:space="preserve">145.12.6.1. Работа над словом.</w:t>
      </w:r>
    </w:p>
    <w:p>
      <w:pPr>
        <w:pStyle w:val="0"/>
        <w:spacing w:before="200" w:lineRule="auto"/>
        <w:ind w:firstLine="540"/>
        <w:jc w:val="both"/>
      </w:pPr>
      <w:r>
        <w:rPr>
          <w:sz w:val="20"/>
        </w:rPr>
        <w:t xml:space="preserve">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pPr>
        <w:pStyle w:val="0"/>
        <w:spacing w:before="200" w:lineRule="auto"/>
        <w:ind w:firstLine="540"/>
        <w:jc w:val="both"/>
      </w:pPr>
      <w:r>
        <w:rPr>
          <w:sz w:val="20"/>
        </w:rPr>
        <w:t xml:space="preserve">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p>
    <w:p>
      <w:pPr>
        <w:pStyle w:val="0"/>
        <w:spacing w:before="200" w:lineRule="auto"/>
        <w:ind w:firstLine="540"/>
        <w:jc w:val="both"/>
      </w:pPr>
      <w:r>
        <w:rPr>
          <w:sz w:val="20"/>
        </w:rPr>
        <w:t xml:space="preserve">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pPr>
        <w:pStyle w:val="0"/>
        <w:spacing w:before="200" w:lineRule="auto"/>
        <w:ind w:firstLine="540"/>
        <w:jc w:val="both"/>
      </w:pPr>
      <w:r>
        <w:rPr>
          <w:sz w:val="20"/>
        </w:rPr>
        <w:t xml:space="preserve">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словообразовательные нормы русского языка.</w:t>
      </w:r>
    </w:p>
    <w:p>
      <w:pPr>
        <w:pStyle w:val="0"/>
        <w:spacing w:before="200" w:lineRule="auto"/>
        <w:ind w:firstLine="540"/>
        <w:jc w:val="both"/>
      </w:pPr>
      <w:r>
        <w:rPr>
          <w:sz w:val="20"/>
        </w:rPr>
        <w:t xml:space="preserve">Выделять и использовать различные части речи (причастий, деепричастий, наречий, числительных и других) в самостоятельных высказываниях.</w:t>
      </w:r>
    </w:p>
    <w:p>
      <w:pPr>
        <w:pStyle w:val="0"/>
        <w:spacing w:before="200" w:lineRule="auto"/>
        <w:ind w:firstLine="540"/>
        <w:jc w:val="both"/>
      </w:pPr>
      <w:r>
        <w:rPr>
          <w:sz w:val="20"/>
        </w:rPr>
        <w:t xml:space="preserve">145.12.6.2. Работа над словосочетанием и предложением.</w:t>
      </w:r>
    </w:p>
    <w:p>
      <w:pPr>
        <w:pStyle w:val="0"/>
        <w:spacing w:before="200" w:lineRule="auto"/>
        <w:ind w:firstLine="540"/>
        <w:jc w:val="both"/>
      </w:pPr>
      <w:r>
        <w:rPr>
          <w:sz w:val="20"/>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pPr>
        <w:pStyle w:val="0"/>
        <w:spacing w:before="200" w:lineRule="auto"/>
        <w:ind w:firstLine="540"/>
        <w:jc w:val="both"/>
      </w:pPr>
      <w:r>
        <w:rPr>
          <w:sz w:val="20"/>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pPr>
        <w:pStyle w:val="0"/>
        <w:spacing w:before="200" w:lineRule="auto"/>
        <w:ind w:firstLine="540"/>
        <w:jc w:val="both"/>
      </w:pPr>
      <w:r>
        <w:rPr>
          <w:sz w:val="20"/>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pPr>
        <w:pStyle w:val="0"/>
        <w:spacing w:before="200" w:lineRule="auto"/>
        <w:ind w:firstLine="540"/>
        <w:jc w:val="both"/>
      </w:pPr>
      <w:r>
        <w:rPr>
          <w:sz w:val="20"/>
        </w:rPr>
        <w:t xml:space="preserve">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По заданному алгоритму распознавать сложные предложения; конструкции с чужой речью.</w:t>
      </w:r>
    </w:p>
    <w:p>
      <w:pPr>
        <w:pStyle w:val="0"/>
        <w:spacing w:before="200" w:lineRule="auto"/>
        <w:ind w:firstLine="540"/>
        <w:jc w:val="both"/>
      </w:pPr>
      <w:r>
        <w:rPr>
          <w:sz w:val="20"/>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pPr>
        <w:pStyle w:val="0"/>
        <w:spacing w:before="200" w:lineRule="auto"/>
        <w:ind w:firstLine="540"/>
        <w:jc w:val="both"/>
      </w:pPr>
      <w:r>
        <w:rPr>
          <w:sz w:val="20"/>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pPr>
        <w:pStyle w:val="0"/>
        <w:spacing w:before="200" w:lineRule="auto"/>
        <w:ind w:firstLine="540"/>
        <w:jc w:val="both"/>
      </w:pPr>
      <w:r>
        <w:rPr>
          <w:sz w:val="20"/>
        </w:rPr>
        <w:t xml:space="preserve">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pPr>
        <w:pStyle w:val="0"/>
        <w:spacing w:before="200" w:lineRule="auto"/>
        <w:ind w:firstLine="540"/>
        <w:jc w:val="both"/>
      </w:pPr>
      <w:r>
        <w:rPr>
          <w:sz w:val="20"/>
        </w:rPr>
        <w:t xml:space="preserve">145.12.6.3. Работа над текстом.</w:t>
      </w:r>
    </w:p>
    <w:p>
      <w:pPr>
        <w:pStyle w:val="0"/>
        <w:spacing w:before="200" w:lineRule="auto"/>
        <w:ind w:firstLine="540"/>
        <w:jc w:val="both"/>
      </w:pPr>
      <w:r>
        <w:rPr>
          <w:sz w:val="20"/>
        </w:rPr>
        <w:t xml:space="preserve">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pPr>
        <w:pStyle w:val="0"/>
        <w:spacing w:before="200" w:lineRule="auto"/>
        <w:ind w:firstLine="540"/>
        <w:jc w:val="both"/>
      </w:pPr>
      <w:r>
        <w:rPr>
          <w:sz w:val="20"/>
        </w:rPr>
        <w:t xml:space="preserve">Владеть разными видами чтения (поисковым, просмотровым, ознакомительным, изучающим) текстов разных стилей и жанров.</w:t>
      </w:r>
    </w:p>
    <w:p>
      <w:pPr>
        <w:pStyle w:val="0"/>
        <w:spacing w:before="200" w:lineRule="auto"/>
        <w:ind w:firstLine="540"/>
        <w:jc w:val="both"/>
      </w:pPr>
      <w:r>
        <w:rPr>
          <w:sz w:val="20"/>
        </w:rPr>
        <w:t xml:space="preserve">Воспринимать на слух и адекватно понимать тексты разных стилей и жанров; владеть разными видами аудирования (выборочным, ознакомительным, детальным).</w:t>
      </w:r>
    </w:p>
    <w:p>
      <w:pPr>
        <w:pStyle w:val="0"/>
        <w:spacing w:before="200" w:lineRule="auto"/>
        <w:ind w:firstLine="540"/>
        <w:jc w:val="both"/>
      </w:pPr>
      <w:r>
        <w:rPr>
          <w:sz w:val="20"/>
        </w:rPr>
        <w:t xml:space="preserve">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pPr>
        <w:pStyle w:val="0"/>
        <w:spacing w:before="200" w:lineRule="auto"/>
        <w:ind w:firstLine="540"/>
        <w:jc w:val="both"/>
      </w:pPr>
      <w:r>
        <w:rPr>
          <w:sz w:val="20"/>
        </w:rPr>
        <w:t xml:space="preserve">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pPr>
        <w:pStyle w:val="0"/>
        <w:spacing w:before="200" w:lineRule="auto"/>
        <w:ind w:firstLine="540"/>
        <w:jc w:val="both"/>
      </w:pPr>
      <w:r>
        <w:rPr>
          <w:sz w:val="20"/>
        </w:rPr>
        <w:t xml:space="preserve">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pPr>
        <w:pStyle w:val="0"/>
        <w:spacing w:before="200" w:lineRule="auto"/>
        <w:ind w:firstLine="540"/>
        <w:jc w:val="both"/>
      </w:pPr>
      <w:r>
        <w:rPr>
          <w:sz w:val="20"/>
        </w:rPr>
        <w:t xml:space="preserve">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pPr>
        <w:pStyle w:val="0"/>
        <w:spacing w:before="200" w:lineRule="auto"/>
        <w:ind w:firstLine="540"/>
        <w:jc w:val="both"/>
      </w:pPr>
      <w:r>
        <w:rPr>
          <w:sz w:val="20"/>
        </w:rPr>
        <w:t xml:space="preserve">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pPr>
        <w:pStyle w:val="0"/>
        <w:spacing w:before="200" w:lineRule="auto"/>
        <w:ind w:firstLine="540"/>
        <w:jc w:val="both"/>
      </w:pPr>
      <w:r>
        <w:rPr>
          <w:sz w:val="20"/>
        </w:rPr>
        <w:t xml:space="preserve">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pPr>
        <w:pStyle w:val="0"/>
        <w:spacing w:before="200" w:lineRule="auto"/>
        <w:ind w:firstLine="540"/>
        <w:jc w:val="both"/>
      </w:pPr>
      <w:r>
        <w:rPr>
          <w:sz w:val="20"/>
        </w:rPr>
        <w:t xml:space="preserve">После предварительного анализа устно пересказывать прочитанный или прослушанный текст объемом не менее 140 слов.</w:t>
      </w:r>
    </w:p>
    <w:p>
      <w:pPr>
        <w:pStyle w:val="0"/>
        <w:spacing w:before="200" w:lineRule="auto"/>
        <w:ind w:firstLine="540"/>
        <w:jc w:val="both"/>
      </w:pPr>
      <w:r>
        <w:rPr>
          <w:sz w:val="20"/>
        </w:rPr>
        <w:t xml:space="preserve">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(в рамках изученного) темы и темы на основе жизненных наблюдений объемом не менее 6 реплик.</w:t>
      </w:r>
    </w:p>
    <w:p>
      <w:pPr>
        <w:pStyle w:val="0"/>
        <w:spacing w:before="200" w:lineRule="auto"/>
        <w:ind w:firstLine="540"/>
        <w:jc w:val="both"/>
      </w:pPr>
      <w:r>
        <w:rPr>
          <w:sz w:val="20"/>
        </w:rPr>
        <w:t xml:space="preserve">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классного сочинения объемом 2,0 - 3,0 страницы с учетом стиля и жанра сочинения, характера темы).</w:t>
      </w:r>
    </w:p>
    <w:p>
      <w:pPr>
        <w:pStyle w:val="0"/>
        <w:spacing w:before="200" w:lineRule="auto"/>
        <w:ind w:firstLine="540"/>
        <w:jc w:val="both"/>
      </w:pPr>
      <w:r>
        <w:rPr>
          <w:sz w:val="20"/>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pPr>
        <w:pStyle w:val="0"/>
        <w:spacing w:before="200" w:lineRule="auto"/>
        <w:ind w:firstLine="540"/>
        <w:jc w:val="both"/>
      </w:pPr>
      <w:r>
        <w:rPr>
          <w:sz w:val="20"/>
        </w:rPr>
        <w:t xml:space="preserve">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pPr>
        <w:pStyle w:val="0"/>
        <w:spacing w:before="200" w:lineRule="auto"/>
        <w:ind w:firstLine="540"/>
        <w:jc w:val="both"/>
      </w:pPr>
      <w:r>
        <w:rPr>
          <w:sz w:val="20"/>
        </w:rPr>
        <w:t xml:space="preserve">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pPr>
        <w:pStyle w:val="0"/>
        <w:spacing w:before="200" w:lineRule="auto"/>
        <w:ind w:firstLine="540"/>
        <w:jc w:val="both"/>
      </w:pPr>
      <w:r>
        <w:rPr>
          <w:sz w:val="20"/>
        </w:rPr>
        <w:t xml:space="preserve">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pPr>
        <w:pStyle w:val="0"/>
        <w:spacing w:before="200" w:lineRule="auto"/>
        <w:ind w:firstLine="540"/>
        <w:jc w:val="both"/>
      </w:pPr>
      <w:r>
        <w:rPr>
          <w:sz w:val="20"/>
        </w:rPr>
        <w:t xml:space="preserve">145.12.6.4. Виды речевой деятельности и культура речи.</w:t>
      </w:r>
    </w:p>
    <w:p>
      <w:pPr>
        <w:pStyle w:val="0"/>
        <w:spacing w:before="200" w:lineRule="auto"/>
        <w:ind w:firstLine="540"/>
        <w:jc w:val="both"/>
      </w:pPr>
      <w:r>
        <w:rPr>
          <w:sz w:val="20"/>
        </w:rPr>
        <w:t xml:space="preserve">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pPr>
        <w:pStyle w:val="0"/>
        <w:spacing w:before="200" w:lineRule="auto"/>
        <w:ind w:firstLine="540"/>
        <w:jc w:val="both"/>
      </w:pPr>
      <w:r>
        <w:rPr>
          <w:sz w:val="20"/>
        </w:rPr>
        <w:t xml:space="preserve">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pPr>
        <w:pStyle w:val="0"/>
        <w:spacing w:before="200" w:lineRule="auto"/>
        <w:ind w:firstLine="540"/>
        <w:jc w:val="both"/>
      </w:pPr>
      <w:r>
        <w:rPr>
          <w:sz w:val="20"/>
        </w:rPr>
        <w:t xml:space="preserve">Участвовать в речевом общении, соблюдая нормы речевого этикета; адекватно использовать жесты, мимику в процессе речевого общения.</w:t>
      </w:r>
    </w:p>
    <w:p>
      <w:pPr>
        <w:pStyle w:val="0"/>
        <w:spacing w:before="200" w:lineRule="auto"/>
        <w:ind w:firstLine="540"/>
        <w:jc w:val="both"/>
      </w:pPr>
      <w:r>
        <w:rPr>
          <w:sz w:val="20"/>
        </w:rPr>
        <w:t xml:space="preserve">145.12.7. К концу обучения в 9 классе обучающийся получит следующие предметные результаты по отдельным темам программы по развитию речи:</w:t>
      </w:r>
    </w:p>
    <w:p>
      <w:pPr>
        <w:pStyle w:val="0"/>
        <w:spacing w:before="200" w:lineRule="auto"/>
        <w:ind w:firstLine="540"/>
        <w:jc w:val="both"/>
      </w:pPr>
      <w:r>
        <w:rPr>
          <w:sz w:val="20"/>
        </w:rPr>
        <w:t xml:space="preserve">145.12.7.1. Работа над словом.</w:t>
      </w:r>
    </w:p>
    <w:p>
      <w:pPr>
        <w:pStyle w:val="0"/>
        <w:spacing w:before="200" w:lineRule="auto"/>
        <w:ind w:firstLine="540"/>
        <w:jc w:val="both"/>
      </w:pPr>
      <w:r>
        <w:rPr>
          <w:sz w:val="20"/>
        </w:rPr>
        <w:t xml:space="preserve">Адекватно использовать ранее изученную лексику в рамках коммуникативной и учебной деятельности.</w:t>
      </w:r>
    </w:p>
    <w:p>
      <w:pPr>
        <w:pStyle w:val="0"/>
        <w:spacing w:before="200" w:lineRule="auto"/>
        <w:ind w:firstLine="540"/>
        <w:jc w:val="both"/>
      </w:pPr>
      <w:r>
        <w:rPr>
          <w:sz w:val="20"/>
        </w:rPr>
        <w:t xml:space="preserve">Распознавать тропы (метафора, олицетворение, эпитет, гипербола, литота, сравнение).</w:t>
      </w:r>
    </w:p>
    <w:p>
      <w:pPr>
        <w:pStyle w:val="0"/>
        <w:spacing w:before="200" w:lineRule="auto"/>
        <w:ind w:firstLine="540"/>
        <w:jc w:val="both"/>
      </w:pPr>
      <w:r>
        <w:rPr>
          <w:sz w:val="20"/>
        </w:rPr>
        <w:t xml:space="preserve">145.12.7.2. Работа над словосочетанием и предложением.</w:t>
      </w:r>
    </w:p>
    <w:p>
      <w:pPr>
        <w:pStyle w:val="0"/>
        <w:spacing w:before="200" w:lineRule="auto"/>
        <w:ind w:firstLine="540"/>
        <w:jc w:val="both"/>
      </w:pPr>
      <w:r>
        <w:rPr>
          <w:sz w:val="20"/>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pPr>
        <w:pStyle w:val="0"/>
        <w:spacing w:before="200" w:lineRule="auto"/>
        <w:ind w:firstLine="540"/>
        <w:jc w:val="both"/>
      </w:pPr>
      <w:r>
        <w:rPr>
          <w:sz w:val="20"/>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pPr>
        <w:pStyle w:val="0"/>
        <w:spacing w:before="200" w:lineRule="auto"/>
        <w:ind w:firstLine="540"/>
        <w:jc w:val="both"/>
      </w:pPr>
      <w:r>
        <w:rPr>
          <w:sz w:val="20"/>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pPr>
        <w:pStyle w:val="0"/>
        <w:spacing w:before="200" w:lineRule="auto"/>
        <w:ind w:firstLine="540"/>
        <w:jc w:val="both"/>
      </w:pPr>
      <w:r>
        <w:rPr>
          <w:sz w:val="20"/>
        </w:rPr>
        <w:t xml:space="preserve">145.12.7.3. Работа над текстом.</w:t>
      </w:r>
    </w:p>
    <w:p>
      <w:pPr>
        <w:pStyle w:val="0"/>
        <w:spacing w:before="200" w:lineRule="auto"/>
        <w:ind w:firstLine="540"/>
        <w:jc w:val="both"/>
      </w:pPr>
      <w:r>
        <w:rPr>
          <w:sz w:val="20"/>
        </w:rPr>
        <w:t xml:space="preserve">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pPr>
        <w:pStyle w:val="0"/>
        <w:spacing w:before="200" w:lineRule="auto"/>
        <w:ind w:firstLine="540"/>
        <w:jc w:val="both"/>
      </w:pPr>
      <w:r>
        <w:rPr>
          <w:sz w:val="20"/>
        </w:rPr>
        <w:t xml:space="preserve">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pPr>
        <w:pStyle w:val="0"/>
        <w:spacing w:before="200" w:lineRule="auto"/>
        <w:ind w:firstLine="540"/>
        <w:jc w:val="both"/>
      </w:pPr>
      <w:r>
        <w:rPr>
          <w:sz w:val="20"/>
        </w:rPr>
        <w:t xml:space="preserve">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pPr>
        <w:pStyle w:val="0"/>
        <w:spacing w:before="200" w:lineRule="auto"/>
        <w:ind w:firstLine="540"/>
        <w:jc w:val="both"/>
      </w:pPr>
      <w:r>
        <w:rPr>
          <w:sz w:val="20"/>
        </w:rPr>
        <w:t xml:space="preserve">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pPr>
        <w:pStyle w:val="0"/>
        <w:spacing w:before="200" w:lineRule="auto"/>
        <w:ind w:firstLine="540"/>
        <w:jc w:val="both"/>
      </w:pPr>
      <w:r>
        <w:rPr>
          <w:sz w:val="20"/>
        </w:rPr>
        <w:t xml:space="preserve">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pPr>
        <w:pStyle w:val="0"/>
        <w:spacing w:before="200" w:lineRule="auto"/>
        <w:ind w:firstLine="540"/>
        <w:jc w:val="both"/>
      </w:pPr>
      <w:r>
        <w:rPr>
          <w:sz w:val="20"/>
        </w:rPr>
        <w:t xml:space="preserve">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150 слов.</w:t>
      </w:r>
    </w:p>
    <w:p>
      <w:pPr>
        <w:pStyle w:val="0"/>
        <w:spacing w:before="200" w:lineRule="auto"/>
        <w:ind w:firstLine="540"/>
        <w:jc w:val="both"/>
      </w:pPr>
      <w:r>
        <w:rPr>
          <w:sz w:val="20"/>
        </w:rPr>
        <w:t xml:space="preserve">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3,0 - 4,0 страницы с учетом стиля и жанра сочинения, характера темы); составлять тезисы, конспект, рецензию, реферат по заданному алгоритму.</w:t>
      </w:r>
    </w:p>
    <w:p>
      <w:pPr>
        <w:pStyle w:val="0"/>
        <w:spacing w:before="200" w:lineRule="auto"/>
        <w:ind w:firstLine="540"/>
        <w:jc w:val="both"/>
      </w:pPr>
      <w:r>
        <w:rPr>
          <w:sz w:val="20"/>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pPr>
        <w:pStyle w:val="0"/>
        <w:spacing w:before="200" w:lineRule="auto"/>
        <w:ind w:firstLine="540"/>
        <w:jc w:val="both"/>
      </w:pPr>
      <w:r>
        <w:rPr>
          <w:sz w:val="20"/>
        </w:rPr>
        <w:t xml:space="preserve">145.12.7.4. Виды речевой деятельности и культура речи.</w:t>
      </w:r>
    </w:p>
    <w:p>
      <w:pPr>
        <w:pStyle w:val="0"/>
        <w:spacing w:before="200" w:lineRule="auto"/>
        <w:ind w:firstLine="540"/>
        <w:jc w:val="both"/>
      </w:pPr>
      <w:r>
        <w:rPr>
          <w:sz w:val="20"/>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w:t>
      </w:r>
    </w:p>
    <w:p>
      <w:pPr>
        <w:pStyle w:val="0"/>
        <w:spacing w:before="200" w:lineRule="auto"/>
        <w:ind w:firstLine="540"/>
        <w:jc w:val="both"/>
      </w:pPr>
      <w:r>
        <w:rPr>
          <w:sz w:val="20"/>
        </w:rPr>
        <w:t xml:space="preserve">Участвовать в диалоге на лингвистические (в рамках изученного) темы и темы на основе жизненных наблюдений объемом не менее 6 реплик.</w:t>
      </w:r>
    </w:p>
    <w:p>
      <w:pPr>
        <w:pStyle w:val="0"/>
        <w:spacing w:before="200" w:lineRule="auto"/>
        <w:ind w:firstLine="540"/>
        <w:jc w:val="both"/>
      </w:pPr>
      <w:r>
        <w:rPr>
          <w:sz w:val="20"/>
        </w:rPr>
        <w:t xml:space="preserve">Владеть различными видами диалога.</w:t>
      </w:r>
    </w:p>
    <w:p>
      <w:pPr>
        <w:pStyle w:val="0"/>
        <w:spacing w:before="200" w:lineRule="auto"/>
        <w:ind w:firstLine="540"/>
        <w:jc w:val="both"/>
      </w:pPr>
      <w:r>
        <w:rPr>
          <w:sz w:val="20"/>
        </w:rPr>
        <w:t xml:space="preserve">Владеть разными видами чтения (поисковым, просмотровым, ознакомительным, изучающим) текстов разных стилей и жанров.</w:t>
      </w:r>
    </w:p>
    <w:p>
      <w:pPr>
        <w:pStyle w:val="0"/>
        <w:spacing w:before="200" w:lineRule="auto"/>
        <w:ind w:firstLine="540"/>
        <w:jc w:val="both"/>
      </w:pPr>
      <w:r>
        <w:rPr>
          <w:sz w:val="20"/>
        </w:rPr>
        <w:t xml:space="preserve">Адекватно воспринимать на слух тексты разных стилей и жанров; владеть разными видами аудирования (выборочным, ознакомительным, детальным).</w:t>
      </w:r>
    </w:p>
    <w:p>
      <w:pPr>
        <w:pStyle w:val="0"/>
        <w:spacing w:before="200" w:lineRule="auto"/>
        <w:ind w:firstLine="540"/>
        <w:jc w:val="both"/>
      </w:pPr>
      <w:r>
        <w:rPr>
          <w:sz w:val="20"/>
        </w:rPr>
        <w:t xml:space="preserve">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pPr>
        <w:pStyle w:val="0"/>
        <w:spacing w:before="200" w:lineRule="auto"/>
        <w:ind w:firstLine="540"/>
        <w:jc w:val="both"/>
      </w:pPr>
      <w:r>
        <w:rPr>
          <w:sz w:val="20"/>
        </w:rPr>
        <w:t xml:space="preserve">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pPr>
        <w:pStyle w:val="0"/>
        <w:spacing w:before="200" w:lineRule="auto"/>
        <w:ind w:firstLine="540"/>
        <w:jc w:val="both"/>
      </w:pPr>
      <w:r>
        <w:rPr>
          <w:sz w:val="20"/>
        </w:rPr>
        <w:t xml:space="preserve">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pPr>
        <w:pStyle w:val="0"/>
        <w:spacing w:before="200" w:lineRule="auto"/>
        <w:ind w:firstLine="540"/>
        <w:jc w:val="both"/>
      </w:pPr>
      <w:r>
        <w:rPr>
          <w:sz w:val="20"/>
        </w:rPr>
        <w:t xml:space="preserve">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145.12.8. К концу обучения в 10 классе обучающийся получит следующие предметные результаты по отдельным темам программы по развитию речи.</w:t>
      </w:r>
    </w:p>
    <w:p>
      <w:pPr>
        <w:pStyle w:val="0"/>
        <w:spacing w:before="200" w:lineRule="auto"/>
        <w:ind w:firstLine="540"/>
        <w:jc w:val="both"/>
      </w:pPr>
      <w:r>
        <w:rPr>
          <w:sz w:val="20"/>
        </w:rPr>
        <w:t xml:space="preserve">145.12.8.1. Работа над словом.</w:t>
      </w:r>
    </w:p>
    <w:p>
      <w:pPr>
        <w:pStyle w:val="0"/>
        <w:spacing w:before="200" w:lineRule="auto"/>
        <w:ind w:firstLine="540"/>
        <w:jc w:val="both"/>
      </w:pPr>
      <w:r>
        <w:rPr>
          <w:sz w:val="20"/>
        </w:rPr>
        <w:t xml:space="preserve">Адекватно использовать ранее изученную лексику в рамках коммуникативной и учебной деятельности.</w:t>
      </w:r>
    </w:p>
    <w:p>
      <w:pPr>
        <w:pStyle w:val="0"/>
        <w:spacing w:before="200" w:lineRule="auto"/>
        <w:ind w:firstLine="540"/>
        <w:jc w:val="both"/>
      </w:pPr>
      <w:r>
        <w:rPr>
          <w:sz w:val="20"/>
        </w:rPr>
        <w:t xml:space="preserve">Распознавать тропы (метафора, олицетворение, эпитет, гипербола, литота, сравнение).</w:t>
      </w:r>
    </w:p>
    <w:p>
      <w:pPr>
        <w:pStyle w:val="0"/>
        <w:spacing w:before="200" w:lineRule="auto"/>
        <w:ind w:firstLine="540"/>
        <w:jc w:val="both"/>
      </w:pPr>
      <w:r>
        <w:rPr>
          <w:sz w:val="20"/>
        </w:rPr>
        <w:t xml:space="preserve">145.12.8.2. Работа над словосочетанием и предложением.</w:t>
      </w:r>
    </w:p>
    <w:p>
      <w:pPr>
        <w:pStyle w:val="0"/>
        <w:spacing w:before="200" w:lineRule="auto"/>
        <w:ind w:firstLine="540"/>
        <w:jc w:val="both"/>
      </w:pPr>
      <w:r>
        <w:rPr>
          <w:sz w:val="20"/>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pPr>
        <w:pStyle w:val="0"/>
        <w:spacing w:before="200" w:lineRule="auto"/>
        <w:ind w:firstLine="540"/>
        <w:jc w:val="both"/>
      </w:pPr>
      <w:r>
        <w:rPr>
          <w:sz w:val="20"/>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pPr>
        <w:pStyle w:val="0"/>
        <w:spacing w:before="200" w:lineRule="auto"/>
        <w:ind w:firstLine="540"/>
        <w:jc w:val="both"/>
      </w:pPr>
      <w:r>
        <w:rPr>
          <w:sz w:val="20"/>
        </w:rPr>
        <w:t xml:space="preserve">145.12.8.3. Работа над текстом.</w:t>
      </w:r>
    </w:p>
    <w:p>
      <w:pPr>
        <w:pStyle w:val="0"/>
        <w:spacing w:before="200" w:lineRule="auto"/>
        <w:ind w:firstLine="540"/>
        <w:jc w:val="both"/>
      </w:pPr>
      <w:r>
        <w:rPr>
          <w:sz w:val="20"/>
        </w:rPr>
        <w:t xml:space="preserve">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pPr>
        <w:pStyle w:val="0"/>
        <w:spacing w:before="200" w:lineRule="auto"/>
        <w:ind w:firstLine="540"/>
        <w:jc w:val="both"/>
      </w:pPr>
      <w:r>
        <w:rPr>
          <w:sz w:val="20"/>
        </w:rPr>
        <w:t xml:space="preserve">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pPr>
        <w:pStyle w:val="0"/>
        <w:spacing w:before="200" w:lineRule="auto"/>
        <w:ind w:firstLine="540"/>
        <w:jc w:val="both"/>
      </w:pPr>
      <w:r>
        <w:rPr>
          <w:sz w:val="20"/>
        </w:rPr>
        <w:t xml:space="preserve">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pPr>
        <w:pStyle w:val="0"/>
        <w:spacing w:before="200" w:lineRule="auto"/>
        <w:ind w:firstLine="540"/>
        <w:jc w:val="both"/>
      </w:pPr>
      <w:r>
        <w:rPr>
          <w:sz w:val="20"/>
        </w:rPr>
        <w:t xml:space="preserve">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pPr>
        <w:pStyle w:val="0"/>
        <w:spacing w:before="200" w:lineRule="auto"/>
        <w:ind w:firstLine="540"/>
        <w:jc w:val="both"/>
      </w:pPr>
      <w:r>
        <w:rPr>
          <w:sz w:val="20"/>
        </w:rPr>
        <w:t xml:space="preserve">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pPr>
        <w:pStyle w:val="0"/>
        <w:spacing w:before="200" w:lineRule="auto"/>
        <w:ind w:firstLine="540"/>
        <w:jc w:val="both"/>
      </w:pPr>
      <w:r>
        <w:rPr>
          <w:sz w:val="20"/>
        </w:rPr>
        <w:t xml:space="preserve">Уметь воспроизводить прослушанный или прочитанный текст с заданной степенью свернутости (план, пересказ).</w:t>
      </w:r>
    </w:p>
    <w:p>
      <w:pPr>
        <w:pStyle w:val="0"/>
        <w:spacing w:before="200" w:lineRule="auto"/>
        <w:ind w:firstLine="540"/>
        <w:jc w:val="both"/>
      </w:pPr>
      <w:r>
        <w:rPr>
          <w:sz w:val="20"/>
        </w:rPr>
        <w:t xml:space="preserve">Адекватно выражать свое отношение к фактам и явлениям окружающей действительности, к прочитанному, услышанному, увиденному.</w:t>
      </w:r>
    </w:p>
    <w:p>
      <w:pPr>
        <w:pStyle w:val="0"/>
        <w:spacing w:before="200" w:lineRule="auto"/>
        <w:ind w:firstLine="540"/>
        <w:jc w:val="both"/>
      </w:pPr>
      <w:r>
        <w:rPr>
          <w:sz w:val="20"/>
        </w:rPr>
        <w:t xml:space="preserve">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pPr>
        <w:pStyle w:val="0"/>
        <w:spacing w:before="200" w:lineRule="auto"/>
        <w:ind w:firstLine="540"/>
        <w:jc w:val="both"/>
      </w:pPr>
      <w:r>
        <w:rPr>
          <w:sz w:val="20"/>
        </w:rPr>
        <w:t xml:space="preserve">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pPr>
        <w:pStyle w:val="0"/>
        <w:spacing w:before="200" w:lineRule="auto"/>
        <w:ind w:firstLine="540"/>
        <w:jc w:val="both"/>
      </w:pPr>
      <w:r>
        <w:rPr>
          <w:sz w:val="20"/>
        </w:rPr>
        <w:t xml:space="preserve">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pPr>
        <w:pStyle w:val="0"/>
        <w:spacing w:before="200" w:lineRule="auto"/>
        <w:ind w:firstLine="540"/>
        <w:jc w:val="both"/>
      </w:pPr>
      <w:r>
        <w:rPr>
          <w:sz w:val="20"/>
        </w:rPr>
        <w:t xml:space="preserve">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3,0 - 4,0 страницы с учетом стиля и жанра сочинения, характера темы).</w:t>
      </w:r>
    </w:p>
    <w:p>
      <w:pPr>
        <w:pStyle w:val="0"/>
        <w:spacing w:before="200" w:lineRule="auto"/>
        <w:ind w:firstLine="540"/>
        <w:jc w:val="both"/>
      </w:pPr>
      <w:r>
        <w:rPr>
          <w:sz w:val="20"/>
        </w:rPr>
        <w:t xml:space="preserve">145.12.8.4. Виды речевой деятельности и культура речи.</w:t>
      </w:r>
    </w:p>
    <w:p>
      <w:pPr>
        <w:pStyle w:val="0"/>
        <w:spacing w:before="200" w:lineRule="auto"/>
        <w:ind w:firstLine="540"/>
        <w:jc w:val="both"/>
      </w:pPr>
      <w:r>
        <w:rPr>
          <w:sz w:val="20"/>
        </w:rPr>
        <w:t xml:space="preserve">Владеть разными видами чтения (поисковым, просмотровым, ознакомительным, изучающим) текстов разных стилей и жанров.</w:t>
      </w:r>
    </w:p>
    <w:p>
      <w:pPr>
        <w:pStyle w:val="0"/>
        <w:spacing w:before="200" w:lineRule="auto"/>
        <w:ind w:firstLine="540"/>
        <w:jc w:val="both"/>
      </w:pPr>
      <w:r>
        <w:rPr>
          <w:sz w:val="20"/>
        </w:rPr>
        <w:t xml:space="preserve">Адекватно воспринимать на слух тексты разных стилей и жанров; владеть разными видами аудирования (выборочным, ознакомительным, детальным).</w:t>
      </w:r>
    </w:p>
    <w:p>
      <w:pPr>
        <w:pStyle w:val="0"/>
        <w:spacing w:before="200" w:lineRule="auto"/>
        <w:ind w:firstLine="540"/>
        <w:jc w:val="both"/>
      </w:pPr>
      <w:r>
        <w:rPr>
          <w:sz w:val="20"/>
        </w:rPr>
        <w:t xml:space="preserve">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pPr>
        <w:pStyle w:val="0"/>
        <w:spacing w:before="200" w:lineRule="auto"/>
        <w:ind w:firstLine="540"/>
        <w:jc w:val="both"/>
      </w:pPr>
      <w:r>
        <w:rPr>
          <w:sz w:val="20"/>
        </w:rPr>
        <w:t xml:space="preserve">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Участвовать в речевом общении, соблюдая нормы речевого этикета; адекватно использовать жесты, мимику в процессе речевого общения.</w:t>
      </w:r>
    </w:p>
    <w:p>
      <w:pPr>
        <w:pStyle w:val="0"/>
        <w:spacing w:before="200" w:lineRule="auto"/>
        <w:ind w:firstLine="540"/>
        <w:jc w:val="both"/>
      </w:pPr>
      <w:r>
        <w:rPr>
          <w:sz w:val="20"/>
        </w:rPr>
        <w:t xml:space="preserve">Владеть различными видами монолога и диалога.</w:t>
      </w:r>
    </w:p>
    <w:p>
      <w:pPr>
        <w:pStyle w:val="0"/>
        <w:spacing w:before="200" w:lineRule="auto"/>
        <w:ind w:firstLine="540"/>
        <w:jc w:val="both"/>
      </w:pPr>
      <w:r>
        <w:rPr>
          <w:sz w:val="20"/>
        </w:rPr>
        <w:t xml:space="preserve">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pPr>
        <w:pStyle w:val="0"/>
        <w:spacing w:before="200" w:lineRule="auto"/>
        <w:ind w:firstLine="540"/>
        <w:jc w:val="both"/>
      </w:pPr>
      <w:r>
        <w:rPr>
          <w:sz w:val="20"/>
        </w:rPr>
        <w:t xml:space="preserve">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pPr>
        <w:pStyle w:val="0"/>
        <w:spacing w:before="200" w:lineRule="auto"/>
        <w:ind w:firstLine="540"/>
        <w:jc w:val="both"/>
      </w:pPr>
      <w:r>
        <w:rPr>
          <w:sz w:val="20"/>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w:t>
      </w:r>
    </w:p>
    <w:p>
      <w:pPr>
        <w:pStyle w:val="0"/>
        <w:spacing w:before="200" w:lineRule="auto"/>
        <w:ind w:firstLine="540"/>
        <w:jc w:val="both"/>
      </w:pPr>
      <w:r>
        <w:rPr>
          <w:sz w:val="20"/>
        </w:rPr>
        <w:t xml:space="preserve">Участвовать в диалоге на лингвистические (в рамках изученного) темы и темы на основе жизненных наблюдений объемом не менее 6 реплик.</w:t>
      </w:r>
    </w:p>
    <w:p>
      <w:pPr>
        <w:pStyle w:val="0"/>
        <w:spacing w:before="200" w:lineRule="auto"/>
        <w:ind w:firstLine="540"/>
        <w:jc w:val="both"/>
      </w:pPr>
      <w:r>
        <w:rPr>
          <w:sz w:val="20"/>
        </w:rPr>
        <w:t xml:space="preserve">Понимать особенности использования мимики и жестов в разговорной речи; соблюдать в устной речи и на письме правила русского речевого этикета.</w:t>
      </w:r>
    </w:p>
    <w:p>
      <w:pPr>
        <w:pStyle w:val="0"/>
        <w:ind w:firstLine="540"/>
        <w:jc w:val="both"/>
      </w:pPr>
      <w:r>
        <w:rPr>
          <w:sz w:val="20"/>
        </w:rPr>
      </w:r>
    </w:p>
    <w:p>
      <w:pPr>
        <w:pStyle w:val="0"/>
        <w:ind w:firstLine="540"/>
        <w:jc w:val="both"/>
      </w:pPr>
      <w:r>
        <w:rPr>
          <w:sz w:val="20"/>
        </w:rPr>
        <w:t xml:space="preserve">145.13. Оценивание планируемых предметных результатов обучения по развитию речи.</w:t>
      </w:r>
    </w:p>
    <w:p>
      <w:pPr>
        <w:pStyle w:val="0"/>
        <w:spacing w:before="200" w:lineRule="auto"/>
        <w:ind w:firstLine="540"/>
        <w:jc w:val="both"/>
      </w:pPr>
      <w:r>
        <w:rPr>
          <w:sz w:val="20"/>
        </w:rPr>
        <w:t xml:space="preserve">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pPr>
        <w:pStyle w:val="0"/>
        <w:spacing w:before="200" w:lineRule="auto"/>
        <w:ind w:firstLine="540"/>
        <w:jc w:val="both"/>
      </w:pPr>
      <w:r>
        <w:rPr>
          <w:sz w:val="20"/>
        </w:rPr>
        <w:t xml:space="preserve">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pPr>
        <w:pStyle w:val="0"/>
        <w:spacing w:before="200" w:lineRule="auto"/>
        <w:ind w:firstLine="540"/>
        <w:jc w:val="both"/>
      </w:pPr>
      <w:r>
        <w:rPr>
          <w:sz w:val="20"/>
        </w:rPr>
        <w:t xml:space="preserve">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pPr>
        <w:pStyle w:val="0"/>
        <w:spacing w:before="200" w:lineRule="auto"/>
        <w:ind w:firstLine="540"/>
        <w:jc w:val="both"/>
      </w:pPr>
      <w:r>
        <w:rPr>
          <w:sz w:val="20"/>
        </w:rPr>
        <w:t xml:space="preserve">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pPr>
        <w:pStyle w:val="0"/>
        <w:spacing w:before="200" w:lineRule="auto"/>
        <w:ind w:firstLine="540"/>
        <w:jc w:val="both"/>
      </w:pPr>
      <w:r>
        <w:rPr>
          <w:sz w:val="20"/>
        </w:rPr>
        <w:t xml:space="preserve">145.13.4. Итоговый учет констатирует усвоение материала в целом по предмету "Развитие речи" на каждом этапе обучения.</w:t>
      </w:r>
    </w:p>
    <w:p>
      <w:pPr>
        <w:pStyle w:val="0"/>
        <w:spacing w:before="200" w:lineRule="auto"/>
        <w:ind w:firstLine="540"/>
        <w:jc w:val="both"/>
      </w:pPr>
      <w:r>
        <w:rPr>
          <w:sz w:val="20"/>
        </w:rPr>
        <w:t xml:space="preserve">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pPr>
        <w:pStyle w:val="0"/>
        <w:spacing w:before="200" w:lineRule="auto"/>
        <w:ind w:firstLine="540"/>
        <w:jc w:val="both"/>
      </w:pPr>
      <w:r>
        <w:rPr>
          <w:sz w:val="20"/>
        </w:rPr>
        <w:t xml:space="preserve">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pPr>
        <w:pStyle w:val="0"/>
        <w:spacing w:before="200" w:lineRule="auto"/>
        <w:ind w:firstLine="540"/>
        <w:jc w:val="both"/>
      </w:pPr>
      <w:r>
        <w:rPr>
          <w:sz w:val="20"/>
        </w:rPr>
        <w:t xml:space="preserve">Проверка, основанная на выполнении практических заданий, может сводиться к наблюдению за правильностью выполняемых действий.</w:t>
      </w:r>
    </w:p>
    <w:p>
      <w:pPr>
        <w:pStyle w:val="0"/>
        <w:spacing w:before="200" w:lineRule="auto"/>
        <w:ind w:firstLine="540"/>
        <w:jc w:val="both"/>
      </w:pPr>
      <w:r>
        <w:rPr>
          <w:sz w:val="20"/>
        </w:rPr>
        <w:t xml:space="preserve">145.13.6. На основании результатов проверки учитель-логопед оценивает обучающихся. Оценка одновременно выполняет три функции:</w:t>
      </w:r>
    </w:p>
    <w:p>
      <w:pPr>
        <w:pStyle w:val="0"/>
        <w:spacing w:before="200" w:lineRule="auto"/>
        <w:ind w:firstLine="540"/>
        <w:jc w:val="both"/>
      </w:pPr>
      <w:r>
        <w:rPr>
          <w:sz w:val="20"/>
        </w:rPr>
        <w:t xml:space="preserve">фиксирует "зону актуального развития" обучающегося и степень приближения к требуемому образцу;</w:t>
      </w:r>
    </w:p>
    <w:p>
      <w:pPr>
        <w:pStyle w:val="0"/>
        <w:spacing w:before="200" w:lineRule="auto"/>
        <w:ind w:firstLine="540"/>
        <w:jc w:val="both"/>
      </w:pPr>
      <w:r>
        <w:rPr>
          <w:sz w:val="20"/>
        </w:rPr>
        <w:t xml:space="preserve">оказывает управляющее воздействие на его последующую учебную деятельность;</w:t>
      </w:r>
    </w:p>
    <w:p>
      <w:pPr>
        <w:pStyle w:val="0"/>
        <w:spacing w:before="200" w:lineRule="auto"/>
        <w:ind w:firstLine="540"/>
        <w:jc w:val="both"/>
      </w:pPr>
      <w:r>
        <w:rPr>
          <w:sz w:val="20"/>
        </w:rPr>
        <w:t xml:space="preserve">воспитывает свойства личности.</w:t>
      </w:r>
    </w:p>
    <w:p>
      <w:pPr>
        <w:pStyle w:val="0"/>
        <w:spacing w:before="200" w:lineRule="auto"/>
        <w:ind w:firstLine="540"/>
        <w:jc w:val="both"/>
      </w:pPr>
      <w:r>
        <w:rPr>
          <w:sz w:val="20"/>
        </w:rPr>
        <w:t xml:space="preserve">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pPr>
        <w:pStyle w:val="0"/>
        <w:spacing w:before="200" w:lineRule="auto"/>
        <w:ind w:firstLine="540"/>
        <w:jc w:val="both"/>
      </w:pPr>
      <w:r>
        <w:rPr>
          <w:sz w:val="20"/>
        </w:rPr>
        <w:t xml:space="preserve">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pPr>
        <w:pStyle w:val="0"/>
        <w:spacing w:before="200" w:lineRule="auto"/>
        <w:ind w:firstLine="540"/>
        <w:jc w:val="both"/>
      </w:pPr>
      <w:r>
        <w:rPr>
          <w:sz w:val="20"/>
        </w:rPr>
        <w:t xml:space="preserve">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pPr>
        <w:pStyle w:val="0"/>
        <w:spacing w:before="200" w:lineRule="auto"/>
        <w:ind w:firstLine="540"/>
        <w:jc w:val="both"/>
      </w:pPr>
      <w:r>
        <w:rPr>
          <w:sz w:val="20"/>
        </w:rPr>
        <w:t xml:space="preserve">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в методику формирования речевых и коммуникативных навыков у контингента данного класса.</w:t>
      </w:r>
    </w:p>
    <w:p>
      <w:pPr>
        <w:pStyle w:val="0"/>
        <w:spacing w:before="200" w:lineRule="auto"/>
        <w:ind w:firstLine="540"/>
        <w:jc w:val="both"/>
      </w:pPr>
      <w:r>
        <w:rPr>
          <w:sz w:val="20"/>
        </w:rPr>
        <w:t xml:space="preserve">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pPr>
        <w:pStyle w:val="0"/>
        <w:spacing w:before="200" w:lineRule="auto"/>
        <w:ind w:firstLine="540"/>
        <w:jc w:val="both"/>
      </w:pPr>
      <w:r>
        <w:rPr>
          <w:sz w:val="20"/>
        </w:rPr>
        <w:t xml:space="preserve">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pPr>
        <w:pStyle w:val="0"/>
        <w:spacing w:before="200" w:lineRule="auto"/>
        <w:ind w:firstLine="540"/>
        <w:jc w:val="both"/>
      </w:pPr>
      <w:r>
        <w:rPr>
          <w:sz w:val="20"/>
        </w:rPr>
        <w:t xml:space="preserve">Критериями оценки качества достижений в ходе административной проверки является:</w:t>
      </w:r>
    </w:p>
    <w:p>
      <w:pPr>
        <w:pStyle w:val="0"/>
        <w:spacing w:before="200" w:lineRule="auto"/>
        <w:ind w:firstLine="540"/>
        <w:jc w:val="both"/>
      </w:pPr>
      <w:r>
        <w:rPr>
          <w:sz w:val="20"/>
        </w:rPr>
        <w:t xml:space="preserve">владение обучающимися изученной лексикой (понимание, адекватное употребление в самостоятельной речи;</w:t>
      </w:r>
    </w:p>
    <w:p>
      <w:pPr>
        <w:pStyle w:val="0"/>
        <w:spacing w:before="200" w:lineRule="auto"/>
        <w:ind w:firstLine="540"/>
        <w:jc w:val="both"/>
      </w:pPr>
      <w:r>
        <w:rPr>
          <w:sz w:val="20"/>
        </w:rPr>
        <w:t xml:space="preserve">практическое владение изученными грамматическими формами слов и конструкциями словосочетаний и предложений;</w:t>
      </w:r>
    </w:p>
    <w:p>
      <w:pPr>
        <w:pStyle w:val="0"/>
        <w:spacing w:before="200" w:lineRule="auto"/>
        <w:ind w:firstLine="540"/>
        <w:jc w:val="both"/>
      </w:pPr>
      <w:r>
        <w:rPr>
          <w:sz w:val="20"/>
        </w:rPr>
        <w:t xml:space="preserve">умение вести бытовой и учебный диалог:</w:t>
      </w:r>
    </w:p>
    <w:p>
      <w:pPr>
        <w:pStyle w:val="0"/>
        <w:spacing w:before="200" w:lineRule="auto"/>
        <w:ind w:firstLine="540"/>
        <w:jc w:val="both"/>
      </w:pPr>
      <w:r>
        <w:rPr>
          <w:sz w:val="20"/>
        </w:rPr>
        <w:t xml:space="preserve">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pPr>
        <w:pStyle w:val="0"/>
        <w:spacing w:before="200" w:lineRule="auto"/>
        <w:ind w:firstLine="540"/>
        <w:jc w:val="both"/>
      </w:pPr>
      <w:r>
        <w:rPr>
          <w:sz w:val="20"/>
        </w:rPr>
        <w:t xml:space="preserve">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pPr>
        <w:pStyle w:val="0"/>
        <w:spacing w:before="200" w:lineRule="auto"/>
        <w:ind w:firstLine="540"/>
        <w:jc w:val="both"/>
      </w:pPr>
      <w:r>
        <w:rPr>
          <w:sz w:val="20"/>
        </w:rPr>
        <w:t xml:space="preserve">145.13.10. Нормативы оценок:</w:t>
      </w:r>
    </w:p>
    <w:p>
      <w:pPr>
        <w:pStyle w:val="0"/>
        <w:spacing w:before="200" w:lineRule="auto"/>
        <w:ind w:firstLine="540"/>
        <w:jc w:val="both"/>
      </w:pPr>
      <w:r>
        <w:rPr>
          <w:sz w:val="20"/>
        </w:rPr>
        <w:t xml:space="preserve">145.13.10.1. Отметка "5" ставится, если обучающийся:</w:t>
      </w:r>
    </w:p>
    <w:p>
      <w:pPr>
        <w:pStyle w:val="0"/>
        <w:spacing w:before="200" w:lineRule="auto"/>
        <w:ind w:firstLine="540"/>
        <w:jc w:val="both"/>
      </w:pPr>
      <w:r>
        <w:rPr>
          <w:sz w:val="20"/>
        </w:rPr>
        <w:t xml:space="preserve">правильно употребляет в речи изученную лексику. Допускается 1 - 2 ошибки на смысловую замену слов с обобщенным, переносным значением;</w:t>
      </w:r>
    </w:p>
    <w:p>
      <w:pPr>
        <w:pStyle w:val="0"/>
        <w:spacing w:before="200" w:lineRule="auto"/>
        <w:ind w:firstLine="540"/>
        <w:jc w:val="both"/>
      </w:pPr>
      <w:r>
        <w:rPr>
          <w:sz w:val="20"/>
        </w:rPr>
        <w:t xml:space="preserve">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pPr>
        <w:pStyle w:val="0"/>
        <w:spacing w:before="200" w:lineRule="auto"/>
        <w:ind w:firstLine="540"/>
        <w:jc w:val="both"/>
      </w:pPr>
      <w:r>
        <w:rPr>
          <w:sz w:val="20"/>
        </w:rPr>
        <w:t xml:space="preserve">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pPr>
        <w:pStyle w:val="0"/>
        <w:spacing w:before="200" w:lineRule="auto"/>
        <w:ind w:firstLine="540"/>
        <w:jc w:val="both"/>
      </w:pPr>
      <w:r>
        <w:rPr>
          <w:sz w:val="20"/>
        </w:rPr>
        <w:t xml:space="preserve">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pPr>
        <w:pStyle w:val="0"/>
        <w:spacing w:before="200" w:lineRule="auto"/>
        <w:ind w:firstLine="540"/>
        <w:jc w:val="both"/>
      </w:pPr>
      <w:r>
        <w:rPr>
          <w:sz w:val="20"/>
        </w:rPr>
        <w:t xml:space="preserve">145.13.10.2. Отметка "4" ставится, если ответ в основном соответствует требованиям, установленным для отметки "5", но при этом обучающийся:</w:t>
      </w:r>
    </w:p>
    <w:p>
      <w:pPr>
        <w:pStyle w:val="0"/>
        <w:spacing w:before="200" w:lineRule="auto"/>
        <w:ind w:firstLine="540"/>
        <w:jc w:val="both"/>
      </w:pPr>
      <w:r>
        <w:rPr>
          <w:sz w:val="20"/>
        </w:rPr>
        <w:t xml:space="preserve">новый словарь использует не всегда точно и правильно, может допустить 2 - 3 ошибки на смысловую замену слов;</w:t>
      </w:r>
    </w:p>
    <w:p>
      <w:pPr>
        <w:pStyle w:val="0"/>
        <w:spacing w:before="200" w:lineRule="auto"/>
        <w:ind w:firstLine="540"/>
        <w:jc w:val="both"/>
      </w:pPr>
      <w:r>
        <w:rPr>
          <w:sz w:val="20"/>
        </w:rPr>
        <w:t xml:space="preserve">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 или предложения;</w:t>
      </w:r>
    </w:p>
    <w:p>
      <w:pPr>
        <w:pStyle w:val="0"/>
        <w:spacing w:before="200" w:lineRule="auto"/>
        <w:ind w:firstLine="540"/>
        <w:jc w:val="both"/>
      </w:pPr>
      <w:r>
        <w:rPr>
          <w:sz w:val="20"/>
        </w:rPr>
        <w:t xml:space="preserve">строит недостаточно развернутые высказывания, допускает 2 - 3 ошибки по содержанию и 3 - 4 лексико-грамматические ошибки.</w:t>
      </w:r>
    </w:p>
    <w:p>
      <w:pPr>
        <w:pStyle w:val="0"/>
        <w:spacing w:before="200" w:lineRule="auto"/>
        <w:ind w:firstLine="540"/>
        <w:jc w:val="both"/>
      </w:pPr>
      <w:r>
        <w:rPr>
          <w:sz w:val="20"/>
        </w:rPr>
        <w:t xml:space="preserve">145.13.10.3. Отметка "3" ставится обучающемуся, если он:</w:t>
      </w:r>
    </w:p>
    <w:p>
      <w:pPr>
        <w:pStyle w:val="0"/>
        <w:spacing w:before="200" w:lineRule="auto"/>
        <w:ind w:firstLine="540"/>
        <w:jc w:val="both"/>
      </w:pPr>
      <w:r>
        <w:rPr>
          <w:sz w:val="20"/>
        </w:rPr>
        <w:t xml:space="preserve">допускает 4 - 5 ошибок на смысловую замену слов;</w:t>
      </w:r>
    </w:p>
    <w:p>
      <w:pPr>
        <w:pStyle w:val="0"/>
        <w:spacing w:before="200" w:lineRule="auto"/>
        <w:ind w:firstLine="540"/>
        <w:jc w:val="both"/>
      </w:pPr>
      <w:r>
        <w:rPr>
          <w:sz w:val="20"/>
        </w:rPr>
        <w:t xml:space="preserve">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pPr>
        <w:pStyle w:val="0"/>
        <w:spacing w:before="200" w:lineRule="auto"/>
        <w:ind w:firstLine="540"/>
        <w:jc w:val="both"/>
      </w:pPr>
      <w:r>
        <w:rPr>
          <w:sz w:val="20"/>
        </w:rPr>
        <w:t xml:space="preserve">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pPr>
        <w:pStyle w:val="0"/>
        <w:spacing w:before="200" w:lineRule="auto"/>
        <w:ind w:firstLine="540"/>
        <w:jc w:val="both"/>
      </w:pPr>
      <w:r>
        <w:rPr>
          <w:sz w:val="20"/>
        </w:rPr>
        <w:t xml:space="preserve">145.13.10.4. Отметка "2" ставится, если обучающийся:</w:t>
      </w:r>
    </w:p>
    <w:p>
      <w:pPr>
        <w:pStyle w:val="0"/>
        <w:spacing w:before="200" w:lineRule="auto"/>
        <w:ind w:firstLine="540"/>
        <w:jc w:val="both"/>
      </w:pPr>
      <w:r>
        <w:rPr>
          <w:sz w:val="20"/>
        </w:rPr>
        <w:t xml:space="preserve">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pPr>
        <w:pStyle w:val="0"/>
        <w:spacing w:before="200" w:lineRule="auto"/>
        <w:ind w:firstLine="540"/>
        <w:jc w:val="both"/>
      </w:pPr>
      <w:r>
        <w:rPr>
          <w:sz w:val="20"/>
        </w:rPr>
        <w:t xml:space="preserve">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pPr>
        <w:pStyle w:val="0"/>
        <w:spacing w:before="200" w:lineRule="auto"/>
        <w:ind w:firstLine="540"/>
        <w:jc w:val="both"/>
      </w:pPr>
      <w:r>
        <w:rPr>
          <w:sz w:val="20"/>
        </w:rPr>
        <w:t xml:space="preserve">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pPr>
        <w:pStyle w:val="0"/>
        <w:spacing w:before="200" w:lineRule="auto"/>
        <w:ind w:firstLine="540"/>
        <w:jc w:val="both"/>
      </w:pPr>
      <w:r>
        <w:rPr>
          <w:sz w:val="20"/>
        </w:rPr>
        <w:t xml:space="preserve">145.13.12. Оценка изложений и сочинений.</w:t>
      </w:r>
    </w:p>
    <w:p>
      <w:pPr>
        <w:pStyle w:val="0"/>
        <w:spacing w:before="200" w:lineRule="auto"/>
        <w:ind w:firstLine="540"/>
        <w:jc w:val="both"/>
      </w:pPr>
      <w:r>
        <w:rPr>
          <w:sz w:val="20"/>
        </w:rPr>
        <w:t xml:space="preserve">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pPr>
        <w:pStyle w:val="0"/>
        <w:spacing w:before="200" w:lineRule="auto"/>
        <w:ind w:firstLine="540"/>
        <w:jc w:val="both"/>
      </w:pPr>
      <w:r>
        <w:rPr>
          <w:sz w:val="20"/>
        </w:rPr>
        <w:t xml:space="preserve">145.13.12.2. В течение учебного года должно быть написано от 10 до 15 изложений и сочинений.</w:t>
      </w:r>
    </w:p>
    <w:p>
      <w:pPr>
        <w:pStyle w:val="0"/>
        <w:spacing w:before="200" w:lineRule="auto"/>
        <w:ind w:firstLine="540"/>
        <w:jc w:val="both"/>
      </w:pPr>
      <w:r>
        <w:rPr>
          <w:sz w:val="20"/>
        </w:rPr>
        <w:t xml:space="preserve">Примерный объем текстов для изложений и сочинений определяется программой по каждому году обучения.</w:t>
      </w:r>
    </w:p>
    <w:p>
      <w:pPr>
        <w:pStyle w:val="0"/>
        <w:spacing w:before="200" w:lineRule="auto"/>
        <w:ind w:firstLine="540"/>
        <w:jc w:val="both"/>
      </w:pPr>
      <w:r>
        <w:rPr>
          <w:sz w:val="20"/>
        </w:rPr>
        <w:t xml:space="preserve">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1 - 2 специфических (лексико-грамматических) ошибок.</w:t>
      </w:r>
    </w:p>
    <w:p>
      <w:pPr>
        <w:pStyle w:val="0"/>
        <w:spacing w:before="200" w:lineRule="auto"/>
        <w:ind w:firstLine="540"/>
        <w:jc w:val="both"/>
      </w:pPr>
      <w:r>
        <w:rPr>
          <w:sz w:val="20"/>
        </w:rPr>
        <w:t xml:space="preserve">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2 - 3 орфографических, 2 - 3 специфических ошибок.</w:t>
      </w:r>
    </w:p>
    <w:p>
      <w:pPr>
        <w:pStyle w:val="0"/>
        <w:spacing w:before="200" w:lineRule="auto"/>
        <w:ind w:firstLine="540"/>
        <w:jc w:val="both"/>
      </w:pPr>
      <w:r>
        <w:rPr>
          <w:sz w:val="20"/>
        </w:rPr>
        <w:t xml:space="preserve">145.13.12.5. Отметка "3" ставится, если изложение или сочинение недостаточно полно и точно отражает тему; может быть допущено не более 3 - 4 ошибок по содержанию, 3 - 4 стилистических, 4 - 6 орфографических, 3 - 4 специфических ошибок.</w:t>
      </w:r>
    </w:p>
    <w:p>
      <w:pPr>
        <w:pStyle w:val="0"/>
        <w:spacing w:before="200" w:lineRule="auto"/>
        <w:ind w:firstLine="540"/>
        <w:jc w:val="both"/>
      </w:pPr>
      <w:r>
        <w:rPr>
          <w:sz w:val="20"/>
        </w:rPr>
        <w:t xml:space="preserve">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7 - 9 орфографических, 5 - 7 специфических ошибок.</w:t>
      </w:r>
    </w:p>
    <w:p>
      <w:pPr>
        <w:pStyle w:val="0"/>
        <w:spacing w:before="200" w:lineRule="auto"/>
        <w:ind w:firstLine="540"/>
        <w:jc w:val="both"/>
      </w:pPr>
      <w:r>
        <w:rPr>
          <w:sz w:val="20"/>
        </w:rPr>
        <w:t xml:space="preserve">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уровня начального общего образования, закрепленных в Стандарте. Оценка достижения предметных результатов ведется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pPr>
        <w:pStyle w:val="0"/>
        <w:ind w:firstLine="540"/>
        <w:jc w:val="both"/>
      </w:pPr>
      <w:r>
        <w:rPr>
          <w:sz w:val="20"/>
        </w:rPr>
      </w:r>
    </w:p>
    <w:p>
      <w:pPr>
        <w:pStyle w:val="0"/>
        <w:ind w:firstLine="540"/>
        <w:jc w:val="both"/>
      </w:pPr>
      <w:r>
        <w:rPr>
          <w:sz w:val="20"/>
        </w:rPr>
        <w:t xml:space="preserve">146. Федеральная рабочая программа по учебному предмету "Литература".</w:t>
      </w:r>
    </w:p>
    <w:p>
      <w:pPr>
        <w:pStyle w:val="0"/>
        <w:spacing w:before="200" w:lineRule="auto"/>
        <w:ind w:firstLine="540"/>
        <w:jc w:val="both"/>
      </w:pPr>
      <w:r>
        <w:rPr>
          <w:sz w:val="20"/>
        </w:rPr>
        <w:t xml:space="preserve">146.1.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ind w:firstLine="540"/>
        <w:jc w:val="both"/>
      </w:pPr>
      <w:r>
        <w:rPr>
          <w:sz w:val="20"/>
        </w:rPr>
      </w:r>
    </w:p>
    <w:p>
      <w:pPr>
        <w:pStyle w:val="0"/>
        <w:ind w:firstLine="540"/>
        <w:jc w:val="both"/>
      </w:pPr>
      <w:r>
        <w:rPr>
          <w:sz w:val="20"/>
        </w:rPr>
        <w:t xml:space="preserve">146.2. Пояснительная записка.</w:t>
      </w:r>
    </w:p>
    <w:p>
      <w:pPr>
        <w:pStyle w:val="0"/>
        <w:spacing w:before="200" w:lineRule="auto"/>
        <w:ind w:firstLine="540"/>
        <w:jc w:val="both"/>
      </w:pPr>
      <w:r>
        <w:rPr>
          <w:sz w:val="20"/>
        </w:rPr>
        <w:t xml:space="preserve">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146.2.2.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pPr>
        <w:pStyle w:val="0"/>
        <w:spacing w:before="200" w:lineRule="auto"/>
        <w:ind w:firstLine="540"/>
        <w:jc w:val="both"/>
      </w:pPr>
      <w:r>
        <w:rPr>
          <w:sz w:val="20"/>
        </w:rPr>
        <w:t xml:space="preserve">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pPr>
        <w:pStyle w:val="0"/>
        <w:spacing w:before="200" w:lineRule="auto"/>
        <w:ind w:firstLine="540"/>
        <w:jc w:val="both"/>
      </w:pPr>
      <w:r>
        <w:rPr>
          <w:sz w:val="20"/>
        </w:rPr>
        <w:t xml:space="preserve">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pPr>
        <w:pStyle w:val="0"/>
        <w:spacing w:before="200" w:lineRule="auto"/>
        <w:ind w:firstLine="540"/>
        <w:jc w:val="both"/>
      </w:pPr>
      <w:r>
        <w:rPr>
          <w:sz w:val="20"/>
        </w:rPr>
        <w:t xml:space="preserve">146.2.10. Цели изучения учебного предмета "Литература".</w:t>
      </w:r>
    </w:p>
    <w:p>
      <w:pPr>
        <w:pStyle w:val="0"/>
        <w:spacing w:before="200" w:lineRule="auto"/>
        <w:ind w:firstLine="540"/>
        <w:jc w:val="both"/>
      </w:pPr>
      <w:r>
        <w:rPr>
          <w:sz w:val="20"/>
        </w:rPr>
        <w:t xml:space="preserve">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художественно-изобразительных средствах литературы.</w:t>
      </w:r>
    </w:p>
    <w:p>
      <w:pPr>
        <w:pStyle w:val="0"/>
        <w:spacing w:before="200" w:lineRule="auto"/>
        <w:ind w:firstLine="540"/>
        <w:jc w:val="both"/>
      </w:pPr>
      <w:r>
        <w:rPr>
          <w:sz w:val="20"/>
        </w:rPr>
        <w:t xml:space="preserve">В рамках реализации поставленных целей решаются следующие задачи:</w:t>
      </w:r>
    </w:p>
    <w:p>
      <w:pPr>
        <w:pStyle w:val="0"/>
        <w:spacing w:before="200" w:lineRule="auto"/>
        <w:ind w:firstLine="540"/>
        <w:jc w:val="both"/>
      </w:pPr>
      <w:r>
        <w:rPr>
          <w:sz w:val="20"/>
        </w:rPr>
        <w:t xml:space="preserve">развитие осознанного восприятия художественного произведения в единстве формы и содержания;</w:t>
      </w:r>
    </w:p>
    <w:p>
      <w:pPr>
        <w:pStyle w:val="0"/>
        <w:spacing w:before="200" w:lineRule="auto"/>
        <w:ind w:firstLine="540"/>
        <w:jc w:val="both"/>
      </w:pPr>
      <w:r>
        <w:rPr>
          <w:sz w:val="20"/>
        </w:rPr>
        <w:t xml:space="preserve">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pPr>
        <w:pStyle w:val="0"/>
        <w:spacing w:before="200" w:lineRule="auto"/>
        <w:ind w:firstLine="540"/>
        <w:jc w:val="both"/>
      </w:pPr>
      <w:r>
        <w:rPr>
          <w:sz w:val="20"/>
        </w:rPr>
        <w:t xml:space="preserve">формирование умения выявлять и интерпретировать авторскую позицию, определяя свое к ней отношение, и на этой основе формировать собственные ценностные ориентации;</w:t>
      </w:r>
    </w:p>
    <w:p>
      <w:pPr>
        <w:pStyle w:val="0"/>
        <w:spacing w:before="200" w:lineRule="auto"/>
        <w:ind w:firstLine="540"/>
        <w:jc w:val="both"/>
      </w:pPr>
      <w:r>
        <w:rPr>
          <w:sz w:val="20"/>
        </w:rPr>
        <w:t xml:space="preserve">формирование умения анализировать и истолковывать произведения разной жанровой природы, аргументированно формулируя свое отношение к прочитанному;</w:t>
      </w:r>
    </w:p>
    <w:p>
      <w:pPr>
        <w:pStyle w:val="0"/>
        <w:spacing w:before="200" w:lineRule="auto"/>
        <w:ind w:firstLine="540"/>
        <w:jc w:val="both"/>
      </w:pPr>
      <w:r>
        <w:rPr>
          <w:sz w:val="20"/>
        </w:rPr>
        <w:t xml:space="preserve">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pPr>
        <w:pStyle w:val="0"/>
        <w:spacing w:before="200" w:lineRule="auto"/>
        <w:ind w:firstLine="540"/>
        <w:jc w:val="both"/>
      </w:pPr>
      <w:r>
        <w:rPr>
          <w:sz w:val="20"/>
        </w:rPr>
        <w:t xml:space="preserve">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pPr>
        <w:pStyle w:val="0"/>
        <w:spacing w:before="200" w:lineRule="auto"/>
        <w:ind w:firstLine="540"/>
        <w:jc w:val="both"/>
      </w:pPr>
      <w:r>
        <w:rPr>
          <w:sz w:val="20"/>
        </w:rPr>
        <w:t xml:space="preserve">развитие всех видов речевой деятельности и их компонентов;</w:t>
      </w:r>
    </w:p>
    <w:p>
      <w:pPr>
        <w:pStyle w:val="0"/>
        <w:spacing w:before="200" w:lineRule="auto"/>
        <w:ind w:firstLine="540"/>
        <w:jc w:val="both"/>
      </w:pPr>
      <w:r>
        <w:rPr>
          <w:sz w:val="20"/>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pPr>
        <w:pStyle w:val="0"/>
        <w:spacing w:before="200" w:lineRule="auto"/>
        <w:ind w:firstLine="540"/>
        <w:jc w:val="both"/>
      </w:pPr>
      <w:r>
        <w:rPr>
          <w:sz w:val="20"/>
        </w:rPr>
        <w:t xml:space="preserve">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pPr>
        <w:pStyle w:val="0"/>
        <w:spacing w:before="200" w:lineRule="auto"/>
        <w:ind w:firstLine="540"/>
        <w:jc w:val="both"/>
      </w:pPr>
      <w:r>
        <w:rPr>
          <w:sz w:val="20"/>
        </w:rPr>
        <w:t xml:space="preserve">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pPr>
        <w:pStyle w:val="0"/>
        <w:ind w:firstLine="540"/>
        <w:jc w:val="both"/>
      </w:pPr>
      <w:r>
        <w:rPr>
          <w:sz w:val="20"/>
        </w:rPr>
      </w:r>
    </w:p>
    <w:p>
      <w:pPr>
        <w:pStyle w:val="0"/>
        <w:ind w:firstLine="540"/>
        <w:jc w:val="both"/>
      </w:pPr>
      <w:r>
        <w:rPr>
          <w:sz w:val="20"/>
        </w:rPr>
        <w:t xml:space="preserve">146.3. Содержание обучения в 5 - 10 классах.</w:t>
      </w:r>
    </w:p>
    <w:p>
      <w:pPr>
        <w:pStyle w:val="0"/>
        <w:spacing w:before="200" w:lineRule="auto"/>
        <w:ind w:firstLine="540"/>
        <w:jc w:val="both"/>
      </w:pPr>
      <w:r>
        <w:rPr>
          <w:sz w:val="20"/>
        </w:rPr>
        <w:t xml:space="preserve">146.3.1. Изучаемая тематика совпадает с ФООП ООО.</w:t>
      </w:r>
    </w:p>
    <w:p>
      <w:pPr>
        <w:pStyle w:val="0"/>
        <w:spacing w:before="200" w:lineRule="auto"/>
        <w:ind w:firstLine="540"/>
        <w:jc w:val="both"/>
      </w:pPr>
      <w:r>
        <w:rPr>
          <w:sz w:val="20"/>
        </w:rPr>
        <w:t xml:space="preserve">146.3.2. Педагогический работник вправе определять степень подробности изучения тех или иных произведений из заданного списка.</w:t>
      </w:r>
    </w:p>
    <w:p>
      <w:pPr>
        <w:pStyle w:val="0"/>
        <w:spacing w:before="200" w:lineRule="auto"/>
        <w:ind w:firstLine="540"/>
        <w:jc w:val="both"/>
      </w:pPr>
      <w:r>
        <w:rPr>
          <w:sz w:val="20"/>
        </w:rPr>
        <w:t xml:space="preserve">Соответствующий отбор материала для подробного изучения (литературных произведений) или для обзорного изучения осуществляется с учетом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pPr>
        <w:pStyle w:val="0"/>
        <w:spacing w:before="200" w:lineRule="auto"/>
        <w:ind w:firstLine="540"/>
        <w:jc w:val="both"/>
      </w:pPr>
      <w:r>
        <w:rPr>
          <w:sz w:val="20"/>
        </w:rPr>
        <w:t xml:space="preserve">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pPr>
        <w:pStyle w:val="0"/>
        <w:spacing w:before="200" w:lineRule="auto"/>
        <w:ind w:firstLine="540"/>
        <w:jc w:val="both"/>
      </w:pPr>
      <w:r>
        <w:rPr>
          <w:sz w:val="20"/>
        </w:rPr>
        <w:t xml:space="preserve">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pPr>
        <w:pStyle w:val="0"/>
        <w:spacing w:before="200" w:lineRule="auto"/>
        <w:ind w:firstLine="540"/>
        <w:jc w:val="both"/>
      </w:pPr>
      <w:r>
        <w:rPr>
          <w:sz w:val="20"/>
        </w:rPr>
        <w:t xml:space="preserve">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pPr>
        <w:pStyle w:val="0"/>
        <w:spacing w:before="200" w:lineRule="auto"/>
        <w:ind w:firstLine="540"/>
        <w:jc w:val="both"/>
      </w:pPr>
      <w:r>
        <w:rPr>
          <w:sz w:val="20"/>
        </w:rPr>
        <w:t xml:space="preserve">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pPr>
        <w:pStyle w:val="0"/>
        <w:spacing w:before="200" w:lineRule="auto"/>
        <w:ind w:firstLine="540"/>
        <w:jc w:val="both"/>
      </w:pPr>
      <w:r>
        <w:rPr>
          <w:sz w:val="20"/>
        </w:rPr>
        <w:t xml:space="preserve">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pPr>
        <w:pStyle w:val="0"/>
        <w:ind w:firstLine="540"/>
        <w:jc w:val="both"/>
      </w:pPr>
      <w:r>
        <w:rPr>
          <w:sz w:val="20"/>
        </w:rPr>
      </w:r>
    </w:p>
    <w:p>
      <w:pPr>
        <w:pStyle w:val="0"/>
        <w:ind w:firstLine="540"/>
        <w:jc w:val="both"/>
      </w:pPr>
      <w:r>
        <w:rPr>
          <w:sz w:val="20"/>
        </w:rPr>
        <w:t xml:space="preserve">146.4. Коррекционно-развивающая направленность курса</w:t>
      </w:r>
    </w:p>
    <w:p>
      <w:pPr>
        <w:pStyle w:val="0"/>
        <w:spacing w:before="200" w:lineRule="auto"/>
        <w:ind w:firstLine="540"/>
        <w:jc w:val="both"/>
      </w:pPr>
      <w:r>
        <w:rPr>
          <w:sz w:val="20"/>
        </w:rPr>
        <w:t xml:space="preserve">146.4.1. 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pPr>
        <w:pStyle w:val="0"/>
        <w:spacing w:before="200" w:lineRule="auto"/>
        <w:ind w:firstLine="540"/>
        <w:jc w:val="both"/>
      </w:pPr>
      <w:r>
        <w:rPr>
          <w:sz w:val="20"/>
        </w:rPr>
        <w:t xml:space="preserve">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pPr>
        <w:pStyle w:val="0"/>
        <w:spacing w:before="200" w:lineRule="auto"/>
        <w:ind w:firstLine="540"/>
        <w:jc w:val="both"/>
      </w:pPr>
      <w:r>
        <w:rPr>
          <w:sz w:val="20"/>
        </w:rPr>
        <w:t xml:space="preserve">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pPr>
        <w:pStyle w:val="0"/>
        <w:spacing w:before="200" w:lineRule="auto"/>
        <w:ind w:firstLine="540"/>
        <w:jc w:val="both"/>
      </w:pPr>
      <w:r>
        <w:rPr>
          <w:sz w:val="20"/>
        </w:rPr>
        <w:t xml:space="preserve">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pPr>
        <w:pStyle w:val="0"/>
        <w:spacing w:before="200" w:lineRule="auto"/>
        <w:ind w:firstLine="540"/>
        <w:jc w:val="both"/>
      </w:pPr>
      <w:r>
        <w:rPr>
          <w:sz w:val="20"/>
        </w:rPr>
        <w:t xml:space="preserve">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pPr>
        <w:pStyle w:val="0"/>
        <w:spacing w:before="200" w:lineRule="auto"/>
        <w:ind w:firstLine="540"/>
        <w:jc w:val="both"/>
      </w:pPr>
      <w:r>
        <w:rPr>
          <w:sz w:val="20"/>
        </w:rPr>
        <w:t xml:space="preserve">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pPr>
        <w:pStyle w:val="0"/>
        <w:ind w:firstLine="540"/>
        <w:jc w:val="both"/>
      </w:pPr>
      <w:r>
        <w:rPr>
          <w:sz w:val="20"/>
        </w:rPr>
      </w:r>
    </w:p>
    <w:p>
      <w:pPr>
        <w:pStyle w:val="0"/>
        <w:ind w:firstLine="540"/>
        <w:jc w:val="both"/>
      </w:pPr>
      <w:r>
        <w:rPr>
          <w:sz w:val="20"/>
        </w:rPr>
        <w:t xml:space="preserve">146.5. Планируемые результаты освоения учебного предмета "литература" на уровне основного общего образования:</w:t>
      </w:r>
    </w:p>
    <w:p>
      <w:pPr>
        <w:pStyle w:val="0"/>
        <w:spacing w:before="200" w:lineRule="auto"/>
        <w:ind w:firstLine="540"/>
        <w:jc w:val="both"/>
      </w:pPr>
      <w:r>
        <w:rPr>
          <w:sz w:val="20"/>
        </w:rPr>
        <w:t xml:space="preserve">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pPr>
        <w:pStyle w:val="0"/>
        <w:spacing w:before="200" w:lineRule="auto"/>
        <w:ind w:firstLine="540"/>
        <w:jc w:val="both"/>
      </w:pPr>
      <w:r>
        <w:rPr>
          <w:sz w:val="20"/>
        </w:rPr>
        <w:t xml:space="preserve">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pPr>
        <w:pStyle w:val="0"/>
        <w:spacing w:before="200" w:lineRule="auto"/>
        <w:ind w:firstLine="540"/>
        <w:jc w:val="both"/>
      </w:pPr>
      <w:r>
        <w:rPr>
          <w:sz w:val="20"/>
        </w:rPr>
        <w:t xml:space="preserve">146.5.4.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146.5.5. В требования к предметным результатам освоения программы "Литература" в целом соответствуют ФООП ООО, но вносятся следующие изменения</w:t>
      </w:r>
    </w:p>
    <w:p>
      <w:pPr>
        <w:pStyle w:val="0"/>
        <w:spacing w:before="200" w:lineRule="auto"/>
        <w:ind w:firstLine="540"/>
        <w:jc w:val="both"/>
      </w:pPr>
      <w:r>
        <w:rPr>
          <w:sz w:val="20"/>
        </w:rPr>
        <w:t xml:space="preserve">146.5.5.1. К концу 5 класса обучающийся научится:</w:t>
      </w:r>
    </w:p>
    <w:p>
      <w:pPr>
        <w:pStyle w:val="0"/>
        <w:spacing w:before="200" w:lineRule="auto"/>
        <w:ind w:firstLine="540"/>
        <w:jc w:val="both"/>
      </w:pPr>
      <w:r>
        <w:rPr>
          <w:sz w:val="20"/>
        </w:rPr>
        <w:t xml:space="preserve">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pPr>
        <w:pStyle w:val="0"/>
        <w:spacing w:before="200" w:lineRule="auto"/>
        <w:ind w:firstLine="540"/>
        <w:jc w:val="both"/>
      </w:pPr>
      <w:r>
        <w:rPr>
          <w:sz w:val="20"/>
        </w:rPr>
        <w:t xml:space="preserve">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pPr>
        <w:pStyle w:val="0"/>
        <w:spacing w:before="200" w:lineRule="auto"/>
        <w:ind w:firstLine="540"/>
        <w:jc w:val="both"/>
      </w:pPr>
      <w:r>
        <w:rPr>
          <w:sz w:val="20"/>
        </w:rPr>
        <w:t xml:space="preserve">146.5.5.2. К концу 6 класса обучающийся научится:</w:t>
      </w:r>
    </w:p>
    <w:p>
      <w:pPr>
        <w:pStyle w:val="0"/>
        <w:spacing w:before="200" w:lineRule="auto"/>
        <w:ind w:firstLine="540"/>
        <w:jc w:val="both"/>
      </w:pPr>
      <w:r>
        <w:rPr>
          <w:sz w:val="20"/>
        </w:rPr>
        <w:t xml:space="preserve">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pPr>
        <w:pStyle w:val="0"/>
        <w:spacing w:before="200" w:lineRule="auto"/>
        <w:ind w:firstLine="540"/>
        <w:jc w:val="both"/>
      </w:pPr>
      <w:r>
        <w:rPr>
          <w:sz w:val="20"/>
        </w:rPr>
        <w:t xml:space="preserve">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pPr>
        <w:pStyle w:val="0"/>
        <w:spacing w:before="200" w:lineRule="auto"/>
        <w:ind w:firstLine="540"/>
        <w:jc w:val="both"/>
      </w:pPr>
      <w:r>
        <w:rPr>
          <w:sz w:val="20"/>
        </w:rPr>
        <w:t xml:space="preserve">146.5.5.3. К концу 7 класса обучающийся научится:</w:t>
      </w:r>
    </w:p>
    <w:p>
      <w:pPr>
        <w:pStyle w:val="0"/>
        <w:spacing w:before="200" w:lineRule="auto"/>
        <w:ind w:firstLine="540"/>
        <w:jc w:val="both"/>
      </w:pPr>
      <w:r>
        <w:rPr>
          <w:sz w:val="20"/>
        </w:rPr>
        <w:t xml:space="preserve">На доступном уровне в соответствии со структурой нарушения выразительно читать наизусть не менее 5 поэтических произведений (ранее не изученных).</w:t>
      </w:r>
    </w:p>
    <w:p>
      <w:pPr>
        <w:pStyle w:val="0"/>
        <w:spacing w:before="200" w:lineRule="auto"/>
        <w:ind w:firstLine="540"/>
        <w:jc w:val="both"/>
      </w:pPr>
      <w:r>
        <w:rPr>
          <w:sz w:val="20"/>
        </w:rPr>
        <w:t xml:space="preserve">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pPr>
        <w:pStyle w:val="0"/>
        <w:spacing w:before="200" w:lineRule="auto"/>
        <w:ind w:firstLine="540"/>
        <w:jc w:val="both"/>
      </w:pPr>
      <w:r>
        <w:rPr>
          <w:sz w:val="20"/>
        </w:rPr>
        <w:t xml:space="preserve">146.5.5.4. К концу 8 класса обучающийся научится:</w:t>
      </w:r>
    </w:p>
    <w:p>
      <w:pPr>
        <w:pStyle w:val="0"/>
        <w:spacing w:before="200" w:lineRule="auto"/>
        <w:ind w:firstLine="540"/>
        <w:jc w:val="both"/>
      </w:pPr>
      <w:r>
        <w:rPr>
          <w:sz w:val="20"/>
        </w:rPr>
        <w:t xml:space="preserve">На доступном уровне в соответствии со структурой нарушения выразительно читать наизусть не менее 5 поэтических произведений (ранее не изученных).</w:t>
      </w:r>
    </w:p>
    <w:p>
      <w:pPr>
        <w:pStyle w:val="0"/>
        <w:spacing w:before="200" w:lineRule="auto"/>
        <w:ind w:firstLine="540"/>
        <w:jc w:val="both"/>
      </w:pPr>
      <w:r>
        <w:rPr>
          <w:sz w:val="20"/>
        </w:rPr>
        <w:t xml:space="preserve">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pPr>
        <w:pStyle w:val="0"/>
        <w:spacing w:before="200" w:lineRule="auto"/>
        <w:ind w:firstLine="540"/>
        <w:jc w:val="both"/>
      </w:pPr>
      <w:r>
        <w:rPr>
          <w:sz w:val="20"/>
        </w:rPr>
        <w:t xml:space="preserve">146.5.5.5. К концу 9 - 10 классов обучающийся научится:</w:t>
      </w:r>
    </w:p>
    <w:p>
      <w:pPr>
        <w:pStyle w:val="0"/>
        <w:spacing w:before="200" w:lineRule="auto"/>
        <w:ind w:firstLine="540"/>
        <w:jc w:val="both"/>
      </w:pPr>
      <w:r>
        <w:rPr>
          <w:sz w:val="20"/>
        </w:rPr>
        <w:t xml:space="preserve">На доступном уровне в соответствии со структурой нарушения выразительно читать наизусть не менее 5 поэтических произведений (ранее не изученных).</w:t>
      </w:r>
    </w:p>
    <w:p>
      <w:pPr>
        <w:pStyle w:val="0"/>
        <w:spacing w:before="200" w:lineRule="auto"/>
        <w:ind w:firstLine="540"/>
        <w:jc w:val="both"/>
      </w:pPr>
      <w:r>
        <w:rPr>
          <w:sz w:val="20"/>
        </w:rPr>
        <w:t xml:space="preserve">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pPr>
        <w:pStyle w:val="0"/>
        <w:ind w:firstLine="540"/>
        <w:jc w:val="both"/>
      </w:pPr>
      <w:r>
        <w:rPr>
          <w:sz w:val="20"/>
        </w:rPr>
      </w:r>
    </w:p>
    <w:p>
      <w:pPr>
        <w:pStyle w:val="0"/>
        <w:ind w:firstLine="540"/>
        <w:jc w:val="both"/>
      </w:pPr>
      <w:r>
        <w:rPr>
          <w:sz w:val="20"/>
        </w:rPr>
        <w:t xml:space="preserve">146.6. Оценивание результатов освоения программы</w:t>
      </w:r>
    </w:p>
    <w:p>
      <w:pPr>
        <w:pStyle w:val="0"/>
        <w:spacing w:before="200" w:lineRule="auto"/>
        <w:ind w:firstLine="540"/>
        <w:jc w:val="both"/>
      </w:pPr>
      <w:r>
        <w:rPr>
          <w:sz w:val="20"/>
        </w:rPr>
        <w:t xml:space="preserve">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pPr>
        <w:pStyle w:val="0"/>
        <w:spacing w:before="200" w:lineRule="auto"/>
        <w:ind w:firstLine="540"/>
        <w:jc w:val="both"/>
      </w:pPr>
      <w:r>
        <w:rPr>
          <w:sz w:val="20"/>
        </w:rPr>
        <w:t xml:space="preserve">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pPr>
        <w:pStyle w:val="0"/>
        <w:spacing w:before="200" w:lineRule="auto"/>
        <w:ind w:firstLine="540"/>
        <w:jc w:val="both"/>
      </w:pPr>
      <w:r>
        <w:rPr>
          <w:sz w:val="20"/>
        </w:rPr>
        <w:t xml:space="preserve">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147 (в ред. Приказа Минпросвещения России от 17.07.2024 N 495) </w:t>
            </w:r>
            <w:hyperlink w:history="0" r:id="rId31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147. Федеральная рабочая программа по учебному предмету "История".</w:t>
      </w:r>
    </w:p>
    <w:p>
      <w:pPr>
        <w:pStyle w:val="0"/>
        <w:spacing w:before="200" w:lineRule="auto"/>
        <w:ind w:firstLine="540"/>
        <w:jc w:val="both"/>
      </w:pPr>
      <w:r>
        <w:rPr>
          <w:sz w:val="20"/>
        </w:rPr>
        <w:t xml:space="preserve">147.1.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ind w:firstLine="540"/>
        <w:jc w:val="both"/>
      </w:pPr>
      <w:r>
        <w:rPr>
          <w:sz w:val="20"/>
        </w:rPr>
      </w:r>
    </w:p>
    <w:p>
      <w:pPr>
        <w:pStyle w:val="0"/>
        <w:ind w:firstLine="540"/>
        <w:jc w:val="both"/>
      </w:pPr>
      <w:r>
        <w:rPr>
          <w:sz w:val="20"/>
        </w:rPr>
        <w:t xml:space="preserve">147.2. Пояснительная записка.</w:t>
      </w:r>
    </w:p>
    <w:p>
      <w:pPr>
        <w:pStyle w:val="0"/>
        <w:spacing w:before="200" w:lineRule="auto"/>
        <w:ind w:firstLine="540"/>
        <w:jc w:val="both"/>
      </w:pPr>
      <w:r>
        <w:rPr>
          <w:sz w:val="20"/>
        </w:rPr>
        <w:t xml:space="preserve">147.2.1.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147.2.2.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147.2.3.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147.2.4.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147.2.5.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147.3. Содержание курса соответствует содержанию ФООП ООО. 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Общее число часов, рекомендованных для изучения истории, - 476, в 5 - 8 классах по 3 часа в неделю при 34 учебных неделях, в 9 классе - по 2 часа в неделю, в классе 10 - 2 часа.</w:t>
      </w:r>
    </w:p>
    <w:p>
      <w:pPr>
        <w:pStyle w:val="0"/>
        <w:spacing w:before="200" w:lineRule="auto"/>
        <w:ind w:firstLine="540"/>
        <w:jc w:val="both"/>
      </w:pPr>
      <w:r>
        <w:rPr>
          <w:sz w:val="20"/>
        </w:rPr>
        <w:t xml:space="preserve">При выборе образовательной организацией модели обучения, включающей 10 класс, в первом полугодии отводится время на изучение наиболее сложных тем 9 класса для данного состава обучающихся по выбору педагога. Второе полугодие 10 класса отводится на повторение и систематизацию материалов всего курса.</w:t>
      </w:r>
    </w:p>
    <w:p>
      <w:pPr>
        <w:pStyle w:val="0"/>
        <w:spacing w:before="200" w:lineRule="auto"/>
        <w:ind w:firstLine="540"/>
        <w:jc w:val="both"/>
      </w:pPr>
      <w:r>
        <w:rPr>
          <w:sz w:val="20"/>
        </w:rPr>
        <w:t xml:space="preserve">Структура и последовательность изучения курсов в рамках учебного предмета "История" представлены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20"/>
        <w:gridCol w:w="5329"/>
        <w:gridCol w:w="2721"/>
      </w:tblGrid>
      <w:tr>
        <w:tc>
          <w:tcPr>
            <w:tcW w:w="1020" w:type="dxa"/>
          </w:tcPr>
          <w:p>
            <w:pPr>
              <w:pStyle w:val="0"/>
              <w:jc w:val="center"/>
            </w:pPr>
            <w:r>
              <w:rPr>
                <w:sz w:val="20"/>
              </w:rPr>
              <w:t xml:space="preserve">Класс</w:t>
            </w:r>
          </w:p>
        </w:tc>
        <w:tc>
          <w:tcPr>
            <w:tcW w:w="5329" w:type="dxa"/>
          </w:tcPr>
          <w:p>
            <w:pPr>
              <w:pStyle w:val="0"/>
              <w:jc w:val="center"/>
            </w:pPr>
            <w:r>
              <w:rPr>
                <w:sz w:val="20"/>
              </w:rPr>
              <w:t xml:space="preserve">Курсы в рамках учебного предмета "История"</w:t>
            </w:r>
          </w:p>
        </w:tc>
        <w:tc>
          <w:tcPr>
            <w:tcW w:w="2721" w:type="dxa"/>
          </w:tcPr>
          <w:p>
            <w:pPr>
              <w:pStyle w:val="0"/>
              <w:jc w:val="center"/>
            </w:pPr>
            <w:r>
              <w:rPr>
                <w:sz w:val="20"/>
              </w:rPr>
              <w:t xml:space="preserve">Примерное количество учебных часов</w:t>
            </w:r>
          </w:p>
        </w:tc>
      </w:tr>
      <w:tr>
        <w:tc>
          <w:tcPr>
            <w:tcW w:w="1020" w:type="dxa"/>
            <w:vMerge w:val="restart"/>
          </w:tcPr>
          <w:p>
            <w:pPr>
              <w:pStyle w:val="0"/>
              <w:jc w:val="center"/>
            </w:pPr>
            <w:r>
              <w:rPr>
                <w:sz w:val="20"/>
              </w:rPr>
              <w:t xml:space="preserve">5</w:t>
            </w:r>
          </w:p>
        </w:tc>
        <w:tc>
          <w:tcPr>
            <w:tcW w:w="5329" w:type="dxa"/>
            <w:tcBorders>
              <w:bottom w:val="nil"/>
            </w:tcBorders>
          </w:tcPr>
          <w:p>
            <w:pPr>
              <w:pStyle w:val="0"/>
            </w:pPr>
            <w:r>
              <w:rPr>
                <w:sz w:val="20"/>
              </w:rPr>
              <w:t xml:space="preserve">Всеобщая история. История Древнего мира</w:t>
            </w:r>
          </w:p>
        </w:tc>
        <w:tc>
          <w:tcPr>
            <w:tcW w:w="2721" w:type="dxa"/>
            <w:vAlign w:val="center"/>
            <w:tcBorders>
              <w:bottom w:val="nil"/>
            </w:tcBorders>
          </w:tcPr>
          <w:p>
            <w:pPr>
              <w:pStyle w:val="0"/>
              <w:jc w:val="center"/>
            </w:pPr>
            <w:r>
              <w:rPr>
                <w:sz w:val="20"/>
              </w:rPr>
              <w:t xml:space="preserve">68</w:t>
            </w:r>
          </w:p>
        </w:tc>
      </w:tr>
      <w:tr>
        <w:tc>
          <w:tcPr>
            <w:vMerge w:val="continue"/>
          </w:tcPr>
          <w:p/>
        </w:tc>
        <w:tc>
          <w:tcPr>
            <w:tcW w:w="5329" w:type="dxa"/>
            <w:tcBorders>
              <w:top w:val="nil"/>
            </w:tcBorders>
          </w:tcPr>
          <w:p>
            <w:pPr>
              <w:pStyle w:val="0"/>
            </w:pPr>
            <w:r>
              <w:rPr>
                <w:sz w:val="20"/>
              </w:rPr>
              <w:t xml:space="preserve">История нашего края</w:t>
            </w:r>
          </w:p>
        </w:tc>
        <w:tc>
          <w:tcPr>
            <w:tcW w:w="2721" w:type="dxa"/>
            <w:vAlign w:val="center"/>
            <w:tcBorders>
              <w:top w:val="nil"/>
            </w:tcBorders>
          </w:tcPr>
          <w:p>
            <w:pPr>
              <w:pStyle w:val="0"/>
              <w:jc w:val="center"/>
            </w:pPr>
            <w:r>
              <w:rPr>
                <w:sz w:val="20"/>
              </w:rPr>
              <w:t xml:space="preserve">34</w:t>
            </w:r>
          </w:p>
        </w:tc>
      </w:tr>
      <w:tr>
        <w:tc>
          <w:tcPr>
            <w:tcW w:w="1020" w:type="dxa"/>
            <w:vMerge w:val="restart"/>
          </w:tcPr>
          <w:p>
            <w:pPr>
              <w:pStyle w:val="0"/>
              <w:jc w:val="center"/>
            </w:pPr>
            <w:r>
              <w:rPr>
                <w:sz w:val="20"/>
              </w:rPr>
              <w:t xml:space="preserve">6</w:t>
            </w:r>
          </w:p>
        </w:tc>
        <w:tc>
          <w:tcPr>
            <w:tcW w:w="5329" w:type="dxa"/>
            <w:tcBorders>
              <w:bottom w:val="nil"/>
            </w:tcBorders>
          </w:tcPr>
          <w:p>
            <w:pPr>
              <w:pStyle w:val="0"/>
            </w:pPr>
            <w:r>
              <w:rPr>
                <w:sz w:val="20"/>
              </w:rPr>
              <w:t xml:space="preserve">Всеобщая история. История Средних веков (V - конец XV в.)</w:t>
            </w:r>
          </w:p>
        </w:tc>
        <w:tc>
          <w:tcPr>
            <w:tcW w:w="2721" w:type="dxa"/>
            <w:vAlign w:val="center"/>
          </w:tcPr>
          <w:p>
            <w:pPr>
              <w:pStyle w:val="0"/>
              <w:jc w:val="center"/>
            </w:pPr>
            <w:r>
              <w:rPr>
                <w:sz w:val="20"/>
              </w:rPr>
              <w:t xml:space="preserve">28</w:t>
            </w:r>
          </w:p>
        </w:tc>
      </w:tr>
      <w:tr>
        <w:tblPrEx>
          <w:tblBorders>
            <w:insideH w:val="nil"/>
          </w:tblBorders>
        </w:tblPrEx>
        <w:tc>
          <w:tcPr>
            <w:vMerge w:val="continue"/>
          </w:tcPr>
          <w:p/>
        </w:tc>
        <w:tc>
          <w:tcPr>
            <w:tcW w:w="5329" w:type="dxa"/>
            <w:tcBorders>
              <w:top w:val="nil"/>
              <w:bottom w:val="nil"/>
            </w:tcBorders>
          </w:tcPr>
          <w:p>
            <w:pPr>
              <w:pStyle w:val="0"/>
            </w:pPr>
            <w:r>
              <w:rPr>
                <w:sz w:val="20"/>
              </w:rPr>
              <w:t xml:space="preserve">История России (IX - начало XVI вв.)</w:t>
            </w:r>
          </w:p>
        </w:tc>
        <w:tc>
          <w:tcPr>
            <w:tcW w:w="2721" w:type="dxa"/>
            <w:vAlign w:val="center"/>
            <w:tcBorders>
              <w:bottom w:val="nil"/>
            </w:tcBorders>
          </w:tcPr>
          <w:p>
            <w:pPr>
              <w:pStyle w:val="0"/>
              <w:jc w:val="center"/>
            </w:pPr>
            <w:r>
              <w:rPr>
                <w:sz w:val="20"/>
              </w:rPr>
              <w:t xml:space="preserve">57</w:t>
            </w:r>
          </w:p>
        </w:tc>
      </w:tr>
      <w:tr>
        <w:tc>
          <w:tcPr>
            <w:vMerge w:val="continue"/>
          </w:tcPr>
          <w:p/>
        </w:tc>
        <w:tc>
          <w:tcPr>
            <w:tcW w:w="5329" w:type="dxa"/>
            <w:tcBorders>
              <w:top w:val="nil"/>
            </w:tcBorders>
          </w:tcPr>
          <w:p>
            <w:pPr>
              <w:pStyle w:val="0"/>
            </w:pPr>
            <w:r>
              <w:rPr>
                <w:sz w:val="20"/>
              </w:rPr>
              <w:t xml:space="preserve">История нашего края</w:t>
            </w:r>
          </w:p>
        </w:tc>
        <w:tc>
          <w:tcPr>
            <w:tcW w:w="2721" w:type="dxa"/>
            <w:vAlign w:val="center"/>
            <w:tcBorders>
              <w:top w:val="nil"/>
            </w:tcBorders>
          </w:tcPr>
          <w:p>
            <w:pPr>
              <w:pStyle w:val="0"/>
              <w:jc w:val="center"/>
            </w:pPr>
            <w:r>
              <w:rPr>
                <w:sz w:val="20"/>
              </w:rPr>
              <w:t xml:space="preserve">17</w:t>
            </w:r>
          </w:p>
        </w:tc>
      </w:tr>
      <w:tr>
        <w:tc>
          <w:tcPr>
            <w:tcW w:w="1020" w:type="dxa"/>
            <w:vMerge w:val="restart"/>
          </w:tcPr>
          <w:p>
            <w:pPr>
              <w:pStyle w:val="0"/>
              <w:jc w:val="center"/>
            </w:pPr>
            <w:r>
              <w:rPr>
                <w:sz w:val="20"/>
              </w:rPr>
              <w:t xml:space="preserve">7</w:t>
            </w:r>
          </w:p>
        </w:tc>
        <w:tc>
          <w:tcPr>
            <w:tcW w:w="5329" w:type="dxa"/>
            <w:tcBorders>
              <w:bottom w:val="nil"/>
            </w:tcBorders>
          </w:tcPr>
          <w:p>
            <w:pPr>
              <w:pStyle w:val="0"/>
            </w:pPr>
            <w:r>
              <w:rPr>
                <w:sz w:val="20"/>
              </w:rPr>
              <w:t xml:space="preserve">Всеобщая история. История нового времени. Конец XV - XVII вв.</w:t>
            </w:r>
          </w:p>
        </w:tc>
        <w:tc>
          <w:tcPr>
            <w:tcW w:w="2721" w:type="dxa"/>
            <w:vAlign w:val="center"/>
          </w:tcPr>
          <w:p>
            <w:pPr>
              <w:pStyle w:val="0"/>
              <w:jc w:val="center"/>
            </w:pPr>
            <w:r>
              <w:rPr>
                <w:sz w:val="20"/>
              </w:rPr>
              <w:t xml:space="preserve">28</w:t>
            </w:r>
          </w:p>
        </w:tc>
      </w:tr>
      <w:tr>
        <w:tblPrEx>
          <w:tblBorders>
            <w:insideH w:val="nil"/>
          </w:tblBorders>
        </w:tblPrEx>
        <w:tc>
          <w:tcPr>
            <w:vMerge w:val="continue"/>
          </w:tcPr>
          <w:p/>
        </w:tc>
        <w:tc>
          <w:tcPr>
            <w:tcW w:w="5329" w:type="dxa"/>
            <w:tcBorders>
              <w:top w:val="nil"/>
              <w:bottom w:val="nil"/>
            </w:tcBorders>
          </w:tcPr>
          <w:p>
            <w:pPr>
              <w:pStyle w:val="0"/>
            </w:pPr>
            <w:r>
              <w:rPr>
                <w:sz w:val="20"/>
              </w:rPr>
              <w:t xml:space="preserve">История России XVI - XVII вв.</w:t>
            </w:r>
          </w:p>
        </w:tc>
        <w:tc>
          <w:tcPr>
            <w:tcW w:w="2721" w:type="dxa"/>
            <w:vAlign w:val="center"/>
            <w:tcBorders>
              <w:bottom w:val="nil"/>
            </w:tcBorders>
          </w:tcPr>
          <w:p>
            <w:pPr>
              <w:pStyle w:val="0"/>
              <w:jc w:val="center"/>
            </w:pPr>
            <w:r>
              <w:rPr>
                <w:sz w:val="20"/>
              </w:rPr>
              <w:t xml:space="preserve">57</w:t>
            </w:r>
          </w:p>
        </w:tc>
      </w:tr>
      <w:tr>
        <w:tc>
          <w:tcPr>
            <w:vMerge w:val="continue"/>
          </w:tcPr>
          <w:p/>
        </w:tc>
        <w:tc>
          <w:tcPr>
            <w:tcW w:w="5329" w:type="dxa"/>
            <w:tcBorders>
              <w:top w:val="nil"/>
            </w:tcBorders>
          </w:tcPr>
          <w:p>
            <w:pPr>
              <w:pStyle w:val="0"/>
            </w:pPr>
            <w:r>
              <w:rPr>
                <w:sz w:val="20"/>
              </w:rPr>
              <w:t xml:space="preserve">История нашего края</w:t>
            </w:r>
          </w:p>
        </w:tc>
        <w:tc>
          <w:tcPr>
            <w:tcW w:w="2721" w:type="dxa"/>
            <w:vAlign w:val="center"/>
            <w:tcBorders>
              <w:top w:val="nil"/>
            </w:tcBorders>
          </w:tcPr>
          <w:p>
            <w:pPr>
              <w:pStyle w:val="0"/>
              <w:jc w:val="center"/>
            </w:pPr>
            <w:r>
              <w:rPr>
                <w:sz w:val="20"/>
              </w:rPr>
              <w:t xml:space="preserve">17</w:t>
            </w:r>
          </w:p>
        </w:tc>
      </w:tr>
      <w:tr>
        <w:tc>
          <w:tcPr>
            <w:tcW w:w="1020" w:type="dxa"/>
            <w:vMerge w:val="restart"/>
          </w:tcPr>
          <w:p>
            <w:pPr>
              <w:pStyle w:val="0"/>
              <w:jc w:val="center"/>
            </w:pPr>
            <w:r>
              <w:rPr>
                <w:sz w:val="20"/>
              </w:rPr>
              <w:t xml:space="preserve">8</w:t>
            </w:r>
          </w:p>
        </w:tc>
        <w:tc>
          <w:tcPr>
            <w:tcW w:w="5329" w:type="dxa"/>
            <w:tcBorders>
              <w:bottom w:val="nil"/>
            </w:tcBorders>
          </w:tcPr>
          <w:p>
            <w:pPr>
              <w:pStyle w:val="0"/>
            </w:pPr>
            <w:r>
              <w:rPr>
                <w:sz w:val="20"/>
              </w:rPr>
              <w:t xml:space="preserve">Всеобщая история. История нового времени. XVIII - начало XIX вв.</w:t>
            </w:r>
          </w:p>
        </w:tc>
        <w:tc>
          <w:tcPr>
            <w:tcW w:w="2721" w:type="dxa"/>
            <w:vAlign w:val="center"/>
            <w:tcBorders>
              <w:bottom w:val="nil"/>
            </w:tcBorders>
          </w:tcPr>
          <w:p>
            <w:pPr>
              <w:pStyle w:val="0"/>
              <w:jc w:val="center"/>
            </w:pPr>
            <w:r>
              <w:rPr>
                <w:sz w:val="20"/>
              </w:rPr>
              <w:t xml:space="preserve">34</w:t>
            </w:r>
          </w:p>
        </w:tc>
      </w:tr>
      <w:tr>
        <w:tc>
          <w:tcPr>
            <w:vMerge w:val="continue"/>
          </w:tcPr>
          <w:p/>
        </w:tc>
        <w:tc>
          <w:tcPr>
            <w:tcW w:w="5329" w:type="dxa"/>
            <w:tcBorders>
              <w:top w:val="nil"/>
            </w:tcBorders>
          </w:tcPr>
          <w:p>
            <w:pPr>
              <w:pStyle w:val="0"/>
            </w:pPr>
            <w:r>
              <w:rPr>
                <w:sz w:val="20"/>
              </w:rPr>
              <w:t xml:space="preserve">История России XVIII - начало XIX вв.</w:t>
            </w:r>
          </w:p>
        </w:tc>
        <w:tc>
          <w:tcPr>
            <w:tcW w:w="2721" w:type="dxa"/>
            <w:vAlign w:val="center"/>
            <w:tcBorders>
              <w:top w:val="nil"/>
            </w:tcBorders>
          </w:tcPr>
          <w:p>
            <w:pPr>
              <w:pStyle w:val="0"/>
              <w:jc w:val="center"/>
            </w:pPr>
            <w:r>
              <w:rPr>
                <w:sz w:val="20"/>
              </w:rPr>
              <w:t xml:space="preserve">68</w:t>
            </w:r>
          </w:p>
        </w:tc>
      </w:tr>
      <w:tr>
        <w:tc>
          <w:tcPr>
            <w:tcW w:w="1020" w:type="dxa"/>
            <w:vMerge w:val="restart"/>
          </w:tcPr>
          <w:p>
            <w:pPr>
              <w:pStyle w:val="0"/>
              <w:jc w:val="center"/>
            </w:pPr>
            <w:r>
              <w:rPr>
                <w:sz w:val="20"/>
              </w:rPr>
              <w:t xml:space="preserve">9</w:t>
            </w:r>
          </w:p>
        </w:tc>
        <w:tc>
          <w:tcPr>
            <w:tcW w:w="5329" w:type="dxa"/>
            <w:tcBorders>
              <w:bottom w:val="nil"/>
            </w:tcBorders>
          </w:tcPr>
          <w:p>
            <w:pPr>
              <w:pStyle w:val="0"/>
            </w:pPr>
            <w:r>
              <w:rPr>
                <w:sz w:val="20"/>
              </w:rPr>
              <w:t xml:space="preserve">Всеобщая история. История нового времени. XIX - начало XX вв.</w:t>
            </w:r>
          </w:p>
        </w:tc>
        <w:tc>
          <w:tcPr>
            <w:tcW w:w="2721" w:type="dxa"/>
            <w:vAlign w:val="center"/>
            <w:tcBorders>
              <w:bottom w:val="nil"/>
            </w:tcBorders>
          </w:tcPr>
          <w:p>
            <w:pPr>
              <w:pStyle w:val="0"/>
              <w:jc w:val="center"/>
            </w:pPr>
            <w:r>
              <w:rPr>
                <w:sz w:val="20"/>
              </w:rPr>
              <w:t xml:space="preserve">23</w:t>
            </w:r>
          </w:p>
        </w:tc>
      </w:tr>
      <w:tr>
        <w:tblPrEx>
          <w:tblBorders>
            <w:insideH w:val="nil"/>
          </w:tblBorders>
        </w:tblPrEx>
        <w:tc>
          <w:tcPr>
            <w:vMerge w:val="continue"/>
          </w:tcPr>
          <w:p/>
        </w:tc>
        <w:tc>
          <w:tcPr>
            <w:tcW w:w="5329" w:type="dxa"/>
            <w:tcBorders>
              <w:top w:val="nil"/>
            </w:tcBorders>
          </w:tcPr>
          <w:p>
            <w:pPr>
              <w:pStyle w:val="0"/>
            </w:pPr>
            <w:r>
              <w:rPr>
                <w:sz w:val="20"/>
              </w:rPr>
              <w:t xml:space="preserve">История России. XIX - начало XX в. (1825 - 1913 гг.)</w:t>
            </w:r>
          </w:p>
        </w:tc>
        <w:tc>
          <w:tcPr>
            <w:tcW w:w="2721" w:type="dxa"/>
            <w:vAlign w:val="center"/>
            <w:tcBorders>
              <w:top w:val="nil"/>
            </w:tcBorders>
          </w:tcPr>
          <w:p>
            <w:pPr>
              <w:pStyle w:val="0"/>
              <w:jc w:val="center"/>
            </w:pPr>
            <w:r>
              <w:rPr>
                <w:sz w:val="20"/>
              </w:rPr>
              <w:t xml:space="preserve">45</w:t>
            </w:r>
          </w:p>
        </w:tc>
      </w:tr>
    </w:tbl>
    <w:p>
      <w:pPr>
        <w:pStyle w:val="0"/>
        <w:jc w:val="both"/>
      </w:pPr>
      <w:r>
        <w:rPr>
          <w:sz w:val="20"/>
        </w:rPr>
      </w:r>
    </w:p>
    <w:p>
      <w:pPr>
        <w:pStyle w:val="0"/>
        <w:ind w:firstLine="540"/>
        <w:jc w:val="both"/>
      </w:pPr>
      <w:r>
        <w:rPr>
          <w:sz w:val="20"/>
        </w:rPr>
        <w:t xml:space="preserve">147.4. Коррекционно-развивающая направленность курса обеспечивается через специально организованную работу с текстами, а именно:</w:t>
      </w:r>
    </w:p>
    <w:p>
      <w:pPr>
        <w:pStyle w:val="0"/>
        <w:spacing w:before="200" w:lineRule="auto"/>
        <w:ind w:firstLine="540"/>
        <w:jc w:val="both"/>
      </w:pPr>
      <w:r>
        <w:rPr>
          <w:sz w:val="20"/>
        </w:rPr>
        <w:t xml:space="preserve">обсуждение исторического времени предшествует чтению текста;</w:t>
      </w:r>
    </w:p>
    <w:p>
      <w:pPr>
        <w:pStyle w:val="0"/>
        <w:spacing w:before="200" w:lineRule="auto"/>
        <w:ind w:firstLine="540"/>
        <w:jc w:val="both"/>
      </w:pPr>
      <w:r>
        <w:rPr>
          <w:sz w:val="20"/>
        </w:rPr>
        <w:t xml:space="preserve">используются разнообразные приемы аудирования и чтения текстов, обеспечивается смена видов работы с текстом;</w:t>
      </w:r>
    </w:p>
    <w:p>
      <w:pPr>
        <w:pStyle w:val="0"/>
        <w:spacing w:before="200" w:lineRule="auto"/>
        <w:ind w:firstLine="540"/>
        <w:jc w:val="both"/>
      </w:pPr>
      <w:r>
        <w:rPr>
          <w:sz w:val="20"/>
        </w:rPr>
        <w:t xml:space="preserve">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установлению синонимических и антонимических отношений, связей внутри лексикотематических групп, дифференциации значений омонимов и паронимов;</w:t>
      </w:r>
    </w:p>
    <w:p>
      <w:pPr>
        <w:pStyle w:val="0"/>
        <w:spacing w:before="200" w:lineRule="auto"/>
        <w:ind w:firstLine="540"/>
        <w:jc w:val="both"/>
      </w:pPr>
      <w:r>
        <w:rPr>
          <w:sz w:val="20"/>
        </w:rPr>
        <w:t xml:space="preserve">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pPr>
        <w:pStyle w:val="0"/>
        <w:spacing w:before="200" w:lineRule="auto"/>
        <w:ind w:firstLine="540"/>
        <w:jc w:val="both"/>
      </w:pPr>
      <w:r>
        <w:rPr>
          <w:sz w:val="20"/>
        </w:rPr>
        <w:t xml:space="preserve">при необходимости сокращается объем текста или он дробится на смысловые части;</w:t>
      </w:r>
    </w:p>
    <w:p>
      <w:pPr>
        <w:pStyle w:val="0"/>
        <w:spacing w:before="200" w:lineRule="auto"/>
        <w:ind w:firstLine="540"/>
        <w:jc w:val="both"/>
      </w:pPr>
      <w:r>
        <w:rPr>
          <w:sz w:val="20"/>
        </w:rPr>
        <w:t xml:space="preserve">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pPr>
        <w:pStyle w:val="0"/>
        <w:spacing w:before="200" w:lineRule="auto"/>
        <w:ind w:firstLine="540"/>
        <w:jc w:val="both"/>
      </w:pPr>
      <w:r>
        <w:rPr>
          <w:sz w:val="20"/>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pPr>
        <w:pStyle w:val="0"/>
        <w:spacing w:before="200" w:lineRule="auto"/>
        <w:ind w:firstLine="540"/>
        <w:jc w:val="both"/>
      </w:pPr>
      <w:r>
        <w:rPr>
          <w:sz w:val="20"/>
        </w:rPr>
        <w:t xml:space="preserve">задаются алгоритмы описания исторических явлений, характеристик исторических персонажей и других видов развернутых устных и письменных ответов;</w:t>
      </w:r>
    </w:p>
    <w:p>
      <w:pPr>
        <w:pStyle w:val="0"/>
        <w:spacing w:before="200" w:lineRule="auto"/>
        <w:ind w:firstLine="540"/>
        <w:jc w:val="both"/>
      </w:pPr>
      <w:r>
        <w:rPr>
          <w:sz w:val="20"/>
        </w:rPr>
        <w:t xml:space="preserve">используются средства наглядного моделирования текстового материала (схемы, таблицы, изображения, видеофрагменты и другие);</w:t>
      </w:r>
    </w:p>
    <w:p>
      <w:pPr>
        <w:pStyle w:val="0"/>
        <w:spacing w:before="200" w:lineRule="auto"/>
        <w:ind w:firstLine="540"/>
        <w:jc w:val="both"/>
      </w:pPr>
      <w:r>
        <w:rPr>
          <w:sz w:val="20"/>
        </w:rPr>
        <w:t xml:space="preserve">в обсуждение текстового материала включаются вопросы и задания, направленные на обеспечение целостного и завершенного представления об исторических событиях;</w:t>
      </w:r>
    </w:p>
    <w:p>
      <w:pPr>
        <w:pStyle w:val="0"/>
        <w:spacing w:before="200" w:lineRule="auto"/>
        <w:ind w:firstLine="540"/>
        <w:jc w:val="both"/>
      </w:pPr>
      <w:r>
        <w:rPr>
          <w:sz w:val="20"/>
        </w:rPr>
        <w:t xml:space="preserve">специально организуется обсуждение материала при наличии параллелей с материалом уроков литературы, географии и других предметов.</w:t>
      </w:r>
    </w:p>
    <w:p>
      <w:pPr>
        <w:pStyle w:val="0"/>
        <w:spacing w:before="200" w:lineRule="auto"/>
        <w:ind w:firstLine="540"/>
        <w:jc w:val="both"/>
      </w:pPr>
      <w:r>
        <w:rPr>
          <w:sz w:val="20"/>
        </w:rPr>
        <w:t xml:space="preserve">На каждом уроке обязательно отводится время на повторение пройденного и проведение физкультминутки.</w:t>
      </w:r>
    </w:p>
    <w:p>
      <w:pPr>
        <w:pStyle w:val="0"/>
        <w:ind w:firstLine="540"/>
        <w:jc w:val="both"/>
      </w:pPr>
      <w:r>
        <w:rPr>
          <w:sz w:val="20"/>
        </w:rPr>
      </w:r>
    </w:p>
    <w:p>
      <w:pPr>
        <w:pStyle w:val="0"/>
        <w:ind w:firstLine="540"/>
        <w:jc w:val="both"/>
      </w:pPr>
      <w:r>
        <w:rPr>
          <w:sz w:val="20"/>
        </w:rPr>
        <w:t xml:space="preserve">147.5.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147.5.1. К важнейшим личностным результатам изучения истории относятся:</w:t>
      </w:r>
    </w:p>
    <w:p>
      <w:pPr>
        <w:pStyle w:val="0"/>
        <w:spacing w:before="200" w:lineRule="auto"/>
        <w:ind w:firstLine="540"/>
        <w:jc w:val="both"/>
      </w:pPr>
      <w:r>
        <w:rPr>
          <w:sz w:val="20"/>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147.5.2.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pPr>
        <w:pStyle w:val="0"/>
        <w:spacing w:before="200" w:lineRule="auto"/>
        <w:ind w:firstLine="540"/>
        <w:jc w:val="both"/>
      </w:pPr>
      <w:r>
        <w:rPr>
          <w:sz w:val="20"/>
        </w:rPr>
        <w:t xml:space="preserve">147.5.2.1. У обучающегося будут сформированы следующие базовые логические действия как часть познавательных УУД:</w:t>
      </w:r>
    </w:p>
    <w:p>
      <w:pPr>
        <w:pStyle w:val="0"/>
        <w:spacing w:before="200" w:lineRule="auto"/>
        <w:ind w:firstLine="540"/>
        <w:jc w:val="both"/>
      </w:pPr>
      <w:r>
        <w:rPr>
          <w:sz w:val="20"/>
        </w:rPr>
        <w:t xml:space="preserve">по заданному алгоритму 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по заранее заданному плану 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147.5.2.2. У обучающегося будут сформированы следующие базовые исследовательские действия как часть познавательных УУД:</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по заданному алгоритму систематизировать и анализировать исторические факты, осуществлять реконструкцию исторических событий;</w:t>
      </w:r>
    </w:p>
    <w:p>
      <w:pPr>
        <w:pStyle w:val="0"/>
        <w:spacing w:before="200" w:lineRule="auto"/>
        <w:ind w:firstLine="540"/>
        <w:jc w:val="both"/>
      </w:pPr>
      <w:r>
        <w:rPr>
          <w:sz w:val="20"/>
        </w:rPr>
        <w:t xml:space="preserve">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147.5.2.3. 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под руководством педагогического работника;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педагогом или сформулированным самостоятельно).</w:t>
      </w:r>
    </w:p>
    <w:p>
      <w:pPr>
        <w:pStyle w:val="0"/>
        <w:spacing w:before="200" w:lineRule="auto"/>
        <w:ind w:firstLine="540"/>
        <w:jc w:val="both"/>
      </w:pPr>
      <w:r>
        <w:rPr>
          <w:sz w:val="20"/>
        </w:rPr>
        <w:t xml:space="preserve">147.5.2.4.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w:t>
      </w:r>
    </w:p>
    <w:p>
      <w:pPr>
        <w:pStyle w:val="0"/>
        <w:spacing w:before="200" w:lineRule="auto"/>
        <w:ind w:firstLine="540"/>
        <w:jc w:val="both"/>
      </w:pPr>
      <w:r>
        <w:rPr>
          <w:sz w:val="20"/>
        </w:rPr>
        <w:t xml:space="preserve">выражать и аргументировать свою точку зрения в устном высказывании;</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147.5.2.5. У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147.5.2.6. У обучающегося будут сформированы умения в части регулятивных УУД:</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 по заданному алгоритму;</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147.5.2.7. У обучающегося будут сформированы умения в сфере эмоционального интеллекта, понимания себя и других:</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147.5.3.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умение определять последовательность событий, явлений, процессов; по заданному алгоритму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умение рассказывать на основе коллективно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умение под руководством педагогического работника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по заданному алгоритму умение устанавливать причинно-следственные, пространственные, временные связи исторических событий, явлений, процессов изучаемого периода;</w:t>
      </w:r>
    </w:p>
    <w:p>
      <w:pPr>
        <w:pStyle w:val="0"/>
        <w:spacing w:before="200" w:lineRule="auto"/>
        <w:ind w:firstLine="540"/>
        <w:jc w:val="both"/>
      </w:pPr>
      <w:r>
        <w:rPr>
          <w:sz w:val="20"/>
        </w:rPr>
        <w:t xml:space="preserve">умение сравнивать исторические события, явления, процессы в различные исторические эпохи по заданному плану;</w:t>
      </w:r>
    </w:p>
    <w:p>
      <w:pPr>
        <w:pStyle w:val="0"/>
        <w:spacing w:before="200" w:lineRule="auto"/>
        <w:ind w:firstLine="540"/>
        <w:jc w:val="both"/>
      </w:pPr>
      <w:r>
        <w:rPr>
          <w:sz w:val="20"/>
        </w:rP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под руководством педагогического работника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умение по заданному алгоритму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pPr>
        <w:pStyle w:val="0"/>
        <w:spacing w:before="200" w:lineRule="auto"/>
        <w:ind w:firstLine="540"/>
        <w:jc w:val="both"/>
      </w:pPr>
      <w:r>
        <w:rPr>
          <w:sz w:val="20"/>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147.5.4. Планируемые результаты, относящиеся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147.5.4.1. Предметные результаты изучения учебного предмета "История" включают:</w:t>
      </w:r>
    </w:p>
    <w:p>
      <w:pPr>
        <w:pStyle w:val="0"/>
        <w:spacing w:before="200" w:lineRule="auto"/>
        <w:ind w:firstLine="540"/>
        <w:jc w:val="both"/>
      </w:pPr>
      <w:r>
        <w:rPr>
          <w:sz w:val="20"/>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под руководством педагогического работника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умение под руководством педагогического работника работать с историческими (аутентичными) письменными, изобразительными и вещественными источниками - по заданному плану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способность представлять устное описание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147.5.5.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147.5.6.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ориентация в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знание основных исторических фактов, работа с фактами: по заданному алгоритму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работа с исторической картой (картами, размещенными в учебниках, атласах, на электронных носителях и других): ориентироваться в исторической карте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w:t>
      </w:r>
    </w:p>
    <w:p>
      <w:pPr>
        <w:pStyle w:val="0"/>
        <w:spacing w:before="200" w:lineRule="auto"/>
        <w:ind w:firstLine="540"/>
        <w:jc w:val="both"/>
      </w:pPr>
      <w:r>
        <w:rPr>
          <w:sz w:val="20"/>
        </w:rPr>
        <w:t xml:space="preserve">работа с историческими источниками (фрагментами аутентичных источников): под руководством педагогического работника проводить поиск необходимой информации в одном или нескольких источниках (материальных, письменных, визуальных и другие), по заданному алгоритму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описание (реконструкция): по заранее заданному плану устно рассказывать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0"/>
        <w:spacing w:before="200" w:lineRule="auto"/>
        <w:ind w:firstLine="540"/>
        <w:jc w:val="both"/>
      </w:pPr>
      <w:r>
        <w:rPr>
          <w:sz w:val="20"/>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по заданному алгоритму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плану);</w:t>
      </w:r>
    </w:p>
    <w:p>
      <w:pPr>
        <w:pStyle w:val="0"/>
        <w:spacing w:before="200" w:lineRule="auto"/>
        <w:ind w:firstLine="540"/>
        <w:jc w:val="both"/>
      </w:pPr>
      <w:r>
        <w:rPr>
          <w:sz w:val="20"/>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147.5.7. Перечень предметных результатов по истории служит ориентиром для планирования и организации познавательной деятельности обучающихся с ТНР при изучении истории (в том числе -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147.5.8. Предметные результаты изучения истории в 5 классе.</w:t>
      </w:r>
    </w:p>
    <w:p>
      <w:pPr>
        <w:pStyle w:val="0"/>
        <w:spacing w:before="200" w:lineRule="auto"/>
        <w:ind w:firstLine="540"/>
        <w:jc w:val="both"/>
      </w:pPr>
      <w:r>
        <w:rPr>
          <w:sz w:val="20"/>
        </w:rPr>
        <w:t xml:space="preserve">147.5.8.1. Знание хронологии, работа с хронологией:</w:t>
      </w:r>
    </w:p>
    <w:p>
      <w:pPr>
        <w:pStyle w:val="0"/>
        <w:spacing w:before="200" w:lineRule="auto"/>
        <w:ind w:firstLine="540"/>
        <w:jc w:val="both"/>
      </w:pPr>
      <w:r>
        <w:rPr>
          <w:sz w:val="20"/>
        </w:rPr>
        <w:t xml:space="preserve">понимать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147.5.8.2.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 и заданному алгоритму.</w:t>
      </w:r>
    </w:p>
    <w:p>
      <w:pPr>
        <w:pStyle w:val="0"/>
        <w:spacing w:before="200" w:lineRule="auto"/>
        <w:ind w:firstLine="540"/>
        <w:jc w:val="both"/>
      </w:pPr>
      <w:r>
        <w:rPr>
          <w:sz w:val="20"/>
        </w:rPr>
        <w:t xml:space="preserve">147.5.8.3.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под руководством педагогического работника 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147.5.8.4.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под руководством педагогического работника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147.5.8.5. Историческое описание (реконструкция):</w:t>
      </w:r>
    </w:p>
    <w:p>
      <w:pPr>
        <w:pStyle w:val="0"/>
        <w:spacing w:before="200" w:lineRule="auto"/>
        <w:ind w:firstLine="540"/>
        <w:jc w:val="both"/>
      </w:pPr>
      <w:r>
        <w:rPr>
          <w:sz w:val="20"/>
        </w:rPr>
        <w:t xml:space="preserve">по заранее отработанному плану характеризовать условия жизни людей в древности;</w:t>
      </w:r>
    </w:p>
    <w:p>
      <w:pPr>
        <w:pStyle w:val="0"/>
        <w:spacing w:before="200" w:lineRule="auto"/>
        <w:ind w:firstLine="540"/>
        <w:jc w:val="both"/>
      </w:pPr>
      <w:r>
        <w:rPr>
          <w:sz w:val="20"/>
        </w:rPr>
        <w:t xml:space="preserve">рассказывать о значительных событиях древней истории, их участниках (с опорой на план);</w:t>
      </w:r>
    </w:p>
    <w:p>
      <w:pPr>
        <w:pStyle w:val="0"/>
        <w:spacing w:before="200" w:lineRule="auto"/>
        <w:ind w:firstLine="540"/>
        <w:jc w:val="both"/>
      </w:pPr>
      <w:r>
        <w:rPr>
          <w:sz w:val="20"/>
        </w:rPr>
        <w:t xml:space="preserve">рассказывать об исторических личностях Древнего мира (ключевых моментах их биографии, роли в исторических событиях) (с использованием плана);</w:t>
      </w:r>
    </w:p>
    <w:p>
      <w:pPr>
        <w:pStyle w:val="0"/>
        <w:spacing w:before="200" w:lineRule="auto"/>
        <w:ind w:firstLine="540"/>
        <w:jc w:val="both"/>
      </w:pPr>
      <w:r>
        <w:rPr>
          <w:sz w:val="20"/>
        </w:rPr>
        <w:t xml:space="preserve">давать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147.5.8.6. Анализ, объяснение исторических событий, явлений:</w:t>
      </w:r>
    </w:p>
    <w:p>
      <w:pPr>
        <w:pStyle w:val="0"/>
        <w:spacing w:before="200" w:lineRule="auto"/>
        <w:ind w:firstLine="540"/>
        <w:jc w:val="both"/>
      </w:pPr>
      <w:r>
        <w:rPr>
          <w:sz w:val="20"/>
        </w:rPr>
        <w:t xml:space="preserve">понимать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pPr>
        <w:pStyle w:val="0"/>
        <w:spacing w:before="200" w:lineRule="auto"/>
        <w:ind w:firstLine="540"/>
        <w:jc w:val="both"/>
      </w:pPr>
      <w:r>
        <w:rPr>
          <w:sz w:val="20"/>
        </w:rPr>
        <w:t xml:space="preserve">по заданному алгоритму сравнивать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причины и следствия важнейших событий древней истории.</w:t>
      </w:r>
    </w:p>
    <w:p>
      <w:pPr>
        <w:pStyle w:val="0"/>
        <w:spacing w:before="200" w:lineRule="auto"/>
        <w:ind w:firstLine="540"/>
        <w:jc w:val="both"/>
      </w:pPr>
      <w:r>
        <w:rPr>
          <w:sz w:val="20"/>
        </w:rPr>
        <w:t xml:space="preserve">147.5.8.7.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памятникам культуры.</w:t>
      </w:r>
    </w:p>
    <w:p>
      <w:pPr>
        <w:pStyle w:val="0"/>
        <w:spacing w:before="200" w:lineRule="auto"/>
        <w:ind w:firstLine="540"/>
        <w:jc w:val="both"/>
      </w:pPr>
      <w:r>
        <w:rPr>
          <w:sz w:val="20"/>
        </w:rPr>
        <w:t xml:space="preserve">147.5.8.8.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под руководством педагогического работника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презентации.</w:t>
      </w:r>
    </w:p>
    <w:p>
      <w:pPr>
        <w:pStyle w:val="0"/>
        <w:spacing w:before="200" w:lineRule="auto"/>
        <w:ind w:firstLine="540"/>
        <w:jc w:val="both"/>
      </w:pPr>
      <w:r>
        <w:rPr>
          <w:sz w:val="20"/>
        </w:rPr>
        <w:t xml:space="preserve">147.5.8.9. Предметные результаты по учебному курсу "История нашего края":</w:t>
      </w:r>
    </w:p>
    <w:p>
      <w:pPr>
        <w:pStyle w:val="0"/>
        <w:spacing w:before="200" w:lineRule="auto"/>
        <w:ind w:firstLine="540"/>
        <w:jc w:val="both"/>
      </w:pPr>
      <w:r>
        <w:rPr>
          <w:sz w:val="20"/>
        </w:rPr>
        <w:t xml:space="preserve">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pPr>
        <w:pStyle w:val="0"/>
        <w:spacing w:before="200" w:lineRule="auto"/>
        <w:ind w:firstLine="540"/>
        <w:jc w:val="both"/>
      </w:pPr>
      <w:r>
        <w:rPr>
          <w:sz w:val="20"/>
        </w:rPr>
        <w:t xml:space="preserve">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pPr>
        <w:pStyle w:val="0"/>
        <w:spacing w:before="200" w:lineRule="auto"/>
        <w:ind w:firstLine="540"/>
        <w:jc w:val="both"/>
      </w:pPr>
      <w:r>
        <w:rPr>
          <w:sz w:val="20"/>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pPr>
        <w:pStyle w:val="0"/>
        <w:spacing w:before="200" w:lineRule="auto"/>
        <w:ind w:firstLine="540"/>
        <w:jc w:val="both"/>
      </w:pPr>
      <w:r>
        <w:rPr>
          <w:sz w:val="20"/>
        </w:rPr>
        <w:t xml:space="preserve">знать о современном состоянии культурного и религиозного разнообразия народов Российской Федерации, причинах культурных различий;</w:t>
      </w:r>
    </w:p>
    <w:p>
      <w:pPr>
        <w:pStyle w:val="0"/>
        <w:spacing w:before="200" w:lineRule="auto"/>
        <w:ind w:firstLine="540"/>
        <w:jc w:val="both"/>
      </w:pPr>
      <w:r>
        <w:rPr>
          <w:sz w:val="20"/>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pPr>
        <w:pStyle w:val="0"/>
        <w:spacing w:before="200" w:lineRule="auto"/>
        <w:ind w:firstLine="540"/>
        <w:jc w:val="both"/>
      </w:pPr>
      <w:r>
        <w:rPr>
          <w:sz w:val="20"/>
        </w:rPr>
        <w:t xml:space="preserve">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pPr>
        <w:pStyle w:val="0"/>
        <w:spacing w:before="200" w:lineRule="auto"/>
        <w:ind w:firstLine="540"/>
        <w:jc w:val="both"/>
      </w:pPr>
      <w:r>
        <w:rPr>
          <w:sz w:val="20"/>
        </w:rPr>
        <w:t xml:space="preserve">понимать важность и преимущества этого единства перед требованиями национального самоопределения отдельных этносов;</w:t>
      </w:r>
    </w:p>
    <w:p>
      <w:pPr>
        <w:pStyle w:val="0"/>
        <w:spacing w:before="200" w:lineRule="auto"/>
        <w:ind w:firstLine="540"/>
        <w:jc w:val="both"/>
      </w:pPr>
      <w:r>
        <w:rPr>
          <w:sz w:val="20"/>
        </w:rPr>
        <w:t xml:space="preserve">понимать, что такое культурная карта народов России;</w:t>
      </w:r>
    </w:p>
    <w:p>
      <w:pPr>
        <w:pStyle w:val="0"/>
        <w:spacing w:before="200" w:lineRule="auto"/>
        <w:ind w:firstLine="540"/>
        <w:jc w:val="both"/>
      </w:pPr>
      <w:r>
        <w:rPr>
          <w:sz w:val="20"/>
        </w:rPr>
        <w:t xml:space="preserve">по заданному алгоритму описывать отдельные области культурной карты в соответствии с их особенностями;</w:t>
      </w:r>
    </w:p>
    <w:p>
      <w:pPr>
        <w:pStyle w:val="0"/>
        <w:spacing w:before="200" w:lineRule="auto"/>
        <w:ind w:firstLine="540"/>
        <w:jc w:val="both"/>
      </w:pPr>
      <w:r>
        <w:rPr>
          <w:sz w:val="20"/>
        </w:rPr>
        <w:t xml:space="preserve">под руководством педагогического работника 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знать и понимать, что такое язык, каковы важность его изучения и влияние на миропонимание личности;</w:t>
      </w:r>
    </w:p>
    <w:p>
      <w:pPr>
        <w:pStyle w:val="0"/>
        <w:spacing w:before="200" w:lineRule="auto"/>
        <w:ind w:firstLine="540"/>
        <w:jc w:val="both"/>
      </w:pPr>
      <w:r>
        <w:rPr>
          <w:sz w:val="20"/>
        </w:rPr>
        <w:t xml:space="preserve">иметь базовые представления о происхождении и развитии русского языка, его взаимосвязь с языками других народов России;</w:t>
      </w:r>
    </w:p>
    <w:p>
      <w:pPr>
        <w:pStyle w:val="0"/>
        <w:spacing w:before="200" w:lineRule="auto"/>
        <w:ind w:firstLine="540"/>
        <w:jc w:val="both"/>
      </w:pPr>
      <w:r>
        <w:rPr>
          <w:sz w:val="20"/>
        </w:rPr>
        <w:t xml:space="preserve">понимать важность русского языка как культурообразующего языка народов России, важность его для существования государства и общества;</w:t>
      </w:r>
    </w:p>
    <w:p>
      <w:pPr>
        <w:pStyle w:val="0"/>
        <w:spacing w:before="200" w:lineRule="auto"/>
        <w:ind w:firstLine="540"/>
        <w:jc w:val="both"/>
      </w:pPr>
      <w:r>
        <w:rPr>
          <w:sz w:val="20"/>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pPr>
        <w:pStyle w:val="0"/>
        <w:spacing w:before="200" w:lineRule="auto"/>
        <w:ind w:firstLine="540"/>
        <w:jc w:val="both"/>
      </w:pPr>
      <w:r>
        <w:rPr>
          <w:sz w:val="20"/>
        </w:rPr>
        <w:t xml:space="preserve">иметь представление о нравственных категориях русского языка и их происхождении;</w:t>
      </w:r>
    </w:p>
    <w:p>
      <w:pPr>
        <w:pStyle w:val="0"/>
        <w:spacing w:before="200" w:lineRule="auto"/>
        <w:ind w:firstLine="540"/>
        <w:jc w:val="both"/>
      </w:pPr>
      <w:r>
        <w:rPr>
          <w:sz w:val="20"/>
        </w:rPr>
        <w:t xml:space="preserve">иметь сформированное представление о понятии "культура";</w:t>
      </w:r>
    </w:p>
    <w:p>
      <w:pPr>
        <w:pStyle w:val="0"/>
        <w:spacing w:before="200" w:lineRule="auto"/>
        <w:ind w:firstLine="540"/>
        <w:jc w:val="both"/>
      </w:pPr>
      <w:r>
        <w:rPr>
          <w:sz w:val="20"/>
        </w:rPr>
        <w:t xml:space="preserve">по заданному алгоритму уметь выделять общие черты в культуре различных народов;</w:t>
      </w:r>
    </w:p>
    <w:p>
      <w:pPr>
        <w:pStyle w:val="0"/>
        <w:spacing w:before="200" w:lineRule="auto"/>
        <w:ind w:firstLine="540"/>
        <w:jc w:val="both"/>
      </w:pPr>
      <w:r>
        <w:rPr>
          <w:sz w:val="20"/>
        </w:rP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pPr>
        <w:pStyle w:val="0"/>
        <w:spacing w:before="200" w:lineRule="auto"/>
        <w:ind w:firstLine="540"/>
        <w:jc w:val="both"/>
      </w:pPr>
      <w:r>
        <w:rPr>
          <w:sz w:val="20"/>
        </w:rPr>
        <w:t xml:space="preserve">понимать важность сохранения культурного наследия;</w:t>
      </w:r>
    </w:p>
    <w:p>
      <w:pPr>
        <w:pStyle w:val="0"/>
        <w:spacing w:before="200" w:lineRule="auto"/>
        <w:ind w:firstLine="540"/>
        <w:jc w:val="both"/>
      </w:pPr>
      <w:r>
        <w:rPr>
          <w:sz w:val="20"/>
        </w:rPr>
        <w:t xml:space="preserve">иметь представление об артефактах культуры;</w:t>
      </w:r>
    </w:p>
    <w:p>
      <w:pPr>
        <w:pStyle w:val="0"/>
        <w:spacing w:before="200" w:lineRule="auto"/>
        <w:ind w:firstLine="540"/>
        <w:jc w:val="both"/>
      </w:pPr>
      <w:r>
        <w:rPr>
          <w:sz w:val="20"/>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pPr>
        <w:pStyle w:val="0"/>
        <w:spacing w:before="200" w:lineRule="auto"/>
        <w:ind w:firstLine="540"/>
        <w:jc w:val="both"/>
      </w:pPr>
      <w:r>
        <w:rPr>
          <w:sz w:val="20"/>
        </w:rPr>
        <w:t xml:space="preserve">знать, что такое архитектура, уметь проследить связь между их структурой и особенностями культуры и этапами исторического развития;</w:t>
      </w:r>
    </w:p>
    <w:p>
      <w:pPr>
        <w:pStyle w:val="0"/>
        <w:spacing w:before="200" w:lineRule="auto"/>
        <w:ind w:firstLine="540"/>
        <w:jc w:val="both"/>
      </w:pPr>
      <w:r>
        <w:rPr>
          <w:sz w:val="20"/>
        </w:rPr>
        <w:t xml:space="preserve">понимать содержание понятий "мораль", "нравственность", "духовные ценности", "духовность" на доступном для обучающихся уровне осмысления;</w:t>
      </w:r>
    </w:p>
    <w:p>
      <w:pPr>
        <w:pStyle w:val="0"/>
        <w:spacing w:before="200" w:lineRule="auto"/>
        <w:ind w:firstLine="540"/>
        <w:jc w:val="both"/>
      </w:pPr>
      <w:r>
        <w:rPr>
          <w:sz w:val="20"/>
        </w:rPr>
        <w:t xml:space="preserve">осознавать значение культурных символов, нравственный и духовный смысл культурных артефактов;</w:t>
      </w:r>
    </w:p>
    <w:p>
      <w:pPr>
        <w:pStyle w:val="0"/>
        <w:spacing w:before="200" w:lineRule="auto"/>
        <w:ind w:firstLine="540"/>
        <w:jc w:val="both"/>
      </w:pPr>
      <w:r>
        <w:rPr>
          <w:sz w:val="20"/>
        </w:rPr>
        <w:t xml:space="preserve">иметь представление о понятии "религия", уметь пояснить ее роль в жизни общества и основные социально-культурные функции;</w:t>
      </w:r>
    </w:p>
    <w:p>
      <w:pPr>
        <w:pStyle w:val="0"/>
        <w:spacing w:before="200" w:lineRule="auto"/>
        <w:ind w:firstLine="540"/>
        <w:jc w:val="both"/>
      </w:pPr>
      <w:r>
        <w:rPr>
          <w:sz w:val="20"/>
        </w:rPr>
        <w:t xml:space="preserve">понимать роль и значение духовных ценностей в религиях народов России;</w:t>
      </w:r>
    </w:p>
    <w:p>
      <w:pPr>
        <w:pStyle w:val="0"/>
        <w:spacing w:before="200" w:lineRule="auto"/>
        <w:ind w:firstLine="540"/>
        <w:jc w:val="both"/>
      </w:pPr>
      <w:r>
        <w:rPr>
          <w:sz w:val="20"/>
        </w:rPr>
        <w:t xml:space="preserve">понимать, что такое история семьи, каковы формы ее выражения и сохранения;</w:t>
      </w:r>
    </w:p>
    <w:p>
      <w:pPr>
        <w:pStyle w:val="0"/>
        <w:spacing w:before="200" w:lineRule="auto"/>
        <w:ind w:firstLine="540"/>
        <w:jc w:val="both"/>
      </w:pPr>
      <w:r>
        <w:rPr>
          <w:sz w:val="20"/>
        </w:rPr>
        <w:t xml:space="preserve">приводить примеры взаимосвязи истории семьи и истории народа, государства, человечества;</w:t>
      </w:r>
    </w:p>
    <w:p>
      <w:pPr>
        <w:pStyle w:val="0"/>
        <w:spacing w:before="200" w:lineRule="auto"/>
        <w:ind w:firstLine="540"/>
        <w:jc w:val="both"/>
      </w:pPr>
      <w:r>
        <w:rPr>
          <w:sz w:val="20"/>
        </w:rPr>
        <w:t xml:space="preserve">иметь представление о семейных традициях как ключевых элементов семейных отношений;</w:t>
      </w:r>
    </w:p>
    <w:p>
      <w:pPr>
        <w:pStyle w:val="0"/>
        <w:spacing w:before="200" w:lineRule="auto"/>
        <w:ind w:firstLine="540"/>
        <w:jc w:val="both"/>
      </w:pPr>
      <w:r>
        <w:rPr>
          <w:sz w:val="20"/>
        </w:rPr>
        <w:t xml:space="preserve">уметь рассказывать о семейных традициях своего народа и народов России, собственной семьи;</w:t>
      </w:r>
    </w:p>
    <w:p>
      <w:pPr>
        <w:pStyle w:val="0"/>
        <w:spacing w:before="200" w:lineRule="auto"/>
        <w:ind w:firstLine="540"/>
        <w:jc w:val="both"/>
      </w:pPr>
      <w:r>
        <w:rPr>
          <w:sz w:val="20"/>
        </w:rPr>
        <w:t xml:space="preserve">осознавать роль семейных традиций в культуре общества, трансляции ценностей, духовно-нравственных идеалов;</w:t>
      </w:r>
    </w:p>
    <w:p>
      <w:pPr>
        <w:pStyle w:val="0"/>
        <w:spacing w:before="200" w:lineRule="auto"/>
        <w:ind w:firstLine="540"/>
        <w:jc w:val="both"/>
      </w:pPr>
      <w:r>
        <w:rPr>
          <w:sz w:val="20"/>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pPr>
        <w:pStyle w:val="0"/>
        <w:spacing w:before="200" w:lineRule="auto"/>
        <w:ind w:firstLine="540"/>
        <w:jc w:val="both"/>
      </w:pPr>
      <w:r>
        <w:rPr>
          <w:sz w:val="20"/>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pPr>
        <w:pStyle w:val="0"/>
        <w:spacing w:before="200" w:lineRule="auto"/>
        <w:ind w:firstLine="540"/>
        <w:jc w:val="both"/>
      </w:pPr>
      <w:r>
        <w:rPr>
          <w:sz w:val="20"/>
        </w:rPr>
        <w:t xml:space="preserve">147.5.9. Предметные результаты изучения истории в 6 классе.</w:t>
      </w:r>
    </w:p>
    <w:p>
      <w:pPr>
        <w:pStyle w:val="0"/>
        <w:spacing w:before="200" w:lineRule="auto"/>
        <w:ind w:firstLine="540"/>
        <w:jc w:val="both"/>
      </w:pPr>
      <w:r>
        <w:rPr>
          <w:sz w:val="20"/>
        </w:rPr>
        <w:t xml:space="preserve">147.5.9.1.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pPr>
        <w:pStyle w:val="0"/>
        <w:spacing w:before="200" w:lineRule="auto"/>
        <w:ind w:firstLine="540"/>
        <w:jc w:val="both"/>
      </w:pPr>
      <w:r>
        <w:rPr>
          <w:sz w:val="20"/>
        </w:rPr>
        <w:t xml:space="preserve">устанавливать связь между историей памятника и историей края, характеризовать памятники истории и культуры по заданному плану;</w:t>
      </w:r>
    </w:p>
    <w:p>
      <w:pPr>
        <w:pStyle w:val="0"/>
        <w:spacing w:before="200" w:lineRule="auto"/>
        <w:ind w:firstLine="540"/>
        <w:jc w:val="both"/>
      </w:pPr>
      <w:r>
        <w:rPr>
          <w:sz w:val="20"/>
        </w:rPr>
        <w:t xml:space="preserve">иметь представление о нравственном и научном смысле краеведческой работы.</w:t>
      </w:r>
    </w:p>
    <w:p>
      <w:pPr>
        <w:pStyle w:val="0"/>
        <w:spacing w:before="200" w:lineRule="auto"/>
        <w:ind w:firstLine="540"/>
        <w:jc w:val="both"/>
      </w:pPr>
      <w:r>
        <w:rPr>
          <w:sz w:val="20"/>
        </w:rPr>
        <w:t xml:space="preserve">147.5.9.2.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(коллективное составление систематических таблиц под руководством педагогического работника).</w:t>
      </w:r>
    </w:p>
    <w:p>
      <w:pPr>
        <w:pStyle w:val="0"/>
        <w:spacing w:before="200" w:lineRule="auto"/>
        <w:ind w:firstLine="540"/>
        <w:jc w:val="both"/>
      </w:pPr>
      <w:r>
        <w:rPr>
          <w:sz w:val="20"/>
        </w:rPr>
        <w:t xml:space="preserve">147.5.9.3.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pPr>
        <w:pStyle w:val="0"/>
        <w:spacing w:before="200" w:lineRule="auto"/>
        <w:ind w:firstLine="540"/>
        <w:jc w:val="both"/>
      </w:pPr>
      <w:r>
        <w:rPr>
          <w:sz w:val="20"/>
        </w:rPr>
        <w:t xml:space="preserve">147.5.9.4.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под руководством педагогического работника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147.5.9.5.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истории края в эпоху Средневековья, их участниках;</w:t>
      </w:r>
    </w:p>
    <w:p>
      <w:pPr>
        <w:pStyle w:val="0"/>
        <w:spacing w:before="200" w:lineRule="auto"/>
        <w:ind w:firstLine="540"/>
        <w:jc w:val="both"/>
      </w:pPr>
      <w:r>
        <w:rPr>
          <w:sz w:val="20"/>
        </w:rPr>
        <w:t xml:space="preserve">по заданному алгоритму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147.5.9.6. Анализ, объяснение исторических событий, явлений:</w:t>
      </w:r>
    </w:p>
    <w:p>
      <w:pPr>
        <w:pStyle w:val="0"/>
        <w:spacing w:before="200" w:lineRule="auto"/>
        <w:ind w:firstLine="540"/>
        <w:jc w:val="both"/>
      </w:pPr>
      <w:r>
        <w:rPr>
          <w:sz w:val="20"/>
        </w:rPr>
        <w:t xml:space="preserve">по заданному алгоритму 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понимать значение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по заданному плану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под руководством педагогического работника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147.5.9.7.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147.5.9.8.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под руководством педагогического работника выполнять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147.5.10. Предметные результаты изучения истории в 7 классе.</w:t>
      </w:r>
    </w:p>
    <w:p>
      <w:pPr>
        <w:pStyle w:val="0"/>
        <w:spacing w:before="200" w:lineRule="auto"/>
        <w:ind w:firstLine="540"/>
        <w:jc w:val="both"/>
      </w:pPr>
      <w:r>
        <w:rPr>
          <w:sz w:val="20"/>
        </w:rPr>
        <w:t xml:space="preserve">147.5.10.1.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истории края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pPr>
        <w:pStyle w:val="0"/>
        <w:spacing w:before="200" w:lineRule="auto"/>
        <w:ind w:firstLine="540"/>
        <w:jc w:val="both"/>
      </w:pPr>
      <w:r>
        <w:rPr>
          <w:sz w:val="20"/>
        </w:rPr>
        <w:t xml:space="preserve">называть основные этапы истории края в контексте истории России;</w:t>
      </w:r>
    </w:p>
    <w:p>
      <w:pPr>
        <w:pStyle w:val="0"/>
        <w:spacing w:before="200" w:lineRule="auto"/>
        <w:ind w:firstLine="540"/>
        <w:jc w:val="both"/>
      </w:pPr>
      <w:r>
        <w:rPr>
          <w:sz w:val="20"/>
        </w:rPr>
        <w:t xml:space="preserve">под руководством педагогического работника устанавливать синхронность событий отечественной и всеобщей истории, истории края XVI - XVII вв.;</w:t>
      </w:r>
    </w:p>
    <w:p>
      <w:pPr>
        <w:pStyle w:val="0"/>
        <w:spacing w:before="200" w:lineRule="auto"/>
        <w:ind w:firstLine="540"/>
        <w:jc w:val="both"/>
      </w:pPr>
      <w:r>
        <w:rPr>
          <w:sz w:val="20"/>
        </w:rPr>
        <w:t xml:space="preserve">осознавать значение единства Российского государства и непрерывности его исторического развития;</w:t>
      </w:r>
    </w:p>
    <w:p>
      <w:pPr>
        <w:pStyle w:val="0"/>
        <w:spacing w:before="200" w:lineRule="auto"/>
        <w:ind w:firstLine="540"/>
        <w:jc w:val="both"/>
      </w:pPr>
      <w:r>
        <w:rPr>
          <w:sz w:val="20"/>
        </w:rPr>
        <w:t xml:space="preserve">знать и уметь объяснить понятие "Родина";</w:t>
      </w:r>
    </w:p>
    <w:p>
      <w:pPr>
        <w:pStyle w:val="0"/>
        <w:spacing w:before="200" w:lineRule="auto"/>
        <w:ind w:firstLine="540"/>
        <w:jc w:val="both"/>
      </w:pPr>
      <w:r>
        <w:rPr>
          <w:sz w:val="20"/>
        </w:rPr>
        <w:t xml:space="preserve">осознавать взаимосвязь и различия между концептами "Отечество" и "Родина";</w:t>
      </w:r>
    </w:p>
    <w:p>
      <w:pPr>
        <w:pStyle w:val="0"/>
        <w:spacing w:before="200" w:lineRule="auto"/>
        <w:ind w:firstLine="540"/>
        <w:jc w:val="both"/>
      </w:pPr>
      <w:r>
        <w:rPr>
          <w:sz w:val="20"/>
        </w:rPr>
        <w:t xml:space="preserve">понимать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осознавать духовно-нравственные ценности в качестве базовых общегражданских ценностей российского общества и уметь доказывать это;</w:t>
      </w:r>
    </w:p>
    <w:p>
      <w:pPr>
        <w:pStyle w:val="0"/>
        <w:spacing w:before="200" w:lineRule="auto"/>
        <w:ind w:firstLine="540"/>
        <w:jc w:val="both"/>
      </w:pPr>
      <w:r>
        <w:rPr>
          <w:sz w:val="20"/>
        </w:rPr>
        <w:t xml:space="preserve">понимать принципы федеративного устройства России и концепт "полиэтничность";</w:t>
      </w:r>
    </w:p>
    <w:p>
      <w:pPr>
        <w:pStyle w:val="0"/>
        <w:spacing w:before="200" w:lineRule="auto"/>
        <w:ind w:firstLine="540"/>
        <w:jc w:val="both"/>
      </w:pPr>
      <w:r>
        <w:rPr>
          <w:sz w:val="20"/>
        </w:rPr>
        <w:t xml:space="preserve">называть основные этносы Российской Федерации и регионы, где они традиционно проживают (не менее 3);</w:t>
      </w:r>
    </w:p>
    <w:p>
      <w:pPr>
        <w:pStyle w:val="0"/>
        <w:spacing w:before="200" w:lineRule="auto"/>
        <w:ind w:firstLine="540"/>
        <w:jc w:val="both"/>
      </w:pPr>
      <w:r>
        <w:rPr>
          <w:sz w:val="20"/>
        </w:rPr>
        <w:t xml:space="preserve">уметь объяснить значение словосочетаний "многонациональный народ Российской Федерации", "государствообразующий народ", "титульный этнос";</w:t>
      </w:r>
    </w:p>
    <w:p>
      <w:pPr>
        <w:pStyle w:val="0"/>
        <w:spacing w:before="200" w:lineRule="auto"/>
        <w:ind w:firstLine="540"/>
        <w:jc w:val="both"/>
      </w:pPr>
      <w:r>
        <w:rPr>
          <w:sz w:val="20"/>
        </w:rPr>
        <w:t xml:space="preserve">понимать ценность многообразия культурных укладов народов Российской Федерации;</w:t>
      </w:r>
    </w:p>
    <w:p>
      <w:pPr>
        <w:pStyle w:val="0"/>
        <w:spacing w:before="200" w:lineRule="auto"/>
        <w:ind w:firstLine="540"/>
        <w:jc w:val="both"/>
      </w:pPr>
      <w:r>
        <w:rPr>
          <w:sz w:val="20"/>
        </w:rPr>
        <w:t xml:space="preserve">демонстрировать готовность к сохранению межнационального и межрелигиозного согласия в России.</w:t>
      </w:r>
    </w:p>
    <w:p>
      <w:pPr>
        <w:pStyle w:val="0"/>
        <w:spacing w:before="200" w:lineRule="auto"/>
        <w:ind w:firstLine="540"/>
        <w:jc w:val="both"/>
      </w:pPr>
      <w:r>
        <w:rPr>
          <w:sz w:val="20"/>
        </w:rPr>
        <w:t xml:space="preserve">147.5.10.2.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под руководством педагогического работника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147.5.10.3.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147.5.10.4.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под руководством педагогического работника 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по заданному алгоритму сопоставлять и систематизировать информацию из нескольких однотипных источников.</w:t>
      </w:r>
    </w:p>
    <w:p>
      <w:pPr>
        <w:pStyle w:val="0"/>
        <w:spacing w:before="200" w:lineRule="auto"/>
        <w:ind w:firstLine="540"/>
        <w:jc w:val="both"/>
      </w:pPr>
      <w:r>
        <w:rPr>
          <w:sz w:val="20"/>
        </w:rPr>
        <w:t xml:space="preserve">147.5.10.5. Историческое описание (реконструкция):</w:t>
      </w:r>
    </w:p>
    <w:p>
      <w:pPr>
        <w:pStyle w:val="0"/>
        <w:spacing w:before="200" w:lineRule="auto"/>
        <w:ind w:firstLine="540"/>
        <w:jc w:val="both"/>
      </w:pPr>
      <w:r>
        <w:rPr>
          <w:sz w:val="20"/>
        </w:rPr>
        <w:t xml:space="preserve">по заранее составленному плану рассказывать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по данному алгоритму 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147.5.10.6. Анализ, объяснение исторических событий, явлений:</w:t>
      </w:r>
    </w:p>
    <w:p>
      <w:pPr>
        <w:pStyle w:val="0"/>
        <w:spacing w:before="200" w:lineRule="auto"/>
        <w:ind w:firstLine="540"/>
        <w:jc w:val="both"/>
      </w:pPr>
      <w:r>
        <w:rPr>
          <w:sz w:val="20"/>
        </w:rPr>
        <w:t xml:space="preserve">по данному алгоритму 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pPr>
        <w:pStyle w:val="0"/>
        <w:spacing w:before="200" w:lineRule="auto"/>
        <w:ind w:firstLine="540"/>
        <w:jc w:val="both"/>
      </w:pPr>
      <w:r>
        <w:rPr>
          <w:sz w:val="20"/>
        </w:rPr>
        <w:t xml:space="preserve">понимать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по заданному алгоритму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147.5.10.7.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147.5.10.8. Применение исторических знаний:</w:t>
      </w:r>
    </w:p>
    <w:p>
      <w:pPr>
        <w:pStyle w:val="0"/>
        <w:spacing w:before="200" w:lineRule="auto"/>
        <w:ind w:firstLine="540"/>
        <w:jc w:val="both"/>
      </w:pPr>
      <w:r>
        <w:rPr>
          <w:sz w:val="20"/>
        </w:rPr>
        <w:t xml:space="preserve">по заданному алгоритму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коллективно, под руководством педагогического работника выполнять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147.5.11. Предметные результаты изучения истории в 8 классе.</w:t>
      </w:r>
    </w:p>
    <w:p>
      <w:pPr>
        <w:pStyle w:val="0"/>
        <w:spacing w:before="200" w:lineRule="auto"/>
        <w:ind w:firstLine="540"/>
        <w:jc w:val="both"/>
      </w:pPr>
      <w:r>
        <w:rPr>
          <w:sz w:val="20"/>
        </w:rPr>
        <w:t xml:space="preserve">147.5.11.1.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147.5.11.2.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по заданному алгоритму 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pPr>
        <w:pStyle w:val="0"/>
        <w:spacing w:before="200" w:lineRule="auto"/>
        <w:ind w:firstLine="540"/>
        <w:jc w:val="both"/>
      </w:pPr>
      <w:r>
        <w:rPr>
          <w:sz w:val="20"/>
        </w:rPr>
        <w:t xml:space="preserve">147.5.11.3.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147.5.11.4.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0"/>
        <w:spacing w:before="200" w:lineRule="auto"/>
        <w:ind w:firstLine="540"/>
        <w:jc w:val="both"/>
      </w:pPr>
      <w:r>
        <w:rPr>
          <w:sz w:val="20"/>
        </w:rPr>
        <w:t xml:space="preserve">под руководством педагогического работника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147.5.11.5.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XVIII в., их участниках;</w:t>
      </w:r>
    </w:p>
    <w:p>
      <w:pPr>
        <w:pStyle w:val="0"/>
        <w:spacing w:before="200" w:lineRule="auto"/>
        <w:ind w:firstLine="540"/>
        <w:jc w:val="both"/>
      </w:pPr>
      <w:r>
        <w:rPr>
          <w:sz w:val="20"/>
        </w:rPr>
        <w:t xml:space="preserve">по заранее отработанному плану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(в виде сообщения).</w:t>
      </w:r>
    </w:p>
    <w:p>
      <w:pPr>
        <w:pStyle w:val="0"/>
        <w:spacing w:before="200" w:lineRule="auto"/>
        <w:ind w:firstLine="540"/>
        <w:jc w:val="both"/>
      </w:pPr>
      <w:r>
        <w:rPr>
          <w:sz w:val="20"/>
        </w:rPr>
        <w:t xml:space="preserve">147.5.11.6. Анализ, объяснение исторических событий, явлений:</w:t>
      </w:r>
    </w:p>
    <w:p>
      <w:pPr>
        <w:pStyle w:val="0"/>
        <w:spacing w:before="200" w:lineRule="auto"/>
        <w:ind w:firstLine="540"/>
        <w:jc w:val="both"/>
      </w:pPr>
      <w:r>
        <w:rPr>
          <w:sz w:val="20"/>
        </w:rPr>
        <w:t xml:space="preserve">по заданному алгоритму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понимать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по заданному алгоритму 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147.5.11.7.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Под руководством педагогического работника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147.5.11.8. Применение исторических знаний:</w:t>
      </w:r>
    </w:p>
    <w:p>
      <w:pPr>
        <w:pStyle w:val="0"/>
        <w:spacing w:before="200" w:lineRule="auto"/>
        <w:ind w:firstLine="540"/>
        <w:jc w:val="both"/>
      </w:pPr>
      <w:r>
        <w:rPr>
          <w:sz w:val="20"/>
        </w:rPr>
        <w:t xml:space="preserve">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pPr>
        <w:pStyle w:val="0"/>
        <w:spacing w:before="200" w:lineRule="auto"/>
        <w:ind w:firstLine="540"/>
        <w:jc w:val="both"/>
      </w:pPr>
      <w:r>
        <w:rPr>
          <w:sz w:val="20"/>
        </w:rPr>
        <w:t xml:space="preserve">под руководством педагогического работника выполнять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147.5.12. Предметные результаты изучения истории в 9 классе.</w:t>
      </w:r>
    </w:p>
    <w:p>
      <w:pPr>
        <w:pStyle w:val="0"/>
        <w:spacing w:before="200" w:lineRule="auto"/>
        <w:ind w:firstLine="540"/>
        <w:jc w:val="both"/>
      </w:pPr>
      <w:r>
        <w:rPr>
          <w:sz w:val="20"/>
        </w:rPr>
        <w:t xml:space="preserve">147.5.12.1.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(асинхронность)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XIX - начала XX в. на основе анализа причинно-следственных связей.</w:t>
      </w:r>
    </w:p>
    <w:p>
      <w:pPr>
        <w:pStyle w:val="0"/>
        <w:spacing w:before="200" w:lineRule="auto"/>
        <w:ind w:firstLine="540"/>
        <w:jc w:val="both"/>
      </w:pPr>
      <w:r>
        <w:rPr>
          <w:sz w:val="20"/>
        </w:rPr>
        <w:t xml:space="preserve">147.5.12.2. Знание исторических фактов, работа с фактами:</w:t>
      </w:r>
    </w:p>
    <w:p>
      <w:pPr>
        <w:pStyle w:val="0"/>
        <w:spacing w:before="200" w:lineRule="auto"/>
        <w:ind w:firstLine="540"/>
        <w:jc w:val="both"/>
      </w:pPr>
      <w:r>
        <w:rPr>
          <w:sz w:val="20"/>
        </w:rPr>
        <w:t xml:space="preserve">по заданному алгоритму характеризовать место, обстоятельства, участников, результаты важнейших событий отечественной и всеобщей истории XIX - начала XX 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147.5.12.3.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147.5.12.4. Работа с историческими источниками:</w:t>
      </w:r>
    </w:p>
    <w:p>
      <w:pPr>
        <w:pStyle w:val="0"/>
        <w:spacing w:before="200" w:lineRule="auto"/>
        <w:ind w:firstLine="540"/>
        <w:jc w:val="both"/>
      </w:pPr>
      <w:r>
        <w:rPr>
          <w:sz w:val="20"/>
        </w:rPr>
        <w:t xml:space="preserve">знать о наличии в дополнение к известным ранее видам письменных источников следующих материалов: произведения общественной мысли, газетную публицистику, программы политических партий, статистические данные и другие;</w:t>
      </w:r>
    </w:p>
    <w:p>
      <w:pPr>
        <w:pStyle w:val="0"/>
        <w:spacing w:before="200" w:lineRule="auto"/>
        <w:ind w:firstLine="540"/>
        <w:jc w:val="both"/>
      </w:pPr>
      <w:r>
        <w:rPr>
          <w:sz w:val="20"/>
        </w:rPr>
        <w:t xml:space="preserve">определять тип и вид источника (письменного, визуального);</w:t>
      </w:r>
    </w:p>
    <w:p>
      <w:pPr>
        <w:pStyle w:val="0"/>
        <w:spacing w:before="200" w:lineRule="auto"/>
        <w:ind w:firstLine="540"/>
        <w:jc w:val="both"/>
      </w:pPr>
      <w:r>
        <w:rPr>
          <w:sz w:val="20"/>
        </w:rPr>
        <w:t xml:space="preserve">выявлять принадлежность источника определенному лицу, социальной группе, общественному течению и другим;</w:t>
      </w:r>
    </w:p>
    <w:p>
      <w:pPr>
        <w:pStyle w:val="0"/>
        <w:spacing w:before="200" w:lineRule="auto"/>
        <w:ind w:firstLine="540"/>
        <w:jc w:val="both"/>
      </w:pPr>
      <w:r>
        <w:rPr>
          <w:sz w:val="20"/>
        </w:rPr>
        <w:t xml:space="preserve">по заданному алгоритму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147.5.12.5.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презентации);</w:t>
      </w:r>
    </w:p>
    <w:p>
      <w:pPr>
        <w:pStyle w:val="0"/>
        <w:spacing w:before="200" w:lineRule="auto"/>
        <w:ind w:firstLine="540"/>
        <w:jc w:val="both"/>
      </w:pPr>
      <w:r>
        <w:rPr>
          <w:sz w:val="20"/>
        </w:rPr>
        <w:t xml:space="preserve">по заранее отработанному плану составлять развернутую характеристику исторических личностей XIX - начала XX в. с описанием и оценкой их деятельности (сообщение, презентация);</w:t>
      </w:r>
    </w:p>
    <w:p>
      <w:pPr>
        <w:pStyle w:val="0"/>
        <w:spacing w:before="200" w:lineRule="auto"/>
        <w:ind w:firstLine="540"/>
        <w:jc w:val="both"/>
      </w:pPr>
      <w:r>
        <w:rPr>
          <w:sz w:val="20"/>
        </w:rPr>
        <w:t xml:space="preserve">по заранее отработанному плану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по заранее отработанному плану составлять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147.5.12.6. Анализ, объяснение исторических событий, явлений:</w:t>
      </w:r>
    </w:p>
    <w:p>
      <w:pPr>
        <w:pStyle w:val="0"/>
        <w:spacing w:before="200" w:lineRule="auto"/>
        <w:ind w:firstLine="540"/>
        <w:jc w:val="both"/>
      </w:pPr>
      <w:r>
        <w:rPr>
          <w:sz w:val="20"/>
        </w:rPr>
        <w:t xml:space="preserve">по заданному алгоритму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по заданному алгоритму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по заданному алгоритму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147.5.12.7.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под руководством педагогического работника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147.5.12.8.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под руководством педагогического работника выполнять учебные проекты по отечественной и всеобщей истории XIX - начала XX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pPr>
        <w:pStyle w:val="0"/>
        <w:spacing w:before="200" w:lineRule="auto"/>
        <w:ind w:firstLine="540"/>
        <w:jc w:val="both"/>
      </w:pPr>
      <w:r>
        <w:rPr>
          <w:sz w:val="20"/>
        </w:rPr>
        <w:t xml:space="preserve">147.6. Коррекционно-развивающая направленность курса обеспечивается через специально организованную работу с текстами, а именно:</w:t>
      </w:r>
    </w:p>
    <w:p>
      <w:pPr>
        <w:pStyle w:val="0"/>
        <w:spacing w:before="200" w:lineRule="auto"/>
        <w:ind w:firstLine="540"/>
        <w:jc w:val="both"/>
      </w:pPr>
      <w:r>
        <w:rPr>
          <w:sz w:val="20"/>
        </w:rPr>
        <w:t xml:space="preserve">обсуждение исторического времени предшествует чтению текста;</w:t>
      </w:r>
    </w:p>
    <w:p>
      <w:pPr>
        <w:pStyle w:val="0"/>
        <w:spacing w:before="200" w:lineRule="auto"/>
        <w:ind w:firstLine="540"/>
        <w:jc w:val="both"/>
      </w:pPr>
      <w:r>
        <w:rPr>
          <w:sz w:val="20"/>
        </w:rPr>
        <w:t xml:space="preserve">используются разнообразные приемы аудирования и чтения текстов, обеспечивается смена видов работы с текстом;</w:t>
      </w:r>
    </w:p>
    <w:p>
      <w:pPr>
        <w:pStyle w:val="0"/>
        <w:spacing w:before="200" w:lineRule="auto"/>
        <w:ind w:firstLine="540"/>
        <w:jc w:val="both"/>
      </w:pPr>
      <w:r>
        <w:rPr>
          <w:sz w:val="20"/>
        </w:rPr>
        <w:t xml:space="preserve">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pPr>
        <w:pStyle w:val="0"/>
        <w:spacing w:before="200" w:lineRule="auto"/>
        <w:ind w:firstLine="540"/>
        <w:jc w:val="both"/>
      </w:pPr>
      <w:r>
        <w:rPr>
          <w:sz w:val="20"/>
        </w:rPr>
        <w:t xml:space="preserve">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pPr>
        <w:pStyle w:val="0"/>
        <w:spacing w:before="200" w:lineRule="auto"/>
        <w:ind w:firstLine="540"/>
        <w:jc w:val="both"/>
      </w:pPr>
      <w:r>
        <w:rPr>
          <w:sz w:val="20"/>
        </w:rPr>
        <w:t xml:space="preserve">при необходимости сокращается объем текста или он дробится на смысловые части;</w:t>
      </w:r>
    </w:p>
    <w:p>
      <w:pPr>
        <w:pStyle w:val="0"/>
        <w:spacing w:before="200" w:lineRule="auto"/>
        <w:ind w:firstLine="540"/>
        <w:jc w:val="both"/>
      </w:pPr>
      <w:r>
        <w:rPr>
          <w:sz w:val="20"/>
        </w:rPr>
        <w:t xml:space="preserve">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pPr>
        <w:pStyle w:val="0"/>
        <w:spacing w:before="200" w:lineRule="auto"/>
        <w:ind w:firstLine="540"/>
        <w:jc w:val="both"/>
      </w:pPr>
      <w:r>
        <w:rPr>
          <w:sz w:val="20"/>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pPr>
        <w:pStyle w:val="0"/>
        <w:spacing w:before="200" w:lineRule="auto"/>
        <w:ind w:firstLine="540"/>
        <w:jc w:val="both"/>
      </w:pPr>
      <w:r>
        <w:rPr>
          <w:sz w:val="20"/>
        </w:rPr>
        <w:t xml:space="preserve">задаются алгоритмы описания исторических явлений, характеристик исторических персонажей и других видов развернутых устных и письменных ответов;</w:t>
      </w:r>
    </w:p>
    <w:p>
      <w:pPr>
        <w:pStyle w:val="0"/>
        <w:spacing w:before="200" w:lineRule="auto"/>
        <w:ind w:firstLine="540"/>
        <w:jc w:val="both"/>
      </w:pPr>
      <w:r>
        <w:rPr>
          <w:sz w:val="20"/>
        </w:rPr>
        <w:t xml:space="preserve">используются средства наглядного моделирования текстового материала (схемы, таблицы, изображения, видеофрагменты и другие);</w:t>
      </w:r>
    </w:p>
    <w:p>
      <w:pPr>
        <w:pStyle w:val="0"/>
        <w:spacing w:before="200" w:lineRule="auto"/>
        <w:ind w:firstLine="540"/>
        <w:jc w:val="both"/>
      </w:pPr>
      <w:r>
        <w:rPr>
          <w:sz w:val="20"/>
        </w:rPr>
        <w:t xml:space="preserve">обсуждение текстового материала включает вопросы и задания, направленные на обеспечение целостного и завершенного представления об исторических событиях;</w:t>
      </w:r>
    </w:p>
    <w:p>
      <w:pPr>
        <w:pStyle w:val="0"/>
        <w:spacing w:before="200" w:lineRule="auto"/>
        <w:ind w:firstLine="540"/>
        <w:jc w:val="both"/>
      </w:pPr>
      <w:r>
        <w:rPr>
          <w:sz w:val="20"/>
        </w:rPr>
        <w:t xml:space="preserve">специально организуется обсуждение материала при наличии параллелей с материалом уроков литературы, географии и других.</w:t>
      </w:r>
    </w:p>
    <w:p>
      <w:pPr>
        <w:pStyle w:val="0"/>
        <w:spacing w:before="200" w:lineRule="auto"/>
        <w:ind w:firstLine="540"/>
        <w:jc w:val="both"/>
      </w:pPr>
      <w:r>
        <w:rPr>
          <w:sz w:val="20"/>
        </w:rPr>
        <w:t xml:space="preserve">На каждом уроке обязательно отводится время на повторение пройденного и проведение физкультминутки.</w:t>
      </w:r>
    </w:p>
    <w:p>
      <w:pPr>
        <w:pStyle w:val="0"/>
        <w:ind w:firstLine="540"/>
        <w:jc w:val="both"/>
      </w:pPr>
      <w:r>
        <w:rPr>
          <w:sz w:val="20"/>
        </w:rPr>
      </w:r>
    </w:p>
    <w:p>
      <w:pPr>
        <w:pStyle w:val="0"/>
        <w:ind w:firstLine="540"/>
        <w:jc w:val="both"/>
      </w:pPr>
      <w:r>
        <w:rPr>
          <w:sz w:val="20"/>
        </w:rPr>
        <w:t xml:space="preserve">147.7. Оценивание результатов освоения программы</w:t>
      </w:r>
    </w:p>
    <w:p>
      <w:pPr>
        <w:pStyle w:val="0"/>
        <w:spacing w:before="200" w:lineRule="auto"/>
        <w:ind w:firstLine="540"/>
        <w:jc w:val="both"/>
      </w:pPr>
      <w:r>
        <w:rPr>
          <w:sz w:val="20"/>
        </w:rPr>
        <w:t xml:space="preserve">147.7.1. 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определенные критерии оценивания знаний.</w:t>
      </w:r>
    </w:p>
    <w:p>
      <w:pPr>
        <w:pStyle w:val="0"/>
        <w:spacing w:before="200" w:lineRule="auto"/>
        <w:ind w:firstLine="540"/>
        <w:jc w:val="both"/>
      </w:pPr>
      <w:r>
        <w:rPr>
          <w:sz w:val="20"/>
        </w:rPr>
        <w:t xml:space="preserve">Оценка обучающихся осуществляется по пятибалльной системе (с измененной шкалой оценивания) по каждому предмету:</w:t>
      </w:r>
    </w:p>
    <w:p>
      <w:pPr>
        <w:pStyle w:val="0"/>
        <w:spacing w:before="200" w:lineRule="auto"/>
        <w:ind w:firstLine="540"/>
        <w:jc w:val="both"/>
      </w:pPr>
      <w:r>
        <w:rPr>
          <w:sz w:val="20"/>
        </w:rPr>
        <w:t xml:space="preserve">"5" - отлично;</w:t>
      </w:r>
    </w:p>
    <w:p>
      <w:pPr>
        <w:pStyle w:val="0"/>
        <w:spacing w:before="200" w:lineRule="auto"/>
        <w:ind w:firstLine="540"/>
        <w:jc w:val="both"/>
      </w:pPr>
      <w:r>
        <w:rPr>
          <w:sz w:val="20"/>
        </w:rPr>
        <w:t xml:space="preserve">"4" - хорошо;</w:t>
      </w:r>
    </w:p>
    <w:p>
      <w:pPr>
        <w:pStyle w:val="0"/>
        <w:spacing w:before="200" w:lineRule="auto"/>
        <w:ind w:firstLine="540"/>
        <w:jc w:val="both"/>
      </w:pPr>
      <w:r>
        <w:rPr>
          <w:sz w:val="20"/>
        </w:rPr>
        <w:t xml:space="preserve">"3" - удовлетворительно;</w:t>
      </w:r>
    </w:p>
    <w:p>
      <w:pPr>
        <w:pStyle w:val="0"/>
        <w:spacing w:before="200" w:lineRule="auto"/>
        <w:ind w:firstLine="540"/>
        <w:jc w:val="both"/>
      </w:pPr>
      <w:r>
        <w:rPr>
          <w:sz w:val="20"/>
        </w:rPr>
        <w:t xml:space="preserve">"2" - неудовлетворительно.</w:t>
      </w:r>
    </w:p>
    <w:p>
      <w:pPr>
        <w:pStyle w:val="0"/>
        <w:spacing w:before="200" w:lineRule="auto"/>
        <w:ind w:firstLine="540"/>
        <w:jc w:val="both"/>
      </w:pPr>
      <w:r>
        <w:rPr>
          <w:sz w:val="20"/>
        </w:rPr>
        <w:t xml:space="preserve">147.7.2.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pPr>
        <w:pStyle w:val="0"/>
        <w:spacing w:before="200" w:lineRule="auto"/>
        <w:ind w:firstLine="540"/>
        <w:jc w:val="both"/>
      </w:pPr>
      <w:r>
        <w:rPr>
          <w:sz w:val="20"/>
        </w:rPr>
        <w:t xml:space="preserve">147.7.3. Итоговая оценка знаний, умений и навыков выставляется:</w:t>
      </w:r>
    </w:p>
    <w:p>
      <w:pPr>
        <w:pStyle w:val="0"/>
        <w:spacing w:before="200" w:lineRule="auto"/>
        <w:ind w:firstLine="540"/>
        <w:jc w:val="both"/>
      </w:pPr>
      <w:r>
        <w:rPr>
          <w:sz w:val="20"/>
        </w:rPr>
        <w:t xml:space="preserve">за каждый учебный период и год знания, умения и навыки обучающихся оцениваются отметкой;</w:t>
      </w:r>
    </w:p>
    <w:p>
      <w:pPr>
        <w:pStyle w:val="0"/>
        <w:spacing w:before="200" w:lineRule="auto"/>
        <w:ind w:firstLine="540"/>
        <w:jc w:val="both"/>
      </w:pPr>
      <w:r>
        <w:rPr>
          <w:sz w:val="20"/>
        </w:rPr>
        <w:t xml:space="preserve">основанием для выставления итоговой оценки знаний служат результаты устного опроса, текущих и итоговых контрольных работ, наблюдений педагога за повседневной работой обучающегося;</w:t>
      </w:r>
    </w:p>
    <w:p>
      <w:pPr>
        <w:pStyle w:val="0"/>
        <w:spacing w:before="200" w:lineRule="auto"/>
        <w:ind w:firstLine="540"/>
        <w:jc w:val="both"/>
      </w:pPr>
      <w:r>
        <w:rPr>
          <w:sz w:val="20"/>
        </w:rPr>
        <w:t xml:space="preserve">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pPr>
        <w:pStyle w:val="0"/>
        <w:spacing w:before="200" w:lineRule="auto"/>
        <w:ind w:firstLine="540"/>
        <w:jc w:val="both"/>
      </w:pPr>
      <w:r>
        <w:rPr>
          <w:sz w:val="20"/>
        </w:rPr>
        <w:t xml:space="preserve">147.7.4. Система оценивания включает в себя две составляющие - качественную и количественную.</w:t>
      </w:r>
    </w:p>
    <w:p>
      <w:pPr>
        <w:pStyle w:val="0"/>
        <w:spacing w:before="200" w:lineRule="auto"/>
        <w:ind w:firstLine="540"/>
        <w:jc w:val="both"/>
      </w:pPr>
      <w:r>
        <w:rPr>
          <w:sz w:val="20"/>
        </w:rPr>
        <w:t xml:space="preserve">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p>
    <w:p>
      <w:pPr>
        <w:pStyle w:val="0"/>
        <w:spacing w:before="200" w:lineRule="auto"/>
        <w:ind w:firstLine="540"/>
        <w:jc w:val="both"/>
      </w:pPr>
      <w:r>
        <w:rPr>
          <w:sz w:val="20"/>
        </w:rPr>
        <w:t xml:space="preserve">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pPr>
        <w:pStyle w:val="0"/>
        <w:spacing w:before="200" w:lineRule="auto"/>
        <w:ind w:firstLine="540"/>
        <w:jc w:val="both"/>
      </w:pPr>
      <w:r>
        <w:rPr>
          <w:sz w:val="20"/>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pPr>
        <w:pStyle w:val="0"/>
        <w:spacing w:before="200" w:lineRule="auto"/>
        <w:ind w:firstLine="540"/>
        <w:jc w:val="both"/>
      </w:pPr>
      <w:r>
        <w:rPr>
          <w:sz w:val="20"/>
        </w:rPr>
        <w:t xml:space="preserve">147.7.5.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pPr>
        <w:pStyle w:val="0"/>
        <w:spacing w:before="200" w:lineRule="auto"/>
        <w:ind w:firstLine="540"/>
        <w:jc w:val="both"/>
      </w:pPr>
      <w:r>
        <w:rPr>
          <w:sz w:val="20"/>
        </w:rPr>
        <w:t xml:space="preserve">Устный опрос является одним из методов учета знаний, умений и навыков обучающихся с ТНР. При оценивании устных ответов принимается во внимание:</w:t>
      </w:r>
    </w:p>
    <w:p>
      <w:pPr>
        <w:pStyle w:val="0"/>
        <w:spacing w:before="200" w:lineRule="auto"/>
        <w:ind w:firstLine="540"/>
        <w:jc w:val="both"/>
      </w:pPr>
      <w:r>
        <w:rPr>
          <w:sz w:val="20"/>
        </w:rPr>
        <w:t xml:space="preserve">правильность ответа по содержанию, свидетельствующая об осознанности усвоения изученного материала;</w:t>
      </w:r>
    </w:p>
    <w:p>
      <w:pPr>
        <w:pStyle w:val="0"/>
        <w:spacing w:before="200" w:lineRule="auto"/>
        <w:ind w:firstLine="540"/>
        <w:jc w:val="both"/>
      </w:pPr>
      <w:r>
        <w:rPr>
          <w:sz w:val="20"/>
        </w:rPr>
        <w:t xml:space="preserve">полнота ответа;</w:t>
      </w:r>
    </w:p>
    <w:p>
      <w:pPr>
        <w:pStyle w:val="0"/>
        <w:spacing w:before="200" w:lineRule="auto"/>
        <w:ind w:firstLine="540"/>
        <w:jc w:val="both"/>
      </w:pPr>
      <w:r>
        <w:rPr>
          <w:sz w:val="20"/>
        </w:rPr>
        <w:t xml:space="preserve">умение практически применять свои знания;</w:t>
      </w:r>
    </w:p>
    <w:p>
      <w:pPr>
        <w:pStyle w:val="0"/>
        <w:spacing w:before="200" w:lineRule="auto"/>
        <w:ind w:firstLine="540"/>
        <w:jc w:val="both"/>
      </w:pPr>
      <w:r>
        <w:rPr>
          <w:sz w:val="20"/>
        </w:rPr>
        <w:t xml:space="preserve">последовательность изложения и речевое оформление ответа.</w:t>
      </w:r>
    </w:p>
    <w:p>
      <w:pPr>
        <w:pStyle w:val="0"/>
        <w:spacing w:before="200" w:lineRule="auto"/>
        <w:ind w:firstLine="540"/>
        <w:jc w:val="both"/>
      </w:pPr>
      <w:r>
        <w:rPr>
          <w:sz w:val="20"/>
        </w:rPr>
        <w:t xml:space="preserve">147.7.6. Критерии для оценивания устных ответов:</w:t>
      </w:r>
    </w:p>
    <w:p>
      <w:pPr>
        <w:pStyle w:val="0"/>
        <w:spacing w:before="200" w:lineRule="auto"/>
        <w:ind w:firstLine="540"/>
        <w:jc w:val="both"/>
      </w:pPr>
      <w:r>
        <w:rPr>
          <w:sz w:val="20"/>
        </w:rPr>
        <w:t xml:space="preserve">Оценка "5" ставится обучающемуся, если он обнаруживает понимание материала, может с помощью педагога сформулировать, обосновать самостоятельно ответ, привести необходимые примеры, допускает единичные ошибки, которые сам исправляет.</w:t>
      </w:r>
    </w:p>
    <w:p>
      <w:pPr>
        <w:pStyle w:val="0"/>
        <w:spacing w:before="200" w:lineRule="auto"/>
        <w:ind w:firstLine="540"/>
        <w:jc w:val="both"/>
      </w:pPr>
      <w:r>
        <w:rPr>
          <w:sz w:val="20"/>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педагога; отмечается аграмматизм.</w:t>
      </w:r>
    </w:p>
    <w:p>
      <w:pPr>
        <w:pStyle w:val="0"/>
        <w:spacing w:before="200" w:lineRule="auto"/>
        <w:ind w:firstLine="540"/>
        <w:jc w:val="both"/>
      </w:pPr>
      <w:r>
        <w:rPr>
          <w:sz w:val="20"/>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педагога.</w:t>
      </w:r>
    </w:p>
    <w:p>
      <w:pPr>
        <w:pStyle w:val="0"/>
        <w:spacing w:before="200" w:lineRule="auto"/>
        <w:ind w:firstLine="540"/>
        <w:jc w:val="both"/>
      </w:pPr>
      <w:r>
        <w:rPr>
          <w:sz w:val="20"/>
        </w:rPr>
        <w:t xml:space="preserve">При оценке письменных работ следует руководствоваться следующими нормами:</w:t>
      </w:r>
    </w:p>
    <w:p>
      <w:pPr>
        <w:pStyle w:val="0"/>
        <w:spacing w:before="200" w:lineRule="auto"/>
        <w:ind w:firstLine="540"/>
        <w:jc w:val="both"/>
      </w:pPr>
      <w:r>
        <w:rPr>
          <w:sz w:val="20"/>
        </w:rPr>
        <w:t xml:space="preserve">оценка "5" ставится за работу без ошибок;</w:t>
      </w:r>
    </w:p>
    <w:p>
      <w:pPr>
        <w:pStyle w:val="0"/>
        <w:spacing w:before="200" w:lineRule="auto"/>
        <w:ind w:firstLine="540"/>
        <w:jc w:val="both"/>
      </w:pPr>
      <w:r>
        <w:rPr>
          <w:sz w:val="20"/>
        </w:rPr>
        <w:t xml:space="preserve">оценка "4" ставится за работу с одной - тремя ошибками;</w:t>
      </w:r>
    </w:p>
    <w:p>
      <w:pPr>
        <w:pStyle w:val="0"/>
        <w:spacing w:before="200" w:lineRule="auto"/>
        <w:ind w:firstLine="540"/>
        <w:jc w:val="both"/>
      </w:pPr>
      <w:r>
        <w:rPr>
          <w:sz w:val="20"/>
        </w:rPr>
        <w:t xml:space="preserve">оценка "3" ставится за работу с четырьмя - шестью ошибками.</w:t>
      </w:r>
    </w:p>
    <w:p>
      <w:pPr>
        <w:pStyle w:val="0"/>
        <w:spacing w:before="200" w:lineRule="auto"/>
        <w:ind w:firstLine="540"/>
        <w:jc w:val="both"/>
      </w:pPr>
      <w:r>
        <w:rPr>
          <w:sz w:val="20"/>
        </w:rPr>
        <w:t xml:space="preserve">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С учетом особенностей обучающихся с тяжелыми нарушениями речи допускается наличие 1 исправления при условии повторной записи корректного ответа.</w:t>
      </w:r>
    </w:p>
    <w:p>
      <w:pPr>
        <w:pStyle w:val="0"/>
        <w:spacing w:before="200" w:lineRule="auto"/>
        <w:ind w:firstLine="540"/>
        <w:jc w:val="both"/>
      </w:pPr>
      <w:r>
        <w:rPr>
          <w:sz w:val="20"/>
        </w:rPr>
        <w:t xml:space="preserve">147.7.7.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pPr>
        <w:pStyle w:val="0"/>
        <w:spacing w:before="200" w:lineRule="auto"/>
        <w:ind w:firstLine="540"/>
        <w:jc w:val="both"/>
      </w:pPr>
      <w:r>
        <w:rPr>
          <w:sz w:val="20"/>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pPr>
        <w:pStyle w:val="0"/>
        <w:spacing w:before="200" w:lineRule="auto"/>
        <w:ind w:firstLine="540"/>
        <w:jc w:val="both"/>
      </w:pPr>
      <w:r>
        <w:rPr>
          <w:sz w:val="20"/>
        </w:rPr>
        <w:t xml:space="preserve">147.7.8.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(3 - 4 человека), заранее намечаются педагогом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pPr>
        <w:pStyle w:val="0"/>
        <w:jc w:val="both"/>
      </w:pPr>
      <w:r>
        <w:rPr>
          <w:sz w:val="20"/>
        </w:rPr>
        <w:t xml:space="preserve">(п. 147 в ред. </w:t>
      </w:r>
      <w:hyperlink w:history="0" r:id="rId31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148 (в ред. Приказа Минпросвещения России от 17.07.2024 N 495) </w:t>
            </w:r>
            <w:hyperlink w:history="0" r:id="rId31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148. Федеральная рабочая программа по учебному предмету "Обществознание".</w:t>
      </w:r>
    </w:p>
    <w:p>
      <w:pPr>
        <w:pStyle w:val="0"/>
        <w:spacing w:before="200" w:lineRule="auto"/>
        <w:ind w:firstLine="540"/>
        <w:jc w:val="both"/>
      </w:pPr>
      <w:r>
        <w:rPr>
          <w:sz w:val="20"/>
        </w:rPr>
        <w:t xml:space="preserve">148.1.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0"/>
        <w:ind w:firstLine="540"/>
        <w:jc w:val="both"/>
      </w:pPr>
      <w:r>
        <w:rPr>
          <w:sz w:val="20"/>
        </w:rPr>
        <w:t xml:space="preserve">148.2. Пояснительная записка.</w:t>
      </w:r>
    </w:p>
    <w:p>
      <w:pPr>
        <w:pStyle w:val="0"/>
        <w:spacing w:before="200" w:lineRule="auto"/>
        <w:ind w:firstLine="540"/>
        <w:jc w:val="both"/>
      </w:pPr>
      <w:r>
        <w:rPr>
          <w:sz w:val="20"/>
        </w:rPr>
        <w:t xml:space="preserve">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w:history="0" r:id="rId316"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ФГОС</w:t>
        </w:r>
      </w:hyperlink>
      <w:r>
        <w:rPr>
          <w:sz w:val="20"/>
        </w:rP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 для обучающихся с ТНР.</w:t>
      </w:r>
    </w:p>
    <w:p>
      <w:pPr>
        <w:pStyle w:val="0"/>
        <w:spacing w:before="200" w:lineRule="auto"/>
        <w:ind w:firstLine="540"/>
        <w:jc w:val="both"/>
      </w:pPr>
      <w:r>
        <w:rPr>
          <w:sz w:val="20"/>
        </w:rPr>
        <w:t xml:space="preserve">148.2.2. Обществознание играет ведущую роль в выполнении образовательной организацией функции интеграции обучающихся с ТНР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148.2.3.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148.2.5.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31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148.2.6.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по 1 часу в неделю при 34 учебных неделях.</w:t>
      </w:r>
    </w:p>
    <w:p>
      <w:pPr>
        <w:pStyle w:val="0"/>
        <w:spacing w:before="200" w:lineRule="auto"/>
        <w:ind w:firstLine="540"/>
        <w:jc w:val="both"/>
      </w:pPr>
      <w:r>
        <w:rPr>
          <w:sz w:val="20"/>
        </w:rPr>
        <w:t xml:space="preserve">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педагога. Второе полугодие 10 класса отводится на повторение и систематизацию материала всего курса в целом.</w:t>
      </w:r>
    </w:p>
    <w:p>
      <w:pPr>
        <w:pStyle w:val="0"/>
        <w:spacing w:before="200" w:lineRule="auto"/>
        <w:ind w:firstLine="540"/>
        <w:jc w:val="both"/>
      </w:pPr>
      <w:r>
        <w:rPr>
          <w:sz w:val="20"/>
        </w:rPr>
        <w:t xml:space="preserve">148.3. Содержание обучения в 9 классе соответствует содержанию обучения по ФООП ООО учебного курса "Обществознание".</w:t>
      </w:r>
    </w:p>
    <w:p>
      <w:pPr>
        <w:pStyle w:val="0"/>
        <w:ind w:firstLine="540"/>
        <w:jc w:val="both"/>
      </w:pPr>
      <w:r>
        <w:rPr>
          <w:sz w:val="20"/>
        </w:rPr>
      </w:r>
    </w:p>
    <w:p>
      <w:pPr>
        <w:pStyle w:val="0"/>
        <w:ind w:firstLine="540"/>
        <w:jc w:val="both"/>
      </w:pPr>
      <w:r>
        <w:rPr>
          <w:sz w:val="20"/>
        </w:rPr>
        <w:t xml:space="preserve">148.4. Планируемые результаты освоения программы по обществознанию.</w:t>
      </w:r>
    </w:p>
    <w:p>
      <w:pPr>
        <w:pStyle w:val="0"/>
        <w:spacing w:before="200" w:lineRule="auto"/>
        <w:ind w:firstLine="540"/>
        <w:jc w:val="both"/>
      </w:pPr>
      <w:r>
        <w:rPr>
          <w:sz w:val="20"/>
        </w:rPr>
        <w:t xml:space="preserve">148.4.1.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с ТНР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148.4.2.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способность формирования новых знаний,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148.4.3. В результате изучения обществознания на уровне основного общего образования у обучающегося с ТНР будут сформированы познавательные УУД, коммуникативные УУД, регулятивные УУД, совместная деятельность.</w:t>
      </w:r>
    </w:p>
    <w:p>
      <w:pPr>
        <w:pStyle w:val="0"/>
        <w:spacing w:before="200" w:lineRule="auto"/>
        <w:ind w:firstLine="540"/>
        <w:jc w:val="both"/>
      </w:pPr>
      <w:r>
        <w:rPr>
          <w:sz w:val="20"/>
        </w:rPr>
        <w:t xml:space="preserve">148.4.3.1. У обучающегося будут сформированы следующие базовые логические действия как часть познавательных УУД:</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148.4.3.2. У обучающегося будут сформированы следующие базовые исследовательские действия как часть познавательных УУД:</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под руководством педагогического работника самостоятельно устанавливать искомое и данное;</w:t>
      </w:r>
    </w:p>
    <w:p>
      <w:pPr>
        <w:pStyle w:val="0"/>
        <w:spacing w:before="200" w:lineRule="auto"/>
        <w:ind w:firstLine="540"/>
        <w:jc w:val="both"/>
      </w:pPr>
      <w:r>
        <w:rPr>
          <w:sz w:val="20"/>
        </w:rPr>
        <w:t xml:space="preserve">с использованием заданного алгоритма 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предложенному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 использованием заданного алгоритма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148.4.3.3. 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 по заданным критериям;</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148.4.3.4.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148.4.3.5. У обучающегося будут сформированы умения самоорганизации как части регулятивных УУД:</w:t>
      </w:r>
    </w:p>
    <w:p>
      <w:pPr>
        <w:pStyle w:val="0"/>
        <w:spacing w:before="200" w:lineRule="auto"/>
        <w:ind w:firstLine="540"/>
        <w:jc w:val="both"/>
      </w:pPr>
      <w:r>
        <w:rPr>
          <w:sz w:val="20"/>
        </w:rPr>
        <w:t xml:space="preserve">выявлять проблемы для решения в жизненных и учебных ситуациях;</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в группе);</w:t>
      </w:r>
    </w:p>
    <w:p>
      <w:pPr>
        <w:pStyle w:val="0"/>
        <w:spacing w:before="200" w:lineRule="auto"/>
        <w:ind w:firstLine="540"/>
        <w:jc w:val="both"/>
      </w:pPr>
      <w:r>
        <w:rPr>
          <w:sz w:val="20"/>
        </w:rPr>
        <w:t xml:space="preserve">составлять под руководством педагогического работника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148.4.3.6.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заданным критериям;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148.4.3.7. У обучающегося будут сформированы умения самоконтроля, эмоционального интеллекта как части регулятивных УУД:</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по заданным критериям 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открытость себе и другим.</w:t>
      </w:r>
    </w:p>
    <w:p>
      <w:pPr>
        <w:pStyle w:val="0"/>
        <w:spacing w:before="200" w:lineRule="auto"/>
        <w:ind w:firstLine="540"/>
        <w:jc w:val="both"/>
      </w:pPr>
      <w:r>
        <w:rPr>
          <w:sz w:val="20"/>
        </w:rPr>
        <w:t xml:space="preserve">148.4.4.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умение классифицировать по заданным признакам социальные объекты, явления, процессы, относящиеся к различным сферам общественной жизни, их элементы и основные функции;</w:t>
      </w:r>
    </w:p>
    <w:p>
      <w:pPr>
        <w:pStyle w:val="0"/>
        <w:spacing w:before="200" w:lineRule="auto"/>
        <w:ind w:firstLine="540"/>
        <w:jc w:val="both"/>
      </w:pPr>
      <w:r>
        <w:rPr>
          <w:sz w:val="20"/>
        </w:rPr>
        <w:t xml:space="preserve">умение сравнивать (в том числе устанавливать основания для сравнения) на основе заданного алгоритма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умение использовать полученные знания для устного объяснения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овладение смысловым чтением текстов обществоведческой тематики, в том числе извлечений из </w:t>
      </w:r>
      <w:hyperlink w:history="0" r:id="rId3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на их основе план, под руководством педагогического работника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умение по заданным критериям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приобретение опыта самостоятельного заполнения формы документов (в том числе электронной) и составления простейших документов (заявления, обращения, доверенности, личного финансового плана, резюме);</w:t>
      </w:r>
    </w:p>
    <w:p>
      <w:pPr>
        <w:pStyle w:val="0"/>
        <w:spacing w:before="200" w:lineRule="auto"/>
        <w:ind w:firstLine="540"/>
        <w:jc w:val="both"/>
      </w:pPr>
      <w:r>
        <w:rPr>
          <w:sz w:val="20"/>
        </w:rP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148.4.5. К концу обучения в 9 классе обучающийся получит следующие предметные результаты по обществознанию:</w:t>
      </w:r>
    </w:p>
    <w:p>
      <w:pPr>
        <w:pStyle w:val="0"/>
        <w:spacing w:before="200" w:lineRule="auto"/>
        <w:ind w:firstLine="540"/>
        <w:jc w:val="both"/>
      </w:pPr>
      <w:r>
        <w:rPr>
          <w:sz w:val="20"/>
        </w:rPr>
        <w:t xml:space="preserve">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характеризовать по заданному алгоритму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pPr>
        <w:pStyle w:val="0"/>
        <w:spacing w:before="200" w:lineRule="auto"/>
        <w:ind w:firstLine="540"/>
        <w:jc w:val="both"/>
      </w:pPr>
      <w:r>
        <w:rPr>
          <w:sz w:val="20"/>
        </w:rPr>
        <w:t xml:space="preserve">классифицировать по заданным признакам социальные объекты, явления, процессы, относящиеся к различным сферам общественной жизни, их элементы и основные функции;</w:t>
      </w:r>
    </w:p>
    <w:p>
      <w:pPr>
        <w:pStyle w:val="0"/>
        <w:spacing w:before="200" w:lineRule="auto"/>
        <w:ind w:firstLine="540"/>
        <w:jc w:val="both"/>
      </w:pPr>
      <w:r>
        <w:rPr>
          <w:sz w:val="20"/>
        </w:rPr>
        <w:t xml:space="preserve">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pPr>
        <w:pStyle w:val="0"/>
        <w:spacing w:before="200" w:lineRule="auto"/>
        <w:ind w:firstLine="540"/>
        <w:jc w:val="both"/>
      </w:pPr>
      <w:r>
        <w:rPr>
          <w:sz w:val="20"/>
        </w:rPr>
        <w:t xml:space="preserve">использовать полученные знания для устного объяснения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pPr>
        <w:pStyle w:val="0"/>
        <w:spacing w:before="200" w:lineRule="auto"/>
        <w:ind w:firstLine="540"/>
        <w:jc w:val="both"/>
      </w:pPr>
      <w:r>
        <w:rPr>
          <w:sz w:val="20"/>
        </w:rPr>
        <w:t xml:space="preserve">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владеть смысловым чтением текстов обществоведческой тематики, в том числе извлечений из </w:t>
      </w:r>
      <w:hyperlink w:history="0" r:id="rId3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уметь составлять на их основе план, с помощью педагогического работника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по заданному алгоритму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pPr>
        <w:pStyle w:val="0"/>
        <w:spacing w:before="200" w:lineRule="auto"/>
        <w:ind w:firstLine="540"/>
        <w:jc w:val="both"/>
      </w:pPr>
      <w:r>
        <w:rPr>
          <w:sz w:val="20"/>
        </w:rPr>
        <w:t xml:space="preserve">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w:t>
      </w:r>
    </w:p>
    <w:p>
      <w:pPr>
        <w:pStyle w:val="0"/>
        <w:spacing w:before="200" w:lineRule="auto"/>
        <w:ind w:firstLine="540"/>
        <w:jc w:val="both"/>
      </w:pPr>
      <w:r>
        <w:rPr>
          <w:sz w:val="20"/>
        </w:rPr>
        <w:t xml:space="preserve">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pPr>
        <w:pStyle w:val="0"/>
        <w:spacing w:before="200" w:lineRule="auto"/>
        <w:ind w:firstLine="540"/>
        <w:jc w:val="both"/>
      </w:pPr>
      <w:r>
        <w:rPr>
          <w:sz w:val="20"/>
        </w:rPr>
        <w:t xml:space="preserve">148.5. Коррекционно-развивающая направленность курса обеспечивается через специально организованную работу с текстами, а именно:</w:t>
      </w:r>
    </w:p>
    <w:p>
      <w:pPr>
        <w:pStyle w:val="0"/>
        <w:spacing w:before="200" w:lineRule="auto"/>
        <w:ind w:firstLine="540"/>
        <w:jc w:val="both"/>
      </w:pPr>
      <w:r>
        <w:rPr>
          <w:sz w:val="20"/>
        </w:rPr>
        <w:t xml:space="preserve">предлагаемый к изучению материал соотносится с личным опытом обучающихся, понятными им жизненными ситуациями;</w:t>
      </w:r>
    </w:p>
    <w:p>
      <w:pPr>
        <w:pStyle w:val="0"/>
        <w:spacing w:before="200" w:lineRule="auto"/>
        <w:ind w:firstLine="540"/>
        <w:jc w:val="both"/>
      </w:pPr>
      <w:r>
        <w:rPr>
          <w:sz w:val="20"/>
        </w:rPr>
        <w:t xml:space="preserve">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установлению синонимических и антонимических отношений, связей внутри лексико-тематических групп, дифференциации значений омонимов и паронимов;</w:t>
      </w:r>
    </w:p>
    <w:p>
      <w:pPr>
        <w:pStyle w:val="0"/>
        <w:spacing w:before="200" w:lineRule="auto"/>
        <w:ind w:firstLine="540"/>
        <w:jc w:val="both"/>
      </w:pPr>
      <w:r>
        <w:rPr>
          <w:sz w:val="20"/>
        </w:rPr>
        <w:t xml:space="preserve">используются разнообразные приемы аудирования и чтения текстов, обеспечивается смена видов работы с текстом;</w:t>
      </w:r>
    </w:p>
    <w:p>
      <w:pPr>
        <w:pStyle w:val="0"/>
        <w:spacing w:before="200" w:lineRule="auto"/>
        <w:ind w:firstLine="540"/>
        <w:jc w:val="both"/>
      </w:pPr>
      <w:r>
        <w:rPr>
          <w:sz w:val="20"/>
        </w:rPr>
        <w:t xml:space="preserve">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w:t>
      </w:r>
    </w:p>
    <w:p>
      <w:pPr>
        <w:pStyle w:val="0"/>
        <w:spacing w:before="200" w:lineRule="auto"/>
        <w:ind w:firstLine="540"/>
        <w:jc w:val="both"/>
      </w:pPr>
      <w:r>
        <w:rPr>
          <w:sz w:val="20"/>
        </w:rPr>
        <w:t xml:space="preserve">при необходимости сокращается объем текста или он дробится на смысловые части;</w:t>
      </w:r>
    </w:p>
    <w:p>
      <w:pPr>
        <w:pStyle w:val="0"/>
        <w:spacing w:before="200" w:lineRule="auto"/>
        <w:ind w:firstLine="540"/>
        <w:jc w:val="both"/>
      </w:pPr>
      <w:r>
        <w:rPr>
          <w:sz w:val="20"/>
        </w:rPr>
        <w:t xml:space="preserve">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pPr>
        <w:pStyle w:val="0"/>
        <w:spacing w:before="200" w:lineRule="auto"/>
        <w:ind w:firstLine="540"/>
        <w:jc w:val="both"/>
      </w:pPr>
      <w:r>
        <w:rPr>
          <w:sz w:val="20"/>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w:t>
      </w:r>
    </w:p>
    <w:p>
      <w:pPr>
        <w:pStyle w:val="0"/>
        <w:spacing w:before="200" w:lineRule="auto"/>
        <w:ind w:firstLine="540"/>
        <w:jc w:val="both"/>
      </w:pPr>
      <w:r>
        <w:rPr>
          <w:sz w:val="20"/>
        </w:rPr>
        <w:t xml:space="preserve">задаются алгоритмы описания социально-экономических явлений и других видов развернутых устных и письменных ответов;</w:t>
      </w:r>
    </w:p>
    <w:p>
      <w:pPr>
        <w:pStyle w:val="0"/>
        <w:spacing w:before="200" w:lineRule="auto"/>
        <w:ind w:firstLine="540"/>
        <w:jc w:val="both"/>
      </w:pPr>
      <w:r>
        <w:rPr>
          <w:sz w:val="20"/>
        </w:rPr>
        <w:t xml:space="preserve">определяется алгоритм поиска необходимой текстовой информации и представления полученных данных (в том числе в сети Интернет);</w:t>
      </w:r>
    </w:p>
    <w:p>
      <w:pPr>
        <w:pStyle w:val="0"/>
        <w:spacing w:before="200" w:lineRule="auto"/>
        <w:ind w:firstLine="540"/>
        <w:jc w:val="both"/>
      </w:pPr>
      <w:r>
        <w:rPr>
          <w:sz w:val="20"/>
        </w:rPr>
        <w:t xml:space="preserve">используются средства наглядного моделирования текстового материала (схемы, таблицы, изображения, видеофрагменты);</w:t>
      </w:r>
    </w:p>
    <w:p>
      <w:pPr>
        <w:pStyle w:val="0"/>
        <w:spacing w:before="200" w:lineRule="auto"/>
        <w:ind w:firstLine="540"/>
        <w:jc w:val="both"/>
      </w:pPr>
      <w:r>
        <w:rPr>
          <w:sz w:val="20"/>
        </w:rPr>
        <w:t xml:space="preserve">привлекаются приемы инсценирования, организуются ролевые и деловые игры (урок-суд, урок-экспертиза);</w:t>
      </w:r>
    </w:p>
    <w:p>
      <w:pPr>
        <w:pStyle w:val="0"/>
        <w:spacing w:before="200" w:lineRule="auto"/>
        <w:ind w:firstLine="540"/>
        <w:jc w:val="both"/>
      </w:pPr>
      <w:r>
        <w:rPr>
          <w:sz w:val="20"/>
        </w:rPr>
        <w:t xml:space="preserve">обсуждение текстового материала включает вопросы и задания, направленные на обеспечение целостного и завершенного представления о рассматриваемом явлении, событии, процессе;</w:t>
      </w:r>
    </w:p>
    <w:p>
      <w:pPr>
        <w:pStyle w:val="0"/>
        <w:spacing w:before="200" w:lineRule="auto"/>
        <w:ind w:firstLine="540"/>
        <w:jc w:val="both"/>
      </w:pPr>
      <w:r>
        <w:rPr>
          <w:sz w:val="20"/>
        </w:rPr>
        <w:t xml:space="preserve">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w:t>
      </w:r>
    </w:p>
    <w:p>
      <w:pPr>
        <w:pStyle w:val="0"/>
        <w:spacing w:before="200" w:lineRule="auto"/>
        <w:ind w:firstLine="540"/>
        <w:jc w:val="both"/>
      </w:pPr>
      <w:r>
        <w:rPr>
          <w:sz w:val="20"/>
        </w:rPr>
        <w:t xml:space="preserve">целенаправленная пропедевтическая работа проводится на уроках развития речи.</w:t>
      </w:r>
    </w:p>
    <w:p>
      <w:pPr>
        <w:pStyle w:val="0"/>
        <w:spacing w:before="200" w:lineRule="auto"/>
        <w:ind w:firstLine="540"/>
        <w:jc w:val="both"/>
      </w:pPr>
      <w:r>
        <w:rPr>
          <w:sz w:val="20"/>
        </w:rPr>
        <w:t xml:space="preserve">На каждом уроке обязательно отводится время на повторение пройденного и проведение физкультминутки.</w:t>
      </w:r>
    </w:p>
    <w:p>
      <w:pPr>
        <w:pStyle w:val="0"/>
        <w:ind w:firstLine="540"/>
        <w:jc w:val="both"/>
      </w:pPr>
      <w:r>
        <w:rPr>
          <w:sz w:val="20"/>
        </w:rPr>
      </w:r>
    </w:p>
    <w:p>
      <w:pPr>
        <w:pStyle w:val="0"/>
        <w:ind w:firstLine="540"/>
        <w:jc w:val="both"/>
      </w:pPr>
      <w:r>
        <w:rPr>
          <w:sz w:val="20"/>
        </w:rPr>
        <w:t xml:space="preserve">148.6. Оценивание результатов освоения программы</w:t>
      </w:r>
    </w:p>
    <w:p>
      <w:pPr>
        <w:pStyle w:val="0"/>
        <w:spacing w:before="200" w:lineRule="auto"/>
        <w:ind w:firstLine="540"/>
        <w:jc w:val="both"/>
      </w:pPr>
      <w:r>
        <w:rPr>
          <w:sz w:val="20"/>
        </w:rPr>
        <w:t xml:space="preserve">148.6.1. При планировании предполагаемых результатов по освоению адаптированных образовательных программ по обществознанию необходимо определять уровень возможностей каждого обучающегося, исходя из структуры нарушения речи и вторичных отклонений, согласно которому использовать определенные критерии оценивания знаний.</w:t>
      </w:r>
    </w:p>
    <w:p>
      <w:pPr>
        <w:pStyle w:val="0"/>
        <w:spacing w:before="200" w:lineRule="auto"/>
        <w:ind w:firstLine="540"/>
        <w:jc w:val="both"/>
      </w:pPr>
      <w:r>
        <w:rPr>
          <w:sz w:val="20"/>
        </w:rPr>
        <w:t xml:space="preserve">148.6.2. Оценка обучающихся осуществляется по пятибалльной системе (с измененной шкалой оценивания) по каждому предмету:</w:t>
      </w:r>
    </w:p>
    <w:p>
      <w:pPr>
        <w:pStyle w:val="0"/>
        <w:spacing w:before="200" w:lineRule="auto"/>
        <w:ind w:firstLine="540"/>
        <w:jc w:val="both"/>
      </w:pPr>
      <w:r>
        <w:rPr>
          <w:sz w:val="20"/>
        </w:rPr>
        <w:t xml:space="preserve">"5" - отлично,</w:t>
      </w:r>
    </w:p>
    <w:p>
      <w:pPr>
        <w:pStyle w:val="0"/>
        <w:spacing w:before="200" w:lineRule="auto"/>
        <w:ind w:firstLine="540"/>
        <w:jc w:val="both"/>
      </w:pPr>
      <w:r>
        <w:rPr>
          <w:sz w:val="20"/>
        </w:rPr>
        <w:t xml:space="preserve">"4" - хорошо,</w:t>
      </w:r>
    </w:p>
    <w:p>
      <w:pPr>
        <w:pStyle w:val="0"/>
        <w:spacing w:before="200" w:lineRule="auto"/>
        <w:ind w:firstLine="540"/>
        <w:jc w:val="both"/>
      </w:pPr>
      <w:r>
        <w:rPr>
          <w:sz w:val="20"/>
        </w:rPr>
        <w:t xml:space="preserve">"3" - удовлетворительно,</w:t>
      </w:r>
    </w:p>
    <w:p>
      <w:pPr>
        <w:pStyle w:val="0"/>
        <w:spacing w:before="200" w:lineRule="auto"/>
        <w:ind w:firstLine="540"/>
        <w:jc w:val="both"/>
      </w:pPr>
      <w:r>
        <w:rPr>
          <w:sz w:val="20"/>
        </w:rPr>
        <w:t xml:space="preserve">"2" - неудовлетворительно.</w:t>
      </w:r>
    </w:p>
    <w:p>
      <w:pPr>
        <w:pStyle w:val="0"/>
        <w:spacing w:before="200" w:lineRule="auto"/>
        <w:ind w:firstLine="540"/>
        <w:jc w:val="both"/>
      </w:pPr>
      <w:r>
        <w:rPr>
          <w:sz w:val="20"/>
        </w:rPr>
        <w:t xml:space="preserve">148.6.3. Итоговая оценка знаний, умений и навыков выставляется:</w:t>
      </w:r>
    </w:p>
    <w:p>
      <w:pPr>
        <w:pStyle w:val="0"/>
        <w:spacing w:before="200" w:lineRule="auto"/>
        <w:ind w:firstLine="540"/>
        <w:jc w:val="both"/>
      </w:pPr>
      <w:r>
        <w:rPr>
          <w:sz w:val="20"/>
        </w:rPr>
        <w:t xml:space="preserve">за каждый учебный период и год знания, умения и навыки обучающихся оцениваются отметкой;</w:t>
      </w:r>
    </w:p>
    <w:p>
      <w:pPr>
        <w:pStyle w:val="0"/>
        <w:spacing w:before="200" w:lineRule="auto"/>
        <w:ind w:firstLine="540"/>
        <w:jc w:val="both"/>
      </w:pPr>
      <w:r>
        <w:rPr>
          <w:sz w:val="20"/>
        </w:rPr>
        <w:t xml:space="preserve">основанием для выставления итоговой оценки знаний служат результаты устного опроса, текущих и итоговых контрольных работ, наблюдений педагога за повседневной работой обучающегося;</w:t>
      </w:r>
    </w:p>
    <w:p>
      <w:pPr>
        <w:pStyle w:val="0"/>
        <w:spacing w:before="200" w:lineRule="auto"/>
        <w:ind w:firstLine="540"/>
        <w:jc w:val="both"/>
      </w:pPr>
      <w:r>
        <w:rPr>
          <w:sz w:val="20"/>
        </w:rPr>
        <w:t xml:space="preserve">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pPr>
        <w:pStyle w:val="0"/>
        <w:spacing w:before="200" w:lineRule="auto"/>
        <w:ind w:firstLine="540"/>
        <w:jc w:val="both"/>
      </w:pPr>
      <w:r>
        <w:rPr>
          <w:sz w:val="20"/>
        </w:rPr>
        <w:t xml:space="preserve">148.6.4. Система оценивания включает в себя две составляющие: качественную и количественную.</w:t>
      </w:r>
    </w:p>
    <w:p>
      <w:pPr>
        <w:pStyle w:val="0"/>
        <w:spacing w:before="200" w:lineRule="auto"/>
        <w:ind w:firstLine="540"/>
        <w:jc w:val="both"/>
      </w:pPr>
      <w:r>
        <w:rPr>
          <w:sz w:val="20"/>
        </w:rPr>
        <w:t xml:space="preserve">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w:t>
      </w:r>
    </w:p>
    <w:p>
      <w:pPr>
        <w:pStyle w:val="0"/>
        <w:spacing w:before="200" w:lineRule="auto"/>
        <w:ind w:firstLine="540"/>
        <w:jc w:val="both"/>
      </w:pPr>
      <w:r>
        <w:rPr>
          <w:sz w:val="20"/>
        </w:rPr>
        <w:t xml:space="preserve">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pPr>
        <w:pStyle w:val="0"/>
        <w:spacing w:before="200" w:lineRule="auto"/>
        <w:ind w:firstLine="540"/>
        <w:jc w:val="both"/>
      </w:pPr>
      <w:r>
        <w:rPr>
          <w:sz w:val="20"/>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pPr>
        <w:pStyle w:val="0"/>
        <w:spacing w:before="200" w:lineRule="auto"/>
        <w:ind w:firstLine="540"/>
        <w:jc w:val="both"/>
      </w:pPr>
      <w:r>
        <w:rPr>
          <w:sz w:val="20"/>
        </w:rPr>
        <w:t xml:space="preserve">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w:t>
      </w:r>
    </w:p>
    <w:p>
      <w:pPr>
        <w:pStyle w:val="0"/>
        <w:spacing w:before="200" w:lineRule="auto"/>
        <w:ind w:firstLine="540"/>
        <w:jc w:val="both"/>
      </w:pPr>
      <w:r>
        <w:rPr>
          <w:sz w:val="20"/>
        </w:rPr>
        <w:t xml:space="preserve">Устный опрос является одним из методов учета знаний, умений и навыков обучающихся с ТНР. При оценивании устных ответов принимается во внимание:</w:t>
      </w:r>
    </w:p>
    <w:p>
      <w:pPr>
        <w:pStyle w:val="0"/>
        <w:spacing w:before="200" w:lineRule="auto"/>
        <w:ind w:firstLine="540"/>
        <w:jc w:val="both"/>
      </w:pPr>
      <w:r>
        <w:rPr>
          <w:sz w:val="20"/>
        </w:rPr>
        <w:t xml:space="preserve">правильность ответа по содержанию, свидетельствующая об осознанности усвоения изученного материала;</w:t>
      </w:r>
    </w:p>
    <w:p>
      <w:pPr>
        <w:pStyle w:val="0"/>
        <w:spacing w:before="200" w:lineRule="auto"/>
        <w:ind w:firstLine="540"/>
        <w:jc w:val="both"/>
      </w:pPr>
      <w:r>
        <w:rPr>
          <w:sz w:val="20"/>
        </w:rPr>
        <w:t xml:space="preserve">полнота ответа;</w:t>
      </w:r>
    </w:p>
    <w:p>
      <w:pPr>
        <w:pStyle w:val="0"/>
        <w:spacing w:before="200" w:lineRule="auto"/>
        <w:ind w:firstLine="540"/>
        <w:jc w:val="both"/>
      </w:pPr>
      <w:r>
        <w:rPr>
          <w:sz w:val="20"/>
        </w:rPr>
        <w:t xml:space="preserve">умение практически применять свои знания;</w:t>
      </w:r>
    </w:p>
    <w:p>
      <w:pPr>
        <w:pStyle w:val="0"/>
        <w:spacing w:before="200" w:lineRule="auto"/>
        <w:ind w:firstLine="540"/>
        <w:jc w:val="both"/>
      </w:pPr>
      <w:r>
        <w:rPr>
          <w:sz w:val="20"/>
        </w:rPr>
        <w:t xml:space="preserve">последовательность изложения и речевое оформление ответа.</w:t>
      </w:r>
    </w:p>
    <w:p>
      <w:pPr>
        <w:pStyle w:val="0"/>
        <w:spacing w:before="200" w:lineRule="auto"/>
        <w:ind w:firstLine="540"/>
        <w:jc w:val="both"/>
      </w:pPr>
      <w:r>
        <w:rPr>
          <w:sz w:val="20"/>
        </w:rPr>
        <w:t xml:space="preserve">Критерии для оценивания устных ответов:</w:t>
      </w:r>
    </w:p>
    <w:p>
      <w:pPr>
        <w:pStyle w:val="0"/>
        <w:spacing w:before="200" w:lineRule="auto"/>
        <w:ind w:firstLine="540"/>
        <w:jc w:val="both"/>
      </w:pPr>
      <w:r>
        <w:rPr>
          <w:sz w:val="20"/>
        </w:rPr>
        <w:t xml:space="preserve">Оценка "5" ставится обучающемуся, если он обнаруживает понимание материала, может с помощью педагога сформулировать, обосновать самостоятельно ответ, привести необходимые примеры, допускает единичные ошибки, которые сам исправляет.</w:t>
      </w:r>
    </w:p>
    <w:p>
      <w:pPr>
        <w:pStyle w:val="0"/>
        <w:spacing w:before="200" w:lineRule="auto"/>
        <w:ind w:firstLine="540"/>
        <w:jc w:val="both"/>
      </w:pPr>
      <w:r>
        <w:rPr>
          <w:sz w:val="20"/>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педагога; отмечается аграмматизм.</w:t>
      </w:r>
    </w:p>
    <w:p>
      <w:pPr>
        <w:pStyle w:val="0"/>
        <w:spacing w:before="200" w:lineRule="auto"/>
        <w:ind w:firstLine="540"/>
        <w:jc w:val="both"/>
      </w:pPr>
      <w:r>
        <w:rPr>
          <w:sz w:val="20"/>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педагога.</w:t>
      </w:r>
    </w:p>
    <w:p>
      <w:pPr>
        <w:pStyle w:val="0"/>
        <w:spacing w:before="200" w:lineRule="auto"/>
        <w:ind w:firstLine="540"/>
        <w:jc w:val="both"/>
      </w:pPr>
      <w:r>
        <w:rPr>
          <w:sz w:val="20"/>
        </w:rPr>
        <w:t xml:space="preserve">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pPr>
        <w:pStyle w:val="0"/>
        <w:spacing w:before="200" w:lineRule="auto"/>
        <w:ind w:firstLine="540"/>
        <w:jc w:val="both"/>
      </w:pPr>
      <w:r>
        <w:rPr>
          <w:sz w:val="20"/>
        </w:rPr>
        <w:t xml:space="preserve">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pPr>
        <w:pStyle w:val="0"/>
        <w:spacing w:before="200" w:lineRule="auto"/>
        <w:ind w:firstLine="540"/>
        <w:jc w:val="both"/>
      </w:pPr>
      <w:r>
        <w:rPr>
          <w:sz w:val="20"/>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pPr>
        <w:pStyle w:val="0"/>
        <w:jc w:val="both"/>
      </w:pPr>
      <w:r>
        <w:rPr>
          <w:sz w:val="20"/>
        </w:rPr>
        <w:t xml:space="preserve">(п. 148 в ред. </w:t>
      </w:r>
      <w:hyperlink w:history="0" r:id="rId32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0"/>
        <w:ind w:firstLine="540"/>
        <w:jc w:val="both"/>
      </w:pPr>
      <w:r>
        <w:rPr>
          <w:sz w:val="20"/>
        </w:rPr>
        <w:t xml:space="preserve">149. Федеральная рабочая программа по учебному предмету "География".</w:t>
      </w:r>
    </w:p>
    <w:p>
      <w:pPr>
        <w:pStyle w:val="0"/>
        <w:spacing w:before="200" w:lineRule="auto"/>
        <w:ind w:firstLine="540"/>
        <w:jc w:val="both"/>
      </w:pPr>
      <w:r>
        <w:rPr>
          <w:sz w:val="20"/>
        </w:rPr>
        <w:t xml:space="preserve">149.1. Программа по географии включает пояснительную записку, содержание обучения, планируемые результаты освоения программы по географии.</w:t>
      </w:r>
    </w:p>
    <w:p>
      <w:pPr>
        <w:pStyle w:val="0"/>
        <w:ind w:firstLine="540"/>
        <w:jc w:val="both"/>
      </w:pPr>
      <w:r>
        <w:rPr>
          <w:sz w:val="20"/>
        </w:rPr>
      </w:r>
    </w:p>
    <w:p>
      <w:pPr>
        <w:pStyle w:val="0"/>
        <w:ind w:firstLine="540"/>
        <w:jc w:val="both"/>
      </w:pPr>
      <w:r>
        <w:rPr>
          <w:sz w:val="20"/>
        </w:rPr>
        <w:t xml:space="preserve">149.2. Пояснительная записка.</w:t>
      </w:r>
    </w:p>
    <w:p>
      <w:pPr>
        <w:pStyle w:val="0"/>
        <w:spacing w:before="200" w:lineRule="auto"/>
        <w:ind w:firstLine="540"/>
        <w:jc w:val="both"/>
      </w:pPr>
      <w:r>
        <w:rPr>
          <w:sz w:val="20"/>
        </w:rPr>
        <w:t xml:space="preserve">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149.2.6.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149.3. Содержание обучения соответствует содержанию обучения по ФООП ООО.</w:t>
      </w:r>
    </w:p>
    <w:p>
      <w:pPr>
        <w:pStyle w:val="0"/>
        <w:spacing w:before="200" w:lineRule="auto"/>
        <w:ind w:firstLine="540"/>
        <w:jc w:val="both"/>
      </w:pPr>
      <w:r>
        <w:rPr>
          <w:sz w:val="20"/>
        </w:rPr>
        <w:t xml:space="preserve">149.3.1. При выборе образовательной организацией модели обучения, включающей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pPr>
        <w:pStyle w:val="0"/>
        <w:ind w:firstLine="540"/>
        <w:jc w:val="both"/>
      </w:pPr>
      <w:r>
        <w:rPr>
          <w:sz w:val="20"/>
        </w:rPr>
      </w:r>
    </w:p>
    <w:p>
      <w:pPr>
        <w:pStyle w:val="0"/>
        <w:ind w:firstLine="540"/>
        <w:jc w:val="both"/>
      </w:pPr>
      <w:r>
        <w:rPr>
          <w:sz w:val="20"/>
        </w:rPr>
        <w:t xml:space="preserve">149.4. Коррекционно-развивающая направленность обучения.</w:t>
      </w:r>
    </w:p>
    <w:p>
      <w:pPr>
        <w:pStyle w:val="0"/>
        <w:spacing w:before="200" w:lineRule="auto"/>
        <w:ind w:firstLine="540"/>
        <w:jc w:val="both"/>
      </w:pPr>
      <w:r>
        <w:rPr>
          <w:sz w:val="20"/>
        </w:rPr>
        <w:t xml:space="preserve">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pPr>
        <w:pStyle w:val="0"/>
        <w:spacing w:before="200" w:lineRule="auto"/>
        <w:ind w:firstLine="540"/>
        <w:jc w:val="both"/>
      </w:pPr>
      <w:r>
        <w:rPr>
          <w:sz w:val="20"/>
        </w:rPr>
        <w:t xml:space="preserve">149.4.2. Большое внимание отводится практическим работам. Это дает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pPr>
        <w:pStyle w:val="0"/>
        <w:spacing w:before="200" w:lineRule="auto"/>
        <w:ind w:firstLine="540"/>
        <w:jc w:val="both"/>
      </w:pPr>
      <w:r>
        <w:rPr>
          <w:sz w:val="20"/>
        </w:rPr>
        <w:t xml:space="preserve">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pPr>
        <w:pStyle w:val="0"/>
        <w:spacing w:before="200" w:lineRule="auto"/>
        <w:ind w:firstLine="540"/>
        <w:jc w:val="both"/>
      </w:pPr>
      <w:r>
        <w:rPr>
          <w:sz w:val="20"/>
        </w:rPr>
        <w:t xml:space="preserve">149.4.3. Адаптация программы для обучающихся с тяжелыми нарушениями речи заключается в следующем:</w:t>
      </w:r>
    </w:p>
    <w:p>
      <w:pPr>
        <w:pStyle w:val="0"/>
        <w:spacing w:before="200" w:lineRule="auto"/>
        <w:ind w:firstLine="540"/>
        <w:jc w:val="both"/>
      </w:pPr>
      <w:r>
        <w:rPr>
          <w:sz w:val="20"/>
        </w:rPr>
        <w:t xml:space="preserve">использование специальных методических приемов при работе с текстами (комментирование, схематизация, адаптированное структурирование и другие);</w:t>
      </w:r>
    </w:p>
    <w:p>
      <w:pPr>
        <w:pStyle w:val="0"/>
        <w:spacing w:before="200" w:lineRule="auto"/>
        <w:ind w:firstLine="540"/>
        <w:jc w:val="both"/>
      </w:pPr>
      <w:r>
        <w:rPr>
          <w:sz w:val="20"/>
        </w:rPr>
        <w:t xml:space="preserve">индивидуализация обучения (помощь обучающимся, использование индивидуализированных раздаточных материалов и другое);</w:t>
      </w:r>
    </w:p>
    <w:p>
      <w:pPr>
        <w:pStyle w:val="0"/>
        <w:spacing w:before="200" w:lineRule="auto"/>
        <w:ind w:firstLine="540"/>
        <w:jc w:val="both"/>
      </w:pPr>
      <w:r>
        <w:rPr>
          <w:sz w:val="20"/>
        </w:rPr>
        <w:t xml:space="preserve">специальный отбор материала для урока и домашних заданий (уменьшение объема аналогичных заданий и подбор разноплановых заданий).</w:t>
      </w:r>
    </w:p>
    <w:p>
      <w:pPr>
        <w:pStyle w:val="0"/>
        <w:spacing w:before="200" w:lineRule="auto"/>
        <w:ind w:firstLine="540"/>
        <w:jc w:val="both"/>
      </w:pPr>
      <w:r>
        <w:rPr>
          <w:sz w:val="20"/>
        </w:rPr>
        <w:t xml:space="preserve">149.5. Планируемые результаты освоения учебного предмета "География" на уровне основного общего образования соответствуют ФООП ООО.</w:t>
      </w:r>
    </w:p>
    <w:p>
      <w:pPr>
        <w:pStyle w:val="0"/>
        <w:spacing w:before="200" w:lineRule="auto"/>
        <w:ind w:firstLine="540"/>
        <w:jc w:val="both"/>
      </w:pPr>
      <w:r>
        <w:rPr>
          <w:sz w:val="20"/>
        </w:rPr>
        <w:t xml:space="preserve">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pPr>
        <w:pStyle w:val="0"/>
        <w:ind w:firstLine="540"/>
        <w:jc w:val="both"/>
      </w:pPr>
      <w:r>
        <w:rPr>
          <w:sz w:val="20"/>
        </w:rPr>
      </w:r>
    </w:p>
    <w:p>
      <w:pPr>
        <w:pStyle w:val="0"/>
        <w:ind w:firstLine="540"/>
        <w:jc w:val="both"/>
      </w:pPr>
      <w:r>
        <w:rPr>
          <w:sz w:val="20"/>
        </w:rPr>
        <w:t xml:space="preserve">149.6. Оценивание результатов освоения программы.</w:t>
      </w:r>
    </w:p>
    <w:p>
      <w:pPr>
        <w:pStyle w:val="0"/>
        <w:spacing w:before="200" w:lineRule="auto"/>
        <w:ind w:firstLine="540"/>
        <w:jc w:val="both"/>
      </w:pPr>
      <w:r>
        <w:rPr>
          <w:sz w:val="20"/>
        </w:rPr>
        <w:t xml:space="preserve">149.6.1. Устный опрос является одним из методов учета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pPr>
        <w:pStyle w:val="0"/>
        <w:spacing w:before="200" w:lineRule="auto"/>
        <w:ind w:firstLine="540"/>
        <w:jc w:val="both"/>
      </w:pPr>
      <w:r>
        <w:rPr>
          <w:sz w:val="20"/>
        </w:rPr>
        <w:t xml:space="preserve">правильность ответа по содержанию, свидетельствующая об усвоении изученного материала;</w:t>
      </w:r>
    </w:p>
    <w:p>
      <w:pPr>
        <w:pStyle w:val="0"/>
        <w:spacing w:before="200" w:lineRule="auto"/>
        <w:ind w:firstLine="540"/>
        <w:jc w:val="both"/>
      </w:pPr>
      <w:r>
        <w:rPr>
          <w:sz w:val="20"/>
        </w:rPr>
        <w:t xml:space="preserve">полнота ответа;</w:t>
      </w:r>
    </w:p>
    <w:p>
      <w:pPr>
        <w:pStyle w:val="0"/>
        <w:spacing w:before="200" w:lineRule="auto"/>
        <w:ind w:firstLine="540"/>
        <w:jc w:val="both"/>
      </w:pPr>
      <w:r>
        <w:rPr>
          <w:sz w:val="20"/>
        </w:rPr>
        <w:t xml:space="preserve">умение практически применять свои знания;</w:t>
      </w:r>
    </w:p>
    <w:p>
      <w:pPr>
        <w:pStyle w:val="0"/>
        <w:spacing w:before="200" w:lineRule="auto"/>
        <w:ind w:firstLine="540"/>
        <w:jc w:val="both"/>
      </w:pPr>
      <w:r>
        <w:rPr>
          <w:sz w:val="20"/>
        </w:rPr>
        <w:t xml:space="preserve">последовательность изложения и речевое оформление ответа.</w:t>
      </w:r>
    </w:p>
    <w:p>
      <w:pPr>
        <w:pStyle w:val="0"/>
        <w:spacing w:before="200" w:lineRule="auto"/>
        <w:ind w:firstLine="540"/>
        <w:jc w:val="both"/>
      </w:pPr>
      <w:r>
        <w:rPr>
          <w:sz w:val="20"/>
        </w:rPr>
        <w:t xml:space="preserve">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pPr>
        <w:pStyle w:val="0"/>
        <w:spacing w:before="200" w:lineRule="auto"/>
        <w:ind w:firstLine="540"/>
        <w:jc w:val="both"/>
      </w:pPr>
      <w:r>
        <w:rPr>
          <w:sz w:val="20"/>
        </w:rPr>
        <w:t xml:space="preserve">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pPr>
        <w:pStyle w:val="0"/>
        <w:spacing w:before="200" w:lineRule="auto"/>
        <w:ind w:firstLine="540"/>
        <w:jc w:val="both"/>
      </w:pPr>
      <w:r>
        <w:rPr>
          <w:sz w:val="20"/>
        </w:rPr>
        <w:t xml:space="preserve">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pPr>
        <w:pStyle w:val="0"/>
        <w:spacing w:before="200" w:lineRule="auto"/>
        <w:ind w:firstLine="540"/>
        <w:jc w:val="both"/>
      </w:pPr>
      <w:r>
        <w:rPr>
          <w:sz w:val="20"/>
        </w:rPr>
        <w:t xml:space="preserve">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pPr>
        <w:pStyle w:val="0"/>
        <w:spacing w:before="200" w:lineRule="auto"/>
        <w:ind w:firstLine="540"/>
        <w:jc w:val="both"/>
      </w:pPr>
      <w:r>
        <w:rPr>
          <w:sz w:val="20"/>
        </w:rPr>
        <w:t xml:space="preserve">149.6.2. Нормы оценок самостоятельных письменных и контрольных работ.</w:t>
      </w:r>
    </w:p>
    <w:p>
      <w:pPr>
        <w:pStyle w:val="0"/>
        <w:spacing w:before="200" w:lineRule="auto"/>
        <w:ind w:firstLine="540"/>
        <w:jc w:val="both"/>
      </w:pPr>
      <w:r>
        <w:rPr>
          <w:sz w:val="20"/>
        </w:rPr>
        <w:t xml:space="preserve">Оценка "5" ставится, если обучающийся:</w:t>
      </w:r>
    </w:p>
    <w:p>
      <w:pPr>
        <w:pStyle w:val="0"/>
        <w:spacing w:before="200" w:lineRule="auto"/>
        <w:ind w:firstLine="540"/>
        <w:jc w:val="both"/>
      </w:pPr>
      <w:r>
        <w:rPr>
          <w:sz w:val="20"/>
        </w:rPr>
        <w:t xml:space="preserve">1) выполнил работу без ошибок и недочетов;</w:t>
      </w:r>
    </w:p>
    <w:p>
      <w:pPr>
        <w:pStyle w:val="0"/>
        <w:spacing w:before="200" w:lineRule="auto"/>
        <w:ind w:firstLine="540"/>
        <w:jc w:val="both"/>
      </w:pPr>
      <w:r>
        <w:rPr>
          <w:sz w:val="20"/>
        </w:rPr>
        <w:t xml:space="preserve">2) допустил не более двух недочетов.</w:t>
      </w:r>
    </w:p>
    <w:p>
      <w:pPr>
        <w:pStyle w:val="0"/>
        <w:spacing w:before="200" w:lineRule="auto"/>
        <w:ind w:firstLine="540"/>
        <w:jc w:val="both"/>
      </w:pPr>
      <w:r>
        <w:rPr>
          <w:sz w:val="20"/>
        </w:rPr>
        <w:t xml:space="preserve">Оценка "4" ставится, если обучающийся выполнил работу полностью, но допустил в ней:</w:t>
      </w:r>
    </w:p>
    <w:p>
      <w:pPr>
        <w:pStyle w:val="0"/>
        <w:spacing w:before="200" w:lineRule="auto"/>
        <w:ind w:firstLine="540"/>
        <w:jc w:val="both"/>
      </w:pPr>
      <w:r>
        <w:rPr>
          <w:sz w:val="20"/>
        </w:rPr>
        <w:t xml:space="preserve">1) не более двух негрубых ошибок и одного недочета;</w:t>
      </w:r>
    </w:p>
    <w:p>
      <w:pPr>
        <w:pStyle w:val="0"/>
        <w:spacing w:before="200" w:lineRule="auto"/>
        <w:ind w:firstLine="540"/>
        <w:jc w:val="both"/>
      </w:pPr>
      <w:r>
        <w:rPr>
          <w:sz w:val="20"/>
        </w:rPr>
        <w:t xml:space="preserve">2) или не более четырех недочетов.</w:t>
      </w:r>
    </w:p>
    <w:p>
      <w:pPr>
        <w:pStyle w:val="0"/>
        <w:spacing w:before="200" w:lineRule="auto"/>
        <w:ind w:firstLine="540"/>
        <w:jc w:val="both"/>
      </w:pPr>
      <w:r>
        <w:rPr>
          <w:sz w:val="20"/>
        </w:rPr>
        <w:t xml:space="preserve">Оценка "3" ставится, если обучающийся правильно выполнил не менее половины работы</w:t>
      </w:r>
    </w:p>
    <w:p>
      <w:pPr>
        <w:pStyle w:val="0"/>
        <w:spacing w:before="200" w:lineRule="auto"/>
        <w:ind w:firstLine="540"/>
        <w:jc w:val="both"/>
      </w:pPr>
      <w:r>
        <w:rPr>
          <w:sz w:val="20"/>
        </w:rPr>
        <w:t xml:space="preserve">Оценка "2" ставится, если обучающийся:</w:t>
      </w:r>
    </w:p>
    <w:p>
      <w:pPr>
        <w:pStyle w:val="0"/>
        <w:spacing w:before="200" w:lineRule="auto"/>
        <w:ind w:firstLine="540"/>
        <w:jc w:val="both"/>
      </w:pPr>
      <w:r>
        <w:rPr>
          <w:sz w:val="20"/>
        </w:rPr>
        <w:t xml:space="preserve">1) допустил число ошибок и недочетов, превосходящее норму, при которой может быть выставлена оценка "3";</w:t>
      </w:r>
    </w:p>
    <w:p>
      <w:pPr>
        <w:pStyle w:val="0"/>
        <w:spacing w:before="200" w:lineRule="auto"/>
        <w:ind w:firstLine="540"/>
        <w:jc w:val="both"/>
      </w:pPr>
      <w:r>
        <w:rPr>
          <w:sz w:val="20"/>
        </w:rPr>
        <w:t xml:space="preserve">2) или если правильно выполнил менее половины работы.</w:t>
      </w:r>
    </w:p>
    <w:p>
      <w:pPr>
        <w:pStyle w:val="0"/>
        <w:spacing w:before="200" w:lineRule="auto"/>
        <w:ind w:firstLine="540"/>
        <w:jc w:val="both"/>
      </w:pPr>
      <w:r>
        <w:rPr>
          <w:sz w:val="20"/>
        </w:rPr>
        <w:t xml:space="preserve">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pPr>
        <w:pStyle w:val="0"/>
        <w:spacing w:before="200" w:lineRule="auto"/>
        <w:ind w:firstLine="540"/>
        <w:jc w:val="both"/>
      </w:pPr>
      <w:r>
        <w:rPr>
          <w:sz w:val="20"/>
        </w:rPr>
        <w:t xml:space="preserve">149.6.3. Нормы оценок выполнения практических работ.</w:t>
      </w:r>
    </w:p>
    <w:p>
      <w:pPr>
        <w:pStyle w:val="0"/>
        <w:spacing w:before="200" w:lineRule="auto"/>
        <w:ind w:firstLine="540"/>
        <w:jc w:val="both"/>
      </w:pPr>
      <w:r>
        <w:rPr>
          <w:sz w:val="20"/>
        </w:rPr>
        <w:t xml:space="preserve">"5" - правильно даны ответы по содержанию, нет погрешностей в оформлении;</w:t>
      </w:r>
    </w:p>
    <w:p>
      <w:pPr>
        <w:pStyle w:val="0"/>
        <w:spacing w:before="200" w:lineRule="auto"/>
        <w:ind w:firstLine="540"/>
        <w:jc w:val="both"/>
      </w:pPr>
      <w:r>
        <w:rPr>
          <w:sz w:val="20"/>
        </w:rPr>
        <w:t xml:space="preserve">"4" - погрешности в оформлении, несущественные недочеты по содержанию;</w:t>
      </w:r>
    </w:p>
    <w:p>
      <w:pPr>
        <w:pStyle w:val="0"/>
        <w:spacing w:before="200" w:lineRule="auto"/>
        <w:ind w:firstLine="540"/>
        <w:jc w:val="both"/>
      </w:pPr>
      <w:r>
        <w:rPr>
          <w:sz w:val="20"/>
        </w:rPr>
        <w:t xml:space="preserve">"3" - погрешности в раскрытии сути вопроса, неточности в измерениях, небрежность в оформлении;</w:t>
      </w:r>
    </w:p>
    <w:p>
      <w:pPr>
        <w:pStyle w:val="0"/>
        <w:spacing w:before="200" w:lineRule="auto"/>
        <w:ind w:firstLine="540"/>
        <w:jc w:val="both"/>
      </w:pPr>
      <w:r>
        <w:rPr>
          <w:sz w:val="20"/>
        </w:rPr>
        <w:t xml:space="preserve">"2" - серьезные ошибки по содержанию, отсутствие навыков оформления;</w:t>
      </w:r>
    </w:p>
    <w:p>
      <w:pPr>
        <w:pStyle w:val="0"/>
        <w:spacing w:before="200" w:lineRule="auto"/>
        <w:ind w:firstLine="540"/>
        <w:jc w:val="both"/>
      </w:pPr>
      <w:r>
        <w:rPr>
          <w:sz w:val="20"/>
        </w:rPr>
        <w:t xml:space="preserve">149.6.4. Оценка тестовых работ.</w:t>
      </w:r>
    </w:p>
    <w:p>
      <w:pPr>
        <w:pStyle w:val="0"/>
        <w:spacing w:before="200" w:lineRule="auto"/>
        <w:ind w:firstLine="540"/>
        <w:jc w:val="both"/>
      </w:pPr>
      <w:r>
        <w:rPr>
          <w:sz w:val="20"/>
        </w:rPr>
        <w:t xml:space="preserve">77 - 100% правильных ответов - оценка "5"</w:t>
      </w:r>
    </w:p>
    <w:p>
      <w:pPr>
        <w:pStyle w:val="0"/>
        <w:spacing w:before="200" w:lineRule="auto"/>
        <w:ind w:firstLine="540"/>
        <w:jc w:val="both"/>
      </w:pPr>
      <w:r>
        <w:rPr>
          <w:sz w:val="20"/>
        </w:rPr>
        <w:t xml:space="preserve">52 - 76% правильных ответов - оценка "4"</w:t>
      </w:r>
    </w:p>
    <w:p>
      <w:pPr>
        <w:pStyle w:val="0"/>
        <w:spacing w:before="200" w:lineRule="auto"/>
        <w:ind w:firstLine="540"/>
        <w:jc w:val="both"/>
      </w:pPr>
      <w:r>
        <w:rPr>
          <w:sz w:val="20"/>
        </w:rPr>
        <w:t xml:space="preserve">27 - 51% правильных ответов - оценка "3"</w:t>
      </w:r>
    </w:p>
    <w:p>
      <w:pPr>
        <w:pStyle w:val="0"/>
        <w:spacing w:before="200" w:lineRule="auto"/>
        <w:ind w:firstLine="540"/>
        <w:jc w:val="both"/>
      </w:pPr>
      <w:r>
        <w:rPr>
          <w:sz w:val="20"/>
        </w:rPr>
        <w:t xml:space="preserve">0 - 26% правильных ответов - оценка "2"</w:t>
      </w:r>
    </w:p>
    <w:p>
      <w:pPr>
        <w:pStyle w:val="0"/>
        <w:ind w:firstLine="540"/>
        <w:jc w:val="both"/>
      </w:pPr>
      <w:r>
        <w:rPr>
          <w:sz w:val="20"/>
        </w:rPr>
      </w:r>
    </w:p>
    <w:p>
      <w:pPr>
        <w:pStyle w:val="0"/>
        <w:ind w:firstLine="540"/>
        <w:jc w:val="both"/>
      </w:pPr>
      <w:r>
        <w:rPr>
          <w:sz w:val="20"/>
        </w:rPr>
        <w:t xml:space="preserve">150. Федеральная рабочая программа по учебному предмету "Основы безопасности и защиты Родины".</w:t>
      </w:r>
    </w:p>
    <w:p>
      <w:pPr>
        <w:pStyle w:val="0"/>
        <w:spacing w:before="200" w:lineRule="auto"/>
        <w:ind w:firstLine="540"/>
        <w:jc w:val="both"/>
      </w:pPr>
      <w:r>
        <w:rPr>
          <w:sz w:val="20"/>
        </w:rPr>
        <w:t xml:space="preserve">150.1. Программа ОБЗР включает пояснительную записку, содержание обучения, планируемые результаты освоения программы по ОБЗР.</w:t>
      </w:r>
    </w:p>
    <w:p>
      <w:pPr>
        <w:pStyle w:val="0"/>
        <w:jc w:val="both"/>
      </w:pPr>
      <w:r>
        <w:rPr>
          <w:sz w:val="20"/>
        </w:rPr>
      </w:r>
    </w:p>
    <w:p>
      <w:pPr>
        <w:pStyle w:val="0"/>
        <w:ind w:firstLine="540"/>
        <w:jc w:val="both"/>
      </w:pPr>
      <w:r>
        <w:rPr>
          <w:sz w:val="20"/>
        </w:rPr>
        <w:t xml:space="preserve">150.2. Пояснительная записка.</w:t>
      </w:r>
    </w:p>
    <w:p>
      <w:pPr>
        <w:pStyle w:val="0"/>
        <w:spacing w:before="200" w:lineRule="auto"/>
        <w:ind w:firstLine="540"/>
        <w:jc w:val="both"/>
      </w:pPr>
      <w:r>
        <w:rPr>
          <w:sz w:val="20"/>
        </w:rPr>
        <w:t xml:space="preserve">150.2.1.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pPr>
        <w:pStyle w:val="0"/>
        <w:spacing w:before="200" w:lineRule="auto"/>
        <w:ind w:firstLine="540"/>
        <w:jc w:val="both"/>
      </w:pPr>
      <w:r>
        <w:rPr>
          <w:sz w:val="20"/>
        </w:rPr>
        <w:t xml:space="preserve">150.2.2.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pPr>
        <w:pStyle w:val="0"/>
        <w:spacing w:before="200" w:lineRule="auto"/>
        <w:ind w:firstLine="540"/>
        <w:jc w:val="both"/>
      </w:pPr>
      <w:r>
        <w:rPr>
          <w:sz w:val="20"/>
        </w:rPr>
        <w:t xml:space="preserve">150.2.3. Программа ОБЗР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150.2.4.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модуль N 2 "Военная подготовка. Основы военных знаний";</w:t>
      </w:r>
    </w:p>
    <w:p>
      <w:pPr>
        <w:pStyle w:val="0"/>
        <w:spacing w:before="200" w:lineRule="auto"/>
        <w:ind w:firstLine="540"/>
        <w:jc w:val="both"/>
      </w:pPr>
      <w:r>
        <w:rPr>
          <w:sz w:val="20"/>
        </w:rPr>
        <w:t xml:space="preserve">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4 "Безопасность в быту";</w:t>
      </w:r>
    </w:p>
    <w:p>
      <w:pPr>
        <w:pStyle w:val="0"/>
        <w:spacing w:before="200" w:lineRule="auto"/>
        <w:ind w:firstLine="540"/>
        <w:jc w:val="both"/>
      </w:pPr>
      <w:r>
        <w:rPr>
          <w:sz w:val="20"/>
        </w:rPr>
        <w:t xml:space="preserve">модуль N 5 "Безопасность на транспорте";</w:t>
      </w:r>
    </w:p>
    <w:p>
      <w:pPr>
        <w:pStyle w:val="0"/>
        <w:spacing w:before="200" w:lineRule="auto"/>
        <w:ind w:firstLine="540"/>
        <w:jc w:val="both"/>
      </w:pPr>
      <w:r>
        <w:rPr>
          <w:sz w:val="20"/>
        </w:rPr>
        <w:t xml:space="preserve">модуль N 6 "Безопасность в общественных местах";</w:t>
      </w:r>
    </w:p>
    <w:p>
      <w:pPr>
        <w:pStyle w:val="0"/>
        <w:spacing w:before="200" w:lineRule="auto"/>
        <w:ind w:firstLine="540"/>
        <w:jc w:val="both"/>
      </w:pPr>
      <w:r>
        <w:rPr>
          <w:sz w:val="20"/>
        </w:rPr>
        <w:t xml:space="preserve">модуль N 7 "Безопасность в природной среде";</w:t>
      </w:r>
    </w:p>
    <w:p>
      <w:pPr>
        <w:pStyle w:val="0"/>
        <w:spacing w:before="200" w:lineRule="auto"/>
        <w:ind w:firstLine="540"/>
        <w:jc w:val="both"/>
      </w:pPr>
      <w:r>
        <w:rPr>
          <w:sz w:val="20"/>
        </w:rPr>
        <w:t xml:space="preserve">модуль N 8 "Основы медицинских знаний. Оказание первой помощи";</w:t>
      </w:r>
    </w:p>
    <w:p>
      <w:pPr>
        <w:pStyle w:val="0"/>
        <w:spacing w:before="200" w:lineRule="auto"/>
        <w:ind w:firstLine="540"/>
        <w:jc w:val="both"/>
      </w:pPr>
      <w:r>
        <w:rPr>
          <w:sz w:val="20"/>
        </w:rPr>
        <w:t xml:space="preserve">модуль N 9 "Безопасность в социуме";</w:t>
      </w:r>
    </w:p>
    <w:p>
      <w:pPr>
        <w:pStyle w:val="0"/>
        <w:spacing w:before="200" w:lineRule="auto"/>
        <w:ind w:firstLine="540"/>
        <w:jc w:val="both"/>
      </w:pPr>
      <w:r>
        <w:rPr>
          <w:sz w:val="20"/>
        </w:rPr>
        <w:t xml:space="preserve">модуль N 10 "Безопасность в информационном пространстве";</w:t>
      </w:r>
    </w:p>
    <w:p>
      <w:pPr>
        <w:pStyle w:val="0"/>
        <w:spacing w:before="200" w:lineRule="auto"/>
        <w:ind w:firstLine="540"/>
        <w:jc w:val="both"/>
      </w:pPr>
      <w:r>
        <w:rPr>
          <w:sz w:val="20"/>
        </w:rPr>
        <w:t xml:space="preserve">модуль N 11 "Основы противодействия экстремизму и терроризму".</w:t>
      </w:r>
    </w:p>
    <w:p>
      <w:pPr>
        <w:pStyle w:val="0"/>
        <w:spacing w:before="200" w:lineRule="auto"/>
        <w:ind w:firstLine="540"/>
        <w:jc w:val="both"/>
      </w:pPr>
      <w:r>
        <w:rPr>
          <w:sz w:val="20"/>
        </w:rPr>
        <w:t xml:space="preserve">150.2.5.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pPr>
        <w:pStyle w:val="0"/>
        <w:spacing w:before="200" w:lineRule="auto"/>
        <w:ind w:firstLine="540"/>
        <w:jc w:val="both"/>
      </w:pPr>
      <w:r>
        <w:rPr>
          <w:sz w:val="20"/>
        </w:rPr>
        <w:t xml:space="preserve">150.2.6.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w:t>
      </w:r>
    </w:p>
    <w:p>
      <w:pPr>
        <w:pStyle w:val="0"/>
        <w:spacing w:before="200" w:lineRule="auto"/>
        <w:ind w:firstLine="540"/>
        <w:jc w:val="both"/>
      </w:pPr>
      <w:r>
        <w:rPr>
          <w:sz w:val="20"/>
        </w:rPr>
        <w:t xml:space="preserve">улица и общественные места;</w:t>
      </w:r>
    </w:p>
    <w:p>
      <w:pPr>
        <w:pStyle w:val="0"/>
        <w:spacing w:before="200" w:lineRule="auto"/>
        <w:ind w:firstLine="540"/>
        <w:jc w:val="both"/>
      </w:pPr>
      <w:r>
        <w:rPr>
          <w:sz w:val="20"/>
        </w:rPr>
        <w:t xml:space="preserve">природные условия;</w:t>
      </w:r>
    </w:p>
    <w:p>
      <w:pPr>
        <w:pStyle w:val="0"/>
        <w:spacing w:before="200" w:lineRule="auto"/>
        <w:ind w:firstLine="540"/>
        <w:jc w:val="both"/>
      </w:pPr>
      <w:r>
        <w:rPr>
          <w:sz w:val="20"/>
        </w:rPr>
        <w:t xml:space="preserve">коммуникационные связи и каналы;</w:t>
      </w:r>
    </w:p>
    <w:p>
      <w:pPr>
        <w:pStyle w:val="0"/>
        <w:spacing w:before="200" w:lineRule="auto"/>
        <w:ind w:firstLine="540"/>
        <w:jc w:val="both"/>
      </w:pPr>
      <w:r>
        <w:rPr>
          <w:sz w:val="20"/>
        </w:rPr>
        <w:t xml:space="preserve">физическое и психическое здоровье;</w:t>
      </w:r>
    </w:p>
    <w:p>
      <w:pPr>
        <w:pStyle w:val="0"/>
        <w:spacing w:before="200" w:lineRule="auto"/>
        <w:ind w:firstLine="540"/>
        <w:jc w:val="both"/>
      </w:pPr>
      <w:r>
        <w:rPr>
          <w:sz w:val="20"/>
        </w:rPr>
        <w:t xml:space="preserve">социальное взаимодействие и другие.</w:t>
      </w:r>
    </w:p>
    <w:p>
      <w:pPr>
        <w:pStyle w:val="0"/>
        <w:spacing w:before="200" w:lineRule="auto"/>
        <w:ind w:firstLine="540"/>
        <w:jc w:val="both"/>
      </w:pPr>
      <w:r>
        <w:rPr>
          <w:sz w:val="20"/>
        </w:rPr>
        <w:t xml:space="preserve">150.2.7.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w:history="0" r:id="rId321"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утвержденная Указом Президента Российской Федерации от 2 июля 2021 г. N 400, </w:t>
      </w:r>
      <w:hyperlink w:history="0" r:id="rId322"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w:history="0" r:id="rId323"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sz w:val="20"/>
            <w:color w:val="0000ff"/>
          </w:rPr>
          <w:t xml:space="preserve">Указом</w:t>
        </w:r>
      </w:hyperlink>
      <w:r>
        <w:rPr>
          <w:sz w:val="20"/>
        </w:rPr>
        <w:t xml:space="preserve"> Президента Российской Федерации от 21 июля 2020 г. N 474, государственная </w:t>
      </w:r>
      <w:hyperlink w:history="0" r:id="rId324" w:tooltip="Постановление Правительства РФ от 26.12.2017 N 1642 (ред. от 17.12.2025) &quot;Об утверждении государственной программы Российской Федерации &quot;Развитие образования&quot; (с изм. и доп., вступ. в силу с 01.01.2026) {КонсультантПлюс}">
        <w:r>
          <w:rPr>
            <w:sz w:val="20"/>
            <w:color w:val="0000ff"/>
          </w:rPr>
          <w:t xml:space="preserve">программа</w:t>
        </w:r>
      </w:hyperlink>
      <w:r>
        <w:rPr>
          <w:sz w:val="20"/>
        </w:rPr>
        <w:t xml:space="preserve"> Российской Федерации "Развитие образования", утвержденная постановлением Правительства Российской Федерации от 26 декабря 2017 г. N 1642.</w:t>
      </w:r>
    </w:p>
    <w:p>
      <w:pPr>
        <w:pStyle w:val="0"/>
        <w:spacing w:before="200" w:lineRule="auto"/>
        <w:ind w:firstLine="540"/>
        <w:jc w:val="both"/>
      </w:pPr>
      <w:r>
        <w:rPr>
          <w:sz w:val="20"/>
        </w:rPr>
        <w:t xml:space="preserve">150.2.9.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150.2.10.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150.2.11.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150.2.12.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150.2.13.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pPr>
        <w:pStyle w:val="0"/>
        <w:spacing w:before="200" w:lineRule="auto"/>
        <w:ind w:firstLine="540"/>
        <w:jc w:val="both"/>
      </w:pPr>
      <w:r>
        <w:rPr>
          <w:sz w:val="20"/>
        </w:rPr>
        <w:t xml:space="preserve">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pPr>
        <w:pStyle w:val="0"/>
        <w:spacing w:before="200" w:lineRule="auto"/>
        <w:ind w:firstLine="540"/>
        <w:jc w:val="both"/>
      </w:pPr>
      <w:r>
        <w:rPr>
          <w:sz w:val="20"/>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pPr>
        <w:pStyle w:val="0"/>
        <w:jc w:val="both"/>
      </w:pPr>
      <w:r>
        <w:rPr>
          <w:sz w:val="20"/>
        </w:rPr>
      </w:r>
    </w:p>
    <w:p>
      <w:pPr>
        <w:pStyle w:val="0"/>
        <w:ind w:firstLine="540"/>
        <w:jc w:val="both"/>
      </w:pPr>
      <w:r>
        <w:rPr>
          <w:sz w:val="20"/>
        </w:rPr>
        <w:t xml:space="preserve">150.3. Содержание обучения:</w:t>
      </w:r>
    </w:p>
    <w:p>
      <w:pPr>
        <w:pStyle w:val="0"/>
        <w:spacing w:before="200" w:lineRule="auto"/>
        <w:ind w:firstLine="540"/>
        <w:jc w:val="both"/>
      </w:pPr>
      <w:r>
        <w:rPr>
          <w:sz w:val="20"/>
        </w:rPr>
        <w:t xml:space="preserve">150.3.1. 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фундаментальные ценности и принципы, формирующие основы российского общества, безопасности страны, закрепленные в </w:t>
      </w:r>
      <w:hyperlink w:history="0" r:id="rId3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стратегия национальной безопасности, национальные интересы и угрозы национальной безопасности;</w:t>
      </w:r>
    </w:p>
    <w:p>
      <w:pPr>
        <w:pStyle w:val="0"/>
        <w:spacing w:before="200" w:lineRule="auto"/>
        <w:ind w:firstLine="540"/>
        <w:jc w:val="both"/>
      </w:pPr>
      <w:r>
        <w:rPr>
          <w:sz w:val="20"/>
        </w:rPr>
        <w:t xml:space="preserve">чрезвычайные ситуации природного, техногенного и биолого-социального характера;</w:t>
      </w:r>
    </w:p>
    <w:p>
      <w:pPr>
        <w:pStyle w:val="0"/>
        <w:spacing w:before="200" w:lineRule="auto"/>
        <w:ind w:firstLine="540"/>
        <w:jc w:val="both"/>
      </w:pPr>
      <w:r>
        <w:rPr>
          <w:sz w:val="20"/>
        </w:rPr>
        <w:t xml:space="preserve">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pPr>
        <w:pStyle w:val="0"/>
        <w:spacing w:before="200" w:lineRule="auto"/>
        <w:ind w:firstLine="540"/>
        <w:jc w:val="both"/>
      </w:pPr>
      <w:r>
        <w:rPr>
          <w:sz w:val="20"/>
        </w:rPr>
        <w:t xml:space="preserve">история развития гражданской обороны России;</w:t>
      </w:r>
    </w:p>
    <w:p>
      <w:pPr>
        <w:pStyle w:val="0"/>
        <w:spacing w:before="200" w:lineRule="auto"/>
        <w:ind w:firstLine="540"/>
        <w:jc w:val="both"/>
      </w:pPr>
      <w:r>
        <w:rPr>
          <w:sz w:val="20"/>
        </w:rPr>
        <w:t xml:space="preserve">сигнал "Внимание всем!", порядок действий населения при его получении;</w:t>
      </w:r>
    </w:p>
    <w:p>
      <w:pPr>
        <w:pStyle w:val="0"/>
        <w:spacing w:before="200" w:lineRule="auto"/>
        <w:ind w:firstLine="540"/>
        <w:jc w:val="both"/>
      </w:pPr>
      <w:r>
        <w:rPr>
          <w:sz w:val="20"/>
        </w:rPr>
        <w:t xml:space="preserve">средства индивидуальной и коллективной защиты населения, порядок пользования фильтрующим противогазом;</w:t>
      </w:r>
    </w:p>
    <w:p>
      <w:pPr>
        <w:pStyle w:val="0"/>
        <w:spacing w:before="200" w:lineRule="auto"/>
        <w:ind w:firstLine="540"/>
        <w:jc w:val="both"/>
      </w:pPr>
      <w:r>
        <w:rPr>
          <w:sz w:val="20"/>
        </w:rPr>
        <w:t xml:space="preserve">эвакуация населения в условиях чрезвычайных ситуаций, порядок действий населения при объявлении эвакуации;</w:t>
      </w:r>
    </w:p>
    <w:p>
      <w:pPr>
        <w:pStyle w:val="0"/>
        <w:spacing w:before="200" w:lineRule="auto"/>
        <w:ind w:firstLine="540"/>
        <w:jc w:val="both"/>
      </w:pPr>
      <w:r>
        <w:rPr>
          <w:sz w:val="20"/>
        </w:rPr>
        <w:t xml:space="preserve">современная армия, воинская обязанность и военная служба, добровольная и обязательная подготовка к службе в армии.</w:t>
      </w:r>
    </w:p>
    <w:p>
      <w:pPr>
        <w:pStyle w:val="0"/>
        <w:spacing w:before="200" w:lineRule="auto"/>
        <w:ind w:firstLine="540"/>
        <w:jc w:val="both"/>
      </w:pPr>
      <w:r>
        <w:rPr>
          <w:sz w:val="20"/>
        </w:rPr>
        <w:t xml:space="preserve">150.3.2. Модуль N 2 "Военная подготовка. Основы военных знаний":</w:t>
      </w:r>
    </w:p>
    <w:p>
      <w:pPr>
        <w:pStyle w:val="0"/>
        <w:spacing w:before="200" w:lineRule="auto"/>
        <w:ind w:firstLine="540"/>
        <w:jc w:val="both"/>
      </w:pPr>
      <w:r>
        <w:rPr>
          <w:sz w:val="20"/>
        </w:rPr>
        <w:t xml:space="preserve">история возникновения и развития Вооруженных Сил Российской Федерации;</w:t>
      </w:r>
    </w:p>
    <w:p>
      <w:pPr>
        <w:pStyle w:val="0"/>
        <w:spacing w:before="200" w:lineRule="auto"/>
        <w:ind w:firstLine="540"/>
        <w:jc w:val="both"/>
      </w:pPr>
      <w:r>
        <w:rPr>
          <w:sz w:val="20"/>
        </w:rPr>
        <w:t xml:space="preserve">этапы становления современных Вооруженных Сил Российской Федерации;</w:t>
      </w:r>
    </w:p>
    <w:p>
      <w:pPr>
        <w:pStyle w:val="0"/>
        <w:spacing w:before="200" w:lineRule="auto"/>
        <w:ind w:firstLine="540"/>
        <w:jc w:val="both"/>
      </w:pPr>
      <w:r>
        <w:rPr>
          <w:sz w:val="20"/>
        </w:rPr>
        <w:t xml:space="preserve">основные направления подготовки к военной службе;</w:t>
      </w:r>
    </w:p>
    <w:p>
      <w:pPr>
        <w:pStyle w:val="0"/>
        <w:spacing w:before="200" w:lineRule="auto"/>
        <w:ind w:firstLine="540"/>
        <w:jc w:val="both"/>
      </w:pPr>
      <w:r>
        <w:rPr>
          <w:sz w:val="20"/>
        </w:rPr>
        <w:t xml:space="preserve">организационная структура Вооруженных Сил Российской Федерации;</w:t>
      </w:r>
    </w:p>
    <w:p>
      <w:pPr>
        <w:pStyle w:val="0"/>
        <w:spacing w:before="200" w:lineRule="auto"/>
        <w:ind w:firstLine="540"/>
        <w:jc w:val="both"/>
      </w:pPr>
      <w:r>
        <w:rPr>
          <w:sz w:val="20"/>
        </w:rPr>
        <w:t xml:space="preserve">функции и основные задачи современных Вооруженных Сил Российской Федерации;</w:t>
      </w:r>
    </w:p>
    <w:p>
      <w:pPr>
        <w:pStyle w:val="0"/>
        <w:spacing w:before="200" w:lineRule="auto"/>
        <w:ind w:firstLine="540"/>
        <w:jc w:val="both"/>
      </w:pPr>
      <w:r>
        <w:rPr>
          <w:sz w:val="20"/>
        </w:rPr>
        <w:t xml:space="preserve">особенности видов и родов войск Вооруженных Сил Российской Федерации;</w:t>
      </w:r>
    </w:p>
    <w:p>
      <w:pPr>
        <w:pStyle w:val="0"/>
        <w:spacing w:before="200" w:lineRule="auto"/>
        <w:ind w:firstLine="540"/>
        <w:jc w:val="both"/>
      </w:pPr>
      <w:r>
        <w:rPr>
          <w:sz w:val="20"/>
        </w:rPr>
        <w:t xml:space="preserve">воинские символы современных Вооруженных Сил Российской Федерации;</w:t>
      </w:r>
    </w:p>
    <w:p>
      <w:pPr>
        <w:pStyle w:val="0"/>
        <w:spacing w:before="200" w:lineRule="auto"/>
        <w:ind w:firstLine="540"/>
        <w:jc w:val="both"/>
      </w:pPr>
      <w:r>
        <w:rPr>
          <w:sz w:val="20"/>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pPr>
        <w:pStyle w:val="0"/>
        <w:spacing w:before="200" w:lineRule="auto"/>
        <w:ind w:firstLine="540"/>
        <w:jc w:val="both"/>
      </w:pPr>
      <w:r>
        <w:rPr>
          <w:sz w:val="20"/>
        </w:rPr>
        <w:t xml:space="preserve">организационно-штатная структура и боевые возможности отделения, задачи отделения в различных видах боя;</w:t>
      </w:r>
    </w:p>
    <w:p>
      <w:pPr>
        <w:pStyle w:val="0"/>
        <w:spacing w:before="200" w:lineRule="auto"/>
        <w:ind w:firstLine="540"/>
        <w:jc w:val="both"/>
      </w:pPr>
      <w:r>
        <w:rPr>
          <w:sz w:val="20"/>
        </w:rPr>
        <w:t xml:space="preserve">состав, назначение, характеристики, порядок размещения современных средств индивидуальной бронезащиты и экипировки военнослужащего;</w:t>
      </w:r>
    </w:p>
    <w:p>
      <w:pPr>
        <w:pStyle w:val="0"/>
        <w:spacing w:before="200" w:lineRule="auto"/>
        <w:ind w:firstLine="540"/>
        <w:jc w:val="both"/>
      </w:pPr>
      <w:r>
        <w:rPr>
          <w:sz w:val="20"/>
        </w:rPr>
        <w:t xml:space="preserve">виды, назначение и тактико-технические характеристики основных видов оружия;</w:t>
      </w:r>
    </w:p>
    <w:p>
      <w:pPr>
        <w:pStyle w:val="0"/>
        <w:spacing w:before="200" w:lineRule="auto"/>
        <w:ind w:firstLine="540"/>
        <w:jc w:val="both"/>
      </w:pPr>
      <w:r>
        <w:rPr>
          <w:sz w:val="20"/>
        </w:rPr>
        <w:t xml:space="preserve">история создания общевоинских уставов;</w:t>
      </w:r>
    </w:p>
    <w:p>
      <w:pPr>
        <w:pStyle w:val="0"/>
        <w:spacing w:before="200" w:lineRule="auto"/>
        <w:ind w:firstLine="540"/>
        <w:jc w:val="both"/>
      </w:pPr>
      <w:r>
        <w:rPr>
          <w:sz w:val="20"/>
        </w:rPr>
        <w:t xml:space="preserve">этапы становления современных общевоинских уставов;</w:t>
      </w:r>
    </w:p>
    <w:p>
      <w:pPr>
        <w:pStyle w:val="0"/>
        <w:spacing w:before="200" w:lineRule="auto"/>
        <w:ind w:firstLine="540"/>
        <w:jc w:val="both"/>
      </w:pPr>
      <w:r>
        <w:rPr>
          <w:sz w:val="20"/>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w:t>
      </w:r>
    </w:p>
    <w:p>
      <w:pPr>
        <w:pStyle w:val="0"/>
        <w:spacing w:before="200" w:lineRule="auto"/>
        <w:ind w:firstLine="540"/>
        <w:jc w:val="both"/>
      </w:pPr>
      <w:r>
        <w:rPr>
          <w:sz w:val="20"/>
        </w:rPr>
        <w:t xml:space="preserve">сущность единоначалия;</w:t>
      </w:r>
    </w:p>
    <w:p>
      <w:pPr>
        <w:pStyle w:val="0"/>
        <w:spacing w:before="200" w:lineRule="auto"/>
        <w:ind w:firstLine="540"/>
        <w:jc w:val="both"/>
      </w:pPr>
      <w:r>
        <w:rPr>
          <w:sz w:val="20"/>
        </w:rPr>
        <w:t xml:space="preserve">командиры (начальники) и подчиненные;</w:t>
      </w:r>
    </w:p>
    <w:p>
      <w:pPr>
        <w:pStyle w:val="0"/>
        <w:spacing w:before="200" w:lineRule="auto"/>
        <w:ind w:firstLine="540"/>
        <w:jc w:val="both"/>
      </w:pPr>
      <w:r>
        <w:rPr>
          <w:sz w:val="20"/>
        </w:rPr>
        <w:t xml:space="preserve">старшие и младшие;</w:t>
      </w:r>
    </w:p>
    <w:p>
      <w:pPr>
        <w:pStyle w:val="0"/>
        <w:spacing w:before="200" w:lineRule="auto"/>
        <w:ind w:firstLine="540"/>
        <w:jc w:val="both"/>
      </w:pPr>
      <w:r>
        <w:rPr>
          <w:sz w:val="20"/>
        </w:rPr>
        <w:t xml:space="preserve">приказ (приказание), порядок его отдачи и выполнения; воинские звания и военная форма одежды;</w:t>
      </w:r>
    </w:p>
    <w:p>
      <w:pPr>
        <w:pStyle w:val="0"/>
        <w:spacing w:before="200" w:lineRule="auto"/>
        <w:ind w:firstLine="540"/>
        <w:jc w:val="both"/>
      </w:pPr>
      <w:r>
        <w:rPr>
          <w:sz w:val="20"/>
        </w:rPr>
        <w:t xml:space="preserve">воинская дисциплина, ее сущность и значение;</w:t>
      </w:r>
    </w:p>
    <w:p>
      <w:pPr>
        <w:pStyle w:val="0"/>
        <w:spacing w:before="200" w:lineRule="auto"/>
        <w:ind w:firstLine="540"/>
        <w:jc w:val="both"/>
      </w:pPr>
      <w:r>
        <w:rPr>
          <w:sz w:val="20"/>
        </w:rPr>
        <w:t xml:space="preserve">обязанности военнослужащих по соблюдению требований воинской дисциплины;</w:t>
      </w:r>
    </w:p>
    <w:p>
      <w:pPr>
        <w:pStyle w:val="0"/>
        <w:spacing w:before="200" w:lineRule="auto"/>
        <w:ind w:firstLine="540"/>
        <w:jc w:val="both"/>
      </w:pPr>
      <w:r>
        <w:rPr>
          <w:sz w:val="20"/>
        </w:rPr>
        <w:t xml:space="preserve">способы достижения воинской дисциплины;</w:t>
      </w:r>
    </w:p>
    <w:p>
      <w:pPr>
        <w:pStyle w:val="0"/>
        <w:spacing w:before="200" w:lineRule="auto"/>
        <w:ind w:firstLine="540"/>
        <w:jc w:val="both"/>
      </w:pPr>
      <w:r>
        <w:rPr>
          <w:sz w:val="20"/>
        </w:rPr>
        <w:t xml:space="preserve">положения </w:t>
      </w:r>
      <w:hyperlink w:history="0" r:id="rId326"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обязанности военнослужащих перед построением и в строю;</w:t>
      </w:r>
    </w:p>
    <w:p>
      <w:pPr>
        <w:pStyle w:val="0"/>
        <w:spacing w:before="200" w:lineRule="auto"/>
        <w:ind w:firstLine="540"/>
        <w:jc w:val="both"/>
      </w:pPr>
      <w:r>
        <w:rPr>
          <w:sz w:val="20"/>
        </w:rPr>
        <w:t xml:space="preserve">строевые приемы и движения без оружия.</w:t>
      </w:r>
    </w:p>
    <w:p>
      <w:pPr>
        <w:pStyle w:val="0"/>
        <w:spacing w:before="200" w:lineRule="auto"/>
        <w:ind w:firstLine="540"/>
        <w:jc w:val="both"/>
      </w:pPr>
      <w:r>
        <w:rPr>
          <w:sz w:val="20"/>
        </w:rPr>
        <w:t xml:space="preserve">150.3.3. 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безопасность жизнедеятельности: ключевые понятия и значение для человека;</w:t>
      </w:r>
    </w:p>
    <w:p>
      <w:pPr>
        <w:pStyle w:val="0"/>
        <w:spacing w:before="200" w:lineRule="auto"/>
        <w:ind w:firstLine="540"/>
        <w:jc w:val="both"/>
      </w:pPr>
      <w:r>
        <w:rPr>
          <w:sz w:val="20"/>
        </w:rPr>
        <w:t xml:space="preserve">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источники и факторы опасности, их классификация;</w:t>
      </w:r>
    </w:p>
    <w:p>
      <w:pPr>
        <w:pStyle w:val="0"/>
        <w:spacing w:before="200" w:lineRule="auto"/>
        <w:ind w:firstLine="540"/>
        <w:jc w:val="both"/>
      </w:pPr>
      <w:r>
        <w:rPr>
          <w:sz w:val="20"/>
        </w:rPr>
        <w:t xml:space="preserve">общие принципы безопасного поведения;</w:t>
      </w:r>
    </w:p>
    <w:p>
      <w:pPr>
        <w:pStyle w:val="0"/>
        <w:spacing w:before="200" w:lineRule="auto"/>
        <w:ind w:firstLine="540"/>
        <w:jc w:val="both"/>
      </w:pPr>
      <w:r>
        <w:rPr>
          <w:sz w:val="20"/>
        </w:rPr>
        <w:t xml:space="preserve">понятия опасной и чрезвычайной ситуаций, сходство и различия опасной и чрезвычайной ситуаций;</w:t>
      </w:r>
    </w:p>
    <w:p>
      <w:pPr>
        <w:pStyle w:val="0"/>
        <w:spacing w:before="200" w:lineRule="auto"/>
        <w:ind w:firstLine="540"/>
        <w:jc w:val="both"/>
      </w:pPr>
      <w:r>
        <w:rPr>
          <w:sz w:val="20"/>
        </w:rPr>
        <w:t xml:space="preserve">механизм перерастания повседневной ситуации в чрезвычайную ситуацию, правила поведения в опасных и чрезвычайных ситуациях.</w:t>
      </w:r>
    </w:p>
    <w:p>
      <w:pPr>
        <w:pStyle w:val="0"/>
        <w:spacing w:before="200" w:lineRule="auto"/>
        <w:ind w:firstLine="540"/>
        <w:jc w:val="both"/>
      </w:pPr>
      <w:r>
        <w:rPr>
          <w:sz w:val="20"/>
        </w:rPr>
        <w:t xml:space="preserve">150.3.4. Модуль N 4 "Безопасность в быту":</w:t>
      </w:r>
    </w:p>
    <w:p>
      <w:pPr>
        <w:pStyle w:val="0"/>
        <w:spacing w:before="200" w:lineRule="auto"/>
        <w:ind w:firstLine="540"/>
        <w:jc w:val="both"/>
      </w:pPr>
      <w:r>
        <w:rPr>
          <w:sz w:val="20"/>
        </w:rPr>
        <w:t xml:space="preserve">основные источники опасности в быту и их классификация;</w:t>
      </w:r>
    </w:p>
    <w:p>
      <w:pPr>
        <w:pStyle w:val="0"/>
        <w:spacing w:before="200" w:lineRule="auto"/>
        <w:ind w:firstLine="540"/>
        <w:jc w:val="both"/>
      </w:pPr>
      <w:r>
        <w:rPr>
          <w:sz w:val="20"/>
        </w:rPr>
        <w:t xml:space="preserve">защита прав потребителя, сроки годности и состав продуктов питания;</w:t>
      </w:r>
    </w:p>
    <w:p>
      <w:pPr>
        <w:pStyle w:val="0"/>
        <w:spacing w:before="200" w:lineRule="auto"/>
        <w:ind w:firstLine="540"/>
        <w:jc w:val="both"/>
      </w:pPr>
      <w:r>
        <w:rPr>
          <w:sz w:val="20"/>
        </w:rPr>
        <w:t xml:space="preserve">бытовые отравления и причины их возникновения;</w:t>
      </w:r>
    </w:p>
    <w:p>
      <w:pPr>
        <w:pStyle w:val="0"/>
        <w:spacing w:before="200" w:lineRule="auto"/>
        <w:ind w:firstLine="540"/>
        <w:jc w:val="both"/>
      </w:pPr>
      <w:r>
        <w:rPr>
          <w:sz w:val="20"/>
        </w:rPr>
        <w:t xml:space="preserve">признаки отравления, приемы и правила оказания первой помощи;</w:t>
      </w:r>
    </w:p>
    <w:p>
      <w:pPr>
        <w:pStyle w:val="0"/>
        <w:spacing w:before="200" w:lineRule="auto"/>
        <w:ind w:firstLine="540"/>
        <w:jc w:val="both"/>
      </w:pPr>
      <w:r>
        <w:rPr>
          <w:sz w:val="20"/>
        </w:rPr>
        <w:t xml:space="preserve">правила комплектования и хранения домашней аптечки;</w:t>
      </w:r>
    </w:p>
    <w:p>
      <w:pPr>
        <w:pStyle w:val="0"/>
        <w:spacing w:before="200" w:lineRule="auto"/>
        <w:ind w:firstLine="540"/>
        <w:jc w:val="both"/>
      </w:pPr>
      <w:r>
        <w:rPr>
          <w:sz w:val="20"/>
        </w:rPr>
        <w:t xml:space="preserve">бытовые травмы и правила их предупреждения, приемы и правила оказания первой помощи;</w:t>
      </w:r>
    </w:p>
    <w:p>
      <w:pPr>
        <w:pStyle w:val="0"/>
        <w:spacing w:before="200" w:lineRule="auto"/>
        <w:ind w:firstLine="540"/>
        <w:jc w:val="both"/>
      </w:pPr>
      <w:r>
        <w:rPr>
          <w:sz w:val="20"/>
        </w:rPr>
        <w:t xml:space="preserve">правила обращения с газовыми и электрическими приборами;</w:t>
      </w:r>
    </w:p>
    <w:p>
      <w:pPr>
        <w:pStyle w:val="0"/>
        <w:spacing w:before="200" w:lineRule="auto"/>
        <w:ind w:firstLine="540"/>
        <w:jc w:val="both"/>
      </w:pPr>
      <w:r>
        <w:rPr>
          <w:sz w:val="20"/>
        </w:rPr>
        <w:t xml:space="preserve">приемы и правила оказания первой помощи;</w:t>
      </w:r>
    </w:p>
    <w:p>
      <w:pPr>
        <w:pStyle w:val="0"/>
        <w:spacing w:before="200" w:lineRule="auto"/>
        <w:ind w:firstLine="540"/>
        <w:jc w:val="both"/>
      </w:pPr>
      <w:r>
        <w:rPr>
          <w:sz w:val="20"/>
        </w:rPr>
        <w:t xml:space="preserve">правила поведения в подъезде и лифте, а также при входе и выходе из них;</w:t>
      </w:r>
    </w:p>
    <w:p>
      <w:pPr>
        <w:pStyle w:val="0"/>
        <w:spacing w:before="200" w:lineRule="auto"/>
        <w:ind w:firstLine="540"/>
        <w:jc w:val="both"/>
      </w:pPr>
      <w:r>
        <w:rPr>
          <w:sz w:val="20"/>
        </w:rPr>
        <w:t xml:space="preserve">пожар и факторы его развития;</w:t>
      </w:r>
    </w:p>
    <w:p>
      <w:pPr>
        <w:pStyle w:val="0"/>
        <w:spacing w:before="200" w:lineRule="auto"/>
        <w:ind w:firstLine="540"/>
        <w:jc w:val="both"/>
      </w:pPr>
      <w:r>
        <w:rPr>
          <w:sz w:val="20"/>
        </w:rPr>
        <w:t xml:space="preserve">условия и причины возникновения пожаров, их возможные последствия, приемы и правила оказания первой помощи;</w:t>
      </w:r>
    </w:p>
    <w:p>
      <w:pPr>
        <w:pStyle w:val="0"/>
        <w:spacing w:before="200" w:lineRule="auto"/>
        <w:ind w:firstLine="540"/>
        <w:jc w:val="both"/>
      </w:pPr>
      <w:r>
        <w:rPr>
          <w:sz w:val="20"/>
        </w:rPr>
        <w:t xml:space="preserve">первичные средства пожаротушения;</w:t>
      </w:r>
    </w:p>
    <w:p>
      <w:pPr>
        <w:pStyle w:val="0"/>
        <w:spacing w:before="200" w:lineRule="auto"/>
        <w:ind w:firstLine="540"/>
        <w:jc w:val="both"/>
      </w:pPr>
      <w:r>
        <w:rPr>
          <w:sz w:val="20"/>
        </w:rPr>
        <w:t xml:space="preserve">правила вызова экстренных служб и порядок взаимодействия с ними, ответственность за ложные сообщения;</w:t>
      </w:r>
    </w:p>
    <w:p>
      <w:pPr>
        <w:pStyle w:val="0"/>
        <w:spacing w:before="200" w:lineRule="auto"/>
        <w:ind w:firstLine="540"/>
        <w:jc w:val="both"/>
      </w:pPr>
      <w:r>
        <w:rPr>
          <w:sz w:val="20"/>
        </w:rPr>
        <w:t xml:space="preserve">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ситуации криминогенного характера, правила поведения с малознакомыми людьми;</w:t>
      </w:r>
    </w:p>
    <w:p>
      <w:pPr>
        <w:pStyle w:val="0"/>
        <w:spacing w:before="200" w:lineRule="auto"/>
        <w:ind w:firstLine="540"/>
        <w:jc w:val="both"/>
      </w:pPr>
      <w:r>
        <w:rPr>
          <w:sz w:val="20"/>
        </w:rPr>
        <w:t xml:space="preserve">меры по предотвращению проникновения посторонних в дом, правила поведения при попытке проникновения в дом посторонних;</w:t>
      </w:r>
    </w:p>
    <w:p>
      <w:pPr>
        <w:pStyle w:val="0"/>
        <w:spacing w:before="200" w:lineRule="auto"/>
        <w:ind w:firstLine="540"/>
        <w:jc w:val="both"/>
      </w:pPr>
      <w:r>
        <w:rPr>
          <w:sz w:val="20"/>
        </w:rPr>
        <w:t xml:space="preserve">классификация аварийных ситуаций на коммунальных системах жизнеобеспечения;</w:t>
      </w:r>
    </w:p>
    <w:p>
      <w:pPr>
        <w:pStyle w:val="0"/>
        <w:spacing w:before="200" w:lineRule="auto"/>
        <w:ind w:firstLine="540"/>
        <w:jc w:val="both"/>
      </w:pPr>
      <w:r>
        <w:rPr>
          <w:sz w:val="20"/>
        </w:rPr>
        <w:t xml:space="preserve">возможные аварии на коммунальных системах, порядок действий при авариях на коммунальных системах.</w:t>
      </w:r>
    </w:p>
    <w:p>
      <w:pPr>
        <w:pStyle w:val="0"/>
        <w:spacing w:before="200" w:lineRule="auto"/>
        <w:ind w:firstLine="540"/>
        <w:jc w:val="both"/>
      </w:pPr>
      <w:r>
        <w:rPr>
          <w:sz w:val="20"/>
        </w:rPr>
        <w:t xml:space="preserve">150.3.5. Модуль N 5 "Безопасность на транспорте":</w:t>
      </w:r>
    </w:p>
    <w:p>
      <w:pPr>
        <w:pStyle w:val="0"/>
        <w:spacing w:before="200" w:lineRule="auto"/>
        <w:ind w:firstLine="540"/>
        <w:jc w:val="both"/>
      </w:pPr>
      <w:r>
        <w:rPr>
          <w:sz w:val="20"/>
        </w:rPr>
        <w:t xml:space="preserve">правила дорожного движения и их значение;</w:t>
      </w:r>
    </w:p>
    <w:p>
      <w:pPr>
        <w:pStyle w:val="0"/>
        <w:spacing w:before="200" w:lineRule="auto"/>
        <w:ind w:firstLine="540"/>
        <w:jc w:val="both"/>
      </w:pPr>
      <w:r>
        <w:rPr>
          <w:sz w:val="20"/>
        </w:rPr>
        <w:t xml:space="preserve">условия обеспечения безопасности участников дорожного движения;</w:t>
      </w:r>
    </w:p>
    <w:p>
      <w:pPr>
        <w:pStyle w:val="0"/>
        <w:spacing w:before="200" w:lineRule="auto"/>
        <w:ind w:firstLine="540"/>
        <w:jc w:val="both"/>
      </w:pPr>
      <w:r>
        <w:rPr>
          <w:sz w:val="20"/>
        </w:rPr>
        <w:t xml:space="preserve">правила дорожного движения и дорожные знаки для пешеходов;</w:t>
      </w:r>
    </w:p>
    <w:p>
      <w:pPr>
        <w:pStyle w:val="0"/>
        <w:spacing w:before="200" w:lineRule="auto"/>
        <w:ind w:firstLine="540"/>
        <w:jc w:val="both"/>
      </w:pPr>
      <w:r>
        <w:rPr>
          <w:sz w:val="20"/>
        </w:rPr>
        <w:t xml:space="preserve">"дорожные ловушки" и правила их предупреждения; световозвращающие элементы и правила их применения;</w:t>
      </w:r>
    </w:p>
    <w:p>
      <w:pPr>
        <w:pStyle w:val="0"/>
        <w:spacing w:before="200" w:lineRule="auto"/>
        <w:ind w:firstLine="540"/>
        <w:jc w:val="both"/>
      </w:pPr>
      <w:r>
        <w:rPr>
          <w:sz w:val="20"/>
        </w:rPr>
        <w:t xml:space="preserve">правила дорожного движения для пассажиров;</w:t>
      </w:r>
    </w:p>
    <w:p>
      <w:pPr>
        <w:pStyle w:val="0"/>
        <w:spacing w:before="200" w:lineRule="auto"/>
        <w:ind w:firstLine="540"/>
        <w:jc w:val="both"/>
      </w:pPr>
      <w:r>
        <w:rPr>
          <w:sz w:val="20"/>
        </w:rPr>
        <w:t xml:space="preserve">обязанности пассажиров маршрутных транспортных средств, ремень безопасности и правила его применения;</w:t>
      </w:r>
    </w:p>
    <w:p>
      <w:pPr>
        <w:pStyle w:val="0"/>
        <w:spacing w:before="200" w:lineRule="auto"/>
        <w:ind w:firstLine="540"/>
        <w:jc w:val="both"/>
      </w:pPr>
      <w:r>
        <w:rPr>
          <w:sz w:val="20"/>
        </w:rPr>
        <w:t xml:space="preserve">порядок действий пассажиров в маршрутных транспортных средствах при опасных и чрезвычайных ситуациях;</w:t>
      </w:r>
    </w:p>
    <w:p>
      <w:pPr>
        <w:pStyle w:val="0"/>
        <w:spacing w:before="200" w:lineRule="auto"/>
        <w:ind w:firstLine="540"/>
        <w:jc w:val="both"/>
      </w:pPr>
      <w:r>
        <w:rPr>
          <w:sz w:val="20"/>
        </w:rPr>
        <w:t xml:space="preserve">правила поведения пассажира мотоцикла;</w:t>
      </w:r>
    </w:p>
    <w:p>
      <w:pPr>
        <w:pStyle w:val="0"/>
        <w:spacing w:before="200" w:lineRule="auto"/>
        <w:ind w:firstLine="540"/>
        <w:jc w:val="both"/>
      </w:pPr>
      <w:r>
        <w:rPr>
          <w:sz w:val="20"/>
        </w:rPr>
        <w:t xml:space="preserve">правила дорожного движения для водителя велосипеда, мопеда и иных средств индивидуальной мобильности;</w:t>
      </w:r>
    </w:p>
    <w:p>
      <w:pPr>
        <w:pStyle w:val="0"/>
        <w:spacing w:before="200" w:lineRule="auto"/>
        <w:ind w:firstLine="540"/>
        <w:jc w:val="both"/>
      </w:pPr>
      <w:r>
        <w:rPr>
          <w:sz w:val="20"/>
        </w:rPr>
        <w:t xml:space="preserve">дорожные знаки для водителя велосипеда, сигналы велосипедиста;</w:t>
      </w:r>
    </w:p>
    <w:p>
      <w:pPr>
        <w:pStyle w:val="0"/>
        <w:spacing w:before="200" w:lineRule="auto"/>
        <w:ind w:firstLine="540"/>
        <w:jc w:val="both"/>
      </w:pPr>
      <w:r>
        <w:rPr>
          <w:sz w:val="20"/>
        </w:rPr>
        <w:t xml:space="preserve">правила подготовки велосипеда к пользованию;</w:t>
      </w:r>
    </w:p>
    <w:p>
      <w:pPr>
        <w:pStyle w:val="0"/>
        <w:spacing w:before="200" w:lineRule="auto"/>
        <w:ind w:firstLine="540"/>
        <w:jc w:val="both"/>
      </w:pPr>
      <w:r>
        <w:rPr>
          <w:sz w:val="20"/>
        </w:rPr>
        <w:t xml:space="preserve">дорожно-транспортные происшествия и причины их возникновения;</w:t>
      </w:r>
    </w:p>
    <w:p>
      <w:pPr>
        <w:pStyle w:val="0"/>
        <w:spacing w:before="200" w:lineRule="auto"/>
        <w:ind w:firstLine="540"/>
        <w:jc w:val="both"/>
      </w:pPr>
      <w:r>
        <w:rPr>
          <w:sz w:val="20"/>
        </w:rPr>
        <w:t xml:space="preserve">основные факторы риска возникновения дорожно-транспортных происшествий;</w:t>
      </w:r>
    </w:p>
    <w:p>
      <w:pPr>
        <w:pStyle w:val="0"/>
        <w:spacing w:before="200" w:lineRule="auto"/>
        <w:ind w:firstLine="540"/>
        <w:jc w:val="both"/>
      </w:pPr>
      <w:r>
        <w:rPr>
          <w:sz w:val="20"/>
        </w:rPr>
        <w:t xml:space="preserve">порядок действий очевидца дорожно-транспортного происшествия;</w:t>
      </w:r>
    </w:p>
    <w:p>
      <w:pPr>
        <w:pStyle w:val="0"/>
        <w:spacing w:before="200" w:lineRule="auto"/>
        <w:ind w:firstLine="540"/>
        <w:jc w:val="both"/>
      </w:pPr>
      <w:r>
        <w:rPr>
          <w:sz w:val="20"/>
        </w:rPr>
        <w:t xml:space="preserve">порядок действий при пожаре на транспорте;</w:t>
      </w:r>
    </w:p>
    <w:p>
      <w:pPr>
        <w:pStyle w:val="0"/>
        <w:spacing w:before="200" w:lineRule="auto"/>
        <w:ind w:firstLine="540"/>
        <w:jc w:val="both"/>
      </w:pPr>
      <w:r>
        <w:rPr>
          <w:sz w:val="20"/>
        </w:rPr>
        <w:t xml:space="preserve">особенности различных видов транспорта (внеуличного, железнодорожного, водного, воздушного);</w:t>
      </w:r>
    </w:p>
    <w:p>
      <w:pPr>
        <w:pStyle w:val="0"/>
        <w:spacing w:before="200" w:lineRule="auto"/>
        <w:ind w:firstLine="540"/>
        <w:jc w:val="both"/>
      </w:pPr>
      <w:r>
        <w:rPr>
          <w:sz w:val="20"/>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pPr>
        <w:pStyle w:val="0"/>
        <w:spacing w:before="200" w:lineRule="auto"/>
        <w:ind w:firstLine="540"/>
        <w:jc w:val="both"/>
      </w:pPr>
      <w:r>
        <w:rPr>
          <w:sz w:val="20"/>
        </w:rPr>
        <w:t xml:space="preserve">приемы и правила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150.3.6. Модуль N 6 "Безопасность в общественных местах":</w:t>
      </w:r>
    </w:p>
    <w:p>
      <w:pPr>
        <w:pStyle w:val="0"/>
        <w:spacing w:before="200" w:lineRule="auto"/>
        <w:ind w:firstLine="540"/>
        <w:jc w:val="both"/>
      </w:pPr>
      <w:r>
        <w:rPr>
          <w:sz w:val="20"/>
        </w:rPr>
        <w:t xml:space="preserve">общественные места и их характеристики, потенциальные источники опасности в общественных местах;</w:t>
      </w:r>
    </w:p>
    <w:p>
      <w:pPr>
        <w:pStyle w:val="0"/>
        <w:spacing w:before="200" w:lineRule="auto"/>
        <w:ind w:firstLine="540"/>
        <w:jc w:val="both"/>
      </w:pPr>
      <w:r>
        <w:rPr>
          <w:sz w:val="20"/>
        </w:rPr>
        <w:t xml:space="preserve">правила вызова экстренных служб и порядок взаимодействия с ними;</w:t>
      </w:r>
    </w:p>
    <w:p>
      <w:pPr>
        <w:pStyle w:val="0"/>
        <w:spacing w:before="200" w:lineRule="auto"/>
        <w:ind w:firstLine="540"/>
        <w:jc w:val="both"/>
      </w:pPr>
      <w:r>
        <w:rPr>
          <w:sz w:val="20"/>
        </w:rPr>
        <w:t xml:space="preserve">массовые мероприятия и правила подготовки к ним;</w:t>
      </w:r>
    </w:p>
    <w:p>
      <w:pPr>
        <w:pStyle w:val="0"/>
        <w:spacing w:before="200" w:lineRule="auto"/>
        <w:ind w:firstLine="540"/>
        <w:jc w:val="both"/>
      </w:pPr>
      <w:r>
        <w:rPr>
          <w:sz w:val="20"/>
        </w:rPr>
        <w:t xml:space="preserve">порядок действий при беспорядках в местах массового пребывания людей;</w:t>
      </w:r>
    </w:p>
    <w:p>
      <w:pPr>
        <w:pStyle w:val="0"/>
        <w:spacing w:before="200" w:lineRule="auto"/>
        <w:ind w:firstLine="540"/>
        <w:jc w:val="both"/>
      </w:pPr>
      <w:r>
        <w:rPr>
          <w:sz w:val="20"/>
        </w:rPr>
        <w:t xml:space="preserve">порядок действий при попадании в толпу и давку;</w:t>
      </w:r>
    </w:p>
    <w:p>
      <w:pPr>
        <w:pStyle w:val="0"/>
        <w:spacing w:before="200" w:lineRule="auto"/>
        <w:ind w:firstLine="540"/>
        <w:jc w:val="both"/>
      </w:pPr>
      <w:r>
        <w:rPr>
          <w:sz w:val="20"/>
        </w:rPr>
        <w:t xml:space="preserve">порядок действий при обнаружении угрозы возникновения пожара;</w:t>
      </w:r>
    </w:p>
    <w:p>
      <w:pPr>
        <w:pStyle w:val="0"/>
        <w:spacing w:before="200" w:lineRule="auto"/>
        <w:ind w:firstLine="540"/>
        <w:jc w:val="both"/>
      </w:pPr>
      <w:r>
        <w:rPr>
          <w:sz w:val="20"/>
        </w:rPr>
        <w:t xml:space="preserve">порядок действий при эвакуации из общественных мест и зданий;</w:t>
      </w:r>
    </w:p>
    <w:p>
      <w:pPr>
        <w:pStyle w:val="0"/>
        <w:spacing w:before="200" w:lineRule="auto"/>
        <w:ind w:firstLine="540"/>
        <w:jc w:val="both"/>
      </w:pPr>
      <w:r>
        <w:rPr>
          <w:sz w:val="20"/>
        </w:rPr>
        <w:t xml:space="preserve">опасности криминогенного и антиобщественного характера в общественных местах, порядок действий при их возникновении;</w:t>
      </w:r>
    </w:p>
    <w:p>
      <w:pPr>
        <w:pStyle w:val="0"/>
        <w:spacing w:before="200" w:lineRule="auto"/>
        <w:ind w:firstLine="540"/>
        <w:jc w:val="both"/>
      </w:pPr>
      <w:r>
        <w:rPr>
          <w:sz w:val="20"/>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порядок действий при взаимодействии с правоохранительными органами.</w:t>
      </w:r>
    </w:p>
    <w:p>
      <w:pPr>
        <w:pStyle w:val="0"/>
        <w:spacing w:before="200" w:lineRule="auto"/>
        <w:ind w:firstLine="540"/>
        <w:jc w:val="both"/>
      </w:pPr>
      <w:r>
        <w:rPr>
          <w:sz w:val="20"/>
        </w:rPr>
        <w:t xml:space="preserve">150.3.7. Модуль N 7 "Безопасность в природной среде":</w:t>
      </w:r>
    </w:p>
    <w:p>
      <w:pPr>
        <w:pStyle w:val="0"/>
        <w:spacing w:before="200" w:lineRule="auto"/>
        <w:ind w:firstLine="540"/>
        <w:jc w:val="both"/>
      </w:pPr>
      <w:r>
        <w:rPr>
          <w:sz w:val="20"/>
        </w:rPr>
        <w:t xml:space="preserve">природные чрезвычайные ситуации и их классификация;</w:t>
      </w:r>
    </w:p>
    <w:p>
      <w:pPr>
        <w:pStyle w:val="0"/>
        <w:spacing w:before="200" w:lineRule="auto"/>
        <w:ind w:firstLine="540"/>
        <w:jc w:val="both"/>
      </w:pPr>
      <w:r>
        <w:rPr>
          <w:sz w:val="20"/>
        </w:rPr>
        <w:t xml:space="preserve">опасности в природной среде: дикие животные, змеи, насекомые, паукообразные, ядовитые грибы и растения;</w:t>
      </w:r>
    </w:p>
    <w:p>
      <w:pPr>
        <w:pStyle w:val="0"/>
        <w:spacing w:before="200" w:lineRule="auto"/>
        <w:ind w:firstLine="540"/>
        <w:jc w:val="both"/>
      </w:pPr>
      <w:r>
        <w:rPr>
          <w:sz w:val="20"/>
        </w:rPr>
        <w:t xml:space="preserve">автономные условия, их особенности и опасности, правила подготовки к длительному автономному существованию;</w:t>
      </w:r>
    </w:p>
    <w:p>
      <w:pPr>
        <w:pStyle w:val="0"/>
        <w:spacing w:before="200" w:lineRule="auto"/>
        <w:ind w:firstLine="540"/>
        <w:jc w:val="both"/>
      </w:pPr>
      <w:r>
        <w:rPr>
          <w:sz w:val="20"/>
        </w:rPr>
        <w:t xml:space="preserve">порядок действий при автономном пребывании в природной среде;</w:t>
      </w:r>
    </w:p>
    <w:p>
      <w:pPr>
        <w:pStyle w:val="0"/>
        <w:spacing w:before="200" w:lineRule="auto"/>
        <w:ind w:firstLine="540"/>
        <w:jc w:val="both"/>
      </w:pPr>
      <w:r>
        <w:rPr>
          <w:sz w:val="20"/>
        </w:rPr>
        <w:t xml:space="preserve">правила ориентирования на местности, способы подачи сигналов бедствия;</w:t>
      </w:r>
    </w:p>
    <w:p>
      <w:pPr>
        <w:pStyle w:val="0"/>
        <w:spacing w:before="200" w:lineRule="auto"/>
        <w:ind w:firstLine="540"/>
        <w:jc w:val="both"/>
      </w:pPr>
      <w:r>
        <w:rPr>
          <w:sz w:val="20"/>
        </w:rPr>
        <w:t xml:space="preserve">природные пожары, их виды и опасности, факторы и причины их возникновения, порядок действий при нахождении в зоне природного пожара;</w:t>
      </w:r>
    </w:p>
    <w:p>
      <w:pPr>
        <w:pStyle w:val="0"/>
        <w:spacing w:before="200" w:lineRule="auto"/>
        <w:ind w:firstLine="540"/>
        <w:jc w:val="both"/>
      </w:pPr>
      <w:r>
        <w:rPr>
          <w:sz w:val="20"/>
        </w:rPr>
        <w:t xml:space="preserve">правила безопасного поведения в горах;</w:t>
      </w:r>
    </w:p>
    <w:p>
      <w:pPr>
        <w:pStyle w:val="0"/>
        <w:spacing w:before="200" w:lineRule="auto"/>
        <w:ind w:firstLine="540"/>
        <w:jc w:val="both"/>
      </w:pPr>
      <w:r>
        <w:rPr>
          <w:sz w:val="20"/>
        </w:rPr>
        <w:t xml:space="preserve">снежные лавины, их характеристики и опасности, порядок действий, необходимый для снижения риска попадания в лавину;</w:t>
      </w:r>
    </w:p>
    <w:p>
      <w:pPr>
        <w:pStyle w:val="0"/>
        <w:spacing w:before="200" w:lineRule="auto"/>
        <w:ind w:firstLine="540"/>
        <w:jc w:val="both"/>
      </w:pPr>
      <w:r>
        <w:rPr>
          <w:sz w:val="20"/>
        </w:rPr>
        <w:t xml:space="preserve">камнепады, их характеристики и опасности, порядок действий, необходимых для снижения риска попадания под камнепад;</w:t>
      </w:r>
    </w:p>
    <w:p>
      <w:pPr>
        <w:pStyle w:val="0"/>
        <w:spacing w:before="200" w:lineRule="auto"/>
        <w:ind w:firstLine="540"/>
        <w:jc w:val="both"/>
      </w:pPr>
      <w:r>
        <w:rPr>
          <w:sz w:val="20"/>
        </w:rPr>
        <w:t xml:space="preserve">сели, их характеристики и опасности, порядок действий при попадании в зону селя;</w:t>
      </w:r>
    </w:p>
    <w:p>
      <w:pPr>
        <w:pStyle w:val="0"/>
        <w:spacing w:before="200" w:lineRule="auto"/>
        <w:ind w:firstLine="540"/>
        <w:jc w:val="both"/>
      </w:pPr>
      <w:r>
        <w:rPr>
          <w:sz w:val="20"/>
        </w:rPr>
        <w:t xml:space="preserve">оползни, их характеристики и опасности, порядок действий при начале оползня;</w:t>
      </w:r>
    </w:p>
    <w:p>
      <w:pPr>
        <w:pStyle w:val="0"/>
        <w:spacing w:before="200" w:lineRule="auto"/>
        <w:ind w:firstLine="540"/>
        <w:jc w:val="both"/>
      </w:pPr>
      <w:r>
        <w:rPr>
          <w:sz w:val="20"/>
        </w:rPr>
        <w:t xml:space="preserve">общие правила безопасного поведения на водоемах, правила купания на оборудованных и необорудованных пляжах;</w:t>
      </w:r>
    </w:p>
    <w:p>
      <w:pPr>
        <w:pStyle w:val="0"/>
        <w:spacing w:before="200" w:lineRule="auto"/>
        <w:ind w:firstLine="540"/>
        <w:jc w:val="both"/>
      </w:pPr>
      <w:r>
        <w:rPr>
          <w:sz w:val="20"/>
        </w:rPr>
        <w:t xml:space="preserve">порядок действий при обнаружении тонущего человека;</w:t>
      </w:r>
    </w:p>
    <w:p>
      <w:pPr>
        <w:pStyle w:val="0"/>
        <w:spacing w:before="200" w:lineRule="auto"/>
        <w:ind w:firstLine="540"/>
        <w:jc w:val="both"/>
      </w:pPr>
      <w:r>
        <w:rPr>
          <w:sz w:val="20"/>
        </w:rPr>
        <w:t xml:space="preserve">правила поведения при нахождении на плавсредствах;</w:t>
      </w:r>
    </w:p>
    <w:p>
      <w:pPr>
        <w:pStyle w:val="0"/>
        <w:spacing w:before="200" w:lineRule="auto"/>
        <w:ind w:firstLine="540"/>
        <w:jc w:val="both"/>
      </w:pPr>
      <w:r>
        <w:rPr>
          <w:sz w:val="20"/>
        </w:rPr>
        <w:t xml:space="preserve">правила поведения при нахождении на льду, порядок действий при обнаружении человека в полынье;</w:t>
      </w:r>
    </w:p>
    <w:p>
      <w:pPr>
        <w:pStyle w:val="0"/>
        <w:spacing w:before="200" w:lineRule="auto"/>
        <w:ind w:firstLine="540"/>
        <w:jc w:val="both"/>
      </w:pPr>
      <w:r>
        <w:rPr>
          <w:sz w:val="20"/>
        </w:rPr>
        <w:t xml:space="preserve">наводнения, их характеристики и опасности, порядок действий при наводнении;</w:t>
      </w:r>
    </w:p>
    <w:p>
      <w:pPr>
        <w:pStyle w:val="0"/>
        <w:spacing w:before="200" w:lineRule="auto"/>
        <w:ind w:firstLine="540"/>
        <w:jc w:val="both"/>
      </w:pPr>
      <w:r>
        <w:rPr>
          <w:sz w:val="20"/>
        </w:rPr>
        <w:t xml:space="preserve">цунами, их характеристики и опасности, порядок действий при нахождении в зоне цунами;</w:t>
      </w:r>
    </w:p>
    <w:p>
      <w:pPr>
        <w:pStyle w:val="0"/>
        <w:spacing w:before="200" w:lineRule="auto"/>
        <w:ind w:firstLine="540"/>
        <w:jc w:val="both"/>
      </w:pPr>
      <w:r>
        <w:rPr>
          <w:sz w:val="20"/>
        </w:rPr>
        <w:t xml:space="preserve">ураганы, смерчи, их характеристики и опасности, порядок действий при ураганах, бурях и смерчах;</w:t>
      </w:r>
    </w:p>
    <w:p>
      <w:pPr>
        <w:pStyle w:val="0"/>
        <w:spacing w:before="200" w:lineRule="auto"/>
        <w:ind w:firstLine="540"/>
        <w:jc w:val="both"/>
      </w:pPr>
      <w:r>
        <w:rPr>
          <w:sz w:val="20"/>
        </w:rPr>
        <w:t xml:space="preserve">грозы, их характеристики и опасности, порядок действий при попадании в грозу;</w:t>
      </w:r>
    </w:p>
    <w:p>
      <w:pPr>
        <w:pStyle w:val="0"/>
        <w:spacing w:before="200" w:lineRule="auto"/>
        <w:ind w:firstLine="540"/>
        <w:jc w:val="both"/>
      </w:pPr>
      <w:r>
        <w:rPr>
          <w:sz w:val="20"/>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pPr>
        <w:pStyle w:val="0"/>
        <w:spacing w:before="200" w:lineRule="auto"/>
        <w:ind w:firstLine="540"/>
        <w:jc w:val="both"/>
      </w:pPr>
      <w:r>
        <w:rPr>
          <w:sz w:val="20"/>
        </w:rPr>
        <w:t xml:space="preserve">смысл понятий "экология" и "экологическая культура", значение экологии для устойчивого развития общества;</w:t>
      </w:r>
    </w:p>
    <w:p>
      <w:pPr>
        <w:pStyle w:val="0"/>
        <w:spacing w:before="200" w:lineRule="auto"/>
        <w:ind w:firstLine="540"/>
        <w:jc w:val="both"/>
      </w:pPr>
      <w:r>
        <w:rPr>
          <w:sz w:val="20"/>
        </w:rPr>
        <w:t xml:space="preserve">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150.3.8. Модуль N 8 "Основы медицинских знаний. Оказание первой помощи":</w:t>
      </w:r>
    </w:p>
    <w:p>
      <w:pPr>
        <w:pStyle w:val="0"/>
        <w:spacing w:before="200" w:lineRule="auto"/>
        <w:ind w:firstLine="540"/>
        <w:jc w:val="both"/>
      </w:pPr>
      <w:r>
        <w:rPr>
          <w:sz w:val="20"/>
        </w:rPr>
        <w:t xml:space="preserve">смысл понятий "здоровье" и "здоровый образ жизни", их содержание и значение для человека;</w:t>
      </w:r>
    </w:p>
    <w:p>
      <w:pPr>
        <w:pStyle w:val="0"/>
        <w:spacing w:before="200" w:lineRule="auto"/>
        <w:ind w:firstLine="540"/>
        <w:jc w:val="both"/>
      </w:pPr>
      <w:r>
        <w:rPr>
          <w:sz w:val="20"/>
        </w:rPr>
        <w:t xml:space="preserve">факторы, влияющие на здоровье человека, опасность вредных привычек;</w:t>
      </w:r>
    </w:p>
    <w:p>
      <w:pPr>
        <w:pStyle w:val="0"/>
        <w:spacing w:before="200" w:lineRule="auto"/>
        <w:ind w:firstLine="540"/>
        <w:jc w:val="both"/>
      </w:pPr>
      <w:r>
        <w:rPr>
          <w:sz w:val="20"/>
        </w:rPr>
        <w:t xml:space="preserve">элементы здорового образа жизни, ответственность за сохранение здоровья;</w:t>
      </w:r>
    </w:p>
    <w:p>
      <w:pPr>
        <w:pStyle w:val="0"/>
        <w:spacing w:before="200" w:lineRule="auto"/>
        <w:ind w:firstLine="540"/>
        <w:jc w:val="both"/>
      </w:pPr>
      <w:r>
        <w:rPr>
          <w:sz w:val="20"/>
        </w:rPr>
        <w:t xml:space="preserve">понятие "инфекционные заболевания", причины их возникновения;</w:t>
      </w:r>
    </w:p>
    <w:p>
      <w:pPr>
        <w:pStyle w:val="0"/>
        <w:spacing w:before="200" w:lineRule="auto"/>
        <w:ind w:firstLine="540"/>
        <w:jc w:val="both"/>
      </w:pPr>
      <w:r>
        <w:rPr>
          <w:sz w:val="20"/>
        </w:rPr>
        <w:t xml:space="preserve">механизм распространения инфекционных заболеваний, меры их профилактики и защиты от них;</w:t>
      </w:r>
    </w:p>
    <w:p>
      <w:pPr>
        <w:pStyle w:val="0"/>
        <w:spacing w:before="200" w:lineRule="auto"/>
        <w:ind w:firstLine="540"/>
        <w:jc w:val="both"/>
      </w:pPr>
      <w:r>
        <w:rPr>
          <w:sz w:val="20"/>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понятие "неинфекционные заболевания" и их классификация, факторы риска неинфекционных заболеваний;</w:t>
      </w:r>
    </w:p>
    <w:p>
      <w:pPr>
        <w:pStyle w:val="0"/>
        <w:spacing w:before="200" w:lineRule="auto"/>
        <w:ind w:firstLine="540"/>
        <w:jc w:val="both"/>
      </w:pPr>
      <w:r>
        <w:rPr>
          <w:sz w:val="20"/>
        </w:rPr>
        <w:t xml:space="preserve">меры профилактики неинфекционных заболеваний и защиты от них; диспансеризация и ее задачи;</w:t>
      </w:r>
    </w:p>
    <w:p>
      <w:pPr>
        <w:pStyle w:val="0"/>
        <w:spacing w:before="200" w:lineRule="auto"/>
        <w:ind w:firstLine="540"/>
        <w:jc w:val="both"/>
      </w:pPr>
      <w:r>
        <w:rPr>
          <w:sz w:val="20"/>
        </w:rPr>
        <w:t xml:space="preserve">понятия "психическое здоровье" и "психологическое благополучие";</w:t>
      </w:r>
    </w:p>
    <w:p>
      <w:pPr>
        <w:pStyle w:val="0"/>
        <w:spacing w:before="200" w:lineRule="auto"/>
        <w:ind w:firstLine="540"/>
        <w:jc w:val="both"/>
      </w:pPr>
      <w:r>
        <w:rPr>
          <w:sz w:val="20"/>
        </w:rPr>
        <w:t xml:space="preserve">стресс и его влияние на человека, меры профилактики стресса, способы саморегуляции эмоциональных состояний;</w:t>
      </w:r>
    </w:p>
    <w:p>
      <w:pPr>
        <w:pStyle w:val="0"/>
        <w:spacing w:before="200" w:lineRule="auto"/>
        <w:ind w:firstLine="540"/>
        <w:jc w:val="both"/>
      </w:pPr>
      <w:r>
        <w:rPr>
          <w:sz w:val="20"/>
        </w:rPr>
        <w:t xml:space="preserve">понятие "первая помощь" и обязанность по ее оказанию, универсальный алгоритм оказания первой помощи;</w:t>
      </w:r>
    </w:p>
    <w:p>
      <w:pPr>
        <w:pStyle w:val="0"/>
        <w:spacing w:before="200" w:lineRule="auto"/>
        <w:ind w:firstLine="540"/>
        <w:jc w:val="both"/>
      </w:pPr>
      <w:r>
        <w:rPr>
          <w:sz w:val="20"/>
        </w:rPr>
        <w:t xml:space="preserve">назначение и состав аптечки первой помощи;</w:t>
      </w:r>
    </w:p>
    <w:p>
      <w:pPr>
        <w:pStyle w:val="0"/>
        <w:spacing w:before="200" w:lineRule="auto"/>
        <w:ind w:firstLine="540"/>
        <w:jc w:val="both"/>
      </w:pPr>
      <w:r>
        <w:rPr>
          <w:sz w:val="20"/>
        </w:rPr>
        <w:t xml:space="preserve">порядок действий при оказании первой помощи в различных ситуациях, приемы психологической поддержки пострадавшего.</w:t>
      </w:r>
    </w:p>
    <w:p>
      <w:pPr>
        <w:pStyle w:val="0"/>
        <w:spacing w:before="200" w:lineRule="auto"/>
        <w:ind w:firstLine="540"/>
        <w:jc w:val="both"/>
      </w:pPr>
      <w:r>
        <w:rPr>
          <w:sz w:val="20"/>
        </w:rPr>
        <w:t xml:space="preserve">150.3.9. Модуль N 9 "Безопасность в социуме":</w:t>
      </w:r>
    </w:p>
    <w:p>
      <w:pPr>
        <w:pStyle w:val="0"/>
        <w:spacing w:before="200" w:lineRule="auto"/>
        <w:ind w:firstLine="540"/>
        <w:jc w:val="both"/>
      </w:pPr>
      <w:r>
        <w:rPr>
          <w:sz w:val="20"/>
        </w:rPr>
        <w:t xml:space="preserve">общение и его значение для человека, способы эффективного общения;</w:t>
      </w:r>
    </w:p>
    <w:p>
      <w:pPr>
        <w:pStyle w:val="0"/>
        <w:spacing w:before="200" w:lineRule="auto"/>
        <w:ind w:firstLine="540"/>
        <w:jc w:val="both"/>
      </w:pPr>
      <w:r>
        <w:rPr>
          <w:sz w:val="20"/>
        </w:rPr>
        <w:t xml:space="preserve">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pPr>
        <w:pStyle w:val="0"/>
        <w:spacing w:before="200" w:lineRule="auto"/>
        <w:ind w:firstLine="540"/>
        <w:jc w:val="both"/>
      </w:pPr>
      <w:r>
        <w:rPr>
          <w:sz w:val="20"/>
        </w:rPr>
        <w:t xml:space="preserve">понятие "конфликт" и стадии его развития, факторы и причины развития конфликта;</w:t>
      </w:r>
    </w:p>
    <w:p>
      <w:pPr>
        <w:pStyle w:val="0"/>
        <w:spacing w:before="200" w:lineRule="auto"/>
        <w:ind w:firstLine="540"/>
        <w:jc w:val="both"/>
      </w:pPr>
      <w:r>
        <w:rPr>
          <w:sz w:val="20"/>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правила поведения для снижения риска конфликта и порядок действий при его опасных проявлениях;</w:t>
      </w:r>
    </w:p>
    <w:p>
      <w:pPr>
        <w:pStyle w:val="0"/>
        <w:spacing w:before="200" w:lineRule="auto"/>
        <w:ind w:firstLine="540"/>
        <w:jc w:val="both"/>
      </w:pPr>
      <w:r>
        <w:rPr>
          <w:sz w:val="20"/>
        </w:rPr>
        <w:t xml:space="preserve">способ разрешения конфликта с помощью третьей стороны (медиатора);</w:t>
      </w:r>
    </w:p>
    <w:p>
      <w:pPr>
        <w:pStyle w:val="0"/>
        <w:spacing w:before="200" w:lineRule="auto"/>
        <w:ind w:firstLine="540"/>
        <w:jc w:val="both"/>
      </w:pPr>
      <w:r>
        <w:rPr>
          <w:sz w:val="20"/>
        </w:rPr>
        <w:t xml:space="preserve">опасные формы проявления конфликта: агрессия, домашнее насилие и буллинг;</w:t>
      </w:r>
    </w:p>
    <w:p>
      <w:pPr>
        <w:pStyle w:val="0"/>
        <w:spacing w:before="200" w:lineRule="auto"/>
        <w:ind w:firstLine="540"/>
        <w:jc w:val="both"/>
      </w:pPr>
      <w:r>
        <w:rPr>
          <w:sz w:val="20"/>
        </w:rPr>
        <w:t xml:space="preserve">манипуляции в ходе межличностного общения, приемы распознавания манипуляций и способы противостояния им;</w:t>
      </w:r>
    </w:p>
    <w:p>
      <w:pPr>
        <w:pStyle w:val="0"/>
        <w:spacing w:before="200" w:lineRule="auto"/>
        <w:ind w:firstLine="540"/>
        <w:jc w:val="both"/>
      </w:pPr>
      <w:r>
        <w:rPr>
          <w:sz w:val="20"/>
        </w:rPr>
        <w:t xml:space="preserve">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0"/>
        <w:spacing w:before="200" w:lineRule="auto"/>
        <w:ind w:firstLine="540"/>
        <w:jc w:val="both"/>
      </w:pPr>
      <w:r>
        <w:rPr>
          <w:sz w:val="20"/>
        </w:rPr>
        <w:t xml:space="preserve">современные молодежные увлечения и опасности, связанные с ними, правила безопасного поведения;</w:t>
      </w:r>
    </w:p>
    <w:p>
      <w:pPr>
        <w:pStyle w:val="0"/>
        <w:spacing w:before="200" w:lineRule="auto"/>
        <w:ind w:firstLine="540"/>
        <w:jc w:val="both"/>
      </w:pPr>
      <w:r>
        <w:rPr>
          <w:sz w:val="20"/>
        </w:rPr>
        <w:t xml:space="preserve">правила безопасной коммуникации с незнакомыми людьми.</w:t>
      </w:r>
    </w:p>
    <w:p>
      <w:pPr>
        <w:pStyle w:val="0"/>
        <w:spacing w:before="200" w:lineRule="auto"/>
        <w:ind w:firstLine="540"/>
        <w:jc w:val="both"/>
      </w:pPr>
      <w:r>
        <w:rPr>
          <w:sz w:val="20"/>
        </w:rPr>
        <w:t xml:space="preserve">150.3.10. Модуль N 10 "Безопасность в информационном пространстве":</w:t>
      </w:r>
    </w:p>
    <w:p>
      <w:pPr>
        <w:pStyle w:val="0"/>
        <w:spacing w:before="200" w:lineRule="auto"/>
        <w:ind w:firstLine="540"/>
        <w:jc w:val="both"/>
      </w:pPr>
      <w:r>
        <w:rPr>
          <w:sz w:val="20"/>
        </w:rPr>
        <w:t xml:space="preserve">понятие "цифровая среда", ее характеристики и примеры информационных и компьютерных угроз, положительные возможности цифровой среды;</w:t>
      </w:r>
    </w:p>
    <w:p>
      <w:pPr>
        <w:pStyle w:val="0"/>
        <w:spacing w:before="200" w:lineRule="auto"/>
        <w:ind w:firstLine="540"/>
        <w:jc w:val="both"/>
      </w:pPr>
      <w:r>
        <w:rPr>
          <w:sz w:val="20"/>
        </w:rPr>
        <w:t xml:space="preserve">риски и угрозы при использовании Интернета;</w:t>
      </w:r>
    </w:p>
    <w:p>
      <w:pPr>
        <w:pStyle w:val="0"/>
        <w:spacing w:before="200" w:lineRule="auto"/>
        <w:ind w:firstLine="540"/>
        <w:jc w:val="both"/>
      </w:pPr>
      <w:r>
        <w:rPr>
          <w:sz w:val="20"/>
        </w:rPr>
        <w:t xml:space="preserve">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опасные явления цифровой среды: вредоносные программы и приложения и их разновидности;</w:t>
      </w:r>
    </w:p>
    <w:p>
      <w:pPr>
        <w:pStyle w:val="0"/>
        <w:spacing w:before="200" w:lineRule="auto"/>
        <w:ind w:firstLine="540"/>
        <w:jc w:val="both"/>
      </w:pPr>
      <w:r>
        <w:rPr>
          <w:sz w:val="20"/>
        </w:rPr>
        <w:t xml:space="preserve">правила кибергигиены, необходимые для предупреждения возникновения опасных ситуаций в цифровой среде;</w:t>
      </w:r>
    </w:p>
    <w:p>
      <w:pPr>
        <w:pStyle w:val="0"/>
        <w:spacing w:before="200" w:lineRule="auto"/>
        <w:ind w:firstLine="540"/>
        <w:jc w:val="both"/>
      </w:pPr>
      <w:r>
        <w:rPr>
          <w:sz w:val="20"/>
        </w:rPr>
        <w:t xml:space="preserve">основные виды опасного и запрещенного контента в Интернете и его признаки, приемы распознавания опасностей при использовании Интернета;</w:t>
      </w:r>
    </w:p>
    <w:p>
      <w:pPr>
        <w:pStyle w:val="0"/>
        <w:spacing w:before="200" w:lineRule="auto"/>
        <w:ind w:firstLine="540"/>
        <w:jc w:val="both"/>
      </w:pPr>
      <w:r>
        <w:rPr>
          <w:sz w:val="20"/>
        </w:rPr>
        <w:t xml:space="preserve">противоправные действия в Интернете;</w:t>
      </w:r>
    </w:p>
    <w:p>
      <w:pPr>
        <w:pStyle w:val="0"/>
        <w:spacing w:before="200" w:lineRule="auto"/>
        <w:ind w:firstLine="540"/>
        <w:jc w:val="both"/>
      </w:pPr>
      <w:r>
        <w:rPr>
          <w:sz w:val="20"/>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pPr>
        <w:pStyle w:val="0"/>
        <w:spacing w:before="200" w:lineRule="auto"/>
        <w:ind w:firstLine="540"/>
        <w:jc w:val="both"/>
      </w:pPr>
      <w:r>
        <w:rPr>
          <w:sz w:val="20"/>
        </w:rPr>
        <w:t xml:space="preserve">150.3.11. Модуль N 11 "Основы противодействия экстремизму и терроризму":</w:t>
      </w:r>
    </w:p>
    <w:p>
      <w:pPr>
        <w:pStyle w:val="0"/>
        <w:spacing w:before="200" w:lineRule="auto"/>
        <w:ind w:firstLine="540"/>
        <w:jc w:val="both"/>
      </w:pPr>
      <w:r>
        <w:rPr>
          <w:sz w:val="20"/>
        </w:rPr>
        <w:t xml:space="preserve">понятия "экстремизм" и "терроризм", их содержание, причины, возможные варианты проявления и последствия;</w:t>
      </w:r>
    </w:p>
    <w:p>
      <w:pPr>
        <w:pStyle w:val="0"/>
        <w:spacing w:before="200" w:lineRule="auto"/>
        <w:ind w:firstLine="540"/>
        <w:jc w:val="both"/>
      </w:pPr>
      <w:r>
        <w:rPr>
          <w:sz w:val="20"/>
        </w:rPr>
        <w:t xml:space="preserve">цели и формы проявления террористических актов, их последствия, уровни террористической опасности;</w:t>
      </w:r>
    </w:p>
    <w:p>
      <w:pPr>
        <w:pStyle w:val="0"/>
        <w:spacing w:before="200" w:lineRule="auto"/>
        <w:ind w:firstLine="540"/>
        <w:jc w:val="both"/>
      </w:pPr>
      <w:r>
        <w:rPr>
          <w:sz w:val="20"/>
        </w:rPr>
        <w:t xml:space="preserve">основы общественно-государственной системы противодействия экстремизму и терроризму, контртеррористическая операция и ее цели;</w:t>
      </w:r>
    </w:p>
    <w:p>
      <w:pPr>
        <w:pStyle w:val="0"/>
        <w:spacing w:before="200" w:lineRule="auto"/>
        <w:ind w:firstLine="540"/>
        <w:jc w:val="both"/>
      </w:pPr>
      <w:r>
        <w:rPr>
          <w:sz w:val="20"/>
        </w:rPr>
        <w:t xml:space="preserve">признаки вовлечения в террористическую деятельность, правила антитеррористического поведения;</w:t>
      </w:r>
    </w:p>
    <w:p>
      <w:pPr>
        <w:pStyle w:val="0"/>
        <w:spacing w:before="200" w:lineRule="auto"/>
        <w:ind w:firstLine="540"/>
        <w:jc w:val="both"/>
      </w:pPr>
      <w:r>
        <w:rPr>
          <w:sz w:val="20"/>
        </w:rPr>
        <w:t xml:space="preserve">признаки угроз и подготовки различных форм терактов, порядок действий при их обнаружении;</w:t>
      </w:r>
    </w:p>
    <w:p>
      <w:pPr>
        <w:pStyle w:val="0"/>
        <w:spacing w:before="200" w:lineRule="auto"/>
        <w:ind w:firstLine="540"/>
        <w:jc w:val="both"/>
      </w:pPr>
      <w:r>
        <w:rPr>
          <w:sz w:val="20"/>
        </w:rPr>
        <w:t xml:space="preserve">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jc w:val="both"/>
      </w:pPr>
      <w:r>
        <w:rPr>
          <w:sz w:val="20"/>
        </w:rPr>
      </w:r>
    </w:p>
    <w:p>
      <w:pPr>
        <w:pStyle w:val="0"/>
        <w:ind w:firstLine="540"/>
        <w:jc w:val="both"/>
      </w:pPr>
      <w:r>
        <w:rPr>
          <w:sz w:val="20"/>
        </w:rPr>
        <w:t xml:space="preserve">150.4. Планируемые результаты освоения программы по основам безопасности и защиты Родины на уровне основного общего образования.</w:t>
      </w:r>
    </w:p>
    <w:p>
      <w:pPr>
        <w:pStyle w:val="0"/>
        <w:spacing w:before="200" w:lineRule="auto"/>
        <w:ind w:firstLine="540"/>
        <w:jc w:val="both"/>
      </w:pPr>
      <w:r>
        <w:rPr>
          <w:sz w:val="20"/>
        </w:rPr>
        <w:t xml:space="preserve">150.4.1.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150.4.2.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150.4.3. Личностные результаты изучения ОБЗР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0"/>
        <w:spacing w:before="200" w:lineRule="auto"/>
        <w:ind w:firstLine="540"/>
        <w:jc w:val="both"/>
      </w:pPr>
      <w:r>
        <w:rPr>
          <w:sz w:val="20"/>
        </w:rPr>
        <w:t xml:space="preserve">ценностное отношение к достижениям своей Родины, к науке, искусству, спорту, технологиям, боевым подвигам и трудовым достижениям народа;</w:t>
      </w:r>
    </w:p>
    <w:p>
      <w:pPr>
        <w:pStyle w:val="0"/>
        <w:spacing w:before="200" w:lineRule="auto"/>
        <w:ind w:firstLine="540"/>
        <w:jc w:val="both"/>
      </w:pPr>
      <w:r>
        <w:rPr>
          <w:sz w:val="20"/>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w:t>
      </w:r>
    </w:p>
    <w:p>
      <w:pPr>
        <w:pStyle w:val="0"/>
        <w:spacing w:before="200" w:lineRule="auto"/>
        <w:ind w:firstLine="540"/>
        <w:jc w:val="both"/>
      </w:pPr>
      <w:r>
        <w:rPr>
          <w:sz w:val="20"/>
        </w:rPr>
        <w:t xml:space="preserve">активное участие в жизни семьи, организации, местного сообщества, родного края, страны;</w:t>
      </w:r>
    </w:p>
    <w:p>
      <w:pPr>
        <w:pStyle w:val="0"/>
        <w:spacing w:before="200" w:lineRule="auto"/>
        <w:ind w:firstLine="540"/>
        <w:jc w:val="both"/>
      </w:pPr>
      <w:r>
        <w:rPr>
          <w:sz w:val="20"/>
        </w:rPr>
        <w:t xml:space="preserve">неприятие любых форм экстремизма, дискриминации;</w:t>
      </w:r>
    </w:p>
    <w:p>
      <w:pPr>
        <w:pStyle w:val="0"/>
        <w:spacing w:before="200" w:lineRule="auto"/>
        <w:ind w:firstLine="540"/>
        <w:jc w:val="both"/>
      </w:pPr>
      <w:r>
        <w:rPr>
          <w:sz w:val="20"/>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0"/>
        <w:spacing w:before="200" w:lineRule="auto"/>
        <w:ind w:firstLine="540"/>
        <w:jc w:val="both"/>
      </w:pPr>
      <w:r>
        <w:rPr>
          <w:sz w:val="20"/>
        </w:rPr>
        <w:t xml:space="preserve">представление о способах противодействия коррупции;</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0"/>
        <w:spacing w:before="200" w:lineRule="auto"/>
        <w:ind w:firstLine="540"/>
        <w:jc w:val="both"/>
      </w:pPr>
      <w:r>
        <w:rPr>
          <w:sz w:val="20"/>
        </w:rPr>
        <w:t xml:space="preserve">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w:t>
      </w:r>
    </w:p>
    <w:p>
      <w:pPr>
        <w:pStyle w:val="0"/>
        <w:spacing w:before="200" w:lineRule="auto"/>
        <w:ind w:firstLine="540"/>
        <w:jc w:val="both"/>
      </w:pPr>
      <w:r>
        <w:rPr>
          <w:sz w:val="20"/>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0"/>
        <w:spacing w:before="200" w:lineRule="auto"/>
        <w:ind w:firstLine="540"/>
        <w:jc w:val="both"/>
      </w:pPr>
      <w:r>
        <w:rPr>
          <w:sz w:val="20"/>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w:t>
      </w:r>
    </w:p>
    <w:p>
      <w:pPr>
        <w:pStyle w:val="0"/>
        <w:spacing w:before="200" w:lineRule="auto"/>
        <w:ind w:firstLine="540"/>
        <w:jc w:val="both"/>
      </w:pPr>
      <w:r>
        <w:rPr>
          <w:sz w:val="2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0"/>
        <w:spacing w:before="200" w:lineRule="auto"/>
        <w:ind w:firstLine="540"/>
        <w:jc w:val="both"/>
      </w:pPr>
      <w:r>
        <w:rPr>
          <w:sz w:val="20"/>
        </w:rPr>
        <w:t xml:space="preserve">соблюдение правил безопасности, в том числе навыков безопасного поведения в Интернет-среде;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эмоциональное состояние свое и других,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0"/>
        <w:spacing w:before="200" w:lineRule="auto"/>
        <w:ind w:firstLine="540"/>
        <w:jc w:val="both"/>
      </w:pPr>
      <w:r>
        <w:rPr>
          <w:sz w:val="20"/>
        </w:rPr>
        <w:t xml:space="preserve">готовность адаптироваться в профессиональной среде; уважение к труду и результатам трудовой деятельности;</w:t>
      </w:r>
    </w:p>
    <w:p>
      <w:pPr>
        <w:pStyle w:val="0"/>
        <w:spacing w:before="200" w:lineRule="auto"/>
        <w:ind w:firstLine="540"/>
        <w:jc w:val="both"/>
      </w:pPr>
      <w:r>
        <w:rPr>
          <w:sz w:val="20"/>
        </w:rP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0"/>
        <w:spacing w:before="200" w:lineRule="auto"/>
        <w:ind w:firstLine="540"/>
        <w:jc w:val="both"/>
      </w:pPr>
      <w:r>
        <w:rPr>
          <w:sz w:val="20"/>
        </w:rPr>
        <w:t xml:space="preserve">осознание своей роли как гражданина и потребителя в условиях взаимосвязи природной, технологической и социальной сред;</w:t>
      </w:r>
    </w:p>
    <w:p>
      <w:pPr>
        <w:pStyle w:val="0"/>
        <w:spacing w:before="200" w:lineRule="auto"/>
        <w:ind w:firstLine="540"/>
        <w:jc w:val="both"/>
      </w:pPr>
      <w:r>
        <w:rPr>
          <w:sz w:val="20"/>
        </w:rPr>
        <w:t xml:space="preserve">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150.4.4.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150.4.4.1.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 с опорой на заданный алгоритм;</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150.4.4.2.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150.4.4.3.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150.4.4.4.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pPr>
        <w:pStyle w:val="0"/>
        <w:spacing w:before="200" w:lineRule="auto"/>
        <w:ind w:firstLine="540"/>
        <w:jc w:val="both"/>
      </w:pPr>
      <w:r>
        <w:rPr>
          <w:sz w:val="20"/>
        </w:rPr>
        <w:t xml:space="preserve">150.4.4.5.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150.4.4.6.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людей,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человека,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людям, осознавать невозможность контроля всего вокруг.</w:t>
      </w:r>
    </w:p>
    <w:p>
      <w:pPr>
        <w:pStyle w:val="0"/>
        <w:spacing w:before="200" w:lineRule="auto"/>
        <w:ind w:firstLine="540"/>
        <w:jc w:val="both"/>
      </w:pPr>
      <w:r>
        <w:rPr>
          <w:sz w:val="20"/>
        </w:rPr>
        <w:t xml:space="preserve">150.4.4.7.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150.4.5. Предметные результаты освоения программы по ОБЗР на уровне основного общего образования.</w:t>
      </w:r>
    </w:p>
    <w:p>
      <w:pPr>
        <w:pStyle w:val="0"/>
        <w:spacing w:before="200" w:lineRule="auto"/>
        <w:ind w:firstLine="540"/>
        <w:jc w:val="both"/>
      </w:pPr>
      <w:r>
        <w:rPr>
          <w:sz w:val="20"/>
        </w:rPr>
        <w:t xml:space="preserve">150.4.5.1.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pPr>
        <w:pStyle w:val="0"/>
        <w:spacing w:before="200" w:lineRule="auto"/>
        <w:ind w:firstLine="540"/>
        <w:jc w:val="both"/>
      </w:pPr>
      <w:r>
        <w:rPr>
          <w:sz w:val="20"/>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150.4.5.2. Предметные результаты по ОБЗР должны обеспечивать:</w:t>
      </w:r>
    </w:p>
    <w:p>
      <w:pPr>
        <w:pStyle w:val="0"/>
        <w:spacing w:before="200" w:lineRule="auto"/>
        <w:ind w:firstLine="540"/>
        <w:jc w:val="both"/>
      </w:pPr>
      <w:r>
        <w:rPr>
          <w:sz w:val="20"/>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w:history="0" r:id="rId3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правовых основах обеспечения национальной безопасности, угрозах мирного и военного характера;</w:t>
      </w:r>
    </w:p>
    <w:p>
      <w:pPr>
        <w:pStyle w:val="0"/>
        <w:spacing w:before="200" w:lineRule="auto"/>
        <w:ind w:firstLine="540"/>
        <w:jc w:val="both"/>
      </w:pPr>
      <w:r>
        <w:rPr>
          <w:sz w:val="20"/>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pPr>
        <w:pStyle w:val="0"/>
        <w:spacing w:before="200" w:lineRule="auto"/>
        <w:ind w:firstLine="540"/>
        <w:jc w:val="both"/>
      </w:pPr>
      <w:r>
        <w:rPr>
          <w:sz w:val="20"/>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pPr>
        <w:pStyle w:val="0"/>
        <w:spacing w:before="200" w:lineRule="auto"/>
        <w:ind w:firstLine="540"/>
        <w:jc w:val="both"/>
      </w:pPr>
      <w:r>
        <w:rPr>
          <w:sz w:val="20"/>
        </w:rPr>
        <w:t xml:space="preserve">4) сформированность представлений о назначении, боевых свойствах и общем устройстве стрелкового оружия;</w:t>
      </w:r>
    </w:p>
    <w:p>
      <w:pPr>
        <w:pStyle w:val="0"/>
        <w:spacing w:before="200" w:lineRule="auto"/>
        <w:ind w:firstLine="540"/>
        <w:jc w:val="both"/>
      </w:pPr>
      <w:r>
        <w:rPr>
          <w:sz w:val="20"/>
        </w:rPr>
        <w:t xml:space="preserve">5) овладение основными положениями общевоинских уставов Вооруженных Сил Российской Федерации;</w:t>
      </w:r>
    </w:p>
    <w:p>
      <w:pPr>
        <w:pStyle w:val="0"/>
        <w:spacing w:before="200" w:lineRule="auto"/>
        <w:ind w:firstLine="540"/>
        <w:jc w:val="both"/>
      </w:pPr>
      <w:r>
        <w:rPr>
          <w:sz w:val="20"/>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pPr>
        <w:pStyle w:val="0"/>
        <w:spacing w:before="200" w:lineRule="auto"/>
        <w:ind w:firstLine="540"/>
        <w:jc w:val="both"/>
      </w:pPr>
      <w:r>
        <w:rPr>
          <w:sz w:val="20"/>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pPr>
        <w:pStyle w:val="0"/>
        <w:spacing w:before="200" w:lineRule="auto"/>
        <w:ind w:firstLine="540"/>
        <w:jc w:val="both"/>
      </w:pPr>
      <w:r>
        <w:rPr>
          <w:sz w:val="20"/>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pPr>
        <w:pStyle w:val="0"/>
        <w:spacing w:before="200" w:lineRule="auto"/>
        <w:ind w:firstLine="540"/>
        <w:jc w:val="both"/>
      </w:pPr>
      <w:r>
        <w:rPr>
          <w:sz w:val="20"/>
        </w:rP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pPr>
        <w:pStyle w:val="0"/>
        <w:spacing w:before="200" w:lineRule="auto"/>
        <w:ind w:firstLine="540"/>
        <w:jc w:val="both"/>
      </w:pPr>
      <w:r>
        <w:rPr>
          <w:sz w:val="20"/>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pPr>
        <w:pStyle w:val="0"/>
        <w:spacing w:before="200" w:lineRule="auto"/>
        <w:ind w:firstLine="540"/>
        <w:jc w:val="both"/>
      </w:pPr>
      <w:r>
        <w:rPr>
          <w:sz w:val="20"/>
        </w:rPr>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150.4.5.3.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pPr>
        <w:pStyle w:val="0"/>
        <w:spacing w:before="200" w:lineRule="auto"/>
        <w:ind w:firstLine="540"/>
        <w:jc w:val="both"/>
      </w:pPr>
      <w:r>
        <w:rPr>
          <w:sz w:val="20"/>
        </w:rPr>
        <w:t xml:space="preserve">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pPr>
        <w:pStyle w:val="0"/>
        <w:spacing w:before="200" w:lineRule="auto"/>
        <w:ind w:firstLine="540"/>
        <w:jc w:val="both"/>
      </w:pPr>
      <w:r>
        <w:rPr>
          <w:sz w:val="20"/>
        </w:rPr>
        <w:t xml:space="preserve">150.4.5.3.1. Предметные результаты по модулю N 1 "Безопасное и устойчивое развитие личности, общества, государства":</w:t>
      </w:r>
    </w:p>
    <w:p>
      <w:pPr>
        <w:pStyle w:val="0"/>
        <w:spacing w:before="200" w:lineRule="auto"/>
        <w:ind w:firstLine="540"/>
        <w:jc w:val="both"/>
      </w:pPr>
      <w:r>
        <w:rPr>
          <w:sz w:val="20"/>
        </w:rPr>
        <w:t xml:space="preserve">объяснять значение </w:t>
      </w:r>
      <w:hyperlink w:history="0" r:id="rId3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раскрывать содержание </w:t>
      </w:r>
      <w:hyperlink w:history="0" r:id="rId3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статей 2</w:t>
        </w:r>
      </w:hyperlink>
      <w:r>
        <w:rPr>
          <w:sz w:val="20"/>
        </w:rPr>
        <w:t xml:space="preserve">, </w:t>
      </w:r>
      <w:hyperlink w:history="0" r:id="rId3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w:t>
        </w:r>
      </w:hyperlink>
      <w:r>
        <w:rPr>
          <w:sz w:val="20"/>
        </w:rPr>
        <w:t xml:space="preserve">, </w:t>
      </w:r>
      <w:hyperlink w:history="0" r:id="rId3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20</w:t>
        </w:r>
      </w:hyperlink>
      <w:r>
        <w:rPr>
          <w:sz w:val="20"/>
        </w:rPr>
        <w:t xml:space="preserve">, </w:t>
      </w:r>
      <w:hyperlink w:history="0" r:id="rId3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41</w:t>
        </w:r>
      </w:hyperlink>
      <w:r>
        <w:rPr>
          <w:sz w:val="20"/>
        </w:rPr>
        <w:t xml:space="preserve">, </w:t>
      </w:r>
      <w:hyperlink w:history="0" r:id="rId3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42</w:t>
        </w:r>
      </w:hyperlink>
      <w:r>
        <w:rPr>
          <w:sz w:val="20"/>
        </w:rPr>
        <w:t xml:space="preserve">, </w:t>
      </w:r>
      <w:hyperlink w:history="0" r:id="rId3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58</w:t>
        </w:r>
      </w:hyperlink>
      <w:r>
        <w:rPr>
          <w:sz w:val="20"/>
        </w:rPr>
        <w:t xml:space="preserve">, </w:t>
      </w:r>
      <w:hyperlink w:history="0" r:id="rId33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59</w:t>
        </w:r>
      </w:hyperlink>
      <w:r>
        <w:rPr>
          <w:sz w:val="20"/>
        </w:rPr>
        <w:t xml:space="preserve"> Конституции Российской Федерации, пояснять их значение для личности и общества;</w:t>
      </w:r>
    </w:p>
    <w:p>
      <w:pPr>
        <w:pStyle w:val="0"/>
        <w:spacing w:before="200" w:lineRule="auto"/>
        <w:ind w:firstLine="540"/>
        <w:jc w:val="both"/>
      </w:pPr>
      <w:r>
        <w:rPr>
          <w:sz w:val="20"/>
        </w:rPr>
        <w:t xml:space="preserve">объяснять значение </w:t>
      </w:r>
      <w:hyperlink w:history="0" r:id="rId336"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Стратегии</w:t>
        </w:r>
      </w:hyperlink>
      <w:r>
        <w:rPr>
          <w:sz w:val="20"/>
        </w:rPr>
        <w:t xml:space="preserve"> национальной безопасности, утвержденной Указом Президента Российской Федерации от 2 июля 2021 г. N 400;</w:t>
      </w:r>
    </w:p>
    <w:p>
      <w:pPr>
        <w:pStyle w:val="0"/>
        <w:spacing w:before="200" w:lineRule="auto"/>
        <w:ind w:firstLine="540"/>
        <w:jc w:val="both"/>
      </w:pPr>
      <w:r>
        <w:rPr>
          <w:sz w:val="20"/>
        </w:rPr>
        <w:t xml:space="preserve">раскрывать понятия "национальные интересы" и "угрозы национальной безопасности, приводить примеры;</w:t>
      </w:r>
    </w:p>
    <w:p>
      <w:pPr>
        <w:pStyle w:val="0"/>
        <w:spacing w:before="200" w:lineRule="auto"/>
        <w:ind w:firstLine="540"/>
        <w:jc w:val="both"/>
      </w:pPr>
      <w:r>
        <w:rPr>
          <w:sz w:val="20"/>
        </w:rPr>
        <w:t xml:space="preserve">раскрывать классификацию чрезвычайных ситуаций по масштабам и источникам возникновения, приводить примеры;</w:t>
      </w:r>
    </w:p>
    <w:p>
      <w:pPr>
        <w:pStyle w:val="0"/>
        <w:spacing w:before="200" w:lineRule="auto"/>
        <w:ind w:firstLine="540"/>
        <w:jc w:val="both"/>
      </w:pPr>
      <w:r>
        <w:rPr>
          <w:sz w:val="20"/>
        </w:rPr>
        <w:t xml:space="preserve">раскрывать способы информирования и оповещения населения о чрезвычайных ситуациях;</w:t>
      </w:r>
    </w:p>
    <w:p>
      <w:pPr>
        <w:pStyle w:val="0"/>
        <w:spacing w:before="200" w:lineRule="auto"/>
        <w:ind w:firstLine="540"/>
        <w:jc w:val="both"/>
      </w:pPr>
      <w:r>
        <w:rPr>
          <w:sz w:val="20"/>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pPr>
        <w:pStyle w:val="0"/>
        <w:spacing w:before="200" w:lineRule="auto"/>
        <w:ind w:firstLine="540"/>
        <w:jc w:val="both"/>
      </w:pPr>
      <w:r>
        <w:rPr>
          <w:sz w:val="20"/>
        </w:rPr>
        <w:t xml:space="preserve">выработать навыки безопасных действий при получении сигнала "Внимание всем!";</w:t>
      </w:r>
    </w:p>
    <w:p>
      <w:pPr>
        <w:pStyle w:val="0"/>
        <w:spacing w:before="200" w:lineRule="auto"/>
        <w:ind w:firstLine="540"/>
        <w:jc w:val="both"/>
      </w:pPr>
      <w:r>
        <w:rPr>
          <w:sz w:val="20"/>
        </w:rPr>
        <w:t xml:space="preserve">изучить средства индивидуальной и коллективной защиты населения, выработать навыки пользования фильтрующим противогазом;</w:t>
      </w:r>
    </w:p>
    <w:p>
      <w:pPr>
        <w:pStyle w:val="0"/>
        <w:spacing w:before="200" w:lineRule="auto"/>
        <w:ind w:firstLine="540"/>
        <w:jc w:val="both"/>
      </w:pPr>
      <w:r>
        <w:rPr>
          <w:sz w:val="20"/>
        </w:rPr>
        <w:t xml:space="preserve">объяснять порядок действий населения при объявлении эвакуации;</w:t>
      </w:r>
    </w:p>
    <w:p>
      <w:pPr>
        <w:pStyle w:val="0"/>
        <w:spacing w:before="200" w:lineRule="auto"/>
        <w:ind w:firstLine="540"/>
        <w:jc w:val="both"/>
      </w:pPr>
      <w:r>
        <w:rPr>
          <w:sz w:val="20"/>
        </w:rPr>
        <w:t xml:space="preserve">характеризовать современное состояние Вооруженных Сил Российской Федерации;</w:t>
      </w:r>
    </w:p>
    <w:p>
      <w:pPr>
        <w:pStyle w:val="0"/>
        <w:spacing w:before="200" w:lineRule="auto"/>
        <w:ind w:firstLine="540"/>
        <w:jc w:val="both"/>
      </w:pPr>
      <w:r>
        <w:rPr>
          <w:sz w:val="20"/>
        </w:rPr>
        <w:t xml:space="preserve">приводить примеры применения Вооруженных Сил Российской Федерации в борьбе с неонацизмом и международным терроризмом;</w:t>
      </w:r>
    </w:p>
    <w:p>
      <w:pPr>
        <w:pStyle w:val="0"/>
        <w:spacing w:before="200" w:lineRule="auto"/>
        <w:ind w:firstLine="540"/>
        <w:jc w:val="both"/>
      </w:pPr>
      <w:r>
        <w:rPr>
          <w:sz w:val="20"/>
        </w:rPr>
        <w:t xml:space="preserve">раскрывать понятия "воинская обязанность", "военная служба";</w:t>
      </w:r>
    </w:p>
    <w:p>
      <w:pPr>
        <w:pStyle w:val="0"/>
        <w:spacing w:before="200" w:lineRule="auto"/>
        <w:ind w:firstLine="540"/>
        <w:jc w:val="both"/>
      </w:pPr>
      <w:r>
        <w:rPr>
          <w:sz w:val="20"/>
        </w:rPr>
        <w:t xml:space="preserve">раскрывать содержание подготовки к службе в армии.</w:t>
      </w:r>
    </w:p>
    <w:p>
      <w:pPr>
        <w:pStyle w:val="0"/>
        <w:spacing w:before="200" w:lineRule="auto"/>
        <w:ind w:firstLine="540"/>
        <w:jc w:val="both"/>
      </w:pPr>
      <w:r>
        <w:rPr>
          <w:sz w:val="20"/>
        </w:rPr>
        <w:t xml:space="preserve">150.4.5.3.2. Предметные результаты по модулю N 2 "Военная подготовка. Основы военных знаний":</w:t>
      </w:r>
    </w:p>
    <w:p>
      <w:pPr>
        <w:pStyle w:val="0"/>
        <w:spacing w:before="200" w:lineRule="auto"/>
        <w:ind w:firstLine="540"/>
        <w:jc w:val="both"/>
      </w:pPr>
      <w:r>
        <w:rPr>
          <w:sz w:val="20"/>
        </w:rPr>
        <w:t xml:space="preserve">иметь представление об истории зарождения и развития Вооруженных Сил Российской Федерации;</w:t>
      </w:r>
    </w:p>
    <w:p>
      <w:pPr>
        <w:pStyle w:val="0"/>
        <w:spacing w:before="200" w:lineRule="auto"/>
        <w:ind w:firstLine="540"/>
        <w:jc w:val="both"/>
      </w:pPr>
      <w:r>
        <w:rPr>
          <w:sz w:val="20"/>
        </w:rPr>
        <w:t xml:space="preserve">владеть информацией о направлениях подготовки к военной службе;</w:t>
      </w:r>
    </w:p>
    <w:p>
      <w:pPr>
        <w:pStyle w:val="0"/>
        <w:spacing w:before="200" w:lineRule="auto"/>
        <w:ind w:firstLine="540"/>
        <w:jc w:val="both"/>
      </w:pPr>
      <w:r>
        <w:rPr>
          <w:sz w:val="20"/>
        </w:rPr>
        <w:t xml:space="preserve">понимать необходимость подготовки к военной службе по основным направлениям;</w:t>
      </w:r>
    </w:p>
    <w:p>
      <w:pPr>
        <w:pStyle w:val="0"/>
        <w:spacing w:before="200" w:lineRule="auto"/>
        <w:ind w:firstLine="540"/>
        <w:jc w:val="both"/>
      </w:pPr>
      <w:r>
        <w:rPr>
          <w:sz w:val="20"/>
        </w:rPr>
        <w:t xml:space="preserve">осознать значимость каждого направления подготовки к военной службе в решении комплексных задач;</w:t>
      </w:r>
    </w:p>
    <w:p>
      <w:pPr>
        <w:pStyle w:val="0"/>
        <w:spacing w:before="200" w:lineRule="auto"/>
        <w:ind w:firstLine="540"/>
        <w:jc w:val="both"/>
      </w:pPr>
      <w:r>
        <w:rPr>
          <w:sz w:val="20"/>
        </w:rPr>
        <w:t xml:space="preserve">иметь представление о составе, предназначении видов и родов Вооруженных Сил Российской Федерации;</w:t>
      </w:r>
    </w:p>
    <w:p>
      <w:pPr>
        <w:pStyle w:val="0"/>
        <w:spacing w:before="200" w:lineRule="auto"/>
        <w:ind w:firstLine="540"/>
        <w:jc w:val="both"/>
      </w:pPr>
      <w:r>
        <w:rPr>
          <w:sz w:val="20"/>
        </w:rPr>
        <w:t xml:space="preserve">понимать функции и задачи Вооруженных Сил на современном этапе;</w:t>
      </w:r>
    </w:p>
    <w:p>
      <w:pPr>
        <w:pStyle w:val="0"/>
        <w:spacing w:before="200" w:lineRule="auto"/>
        <w:ind w:firstLine="540"/>
        <w:jc w:val="both"/>
      </w:pPr>
      <w:r>
        <w:rPr>
          <w:sz w:val="20"/>
        </w:rPr>
        <w:t xml:space="preserve">понимать значимость военной присяги для формирования образа российского военнослужащего - защитника Отечества;</w:t>
      </w:r>
    </w:p>
    <w:p>
      <w:pPr>
        <w:pStyle w:val="0"/>
        <w:spacing w:before="200" w:lineRule="auto"/>
        <w:ind w:firstLine="540"/>
        <w:jc w:val="both"/>
      </w:pPr>
      <w:r>
        <w:rPr>
          <w:sz w:val="20"/>
        </w:rPr>
        <w:t xml:space="preserve">иметь представление об основных образцах вооружения и военной техники;</w:t>
      </w:r>
    </w:p>
    <w:p>
      <w:pPr>
        <w:pStyle w:val="0"/>
        <w:spacing w:before="200" w:lineRule="auto"/>
        <w:ind w:firstLine="540"/>
        <w:jc w:val="both"/>
      </w:pPr>
      <w:r>
        <w:rPr>
          <w:sz w:val="20"/>
        </w:rPr>
        <w:t xml:space="preserve">иметь представление о классификации видов вооружения и военной техники;</w:t>
      </w:r>
    </w:p>
    <w:p>
      <w:pPr>
        <w:pStyle w:val="0"/>
        <w:spacing w:before="200" w:lineRule="auto"/>
        <w:ind w:firstLine="540"/>
        <w:jc w:val="both"/>
      </w:pPr>
      <w:r>
        <w:rPr>
          <w:sz w:val="20"/>
        </w:rPr>
        <w:t xml:space="preserve">иметь представление об основных тактико-технических характеристиках вооружения и военной техники;</w:t>
      </w:r>
    </w:p>
    <w:p>
      <w:pPr>
        <w:pStyle w:val="0"/>
        <w:spacing w:before="200" w:lineRule="auto"/>
        <w:ind w:firstLine="540"/>
        <w:jc w:val="both"/>
      </w:pPr>
      <w:r>
        <w:rPr>
          <w:sz w:val="20"/>
        </w:rPr>
        <w:t xml:space="preserve">иметь представление об организационной структуре отделения и задачах личного состава в бою;</w:t>
      </w:r>
    </w:p>
    <w:p>
      <w:pPr>
        <w:pStyle w:val="0"/>
        <w:spacing w:before="200" w:lineRule="auto"/>
        <w:ind w:firstLine="540"/>
        <w:jc w:val="both"/>
      </w:pPr>
      <w:r>
        <w:rPr>
          <w:sz w:val="20"/>
        </w:rPr>
        <w:t xml:space="preserve">иметь представление о современных элементах экипировки и бронезащиты военнослужащего;</w:t>
      </w:r>
    </w:p>
    <w:p>
      <w:pPr>
        <w:pStyle w:val="0"/>
        <w:spacing w:before="200" w:lineRule="auto"/>
        <w:ind w:firstLine="540"/>
        <w:jc w:val="both"/>
      </w:pPr>
      <w:r>
        <w:rPr>
          <w:sz w:val="20"/>
        </w:rPr>
        <w:t xml:space="preserve">иметь представление о вооружении отделения и тактико-технических характеристиках стрелкового оружия;</w:t>
      </w:r>
    </w:p>
    <w:p>
      <w:pPr>
        <w:pStyle w:val="0"/>
        <w:spacing w:before="200" w:lineRule="auto"/>
        <w:ind w:firstLine="540"/>
        <w:jc w:val="both"/>
      </w:pPr>
      <w:r>
        <w:rPr>
          <w:sz w:val="20"/>
        </w:rPr>
        <w:t xml:space="preserve">знать историю создания уставов и этапы становления современных общевоинских уставов Вооруженных Сил Российской Федерации;</w:t>
      </w:r>
    </w:p>
    <w:p>
      <w:pPr>
        <w:pStyle w:val="0"/>
        <w:spacing w:before="200" w:lineRule="auto"/>
        <w:ind w:firstLine="540"/>
        <w:jc w:val="both"/>
      </w:pPr>
      <w:r>
        <w:rPr>
          <w:sz w:val="20"/>
        </w:rPr>
        <w:t xml:space="preserve">знать структуру современных общевоинских уставов и понимать их значение для повседневной жизнедеятельности войск;</w:t>
      </w:r>
    </w:p>
    <w:p>
      <w:pPr>
        <w:pStyle w:val="0"/>
        <w:spacing w:before="200" w:lineRule="auto"/>
        <w:ind w:firstLine="540"/>
        <w:jc w:val="both"/>
      </w:pPr>
      <w:r>
        <w:rPr>
          <w:sz w:val="20"/>
        </w:rPr>
        <w:t xml:space="preserve">понимать принцип единоначалия, принятый в Вооруженных Силах Российской Федерации;</w:t>
      </w:r>
    </w:p>
    <w:p>
      <w:pPr>
        <w:pStyle w:val="0"/>
        <w:spacing w:before="200" w:lineRule="auto"/>
        <w:ind w:firstLine="540"/>
        <w:jc w:val="both"/>
      </w:pPr>
      <w:r>
        <w:rPr>
          <w:sz w:val="20"/>
        </w:rPr>
        <w:t xml:space="preserve">иметь представление о порядке подчиненности и взаимоотношениях военнослужащих;</w:t>
      </w:r>
    </w:p>
    <w:p>
      <w:pPr>
        <w:pStyle w:val="0"/>
        <w:spacing w:before="200" w:lineRule="auto"/>
        <w:ind w:firstLine="540"/>
        <w:jc w:val="both"/>
      </w:pPr>
      <w:r>
        <w:rPr>
          <w:sz w:val="20"/>
        </w:rPr>
        <w:t xml:space="preserve">понимать порядок отдачи приказа (приказания) и их выполнения;</w:t>
      </w:r>
    </w:p>
    <w:p>
      <w:pPr>
        <w:pStyle w:val="0"/>
        <w:spacing w:before="200" w:lineRule="auto"/>
        <w:ind w:firstLine="540"/>
        <w:jc w:val="both"/>
      </w:pPr>
      <w:r>
        <w:rPr>
          <w:sz w:val="20"/>
        </w:rPr>
        <w:t xml:space="preserve">иметь представление о воинских званиях и образцах военной формы одежды;</w:t>
      </w:r>
    </w:p>
    <w:p>
      <w:pPr>
        <w:pStyle w:val="0"/>
        <w:spacing w:before="200" w:lineRule="auto"/>
        <w:ind w:firstLine="540"/>
        <w:jc w:val="both"/>
      </w:pPr>
      <w:r>
        <w:rPr>
          <w:sz w:val="20"/>
        </w:rPr>
        <w:t xml:space="preserve">иметь представление о воинской дисциплине, ее сущности и значении;</w:t>
      </w:r>
    </w:p>
    <w:p>
      <w:pPr>
        <w:pStyle w:val="0"/>
        <w:spacing w:before="200" w:lineRule="auto"/>
        <w:ind w:firstLine="540"/>
        <w:jc w:val="both"/>
      </w:pPr>
      <w:r>
        <w:rPr>
          <w:sz w:val="20"/>
        </w:rPr>
        <w:t xml:space="preserve">понимать принципы достижения воинской дисциплины;</w:t>
      </w:r>
    </w:p>
    <w:p>
      <w:pPr>
        <w:pStyle w:val="0"/>
        <w:spacing w:before="200" w:lineRule="auto"/>
        <w:ind w:firstLine="540"/>
        <w:jc w:val="both"/>
      </w:pPr>
      <w:r>
        <w:rPr>
          <w:sz w:val="20"/>
        </w:rPr>
        <w:t xml:space="preserve">уметь оценивать риски нарушения воинской дисциплины;</w:t>
      </w:r>
    </w:p>
    <w:p>
      <w:pPr>
        <w:pStyle w:val="0"/>
        <w:spacing w:before="200" w:lineRule="auto"/>
        <w:ind w:firstLine="540"/>
        <w:jc w:val="both"/>
      </w:pPr>
      <w:r>
        <w:rPr>
          <w:sz w:val="20"/>
        </w:rPr>
        <w:t xml:space="preserve">знать основные положения </w:t>
      </w:r>
      <w:hyperlink w:history="0" r:id="rId337"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знать обязанности военнослужащего перед построением и в строю;</w:t>
      </w:r>
    </w:p>
    <w:p>
      <w:pPr>
        <w:pStyle w:val="0"/>
        <w:spacing w:before="200" w:lineRule="auto"/>
        <w:ind w:firstLine="540"/>
        <w:jc w:val="both"/>
      </w:pPr>
      <w:r>
        <w:rPr>
          <w:sz w:val="20"/>
        </w:rPr>
        <w:t xml:space="preserve">знать строевые приемы на месте без оружия.</w:t>
      </w:r>
    </w:p>
    <w:p>
      <w:pPr>
        <w:pStyle w:val="0"/>
        <w:spacing w:before="200" w:lineRule="auto"/>
        <w:ind w:firstLine="540"/>
        <w:jc w:val="both"/>
      </w:pPr>
      <w:r>
        <w:rPr>
          <w:sz w:val="20"/>
        </w:rPr>
        <w:t xml:space="preserve">150.4.5.3.3. Предметные результаты по модулю N 3 "Культура безопасности жизнедеятельности в современном обществе":</w:t>
      </w:r>
    </w:p>
    <w:p>
      <w:pPr>
        <w:pStyle w:val="0"/>
        <w:spacing w:before="200" w:lineRule="auto"/>
        <w:ind w:firstLine="540"/>
        <w:jc w:val="both"/>
      </w:pPr>
      <w:r>
        <w:rPr>
          <w:sz w:val="20"/>
        </w:rPr>
        <w:t xml:space="preserve">характеризовать значение безопасности жизнедеятельности для человека;</w:t>
      </w:r>
    </w:p>
    <w:p>
      <w:pPr>
        <w:pStyle w:val="0"/>
        <w:spacing w:before="200" w:lineRule="auto"/>
        <w:ind w:firstLine="540"/>
        <w:jc w:val="both"/>
      </w:pPr>
      <w:r>
        <w:rPr>
          <w:sz w:val="20"/>
        </w:rPr>
        <w:t xml:space="preserve">раскрывать 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классифицировать и характеризовать источники опасности;</w:t>
      </w:r>
    </w:p>
    <w:p>
      <w:pPr>
        <w:pStyle w:val="0"/>
        <w:spacing w:before="200" w:lineRule="auto"/>
        <w:ind w:firstLine="540"/>
        <w:jc w:val="both"/>
      </w:pPr>
      <w:r>
        <w:rPr>
          <w:sz w:val="20"/>
        </w:rPr>
        <w:t xml:space="preserve">раскрывать и обосновывать общие принципы безопасного поведения;</w:t>
      </w:r>
    </w:p>
    <w:p>
      <w:pPr>
        <w:pStyle w:val="0"/>
        <w:spacing w:before="200" w:lineRule="auto"/>
        <w:ind w:firstLine="540"/>
        <w:jc w:val="both"/>
      </w:pPr>
      <w:r>
        <w:rPr>
          <w:sz w:val="20"/>
        </w:rPr>
        <w:t xml:space="preserve">моделировать реальные ситуации и решать ситуационные задачи;</w:t>
      </w:r>
    </w:p>
    <w:p>
      <w:pPr>
        <w:pStyle w:val="0"/>
        <w:spacing w:before="200" w:lineRule="auto"/>
        <w:ind w:firstLine="540"/>
        <w:jc w:val="both"/>
      </w:pPr>
      <w:r>
        <w:rPr>
          <w:sz w:val="20"/>
        </w:rPr>
        <w:t xml:space="preserve">объяснять сходство и различия опасной и чрезвычайной ситуаций;</w:t>
      </w:r>
    </w:p>
    <w:p>
      <w:pPr>
        <w:pStyle w:val="0"/>
        <w:spacing w:before="200" w:lineRule="auto"/>
        <w:ind w:firstLine="540"/>
        <w:jc w:val="both"/>
      </w:pPr>
      <w:r>
        <w:rPr>
          <w:sz w:val="20"/>
        </w:rPr>
        <w:t xml:space="preserve">объяснять механизм перерастания повседневной ситуации в чрезвычайную ситуацию;</w:t>
      </w:r>
    </w:p>
    <w:p>
      <w:pPr>
        <w:pStyle w:val="0"/>
        <w:spacing w:before="200" w:lineRule="auto"/>
        <w:ind w:firstLine="540"/>
        <w:jc w:val="both"/>
      </w:pPr>
      <w:r>
        <w:rPr>
          <w:sz w:val="20"/>
        </w:rPr>
        <w:t xml:space="preserve">приводить примеры различных угроз безопасности и характеризовать их;</w:t>
      </w:r>
    </w:p>
    <w:p>
      <w:pPr>
        <w:pStyle w:val="0"/>
        <w:spacing w:before="200" w:lineRule="auto"/>
        <w:ind w:firstLine="540"/>
        <w:jc w:val="both"/>
      </w:pPr>
      <w:r>
        <w:rPr>
          <w:sz w:val="20"/>
        </w:rPr>
        <w:t xml:space="preserve">раскрывать и обосновывать правила поведения в опасных и чрезвычайных ситуациях с учетом структуры речевого дефекта.</w:t>
      </w:r>
    </w:p>
    <w:p>
      <w:pPr>
        <w:pStyle w:val="0"/>
        <w:spacing w:before="200" w:lineRule="auto"/>
        <w:ind w:firstLine="540"/>
        <w:jc w:val="both"/>
      </w:pPr>
      <w:r>
        <w:rPr>
          <w:sz w:val="20"/>
        </w:rPr>
        <w:t xml:space="preserve">150.4.5.3.4. Предметные результаты по модулю N 4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основные источники опасности в быту;</w:t>
      </w:r>
    </w:p>
    <w:p>
      <w:pPr>
        <w:pStyle w:val="0"/>
        <w:spacing w:before="200" w:lineRule="auto"/>
        <w:ind w:firstLine="540"/>
        <w:jc w:val="both"/>
      </w:pPr>
      <w:r>
        <w:rPr>
          <w:sz w:val="20"/>
        </w:rPr>
        <w:t xml:space="preserve">знать права потребителя, выработать навыки безопасного выбора продуктов питания;</w:t>
      </w:r>
    </w:p>
    <w:p>
      <w:pPr>
        <w:pStyle w:val="0"/>
        <w:spacing w:before="200" w:lineRule="auto"/>
        <w:ind w:firstLine="540"/>
        <w:jc w:val="both"/>
      </w:pPr>
      <w:r>
        <w:rPr>
          <w:sz w:val="20"/>
        </w:rPr>
        <w:t xml:space="preserve">характеризовать бытовые отравления и причины их возникновения;</w:t>
      </w:r>
    </w:p>
    <w:p>
      <w:pPr>
        <w:pStyle w:val="0"/>
        <w:spacing w:before="200" w:lineRule="auto"/>
        <w:ind w:firstLine="540"/>
        <w:jc w:val="both"/>
      </w:pPr>
      <w:r>
        <w:rPr>
          <w:sz w:val="20"/>
        </w:rPr>
        <w:t xml:space="preserve">знать правила безопасного использования средств бытовой химии;</w:t>
      </w:r>
    </w:p>
    <w:p>
      <w:pPr>
        <w:pStyle w:val="0"/>
        <w:spacing w:before="200" w:lineRule="auto"/>
        <w:ind w:firstLine="540"/>
        <w:jc w:val="both"/>
      </w:pPr>
      <w:r>
        <w:rPr>
          <w:sz w:val="20"/>
        </w:rPr>
        <w:t xml:space="preserve">иметь навыки безопасных действий при сборе ртути в домашних условиях в случае, если разбился ртутный термометр;</w:t>
      </w:r>
    </w:p>
    <w:p>
      <w:pPr>
        <w:pStyle w:val="0"/>
        <w:spacing w:before="200" w:lineRule="auto"/>
        <w:ind w:firstLine="540"/>
        <w:jc w:val="both"/>
      </w:pPr>
      <w:r>
        <w:rPr>
          <w:sz w:val="20"/>
        </w:rPr>
        <w:t xml:space="preserve">раскрывать признаки отравления, иметь навыки профилактики пищевых отравлений;</w:t>
      </w:r>
    </w:p>
    <w:p>
      <w:pPr>
        <w:pStyle w:val="0"/>
        <w:spacing w:before="200" w:lineRule="auto"/>
        <w:ind w:firstLine="540"/>
        <w:jc w:val="both"/>
      </w:pPr>
      <w:r>
        <w:rPr>
          <w:sz w:val="20"/>
        </w:rPr>
        <w:t xml:space="preserve">знать правила и приемы оказания первой помощи, иметь навыки безопасных действий при отравлениях, промывании желудка;</w:t>
      </w:r>
    </w:p>
    <w:p>
      <w:pPr>
        <w:pStyle w:val="0"/>
        <w:spacing w:before="200" w:lineRule="auto"/>
        <w:ind w:firstLine="540"/>
        <w:jc w:val="both"/>
      </w:pPr>
      <w:r>
        <w:rPr>
          <w:sz w:val="20"/>
        </w:rPr>
        <w:t xml:space="preserve">характеризовать бытовые травмы и объяснять правила их предупреждения;</w:t>
      </w:r>
    </w:p>
    <w:p>
      <w:pPr>
        <w:pStyle w:val="0"/>
        <w:spacing w:before="200" w:lineRule="auto"/>
        <w:ind w:firstLine="540"/>
        <w:jc w:val="both"/>
      </w:pPr>
      <w:r>
        <w:rPr>
          <w:sz w:val="20"/>
        </w:rPr>
        <w:t xml:space="preserve">знать правила безопасного обращения с инструментами;</w:t>
      </w:r>
    </w:p>
    <w:p>
      <w:pPr>
        <w:pStyle w:val="0"/>
        <w:spacing w:before="200" w:lineRule="auto"/>
        <w:ind w:firstLine="540"/>
        <w:jc w:val="both"/>
      </w:pPr>
      <w:r>
        <w:rPr>
          <w:sz w:val="20"/>
        </w:rPr>
        <w:t xml:space="preserve">знать меры предосторожности от укусов различных животных;</w:t>
      </w:r>
    </w:p>
    <w:p>
      <w:pPr>
        <w:pStyle w:val="0"/>
        <w:spacing w:before="200" w:lineRule="auto"/>
        <w:ind w:firstLine="540"/>
        <w:jc w:val="both"/>
      </w:pPr>
      <w:r>
        <w:rPr>
          <w:sz w:val="20"/>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w:t>
      </w:r>
    </w:p>
    <w:p>
      <w:pPr>
        <w:pStyle w:val="0"/>
        <w:spacing w:before="200" w:lineRule="auto"/>
        <w:ind w:firstLine="540"/>
        <w:jc w:val="both"/>
      </w:pPr>
      <w:r>
        <w:rPr>
          <w:sz w:val="20"/>
        </w:rPr>
        <w:t xml:space="preserve">владеть правилами комплектования и хранения домашней аптечки;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обращении с газовыми и электрическими приборами;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опасных ситуациях в подъезде и лифте;</w:t>
      </w:r>
    </w:p>
    <w:p>
      <w:pPr>
        <w:pStyle w:val="0"/>
        <w:spacing w:before="200" w:lineRule="auto"/>
        <w:ind w:firstLine="540"/>
        <w:jc w:val="both"/>
      </w:pPr>
      <w:r>
        <w:rPr>
          <w:sz w:val="20"/>
        </w:rPr>
        <w:t xml:space="preserve">владеть правилами и иметь навыки приемов оказания первой помощи при отравлении газом и электротравме;</w:t>
      </w:r>
    </w:p>
    <w:p>
      <w:pPr>
        <w:pStyle w:val="0"/>
        <w:spacing w:before="200" w:lineRule="auto"/>
        <w:ind w:firstLine="540"/>
        <w:jc w:val="both"/>
      </w:pPr>
      <w:r>
        <w:rPr>
          <w:sz w:val="20"/>
        </w:rPr>
        <w:t xml:space="preserve">характеризовать пожар, его факторы и стадии развития;</w:t>
      </w:r>
    </w:p>
    <w:p>
      <w:pPr>
        <w:pStyle w:val="0"/>
        <w:spacing w:before="200" w:lineRule="auto"/>
        <w:ind w:firstLine="540"/>
        <w:jc w:val="both"/>
      </w:pPr>
      <w:r>
        <w:rPr>
          <w:sz w:val="20"/>
        </w:rPr>
        <w:t xml:space="preserve">объяснять условия и причины возникновения пожаров, характеризовать их возможные последствия;</w:t>
      </w:r>
    </w:p>
    <w:p>
      <w:pPr>
        <w:pStyle w:val="0"/>
        <w:spacing w:before="200" w:lineRule="auto"/>
        <w:ind w:firstLine="540"/>
        <w:jc w:val="both"/>
      </w:pPr>
      <w:r>
        <w:rPr>
          <w:sz w:val="20"/>
        </w:rPr>
        <w:t xml:space="preserve">иметь навыки безопасных действий при пожаре дома, на балконе, в подъезде, в лифте;</w:t>
      </w:r>
    </w:p>
    <w:p>
      <w:pPr>
        <w:pStyle w:val="0"/>
        <w:spacing w:before="200" w:lineRule="auto"/>
        <w:ind w:firstLine="540"/>
        <w:jc w:val="both"/>
      </w:pPr>
      <w:r>
        <w:rPr>
          <w:sz w:val="20"/>
        </w:rPr>
        <w:t xml:space="preserve">иметь навыки правильного использования первичных средств пожаротушения, оказания первой помощи;</w:t>
      </w:r>
    </w:p>
    <w:p>
      <w:pPr>
        <w:pStyle w:val="0"/>
        <w:spacing w:before="200" w:lineRule="auto"/>
        <w:ind w:firstLine="540"/>
        <w:jc w:val="both"/>
      </w:pPr>
      <w:r>
        <w:rPr>
          <w:sz w:val="20"/>
        </w:rPr>
        <w:t xml:space="preserve">знать права, обязанности и иметь представление об ответственности граждан в области пожарной безопасности;</w:t>
      </w:r>
    </w:p>
    <w:p>
      <w:pPr>
        <w:pStyle w:val="0"/>
        <w:spacing w:before="200" w:lineRule="auto"/>
        <w:ind w:firstLine="540"/>
        <w:jc w:val="both"/>
      </w:pPr>
      <w:r>
        <w:rPr>
          <w:sz w:val="20"/>
        </w:rPr>
        <w:t xml:space="preserve">знать порядок и иметь навыки вызова экстренных служб;</w:t>
      </w:r>
    </w:p>
    <w:p>
      <w:pPr>
        <w:pStyle w:val="0"/>
        <w:spacing w:before="200" w:lineRule="auto"/>
        <w:ind w:firstLine="540"/>
        <w:jc w:val="both"/>
      </w:pPr>
      <w:r>
        <w:rPr>
          <w:sz w:val="20"/>
        </w:rPr>
        <w:t xml:space="preserve">знать порядок взаимодействия с экстренными службами;</w:t>
      </w:r>
    </w:p>
    <w:p>
      <w:pPr>
        <w:pStyle w:val="0"/>
        <w:spacing w:before="200" w:lineRule="auto"/>
        <w:ind w:firstLine="540"/>
        <w:jc w:val="both"/>
      </w:pPr>
      <w:r>
        <w:rPr>
          <w:sz w:val="20"/>
        </w:rPr>
        <w:t xml:space="preserve">иметь представления об ответственности за ложные сообщения;</w:t>
      </w:r>
    </w:p>
    <w:p>
      <w:pPr>
        <w:pStyle w:val="0"/>
        <w:spacing w:before="200" w:lineRule="auto"/>
        <w:ind w:firstLine="540"/>
        <w:jc w:val="both"/>
      </w:pPr>
      <w:r>
        <w:rPr>
          <w:sz w:val="20"/>
        </w:rPr>
        <w:t xml:space="preserve">характеризовать меры по предотвращению проникновения посторонних в дом;</w:t>
      </w:r>
    </w:p>
    <w:p>
      <w:pPr>
        <w:pStyle w:val="0"/>
        <w:spacing w:before="200" w:lineRule="auto"/>
        <w:ind w:firstLine="540"/>
        <w:jc w:val="both"/>
      </w:pPr>
      <w:r>
        <w:rPr>
          <w:sz w:val="20"/>
        </w:rPr>
        <w:t xml:space="preserve">характеризовать ситуации криминогенного характера;</w:t>
      </w:r>
    </w:p>
    <w:p>
      <w:pPr>
        <w:pStyle w:val="0"/>
        <w:spacing w:before="200" w:lineRule="auto"/>
        <w:ind w:firstLine="540"/>
        <w:jc w:val="both"/>
      </w:pPr>
      <w:r>
        <w:rPr>
          <w:sz w:val="20"/>
        </w:rPr>
        <w:t xml:space="preserve">знать правила поведения с малознакомыми людьми;</w:t>
      </w:r>
    </w:p>
    <w:p>
      <w:pPr>
        <w:pStyle w:val="0"/>
        <w:spacing w:before="200" w:lineRule="auto"/>
        <w:ind w:firstLine="540"/>
        <w:jc w:val="both"/>
      </w:pPr>
      <w:r>
        <w:rPr>
          <w:sz w:val="20"/>
        </w:rPr>
        <w:t xml:space="preserve">знать правила поведения и иметь навыки безопасных действий при попытке проникновения в дом посторонних;</w:t>
      </w:r>
    </w:p>
    <w:p>
      <w:pPr>
        <w:pStyle w:val="0"/>
        <w:spacing w:before="200" w:lineRule="auto"/>
        <w:ind w:firstLine="540"/>
        <w:jc w:val="both"/>
      </w:pPr>
      <w:r>
        <w:rPr>
          <w:sz w:val="20"/>
        </w:rPr>
        <w:t xml:space="preserve">классифицировать аварийные ситуации на коммунальных системах жизнеобеспечения;</w:t>
      </w:r>
    </w:p>
    <w:p>
      <w:pPr>
        <w:pStyle w:val="0"/>
        <w:spacing w:before="200" w:lineRule="auto"/>
        <w:ind w:firstLine="540"/>
        <w:jc w:val="both"/>
      </w:pPr>
      <w:r>
        <w:rPr>
          <w:sz w:val="20"/>
        </w:rPr>
        <w:t xml:space="preserve">иметь навыки безопасных действий при авариях на коммунальных системах жизнеобеспечения.</w:t>
      </w:r>
    </w:p>
    <w:p>
      <w:pPr>
        <w:pStyle w:val="0"/>
        <w:spacing w:before="200" w:lineRule="auto"/>
        <w:ind w:firstLine="540"/>
        <w:jc w:val="both"/>
      </w:pPr>
      <w:r>
        <w:rPr>
          <w:sz w:val="20"/>
        </w:rPr>
        <w:t xml:space="preserve">150.4.5.3.5. Предметные результаты по модулю N 5 "Безопасность на транспорте":</w:t>
      </w:r>
    </w:p>
    <w:p>
      <w:pPr>
        <w:pStyle w:val="0"/>
        <w:spacing w:before="200" w:lineRule="auto"/>
        <w:ind w:firstLine="540"/>
        <w:jc w:val="both"/>
      </w:pPr>
      <w:r>
        <w:rPr>
          <w:sz w:val="20"/>
        </w:rPr>
        <w:t xml:space="preserve">знать правила дорожного движения и объяснять их значение;</w:t>
      </w:r>
    </w:p>
    <w:p>
      <w:pPr>
        <w:pStyle w:val="0"/>
        <w:spacing w:before="200" w:lineRule="auto"/>
        <w:ind w:firstLine="540"/>
        <w:jc w:val="both"/>
      </w:pPr>
      <w:r>
        <w:rPr>
          <w:sz w:val="20"/>
        </w:rPr>
        <w:t xml:space="preserve">перечислять и характеризовать участников дорожного движения и элементы дороги;</w:t>
      </w:r>
    </w:p>
    <w:p>
      <w:pPr>
        <w:pStyle w:val="0"/>
        <w:spacing w:before="200" w:lineRule="auto"/>
        <w:ind w:firstLine="540"/>
        <w:jc w:val="both"/>
      </w:pPr>
      <w:r>
        <w:rPr>
          <w:sz w:val="20"/>
        </w:rPr>
        <w:t xml:space="preserve">знать условия обеспечения безопасности участников дорожного движения;</w:t>
      </w:r>
    </w:p>
    <w:p>
      <w:pPr>
        <w:pStyle w:val="0"/>
        <w:spacing w:before="200" w:lineRule="auto"/>
        <w:ind w:firstLine="540"/>
        <w:jc w:val="both"/>
      </w:pPr>
      <w:r>
        <w:rPr>
          <w:sz w:val="20"/>
        </w:rPr>
        <w:t xml:space="preserve">знать правила дорожного движения для пешеходов;</w:t>
      </w:r>
    </w:p>
    <w:p>
      <w:pPr>
        <w:pStyle w:val="0"/>
        <w:spacing w:before="200" w:lineRule="auto"/>
        <w:ind w:firstLine="540"/>
        <w:jc w:val="both"/>
      </w:pPr>
      <w:r>
        <w:rPr>
          <w:sz w:val="20"/>
        </w:rPr>
        <w:t xml:space="preserve">классифицировать и характеризовать дорожные знаки для пешеходов;</w:t>
      </w:r>
    </w:p>
    <w:p>
      <w:pPr>
        <w:pStyle w:val="0"/>
        <w:spacing w:before="200" w:lineRule="auto"/>
        <w:ind w:firstLine="540"/>
        <w:jc w:val="both"/>
      </w:pPr>
      <w:r>
        <w:rPr>
          <w:sz w:val="20"/>
        </w:rPr>
        <w:t xml:space="preserve">знать "дорожные ловушки" и объяснять правила их предупреждения;</w:t>
      </w:r>
    </w:p>
    <w:p>
      <w:pPr>
        <w:pStyle w:val="0"/>
        <w:spacing w:before="200" w:lineRule="auto"/>
        <w:ind w:firstLine="540"/>
        <w:jc w:val="both"/>
      </w:pPr>
      <w:r>
        <w:rPr>
          <w:sz w:val="20"/>
        </w:rPr>
        <w:t xml:space="preserve">иметь навыки безопасного перехода дороги;</w:t>
      </w:r>
    </w:p>
    <w:p>
      <w:pPr>
        <w:pStyle w:val="0"/>
        <w:spacing w:before="200" w:lineRule="auto"/>
        <w:ind w:firstLine="540"/>
        <w:jc w:val="both"/>
      </w:pPr>
      <w:r>
        <w:rPr>
          <w:sz w:val="20"/>
        </w:rPr>
        <w:t xml:space="preserve">знать правила применения световозвращающих элементов;</w:t>
      </w:r>
    </w:p>
    <w:p>
      <w:pPr>
        <w:pStyle w:val="0"/>
        <w:spacing w:before="200" w:lineRule="auto"/>
        <w:ind w:firstLine="540"/>
        <w:jc w:val="both"/>
      </w:pPr>
      <w:r>
        <w:rPr>
          <w:sz w:val="20"/>
        </w:rPr>
        <w:t xml:space="preserve">знать правила дорожного движения для пассажиров;</w:t>
      </w:r>
    </w:p>
    <w:p>
      <w:pPr>
        <w:pStyle w:val="0"/>
        <w:spacing w:before="200" w:lineRule="auto"/>
        <w:ind w:firstLine="540"/>
        <w:jc w:val="both"/>
      </w:pPr>
      <w:r>
        <w:rPr>
          <w:sz w:val="20"/>
        </w:rPr>
        <w:t xml:space="preserve">знать обязанности пассажиров маршрутных транспортных средств;</w:t>
      </w:r>
    </w:p>
    <w:p>
      <w:pPr>
        <w:pStyle w:val="0"/>
        <w:spacing w:before="200" w:lineRule="auto"/>
        <w:ind w:firstLine="540"/>
        <w:jc w:val="both"/>
      </w:pPr>
      <w:r>
        <w:rPr>
          <w:sz w:val="20"/>
        </w:rPr>
        <w:t xml:space="preserve">знать правила применения ремня безопасности и детских удерживающих устройств;</w:t>
      </w:r>
    </w:p>
    <w:p>
      <w:pPr>
        <w:pStyle w:val="0"/>
        <w:spacing w:before="200" w:lineRule="auto"/>
        <w:ind w:firstLine="540"/>
        <w:jc w:val="both"/>
      </w:pPr>
      <w:r>
        <w:rPr>
          <w:sz w:val="20"/>
        </w:rPr>
        <w:t xml:space="preserve">иметь навыки безопасных действий пассажиров при опасных и чрезвычайных ситуациях в маршрутных транспортных средствах;</w:t>
      </w:r>
    </w:p>
    <w:p>
      <w:pPr>
        <w:pStyle w:val="0"/>
        <w:spacing w:before="200" w:lineRule="auto"/>
        <w:ind w:firstLine="540"/>
        <w:jc w:val="both"/>
      </w:pPr>
      <w:r>
        <w:rPr>
          <w:sz w:val="20"/>
        </w:rPr>
        <w:t xml:space="preserve">знать правила поведения пассажира мотоцикла;</w:t>
      </w:r>
    </w:p>
    <w:p>
      <w:pPr>
        <w:pStyle w:val="0"/>
        <w:spacing w:before="200" w:lineRule="auto"/>
        <w:ind w:firstLine="540"/>
        <w:jc w:val="both"/>
      </w:pPr>
      <w:r>
        <w:rPr>
          <w:sz w:val="20"/>
        </w:rPr>
        <w:t xml:space="preserve">знать правила дорожного движения для водителя велосипеда, мопеда, лиц, использующих средства индивидуальной мобильности;</w:t>
      </w:r>
    </w:p>
    <w:p>
      <w:pPr>
        <w:pStyle w:val="0"/>
        <w:spacing w:before="200" w:lineRule="auto"/>
        <w:ind w:firstLine="540"/>
        <w:jc w:val="both"/>
      </w:pPr>
      <w:r>
        <w:rPr>
          <w:sz w:val="20"/>
        </w:rPr>
        <w:t xml:space="preserve">знать дорожные знаки для водителя велосипеда, сигналы велосипедиста;</w:t>
      </w:r>
    </w:p>
    <w:p>
      <w:pPr>
        <w:pStyle w:val="0"/>
        <w:spacing w:before="200" w:lineRule="auto"/>
        <w:ind w:firstLine="540"/>
        <w:jc w:val="both"/>
      </w:pPr>
      <w:r>
        <w:rPr>
          <w:sz w:val="20"/>
        </w:rPr>
        <w:t xml:space="preserve">знать правила подготовки и выработать навыки безопасного использования велосипеда;</w:t>
      </w:r>
    </w:p>
    <w:p>
      <w:pPr>
        <w:pStyle w:val="0"/>
        <w:spacing w:before="200" w:lineRule="auto"/>
        <w:ind w:firstLine="540"/>
        <w:jc w:val="both"/>
      </w:pPr>
      <w:r>
        <w:rPr>
          <w:sz w:val="20"/>
        </w:rPr>
        <w:t xml:space="preserve">знать требования правил дорожного движения к водителю мотоцикла;</w:t>
      </w:r>
    </w:p>
    <w:p>
      <w:pPr>
        <w:pStyle w:val="0"/>
        <w:spacing w:before="200" w:lineRule="auto"/>
        <w:ind w:firstLine="540"/>
        <w:jc w:val="both"/>
      </w:pPr>
      <w:r>
        <w:rPr>
          <w:sz w:val="20"/>
        </w:rPr>
        <w:t xml:space="preserve">классифицировать дорожно-транспортные происшествия и характеризовать причины их возникновения;</w:t>
      </w:r>
    </w:p>
    <w:p>
      <w:pPr>
        <w:pStyle w:val="0"/>
        <w:spacing w:before="200" w:lineRule="auto"/>
        <w:ind w:firstLine="540"/>
        <w:jc w:val="both"/>
      </w:pPr>
      <w:r>
        <w:rPr>
          <w:sz w:val="20"/>
        </w:rPr>
        <w:t xml:space="preserve">иметь навыки безопасных действий очевидца дорожно-транспортного происшествия;</w:t>
      </w:r>
    </w:p>
    <w:p>
      <w:pPr>
        <w:pStyle w:val="0"/>
        <w:spacing w:before="200" w:lineRule="auto"/>
        <w:ind w:firstLine="540"/>
        <w:jc w:val="both"/>
      </w:pPr>
      <w:r>
        <w:rPr>
          <w:sz w:val="20"/>
        </w:rPr>
        <w:t xml:space="preserve">знать порядок действий при пожаре на транспорте;</w:t>
      </w:r>
    </w:p>
    <w:p>
      <w:pPr>
        <w:pStyle w:val="0"/>
        <w:spacing w:before="200" w:lineRule="auto"/>
        <w:ind w:firstLine="540"/>
        <w:jc w:val="both"/>
      </w:pPr>
      <w:r>
        <w:rPr>
          <w:sz w:val="20"/>
        </w:rPr>
        <w:t xml:space="preserve">знать особенности и опасности на различных видах транспорта (внеуличного, железнодорожного, водного, воздушного);</w:t>
      </w:r>
    </w:p>
    <w:p>
      <w:pPr>
        <w:pStyle w:val="0"/>
        <w:spacing w:before="200" w:lineRule="auto"/>
        <w:ind w:firstLine="540"/>
        <w:jc w:val="both"/>
      </w:pPr>
      <w:r>
        <w:rPr>
          <w:sz w:val="20"/>
        </w:rPr>
        <w:t xml:space="preserve">знать обязанности пассажиров отдельных видов транспорта;</w:t>
      </w:r>
    </w:p>
    <w:p>
      <w:pPr>
        <w:pStyle w:val="0"/>
        <w:spacing w:before="200" w:lineRule="auto"/>
        <w:ind w:firstLine="540"/>
        <w:jc w:val="both"/>
      </w:pPr>
      <w:r>
        <w:rPr>
          <w:sz w:val="20"/>
        </w:rPr>
        <w:t xml:space="preserve">иметь навыки безопасного поведения пассажиров при различных происшествиях на отдельных видах транспорта;</w:t>
      </w:r>
    </w:p>
    <w:p>
      <w:pPr>
        <w:pStyle w:val="0"/>
        <w:spacing w:before="200" w:lineRule="auto"/>
        <w:ind w:firstLine="540"/>
        <w:jc w:val="both"/>
      </w:pPr>
      <w:r>
        <w:rPr>
          <w:sz w:val="20"/>
        </w:rPr>
        <w:t xml:space="preserve">знать правила и иметь навыки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знать способы извлечения пострадавшего из транспорта.</w:t>
      </w:r>
    </w:p>
    <w:p>
      <w:pPr>
        <w:pStyle w:val="0"/>
        <w:spacing w:before="200" w:lineRule="auto"/>
        <w:ind w:firstLine="540"/>
        <w:jc w:val="both"/>
      </w:pPr>
      <w:r>
        <w:rPr>
          <w:sz w:val="20"/>
        </w:rPr>
        <w:t xml:space="preserve">150.4.5.3.6. Предметные результаты по модулю N 6 "Безопасность в общественных местах":</w:t>
      </w:r>
    </w:p>
    <w:p>
      <w:pPr>
        <w:pStyle w:val="0"/>
        <w:spacing w:before="200" w:lineRule="auto"/>
        <w:ind w:firstLine="540"/>
        <w:jc w:val="both"/>
      </w:pPr>
      <w:r>
        <w:rPr>
          <w:sz w:val="20"/>
        </w:rPr>
        <w:t xml:space="preserve">классифицировать общественные места;</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w:t>
      </w:r>
    </w:p>
    <w:p>
      <w:pPr>
        <w:pStyle w:val="0"/>
        <w:spacing w:before="200" w:lineRule="auto"/>
        <w:ind w:firstLine="540"/>
        <w:jc w:val="both"/>
      </w:pPr>
      <w:r>
        <w:rPr>
          <w:sz w:val="20"/>
        </w:rPr>
        <w:t xml:space="preserve">знать правила вызова экстренных служб и порядок взаимодействия с ними;</w:t>
      </w:r>
    </w:p>
    <w:p>
      <w:pPr>
        <w:pStyle w:val="0"/>
        <w:spacing w:before="200" w:lineRule="auto"/>
        <w:ind w:firstLine="540"/>
        <w:jc w:val="both"/>
      </w:pPr>
      <w:r>
        <w:rPr>
          <w:sz w:val="20"/>
        </w:rPr>
        <w:t xml:space="preserve">уметь планировать действия в случае возникновения опасной или чрезвычайной ситуации;</w:t>
      </w:r>
    </w:p>
    <w:p>
      <w:pPr>
        <w:pStyle w:val="0"/>
        <w:spacing w:before="200" w:lineRule="auto"/>
        <w:ind w:firstLine="540"/>
        <w:jc w:val="both"/>
      </w:pPr>
      <w:r>
        <w:rPr>
          <w:sz w:val="20"/>
        </w:rPr>
        <w:t xml:space="preserve">характеризовать риски массовых мероприятий и объяснять правила подготовки к посещению массовых мероприятий;</w:t>
      </w:r>
    </w:p>
    <w:p>
      <w:pPr>
        <w:pStyle w:val="0"/>
        <w:spacing w:before="200" w:lineRule="auto"/>
        <w:ind w:firstLine="540"/>
        <w:jc w:val="both"/>
      </w:pPr>
      <w:r>
        <w:rPr>
          <w:sz w:val="20"/>
        </w:rPr>
        <w:t xml:space="preserve">иметь навыки безопасного поведения при беспорядках в местах массового пребывания людей;</w:t>
      </w:r>
    </w:p>
    <w:p>
      <w:pPr>
        <w:pStyle w:val="0"/>
        <w:spacing w:before="200" w:lineRule="auto"/>
        <w:ind w:firstLine="540"/>
        <w:jc w:val="both"/>
      </w:pPr>
      <w:r>
        <w:rPr>
          <w:sz w:val="20"/>
        </w:rPr>
        <w:t xml:space="preserve">иметь навыки безопасных действий при попадании в толпу и давку;</w:t>
      </w:r>
    </w:p>
    <w:p>
      <w:pPr>
        <w:pStyle w:val="0"/>
        <w:spacing w:before="200" w:lineRule="auto"/>
        <w:ind w:firstLine="540"/>
        <w:jc w:val="both"/>
      </w:pPr>
      <w:r>
        <w:rPr>
          <w:sz w:val="20"/>
        </w:rPr>
        <w:t xml:space="preserve">иметь навыки безопасных действий при обнаружении угрозы возникновения пожара;</w:t>
      </w:r>
    </w:p>
    <w:p>
      <w:pPr>
        <w:pStyle w:val="0"/>
        <w:spacing w:before="200" w:lineRule="auto"/>
        <w:ind w:firstLine="540"/>
        <w:jc w:val="both"/>
      </w:pPr>
      <w:r>
        <w:rPr>
          <w:sz w:val="20"/>
        </w:rPr>
        <w:t xml:space="preserve">знать правила и иметь навыки безопасных действий при эвакуации из общественных мест и зданий;</w:t>
      </w:r>
    </w:p>
    <w:p>
      <w:pPr>
        <w:pStyle w:val="0"/>
        <w:spacing w:before="200" w:lineRule="auto"/>
        <w:ind w:firstLine="540"/>
        <w:jc w:val="both"/>
      </w:pPr>
      <w:r>
        <w:rPr>
          <w:sz w:val="20"/>
        </w:rPr>
        <w:t xml:space="preserve">знать навыки безопасных действий при обрушениях зданий и сооружений;</w:t>
      </w:r>
    </w:p>
    <w:p>
      <w:pPr>
        <w:pStyle w:val="0"/>
        <w:spacing w:before="200" w:lineRule="auto"/>
        <w:ind w:firstLine="540"/>
        <w:jc w:val="both"/>
      </w:pPr>
      <w:r>
        <w:rPr>
          <w:sz w:val="20"/>
        </w:rPr>
        <w:t xml:space="preserve">характеризовать опасности криминогенного и антиобщественного характера в общественных местах;</w:t>
      </w:r>
    </w:p>
    <w:p>
      <w:pPr>
        <w:pStyle w:val="0"/>
        <w:spacing w:before="200" w:lineRule="auto"/>
        <w:ind w:firstLine="540"/>
        <w:jc w:val="both"/>
      </w:pPr>
      <w:r>
        <w:rPr>
          <w:sz w:val="20"/>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pPr>
        <w:pStyle w:val="0"/>
        <w:spacing w:before="200" w:lineRule="auto"/>
        <w:ind w:firstLine="540"/>
        <w:jc w:val="both"/>
      </w:pPr>
      <w:r>
        <w:rPr>
          <w:sz w:val="20"/>
        </w:rPr>
        <w:t xml:space="preserve">иметь навыки действий при взаимодействии с правоохранительными органами.</w:t>
      </w:r>
    </w:p>
    <w:p>
      <w:pPr>
        <w:pStyle w:val="0"/>
        <w:spacing w:before="200" w:lineRule="auto"/>
        <w:ind w:firstLine="540"/>
        <w:jc w:val="both"/>
      </w:pPr>
      <w:r>
        <w:rPr>
          <w:sz w:val="20"/>
        </w:rPr>
        <w:t xml:space="preserve">150.4.5.3.7. Предметные результаты по модулю N 7 "Безопасность в природной среде":</w:t>
      </w:r>
    </w:p>
    <w:p>
      <w:pPr>
        <w:pStyle w:val="0"/>
        <w:spacing w:before="200" w:lineRule="auto"/>
        <w:ind w:firstLine="540"/>
        <w:jc w:val="both"/>
      </w:pPr>
      <w:r>
        <w:rPr>
          <w:sz w:val="20"/>
        </w:rPr>
        <w:t xml:space="preserve">классифицировать и характеризовать чрезвычайные ситуации природного характера;</w:t>
      </w:r>
    </w:p>
    <w:p>
      <w:pPr>
        <w:pStyle w:val="0"/>
        <w:spacing w:before="200" w:lineRule="auto"/>
        <w:ind w:firstLine="540"/>
        <w:jc w:val="both"/>
      </w:pPr>
      <w:r>
        <w:rPr>
          <w:sz w:val="20"/>
        </w:rPr>
        <w:t xml:space="preserve">характеризовать опасности в природной среде: дикие животные, змеи, насекомые и паукообразные, ядовитые грибы и растения;</w:t>
      </w:r>
    </w:p>
    <w:p>
      <w:pPr>
        <w:pStyle w:val="0"/>
        <w:spacing w:before="200" w:lineRule="auto"/>
        <w:ind w:firstLine="540"/>
        <w:jc w:val="both"/>
      </w:pPr>
      <w:r>
        <w:rPr>
          <w:sz w:val="20"/>
        </w:rPr>
        <w:t xml:space="preserve">иметь представление о безопасных действиях при встрече с дикими животными, змеями, паукообразными и насекомыми;</w:t>
      </w:r>
    </w:p>
    <w:p>
      <w:pPr>
        <w:pStyle w:val="0"/>
        <w:spacing w:before="200" w:lineRule="auto"/>
        <w:ind w:firstLine="540"/>
        <w:jc w:val="both"/>
      </w:pPr>
      <w:r>
        <w:rPr>
          <w:sz w:val="20"/>
        </w:rPr>
        <w:t xml:space="preserve">знать правила поведения для снижения риска отравления ядовитыми грибами и растениями;</w:t>
      </w:r>
    </w:p>
    <w:p>
      <w:pPr>
        <w:pStyle w:val="0"/>
        <w:spacing w:before="200" w:lineRule="auto"/>
        <w:ind w:firstLine="540"/>
        <w:jc w:val="both"/>
      </w:pPr>
      <w:r>
        <w:rPr>
          <w:sz w:val="20"/>
        </w:rPr>
        <w:t xml:space="preserve">характеризовать автономные условия, раскрывать их опасности и порядок подготовки к ним;</w:t>
      </w:r>
    </w:p>
    <w:p>
      <w:pPr>
        <w:pStyle w:val="0"/>
        <w:spacing w:before="200" w:lineRule="auto"/>
        <w:ind w:firstLine="540"/>
        <w:jc w:val="both"/>
      </w:pPr>
      <w:r>
        <w:rPr>
          <w:sz w:val="20"/>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pPr>
        <w:pStyle w:val="0"/>
        <w:spacing w:before="200" w:lineRule="auto"/>
        <w:ind w:firstLine="540"/>
        <w:jc w:val="both"/>
      </w:pPr>
      <w:r>
        <w:rPr>
          <w:sz w:val="20"/>
        </w:rPr>
        <w:t xml:space="preserve">классифицировать и характеризовать природные пожары и их опасности; характеризовать факторы и причины возникновения пожаров;</w:t>
      </w:r>
    </w:p>
    <w:p>
      <w:pPr>
        <w:pStyle w:val="0"/>
        <w:spacing w:before="200" w:lineRule="auto"/>
        <w:ind w:firstLine="540"/>
        <w:jc w:val="both"/>
      </w:pPr>
      <w:r>
        <w:rPr>
          <w:sz w:val="20"/>
        </w:rPr>
        <w:t xml:space="preserve">иметь представление о безопасных действиях при нахождении в зоне природного пожара;</w:t>
      </w:r>
    </w:p>
    <w:p>
      <w:pPr>
        <w:pStyle w:val="0"/>
        <w:spacing w:before="200" w:lineRule="auto"/>
        <w:ind w:firstLine="540"/>
        <w:jc w:val="both"/>
      </w:pPr>
      <w:r>
        <w:rPr>
          <w:sz w:val="20"/>
        </w:rPr>
        <w:t xml:space="preserve">иметь представление о правилах безопасного поведения в горах;</w:t>
      </w:r>
    </w:p>
    <w:p>
      <w:pPr>
        <w:pStyle w:val="0"/>
        <w:spacing w:before="200" w:lineRule="auto"/>
        <w:ind w:firstLine="540"/>
        <w:jc w:val="both"/>
      </w:pPr>
      <w:r>
        <w:rPr>
          <w:sz w:val="20"/>
        </w:rPr>
        <w:t xml:space="preserve">характеризовать снежные лавины, камнепады, сели, оползни, их внешние признаки и опасности; 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pPr>
        <w:pStyle w:val="0"/>
        <w:spacing w:before="200" w:lineRule="auto"/>
        <w:ind w:firstLine="540"/>
        <w:jc w:val="both"/>
      </w:pPr>
      <w:r>
        <w:rPr>
          <w:sz w:val="20"/>
        </w:rPr>
        <w:t xml:space="preserve">знать общие правила безопасного поведения на водоемах;</w:t>
      </w:r>
    </w:p>
    <w:p>
      <w:pPr>
        <w:pStyle w:val="0"/>
        <w:spacing w:before="200" w:lineRule="auto"/>
        <w:ind w:firstLine="540"/>
        <w:jc w:val="both"/>
      </w:pPr>
      <w:r>
        <w:rPr>
          <w:sz w:val="20"/>
        </w:rPr>
        <w:t xml:space="preserve">знать правила купания, понимать различия между оборудованным и необорудованным пляжами;</w:t>
      </w:r>
    </w:p>
    <w:p>
      <w:pPr>
        <w:pStyle w:val="0"/>
        <w:spacing w:before="200" w:lineRule="auto"/>
        <w:ind w:firstLine="540"/>
        <w:jc w:val="both"/>
      </w:pPr>
      <w:r>
        <w:rPr>
          <w:sz w:val="20"/>
        </w:rPr>
        <w:t xml:space="preserve">знать правила само- и взаимопомощи терпящим бедствие на воде;</w:t>
      </w:r>
    </w:p>
    <w:p>
      <w:pPr>
        <w:pStyle w:val="0"/>
        <w:spacing w:before="200" w:lineRule="auto"/>
        <w:ind w:firstLine="540"/>
        <w:jc w:val="both"/>
      </w:pPr>
      <w:r>
        <w:rPr>
          <w:sz w:val="20"/>
        </w:rPr>
        <w:t xml:space="preserve">иметь представление о безопасных действиях при обнаружении тонущего человека летом и человека в полынье;</w:t>
      </w:r>
    </w:p>
    <w:p>
      <w:pPr>
        <w:pStyle w:val="0"/>
        <w:spacing w:before="200" w:lineRule="auto"/>
        <w:ind w:firstLine="540"/>
        <w:jc w:val="both"/>
      </w:pPr>
      <w:r>
        <w:rPr>
          <w:sz w:val="20"/>
        </w:rPr>
        <w:t xml:space="preserve">знать правила поведения при нахождении на плавсредствах и на льду;</w:t>
      </w:r>
    </w:p>
    <w:p>
      <w:pPr>
        <w:pStyle w:val="0"/>
        <w:spacing w:before="200" w:lineRule="auto"/>
        <w:ind w:firstLine="540"/>
        <w:jc w:val="both"/>
      </w:pPr>
      <w:r>
        <w:rPr>
          <w:sz w:val="20"/>
        </w:rPr>
        <w:t xml:space="preserve">характеризовать наводнения,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наводнении;</w:t>
      </w:r>
    </w:p>
    <w:p>
      <w:pPr>
        <w:pStyle w:val="0"/>
        <w:spacing w:before="200" w:lineRule="auto"/>
        <w:ind w:firstLine="540"/>
        <w:jc w:val="both"/>
      </w:pPr>
      <w:r>
        <w:rPr>
          <w:sz w:val="20"/>
        </w:rPr>
        <w:t xml:space="preserve">характеризовать цунами,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нахождении в зоне цунами;</w:t>
      </w:r>
    </w:p>
    <w:p>
      <w:pPr>
        <w:pStyle w:val="0"/>
        <w:spacing w:before="200" w:lineRule="auto"/>
        <w:ind w:firstLine="540"/>
        <w:jc w:val="both"/>
      </w:pPr>
      <w:r>
        <w:rPr>
          <w:sz w:val="20"/>
        </w:rPr>
        <w:t xml:space="preserve">характеризовать ураганы, смерчи,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ураганах и смерчах;</w:t>
      </w:r>
    </w:p>
    <w:p>
      <w:pPr>
        <w:pStyle w:val="0"/>
        <w:spacing w:before="200" w:lineRule="auto"/>
        <w:ind w:firstLine="540"/>
        <w:jc w:val="both"/>
      </w:pPr>
      <w:r>
        <w:rPr>
          <w:sz w:val="20"/>
        </w:rPr>
        <w:t xml:space="preserve">характеризовать грозы, их внешние признаки и опасности;</w:t>
      </w:r>
    </w:p>
    <w:p>
      <w:pPr>
        <w:pStyle w:val="0"/>
        <w:spacing w:before="200" w:lineRule="auto"/>
        <w:ind w:firstLine="540"/>
        <w:jc w:val="both"/>
      </w:pPr>
      <w:r>
        <w:rPr>
          <w:sz w:val="20"/>
        </w:rPr>
        <w:t xml:space="preserve">иметь навыки безопасных действий при попадании в грозу;</w:t>
      </w:r>
    </w:p>
    <w:p>
      <w:pPr>
        <w:pStyle w:val="0"/>
        <w:spacing w:before="200" w:lineRule="auto"/>
        <w:ind w:firstLine="540"/>
        <w:jc w:val="both"/>
      </w:pPr>
      <w:r>
        <w:rPr>
          <w:sz w:val="20"/>
        </w:rPr>
        <w:t xml:space="preserve">характеризовать землетрясения и извержения вулканов и их опасности;</w:t>
      </w:r>
    </w:p>
    <w:p>
      <w:pPr>
        <w:pStyle w:val="0"/>
        <w:spacing w:before="200" w:lineRule="auto"/>
        <w:ind w:firstLine="540"/>
        <w:jc w:val="both"/>
      </w:pPr>
      <w:r>
        <w:rPr>
          <w:sz w:val="20"/>
        </w:rPr>
        <w:t xml:space="preserve">иметь представление о безопасных действиях при землетрясении, в том числе при попадании под завал;</w:t>
      </w:r>
    </w:p>
    <w:p>
      <w:pPr>
        <w:pStyle w:val="0"/>
        <w:spacing w:before="200" w:lineRule="auto"/>
        <w:ind w:firstLine="540"/>
        <w:jc w:val="both"/>
      </w:pPr>
      <w:r>
        <w:rPr>
          <w:sz w:val="20"/>
        </w:rPr>
        <w:t xml:space="preserve">иметь представление о безопасных действиях при нахождении в зоне извержения вулкана;</w:t>
      </w:r>
    </w:p>
    <w:p>
      <w:pPr>
        <w:pStyle w:val="0"/>
        <w:spacing w:before="200" w:lineRule="auto"/>
        <w:ind w:firstLine="540"/>
        <w:jc w:val="both"/>
      </w:pPr>
      <w:r>
        <w:rPr>
          <w:sz w:val="20"/>
        </w:rPr>
        <w:t xml:space="preserve">раскрывать смысл понятий "экология" и "экологическая культура";</w:t>
      </w:r>
    </w:p>
    <w:p>
      <w:pPr>
        <w:pStyle w:val="0"/>
        <w:spacing w:before="200" w:lineRule="auto"/>
        <w:ind w:firstLine="540"/>
        <w:jc w:val="both"/>
      </w:pPr>
      <w:r>
        <w:rPr>
          <w:sz w:val="20"/>
        </w:rPr>
        <w:t xml:space="preserve">объяснять значение экологии для устойчивого развития общества;</w:t>
      </w:r>
    </w:p>
    <w:p>
      <w:pPr>
        <w:pStyle w:val="0"/>
        <w:spacing w:before="200" w:lineRule="auto"/>
        <w:ind w:firstLine="540"/>
        <w:jc w:val="both"/>
      </w:pPr>
      <w:r>
        <w:rPr>
          <w:sz w:val="20"/>
        </w:rPr>
        <w:t xml:space="preserve">знать 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150.4.5.3.8. Предметные результаты по модулю N 8 "Основы медицинских знаний. Оказание первой помощи":</w:t>
      </w:r>
    </w:p>
    <w:p>
      <w:pPr>
        <w:pStyle w:val="0"/>
        <w:spacing w:before="200" w:lineRule="auto"/>
        <w:ind w:firstLine="540"/>
        <w:jc w:val="both"/>
      </w:pPr>
      <w:r>
        <w:rPr>
          <w:sz w:val="20"/>
        </w:rPr>
        <w:t xml:space="preserve">раскрывать смысл понятий "здоровье" и "здоровый образ жизни" и их содержание, объяснять значение здоровья для человека;</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содержание элементов здорового образа жизни, объяснять пагубность вредных привычек;</w:t>
      </w:r>
    </w:p>
    <w:p>
      <w:pPr>
        <w:pStyle w:val="0"/>
        <w:spacing w:before="200" w:lineRule="auto"/>
        <w:ind w:firstLine="540"/>
        <w:jc w:val="both"/>
      </w:pPr>
      <w:r>
        <w:rPr>
          <w:sz w:val="20"/>
        </w:rPr>
        <w:t xml:space="preserve">обосновывать личную ответственность за сохранение здоровья;</w:t>
      </w:r>
    </w:p>
    <w:p>
      <w:pPr>
        <w:pStyle w:val="0"/>
        <w:spacing w:before="200" w:lineRule="auto"/>
        <w:ind w:firstLine="540"/>
        <w:jc w:val="both"/>
      </w:pPr>
      <w:r>
        <w:rPr>
          <w:sz w:val="20"/>
        </w:rPr>
        <w:t xml:space="preserve">раскрывать понятие "инфекционные заболевания", объяснять причины их возникновения;</w:t>
      </w:r>
    </w:p>
    <w:p>
      <w:pPr>
        <w:pStyle w:val="0"/>
        <w:spacing w:before="200" w:lineRule="auto"/>
        <w:ind w:firstLine="540"/>
        <w:jc w:val="both"/>
      </w:pPr>
      <w:r>
        <w:rPr>
          <w:sz w:val="20"/>
        </w:rPr>
        <w:t xml:space="preserve">характеризовать механизм распространения инфекционных заболеваний, выработать навыки соблюдения мер их профилактики и защиты от них;</w:t>
      </w:r>
    </w:p>
    <w:p>
      <w:pPr>
        <w:pStyle w:val="0"/>
        <w:spacing w:before="200" w:lineRule="auto"/>
        <w:ind w:firstLine="540"/>
        <w:jc w:val="both"/>
      </w:pPr>
      <w:r>
        <w:rPr>
          <w:sz w:val="20"/>
        </w:rPr>
        <w:t xml:space="preserve">иметь представление о безопасных действиях при возникновении чрезвычайных ситуаций биолого-социального происхождения (эпидемия, пандемия);</w:t>
      </w:r>
    </w:p>
    <w:p>
      <w:pPr>
        <w:pStyle w:val="0"/>
        <w:spacing w:before="200" w:lineRule="auto"/>
        <w:ind w:firstLine="540"/>
        <w:jc w:val="both"/>
      </w:pPr>
      <w:r>
        <w:rPr>
          <w:sz w:val="20"/>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раскрывать понятие "неинфекционные заболевания" и давать их классификацию;</w:t>
      </w:r>
    </w:p>
    <w:p>
      <w:pPr>
        <w:pStyle w:val="0"/>
        <w:spacing w:before="200" w:lineRule="auto"/>
        <w:ind w:firstLine="540"/>
        <w:jc w:val="both"/>
      </w:pPr>
      <w:r>
        <w:rPr>
          <w:sz w:val="20"/>
        </w:rPr>
        <w:t xml:space="preserve">характеризовать факторы риска неинфекционных заболеваний;</w:t>
      </w:r>
    </w:p>
    <w:p>
      <w:pPr>
        <w:pStyle w:val="0"/>
        <w:spacing w:before="200" w:lineRule="auto"/>
        <w:ind w:firstLine="540"/>
        <w:jc w:val="both"/>
      </w:pPr>
      <w:r>
        <w:rPr>
          <w:sz w:val="20"/>
        </w:rPr>
        <w:t xml:space="preserve">иметь навыки соблюдения мер профилактики неинфекционных заболеваний и защиты от них;</w:t>
      </w:r>
    </w:p>
    <w:p>
      <w:pPr>
        <w:pStyle w:val="0"/>
        <w:spacing w:before="200" w:lineRule="auto"/>
        <w:ind w:firstLine="540"/>
        <w:jc w:val="both"/>
      </w:pPr>
      <w:r>
        <w:rPr>
          <w:sz w:val="20"/>
        </w:rPr>
        <w:t xml:space="preserve">знать назначение диспансеризации и раскрывать ее задачи;</w:t>
      </w:r>
    </w:p>
    <w:p>
      <w:pPr>
        <w:pStyle w:val="0"/>
        <w:spacing w:before="200" w:lineRule="auto"/>
        <w:ind w:firstLine="540"/>
        <w:jc w:val="both"/>
      </w:pPr>
      <w:r>
        <w:rPr>
          <w:sz w:val="20"/>
        </w:rPr>
        <w:t xml:space="preserve">раскрывать понятия "психическое здоровье" и "психическое благополучие";</w:t>
      </w:r>
    </w:p>
    <w:p>
      <w:pPr>
        <w:pStyle w:val="0"/>
        <w:spacing w:before="200" w:lineRule="auto"/>
        <w:ind w:firstLine="540"/>
        <w:jc w:val="both"/>
      </w:pPr>
      <w:r>
        <w:rPr>
          <w:sz w:val="20"/>
        </w:rPr>
        <w:t xml:space="preserve">объяснять понятие "стресс" и его влияние на человека;</w:t>
      </w:r>
    </w:p>
    <w:p>
      <w:pPr>
        <w:pStyle w:val="0"/>
        <w:spacing w:before="200" w:lineRule="auto"/>
        <w:ind w:firstLine="540"/>
        <w:jc w:val="both"/>
      </w:pPr>
      <w:r>
        <w:rPr>
          <w:sz w:val="20"/>
        </w:rPr>
        <w:t xml:space="preserve">иметь навыки соблюдения мер профилактики стресса, раскрывать способы саморегуляции эмоциональных состояний;</w:t>
      </w:r>
    </w:p>
    <w:p>
      <w:pPr>
        <w:pStyle w:val="0"/>
        <w:spacing w:before="200" w:lineRule="auto"/>
        <w:ind w:firstLine="540"/>
        <w:jc w:val="both"/>
      </w:pPr>
      <w:r>
        <w:rPr>
          <w:sz w:val="20"/>
        </w:rPr>
        <w:t xml:space="preserve">раскрывать понятие "первая помощь" и ее содержание;</w:t>
      </w:r>
    </w:p>
    <w:p>
      <w:pPr>
        <w:pStyle w:val="0"/>
        <w:spacing w:before="200" w:lineRule="auto"/>
        <w:ind w:firstLine="540"/>
        <w:jc w:val="both"/>
      </w:pPr>
      <w:r>
        <w:rPr>
          <w:sz w:val="20"/>
        </w:rPr>
        <w:t xml:space="preserve">знать состояния, требующие оказания первой помощи;</w:t>
      </w:r>
    </w:p>
    <w:p>
      <w:pPr>
        <w:pStyle w:val="0"/>
        <w:spacing w:before="200" w:lineRule="auto"/>
        <w:ind w:firstLine="540"/>
        <w:jc w:val="both"/>
      </w:pPr>
      <w:r>
        <w:rPr>
          <w:sz w:val="20"/>
        </w:rPr>
        <w:t xml:space="preserve">знать универсальный алгоритм оказания первой помощи, знать назначение и состав аптечки первой помощи;</w:t>
      </w:r>
    </w:p>
    <w:p>
      <w:pPr>
        <w:pStyle w:val="0"/>
        <w:spacing w:before="200" w:lineRule="auto"/>
        <w:ind w:firstLine="540"/>
        <w:jc w:val="both"/>
      </w:pPr>
      <w:r>
        <w:rPr>
          <w:sz w:val="20"/>
        </w:rPr>
        <w:t xml:space="preserve">иметь навыки действий при оказании первой помощи в различных ситуациях;</w:t>
      </w:r>
    </w:p>
    <w:p>
      <w:pPr>
        <w:pStyle w:val="0"/>
        <w:spacing w:before="200" w:lineRule="auto"/>
        <w:ind w:firstLine="540"/>
        <w:jc w:val="both"/>
      </w:pPr>
      <w:r>
        <w:rPr>
          <w:sz w:val="20"/>
        </w:rPr>
        <w:t xml:space="preserve">характеризовать приемы психологической поддержки пострадавшего.</w:t>
      </w:r>
    </w:p>
    <w:p>
      <w:pPr>
        <w:pStyle w:val="0"/>
        <w:spacing w:before="200" w:lineRule="auto"/>
        <w:ind w:firstLine="540"/>
        <w:jc w:val="both"/>
      </w:pPr>
      <w:r>
        <w:rPr>
          <w:sz w:val="20"/>
        </w:rPr>
        <w:t xml:space="preserve">150.4.5.3.9. Предметные результаты по модулю N 9 "Безопасность в социуме":</w:t>
      </w:r>
    </w:p>
    <w:p>
      <w:pPr>
        <w:pStyle w:val="0"/>
        <w:spacing w:before="200" w:lineRule="auto"/>
        <w:ind w:firstLine="540"/>
        <w:jc w:val="both"/>
      </w:pPr>
      <w:r>
        <w:rPr>
          <w:sz w:val="20"/>
        </w:rPr>
        <w:t xml:space="preserve">характеризовать общение и объяснять его значение для человека;</w:t>
      </w:r>
    </w:p>
    <w:p>
      <w:pPr>
        <w:pStyle w:val="0"/>
        <w:spacing w:before="200" w:lineRule="auto"/>
        <w:ind w:firstLine="540"/>
        <w:jc w:val="both"/>
      </w:pPr>
      <w:r>
        <w:rPr>
          <w:sz w:val="20"/>
        </w:rPr>
        <w:t xml:space="preserve">характеризовать признаки и анализировать способы эффективного общения;</w:t>
      </w:r>
    </w:p>
    <w:p>
      <w:pPr>
        <w:pStyle w:val="0"/>
        <w:spacing w:before="200" w:lineRule="auto"/>
        <w:ind w:firstLine="540"/>
        <w:jc w:val="both"/>
      </w:pPr>
      <w:r>
        <w:rPr>
          <w:sz w:val="20"/>
        </w:rPr>
        <w:t xml:space="preserve">раскрывать приемы и иметь навыки соблюдения правил безопасной межличностной коммуникации и комфортного взаимодействия в группе;</w:t>
      </w:r>
    </w:p>
    <w:p>
      <w:pPr>
        <w:pStyle w:val="0"/>
        <w:spacing w:before="200" w:lineRule="auto"/>
        <w:ind w:firstLine="540"/>
        <w:jc w:val="both"/>
      </w:pPr>
      <w:r>
        <w:rPr>
          <w:sz w:val="20"/>
        </w:rPr>
        <w:t xml:space="preserve">раскрывать признаки конструктивного и деструктивного общения;</w:t>
      </w:r>
    </w:p>
    <w:p>
      <w:pPr>
        <w:pStyle w:val="0"/>
        <w:spacing w:before="200" w:lineRule="auto"/>
        <w:ind w:firstLine="540"/>
        <w:jc w:val="both"/>
      </w:pPr>
      <w:r>
        <w:rPr>
          <w:sz w:val="20"/>
        </w:rPr>
        <w:t xml:space="preserve">раскрывать понятие "конфликт" и характеризовать стадии его развития, факторы и причины развития;</w:t>
      </w:r>
    </w:p>
    <w:p>
      <w:pPr>
        <w:pStyle w:val="0"/>
        <w:spacing w:before="200" w:lineRule="auto"/>
        <w:ind w:firstLine="540"/>
        <w:jc w:val="both"/>
      </w:pPr>
      <w:r>
        <w:rPr>
          <w:sz w:val="20"/>
        </w:rPr>
        <w:t xml:space="preserve">иметь представление о ситуациях возникновения межличностных и групповых конфликтов;</w:t>
      </w:r>
    </w:p>
    <w:p>
      <w:pPr>
        <w:pStyle w:val="0"/>
        <w:spacing w:before="200" w:lineRule="auto"/>
        <w:ind w:firstLine="540"/>
        <w:jc w:val="both"/>
      </w:pPr>
      <w:r>
        <w:rPr>
          <w:sz w:val="20"/>
        </w:rPr>
        <w:t xml:space="preserve">характеризовать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иметь навыки безопасного поведения для снижения риска конфликта и безопасных действий при его опасных проявлениях;</w:t>
      </w:r>
    </w:p>
    <w:p>
      <w:pPr>
        <w:pStyle w:val="0"/>
        <w:spacing w:before="200" w:lineRule="auto"/>
        <w:ind w:firstLine="540"/>
        <w:jc w:val="both"/>
      </w:pPr>
      <w:r>
        <w:rPr>
          <w:sz w:val="20"/>
        </w:rPr>
        <w:t xml:space="preserve">характеризовать способ разрешения конфликта с помощью третьей стороны (медиатора);</w:t>
      </w:r>
    </w:p>
    <w:p>
      <w:pPr>
        <w:pStyle w:val="0"/>
        <w:spacing w:before="200" w:lineRule="auto"/>
        <w:ind w:firstLine="540"/>
        <w:jc w:val="both"/>
      </w:pPr>
      <w:r>
        <w:rPr>
          <w:sz w:val="20"/>
        </w:rPr>
        <w:t xml:space="preserve">иметь представление об опасных формах проявления конфликта: агрессия, домашнее насилие и буллинг;</w:t>
      </w:r>
    </w:p>
    <w:p>
      <w:pPr>
        <w:pStyle w:val="0"/>
        <w:spacing w:before="200" w:lineRule="auto"/>
        <w:ind w:firstLine="540"/>
        <w:jc w:val="both"/>
      </w:pPr>
      <w:r>
        <w:rPr>
          <w:sz w:val="20"/>
        </w:rPr>
        <w:t xml:space="preserve">характеризовать манипуляции в ходе межличностного общения;</w:t>
      </w:r>
    </w:p>
    <w:p>
      <w:pPr>
        <w:pStyle w:val="0"/>
        <w:spacing w:before="200" w:lineRule="auto"/>
        <w:ind w:firstLine="540"/>
        <w:jc w:val="both"/>
      </w:pPr>
      <w:r>
        <w:rPr>
          <w:sz w:val="20"/>
        </w:rPr>
        <w:t xml:space="preserve">раскрывать приемы распознавания манипуляций и знать способы противостояния им;</w:t>
      </w:r>
    </w:p>
    <w:p>
      <w:pPr>
        <w:pStyle w:val="0"/>
        <w:spacing w:before="200" w:lineRule="auto"/>
        <w:ind w:firstLine="540"/>
        <w:jc w:val="both"/>
      </w:pPr>
      <w:r>
        <w:rPr>
          <w:sz w:val="20"/>
        </w:rPr>
        <w:t xml:space="preserve">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pPr>
        <w:pStyle w:val="0"/>
        <w:spacing w:before="200" w:lineRule="auto"/>
        <w:ind w:firstLine="540"/>
        <w:jc w:val="both"/>
      </w:pPr>
      <w:r>
        <w:rPr>
          <w:sz w:val="20"/>
        </w:rPr>
        <w:t xml:space="preserve">характеризовать современные молодежные увлечения и опасности, связанные с ними, знать правила безопасного поведения;</w:t>
      </w:r>
    </w:p>
    <w:p>
      <w:pPr>
        <w:pStyle w:val="0"/>
        <w:spacing w:before="200" w:lineRule="auto"/>
        <w:ind w:firstLine="540"/>
        <w:jc w:val="both"/>
      </w:pPr>
      <w:r>
        <w:rPr>
          <w:sz w:val="20"/>
        </w:rPr>
        <w:t xml:space="preserve">иметь навыки безопасного поведения при коммуникации с незнакомыми людьми.</w:t>
      </w:r>
    </w:p>
    <w:p>
      <w:pPr>
        <w:pStyle w:val="0"/>
        <w:spacing w:before="200" w:lineRule="auto"/>
        <w:ind w:firstLine="540"/>
        <w:jc w:val="both"/>
      </w:pPr>
      <w:r>
        <w:rPr>
          <w:sz w:val="20"/>
        </w:rPr>
        <w:t xml:space="preserve">150.4.5.3.10. Предметные результаты по модулю N 10 "Безопасность в информационном пространстве":</w:t>
      </w:r>
    </w:p>
    <w:p>
      <w:pPr>
        <w:pStyle w:val="0"/>
        <w:spacing w:before="200" w:lineRule="auto"/>
        <w:ind w:firstLine="540"/>
        <w:jc w:val="both"/>
      </w:pPr>
      <w:r>
        <w:rPr>
          <w:sz w:val="20"/>
        </w:rPr>
        <w:t xml:space="preserve">раскрывать понятие "цифровая среда", ее характеристики и приводить примеры информационных и компьютерных угроз;</w:t>
      </w:r>
    </w:p>
    <w:p>
      <w:pPr>
        <w:pStyle w:val="0"/>
        <w:spacing w:before="200" w:lineRule="auto"/>
        <w:ind w:firstLine="540"/>
        <w:jc w:val="both"/>
      </w:pPr>
      <w:r>
        <w:rPr>
          <w:sz w:val="20"/>
        </w:rPr>
        <w:t xml:space="preserve">объяснять положительные возможности цифровой среды;</w:t>
      </w:r>
    </w:p>
    <w:p>
      <w:pPr>
        <w:pStyle w:val="0"/>
        <w:spacing w:before="200" w:lineRule="auto"/>
        <w:ind w:firstLine="540"/>
        <w:jc w:val="both"/>
      </w:pPr>
      <w:r>
        <w:rPr>
          <w:sz w:val="20"/>
        </w:rPr>
        <w:t xml:space="preserve">характеризовать риски и угрозы при использовании Интернета;</w:t>
      </w:r>
    </w:p>
    <w:p>
      <w:pPr>
        <w:pStyle w:val="0"/>
        <w:spacing w:before="200" w:lineRule="auto"/>
        <w:ind w:firstLine="540"/>
        <w:jc w:val="both"/>
      </w:pPr>
      <w:r>
        <w:rPr>
          <w:sz w:val="20"/>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характеризовать опасные явления цифровой среды;</w:t>
      </w:r>
    </w:p>
    <w:p>
      <w:pPr>
        <w:pStyle w:val="0"/>
        <w:spacing w:before="200" w:lineRule="auto"/>
        <w:ind w:firstLine="540"/>
        <w:jc w:val="both"/>
      </w:pPr>
      <w:r>
        <w:rPr>
          <w:sz w:val="20"/>
        </w:rPr>
        <w:t xml:space="preserve">классифицировать и оценивать риски вредоносных программ, приложений и их разновидностей;</w:t>
      </w:r>
    </w:p>
    <w:p>
      <w:pPr>
        <w:pStyle w:val="0"/>
        <w:spacing w:before="200" w:lineRule="auto"/>
        <w:ind w:firstLine="540"/>
        <w:jc w:val="both"/>
      </w:pPr>
      <w:r>
        <w:rPr>
          <w:sz w:val="20"/>
        </w:rPr>
        <w:t xml:space="preserve">иметь навыки соблюдения правил кибергигиены для предупреждения возникновения опасных ситуаций в цифровой среде;</w:t>
      </w:r>
    </w:p>
    <w:p>
      <w:pPr>
        <w:pStyle w:val="0"/>
        <w:spacing w:before="200" w:lineRule="auto"/>
        <w:ind w:firstLine="540"/>
        <w:jc w:val="both"/>
      </w:pPr>
      <w:r>
        <w:rPr>
          <w:sz w:val="20"/>
        </w:rPr>
        <w:t xml:space="preserve">характеризовать основные виды опасного и запрещенного контента в Интернете и характеризовать его признаки;</w:t>
      </w:r>
    </w:p>
    <w:p>
      <w:pPr>
        <w:pStyle w:val="0"/>
        <w:spacing w:before="200" w:lineRule="auto"/>
        <w:ind w:firstLine="540"/>
        <w:jc w:val="both"/>
      </w:pPr>
      <w:r>
        <w:rPr>
          <w:sz w:val="20"/>
        </w:rPr>
        <w:t xml:space="preserve">раскрывать приемы распознавания опасностей при использовании Интернета; характеризовать противоправные действия в Интернете;</w:t>
      </w:r>
    </w:p>
    <w:p>
      <w:pPr>
        <w:pStyle w:val="0"/>
        <w:spacing w:before="200" w:lineRule="auto"/>
        <w:ind w:firstLine="540"/>
        <w:jc w:val="both"/>
      </w:pPr>
      <w:r>
        <w:rPr>
          <w:sz w:val="20"/>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характеризовать деструктивные течения в Интернете, их признаки и опасности;</w:t>
      </w:r>
    </w:p>
    <w:p>
      <w:pPr>
        <w:pStyle w:val="0"/>
        <w:spacing w:before="200" w:lineRule="auto"/>
        <w:ind w:firstLine="540"/>
        <w:jc w:val="both"/>
      </w:pPr>
      <w:r>
        <w:rPr>
          <w:sz w:val="20"/>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pPr>
        <w:pStyle w:val="0"/>
        <w:spacing w:before="200" w:lineRule="auto"/>
        <w:ind w:firstLine="540"/>
        <w:jc w:val="both"/>
      </w:pPr>
      <w:r>
        <w:rPr>
          <w:sz w:val="20"/>
        </w:rPr>
        <w:t xml:space="preserve">150.4.5.3.11. Предметные результаты по модулю N 11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w:t>
      </w:r>
    </w:p>
    <w:p>
      <w:pPr>
        <w:pStyle w:val="0"/>
        <w:spacing w:before="200" w:lineRule="auto"/>
        <w:ind w:firstLine="540"/>
        <w:jc w:val="both"/>
      </w:pPr>
      <w:r>
        <w:rPr>
          <w:sz w:val="20"/>
        </w:rPr>
        <w:t xml:space="preserve">раскрывать цели и формы проявления террористических актов, характеризовать их последствия;</w:t>
      </w:r>
    </w:p>
    <w:p>
      <w:pPr>
        <w:pStyle w:val="0"/>
        <w:spacing w:before="200" w:lineRule="auto"/>
        <w:ind w:firstLine="540"/>
        <w:jc w:val="both"/>
      </w:pPr>
      <w:r>
        <w:rPr>
          <w:sz w:val="20"/>
        </w:rPr>
        <w:t xml:space="preserve">раскрывать основы общественно-государственной системы, роль личности в противодействии экстремизму и терроризму;</w:t>
      </w:r>
    </w:p>
    <w:p>
      <w:pPr>
        <w:pStyle w:val="0"/>
        <w:spacing w:before="200" w:lineRule="auto"/>
        <w:ind w:firstLine="540"/>
        <w:jc w:val="both"/>
      </w:pPr>
      <w:r>
        <w:rPr>
          <w:sz w:val="20"/>
        </w:rPr>
        <w:t xml:space="preserve">знать уровни террористической опасности и цели контртеррористической операции;</w:t>
      </w:r>
    </w:p>
    <w:p>
      <w:pPr>
        <w:pStyle w:val="0"/>
        <w:spacing w:before="200" w:lineRule="auto"/>
        <w:ind w:firstLine="540"/>
        <w:jc w:val="both"/>
      </w:pPr>
      <w:r>
        <w:rPr>
          <w:sz w:val="20"/>
        </w:rPr>
        <w:t xml:space="preserve">характеризовать признаки вовлечения в террористическую деятельность;</w:t>
      </w:r>
    </w:p>
    <w:p>
      <w:pPr>
        <w:pStyle w:val="0"/>
        <w:spacing w:before="200" w:lineRule="auto"/>
        <w:ind w:firstLine="540"/>
        <w:jc w:val="both"/>
      </w:pPr>
      <w:r>
        <w:rPr>
          <w:sz w:val="20"/>
        </w:rPr>
        <w:t xml:space="preserve">иметь навыки соблюдения правил антитеррористического поведения и безопасных действий при обнаружении признаков вербовки;</w:t>
      </w:r>
    </w:p>
    <w:p>
      <w:pPr>
        <w:pStyle w:val="0"/>
        <w:spacing w:before="200" w:lineRule="auto"/>
        <w:ind w:firstLine="540"/>
        <w:jc w:val="both"/>
      </w:pPr>
      <w:r>
        <w:rPr>
          <w:sz w:val="20"/>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pPr>
        <w:pStyle w:val="0"/>
        <w:spacing w:before="200" w:lineRule="auto"/>
        <w:ind w:firstLine="540"/>
        <w:jc w:val="both"/>
      </w:pPr>
      <w:r>
        <w:rPr>
          <w:sz w:val="20"/>
        </w:rP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spacing w:before="200" w:lineRule="auto"/>
        <w:ind w:firstLine="540"/>
        <w:jc w:val="both"/>
      </w:pPr>
      <w:r>
        <w:rPr>
          <w:sz w:val="20"/>
        </w:rPr>
        <w:t xml:space="preserve">150.4.5.4. Образовательная организация вправе самостоятельно определять последовательность освоения обучающимися модулей ОБЗР.</w:t>
      </w:r>
    </w:p>
    <w:p>
      <w:pPr>
        <w:pStyle w:val="0"/>
        <w:jc w:val="both"/>
      </w:pPr>
      <w:r>
        <w:rPr>
          <w:sz w:val="20"/>
        </w:rPr>
        <w:t xml:space="preserve">(п. 150 в ред. </w:t>
      </w:r>
      <w:hyperlink w:history="0" r:id="rId338"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ind w:firstLine="540"/>
        <w:jc w:val="both"/>
      </w:pPr>
      <w:r>
        <w:rPr>
          <w:sz w:val="20"/>
        </w:rPr>
      </w:r>
    </w:p>
    <w:p>
      <w:pPr>
        <w:pStyle w:val="0"/>
        <w:ind w:firstLine="540"/>
        <w:jc w:val="both"/>
      </w:pPr>
      <w:r>
        <w:rPr>
          <w:sz w:val="20"/>
        </w:rPr>
        <w:t xml:space="preserve">150(1). Федеральная рабочая программа по учебному предмету "Труд (технология)".</w:t>
      </w:r>
    </w:p>
    <w:p>
      <w:pPr>
        <w:pStyle w:val="0"/>
        <w:spacing w:before="200" w:lineRule="auto"/>
        <w:ind w:firstLine="540"/>
        <w:jc w:val="both"/>
      </w:pPr>
      <w:r>
        <w:rPr>
          <w:sz w:val="20"/>
        </w:rPr>
        <w:t xml:space="preserve">150(1).1.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w:t>
      </w:r>
    </w:p>
    <w:p>
      <w:pPr>
        <w:pStyle w:val="0"/>
        <w:ind w:firstLine="540"/>
        <w:jc w:val="both"/>
      </w:pPr>
      <w:r>
        <w:rPr>
          <w:sz w:val="20"/>
        </w:rPr>
      </w:r>
    </w:p>
    <w:p>
      <w:pPr>
        <w:pStyle w:val="0"/>
        <w:ind w:firstLine="540"/>
        <w:jc w:val="both"/>
      </w:pPr>
      <w:r>
        <w:rPr>
          <w:sz w:val="20"/>
        </w:rPr>
        <w:t xml:space="preserve">150(1).2. Пояснительная записка.</w:t>
      </w:r>
    </w:p>
    <w:p>
      <w:pPr>
        <w:pStyle w:val="0"/>
        <w:spacing w:before="200" w:lineRule="auto"/>
        <w:ind w:firstLine="540"/>
        <w:jc w:val="both"/>
      </w:pPr>
      <w:r>
        <w:rPr>
          <w:sz w:val="20"/>
        </w:rPr>
        <w:t xml:space="preserve">150(1).2.1. Программа по предмету "Труд (технология)" интегрирует знания по разным учебным предметам и является одним из базовых для формирования у обучающихся с ТНР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pPr>
        <w:pStyle w:val="0"/>
        <w:spacing w:before="200" w:lineRule="auto"/>
        <w:ind w:firstLine="540"/>
        <w:jc w:val="both"/>
      </w:pPr>
      <w:r>
        <w:rPr>
          <w:sz w:val="20"/>
        </w:rPr>
        <w:t xml:space="preserve">Программа по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pPr>
        <w:pStyle w:val="0"/>
        <w:spacing w:before="200" w:lineRule="auto"/>
        <w:ind w:firstLine="540"/>
        <w:jc w:val="both"/>
      </w:pPr>
      <w:r>
        <w:rPr>
          <w:sz w:val="20"/>
        </w:rPr>
        <w:t xml:space="preserve">150(1).2.2. Программа по предмету "Труд (технология)" раскрывает содержание, отражает смену жизненных реалий и формирования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pPr>
        <w:pStyle w:val="0"/>
        <w:spacing w:before="200" w:lineRule="auto"/>
        <w:ind w:firstLine="540"/>
        <w:jc w:val="both"/>
      </w:pPr>
      <w:r>
        <w:rPr>
          <w:sz w:val="20"/>
        </w:rPr>
        <w:t xml:space="preserve">150(1).2.3. Программа по предмету "Труд (технология)" конкретизирует содержание, предметные, метапредметные и личностные результаты.</w:t>
      </w:r>
    </w:p>
    <w:p>
      <w:pPr>
        <w:pStyle w:val="0"/>
        <w:spacing w:before="200" w:lineRule="auto"/>
        <w:ind w:firstLine="540"/>
        <w:jc w:val="both"/>
      </w:pPr>
      <w:r>
        <w:rPr>
          <w:sz w:val="20"/>
        </w:rPr>
        <w:t xml:space="preserve">150(1).2.4. Стратегическими документами, определяющими направление модернизации содержания и методов обучения, являются </w:t>
      </w:r>
      <w:hyperlink w:history="0" r:id="rId339"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ФГОС</w:t>
        </w:r>
      </w:hyperlink>
      <w:r>
        <w:rPr>
          <w:sz w:val="20"/>
        </w:rPr>
        <w:t xml:space="preserve"> ООО и Концепция преподавания предметной области "Технология".</w:t>
      </w:r>
    </w:p>
    <w:p>
      <w:pPr>
        <w:pStyle w:val="0"/>
        <w:spacing w:before="200" w:lineRule="auto"/>
        <w:ind w:firstLine="540"/>
        <w:jc w:val="both"/>
      </w:pPr>
      <w:r>
        <w:rPr>
          <w:sz w:val="20"/>
        </w:rPr>
        <w:t xml:space="preserve">150(1).2.5. Основной целью освоения программы по предмету "Труд (технология)" предметной области "Технология" является формирование технологической грамотности, глобальных компетенций, творческого мышления.</w:t>
      </w:r>
    </w:p>
    <w:p>
      <w:pPr>
        <w:pStyle w:val="0"/>
        <w:spacing w:before="200" w:lineRule="auto"/>
        <w:ind w:firstLine="540"/>
        <w:jc w:val="both"/>
      </w:pPr>
      <w:r>
        <w:rPr>
          <w:sz w:val="20"/>
        </w:rPr>
        <w:t xml:space="preserve">150(1).2.6. Для реализации указанной цели необходимо решение системы общих и коррекционных задач.</w:t>
      </w:r>
    </w:p>
    <w:p>
      <w:pPr>
        <w:pStyle w:val="0"/>
        <w:spacing w:before="200" w:lineRule="auto"/>
        <w:ind w:firstLine="540"/>
        <w:jc w:val="both"/>
      </w:pPr>
      <w:r>
        <w:rPr>
          <w:sz w:val="20"/>
        </w:rPr>
        <w:t xml:space="preserve">150(1).2.6.1. Общими задачами учебного предмета "Труд (технология)" являются:</w:t>
      </w:r>
    </w:p>
    <w:p>
      <w:pPr>
        <w:pStyle w:val="0"/>
        <w:spacing w:before="200" w:lineRule="auto"/>
        <w:ind w:firstLine="540"/>
        <w:jc w:val="both"/>
      </w:pPr>
      <w:r>
        <w:rPr>
          <w:sz w:val="20"/>
        </w:rP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pPr>
        <w:pStyle w:val="0"/>
        <w:spacing w:before="200" w:lineRule="auto"/>
        <w:ind w:firstLine="540"/>
        <w:jc w:val="both"/>
      </w:pPr>
      <w:r>
        <w:rPr>
          <w:sz w:val="20"/>
        </w:rPr>
        <w:t xml:space="preserve">овладение знаниями, умениями и опытом деятельности в предметной области "Технология";</w:t>
      </w:r>
    </w:p>
    <w:p>
      <w:pPr>
        <w:pStyle w:val="0"/>
        <w:spacing w:before="200" w:lineRule="auto"/>
        <w:ind w:firstLine="540"/>
        <w:jc w:val="both"/>
      </w:pPr>
      <w:r>
        <w:rPr>
          <w:sz w:val="20"/>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pPr>
        <w:pStyle w:val="0"/>
        <w:spacing w:before="200" w:lineRule="auto"/>
        <w:ind w:firstLine="540"/>
        <w:jc w:val="both"/>
      </w:pPr>
      <w:r>
        <w:rPr>
          <w:sz w:val="20"/>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pPr>
        <w:pStyle w:val="0"/>
        <w:spacing w:before="200" w:lineRule="auto"/>
        <w:ind w:firstLine="540"/>
        <w:jc w:val="both"/>
      </w:pPr>
      <w:r>
        <w:rPr>
          <w:sz w:val="20"/>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pPr>
        <w:pStyle w:val="0"/>
        <w:spacing w:before="200" w:lineRule="auto"/>
        <w:ind w:firstLine="540"/>
        <w:jc w:val="both"/>
      </w:pPr>
      <w:r>
        <w:rPr>
          <w:sz w:val="20"/>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ТНР.</w:t>
      </w:r>
    </w:p>
    <w:p>
      <w:pPr>
        <w:pStyle w:val="0"/>
        <w:spacing w:before="200" w:lineRule="auto"/>
        <w:ind w:firstLine="540"/>
        <w:jc w:val="both"/>
      </w:pPr>
      <w:r>
        <w:rPr>
          <w:sz w:val="20"/>
        </w:rPr>
        <w:t xml:space="preserve">150(1).2.6.2. Коррекционными задачами являются:</w:t>
      </w:r>
    </w:p>
    <w:p>
      <w:pPr>
        <w:pStyle w:val="0"/>
        <w:spacing w:before="200" w:lineRule="auto"/>
        <w:ind w:firstLine="540"/>
        <w:jc w:val="both"/>
      </w:pPr>
      <w:r>
        <w:rPr>
          <w:sz w:val="20"/>
        </w:rPr>
        <w:t xml:space="preserve">развитие познавательной деятельности;</w:t>
      </w:r>
    </w:p>
    <w:p>
      <w:pPr>
        <w:pStyle w:val="0"/>
        <w:spacing w:before="200" w:lineRule="auto"/>
        <w:ind w:firstLine="540"/>
        <w:jc w:val="both"/>
      </w:pPr>
      <w:r>
        <w:rPr>
          <w:sz w:val="20"/>
        </w:rPr>
        <w:t xml:space="preserve">развитие внимания, памяти и мышления;</w:t>
      </w:r>
    </w:p>
    <w:p>
      <w:pPr>
        <w:pStyle w:val="0"/>
        <w:spacing w:before="200" w:lineRule="auto"/>
        <w:ind w:firstLine="540"/>
        <w:jc w:val="both"/>
      </w:pPr>
      <w:r>
        <w:rPr>
          <w:sz w:val="20"/>
        </w:rPr>
        <w:t xml:space="preserve">развитие зрительного восприятия; оптико-пространственных представлений, умения ориентироваться в условном пространстве, формирование пространственного воображения;</w:t>
      </w:r>
    </w:p>
    <w:p>
      <w:pPr>
        <w:pStyle w:val="0"/>
        <w:spacing w:before="200" w:lineRule="auto"/>
        <w:ind w:firstLine="540"/>
        <w:jc w:val="both"/>
      </w:pPr>
      <w:r>
        <w:rPr>
          <w:sz w:val="20"/>
        </w:rPr>
        <w:t xml:space="preserve">развитие конструктивного праксиса, графических умений и мелкой моторики;</w:t>
      </w:r>
    </w:p>
    <w:p>
      <w:pPr>
        <w:pStyle w:val="0"/>
        <w:spacing w:before="200" w:lineRule="auto"/>
        <w:ind w:firstLine="540"/>
        <w:jc w:val="both"/>
      </w:pPr>
      <w:r>
        <w:rPr>
          <w:sz w:val="20"/>
        </w:rPr>
        <w:t xml:space="preserve">совершенствование коммуникативных навыков, умения работать в команде.</w:t>
      </w:r>
    </w:p>
    <w:p>
      <w:pPr>
        <w:pStyle w:val="0"/>
        <w:spacing w:before="200" w:lineRule="auto"/>
        <w:ind w:firstLine="540"/>
        <w:jc w:val="both"/>
      </w:pPr>
      <w:r>
        <w:rPr>
          <w:sz w:val="20"/>
        </w:rPr>
        <w:t xml:space="preserve">150(1).2.7.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pPr>
        <w:pStyle w:val="0"/>
        <w:spacing w:before="200" w:lineRule="auto"/>
        <w:ind w:firstLine="540"/>
        <w:jc w:val="both"/>
      </w:pPr>
      <w:r>
        <w:rPr>
          <w:sz w:val="20"/>
        </w:rPr>
        <w:t xml:space="preserve">Коррекционная направленность обучения должна учитывать специальные образовательные потребности обучающихся с ТНР и содержать следующие методические основы:</w:t>
      </w:r>
    </w:p>
    <w:p>
      <w:pPr>
        <w:pStyle w:val="0"/>
        <w:spacing w:before="200" w:lineRule="auto"/>
        <w:ind w:firstLine="540"/>
        <w:jc w:val="both"/>
      </w:pPr>
      <w:r>
        <w:rPr>
          <w:sz w:val="20"/>
        </w:rPr>
        <w:t xml:space="preserve">перераспределение учебных часов между темами с учетом темпа освоения текстового материала, графиков, таблиц, скорости письма и выполнения графических работ обучающимися конкретного класса;</w:t>
      </w:r>
    </w:p>
    <w:p>
      <w:pPr>
        <w:pStyle w:val="0"/>
        <w:spacing w:before="200" w:lineRule="auto"/>
        <w:ind w:firstLine="540"/>
        <w:jc w:val="both"/>
      </w:pPr>
      <w:r>
        <w:rPr>
          <w:sz w:val="20"/>
        </w:rPr>
        <w:t xml:space="preserve">наличие развернутого комментирования записей и действий;</w:t>
      </w:r>
    </w:p>
    <w:p>
      <w:pPr>
        <w:pStyle w:val="0"/>
        <w:spacing w:before="200" w:lineRule="auto"/>
        <w:ind w:firstLine="540"/>
        <w:jc w:val="both"/>
      </w:pPr>
      <w:r>
        <w:rPr>
          <w:sz w:val="20"/>
        </w:rPr>
        <w:t xml:space="preserve">оказание индивидуальной помощи обучающимся;</w:t>
      </w:r>
    </w:p>
    <w:p>
      <w:pPr>
        <w:pStyle w:val="0"/>
        <w:spacing w:before="200" w:lineRule="auto"/>
        <w:ind w:firstLine="540"/>
        <w:jc w:val="both"/>
      </w:pPr>
      <w:r>
        <w:rPr>
          <w:sz w:val="20"/>
        </w:rPr>
        <w:t xml:space="preserve">иллюстрирование текстовых задач сюжетами и примерами, позволяющими уточнить представления обучающихся об окружающей действительности, расширить их кругозор;</w:t>
      </w:r>
    </w:p>
    <w:p>
      <w:pPr>
        <w:pStyle w:val="0"/>
        <w:spacing w:before="200" w:lineRule="auto"/>
        <w:ind w:firstLine="540"/>
        <w:jc w:val="both"/>
      </w:pPr>
      <w:r>
        <w:rPr>
          <w:sz w:val="20"/>
        </w:rPr>
        <w:t xml:space="preserve">алгоритмизация заданий, дроблением их на смысловые части;</w:t>
      </w:r>
    </w:p>
    <w:p>
      <w:pPr>
        <w:pStyle w:val="0"/>
        <w:spacing w:before="200" w:lineRule="auto"/>
        <w:ind w:firstLine="540"/>
        <w:jc w:val="both"/>
      </w:pPr>
      <w:r>
        <w:rPr>
          <w:sz w:val="20"/>
        </w:rPr>
        <w:t xml:space="preserve">уменьшение объема аналогичных заданий и подбор разноплановых заданий;</w:t>
      </w:r>
    </w:p>
    <w:p>
      <w:pPr>
        <w:pStyle w:val="0"/>
        <w:spacing w:before="200" w:lineRule="auto"/>
        <w:ind w:firstLine="540"/>
        <w:jc w:val="both"/>
      </w:pPr>
      <w:r>
        <w:rPr>
          <w:sz w:val="20"/>
        </w:rPr>
        <w:t xml:space="preserve">использование большого количества индивидуальных раздаточных материалов;</w:t>
      </w:r>
    </w:p>
    <w:p>
      <w:pPr>
        <w:pStyle w:val="0"/>
        <w:spacing w:before="200" w:lineRule="auto"/>
        <w:ind w:firstLine="540"/>
        <w:jc w:val="both"/>
      </w:pPr>
      <w:r>
        <w:rPr>
          <w:sz w:val="20"/>
        </w:rPr>
        <w:t xml:space="preserve">усвоение понятийного ряда, на основе которого достигается овладение технологической культурой.</w:t>
      </w:r>
    </w:p>
    <w:p>
      <w:pPr>
        <w:pStyle w:val="0"/>
        <w:spacing w:before="200" w:lineRule="auto"/>
        <w:ind w:firstLine="540"/>
        <w:jc w:val="both"/>
      </w:pPr>
      <w:r>
        <w:rPr>
          <w:sz w:val="20"/>
        </w:rPr>
        <w:t xml:space="preserve">150(1).2.8.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с ТНР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pPr>
        <w:pStyle w:val="0"/>
        <w:spacing w:before="200" w:lineRule="auto"/>
        <w:ind w:firstLine="540"/>
        <w:jc w:val="both"/>
      </w:pPr>
      <w:r>
        <w:rPr>
          <w:sz w:val="20"/>
        </w:rPr>
        <w:t xml:space="preserve">150(1).2.9. Программа по предмету "Труд (технология)" построена по модульному принципу.</w:t>
      </w:r>
    </w:p>
    <w:p>
      <w:pPr>
        <w:pStyle w:val="0"/>
        <w:spacing w:before="200" w:lineRule="auto"/>
        <w:ind w:firstLine="540"/>
        <w:jc w:val="both"/>
      </w:pPr>
      <w:r>
        <w:rPr>
          <w:sz w:val="20"/>
        </w:rPr>
        <w:t xml:space="preserve">Модульная программа по предмету "Труд (технология)"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pPr>
        <w:pStyle w:val="0"/>
        <w:spacing w:before="200" w:lineRule="auto"/>
        <w:ind w:firstLine="540"/>
        <w:jc w:val="both"/>
      </w:pPr>
      <w:r>
        <w:rPr>
          <w:sz w:val="20"/>
        </w:rPr>
        <w:t xml:space="preserve">Модульная программа включает обязательные для изучения инвариантные модули, реализуемые в рамках, отведенных на учебный предмет часов.</w:t>
      </w:r>
    </w:p>
    <w:p>
      <w:pPr>
        <w:pStyle w:val="0"/>
        <w:spacing w:before="200" w:lineRule="auto"/>
        <w:ind w:firstLine="540"/>
        <w:jc w:val="both"/>
      </w:pPr>
      <w:r>
        <w:rPr>
          <w:sz w:val="20"/>
        </w:rPr>
        <w:t xml:space="preserve">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pPr>
        <w:pStyle w:val="0"/>
        <w:spacing w:before="200" w:lineRule="auto"/>
        <w:ind w:firstLine="540"/>
        <w:jc w:val="both"/>
      </w:pPr>
      <w:r>
        <w:rPr>
          <w:sz w:val="20"/>
        </w:rPr>
        <w:t xml:space="preserve">150(1).2.10. Инвариантные модули программы по предмету "Труд (технология)" соответствуют ФООП ООО.</w:t>
      </w:r>
    </w:p>
    <w:p>
      <w:pPr>
        <w:pStyle w:val="0"/>
        <w:spacing w:before="200" w:lineRule="auto"/>
        <w:ind w:firstLine="540"/>
        <w:jc w:val="both"/>
      </w:pPr>
      <w:r>
        <w:rPr>
          <w:sz w:val="20"/>
        </w:rPr>
        <w:t xml:space="preserve">150(1).2.11. При изучении учебного предмета "Труд (технология)" осуществляется реализация межпредметных связей:</w:t>
      </w:r>
    </w:p>
    <w:p>
      <w:pPr>
        <w:pStyle w:val="0"/>
        <w:spacing w:before="200" w:lineRule="auto"/>
        <w:ind w:firstLine="540"/>
        <w:jc w:val="both"/>
      </w:pPr>
      <w:r>
        <w:rPr>
          <w:sz w:val="20"/>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химией при освоении разделов, связанных с технологиями химической промышленности в инвариантных модулях;</w:t>
      </w:r>
    </w:p>
    <w:p>
      <w:pPr>
        <w:pStyle w:val="0"/>
        <w:spacing w:before="200" w:lineRule="auto"/>
        <w:ind w:firstLine="540"/>
        <w:jc w:val="both"/>
      </w:pPr>
      <w:r>
        <w:rPr>
          <w:sz w:val="20"/>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w:t>
      </w:r>
    </w:p>
    <w:p>
      <w:pPr>
        <w:pStyle w:val="0"/>
        <w:spacing w:before="200" w:lineRule="auto"/>
        <w:ind w:firstLine="540"/>
        <w:jc w:val="both"/>
      </w:pPr>
      <w:r>
        <w:rPr>
          <w:sz w:val="20"/>
        </w:rPr>
        <w:t xml:space="preserve">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pPr>
        <w:pStyle w:val="0"/>
        <w:spacing w:before="200" w:lineRule="auto"/>
        <w:ind w:firstLine="540"/>
        <w:jc w:val="both"/>
      </w:pPr>
      <w:r>
        <w:rPr>
          <w:sz w:val="20"/>
        </w:rPr>
        <w:t xml:space="preserve">с историей и искусством при освоении элементов промышленной эстетики, народных ремесел в инвариантном модуле "Производство и технология";</w:t>
      </w:r>
    </w:p>
    <w:p>
      <w:pPr>
        <w:pStyle w:val="0"/>
        <w:spacing w:before="200" w:lineRule="auto"/>
        <w:ind w:firstLine="540"/>
        <w:jc w:val="both"/>
      </w:pPr>
      <w:r>
        <w:rPr>
          <w:sz w:val="20"/>
        </w:rPr>
        <w:t xml:space="preserve">с обществознанием при освоении темы в инвариантном модуле "Производство и технология".</w:t>
      </w:r>
    </w:p>
    <w:p>
      <w:pPr>
        <w:pStyle w:val="0"/>
        <w:spacing w:before="200" w:lineRule="auto"/>
        <w:ind w:firstLine="540"/>
        <w:jc w:val="both"/>
      </w:pPr>
      <w:r>
        <w:rPr>
          <w:sz w:val="20"/>
        </w:rPr>
        <w:t xml:space="preserve">При этом возможно проведение интегрированных занятий в рамках отдельных разделов с учетом особых образовательных потребностей обучающихся с ТНР.</w:t>
      </w:r>
    </w:p>
    <w:p>
      <w:pPr>
        <w:pStyle w:val="0"/>
        <w:spacing w:before="200" w:lineRule="auto"/>
        <w:ind w:firstLine="540"/>
        <w:jc w:val="both"/>
      </w:pPr>
      <w:r>
        <w:rPr>
          <w:sz w:val="20"/>
        </w:rPr>
        <w:t xml:space="preserve">150(1).2.12. Общее число часов, рекомендованных для изучения технологии, - 238: в 5 классе - 68 часов (2 часа в неделю), 6 классе - 68 часов (2 часа в неделю), 7 классе - 34 часа (1 час в неделю), 8 классе - 34 часа (1 час в неделю), 9 классе - 34 часа (1 час в неделю). Дополнительно рекомендуется выделить за счет внеурочной деятельности в 7 классе и 8 классе по 34 часа (1 час в неделю), 9 классе - 34 часа (1 час в неделю), 10 классе - 34 часа (1 час в неделю).</w:t>
      </w:r>
    </w:p>
    <w:p>
      <w:pPr>
        <w:pStyle w:val="0"/>
        <w:ind w:firstLine="540"/>
        <w:jc w:val="both"/>
      </w:pPr>
      <w:r>
        <w:rPr>
          <w:sz w:val="20"/>
        </w:rPr>
      </w:r>
    </w:p>
    <w:p>
      <w:pPr>
        <w:pStyle w:val="0"/>
        <w:ind w:firstLine="540"/>
        <w:jc w:val="both"/>
      </w:pPr>
      <w:r>
        <w:rPr>
          <w:sz w:val="20"/>
        </w:rPr>
        <w:t xml:space="preserve">150(1).3. Содержание обучения.</w:t>
      </w:r>
    </w:p>
    <w:p>
      <w:pPr>
        <w:pStyle w:val="0"/>
        <w:spacing w:before="200" w:lineRule="auto"/>
        <w:ind w:firstLine="540"/>
        <w:jc w:val="both"/>
      </w:pPr>
      <w:r>
        <w:rPr>
          <w:sz w:val="20"/>
        </w:rPr>
        <w:t xml:space="preserve">150(1).3.1. Содержание обучения по инвариантным модулям соответствует </w:t>
      </w:r>
      <w:hyperlink w:history="0" r:id="rId340"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w:t>
      </w:r>
    </w:p>
    <w:p>
      <w:pPr>
        <w:pStyle w:val="0"/>
        <w:ind w:firstLine="540"/>
        <w:jc w:val="both"/>
      </w:pPr>
      <w:r>
        <w:rPr>
          <w:sz w:val="20"/>
        </w:rPr>
      </w:r>
    </w:p>
    <w:p>
      <w:pPr>
        <w:pStyle w:val="0"/>
        <w:ind w:firstLine="540"/>
        <w:jc w:val="both"/>
      </w:pPr>
      <w:r>
        <w:rPr>
          <w:sz w:val="20"/>
        </w:rPr>
        <w:t xml:space="preserve">150(1).4. Планируемые результаты освоения учебного предмета "Труд (технология)" на уровне основного общего образования.</w:t>
      </w:r>
    </w:p>
    <w:p>
      <w:pPr>
        <w:pStyle w:val="0"/>
        <w:spacing w:before="200" w:lineRule="auto"/>
        <w:ind w:firstLine="540"/>
        <w:jc w:val="both"/>
      </w:pPr>
      <w:r>
        <w:rPr>
          <w:sz w:val="20"/>
        </w:rPr>
        <w:t xml:space="preserve">150(1).4.1. Изучение содержания предмета "Труд (технология)" на уровне основного общего образования направлено на достижение обучающимися с ТНР личностных, метапредметных и предметных результатов освоения содержания учебного предмета.</w:t>
      </w:r>
    </w:p>
    <w:p>
      <w:pPr>
        <w:pStyle w:val="0"/>
        <w:spacing w:before="200" w:lineRule="auto"/>
        <w:ind w:firstLine="540"/>
        <w:jc w:val="both"/>
      </w:pPr>
      <w:r>
        <w:rPr>
          <w:sz w:val="20"/>
        </w:rPr>
        <w:t xml:space="preserve">150(1).4.2. В результате изучения учебного предмета "Труд (технология)" на уровне основного общего образования у обучающегося с ТНР будут сформированы следующие личностные результаты в части:</w:t>
      </w:r>
    </w:p>
    <w:p>
      <w:pPr>
        <w:pStyle w:val="0"/>
        <w:spacing w:before="200" w:lineRule="auto"/>
        <w:ind w:firstLine="540"/>
        <w:jc w:val="both"/>
      </w:pPr>
      <w:r>
        <w:rPr>
          <w:sz w:val="20"/>
        </w:rPr>
        <w:t xml:space="preserve">патриотического воспитания:</w:t>
      </w:r>
    </w:p>
    <w:p>
      <w:pPr>
        <w:pStyle w:val="0"/>
        <w:spacing w:before="200" w:lineRule="auto"/>
        <w:ind w:firstLine="540"/>
        <w:jc w:val="both"/>
      </w:pPr>
      <w:r>
        <w:rPr>
          <w:sz w:val="20"/>
        </w:rPr>
        <w:t xml:space="preserve">проявление интереса к истории и современному состоянию российской науки и технологии;</w:t>
      </w:r>
    </w:p>
    <w:p>
      <w:pPr>
        <w:pStyle w:val="0"/>
        <w:spacing w:before="200" w:lineRule="auto"/>
        <w:ind w:firstLine="540"/>
        <w:jc w:val="both"/>
      </w:pPr>
      <w:r>
        <w:rPr>
          <w:sz w:val="20"/>
        </w:rPr>
        <w:t xml:space="preserve">ценностное отношение к достижениям российских инженеров и ученых;</w:t>
      </w:r>
    </w:p>
    <w:p>
      <w:pPr>
        <w:pStyle w:val="0"/>
        <w:spacing w:before="200" w:lineRule="auto"/>
        <w:ind w:firstLine="540"/>
        <w:jc w:val="both"/>
      </w:pPr>
      <w:r>
        <w:rPr>
          <w:sz w:val="20"/>
        </w:rPr>
        <w:t xml:space="preserve">гражданского и духовно-нравственного воспитания:</w:t>
      </w:r>
    </w:p>
    <w:p>
      <w:pPr>
        <w:pStyle w:val="0"/>
        <w:spacing w:before="200" w:lineRule="auto"/>
        <w:ind w:firstLine="540"/>
        <w:jc w:val="both"/>
      </w:pPr>
      <w:r>
        <w:rPr>
          <w:sz w:val="20"/>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pPr>
        <w:pStyle w:val="0"/>
        <w:spacing w:before="200" w:lineRule="auto"/>
        <w:ind w:firstLine="540"/>
        <w:jc w:val="both"/>
      </w:pPr>
      <w:r>
        <w:rPr>
          <w:sz w:val="20"/>
        </w:rPr>
        <w:t xml:space="preserve">осознание важности морально-этических принципов в деятельности, связанной с реализацией технологий;</w:t>
      </w:r>
    </w:p>
    <w:p>
      <w:pPr>
        <w:pStyle w:val="0"/>
        <w:spacing w:before="200" w:lineRule="auto"/>
        <w:ind w:firstLine="540"/>
        <w:jc w:val="both"/>
      </w:pPr>
      <w:r>
        <w:rPr>
          <w:sz w:val="20"/>
        </w:rPr>
        <w:t xml:space="preserve">освоение социальных норм и правил поведения, роли и формы социальной жизни в группах и сообществах, включая взрослые и социальные сообщества;</w:t>
      </w:r>
    </w:p>
    <w:p>
      <w:pPr>
        <w:pStyle w:val="0"/>
        <w:spacing w:before="200" w:lineRule="auto"/>
        <w:ind w:firstLine="540"/>
        <w:jc w:val="both"/>
      </w:pPr>
      <w:r>
        <w:rPr>
          <w:sz w:val="20"/>
        </w:rPr>
        <w:t xml:space="preserve">эстетического воспитания:</w:t>
      </w:r>
    </w:p>
    <w:p>
      <w:pPr>
        <w:pStyle w:val="0"/>
        <w:spacing w:before="200" w:lineRule="auto"/>
        <w:ind w:firstLine="540"/>
        <w:jc w:val="both"/>
      </w:pPr>
      <w:r>
        <w:rPr>
          <w:sz w:val="20"/>
        </w:rPr>
        <w:t xml:space="preserve">восприятие эстетических качеств предметов труда;</w:t>
      </w:r>
    </w:p>
    <w:p>
      <w:pPr>
        <w:pStyle w:val="0"/>
        <w:spacing w:before="200" w:lineRule="auto"/>
        <w:ind w:firstLine="540"/>
        <w:jc w:val="both"/>
      </w:pPr>
      <w:r>
        <w:rPr>
          <w:sz w:val="20"/>
        </w:rPr>
        <w:t xml:space="preserve">умение создавать эстетически значимые изделия из различных материалов;</w:t>
      </w:r>
    </w:p>
    <w:p>
      <w:pPr>
        <w:pStyle w:val="0"/>
        <w:spacing w:before="200" w:lineRule="auto"/>
        <w:ind w:firstLine="540"/>
        <w:jc w:val="both"/>
      </w:pPr>
      <w:r>
        <w:rPr>
          <w:sz w:val="20"/>
        </w:rPr>
        <w:t xml:space="preserve">понимание ценности отечественного и мирового искусства, народных традиций и народного творчества в декоративно-прикладном искусстве;</w:t>
      </w:r>
    </w:p>
    <w:p>
      <w:pPr>
        <w:pStyle w:val="0"/>
        <w:spacing w:before="200" w:lineRule="auto"/>
        <w:ind w:firstLine="540"/>
        <w:jc w:val="both"/>
      </w:pPr>
      <w:r>
        <w:rPr>
          <w:sz w:val="20"/>
        </w:rPr>
        <w:t xml:space="preserve">осознание роли художественной культуры как средства коммуникации и самовыражения в современном обществе;</w:t>
      </w:r>
    </w:p>
    <w:p>
      <w:pPr>
        <w:pStyle w:val="0"/>
        <w:spacing w:before="200" w:lineRule="auto"/>
        <w:ind w:firstLine="540"/>
        <w:jc w:val="both"/>
      </w:pPr>
      <w:r>
        <w:rPr>
          <w:sz w:val="20"/>
        </w:rPr>
        <w:t xml:space="preserve">ценности научного познания и практической деятельности:</w:t>
      </w:r>
    </w:p>
    <w:p>
      <w:pPr>
        <w:pStyle w:val="0"/>
        <w:spacing w:before="200" w:lineRule="auto"/>
        <w:ind w:firstLine="540"/>
        <w:jc w:val="both"/>
      </w:pPr>
      <w:r>
        <w:rPr>
          <w:sz w:val="20"/>
        </w:rPr>
        <w:t xml:space="preserve">осознание ценности науки как фундамента технологий;</w:t>
      </w:r>
    </w:p>
    <w:p>
      <w:pPr>
        <w:pStyle w:val="0"/>
        <w:spacing w:before="200" w:lineRule="auto"/>
        <w:ind w:firstLine="540"/>
        <w:jc w:val="both"/>
      </w:pPr>
      <w:r>
        <w:rPr>
          <w:sz w:val="20"/>
        </w:rPr>
        <w:t xml:space="preserve">развитие интереса к исследовательской деятельности, реализации на практике достижений науки;</w:t>
      </w:r>
    </w:p>
    <w:p>
      <w:pPr>
        <w:pStyle w:val="0"/>
        <w:spacing w:before="200" w:lineRule="auto"/>
        <w:ind w:firstLine="540"/>
        <w:jc w:val="both"/>
      </w:pPr>
      <w:r>
        <w:rPr>
          <w:sz w:val="20"/>
        </w:rPr>
        <w:t xml:space="preserve">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безопасного образа жизни в современном технологическом мире, важности правил безопасной работы с инструментами;</w:t>
      </w:r>
    </w:p>
    <w:p>
      <w:pPr>
        <w:pStyle w:val="0"/>
        <w:spacing w:before="200" w:lineRule="auto"/>
        <w:ind w:firstLine="540"/>
        <w:jc w:val="both"/>
      </w:pPr>
      <w:r>
        <w:rPr>
          <w:sz w:val="20"/>
        </w:rPr>
        <w:t xml:space="preserve">умение распознавать информационные угрозы и осуществлять защиту личности от этих угроз;</w:t>
      </w:r>
    </w:p>
    <w:p>
      <w:pPr>
        <w:pStyle w:val="0"/>
        <w:spacing w:before="200" w:lineRule="auto"/>
        <w:ind w:firstLine="540"/>
        <w:jc w:val="both"/>
      </w:pPr>
      <w:r>
        <w:rPr>
          <w:sz w:val="20"/>
        </w:rPr>
        <w:t xml:space="preserve">трудового воспитания:</w:t>
      </w:r>
    </w:p>
    <w:p>
      <w:pPr>
        <w:pStyle w:val="0"/>
        <w:spacing w:before="200" w:lineRule="auto"/>
        <w:ind w:firstLine="540"/>
        <w:jc w:val="both"/>
      </w:pPr>
      <w:r>
        <w:rPr>
          <w:sz w:val="20"/>
        </w:rPr>
        <w:t xml:space="preserve">уважение к труду, трудящимся, результатам труда (своего и других людей);</w:t>
      </w:r>
    </w:p>
    <w:p>
      <w:pPr>
        <w:pStyle w:val="0"/>
        <w:spacing w:before="200" w:lineRule="auto"/>
        <w:ind w:firstLine="540"/>
        <w:jc w:val="both"/>
      </w:pPr>
      <w:r>
        <w:rPr>
          <w:sz w:val="20"/>
        </w:rP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pPr>
        <w:pStyle w:val="0"/>
        <w:spacing w:before="200" w:lineRule="auto"/>
        <w:ind w:firstLine="540"/>
        <w:jc w:val="both"/>
      </w:pPr>
      <w:r>
        <w:rPr>
          <w:sz w:val="20"/>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умение ориентироваться в мире современных профессий;</w:t>
      </w:r>
    </w:p>
    <w:p>
      <w:pPr>
        <w:pStyle w:val="0"/>
        <w:spacing w:before="200" w:lineRule="auto"/>
        <w:ind w:firstLine="540"/>
        <w:jc w:val="both"/>
      </w:pPr>
      <w:r>
        <w:rPr>
          <w:sz w:val="20"/>
        </w:rPr>
        <w:t xml:space="preserve">умение осознанно выбирать индивидуальную траекторию развития с учетом личных и общественных интересов, потребностей;</w:t>
      </w:r>
    </w:p>
    <w:p>
      <w:pPr>
        <w:pStyle w:val="0"/>
        <w:spacing w:before="200" w:lineRule="auto"/>
        <w:ind w:firstLine="540"/>
        <w:jc w:val="both"/>
      </w:pPr>
      <w:r>
        <w:rPr>
          <w:sz w:val="20"/>
        </w:rPr>
        <w:t xml:space="preserve">ориентация на достижение выдающихся результатов в профессиональной деятельности;</w:t>
      </w:r>
    </w:p>
    <w:p>
      <w:pPr>
        <w:pStyle w:val="0"/>
        <w:spacing w:before="200" w:lineRule="auto"/>
        <w:ind w:firstLine="540"/>
        <w:jc w:val="both"/>
      </w:pPr>
      <w:r>
        <w:rPr>
          <w:sz w:val="20"/>
        </w:rPr>
        <w:t xml:space="preserve">экологического воспитания:</w:t>
      </w:r>
    </w:p>
    <w:p>
      <w:pPr>
        <w:pStyle w:val="0"/>
        <w:spacing w:before="200" w:lineRule="auto"/>
        <w:ind w:firstLine="540"/>
        <w:jc w:val="both"/>
      </w:pPr>
      <w:r>
        <w:rPr>
          <w:sz w:val="20"/>
        </w:rPr>
        <w:t xml:space="preserve">воспитание бережного отношения к окружающей среде, понимание необходимости соблюдения баланса между природой и техносферой;</w:t>
      </w:r>
    </w:p>
    <w:p>
      <w:pPr>
        <w:pStyle w:val="0"/>
        <w:spacing w:before="200" w:lineRule="auto"/>
        <w:ind w:firstLine="540"/>
        <w:jc w:val="both"/>
      </w:pPr>
      <w:r>
        <w:rPr>
          <w:sz w:val="20"/>
        </w:rPr>
        <w:t xml:space="preserve">осознание пределов преобразовательной деятельности человека.</w:t>
      </w:r>
    </w:p>
    <w:p>
      <w:pPr>
        <w:pStyle w:val="0"/>
        <w:spacing w:before="200" w:lineRule="auto"/>
        <w:ind w:firstLine="540"/>
        <w:jc w:val="both"/>
      </w:pPr>
      <w:r>
        <w:rPr>
          <w:sz w:val="20"/>
        </w:rPr>
        <w:t xml:space="preserve">150(1).4.3. Метапредметные результаты.</w:t>
      </w:r>
    </w:p>
    <w:p>
      <w:pPr>
        <w:pStyle w:val="0"/>
        <w:spacing w:before="200" w:lineRule="auto"/>
        <w:ind w:firstLine="540"/>
        <w:jc w:val="both"/>
      </w:pPr>
      <w:r>
        <w:rPr>
          <w:sz w:val="20"/>
        </w:rPr>
        <w:t xml:space="preserve">150(1).4.3.1. В результате изучения учебного предмета "Труд (технология)" на уровне основного общего образования у обучающегося будут сформированы познавательные УУД, регулятивные УУД, коммуникативные УУД.</w:t>
      </w:r>
    </w:p>
    <w:p>
      <w:pPr>
        <w:pStyle w:val="0"/>
        <w:spacing w:before="200" w:lineRule="auto"/>
        <w:ind w:firstLine="540"/>
        <w:jc w:val="both"/>
      </w:pPr>
      <w:r>
        <w:rPr>
          <w:sz w:val="20"/>
        </w:rPr>
        <w:t xml:space="preserve">150(1).4.3.2. Познавательные УУД.</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выявлять и характеризовать существенные признаки природных и рукотворных объектов;</w:t>
      </w:r>
    </w:p>
    <w:p>
      <w:pPr>
        <w:pStyle w:val="0"/>
        <w:spacing w:before="200" w:lineRule="auto"/>
        <w:ind w:firstLine="540"/>
        <w:jc w:val="both"/>
      </w:pPr>
      <w:r>
        <w:rPr>
          <w:sz w:val="20"/>
        </w:rPr>
        <w:t xml:space="preserve">под руководством педагога устанавливать существенный признак классификации, основание для обобщения и сравнения;</w:t>
      </w:r>
    </w:p>
    <w:p>
      <w:pPr>
        <w:pStyle w:val="0"/>
        <w:spacing w:before="200" w:lineRule="auto"/>
        <w:ind w:firstLine="540"/>
        <w:jc w:val="both"/>
      </w:pPr>
      <w:r>
        <w:rPr>
          <w:sz w:val="20"/>
        </w:rPr>
        <w:t xml:space="preserve">по заданному алгоритму выявлять закономерности и противоречия в рассматриваемых фактах, данных и наблюдениях, относящихся к внешнему миру;</w:t>
      </w:r>
    </w:p>
    <w:p>
      <w:pPr>
        <w:pStyle w:val="0"/>
        <w:spacing w:before="200" w:lineRule="auto"/>
        <w:ind w:firstLine="540"/>
        <w:jc w:val="both"/>
      </w:pPr>
      <w:r>
        <w:rPr>
          <w:sz w:val="20"/>
        </w:rPr>
        <w:t xml:space="preserve">выявлять причинно-следственные связи при изучении природных явлений и процессов, а также процессов, происходящих в техносфере;</w:t>
      </w:r>
    </w:p>
    <w:p>
      <w:pPr>
        <w:pStyle w:val="0"/>
        <w:spacing w:before="200" w:lineRule="auto"/>
        <w:ind w:firstLine="540"/>
        <w:jc w:val="both"/>
      </w:pPr>
      <w:r>
        <w:rPr>
          <w:sz w:val="20"/>
        </w:rPr>
        <w:t xml:space="preserve">выбирать способ решения поставленной задачи, используя для этого необходимые материалы, инструменты и технологии.</w:t>
      </w:r>
    </w:p>
    <w:p>
      <w:pPr>
        <w:pStyle w:val="0"/>
        <w:spacing w:before="200" w:lineRule="auto"/>
        <w:ind w:firstLine="540"/>
        <w:jc w:val="both"/>
      </w:pPr>
      <w:r>
        <w:rPr>
          <w:sz w:val="20"/>
        </w:rPr>
        <w:t xml:space="preserve">Базовые проектные действия:</w:t>
      </w:r>
    </w:p>
    <w:p>
      <w:pPr>
        <w:pStyle w:val="0"/>
        <w:spacing w:before="200" w:lineRule="auto"/>
        <w:ind w:firstLine="540"/>
        <w:jc w:val="both"/>
      </w:pPr>
      <w:r>
        <w:rPr>
          <w:sz w:val="20"/>
        </w:rPr>
        <w:t xml:space="preserve">формулировать проблемы, связанных с ней цели, задач деятельности;</w:t>
      </w:r>
    </w:p>
    <w:p>
      <w:pPr>
        <w:pStyle w:val="0"/>
        <w:spacing w:before="200" w:lineRule="auto"/>
        <w:ind w:firstLine="540"/>
        <w:jc w:val="both"/>
      </w:pPr>
      <w:r>
        <w:rPr>
          <w:sz w:val="20"/>
        </w:rPr>
        <w:t xml:space="preserve">осуществлять планирование проектной деятельности;</w:t>
      </w:r>
    </w:p>
    <w:p>
      <w:pPr>
        <w:pStyle w:val="0"/>
        <w:spacing w:before="200" w:lineRule="auto"/>
        <w:ind w:firstLine="540"/>
        <w:jc w:val="both"/>
      </w:pPr>
      <w:r>
        <w:rPr>
          <w:sz w:val="20"/>
        </w:rPr>
        <w:t xml:space="preserve">под руководством педагогического работника разрабатывать и реализовывать проектный замысел и оформлять его в форме "продукта";</w:t>
      </w:r>
    </w:p>
    <w:p>
      <w:pPr>
        <w:pStyle w:val="0"/>
        <w:spacing w:before="200" w:lineRule="auto"/>
        <w:ind w:firstLine="540"/>
        <w:jc w:val="both"/>
      </w:pPr>
      <w:r>
        <w:rPr>
          <w:sz w:val="20"/>
        </w:rPr>
        <w:t xml:space="preserve">по заданному алгоритму осуществлять самооценку процесса и результата проектной деятельности, взаимооценку.</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формировать запросы к информационной системе с целью получения необходимой информации;</w:t>
      </w:r>
    </w:p>
    <w:p>
      <w:pPr>
        <w:pStyle w:val="0"/>
        <w:spacing w:before="200" w:lineRule="auto"/>
        <w:ind w:firstLine="540"/>
        <w:jc w:val="both"/>
      </w:pPr>
      <w:r>
        <w:rPr>
          <w:sz w:val="20"/>
        </w:rPr>
        <w:t xml:space="preserve">по заданному алгоритму оценивать полноту, достоверность и актуальность полученной информации;</w:t>
      </w:r>
    </w:p>
    <w:p>
      <w:pPr>
        <w:pStyle w:val="0"/>
        <w:spacing w:before="200" w:lineRule="auto"/>
        <w:ind w:firstLine="540"/>
        <w:jc w:val="both"/>
      </w:pPr>
      <w:r>
        <w:rPr>
          <w:sz w:val="20"/>
        </w:rPr>
        <w:t xml:space="preserve">опытным путем изучать свойства различных материалов;</w:t>
      </w:r>
    </w:p>
    <w:p>
      <w:pPr>
        <w:pStyle w:val="0"/>
        <w:spacing w:before="200" w:lineRule="auto"/>
        <w:ind w:firstLine="540"/>
        <w:jc w:val="both"/>
      </w:pPr>
      <w:r>
        <w:rPr>
          <w:sz w:val="20"/>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pPr>
        <w:pStyle w:val="0"/>
        <w:spacing w:before="200" w:lineRule="auto"/>
        <w:ind w:firstLine="540"/>
        <w:jc w:val="both"/>
      </w:pPr>
      <w:r>
        <w:rPr>
          <w:sz w:val="20"/>
        </w:rPr>
        <w:t xml:space="preserve">строить и оценивать модели объектов, явлений и процессов;</w:t>
      </w:r>
    </w:p>
    <w:p>
      <w:pPr>
        <w:pStyle w:val="0"/>
        <w:spacing w:before="200" w:lineRule="auto"/>
        <w:ind w:firstLine="540"/>
        <w:jc w:val="both"/>
      </w:pPr>
      <w:r>
        <w:rPr>
          <w:sz w:val="20"/>
        </w:rPr>
        <w:t xml:space="preserve">уметь создавать, применять и преобразовывать знаки и символы, модели и схемы для решения учебных и познавательных задач;</w:t>
      </w:r>
    </w:p>
    <w:p>
      <w:pPr>
        <w:pStyle w:val="0"/>
        <w:spacing w:before="200" w:lineRule="auto"/>
        <w:ind w:firstLine="540"/>
        <w:jc w:val="both"/>
      </w:pPr>
      <w:r>
        <w:rPr>
          <w:sz w:val="20"/>
        </w:rPr>
        <w:t xml:space="preserve">уметь оценивать правильность выполнения учебной задачи, собственные возможности ее решения;</w:t>
      </w:r>
    </w:p>
    <w:p>
      <w:pPr>
        <w:pStyle w:val="0"/>
        <w:spacing w:before="200" w:lineRule="auto"/>
        <w:ind w:firstLine="540"/>
        <w:jc w:val="both"/>
      </w:pPr>
      <w:r>
        <w:rPr>
          <w:sz w:val="20"/>
        </w:rPr>
        <w:t xml:space="preserve">прогнозировать поведение технической системы, в том числе с учетом синергетических эффектов.</w:t>
      </w:r>
    </w:p>
    <w:p>
      <w:pPr>
        <w:pStyle w:val="0"/>
        <w:spacing w:before="200" w:lineRule="auto"/>
        <w:ind w:firstLine="540"/>
        <w:jc w:val="both"/>
      </w:pPr>
      <w:r>
        <w:rPr>
          <w:sz w:val="20"/>
        </w:rPr>
        <w:t xml:space="preserve">Работать с информацией:</w:t>
      </w:r>
    </w:p>
    <w:p>
      <w:pPr>
        <w:pStyle w:val="0"/>
        <w:spacing w:before="200" w:lineRule="auto"/>
        <w:ind w:firstLine="540"/>
        <w:jc w:val="both"/>
      </w:pPr>
      <w:r>
        <w:rPr>
          <w:sz w:val="20"/>
        </w:rPr>
        <w:t xml:space="preserve">выбирать форму представления информации в зависимости от поставленной задачи;</w:t>
      </w:r>
    </w:p>
    <w:p>
      <w:pPr>
        <w:pStyle w:val="0"/>
        <w:spacing w:before="200" w:lineRule="auto"/>
        <w:ind w:firstLine="540"/>
        <w:jc w:val="both"/>
      </w:pPr>
      <w:r>
        <w:rPr>
          <w:sz w:val="20"/>
        </w:rPr>
        <w:t xml:space="preserve">понимать различие между данными, информацией и знаниями;</w:t>
      </w:r>
    </w:p>
    <w:p>
      <w:pPr>
        <w:pStyle w:val="0"/>
        <w:spacing w:before="200" w:lineRule="auto"/>
        <w:ind w:firstLine="540"/>
        <w:jc w:val="both"/>
      </w:pPr>
      <w:r>
        <w:rPr>
          <w:sz w:val="20"/>
        </w:rPr>
        <w:t xml:space="preserve">владеть начальными навыками работы с "большими данными";</w:t>
      </w:r>
    </w:p>
    <w:p>
      <w:pPr>
        <w:pStyle w:val="0"/>
        <w:spacing w:before="200" w:lineRule="auto"/>
        <w:ind w:firstLine="540"/>
        <w:jc w:val="both"/>
      </w:pPr>
      <w:r>
        <w:rPr>
          <w:sz w:val="20"/>
        </w:rPr>
        <w:t xml:space="preserve">владеть технологией трансформации данных в информацию, информации в знания.</w:t>
      </w:r>
    </w:p>
    <w:p>
      <w:pPr>
        <w:pStyle w:val="0"/>
        <w:spacing w:before="200" w:lineRule="auto"/>
        <w:ind w:firstLine="540"/>
        <w:jc w:val="both"/>
      </w:pPr>
      <w:r>
        <w:rPr>
          <w:sz w:val="20"/>
        </w:rPr>
        <w:t xml:space="preserve">150(1).4.3.3. Регулятивные УУД.</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pPr>
        <w:pStyle w:val="0"/>
        <w:spacing w:before="200" w:lineRule="auto"/>
        <w:ind w:firstLine="540"/>
        <w:jc w:val="both"/>
      </w:pPr>
      <w:r>
        <w:rPr>
          <w:sz w:val="20"/>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Самоконтроль (рефлексия):</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объяснять причины достижения (недостижения) результатов преобразовательной деятельности;</w:t>
      </w:r>
    </w:p>
    <w:p>
      <w:pPr>
        <w:pStyle w:val="0"/>
        <w:spacing w:before="200" w:lineRule="auto"/>
        <w:ind w:firstLine="540"/>
        <w:jc w:val="both"/>
      </w:pPr>
      <w:r>
        <w:rPr>
          <w:sz w:val="20"/>
        </w:rPr>
        <w:t xml:space="preserve">вносить необходимые коррективы в деятельность по решению задачи или по осуществлению проекта;</w:t>
      </w:r>
    </w:p>
    <w:p>
      <w:pPr>
        <w:pStyle w:val="0"/>
        <w:spacing w:before="200" w:lineRule="auto"/>
        <w:ind w:firstLine="540"/>
        <w:jc w:val="both"/>
      </w:pPr>
      <w:r>
        <w:rPr>
          <w:sz w:val="20"/>
        </w:rPr>
        <w:t xml:space="preserve">по заданному алгоритму оценивать соответствие результата цели и условиям и при необходимости корректировать цель и процесс ее достижения.</w:t>
      </w:r>
    </w:p>
    <w:p>
      <w:pPr>
        <w:pStyle w:val="0"/>
        <w:spacing w:before="200" w:lineRule="auto"/>
        <w:ind w:firstLine="540"/>
        <w:jc w:val="both"/>
      </w:pPr>
      <w:r>
        <w:rPr>
          <w:sz w:val="20"/>
        </w:rPr>
        <w:t xml:space="preserve">Умения принятия себя и других:</w:t>
      </w:r>
    </w:p>
    <w:p>
      <w:pPr>
        <w:pStyle w:val="0"/>
        <w:spacing w:before="200" w:lineRule="auto"/>
        <w:ind w:firstLine="540"/>
        <w:jc w:val="both"/>
      </w:pPr>
      <w:r>
        <w:rPr>
          <w:sz w:val="20"/>
        </w:rPr>
        <w:t xml:space="preserve">признавать свое право на ошибку при решении задач или при реализации проекта, такое же право другого на подобные ошибки.</w:t>
      </w:r>
    </w:p>
    <w:p>
      <w:pPr>
        <w:pStyle w:val="0"/>
        <w:spacing w:before="200" w:lineRule="auto"/>
        <w:ind w:firstLine="540"/>
        <w:jc w:val="both"/>
      </w:pPr>
      <w:r>
        <w:rPr>
          <w:sz w:val="20"/>
        </w:rPr>
        <w:t xml:space="preserve">150(1).4.3.4.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 ходе обсуждения учебного материала, планирования и осуществления учебного проекта;</w:t>
      </w:r>
    </w:p>
    <w:p>
      <w:pPr>
        <w:pStyle w:val="0"/>
        <w:spacing w:before="200" w:lineRule="auto"/>
        <w:ind w:firstLine="540"/>
        <w:jc w:val="both"/>
      </w:pPr>
      <w:r>
        <w:rPr>
          <w:sz w:val="20"/>
        </w:rPr>
        <w:t xml:space="preserve">в рамках публичного представления результатов проектной деятельности;</w:t>
      </w:r>
    </w:p>
    <w:p>
      <w:pPr>
        <w:pStyle w:val="0"/>
        <w:spacing w:before="200" w:lineRule="auto"/>
        <w:ind w:firstLine="540"/>
        <w:jc w:val="both"/>
      </w:pPr>
      <w:r>
        <w:rPr>
          <w:sz w:val="20"/>
        </w:rPr>
        <w:t xml:space="preserve">в ходе совместного решения задачи с использованием облачных сервисов;</w:t>
      </w:r>
    </w:p>
    <w:p>
      <w:pPr>
        <w:pStyle w:val="0"/>
        <w:spacing w:before="200" w:lineRule="auto"/>
        <w:ind w:firstLine="540"/>
        <w:jc w:val="both"/>
      </w:pPr>
      <w:r>
        <w:rPr>
          <w:sz w:val="20"/>
        </w:rPr>
        <w:t xml:space="preserve">в ходе общения с представителями других культур, в частности в социальных сетях.</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понимать и использовать преимущества командной работы при реализации учебного проекта;</w:t>
      </w:r>
    </w:p>
    <w:p>
      <w:pPr>
        <w:pStyle w:val="0"/>
        <w:spacing w:before="200" w:lineRule="auto"/>
        <w:ind w:firstLine="540"/>
        <w:jc w:val="both"/>
      </w:pPr>
      <w:r>
        <w:rPr>
          <w:sz w:val="20"/>
        </w:rPr>
        <w:t xml:space="preserve">понимать необходимость выработки знаково-символических средств как необходимого условия успешной проектной деятельности;</w:t>
      </w:r>
    </w:p>
    <w:p>
      <w:pPr>
        <w:pStyle w:val="0"/>
        <w:spacing w:before="200" w:lineRule="auto"/>
        <w:ind w:firstLine="540"/>
        <w:jc w:val="both"/>
      </w:pPr>
      <w:r>
        <w:rPr>
          <w:sz w:val="20"/>
        </w:rPr>
        <w:t xml:space="preserve">уметь адекватно интерпретировать высказывания собеседника - участника совместной деятельности;</w:t>
      </w:r>
    </w:p>
    <w:p>
      <w:pPr>
        <w:pStyle w:val="0"/>
        <w:spacing w:before="200" w:lineRule="auto"/>
        <w:ind w:firstLine="540"/>
        <w:jc w:val="both"/>
      </w:pPr>
      <w:r>
        <w:rPr>
          <w:sz w:val="20"/>
        </w:rPr>
        <w:t xml:space="preserve">владеть навыками отстаивания своей точки зрения, используя при этом законы логики;</w:t>
      </w:r>
    </w:p>
    <w:p>
      <w:pPr>
        <w:pStyle w:val="0"/>
        <w:spacing w:before="200" w:lineRule="auto"/>
        <w:ind w:firstLine="540"/>
        <w:jc w:val="both"/>
      </w:pPr>
      <w:r>
        <w:rPr>
          <w:sz w:val="20"/>
        </w:rPr>
        <w:t xml:space="preserve">уметь распознавать некорректную аргументацию.</w:t>
      </w:r>
    </w:p>
    <w:p>
      <w:pPr>
        <w:pStyle w:val="0"/>
        <w:spacing w:before="200" w:lineRule="auto"/>
        <w:ind w:firstLine="540"/>
        <w:jc w:val="both"/>
      </w:pPr>
      <w:r>
        <w:rPr>
          <w:sz w:val="20"/>
        </w:rPr>
        <w:t xml:space="preserve">150(1).4.4. Предметные результаты освоения программы по учебному предмету "Труд (технология)" на уровне основного общего образования.</w:t>
      </w:r>
    </w:p>
    <w:p>
      <w:pPr>
        <w:pStyle w:val="0"/>
        <w:spacing w:before="200" w:lineRule="auto"/>
        <w:ind w:firstLine="540"/>
        <w:jc w:val="both"/>
      </w:pPr>
      <w:r>
        <w:rPr>
          <w:sz w:val="20"/>
        </w:rPr>
        <w:t xml:space="preserve">Требования к предметным результатам освоения учебного предмета "Труд (технология)" соответствуют ФООП ООО.</w:t>
      </w:r>
    </w:p>
    <w:p>
      <w:pPr>
        <w:pStyle w:val="0"/>
        <w:ind w:firstLine="540"/>
        <w:jc w:val="both"/>
      </w:pPr>
      <w:r>
        <w:rPr>
          <w:sz w:val="20"/>
        </w:rPr>
      </w:r>
    </w:p>
    <w:p>
      <w:pPr>
        <w:pStyle w:val="0"/>
        <w:ind w:firstLine="540"/>
        <w:jc w:val="both"/>
      </w:pPr>
      <w:r>
        <w:rPr>
          <w:sz w:val="20"/>
        </w:rPr>
        <w:t xml:space="preserve">150(1).5. Оценивание результатов освоения программы.</w:t>
      </w:r>
    </w:p>
    <w:p>
      <w:pPr>
        <w:pStyle w:val="0"/>
        <w:spacing w:before="200" w:lineRule="auto"/>
        <w:ind w:firstLine="540"/>
        <w:jc w:val="both"/>
      </w:pPr>
      <w:r>
        <w:rPr>
          <w:sz w:val="20"/>
        </w:rPr>
        <w:t xml:space="preserve">150(1).5.1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pPr>
        <w:pStyle w:val="0"/>
        <w:spacing w:before="200" w:lineRule="auto"/>
        <w:ind w:firstLine="540"/>
        <w:jc w:val="both"/>
      </w:pPr>
      <w:r>
        <w:rPr>
          <w:sz w:val="20"/>
        </w:rPr>
        <w:t xml:space="preserve">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pPr>
        <w:pStyle w:val="0"/>
        <w:spacing w:before="200" w:lineRule="auto"/>
        <w:ind w:firstLine="540"/>
        <w:jc w:val="both"/>
      </w:pPr>
      <w:r>
        <w:rPr>
          <w:sz w:val="20"/>
        </w:rPr>
        <w:t xml:space="preserve">150(1).5.2. Нормы оценок за устный ответ.</w:t>
      </w:r>
    </w:p>
    <w:p>
      <w:pPr>
        <w:pStyle w:val="0"/>
        <w:spacing w:before="200" w:lineRule="auto"/>
        <w:ind w:firstLine="540"/>
        <w:jc w:val="both"/>
      </w:pPr>
      <w:r>
        <w:rPr>
          <w:sz w:val="20"/>
        </w:rPr>
        <w:t xml:space="preserve">150(1).5.2.1. Оценка устных ответов.</w:t>
      </w:r>
    </w:p>
    <w:p>
      <w:pPr>
        <w:pStyle w:val="0"/>
        <w:spacing w:before="200" w:lineRule="auto"/>
        <w:ind w:firstLine="540"/>
        <w:jc w:val="both"/>
      </w:pPr>
      <w:r>
        <w:rPr>
          <w:sz w:val="20"/>
        </w:rPr>
        <w:t xml:space="preserve">Оценка "5":</w:t>
      </w:r>
    </w:p>
    <w:p>
      <w:pPr>
        <w:pStyle w:val="0"/>
        <w:spacing w:before="200" w:lineRule="auto"/>
        <w:ind w:firstLine="540"/>
        <w:jc w:val="both"/>
      </w:pPr>
      <w:r>
        <w:rPr>
          <w:sz w:val="20"/>
        </w:rPr>
        <w:t xml:space="preserve">полностью усвоил учебный материал;</w:t>
      </w:r>
    </w:p>
    <w:p>
      <w:pPr>
        <w:pStyle w:val="0"/>
        <w:spacing w:before="200" w:lineRule="auto"/>
        <w:ind w:firstLine="540"/>
        <w:jc w:val="both"/>
      </w:pPr>
      <w:r>
        <w:rPr>
          <w:sz w:val="20"/>
        </w:rPr>
        <w:t xml:space="preserve">самостоятельно подтверждает ответ конкретными примерами; правильно отвечает на дополнительные вопросы педагога.</w:t>
      </w:r>
    </w:p>
    <w:p>
      <w:pPr>
        <w:pStyle w:val="0"/>
        <w:spacing w:before="200" w:lineRule="auto"/>
        <w:ind w:firstLine="540"/>
        <w:jc w:val="both"/>
      </w:pPr>
      <w:r>
        <w:rPr>
          <w:sz w:val="20"/>
        </w:rPr>
        <w:t xml:space="preserve">Оценка "4":</w:t>
      </w:r>
    </w:p>
    <w:p>
      <w:pPr>
        <w:pStyle w:val="0"/>
        <w:spacing w:before="200" w:lineRule="auto"/>
        <w:ind w:firstLine="540"/>
        <w:jc w:val="both"/>
      </w:pPr>
      <w:r>
        <w:rPr>
          <w:sz w:val="20"/>
        </w:rPr>
        <w:t xml:space="preserve">в основном усвоил учебный материал;</w:t>
      </w:r>
    </w:p>
    <w:p>
      <w:pPr>
        <w:pStyle w:val="0"/>
        <w:spacing w:before="200" w:lineRule="auto"/>
        <w:ind w:firstLine="540"/>
        <w:jc w:val="both"/>
      </w:pPr>
      <w:r>
        <w:rPr>
          <w:sz w:val="20"/>
        </w:rPr>
        <w:t xml:space="preserve">допускает незначительные ошибки при его изложении своими словами;</w:t>
      </w:r>
    </w:p>
    <w:p>
      <w:pPr>
        <w:pStyle w:val="0"/>
        <w:spacing w:before="200" w:lineRule="auto"/>
        <w:ind w:firstLine="540"/>
        <w:jc w:val="both"/>
      </w:pPr>
      <w:r>
        <w:rPr>
          <w:sz w:val="20"/>
        </w:rPr>
        <w:t xml:space="preserve">подтверждает ответ конкретными примерами;</w:t>
      </w:r>
    </w:p>
    <w:p>
      <w:pPr>
        <w:pStyle w:val="0"/>
        <w:spacing w:before="200" w:lineRule="auto"/>
        <w:ind w:firstLine="540"/>
        <w:jc w:val="both"/>
      </w:pPr>
      <w:r>
        <w:rPr>
          <w:sz w:val="20"/>
        </w:rPr>
        <w:t xml:space="preserve">правильно отвечает на дополнительные вопросы педагога.</w:t>
      </w:r>
    </w:p>
    <w:p>
      <w:pPr>
        <w:pStyle w:val="0"/>
        <w:spacing w:before="200" w:lineRule="auto"/>
        <w:ind w:firstLine="540"/>
        <w:jc w:val="both"/>
      </w:pPr>
      <w:r>
        <w:rPr>
          <w:sz w:val="20"/>
        </w:rPr>
        <w:t xml:space="preserve">Оценка "3":</w:t>
      </w:r>
    </w:p>
    <w:p>
      <w:pPr>
        <w:pStyle w:val="0"/>
        <w:spacing w:before="200" w:lineRule="auto"/>
        <w:ind w:firstLine="540"/>
        <w:jc w:val="both"/>
      </w:pPr>
      <w:r>
        <w:rPr>
          <w:sz w:val="20"/>
        </w:rPr>
        <w:t xml:space="preserve">не усвоил существенную часть учебного материала;</w:t>
      </w:r>
    </w:p>
    <w:p>
      <w:pPr>
        <w:pStyle w:val="0"/>
        <w:spacing w:before="200" w:lineRule="auto"/>
        <w:ind w:firstLine="540"/>
        <w:jc w:val="both"/>
      </w:pPr>
      <w:r>
        <w:rPr>
          <w:sz w:val="20"/>
        </w:rPr>
        <w:t xml:space="preserve">допускает значительные ошибки при его изложении своими словами;</w:t>
      </w:r>
    </w:p>
    <w:p>
      <w:pPr>
        <w:pStyle w:val="0"/>
        <w:spacing w:before="200" w:lineRule="auto"/>
        <w:ind w:firstLine="540"/>
        <w:jc w:val="both"/>
      </w:pPr>
      <w:r>
        <w:rPr>
          <w:sz w:val="20"/>
        </w:rPr>
        <w:t xml:space="preserve">затрудняется подтвердить ответ конкретными примерами;</w:t>
      </w:r>
    </w:p>
    <w:p>
      <w:pPr>
        <w:pStyle w:val="0"/>
        <w:spacing w:before="200" w:lineRule="auto"/>
        <w:ind w:firstLine="540"/>
        <w:jc w:val="both"/>
      </w:pPr>
      <w:r>
        <w:rPr>
          <w:sz w:val="20"/>
        </w:rPr>
        <w:t xml:space="preserve">недостаточно полно отвечает на дополнительные вопросы.</w:t>
      </w:r>
    </w:p>
    <w:p>
      <w:pPr>
        <w:pStyle w:val="0"/>
        <w:spacing w:before="200" w:lineRule="auto"/>
        <w:ind w:firstLine="540"/>
        <w:jc w:val="both"/>
      </w:pPr>
      <w:r>
        <w:rPr>
          <w:sz w:val="20"/>
        </w:rPr>
        <w:t xml:space="preserve">Оценка "2":</w:t>
      </w:r>
    </w:p>
    <w:p>
      <w:pPr>
        <w:pStyle w:val="0"/>
        <w:spacing w:before="200" w:lineRule="auto"/>
        <w:ind w:firstLine="540"/>
        <w:jc w:val="both"/>
      </w:pPr>
      <w:r>
        <w:rPr>
          <w:sz w:val="20"/>
        </w:rPr>
        <w:t xml:space="preserve">не усвоил учебный материал;</w:t>
      </w:r>
    </w:p>
    <w:p>
      <w:pPr>
        <w:pStyle w:val="0"/>
        <w:spacing w:before="200" w:lineRule="auto"/>
        <w:ind w:firstLine="540"/>
        <w:jc w:val="both"/>
      </w:pPr>
      <w:r>
        <w:rPr>
          <w:sz w:val="20"/>
        </w:rPr>
        <w:t xml:space="preserve">не может изложить его своими словами;</w:t>
      </w:r>
    </w:p>
    <w:p>
      <w:pPr>
        <w:pStyle w:val="0"/>
        <w:spacing w:before="200" w:lineRule="auto"/>
        <w:ind w:firstLine="540"/>
        <w:jc w:val="both"/>
      </w:pPr>
      <w:r>
        <w:rPr>
          <w:sz w:val="20"/>
        </w:rPr>
        <w:t xml:space="preserve">не может подтвердить ответ конкретными примерами;</w:t>
      </w:r>
    </w:p>
    <w:p>
      <w:pPr>
        <w:pStyle w:val="0"/>
        <w:spacing w:before="200" w:lineRule="auto"/>
        <w:ind w:firstLine="540"/>
        <w:jc w:val="both"/>
      </w:pPr>
      <w:r>
        <w:rPr>
          <w:sz w:val="20"/>
        </w:rPr>
        <w:t xml:space="preserve">не отвечает на большую часть дополнительных вопросов педагога.</w:t>
      </w:r>
    </w:p>
    <w:p>
      <w:pPr>
        <w:pStyle w:val="0"/>
        <w:spacing w:before="200" w:lineRule="auto"/>
        <w:ind w:firstLine="540"/>
        <w:jc w:val="both"/>
      </w:pPr>
      <w:r>
        <w:rPr>
          <w:sz w:val="20"/>
        </w:rPr>
        <w:t xml:space="preserve">По окончании устного ответа обучающегося педагогом проводится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pPr>
        <w:pStyle w:val="0"/>
        <w:spacing w:before="200" w:lineRule="auto"/>
        <w:ind w:firstLine="540"/>
        <w:jc w:val="both"/>
      </w:pPr>
      <w:r>
        <w:rPr>
          <w:sz w:val="20"/>
        </w:rPr>
        <w:t xml:space="preserve">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w:t>
      </w:r>
    </w:p>
    <w:p>
      <w:pPr>
        <w:pStyle w:val="0"/>
        <w:spacing w:before="200" w:lineRule="auto"/>
        <w:ind w:firstLine="540"/>
        <w:jc w:val="both"/>
      </w:pPr>
      <w:r>
        <w:rPr>
          <w:sz w:val="20"/>
        </w:rPr>
        <w:t xml:space="preserve">150(1).5.2.2. Оценка выполнения практических работ.</w:t>
      </w:r>
    </w:p>
    <w:p>
      <w:pPr>
        <w:pStyle w:val="0"/>
        <w:spacing w:before="200" w:lineRule="auto"/>
        <w:ind w:firstLine="540"/>
        <w:jc w:val="both"/>
      </w:pPr>
      <w:r>
        <w:rPr>
          <w:sz w:val="20"/>
        </w:rPr>
        <w:t xml:space="preserve">Оценка "5":</w:t>
      </w:r>
    </w:p>
    <w:p>
      <w:pPr>
        <w:pStyle w:val="0"/>
        <w:spacing w:before="200" w:lineRule="auto"/>
        <w:ind w:firstLine="540"/>
        <w:jc w:val="both"/>
      </w:pPr>
      <w:r>
        <w:rPr>
          <w:sz w:val="20"/>
        </w:rPr>
        <w:t xml:space="preserve">тщательно спланирован труд и рационально организовано рабочее место;</w:t>
      </w:r>
    </w:p>
    <w:p>
      <w:pPr>
        <w:pStyle w:val="0"/>
        <w:spacing w:before="200" w:lineRule="auto"/>
        <w:ind w:firstLine="540"/>
        <w:jc w:val="both"/>
      </w:pPr>
      <w:r>
        <w:rPr>
          <w:sz w:val="20"/>
        </w:rPr>
        <w:t xml:space="preserve">правильно выполнялись приемы труда, самостоятельно и творчески выполнялась работа;</w:t>
      </w:r>
    </w:p>
    <w:p>
      <w:pPr>
        <w:pStyle w:val="0"/>
        <w:spacing w:before="200" w:lineRule="auto"/>
        <w:ind w:firstLine="540"/>
        <w:jc w:val="both"/>
      </w:pPr>
      <w:r>
        <w:rPr>
          <w:sz w:val="20"/>
        </w:rPr>
        <w:t xml:space="preserve">изделие изготовлено с учетом установленных требований;</w:t>
      </w:r>
    </w:p>
    <w:p>
      <w:pPr>
        <w:pStyle w:val="0"/>
        <w:spacing w:before="200" w:lineRule="auto"/>
        <w:ind w:firstLine="540"/>
        <w:jc w:val="both"/>
      </w:pPr>
      <w:r>
        <w:rPr>
          <w:sz w:val="20"/>
        </w:rPr>
        <w:t xml:space="preserve">полностью соблюдались правила техники безопасности.</w:t>
      </w:r>
    </w:p>
    <w:p>
      <w:pPr>
        <w:pStyle w:val="0"/>
        <w:spacing w:before="200" w:lineRule="auto"/>
        <w:ind w:firstLine="540"/>
        <w:jc w:val="both"/>
      </w:pPr>
      <w:r>
        <w:rPr>
          <w:sz w:val="20"/>
        </w:rPr>
        <w:t xml:space="preserve">Оценка "4":</w:t>
      </w:r>
    </w:p>
    <w:p>
      <w:pPr>
        <w:pStyle w:val="0"/>
        <w:spacing w:before="200" w:lineRule="auto"/>
        <w:ind w:firstLine="540"/>
        <w:jc w:val="both"/>
      </w:pPr>
      <w:r>
        <w:rPr>
          <w:sz w:val="20"/>
        </w:rPr>
        <w:t xml:space="preserve">допущены незначительные недостатки в планировании труда и организации рабочего места;</w:t>
      </w:r>
    </w:p>
    <w:p>
      <w:pPr>
        <w:pStyle w:val="0"/>
        <w:spacing w:before="200" w:lineRule="auto"/>
        <w:ind w:firstLine="540"/>
        <w:jc w:val="both"/>
      </w:pPr>
      <w:r>
        <w:rPr>
          <w:sz w:val="20"/>
        </w:rPr>
        <w:t xml:space="preserve">в основном правильно выполняются приемы труда;</w:t>
      </w:r>
    </w:p>
    <w:p>
      <w:pPr>
        <w:pStyle w:val="0"/>
        <w:spacing w:before="200" w:lineRule="auto"/>
        <w:ind w:firstLine="540"/>
        <w:jc w:val="both"/>
      </w:pPr>
      <w:r>
        <w:rPr>
          <w:sz w:val="20"/>
        </w:rPr>
        <w:t xml:space="preserve">работа выполнялась самостоятельно;</w:t>
      </w:r>
    </w:p>
    <w:p>
      <w:pPr>
        <w:pStyle w:val="0"/>
        <w:spacing w:before="200" w:lineRule="auto"/>
        <w:ind w:firstLine="540"/>
        <w:jc w:val="both"/>
      </w:pPr>
      <w:r>
        <w:rPr>
          <w:sz w:val="20"/>
        </w:rPr>
        <w:t xml:space="preserve">норма времени выполнена или недовыполнена 10 - 15%;</w:t>
      </w:r>
    </w:p>
    <w:p>
      <w:pPr>
        <w:pStyle w:val="0"/>
        <w:spacing w:before="200" w:lineRule="auto"/>
        <w:ind w:firstLine="540"/>
        <w:jc w:val="both"/>
      </w:pPr>
      <w:r>
        <w:rPr>
          <w:sz w:val="20"/>
        </w:rPr>
        <w:t xml:space="preserve">изделие изготовлено с незначительными отклонениями;</w:t>
      </w:r>
    </w:p>
    <w:p>
      <w:pPr>
        <w:pStyle w:val="0"/>
        <w:spacing w:before="200" w:lineRule="auto"/>
        <w:ind w:firstLine="540"/>
        <w:jc w:val="both"/>
      </w:pPr>
      <w:r>
        <w:rPr>
          <w:sz w:val="20"/>
        </w:rPr>
        <w:t xml:space="preserve">полностью соблюдались правила техники безопасности.</w:t>
      </w:r>
    </w:p>
    <w:p>
      <w:pPr>
        <w:pStyle w:val="0"/>
        <w:spacing w:before="200" w:lineRule="auto"/>
        <w:ind w:firstLine="540"/>
        <w:jc w:val="both"/>
      </w:pPr>
      <w:r>
        <w:rPr>
          <w:sz w:val="20"/>
        </w:rPr>
        <w:t xml:space="preserve">Оценка "3":</w:t>
      </w:r>
    </w:p>
    <w:p>
      <w:pPr>
        <w:pStyle w:val="0"/>
        <w:spacing w:before="200" w:lineRule="auto"/>
        <w:ind w:firstLine="540"/>
        <w:jc w:val="both"/>
      </w:pPr>
      <w:r>
        <w:rPr>
          <w:sz w:val="20"/>
        </w:rPr>
        <w:t xml:space="preserve">имеют место недостатки в планировании труда и организации рабочего места;</w:t>
      </w:r>
    </w:p>
    <w:p>
      <w:pPr>
        <w:pStyle w:val="0"/>
        <w:spacing w:before="200" w:lineRule="auto"/>
        <w:ind w:firstLine="540"/>
        <w:jc w:val="both"/>
      </w:pPr>
      <w:r>
        <w:rPr>
          <w:sz w:val="20"/>
        </w:rPr>
        <w:t xml:space="preserve">отдельные приемы труда выполнялись неправильно;</w:t>
      </w:r>
    </w:p>
    <w:p>
      <w:pPr>
        <w:pStyle w:val="0"/>
        <w:spacing w:before="200" w:lineRule="auto"/>
        <w:ind w:firstLine="540"/>
        <w:jc w:val="both"/>
      </w:pPr>
      <w:r>
        <w:rPr>
          <w:sz w:val="20"/>
        </w:rPr>
        <w:t xml:space="preserve">самостоятельность в работе была низкой;</w:t>
      </w:r>
    </w:p>
    <w:p>
      <w:pPr>
        <w:pStyle w:val="0"/>
        <w:spacing w:before="200" w:lineRule="auto"/>
        <w:ind w:firstLine="540"/>
        <w:jc w:val="both"/>
      </w:pPr>
      <w:r>
        <w:rPr>
          <w:sz w:val="20"/>
        </w:rPr>
        <w:t xml:space="preserve">норма времени недовыполнена на 15 - 20%;</w:t>
      </w:r>
    </w:p>
    <w:p>
      <w:pPr>
        <w:pStyle w:val="0"/>
        <w:spacing w:before="200" w:lineRule="auto"/>
        <w:ind w:firstLine="540"/>
        <w:jc w:val="both"/>
      </w:pPr>
      <w:r>
        <w:rPr>
          <w:sz w:val="20"/>
        </w:rPr>
        <w:t xml:space="preserve">изделие изготовлено с нарушением отдельных требований;</w:t>
      </w:r>
    </w:p>
    <w:p>
      <w:pPr>
        <w:pStyle w:val="0"/>
        <w:spacing w:before="200" w:lineRule="auto"/>
        <w:ind w:firstLine="540"/>
        <w:jc w:val="both"/>
      </w:pPr>
      <w:r>
        <w:rPr>
          <w:sz w:val="20"/>
        </w:rPr>
        <w:t xml:space="preserve">не полностью соблюдались правила техники безопасности.</w:t>
      </w:r>
    </w:p>
    <w:p>
      <w:pPr>
        <w:pStyle w:val="0"/>
        <w:spacing w:before="200" w:lineRule="auto"/>
        <w:ind w:firstLine="540"/>
        <w:jc w:val="both"/>
      </w:pPr>
      <w:r>
        <w:rPr>
          <w:sz w:val="20"/>
        </w:rPr>
        <w:t xml:space="preserve">Оценка "2":</w:t>
      </w:r>
    </w:p>
    <w:p>
      <w:pPr>
        <w:pStyle w:val="0"/>
        <w:spacing w:before="200" w:lineRule="auto"/>
        <w:ind w:firstLine="540"/>
        <w:jc w:val="both"/>
      </w:pPr>
      <w:r>
        <w:rPr>
          <w:sz w:val="20"/>
        </w:rPr>
        <w:t xml:space="preserve">имеют место существенные недостатки в планировании труда и организации рабочего места;</w:t>
      </w:r>
    </w:p>
    <w:p>
      <w:pPr>
        <w:pStyle w:val="0"/>
        <w:spacing w:before="200" w:lineRule="auto"/>
        <w:ind w:firstLine="540"/>
        <w:jc w:val="both"/>
      </w:pPr>
      <w:r>
        <w:rPr>
          <w:sz w:val="20"/>
        </w:rPr>
        <w:t xml:space="preserve">неправильно выполнялись многие приемы труда;</w:t>
      </w:r>
    </w:p>
    <w:p>
      <w:pPr>
        <w:pStyle w:val="0"/>
        <w:spacing w:before="200" w:lineRule="auto"/>
        <w:ind w:firstLine="540"/>
        <w:jc w:val="both"/>
      </w:pPr>
      <w:r>
        <w:rPr>
          <w:sz w:val="20"/>
        </w:rPr>
        <w:t xml:space="preserve">самостоятельность в работе почти отсутствовала;</w:t>
      </w:r>
    </w:p>
    <w:p>
      <w:pPr>
        <w:pStyle w:val="0"/>
        <w:spacing w:before="200" w:lineRule="auto"/>
        <w:ind w:firstLine="540"/>
        <w:jc w:val="both"/>
      </w:pPr>
      <w:r>
        <w:rPr>
          <w:sz w:val="20"/>
        </w:rPr>
        <w:t xml:space="preserve">норма времени недовыполнена на 20 - 30%;</w:t>
      </w:r>
    </w:p>
    <w:p>
      <w:pPr>
        <w:pStyle w:val="0"/>
        <w:spacing w:before="200" w:lineRule="auto"/>
        <w:ind w:firstLine="540"/>
        <w:jc w:val="both"/>
      </w:pPr>
      <w:r>
        <w:rPr>
          <w:sz w:val="20"/>
        </w:rPr>
        <w:t xml:space="preserve">изделие изготовлено со значительными нарушениями требований;</w:t>
      </w:r>
    </w:p>
    <w:p>
      <w:pPr>
        <w:pStyle w:val="0"/>
        <w:spacing w:before="200" w:lineRule="auto"/>
        <w:ind w:firstLine="540"/>
        <w:jc w:val="both"/>
      </w:pPr>
      <w:r>
        <w:rPr>
          <w:sz w:val="20"/>
        </w:rPr>
        <w:t xml:space="preserve">не соблюдались многие правила техники безопасности.</w:t>
      </w:r>
    </w:p>
    <w:p>
      <w:pPr>
        <w:pStyle w:val="0"/>
        <w:spacing w:before="200" w:lineRule="auto"/>
        <w:ind w:firstLine="540"/>
        <w:jc w:val="both"/>
      </w:pPr>
      <w:r>
        <w:rPr>
          <w:sz w:val="20"/>
        </w:rPr>
        <w:t xml:space="preserve">Педагог имеет право поставить обучающемуся оценку выше той, которая предусмотрена нормами, если им оригинально выполнена работа.</w:t>
      </w:r>
    </w:p>
    <w:p>
      <w:pPr>
        <w:pStyle w:val="0"/>
        <w:spacing w:before="200" w:lineRule="auto"/>
        <w:ind w:firstLine="540"/>
        <w:jc w:val="both"/>
      </w:pPr>
      <w:r>
        <w:rPr>
          <w:sz w:val="20"/>
        </w:rPr>
        <w:t xml:space="preserve">В случае нарушения моторики у обучающегося оценка осуществляется исходя из достижения им оптимальных (лучших для данного обучающегося в данных условиях) успехов.</w:t>
      </w:r>
    </w:p>
    <w:p>
      <w:pPr>
        <w:pStyle w:val="0"/>
        <w:spacing w:before="200" w:lineRule="auto"/>
        <w:ind w:firstLine="540"/>
        <w:jc w:val="both"/>
      </w:pPr>
      <w:r>
        <w:rPr>
          <w:sz w:val="20"/>
        </w:rPr>
        <w:t xml:space="preserve">150(1).6. Программа по предмету "Труд (технология)"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pPr>
        <w:pStyle w:val="0"/>
        <w:spacing w:before="200" w:lineRule="auto"/>
        <w:ind w:firstLine="540"/>
        <w:jc w:val="both"/>
      </w:pPr>
      <w:r>
        <w:rPr>
          <w:sz w:val="20"/>
        </w:rPr>
        <w:t xml:space="preserve">Образовательная организация может самостоятельно разработать и утвердить вариант тематического планирования, определив порядок и время на изучение и модулей в рабочей программе образовательной организации с учетом особенностей контингента обучающихся и их особых образовательных потребностей.</w:t>
      </w:r>
    </w:p>
    <w:p>
      <w:pPr>
        <w:pStyle w:val="0"/>
        <w:spacing w:before="200" w:lineRule="auto"/>
        <w:ind w:firstLine="540"/>
        <w:jc w:val="both"/>
      </w:pPr>
      <w:r>
        <w:rPr>
          <w:sz w:val="20"/>
        </w:rPr>
        <w:t xml:space="preserve">Основным требованием является достижение обучающимися на момент завершения обучения на уровне основного общего образования предметных результатов, соответствующих требованиям </w:t>
      </w:r>
      <w:hyperlink w:history="0" r:id="rId341"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ФГОС</w:t>
        </w:r>
      </w:hyperlink>
      <w:r>
        <w:rPr>
          <w:sz w:val="20"/>
        </w:rPr>
        <w:t xml:space="preserve"> ООО и ФАОП ООО.</w:t>
      </w:r>
    </w:p>
    <w:p>
      <w:pPr>
        <w:pStyle w:val="0"/>
        <w:jc w:val="both"/>
      </w:pPr>
      <w:r>
        <w:rPr>
          <w:sz w:val="20"/>
        </w:rPr>
        <w:t xml:space="preserve">(п. 150(1) введен </w:t>
      </w:r>
      <w:hyperlink w:history="0" r:id="rId34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0"/>
        <w:ind w:firstLine="540"/>
        <w:jc w:val="both"/>
      </w:pPr>
      <w:r>
        <w:rPr>
          <w:sz w:val="20"/>
        </w:rPr>
        <w:t xml:space="preserve">151. Программа коррекционной работы.</w:t>
      </w:r>
    </w:p>
    <w:p>
      <w:pPr>
        <w:pStyle w:val="0"/>
        <w:spacing w:before="200" w:lineRule="auto"/>
        <w:ind w:firstLine="540"/>
        <w:jc w:val="both"/>
      </w:pPr>
      <w:r>
        <w:rPr>
          <w:sz w:val="20"/>
        </w:rPr>
        <w:t xml:space="preserve">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pPr>
        <w:pStyle w:val="0"/>
        <w:spacing w:before="200" w:lineRule="auto"/>
        <w:ind w:firstLine="540"/>
        <w:jc w:val="both"/>
      </w:pPr>
      <w:r>
        <w:rPr>
          <w:sz w:val="20"/>
        </w:rPr>
        <w:t xml:space="preserve">151.2.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ТНР,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151.3.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pPr>
        <w:pStyle w:val="0"/>
        <w:spacing w:before="200" w:lineRule="auto"/>
        <w:ind w:firstLine="540"/>
        <w:jc w:val="both"/>
      </w:pPr>
      <w:r>
        <w:rPr>
          <w:sz w:val="20"/>
        </w:rPr>
        <w:t xml:space="preserve">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151.9.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151.10. ПКР представлена в </w:t>
      </w:r>
      <w:hyperlink w:history="0" w:anchor="P41892" w:tooltip="ПРОГРАММА">
        <w:r>
          <w:rPr>
            <w:sz w:val="20"/>
            <w:color w:val="0000ff"/>
          </w:rPr>
          <w:t xml:space="preserve">приложении N 12</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152. Федеральная рабочая программа воспитания.</w:t>
      </w:r>
    </w:p>
    <w:p>
      <w:pPr>
        <w:pStyle w:val="0"/>
        <w:spacing w:before="200" w:lineRule="auto"/>
        <w:ind w:firstLine="540"/>
        <w:jc w:val="both"/>
      </w:pPr>
      <w:r>
        <w:rPr>
          <w:sz w:val="20"/>
        </w:rPr>
        <w:t xml:space="preserve">152.1.1. Федеральная рабочая программа воспитания представлена в </w:t>
      </w:r>
      <w:hyperlink w:history="0" w:anchor="P39239"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XXXI. Организационный раздел ФАОП ООО для обучающихся</w:t>
      </w:r>
    </w:p>
    <w:p>
      <w:pPr>
        <w:pStyle w:val="2"/>
        <w:jc w:val="center"/>
      </w:pPr>
      <w:r>
        <w:rPr>
          <w:sz w:val="20"/>
        </w:rPr>
        <w:t xml:space="preserve">с тяжелыми нарушениями речи (вариант 5.2)</w:t>
      </w:r>
    </w:p>
    <w:p>
      <w:pPr>
        <w:pStyle w:val="0"/>
        <w:jc w:val="both"/>
      </w:pPr>
      <w:r>
        <w:rPr>
          <w:sz w:val="20"/>
        </w:rPr>
      </w:r>
    </w:p>
    <w:p>
      <w:pPr>
        <w:pStyle w:val="0"/>
        <w:ind w:firstLine="540"/>
        <w:jc w:val="both"/>
      </w:pPr>
      <w:r>
        <w:rPr>
          <w:sz w:val="20"/>
        </w:rPr>
        <w:t xml:space="preserve">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pPr>
        <w:pStyle w:val="0"/>
        <w:spacing w:before="200" w:lineRule="auto"/>
        <w:ind w:firstLine="540"/>
        <w:jc w:val="both"/>
      </w:pPr>
      <w:r>
        <w:rPr>
          <w:sz w:val="20"/>
        </w:rPr>
        <w:t xml:space="preserve">153.1. Федеральный учебный план ФАОП ООО для обучающихся с ТНР (вариант 5.2) в целом соответствует обязательным требованиям ФГОС ООО и </w:t>
      </w:r>
      <w:hyperlink w:history="0" r:id="rId343"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ind w:firstLine="540"/>
        <w:jc w:val="both"/>
      </w:pPr>
      <w:r>
        <w:rPr>
          <w:sz w:val="20"/>
        </w:rPr>
      </w:r>
    </w:p>
    <w:p>
      <w:pPr>
        <w:pStyle w:val="0"/>
        <w:ind w:firstLine="540"/>
        <w:jc w:val="both"/>
      </w:pPr>
      <w:r>
        <w:rPr>
          <w:sz w:val="20"/>
        </w:rPr>
        <w:t xml:space="preserve">153.2.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153.5.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pPr>
        <w:pStyle w:val="0"/>
        <w:spacing w:before="200" w:lineRule="auto"/>
        <w:ind w:firstLine="540"/>
        <w:jc w:val="both"/>
      </w:pPr>
      <w:r>
        <w:rPr>
          <w:sz w:val="20"/>
        </w:rPr>
        <w:t xml:space="preserve">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153.6 (в ред. Приказа Минпросвещения России от 17.07.2024 N 495) в части, касающейся учебных предметов "История", "Обществознание", "ОДНКНР", </w:t>
            </w:r>
            <w:hyperlink w:history="0" r:id="rId34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153.6. Для обучающихся по ФАОП ООО для обучающихся с ТНР (вариант 5.2) представлен следующий федеральный учебный план: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701"/>
        <w:gridCol w:w="706"/>
        <w:gridCol w:w="737"/>
        <w:gridCol w:w="706"/>
        <w:gridCol w:w="845"/>
        <w:gridCol w:w="710"/>
        <w:gridCol w:w="643"/>
        <w:gridCol w:w="1361"/>
      </w:tblGrid>
      <w:tr>
        <w:tc>
          <w:tcPr>
            <w:tcW w:w="1587" w:type="dxa"/>
            <w:vMerge w:val="restart"/>
          </w:tcPr>
          <w:p>
            <w:pPr>
              <w:pStyle w:val="0"/>
              <w:jc w:val="center"/>
            </w:pPr>
            <w:r>
              <w:rPr>
                <w:sz w:val="20"/>
              </w:rPr>
              <w:t xml:space="preserve">Предметные области</w:t>
            </w:r>
          </w:p>
        </w:tc>
        <w:tc>
          <w:tcPr>
            <w:tcW w:w="1701" w:type="dxa"/>
            <w:vMerge w:val="restart"/>
          </w:tcPr>
          <w:p>
            <w:pPr>
              <w:pStyle w:val="0"/>
              <w:jc w:val="center"/>
            </w:pPr>
            <w:r>
              <w:rPr>
                <w:sz w:val="20"/>
              </w:rPr>
              <w:t xml:space="preserve">Учебные предметы (учебные курсы)</w:t>
            </w:r>
          </w:p>
        </w:tc>
        <w:tc>
          <w:tcPr>
            <w:gridSpan w:val="7"/>
            <w:tcW w:w="5708" w:type="dxa"/>
          </w:tcPr>
          <w:p>
            <w:pPr>
              <w:pStyle w:val="0"/>
              <w:jc w:val="center"/>
            </w:pPr>
            <w:r>
              <w:rPr>
                <w:sz w:val="20"/>
              </w:rPr>
              <w:t xml:space="preserve">Количество часов в неделю</w:t>
            </w:r>
          </w:p>
        </w:tc>
      </w:tr>
      <w:tr>
        <w:tc>
          <w:tcPr>
            <w:vMerge w:val="continue"/>
          </w:tcPr>
          <w:p/>
        </w:tc>
        <w:tc>
          <w:tcPr>
            <w:vMerge w:val="continue"/>
          </w:tcPr>
          <w:p/>
        </w:tc>
        <w:tc>
          <w:tcPr>
            <w:tcW w:w="706" w:type="dxa"/>
          </w:tcPr>
          <w:p>
            <w:pPr>
              <w:pStyle w:val="0"/>
              <w:jc w:val="center"/>
            </w:pPr>
            <w:r>
              <w:rPr>
                <w:sz w:val="20"/>
              </w:rPr>
              <w:t xml:space="preserve">V</w:t>
            </w:r>
          </w:p>
        </w:tc>
        <w:tc>
          <w:tcPr>
            <w:tcW w:w="737" w:type="dxa"/>
          </w:tcPr>
          <w:p>
            <w:pPr>
              <w:pStyle w:val="0"/>
              <w:jc w:val="center"/>
            </w:pPr>
            <w:r>
              <w:rPr>
                <w:sz w:val="20"/>
              </w:rPr>
              <w:t xml:space="preserve">VI</w:t>
            </w:r>
          </w:p>
        </w:tc>
        <w:tc>
          <w:tcPr>
            <w:tcW w:w="706" w:type="dxa"/>
          </w:tcPr>
          <w:p>
            <w:pPr>
              <w:pStyle w:val="0"/>
              <w:jc w:val="center"/>
            </w:pPr>
            <w:r>
              <w:rPr>
                <w:sz w:val="20"/>
              </w:rPr>
              <w:t xml:space="preserve">VII</w:t>
            </w:r>
          </w:p>
        </w:tc>
        <w:tc>
          <w:tcPr>
            <w:tcW w:w="845" w:type="dxa"/>
          </w:tcPr>
          <w:p>
            <w:pPr>
              <w:pStyle w:val="0"/>
              <w:jc w:val="center"/>
            </w:pPr>
            <w:r>
              <w:rPr>
                <w:sz w:val="20"/>
              </w:rPr>
              <w:t xml:space="preserve">VIII</w:t>
            </w:r>
          </w:p>
        </w:tc>
        <w:tc>
          <w:tcPr>
            <w:tcW w:w="710" w:type="dxa"/>
          </w:tcPr>
          <w:p>
            <w:pPr>
              <w:pStyle w:val="0"/>
              <w:jc w:val="center"/>
            </w:pPr>
            <w:r>
              <w:rPr>
                <w:sz w:val="20"/>
              </w:rPr>
              <w:t xml:space="preserve">IX</w:t>
            </w:r>
          </w:p>
        </w:tc>
        <w:tc>
          <w:tcPr>
            <w:tcW w:w="643" w:type="dxa"/>
          </w:tcPr>
          <w:p>
            <w:pPr>
              <w:pStyle w:val="0"/>
              <w:jc w:val="center"/>
            </w:pPr>
            <w:r>
              <w:rPr>
                <w:sz w:val="20"/>
              </w:rPr>
              <w:t xml:space="preserve">X</w:t>
            </w:r>
          </w:p>
        </w:tc>
        <w:tc>
          <w:tcPr>
            <w:tcW w:w="1361" w:type="dxa"/>
          </w:tcPr>
          <w:p>
            <w:pPr>
              <w:pStyle w:val="0"/>
              <w:jc w:val="center"/>
            </w:pPr>
            <w:r>
              <w:rPr>
                <w:sz w:val="20"/>
              </w:rPr>
              <w:t xml:space="preserve">Всего за пять/шесть лет обучения</w:t>
            </w:r>
          </w:p>
        </w:tc>
      </w:tr>
      <w:tr>
        <w:tc>
          <w:tcPr>
            <w:vMerge w:val="continue"/>
          </w:tcPr>
          <w:p/>
        </w:tc>
        <w:tc>
          <w:tcPr>
            <w:gridSpan w:val="8"/>
            <w:tcW w:w="7409" w:type="dxa"/>
          </w:tcPr>
          <w:p>
            <w:pPr>
              <w:pStyle w:val="0"/>
              <w:jc w:val="center"/>
            </w:pPr>
            <w:r>
              <w:rPr>
                <w:sz w:val="20"/>
              </w:rPr>
              <w:t xml:space="preserve">Обязательная часть</w:t>
            </w:r>
          </w:p>
        </w:tc>
      </w:tr>
      <w:tr>
        <w:tc>
          <w:tcPr>
            <w:tcW w:w="1587" w:type="dxa"/>
            <w:vMerge w:val="restart"/>
          </w:tcPr>
          <w:p>
            <w:pPr>
              <w:pStyle w:val="0"/>
            </w:pPr>
            <w:r>
              <w:rPr>
                <w:sz w:val="20"/>
              </w:rPr>
              <w:t xml:space="preserve">Русский язык и литература</w:t>
            </w:r>
          </w:p>
        </w:tc>
        <w:tc>
          <w:tcPr>
            <w:tcW w:w="1701" w:type="dxa"/>
          </w:tcPr>
          <w:p>
            <w:pPr>
              <w:pStyle w:val="0"/>
            </w:pPr>
            <w:r>
              <w:rPr>
                <w:sz w:val="20"/>
              </w:rPr>
              <w:t xml:space="preserve">Русский язык</w:t>
            </w:r>
          </w:p>
        </w:tc>
        <w:tc>
          <w:tcPr>
            <w:tcW w:w="706" w:type="dxa"/>
            <w:vAlign w:val="center"/>
          </w:tcPr>
          <w:p>
            <w:pPr>
              <w:pStyle w:val="0"/>
              <w:jc w:val="center"/>
            </w:pPr>
            <w:r>
              <w:rPr>
                <w:sz w:val="20"/>
              </w:rPr>
              <w:t xml:space="preserve">6</w:t>
            </w:r>
          </w:p>
        </w:tc>
        <w:tc>
          <w:tcPr>
            <w:tcW w:w="737" w:type="dxa"/>
            <w:vAlign w:val="center"/>
          </w:tcPr>
          <w:p>
            <w:pPr>
              <w:pStyle w:val="0"/>
              <w:jc w:val="center"/>
            </w:pPr>
            <w:r>
              <w:rPr>
                <w:sz w:val="20"/>
              </w:rPr>
              <w:t xml:space="preserve">6</w:t>
            </w:r>
          </w:p>
        </w:tc>
        <w:tc>
          <w:tcPr>
            <w:tcW w:w="706" w:type="dxa"/>
            <w:vAlign w:val="center"/>
          </w:tcPr>
          <w:p>
            <w:pPr>
              <w:pStyle w:val="0"/>
              <w:jc w:val="center"/>
            </w:pPr>
            <w:r>
              <w:rPr>
                <w:sz w:val="20"/>
              </w:rPr>
              <w:t xml:space="preserve">4</w:t>
            </w:r>
          </w:p>
        </w:tc>
        <w:tc>
          <w:tcPr>
            <w:tcW w:w="845" w:type="dxa"/>
            <w:vAlign w:val="center"/>
          </w:tcPr>
          <w:p>
            <w:pPr>
              <w:pStyle w:val="0"/>
              <w:jc w:val="center"/>
            </w:pPr>
            <w:r>
              <w:rPr>
                <w:sz w:val="20"/>
              </w:rPr>
              <w:t xml:space="preserve">3</w:t>
            </w:r>
          </w:p>
        </w:tc>
        <w:tc>
          <w:tcPr>
            <w:tcW w:w="710" w:type="dxa"/>
            <w:vAlign w:val="center"/>
          </w:tcPr>
          <w:p>
            <w:pPr>
              <w:pStyle w:val="0"/>
              <w:jc w:val="center"/>
            </w:pPr>
            <w:r>
              <w:rPr>
                <w:sz w:val="20"/>
              </w:rPr>
              <w:t xml:space="preserve">3</w:t>
            </w:r>
          </w:p>
        </w:tc>
        <w:tc>
          <w:tcPr>
            <w:tcW w:w="643" w:type="dxa"/>
            <w:vAlign w:val="center"/>
          </w:tcPr>
          <w:p>
            <w:pPr>
              <w:pStyle w:val="0"/>
              <w:jc w:val="center"/>
            </w:pPr>
            <w:r>
              <w:rPr>
                <w:sz w:val="20"/>
              </w:rPr>
              <w:t xml:space="preserve">3</w:t>
            </w:r>
          </w:p>
        </w:tc>
        <w:tc>
          <w:tcPr>
            <w:tcW w:w="1361" w:type="dxa"/>
            <w:vAlign w:val="center"/>
          </w:tcPr>
          <w:p>
            <w:pPr>
              <w:pStyle w:val="0"/>
              <w:jc w:val="center"/>
            </w:pPr>
            <w:r>
              <w:rPr>
                <w:sz w:val="20"/>
              </w:rPr>
              <w:t xml:space="preserve">22/25</w:t>
            </w:r>
          </w:p>
        </w:tc>
      </w:tr>
      <w:tr>
        <w:tc>
          <w:tcPr>
            <w:vMerge w:val="continue"/>
          </w:tcPr>
          <w:p/>
        </w:tc>
        <w:tc>
          <w:tcPr>
            <w:tcW w:w="1701" w:type="dxa"/>
          </w:tcPr>
          <w:p>
            <w:pPr>
              <w:pStyle w:val="0"/>
            </w:pPr>
            <w:r>
              <w:rPr>
                <w:sz w:val="20"/>
              </w:rPr>
              <w:t xml:space="preserve">Развитие речи</w:t>
            </w:r>
          </w:p>
        </w:tc>
        <w:tc>
          <w:tcPr>
            <w:tcW w:w="706"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06" w:type="dxa"/>
            <w:vAlign w:val="center"/>
          </w:tcPr>
          <w:p>
            <w:pPr>
              <w:pStyle w:val="0"/>
              <w:jc w:val="center"/>
            </w:pPr>
            <w:r>
              <w:rPr>
                <w:sz w:val="20"/>
              </w:rPr>
              <w:t xml:space="preserve">1</w:t>
            </w:r>
          </w:p>
        </w:tc>
        <w:tc>
          <w:tcPr>
            <w:tcW w:w="845" w:type="dxa"/>
            <w:vAlign w:val="center"/>
          </w:tcPr>
          <w:p>
            <w:pPr>
              <w:pStyle w:val="0"/>
              <w:jc w:val="center"/>
            </w:pPr>
            <w:r>
              <w:rPr>
                <w:sz w:val="20"/>
              </w:rPr>
              <w:t xml:space="preserve">1</w:t>
            </w:r>
          </w:p>
        </w:tc>
        <w:tc>
          <w:tcPr>
            <w:tcW w:w="710" w:type="dxa"/>
            <w:vAlign w:val="center"/>
          </w:tcPr>
          <w:p>
            <w:pPr>
              <w:pStyle w:val="0"/>
              <w:jc w:val="center"/>
            </w:pPr>
            <w:r>
              <w:rPr>
                <w:sz w:val="20"/>
              </w:rPr>
              <w:t xml:space="preserve">1</w:t>
            </w:r>
          </w:p>
        </w:tc>
        <w:tc>
          <w:tcPr>
            <w:tcW w:w="643" w:type="dxa"/>
            <w:vAlign w:val="center"/>
          </w:tcPr>
          <w:p>
            <w:pPr>
              <w:pStyle w:val="0"/>
              <w:jc w:val="center"/>
            </w:pPr>
            <w:r>
              <w:rPr>
                <w:sz w:val="20"/>
              </w:rPr>
              <w:t xml:space="preserve">1</w:t>
            </w:r>
          </w:p>
        </w:tc>
        <w:tc>
          <w:tcPr>
            <w:tcW w:w="1361" w:type="dxa"/>
            <w:vAlign w:val="center"/>
          </w:tcPr>
          <w:p>
            <w:pPr>
              <w:pStyle w:val="0"/>
              <w:jc w:val="center"/>
            </w:pPr>
            <w:r>
              <w:rPr>
                <w:sz w:val="20"/>
              </w:rPr>
              <w:t xml:space="preserve">7/8</w:t>
            </w:r>
          </w:p>
        </w:tc>
      </w:tr>
      <w:tr>
        <w:tc>
          <w:tcPr>
            <w:vMerge w:val="continue"/>
          </w:tcPr>
          <w:p/>
        </w:tc>
        <w:tc>
          <w:tcPr>
            <w:tcW w:w="1701" w:type="dxa"/>
          </w:tcPr>
          <w:p>
            <w:pPr>
              <w:pStyle w:val="0"/>
            </w:pPr>
            <w:r>
              <w:rPr>
                <w:sz w:val="20"/>
              </w:rPr>
              <w:t xml:space="preserve">Литература</w:t>
            </w:r>
          </w:p>
        </w:tc>
        <w:tc>
          <w:tcPr>
            <w:tcW w:w="706"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06" w:type="dxa"/>
            <w:vAlign w:val="center"/>
          </w:tcPr>
          <w:p>
            <w:pPr>
              <w:pStyle w:val="0"/>
              <w:jc w:val="center"/>
            </w:pPr>
            <w:r>
              <w:rPr>
                <w:sz w:val="20"/>
              </w:rPr>
              <w:t xml:space="preserve">2</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3</w:t>
            </w:r>
          </w:p>
        </w:tc>
        <w:tc>
          <w:tcPr>
            <w:tcW w:w="1361" w:type="dxa"/>
            <w:vAlign w:val="center"/>
          </w:tcPr>
          <w:p>
            <w:pPr>
              <w:pStyle w:val="0"/>
              <w:jc w:val="center"/>
            </w:pPr>
            <w:r>
              <w:rPr>
                <w:sz w:val="20"/>
              </w:rPr>
              <w:t xml:space="preserve">12/15</w:t>
            </w:r>
          </w:p>
        </w:tc>
      </w:tr>
      <w:tr>
        <w:tc>
          <w:tcPr>
            <w:tcW w:w="1587" w:type="dxa"/>
          </w:tcPr>
          <w:p>
            <w:pPr>
              <w:pStyle w:val="0"/>
            </w:pPr>
            <w:r>
              <w:rPr>
                <w:sz w:val="20"/>
              </w:rPr>
              <w:t xml:space="preserve">Иностранные языки</w:t>
            </w:r>
          </w:p>
        </w:tc>
        <w:tc>
          <w:tcPr>
            <w:tcW w:w="1701" w:type="dxa"/>
          </w:tcPr>
          <w:p>
            <w:pPr>
              <w:pStyle w:val="0"/>
            </w:pPr>
            <w:r>
              <w:rPr>
                <w:sz w:val="20"/>
              </w:rPr>
              <w:t xml:space="preserve">Иностранный язык</w:t>
            </w:r>
          </w:p>
        </w:tc>
        <w:tc>
          <w:tcPr>
            <w:tcW w:w="706" w:type="dxa"/>
            <w:vAlign w:val="center"/>
          </w:tcPr>
          <w:p>
            <w:pPr>
              <w:pStyle w:val="0"/>
              <w:jc w:val="center"/>
            </w:pPr>
            <w:r>
              <w:rPr>
                <w:sz w:val="20"/>
              </w:rPr>
              <w:t xml:space="preserve">-</w:t>
            </w:r>
          </w:p>
        </w:tc>
        <w:tc>
          <w:tcPr>
            <w:tcW w:w="737" w:type="dxa"/>
            <w:vAlign w:val="center"/>
          </w:tcPr>
          <w:p>
            <w:pPr>
              <w:pStyle w:val="0"/>
              <w:jc w:val="center"/>
            </w:pPr>
            <w:r>
              <w:rPr>
                <w:sz w:val="20"/>
              </w:rPr>
              <w:t xml:space="preserve">2</w:t>
            </w:r>
          </w:p>
        </w:tc>
        <w:tc>
          <w:tcPr>
            <w:tcW w:w="706" w:type="dxa"/>
            <w:vAlign w:val="center"/>
          </w:tcPr>
          <w:p>
            <w:pPr>
              <w:pStyle w:val="0"/>
              <w:jc w:val="center"/>
            </w:pPr>
            <w:r>
              <w:rPr>
                <w:sz w:val="20"/>
              </w:rPr>
              <w:t xml:space="preserve">2</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8/10</w:t>
            </w:r>
          </w:p>
        </w:tc>
      </w:tr>
      <w:tr>
        <w:tc>
          <w:tcPr>
            <w:tcW w:w="1587" w:type="dxa"/>
            <w:vMerge w:val="restart"/>
          </w:tcPr>
          <w:p>
            <w:pPr>
              <w:pStyle w:val="0"/>
            </w:pPr>
            <w:r>
              <w:rPr>
                <w:sz w:val="20"/>
              </w:rPr>
              <w:t xml:space="preserve">Математика и информатика</w:t>
            </w:r>
          </w:p>
        </w:tc>
        <w:tc>
          <w:tcPr>
            <w:tcW w:w="1701" w:type="dxa"/>
          </w:tcPr>
          <w:p>
            <w:pPr>
              <w:pStyle w:val="0"/>
            </w:pPr>
            <w:r>
              <w:rPr>
                <w:sz w:val="20"/>
              </w:rPr>
              <w:t xml:space="preserve">Математика</w:t>
            </w:r>
          </w:p>
        </w:tc>
        <w:tc>
          <w:tcPr>
            <w:tcW w:w="706" w:type="dxa"/>
            <w:vAlign w:val="center"/>
          </w:tcPr>
          <w:p>
            <w:pPr>
              <w:pStyle w:val="0"/>
              <w:jc w:val="center"/>
            </w:pPr>
            <w:r>
              <w:rPr>
                <w:sz w:val="20"/>
              </w:rPr>
              <w:t xml:space="preserve">5</w:t>
            </w:r>
          </w:p>
        </w:tc>
        <w:tc>
          <w:tcPr>
            <w:tcW w:w="737" w:type="dxa"/>
            <w:vAlign w:val="center"/>
          </w:tcPr>
          <w:p>
            <w:pPr>
              <w:pStyle w:val="0"/>
              <w:jc w:val="center"/>
            </w:pPr>
            <w:r>
              <w:rPr>
                <w:sz w:val="20"/>
              </w:rPr>
              <w:t xml:space="preserve">5</w:t>
            </w:r>
          </w:p>
        </w:tc>
        <w:tc>
          <w:tcPr>
            <w:tcW w:w="706" w:type="dxa"/>
            <w:vAlign w:val="center"/>
          </w:tcPr>
          <w:p>
            <w:pPr>
              <w:pStyle w:val="0"/>
              <w:jc w:val="center"/>
            </w:pPr>
            <w:r>
              <w:rPr>
                <w:sz w:val="20"/>
              </w:rPr>
              <w:t xml:space="preserve">-</w:t>
            </w:r>
          </w:p>
        </w:tc>
        <w:tc>
          <w:tcPr>
            <w:tcW w:w="845" w:type="dxa"/>
            <w:vAlign w:val="center"/>
          </w:tcPr>
          <w:p>
            <w:pPr>
              <w:pStyle w:val="0"/>
              <w:jc w:val="center"/>
            </w:pPr>
            <w:r>
              <w:rPr>
                <w:sz w:val="20"/>
              </w:rPr>
              <w:t xml:space="preserve">-</w:t>
            </w:r>
          </w:p>
        </w:tc>
        <w:tc>
          <w:tcPr>
            <w:tcW w:w="710" w:type="dxa"/>
            <w:vAlign w:val="center"/>
          </w:tcPr>
          <w:p>
            <w:pPr>
              <w:pStyle w:val="0"/>
              <w:jc w:val="center"/>
            </w:pPr>
            <w:r>
              <w:rPr>
                <w:sz w:val="20"/>
              </w:rPr>
              <w:t xml:space="preserve">-</w:t>
            </w:r>
          </w:p>
        </w:tc>
        <w:tc>
          <w:tcPr>
            <w:tcW w:w="643" w:type="dxa"/>
            <w:vAlign w:val="center"/>
          </w:tcPr>
          <w:p>
            <w:pPr>
              <w:pStyle w:val="0"/>
              <w:jc w:val="center"/>
            </w:pPr>
            <w:r>
              <w:rPr>
                <w:sz w:val="20"/>
              </w:rPr>
              <w:t xml:space="preserve">-</w:t>
            </w:r>
          </w:p>
        </w:tc>
        <w:tc>
          <w:tcPr>
            <w:tcW w:w="1361" w:type="dxa"/>
            <w:vAlign w:val="center"/>
          </w:tcPr>
          <w:p>
            <w:pPr>
              <w:pStyle w:val="0"/>
              <w:jc w:val="center"/>
            </w:pPr>
            <w:r>
              <w:rPr>
                <w:sz w:val="20"/>
              </w:rPr>
              <w:t xml:space="preserve">10/10</w:t>
            </w:r>
          </w:p>
        </w:tc>
      </w:tr>
      <w:tr>
        <w:tc>
          <w:tcPr>
            <w:vMerge w:val="continue"/>
          </w:tcPr>
          <w:p/>
        </w:tc>
        <w:tc>
          <w:tcPr>
            <w:tcW w:w="1701" w:type="dxa"/>
          </w:tcPr>
          <w:p>
            <w:pPr>
              <w:pStyle w:val="0"/>
            </w:pPr>
            <w:r>
              <w:rPr>
                <w:sz w:val="20"/>
              </w:rPr>
              <w:t xml:space="preserve">Алгебра</w:t>
            </w:r>
          </w:p>
        </w:tc>
        <w:tc>
          <w:tcPr>
            <w:tcW w:w="706"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06" w:type="dxa"/>
            <w:vAlign w:val="center"/>
          </w:tcPr>
          <w:p>
            <w:pPr>
              <w:pStyle w:val="0"/>
              <w:jc w:val="center"/>
            </w:pPr>
            <w:r>
              <w:rPr>
                <w:sz w:val="20"/>
              </w:rPr>
              <w:t xml:space="preserve">3</w:t>
            </w:r>
          </w:p>
        </w:tc>
        <w:tc>
          <w:tcPr>
            <w:tcW w:w="845" w:type="dxa"/>
            <w:vAlign w:val="center"/>
          </w:tcPr>
          <w:p>
            <w:pPr>
              <w:pStyle w:val="0"/>
              <w:jc w:val="center"/>
            </w:pPr>
            <w:r>
              <w:rPr>
                <w:sz w:val="20"/>
              </w:rPr>
              <w:t xml:space="preserve">3</w:t>
            </w:r>
          </w:p>
        </w:tc>
        <w:tc>
          <w:tcPr>
            <w:tcW w:w="710" w:type="dxa"/>
            <w:vAlign w:val="center"/>
          </w:tcPr>
          <w:p>
            <w:pPr>
              <w:pStyle w:val="0"/>
              <w:jc w:val="center"/>
            </w:pPr>
            <w:r>
              <w:rPr>
                <w:sz w:val="20"/>
              </w:rPr>
              <w:t xml:space="preserve">3</w:t>
            </w:r>
          </w:p>
        </w:tc>
        <w:tc>
          <w:tcPr>
            <w:tcW w:w="643" w:type="dxa"/>
            <w:vAlign w:val="center"/>
          </w:tcPr>
          <w:p>
            <w:pPr>
              <w:pStyle w:val="0"/>
              <w:jc w:val="center"/>
            </w:pPr>
            <w:r>
              <w:rPr>
                <w:sz w:val="20"/>
              </w:rPr>
              <w:t xml:space="preserve">3</w:t>
            </w:r>
          </w:p>
        </w:tc>
        <w:tc>
          <w:tcPr>
            <w:tcW w:w="1361" w:type="dxa"/>
            <w:vAlign w:val="center"/>
          </w:tcPr>
          <w:p>
            <w:pPr>
              <w:pStyle w:val="0"/>
              <w:jc w:val="center"/>
            </w:pPr>
            <w:r>
              <w:rPr>
                <w:sz w:val="20"/>
              </w:rPr>
              <w:t xml:space="preserve">9/12</w:t>
            </w:r>
          </w:p>
        </w:tc>
      </w:tr>
      <w:tr>
        <w:tc>
          <w:tcPr>
            <w:vMerge w:val="continue"/>
          </w:tcPr>
          <w:p/>
        </w:tc>
        <w:tc>
          <w:tcPr>
            <w:tcW w:w="1701" w:type="dxa"/>
          </w:tcPr>
          <w:p>
            <w:pPr>
              <w:pStyle w:val="0"/>
            </w:pPr>
            <w:r>
              <w:rPr>
                <w:sz w:val="20"/>
              </w:rPr>
              <w:t xml:space="preserve">Геометрия</w:t>
            </w:r>
          </w:p>
        </w:tc>
        <w:tc>
          <w:tcPr>
            <w:tcW w:w="706"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06" w:type="dxa"/>
            <w:vAlign w:val="center"/>
          </w:tcPr>
          <w:p>
            <w:pPr>
              <w:pStyle w:val="0"/>
              <w:jc w:val="center"/>
            </w:pPr>
            <w:r>
              <w:rPr>
                <w:sz w:val="20"/>
              </w:rPr>
              <w:t xml:space="preserve">2</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6/8</w:t>
            </w:r>
          </w:p>
        </w:tc>
      </w:tr>
      <w:tr>
        <w:tc>
          <w:tcPr>
            <w:vMerge w:val="continue"/>
          </w:tcPr>
          <w:p/>
        </w:tc>
        <w:tc>
          <w:tcPr>
            <w:tcW w:w="1701" w:type="dxa"/>
          </w:tcPr>
          <w:p>
            <w:pPr>
              <w:pStyle w:val="0"/>
            </w:pPr>
            <w:r>
              <w:rPr>
                <w:sz w:val="20"/>
              </w:rPr>
              <w:t xml:space="preserve">Вероятность и статистика</w:t>
            </w:r>
          </w:p>
        </w:tc>
        <w:tc>
          <w:tcPr>
            <w:tcW w:w="706"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06" w:type="dxa"/>
            <w:vAlign w:val="center"/>
          </w:tcPr>
          <w:p>
            <w:pPr>
              <w:pStyle w:val="0"/>
              <w:jc w:val="center"/>
            </w:pPr>
            <w:r>
              <w:rPr>
                <w:sz w:val="20"/>
              </w:rPr>
              <w:t xml:space="preserve">1</w:t>
            </w:r>
          </w:p>
        </w:tc>
        <w:tc>
          <w:tcPr>
            <w:tcW w:w="845" w:type="dxa"/>
            <w:vAlign w:val="center"/>
          </w:tcPr>
          <w:p>
            <w:pPr>
              <w:pStyle w:val="0"/>
              <w:jc w:val="center"/>
            </w:pPr>
            <w:r>
              <w:rPr>
                <w:sz w:val="20"/>
              </w:rPr>
              <w:t xml:space="preserve">1</w:t>
            </w:r>
          </w:p>
        </w:tc>
        <w:tc>
          <w:tcPr>
            <w:tcW w:w="710" w:type="dxa"/>
            <w:vAlign w:val="center"/>
          </w:tcPr>
          <w:p>
            <w:pPr>
              <w:pStyle w:val="0"/>
              <w:jc w:val="center"/>
            </w:pPr>
            <w:r>
              <w:rPr>
                <w:sz w:val="20"/>
              </w:rPr>
              <w:t xml:space="preserve">1</w:t>
            </w:r>
          </w:p>
        </w:tc>
        <w:tc>
          <w:tcPr>
            <w:tcW w:w="643" w:type="dxa"/>
            <w:vAlign w:val="center"/>
          </w:tcPr>
          <w:p>
            <w:pPr>
              <w:pStyle w:val="0"/>
              <w:jc w:val="center"/>
            </w:pPr>
            <w:r>
              <w:rPr>
                <w:sz w:val="20"/>
              </w:rPr>
              <w:t xml:space="preserve">1</w:t>
            </w:r>
          </w:p>
        </w:tc>
        <w:tc>
          <w:tcPr>
            <w:tcW w:w="1361" w:type="dxa"/>
            <w:vAlign w:val="center"/>
          </w:tcPr>
          <w:p>
            <w:pPr>
              <w:pStyle w:val="0"/>
              <w:jc w:val="center"/>
            </w:pPr>
            <w:r>
              <w:rPr>
                <w:sz w:val="20"/>
              </w:rPr>
              <w:t xml:space="preserve">3/4</w:t>
            </w:r>
          </w:p>
        </w:tc>
      </w:tr>
      <w:tr>
        <w:tc>
          <w:tcPr>
            <w:vMerge w:val="continue"/>
          </w:tcPr>
          <w:p/>
        </w:tc>
        <w:tc>
          <w:tcPr>
            <w:tcW w:w="1701" w:type="dxa"/>
          </w:tcPr>
          <w:p>
            <w:pPr>
              <w:pStyle w:val="0"/>
            </w:pPr>
            <w:r>
              <w:rPr>
                <w:sz w:val="20"/>
              </w:rPr>
              <w:t xml:space="preserve">Информатика</w:t>
            </w:r>
          </w:p>
        </w:tc>
        <w:tc>
          <w:tcPr>
            <w:tcW w:w="706"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06" w:type="dxa"/>
            <w:vAlign w:val="center"/>
          </w:tcPr>
          <w:p>
            <w:pPr>
              <w:pStyle w:val="0"/>
              <w:jc w:val="center"/>
            </w:pPr>
            <w:r>
              <w:rPr>
                <w:sz w:val="20"/>
              </w:rPr>
              <w:t xml:space="preserve">1</w:t>
            </w:r>
          </w:p>
        </w:tc>
        <w:tc>
          <w:tcPr>
            <w:tcW w:w="845" w:type="dxa"/>
            <w:vAlign w:val="center"/>
          </w:tcPr>
          <w:p>
            <w:pPr>
              <w:pStyle w:val="0"/>
              <w:jc w:val="center"/>
            </w:pPr>
            <w:r>
              <w:rPr>
                <w:sz w:val="20"/>
              </w:rPr>
              <w:t xml:space="preserve">1</w:t>
            </w:r>
          </w:p>
        </w:tc>
        <w:tc>
          <w:tcPr>
            <w:tcW w:w="710" w:type="dxa"/>
            <w:vAlign w:val="center"/>
          </w:tcPr>
          <w:p>
            <w:pPr>
              <w:pStyle w:val="0"/>
              <w:jc w:val="center"/>
            </w:pPr>
            <w:r>
              <w:rPr>
                <w:sz w:val="20"/>
              </w:rPr>
              <w:t xml:space="preserve">1</w:t>
            </w:r>
          </w:p>
        </w:tc>
        <w:tc>
          <w:tcPr>
            <w:tcW w:w="643" w:type="dxa"/>
            <w:vAlign w:val="center"/>
          </w:tcPr>
          <w:p>
            <w:pPr>
              <w:pStyle w:val="0"/>
              <w:jc w:val="center"/>
            </w:pPr>
            <w:r>
              <w:rPr>
                <w:sz w:val="20"/>
              </w:rPr>
              <w:t xml:space="preserve">1</w:t>
            </w:r>
          </w:p>
        </w:tc>
        <w:tc>
          <w:tcPr>
            <w:tcW w:w="1361" w:type="dxa"/>
            <w:vAlign w:val="center"/>
          </w:tcPr>
          <w:p>
            <w:pPr>
              <w:pStyle w:val="0"/>
              <w:jc w:val="center"/>
            </w:pPr>
            <w:r>
              <w:rPr>
                <w:sz w:val="20"/>
              </w:rPr>
              <w:t xml:space="preserve">3/4</w:t>
            </w:r>
          </w:p>
        </w:tc>
      </w:tr>
      <w:tr>
        <w:tc>
          <w:tcPr>
            <w:tcW w:w="1587" w:type="dxa"/>
            <w:vMerge w:val="restart"/>
          </w:tcPr>
          <w:p>
            <w:pPr>
              <w:pStyle w:val="0"/>
            </w:pPr>
            <w:r>
              <w:rPr>
                <w:sz w:val="20"/>
              </w:rPr>
              <w:t xml:space="preserve">Общественно-научные предметы</w:t>
            </w:r>
          </w:p>
        </w:tc>
        <w:tc>
          <w:tcPr>
            <w:tcW w:w="1701" w:type="dxa"/>
            <w:vAlign w:val="center"/>
          </w:tcPr>
          <w:p>
            <w:pPr>
              <w:pStyle w:val="0"/>
            </w:pPr>
            <w:r>
              <w:rPr>
                <w:sz w:val="20"/>
              </w:rPr>
              <w:t xml:space="preserve">История России.</w:t>
            </w:r>
          </w:p>
          <w:p>
            <w:pPr>
              <w:pStyle w:val="0"/>
            </w:pPr>
            <w:r>
              <w:rPr>
                <w:sz w:val="20"/>
              </w:rPr>
              <w:t xml:space="preserve">Всеобщая история</w:t>
            </w:r>
          </w:p>
        </w:tc>
        <w:tc>
          <w:tcPr>
            <w:tcW w:w="706"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06" w:type="dxa"/>
            <w:vAlign w:val="center"/>
          </w:tcPr>
          <w:p>
            <w:pPr>
              <w:pStyle w:val="0"/>
              <w:jc w:val="center"/>
            </w:pPr>
            <w:r>
              <w:rPr>
                <w:sz w:val="20"/>
              </w:rPr>
              <w:t xml:space="preserve">3</w:t>
            </w:r>
          </w:p>
        </w:tc>
        <w:tc>
          <w:tcPr>
            <w:tcW w:w="845" w:type="dxa"/>
            <w:vAlign w:val="center"/>
          </w:tcPr>
          <w:p>
            <w:pPr>
              <w:pStyle w:val="0"/>
              <w:jc w:val="center"/>
            </w:pPr>
            <w:r>
              <w:rPr>
                <w:sz w:val="20"/>
              </w:rPr>
              <w:t xml:space="preserve">3</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14/16</w:t>
            </w:r>
          </w:p>
        </w:tc>
      </w:tr>
      <w:tr>
        <w:tc>
          <w:tcPr>
            <w:vMerge w:val="continue"/>
          </w:tcPr>
          <w:p/>
        </w:tc>
        <w:tc>
          <w:tcPr>
            <w:tcW w:w="1701" w:type="dxa"/>
          </w:tcPr>
          <w:p>
            <w:pPr>
              <w:pStyle w:val="0"/>
            </w:pPr>
            <w:r>
              <w:rPr>
                <w:sz w:val="20"/>
              </w:rPr>
              <w:t xml:space="preserve">Обществознание</w:t>
            </w:r>
          </w:p>
        </w:tc>
        <w:tc>
          <w:tcPr>
            <w:tcW w:w="706"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06" w:type="dxa"/>
            <w:vAlign w:val="center"/>
          </w:tcPr>
          <w:p>
            <w:pPr>
              <w:pStyle w:val="0"/>
              <w:jc w:val="center"/>
            </w:pPr>
            <w:r>
              <w:rPr>
                <w:sz w:val="20"/>
              </w:rPr>
              <w:t xml:space="preserve">-</w:t>
            </w:r>
          </w:p>
        </w:tc>
        <w:tc>
          <w:tcPr>
            <w:tcW w:w="845" w:type="dxa"/>
            <w:vAlign w:val="center"/>
          </w:tcPr>
          <w:p>
            <w:pPr>
              <w:pStyle w:val="0"/>
              <w:jc w:val="center"/>
            </w:pPr>
            <w:r>
              <w:rPr>
                <w:sz w:val="20"/>
              </w:rPr>
              <w:t xml:space="preserve">-</w:t>
            </w:r>
          </w:p>
        </w:tc>
        <w:tc>
          <w:tcPr>
            <w:tcW w:w="710" w:type="dxa"/>
            <w:vAlign w:val="center"/>
          </w:tcPr>
          <w:p>
            <w:pPr>
              <w:pStyle w:val="0"/>
              <w:jc w:val="center"/>
            </w:pPr>
            <w:r>
              <w:rPr>
                <w:sz w:val="20"/>
              </w:rPr>
              <w:t xml:space="preserve">1</w:t>
            </w:r>
          </w:p>
        </w:tc>
        <w:tc>
          <w:tcPr>
            <w:tcW w:w="643" w:type="dxa"/>
            <w:vAlign w:val="center"/>
          </w:tcPr>
          <w:p>
            <w:pPr>
              <w:pStyle w:val="0"/>
              <w:jc w:val="center"/>
            </w:pPr>
            <w:r>
              <w:rPr>
                <w:sz w:val="20"/>
              </w:rPr>
              <w:t xml:space="preserve">1</w:t>
            </w:r>
          </w:p>
        </w:tc>
        <w:tc>
          <w:tcPr>
            <w:tcW w:w="1361" w:type="dxa"/>
            <w:vAlign w:val="center"/>
          </w:tcPr>
          <w:p>
            <w:pPr>
              <w:pStyle w:val="0"/>
              <w:jc w:val="center"/>
            </w:pPr>
            <w:r>
              <w:rPr>
                <w:sz w:val="20"/>
              </w:rPr>
              <w:t xml:space="preserve">1/2</w:t>
            </w:r>
          </w:p>
        </w:tc>
      </w:tr>
      <w:tr>
        <w:tc>
          <w:tcPr>
            <w:vMerge w:val="continue"/>
          </w:tcPr>
          <w:p/>
        </w:tc>
        <w:tc>
          <w:tcPr>
            <w:tcW w:w="1701" w:type="dxa"/>
          </w:tcPr>
          <w:p>
            <w:pPr>
              <w:pStyle w:val="0"/>
            </w:pPr>
            <w:r>
              <w:rPr>
                <w:sz w:val="20"/>
              </w:rPr>
              <w:t xml:space="preserve">География</w:t>
            </w:r>
          </w:p>
        </w:tc>
        <w:tc>
          <w:tcPr>
            <w:tcW w:w="706"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06" w:type="dxa"/>
            <w:vAlign w:val="center"/>
          </w:tcPr>
          <w:p>
            <w:pPr>
              <w:pStyle w:val="0"/>
              <w:jc w:val="center"/>
            </w:pPr>
            <w:r>
              <w:rPr>
                <w:sz w:val="20"/>
              </w:rPr>
              <w:t xml:space="preserve">2</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8/10</w:t>
            </w:r>
          </w:p>
        </w:tc>
      </w:tr>
      <w:tr>
        <w:tc>
          <w:tcPr>
            <w:tcW w:w="1587" w:type="dxa"/>
            <w:vMerge w:val="restart"/>
          </w:tcPr>
          <w:p>
            <w:pPr>
              <w:pStyle w:val="0"/>
            </w:pPr>
            <w:r>
              <w:rPr>
                <w:sz w:val="20"/>
              </w:rPr>
              <w:t xml:space="preserve">Естественно-научные предметы</w:t>
            </w:r>
          </w:p>
        </w:tc>
        <w:tc>
          <w:tcPr>
            <w:tcW w:w="1701" w:type="dxa"/>
          </w:tcPr>
          <w:p>
            <w:pPr>
              <w:pStyle w:val="0"/>
            </w:pPr>
            <w:r>
              <w:rPr>
                <w:sz w:val="20"/>
              </w:rPr>
              <w:t xml:space="preserve">Физика</w:t>
            </w:r>
          </w:p>
        </w:tc>
        <w:tc>
          <w:tcPr>
            <w:tcW w:w="706"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06" w:type="dxa"/>
            <w:vAlign w:val="center"/>
          </w:tcPr>
          <w:p>
            <w:pPr>
              <w:pStyle w:val="0"/>
              <w:jc w:val="center"/>
            </w:pPr>
            <w:r>
              <w:rPr>
                <w:sz w:val="20"/>
              </w:rPr>
              <w:t xml:space="preserve">2</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6/8</w:t>
            </w:r>
          </w:p>
        </w:tc>
      </w:tr>
      <w:tr>
        <w:tc>
          <w:tcPr>
            <w:vMerge w:val="continue"/>
          </w:tcPr>
          <w:p/>
        </w:tc>
        <w:tc>
          <w:tcPr>
            <w:tcW w:w="1701" w:type="dxa"/>
          </w:tcPr>
          <w:p>
            <w:pPr>
              <w:pStyle w:val="0"/>
            </w:pPr>
            <w:r>
              <w:rPr>
                <w:sz w:val="20"/>
              </w:rPr>
              <w:t xml:space="preserve">Химия</w:t>
            </w:r>
          </w:p>
        </w:tc>
        <w:tc>
          <w:tcPr>
            <w:tcW w:w="706"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06" w:type="dxa"/>
            <w:vAlign w:val="center"/>
          </w:tcPr>
          <w:p>
            <w:pPr>
              <w:pStyle w:val="0"/>
              <w:jc w:val="center"/>
            </w:pPr>
            <w:r>
              <w:rPr>
                <w:sz w:val="20"/>
              </w:rPr>
              <w:t xml:space="preserve">-</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4/6</w:t>
            </w:r>
          </w:p>
        </w:tc>
      </w:tr>
      <w:tr>
        <w:tc>
          <w:tcPr>
            <w:vMerge w:val="continue"/>
          </w:tcPr>
          <w:p/>
        </w:tc>
        <w:tc>
          <w:tcPr>
            <w:tcW w:w="1701" w:type="dxa"/>
          </w:tcPr>
          <w:p>
            <w:pPr>
              <w:pStyle w:val="0"/>
            </w:pPr>
            <w:r>
              <w:rPr>
                <w:sz w:val="20"/>
              </w:rPr>
              <w:t xml:space="preserve">Биология</w:t>
            </w:r>
          </w:p>
        </w:tc>
        <w:tc>
          <w:tcPr>
            <w:tcW w:w="706"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06" w:type="dxa"/>
            <w:vAlign w:val="center"/>
          </w:tcPr>
          <w:p>
            <w:pPr>
              <w:pStyle w:val="0"/>
              <w:jc w:val="center"/>
            </w:pPr>
            <w:r>
              <w:rPr>
                <w:sz w:val="20"/>
              </w:rPr>
              <w:t xml:space="preserve">1</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7/9</w:t>
            </w:r>
          </w:p>
        </w:tc>
      </w:tr>
      <w:tr>
        <w:tc>
          <w:tcPr>
            <w:tcW w:w="1587" w:type="dxa"/>
            <w:vMerge w:val="restart"/>
          </w:tcPr>
          <w:p>
            <w:pPr>
              <w:pStyle w:val="0"/>
            </w:pPr>
            <w:r>
              <w:rPr>
                <w:sz w:val="20"/>
              </w:rPr>
              <w:t xml:space="preserve">Искусство</w:t>
            </w:r>
          </w:p>
        </w:tc>
        <w:tc>
          <w:tcPr>
            <w:tcW w:w="1701" w:type="dxa"/>
          </w:tcPr>
          <w:p>
            <w:pPr>
              <w:pStyle w:val="0"/>
            </w:pPr>
            <w:r>
              <w:rPr>
                <w:sz w:val="20"/>
              </w:rPr>
              <w:t xml:space="preserve">Изобразительное искусство</w:t>
            </w:r>
          </w:p>
        </w:tc>
        <w:tc>
          <w:tcPr>
            <w:tcW w:w="706"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06" w:type="dxa"/>
            <w:vAlign w:val="center"/>
          </w:tcPr>
          <w:p>
            <w:pPr>
              <w:pStyle w:val="0"/>
              <w:jc w:val="center"/>
            </w:pPr>
            <w:r>
              <w:rPr>
                <w:sz w:val="20"/>
              </w:rPr>
              <w:t xml:space="preserve">1</w:t>
            </w:r>
          </w:p>
        </w:tc>
        <w:tc>
          <w:tcPr>
            <w:tcW w:w="845" w:type="dxa"/>
            <w:vAlign w:val="center"/>
          </w:tcPr>
          <w:p>
            <w:pPr>
              <w:pStyle w:val="0"/>
              <w:jc w:val="center"/>
            </w:pPr>
            <w:r>
              <w:rPr>
                <w:sz w:val="20"/>
              </w:rPr>
              <w:t xml:space="preserve">-</w:t>
            </w:r>
          </w:p>
        </w:tc>
        <w:tc>
          <w:tcPr>
            <w:tcW w:w="710" w:type="dxa"/>
            <w:vAlign w:val="center"/>
          </w:tcPr>
          <w:p>
            <w:pPr>
              <w:pStyle w:val="0"/>
              <w:jc w:val="center"/>
            </w:pPr>
            <w:r>
              <w:rPr>
                <w:sz w:val="20"/>
              </w:rPr>
              <w:t xml:space="preserve">-</w:t>
            </w:r>
          </w:p>
        </w:tc>
        <w:tc>
          <w:tcPr>
            <w:tcW w:w="643" w:type="dxa"/>
            <w:vAlign w:val="center"/>
          </w:tcPr>
          <w:p>
            <w:pPr>
              <w:pStyle w:val="0"/>
              <w:jc w:val="center"/>
            </w:pPr>
            <w:r>
              <w:rPr>
                <w:sz w:val="20"/>
              </w:rPr>
              <w:t xml:space="preserve">-</w:t>
            </w:r>
          </w:p>
        </w:tc>
        <w:tc>
          <w:tcPr>
            <w:tcW w:w="1361" w:type="dxa"/>
            <w:vAlign w:val="center"/>
          </w:tcPr>
          <w:p>
            <w:pPr>
              <w:pStyle w:val="0"/>
              <w:jc w:val="center"/>
            </w:pPr>
            <w:r>
              <w:rPr>
                <w:sz w:val="20"/>
              </w:rPr>
              <w:t xml:space="preserve">3/3</w:t>
            </w:r>
          </w:p>
        </w:tc>
      </w:tr>
      <w:tr>
        <w:tc>
          <w:tcPr>
            <w:vMerge w:val="continue"/>
          </w:tcPr>
          <w:p/>
        </w:tc>
        <w:tc>
          <w:tcPr>
            <w:tcW w:w="1701" w:type="dxa"/>
          </w:tcPr>
          <w:p>
            <w:pPr>
              <w:pStyle w:val="0"/>
            </w:pPr>
            <w:r>
              <w:rPr>
                <w:sz w:val="20"/>
              </w:rPr>
              <w:t xml:space="preserve">Музыка</w:t>
            </w:r>
          </w:p>
        </w:tc>
        <w:tc>
          <w:tcPr>
            <w:tcW w:w="706"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06" w:type="dxa"/>
            <w:vAlign w:val="center"/>
          </w:tcPr>
          <w:p>
            <w:pPr>
              <w:pStyle w:val="0"/>
              <w:jc w:val="center"/>
            </w:pPr>
            <w:r>
              <w:rPr>
                <w:sz w:val="20"/>
              </w:rPr>
              <w:t xml:space="preserve">1</w:t>
            </w:r>
          </w:p>
        </w:tc>
        <w:tc>
          <w:tcPr>
            <w:tcW w:w="845" w:type="dxa"/>
            <w:vAlign w:val="center"/>
          </w:tcPr>
          <w:p>
            <w:pPr>
              <w:pStyle w:val="0"/>
              <w:jc w:val="center"/>
            </w:pPr>
            <w:r>
              <w:rPr>
                <w:sz w:val="20"/>
              </w:rPr>
              <w:t xml:space="preserve">-</w:t>
            </w:r>
          </w:p>
        </w:tc>
        <w:tc>
          <w:tcPr>
            <w:tcW w:w="710" w:type="dxa"/>
            <w:vAlign w:val="center"/>
          </w:tcPr>
          <w:p>
            <w:pPr>
              <w:pStyle w:val="0"/>
              <w:jc w:val="center"/>
            </w:pPr>
            <w:r>
              <w:rPr>
                <w:sz w:val="20"/>
              </w:rPr>
              <w:t xml:space="preserve">-</w:t>
            </w:r>
          </w:p>
        </w:tc>
        <w:tc>
          <w:tcPr>
            <w:tcW w:w="643" w:type="dxa"/>
            <w:vAlign w:val="center"/>
          </w:tcPr>
          <w:p>
            <w:pPr>
              <w:pStyle w:val="0"/>
              <w:jc w:val="center"/>
            </w:pPr>
            <w:r>
              <w:rPr>
                <w:sz w:val="20"/>
              </w:rPr>
              <w:t xml:space="preserve">-</w:t>
            </w:r>
          </w:p>
        </w:tc>
        <w:tc>
          <w:tcPr>
            <w:tcW w:w="1361" w:type="dxa"/>
            <w:vAlign w:val="center"/>
          </w:tcPr>
          <w:p>
            <w:pPr>
              <w:pStyle w:val="0"/>
              <w:jc w:val="center"/>
            </w:pPr>
            <w:r>
              <w:rPr>
                <w:sz w:val="20"/>
              </w:rPr>
              <w:t xml:space="preserve">3/3</w:t>
            </w:r>
          </w:p>
        </w:tc>
      </w:tr>
      <w:tr>
        <w:tc>
          <w:tcPr>
            <w:tcW w:w="1587" w:type="dxa"/>
          </w:tcPr>
          <w:p>
            <w:pPr>
              <w:pStyle w:val="0"/>
            </w:pPr>
            <w:r>
              <w:rPr>
                <w:sz w:val="20"/>
              </w:rPr>
              <w:t xml:space="preserve">Технология</w:t>
            </w:r>
          </w:p>
        </w:tc>
        <w:tc>
          <w:tcPr>
            <w:tcW w:w="1701" w:type="dxa"/>
          </w:tcPr>
          <w:p>
            <w:pPr>
              <w:pStyle w:val="0"/>
            </w:pPr>
            <w:r>
              <w:rPr>
                <w:sz w:val="20"/>
              </w:rPr>
              <w:t xml:space="preserve">Труд (технология)</w:t>
            </w:r>
          </w:p>
        </w:tc>
        <w:tc>
          <w:tcPr>
            <w:tcW w:w="706"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06" w:type="dxa"/>
            <w:vAlign w:val="center"/>
          </w:tcPr>
          <w:p>
            <w:pPr>
              <w:pStyle w:val="0"/>
              <w:jc w:val="center"/>
            </w:pPr>
            <w:r>
              <w:rPr>
                <w:sz w:val="20"/>
              </w:rPr>
              <w:t xml:space="preserve">1</w:t>
            </w:r>
          </w:p>
        </w:tc>
        <w:tc>
          <w:tcPr>
            <w:tcW w:w="845" w:type="dxa"/>
            <w:vAlign w:val="center"/>
          </w:tcPr>
          <w:p>
            <w:pPr>
              <w:pStyle w:val="0"/>
              <w:jc w:val="center"/>
            </w:pPr>
            <w:r>
              <w:rPr>
                <w:sz w:val="20"/>
              </w:rPr>
              <w:t xml:space="preserve">1</w:t>
            </w:r>
          </w:p>
        </w:tc>
        <w:tc>
          <w:tcPr>
            <w:tcW w:w="710" w:type="dxa"/>
            <w:vAlign w:val="center"/>
          </w:tcPr>
          <w:p>
            <w:pPr>
              <w:pStyle w:val="0"/>
              <w:jc w:val="center"/>
            </w:pPr>
            <w:r>
              <w:rPr>
                <w:sz w:val="20"/>
              </w:rPr>
              <w:t xml:space="preserve">1</w:t>
            </w:r>
          </w:p>
        </w:tc>
        <w:tc>
          <w:tcPr>
            <w:tcW w:w="643" w:type="dxa"/>
            <w:vAlign w:val="center"/>
          </w:tcPr>
          <w:p>
            <w:pPr>
              <w:pStyle w:val="0"/>
              <w:jc w:val="center"/>
            </w:pPr>
            <w:r>
              <w:rPr>
                <w:sz w:val="20"/>
              </w:rPr>
              <w:t xml:space="preserve">-</w:t>
            </w:r>
          </w:p>
        </w:tc>
        <w:tc>
          <w:tcPr>
            <w:tcW w:w="1361" w:type="dxa"/>
            <w:vAlign w:val="center"/>
          </w:tcPr>
          <w:p>
            <w:pPr>
              <w:pStyle w:val="0"/>
              <w:jc w:val="center"/>
            </w:pPr>
            <w:r>
              <w:rPr>
                <w:sz w:val="20"/>
              </w:rPr>
              <w:t xml:space="preserve">7/7</w:t>
            </w:r>
          </w:p>
        </w:tc>
      </w:tr>
      <w:tr>
        <w:tc>
          <w:tcPr>
            <w:tcW w:w="1587" w:type="dxa"/>
          </w:tcPr>
          <w:p>
            <w:pPr>
              <w:pStyle w:val="0"/>
            </w:pPr>
            <w:r>
              <w:rPr>
                <w:sz w:val="20"/>
              </w:rPr>
              <w:t xml:space="preserve">Основы безопасности и защиты Родины</w:t>
            </w:r>
          </w:p>
        </w:tc>
        <w:tc>
          <w:tcPr>
            <w:tcW w:w="1701" w:type="dxa"/>
          </w:tcPr>
          <w:p>
            <w:pPr>
              <w:pStyle w:val="0"/>
            </w:pPr>
            <w:r>
              <w:rPr>
                <w:sz w:val="20"/>
              </w:rPr>
              <w:t xml:space="preserve">Основы безопасности и защиты Родины</w:t>
            </w:r>
          </w:p>
        </w:tc>
        <w:tc>
          <w:tcPr>
            <w:tcW w:w="706"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06" w:type="dxa"/>
            <w:vAlign w:val="center"/>
          </w:tcPr>
          <w:p>
            <w:pPr>
              <w:pStyle w:val="0"/>
              <w:jc w:val="center"/>
            </w:pPr>
            <w:r>
              <w:rPr>
                <w:sz w:val="20"/>
              </w:rPr>
              <w:t xml:space="preserve">-</w:t>
            </w:r>
          </w:p>
        </w:tc>
        <w:tc>
          <w:tcPr>
            <w:tcW w:w="845" w:type="dxa"/>
            <w:vAlign w:val="center"/>
          </w:tcPr>
          <w:p>
            <w:pPr>
              <w:pStyle w:val="0"/>
              <w:jc w:val="center"/>
            </w:pPr>
            <w:r>
              <w:rPr>
                <w:sz w:val="20"/>
              </w:rPr>
              <w:t xml:space="preserve">1</w:t>
            </w:r>
          </w:p>
        </w:tc>
        <w:tc>
          <w:tcPr>
            <w:tcW w:w="710" w:type="dxa"/>
            <w:vAlign w:val="center"/>
          </w:tcPr>
          <w:p>
            <w:pPr>
              <w:pStyle w:val="0"/>
              <w:jc w:val="center"/>
            </w:pPr>
            <w:r>
              <w:rPr>
                <w:sz w:val="20"/>
              </w:rPr>
              <w:t xml:space="preserve">1</w:t>
            </w:r>
          </w:p>
        </w:tc>
        <w:tc>
          <w:tcPr>
            <w:tcW w:w="643" w:type="dxa"/>
            <w:vAlign w:val="center"/>
          </w:tcPr>
          <w:p>
            <w:pPr>
              <w:pStyle w:val="0"/>
              <w:jc w:val="center"/>
            </w:pPr>
            <w:r>
              <w:rPr>
                <w:sz w:val="20"/>
              </w:rPr>
              <w:t xml:space="preserve">-</w:t>
            </w:r>
          </w:p>
        </w:tc>
        <w:tc>
          <w:tcPr>
            <w:tcW w:w="1361" w:type="dxa"/>
            <w:vAlign w:val="center"/>
          </w:tcPr>
          <w:p>
            <w:pPr>
              <w:pStyle w:val="0"/>
              <w:jc w:val="center"/>
            </w:pPr>
            <w:r>
              <w:rPr>
                <w:sz w:val="20"/>
              </w:rPr>
              <w:t xml:space="preserve">2</w:t>
            </w:r>
          </w:p>
        </w:tc>
      </w:tr>
      <w:tr>
        <w:tc>
          <w:tcPr>
            <w:tcW w:w="1587" w:type="dxa"/>
          </w:tcPr>
          <w:p>
            <w:pPr>
              <w:pStyle w:val="0"/>
            </w:pPr>
            <w:r>
              <w:rPr>
                <w:sz w:val="20"/>
              </w:rPr>
              <w:t xml:space="preserve">Физическая культура</w:t>
            </w:r>
          </w:p>
        </w:tc>
        <w:tc>
          <w:tcPr>
            <w:tcW w:w="1701" w:type="dxa"/>
          </w:tcPr>
          <w:p>
            <w:pPr>
              <w:pStyle w:val="0"/>
            </w:pPr>
            <w:r>
              <w:rPr>
                <w:sz w:val="20"/>
              </w:rPr>
              <w:t xml:space="preserve">Адаптивная физическая культура</w:t>
            </w:r>
          </w:p>
        </w:tc>
        <w:tc>
          <w:tcPr>
            <w:tcW w:w="706"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06" w:type="dxa"/>
            <w:vAlign w:val="center"/>
          </w:tcPr>
          <w:p>
            <w:pPr>
              <w:pStyle w:val="0"/>
              <w:jc w:val="center"/>
            </w:pPr>
            <w:r>
              <w:rPr>
                <w:sz w:val="20"/>
              </w:rPr>
              <w:t xml:space="preserve">2</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10/12</w:t>
            </w:r>
          </w:p>
        </w:tc>
      </w:tr>
      <w:tr>
        <w:tc>
          <w:tcPr>
            <w:gridSpan w:val="2"/>
            <w:tcW w:w="3288" w:type="dxa"/>
          </w:tcPr>
          <w:p>
            <w:pPr>
              <w:pStyle w:val="0"/>
            </w:pPr>
            <w:r>
              <w:rPr>
                <w:sz w:val="20"/>
              </w:rPr>
              <w:t xml:space="preserve">Итого</w:t>
            </w:r>
          </w:p>
        </w:tc>
        <w:tc>
          <w:tcPr>
            <w:tcW w:w="706" w:type="dxa"/>
            <w:vAlign w:val="center"/>
          </w:tcPr>
          <w:p>
            <w:pPr>
              <w:pStyle w:val="0"/>
              <w:jc w:val="center"/>
            </w:pPr>
            <w:r>
              <w:rPr>
                <w:sz w:val="20"/>
              </w:rPr>
              <w:t xml:space="preserve">27</w:t>
            </w:r>
          </w:p>
        </w:tc>
        <w:tc>
          <w:tcPr>
            <w:tcW w:w="737" w:type="dxa"/>
            <w:vAlign w:val="center"/>
          </w:tcPr>
          <w:p>
            <w:pPr>
              <w:pStyle w:val="0"/>
              <w:jc w:val="center"/>
            </w:pPr>
            <w:r>
              <w:rPr>
                <w:sz w:val="20"/>
              </w:rPr>
              <w:t xml:space="preserve">29</w:t>
            </w:r>
          </w:p>
        </w:tc>
        <w:tc>
          <w:tcPr>
            <w:tcW w:w="706" w:type="dxa"/>
            <w:vAlign w:val="center"/>
          </w:tcPr>
          <w:p>
            <w:pPr>
              <w:pStyle w:val="0"/>
              <w:jc w:val="center"/>
            </w:pPr>
            <w:r>
              <w:rPr>
                <w:sz w:val="20"/>
              </w:rPr>
              <w:t xml:space="preserve">29</w:t>
            </w:r>
          </w:p>
        </w:tc>
        <w:tc>
          <w:tcPr>
            <w:tcW w:w="845" w:type="dxa"/>
            <w:vAlign w:val="center"/>
          </w:tcPr>
          <w:p>
            <w:pPr>
              <w:pStyle w:val="0"/>
              <w:jc w:val="center"/>
            </w:pPr>
            <w:r>
              <w:rPr>
                <w:sz w:val="20"/>
              </w:rPr>
              <w:t xml:space="preserve">30</w:t>
            </w:r>
          </w:p>
        </w:tc>
        <w:tc>
          <w:tcPr>
            <w:tcW w:w="710" w:type="dxa"/>
            <w:vAlign w:val="center"/>
          </w:tcPr>
          <w:p>
            <w:pPr>
              <w:pStyle w:val="0"/>
              <w:jc w:val="center"/>
            </w:pPr>
            <w:r>
              <w:rPr>
                <w:sz w:val="20"/>
              </w:rPr>
              <w:t xml:space="preserve">30</w:t>
            </w:r>
          </w:p>
        </w:tc>
        <w:tc>
          <w:tcPr>
            <w:tcW w:w="643" w:type="dxa"/>
            <w:vAlign w:val="center"/>
          </w:tcPr>
          <w:p>
            <w:pPr>
              <w:pStyle w:val="0"/>
              <w:jc w:val="center"/>
            </w:pPr>
            <w:r>
              <w:rPr>
                <w:sz w:val="20"/>
              </w:rPr>
              <w:t xml:space="preserve">29</w:t>
            </w:r>
          </w:p>
        </w:tc>
        <w:tc>
          <w:tcPr>
            <w:tcW w:w="1361" w:type="dxa"/>
            <w:vAlign w:val="center"/>
          </w:tcPr>
          <w:p>
            <w:pPr>
              <w:pStyle w:val="0"/>
              <w:jc w:val="center"/>
            </w:pPr>
            <w:r>
              <w:rPr>
                <w:sz w:val="20"/>
              </w:rPr>
              <w:t xml:space="preserve">145/174</w:t>
            </w:r>
          </w:p>
        </w:tc>
      </w:tr>
      <w:tr>
        <w:tc>
          <w:tcPr>
            <w:gridSpan w:val="2"/>
            <w:tcW w:w="3288" w:type="dxa"/>
          </w:tcPr>
          <w:p>
            <w:pPr>
              <w:pStyle w:val="0"/>
            </w:pPr>
            <w:r>
              <w:rPr>
                <w:sz w:val="20"/>
              </w:rPr>
              <w:t xml:space="preserve">Часть, формируемая участниками образовательных отношений</w:t>
            </w:r>
          </w:p>
        </w:tc>
        <w:tc>
          <w:tcPr>
            <w:tcW w:w="706" w:type="dxa"/>
            <w:vAlign w:val="center"/>
          </w:tcPr>
          <w:p>
            <w:pPr>
              <w:pStyle w:val="0"/>
              <w:jc w:val="center"/>
            </w:pPr>
            <w:r>
              <w:rPr>
                <w:sz w:val="20"/>
              </w:rPr>
              <w:t xml:space="preserve">2</w:t>
            </w:r>
          </w:p>
        </w:tc>
        <w:tc>
          <w:tcPr>
            <w:tcW w:w="737" w:type="dxa"/>
            <w:vAlign w:val="center"/>
          </w:tcPr>
          <w:p>
            <w:pPr>
              <w:pStyle w:val="0"/>
              <w:jc w:val="center"/>
            </w:pPr>
            <w:r>
              <w:rPr>
                <w:sz w:val="20"/>
              </w:rPr>
              <w:t xml:space="preserve">1</w:t>
            </w:r>
          </w:p>
        </w:tc>
        <w:tc>
          <w:tcPr>
            <w:tcW w:w="706" w:type="dxa"/>
            <w:vAlign w:val="center"/>
          </w:tcPr>
          <w:p>
            <w:pPr>
              <w:pStyle w:val="0"/>
              <w:jc w:val="center"/>
            </w:pPr>
            <w:r>
              <w:rPr>
                <w:sz w:val="20"/>
              </w:rPr>
              <w:t xml:space="preserve">1</w:t>
            </w:r>
          </w:p>
        </w:tc>
        <w:tc>
          <w:tcPr>
            <w:tcW w:w="845" w:type="dxa"/>
            <w:vAlign w:val="center"/>
          </w:tcPr>
          <w:p>
            <w:pPr>
              <w:pStyle w:val="0"/>
              <w:jc w:val="center"/>
            </w:pPr>
            <w:r>
              <w:rPr>
                <w:sz w:val="20"/>
              </w:rPr>
              <w:t xml:space="preserve">-</w:t>
            </w:r>
          </w:p>
        </w:tc>
        <w:tc>
          <w:tcPr>
            <w:tcW w:w="710" w:type="dxa"/>
            <w:vAlign w:val="center"/>
          </w:tcPr>
          <w:p>
            <w:pPr>
              <w:pStyle w:val="0"/>
              <w:jc w:val="center"/>
            </w:pPr>
            <w:r>
              <w:rPr>
                <w:sz w:val="20"/>
              </w:rPr>
              <w:t xml:space="preserve">-</w:t>
            </w:r>
          </w:p>
        </w:tc>
        <w:tc>
          <w:tcPr>
            <w:tcW w:w="643" w:type="dxa"/>
            <w:vAlign w:val="center"/>
          </w:tcPr>
          <w:p>
            <w:pPr>
              <w:pStyle w:val="0"/>
              <w:jc w:val="center"/>
            </w:pPr>
            <w:r>
              <w:rPr>
                <w:sz w:val="20"/>
              </w:rPr>
              <w:t xml:space="preserve">1</w:t>
            </w:r>
          </w:p>
        </w:tc>
        <w:tc>
          <w:tcPr>
            <w:tcW w:w="1361" w:type="dxa"/>
            <w:vAlign w:val="center"/>
          </w:tcPr>
          <w:p>
            <w:pPr>
              <w:pStyle w:val="0"/>
              <w:jc w:val="center"/>
            </w:pPr>
            <w:r>
              <w:rPr>
                <w:sz w:val="20"/>
              </w:rPr>
              <w:t xml:space="preserve">4/5</w:t>
            </w:r>
          </w:p>
        </w:tc>
      </w:tr>
      <w:tr>
        <w:tc>
          <w:tcPr>
            <w:gridSpan w:val="2"/>
            <w:tcW w:w="3288"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06" w:type="dxa"/>
            <w:vAlign w:val="center"/>
          </w:tcPr>
          <w:p>
            <w:pPr>
              <w:pStyle w:val="0"/>
              <w:jc w:val="center"/>
            </w:pPr>
            <w:r>
              <w:rPr>
                <w:sz w:val="20"/>
              </w:rPr>
              <w:t xml:space="preserve">29</w:t>
            </w:r>
          </w:p>
        </w:tc>
        <w:tc>
          <w:tcPr>
            <w:tcW w:w="737" w:type="dxa"/>
            <w:vAlign w:val="center"/>
          </w:tcPr>
          <w:p>
            <w:pPr>
              <w:pStyle w:val="0"/>
              <w:jc w:val="center"/>
            </w:pPr>
            <w:r>
              <w:rPr>
                <w:sz w:val="20"/>
              </w:rPr>
              <w:t xml:space="preserve">30</w:t>
            </w:r>
          </w:p>
        </w:tc>
        <w:tc>
          <w:tcPr>
            <w:tcW w:w="706" w:type="dxa"/>
            <w:vAlign w:val="center"/>
          </w:tcPr>
          <w:p>
            <w:pPr>
              <w:pStyle w:val="0"/>
              <w:jc w:val="center"/>
            </w:pPr>
            <w:r>
              <w:rPr>
                <w:sz w:val="20"/>
              </w:rPr>
              <w:t xml:space="preserve">30</w:t>
            </w:r>
          </w:p>
        </w:tc>
        <w:tc>
          <w:tcPr>
            <w:tcW w:w="845" w:type="dxa"/>
            <w:vAlign w:val="center"/>
          </w:tcPr>
          <w:p>
            <w:pPr>
              <w:pStyle w:val="0"/>
              <w:jc w:val="center"/>
            </w:pPr>
            <w:r>
              <w:rPr>
                <w:sz w:val="20"/>
              </w:rPr>
              <w:t xml:space="preserve">30</w:t>
            </w:r>
          </w:p>
        </w:tc>
        <w:tc>
          <w:tcPr>
            <w:tcW w:w="710" w:type="dxa"/>
            <w:vAlign w:val="center"/>
          </w:tcPr>
          <w:p>
            <w:pPr>
              <w:pStyle w:val="0"/>
              <w:jc w:val="center"/>
            </w:pPr>
            <w:r>
              <w:rPr>
                <w:sz w:val="20"/>
              </w:rPr>
              <w:t xml:space="preserve">30</w:t>
            </w:r>
          </w:p>
        </w:tc>
        <w:tc>
          <w:tcPr>
            <w:tcW w:w="643" w:type="dxa"/>
            <w:vAlign w:val="center"/>
          </w:tcPr>
          <w:p>
            <w:pPr>
              <w:pStyle w:val="0"/>
              <w:jc w:val="center"/>
            </w:pPr>
            <w:r>
              <w:rPr>
                <w:sz w:val="20"/>
              </w:rPr>
              <w:t xml:space="preserve">30</w:t>
            </w:r>
          </w:p>
        </w:tc>
        <w:tc>
          <w:tcPr>
            <w:tcW w:w="1361" w:type="dxa"/>
            <w:vAlign w:val="center"/>
          </w:tcPr>
          <w:p>
            <w:pPr>
              <w:pStyle w:val="0"/>
              <w:jc w:val="center"/>
            </w:pPr>
            <w:r>
              <w:rPr>
                <w:sz w:val="20"/>
              </w:rPr>
              <w:t xml:space="preserve">149/179</w:t>
            </w:r>
          </w:p>
        </w:tc>
      </w:tr>
      <w:tr>
        <w:tc>
          <w:tcPr>
            <w:gridSpan w:val="2"/>
            <w:tcW w:w="3288" w:type="dxa"/>
          </w:tcPr>
          <w:p>
            <w:pPr>
              <w:pStyle w:val="0"/>
            </w:pPr>
            <w:r>
              <w:rPr>
                <w:sz w:val="20"/>
              </w:rPr>
              <w:t xml:space="preserve">Внеурочная деятельность:</w:t>
            </w:r>
          </w:p>
        </w:tc>
        <w:tc>
          <w:tcPr>
            <w:tcW w:w="706" w:type="dxa"/>
            <w:vAlign w:val="center"/>
          </w:tcPr>
          <w:p>
            <w:pPr>
              <w:pStyle w:val="0"/>
              <w:jc w:val="center"/>
            </w:pPr>
            <w:r>
              <w:rPr>
                <w:sz w:val="20"/>
              </w:rPr>
              <w:t xml:space="preserve">10</w:t>
            </w:r>
          </w:p>
        </w:tc>
        <w:tc>
          <w:tcPr>
            <w:tcW w:w="737" w:type="dxa"/>
            <w:vAlign w:val="center"/>
          </w:tcPr>
          <w:p>
            <w:pPr>
              <w:pStyle w:val="0"/>
              <w:jc w:val="center"/>
            </w:pPr>
            <w:r>
              <w:rPr>
                <w:sz w:val="20"/>
              </w:rPr>
              <w:t xml:space="preserve">10</w:t>
            </w:r>
          </w:p>
        </w:tc>
        <w:tc>
          <w:tcPr>
            <w:tcW w:w="706" w:type="dxa"/>
            <w:vAlign w:val="center"/>
          </w:tcPr>
          <w:p>
            <w:pPr>
              <w:pStyle w:val="0"/>
              <w:jc w:val="center"/>
            </w:pPr>
            <w:r>
              <w:rPr>
                <w:sz w:val="20"/>
              </w:rPr>
              <w:t xml:space="preserve">10</w:t>
            </w:r>
          </w:p>
        </w:tc>
        <w:tc>
          <w:tcPr>
            <w:tcW w:w="845" w:type="dxa"/>
            <w:vAlign w:val="center"/>
          </w:tcPr>
          <w:p>
            <w:pPr>
              <w:pStyle w:val="0"/>
              <w:jc w:val="center"/>
            </w:pPr>
            <w:r>
              <w:rPr>
                <w:sz w:val="20"/>
              </w:rPr>
              <w:t xml:space="preserve">10</w:t>
            </w:r>
          </w:p>
        </w:tc>
        <w:tc>
          <w:tcPr>
            <w:tcW w:w="710" w:type="dxa"/>
            <w:vAlign w:val="center"/>
          </w:tcPr>
          <w:p>
            <w:pPr>
              <w:pStyle w:val="0"/>
              <w:jc w:val="center"/>
            </w:pPr>
            <w:r>
              <w:rPr>
                <w:sz w:val="20"/>
              </w:rPr>
              <w:t xml:space="preserve">10</w:t>
            </w:r>
          </w:p>
        </w:tc>
        <w:tc>
          <w:tcPr>
            <w:tcW w:w="643" w:type="dxa"/>
            <w:vAlign w:val="center"/>
          </w:tcPr>
          <w:p>
            <w:pPr>
              <w:pStyle w:val="0"/>
              <w:jc w:val="center"/>
            </w:pPr>
            <w:r>
              <w:rPr>
                <w:sz w:val="20"/>
              </w:rPr>
              <w:t xml:space="preserve">10</w:t>
            </w:r>
          </w:p>
        </w:tc>
        <w:tc>
          <w:tcPr>
            <w:tcW w:w="1361" w:type="dxa"/>
            <w:vAlign w:val="center"/>
          </w:tcPr>
          <w:p>
            <w:pPr>
              <w:pStyle w:val="0"/>
              <w:jc w:val="center"/>
            </w:pPr>
            <w:r>
              <w:rPr>
                <w:sz w:val="20"/>
              </w:rPr>
              <w:t xml:space="preserve">50/60</w:t>
            </w:r>
          </w:p>
        </w:tc>
      </w:tr>
      <w:tr>
        <w:tc>
          <w:tcPr>
            <w:gridSpan w:val="2"/>
            <w:tcW w:w="3288" w:type="dxa"/>
          </w:tcPr>
          <w:p>
            <w:pPr>
              <w:pStyle w:val="0"/>
            </w:pPr>
            <w:r>
              <w:rPr>
                <w:sz w:val="20"/>
              </w:rPr>
              <w:t xml:space="preserve">Коррекционно-развивающие курсы по "Программе коррекционной работы"</w:t>
            </w:r>
          </w:p>
        </w:tc>
        <w:tc>
          <w:tcPr>
            <w:tcW w:w="706" w:type="dxa"/>
            <w:vAlign w:val="center"/>
          </w:tcPr>
          <w:p>
            <w:pPr>
              <w:pStyle w:val="0"/>
              <w:jc w:val="center"/>
            </w:pPr>
            <w:r>
              <w:rPr>
                <w:sz w:val="20"/>
              </w:rPr>
              <w:t xml:space="preserve">5</w:t>
            </w:r>
          </w:p>
        </w:tc>
        <w:tc>
          <w:tcPr>
            <w:tcW w:w="737" w:type="dxa"/>
            <w:vAlign w:val="center"/>
          </w:tcPr>
          <w:p>
            <w:pPr>
              <w:pStyle w:val="0"/>
              <w:jc w:val="center"/>
            </w:pPr>
            <w:r>
              <w:rPr>
                <w:sz w:val="20"/>
              </w:rPr>
              <w:t xml:space="preserve">5</w:t>
            </w:r>
          </w:p>
        </w:tc>
        <w:tc>
          <w:tcPr>
            <w:tcW w:w="706" w:type="dxa"/>
            <w:vAlign w:val="center"/>
          </w:tcPr>
          <w:p>
            <w:pPr>
              <w:pStyle w:val="0"/>
              <w:jc w:val="center"/>
            </w:pPr>
            <w:r>
              <w:rPr>
                <w:sz w:val="20"/>
              </w:rPr>
              <w:t xml:space="preserve">5</w:t>
            </w:r>
          </w:p>
        </w:tc>
        <w:tc>
          <w:tcPr>
            <w:tcW w:w="845" w:type="dxa"/>
            <w:vAlign w:val="center"/>
          </w:tcPr>
          <w:p>
            <w:pPr>
              <w:pStyle w:val="0"/>
              <w:jc w:val="center"/>
            </w:pPr>
            <w:r>
              <w:rPr>
                <w:sz w:val="20"/>
              </w:rPr>
              <w:t xml:space="preserve">5</w:t>
            </w:r>
          </w:p>
        </w:tc>
        <w:tc>
          <w:tcPr>
            <w:tcW w:w="710" w:type="dxa"/>
            <w:vAlign w:val="center"/>
          </w:tcPr>
          <w:p>
            <w:pPr>
              <w:pStyle w:val="0"/>
              <w:jc w:val="center"/>
            </w:pPr>
            <w:r>
              <w:rPr>
                <w:sz w:val="20"/>
              </w:rPr>
              <w:t xml:space="preserve">5</w:t>
            </w:r>
          </w:p>
        </w:tc>
        <w:tc>
          <w:tcPr>
            <w:tcW w:w="643" w:type="dxa"/>
            <w:vAlign w:val="center"/>
          </w:tcPr>
          <w:p>
            <w:pPr>
              <w:pStyle w:val="0"/>
              <w:jc w:val="center"/>
            </w:pPr>
            <w:r>
              <w:rPr>
                <w:sz w:val="20"/>
              </w:rPr>
              <w:t xml:space="preserve">5</w:t>
            </w:r>
          </w:p>
        </w:tc>
        <w:tc>
          <w:tcPr>
            <w:tcW w:w="1361" w:type="dxa"/>
            <w:vAlign w:val="center"/>
          </w:tcPr>
          <w:p>
            <w:pPr>
              <w:pStyle w:val="0"/>
              <w:jc w:val="center"/>
            </w:pPr>
            <w:r>
              <w:rPr>
                <w:sz w:val="20"/>
              </w:rPr>
              <w:t xml:space="preserve">25/30</w:t>
            </w:r>
          </w:p>
        </w:tc>
      </w:tr>
      <w:tr>
        <w:tc>
          <w:tcPr>
            <w:gridSpan w:val="2"/>
            <w:tcW w:w="3288" w:type="dxa"/>
          </w:tcPr>
          <w:p>
            <w:pPr>
              <w:pStyle w:val="0"/>
            </w:pPr>
            <w:r>
              <w:rPr>
                <w:sz w:val="20"/>
              </w:rPr>
              <w:t xml:space="preserve">Индивидуальные и групповые логопедические занятия</w:t>
            </w:r>
          </w:p>
        </w:tc>
        <w:tc>
          <w:tcPr>
            <w:tcW w:w="706"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06" w:type="dxa"/>
            <w:vAlign w:val="center"/>
          </w:tcPr>
          <w:p>
            <w:pPr>
              <w:pStyle w:val="0"/>
              <w:jc w:val="center"/>
            </w:pPr>
            <w:r>
              <w:rPr>
                <w:sz w:val="20"/>
              </w:rPr>
              <w:t xml:space="preserve">2</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10/12</w:t>
            </w:r>
          </w:p>
        </w:tc>
      </w:tr>
      <w:tr>
        <w:tc>
          <w:tcPr>
            <w:gridSpan w:val="2"/>
            <w:tcW w:w="3288" w:type="dxa"/>
          </w:tcPr>
          <w:p>
            <w:pPr>
              <w:pStyle w:val="0"/>
            </w:pPr>
            <w:r>
              <w:rPr>
                <w:sz w:val="20"/>
              </w:rPr>
              <w:t xml:space="preserve">Другие направления внеурочной деятельности</w:t>
            </w:r>
          </w:p>
        </w:tc>
        <w:tc>
          <w:tcPr>
            <w:tcW w:w="706"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06" w:type="dxa"/>
            <w:vAlign w:val="center"/>
          </w:tcPr>
          <w:p>
            <w:pPr>
              <w:pStyle w:val="0"/>
              <w:jc w:val="center"/>
            </w:pPr>
            <w:r>
              <w:rPr>
                <w:sz w:val="20"/>
              </w:rPr>
              <w:t xml:space="preserve">3</w:t>
            </w:r>
          </w:p>
        </w:tc>
        <w:tc>
          <w:tcPr>
            <w:tcW w:w="845" w:type="dxa"/>
            <w:vAlign w:val="center"/>
          </w:tcPr>
          <w:p>
            <w:pPr>
              <w:pStyle w:val="0"/>
              <w:jc w:val="center"/>
            </w:pPr>
            <w:r>
              <w:rPr>
                <w:sz w:val="20"/>
              </w:rPr>
              <w:t xml:space="preserve">3</w:t>
            </w:r>
          </w:p>
        </w:tc>
        <w:tc>
          <w:tcPr>
            <w:tcW w:w="710" w:type="dxa"/>
            <w:vAlign w:val="center"/>
          </w:tcPr>
          <w:p>
            <w:pPr>
              <w:pStyle w:val="0"/>
              <w:jc w:val="center"/>
            </w:pPr>
            <w:r>
              <w:rPr>
                <w:sz w:val="20"/>
              </w:rPr>
              <w:t xml:space="preserve">3</w:t>
            </w:r>
          </w:p>
        </w:tc>
        <w:tc>
          <w:tcPr>
            <w:tcW w:w="643" w:type="dxa"/>
            <w:vAlign w:val="center"/>
          </w:tcPr>
          <w:p>
            <w:pPr>
              <w:pStyle w:val="0"/>
              <w:jc w:val="center"/>
            </w:pPr>
            <w:r>
              <w:rPr>
                <w:sz w:val="20"/>
              </w:rPr>
              <w:t xml:space="preserve">3</w:t>
            </w:r>
          </w:p>
        </w:tc>
        <w:tc>
          <w:tcPr>
            <w:tcW w:w="1361" w:type="dxa"/>
            <w:vAlign w:val="center"/>
          </w:tcPr>
          <w:p>
            <w:pPr>
              <w:pStyle w:val="0"/>
              <w:jc w:val="center"/>
            </w:pPr>
            <w:r>
              <w:rPr>
                <w:sz w:val="20"/>
              </w:rPr>
              <w:t xml:space="preserve">15/18</w:t>
            </w:r>
          </w:p>
        </w:tc>
      </w:tr>
      <w:tr>
        <w:tc>
          <w:tcPr>
            <w:gridSpan w:val="2"/>
            <w:tcW w:w="3288" w:type="dxa"/>
          </w:tcPr>
          <w:p>
            <w:pPr>
              <w:pStyle w:val="0"/>
            </w:pPr>
            <w:r>
              <w:rPr>
                <w:sz w:val="20"/>
              </w:rPr>
              <w:t xml:space="preserve">Всего часов</w:t>
            </w:r>
          </w:p>
        </w:tc>
        <w:tc>
          <w:tcPr>
            <w:tcW w:w="706" w:type="dxa"/>
            <w:vAlign w:val="center"/>
          </w:tcPr>
          <w:p>
            <w:pPr>
              <w:pStyle w:val="0"/>
              <w:jc w:val="center"/>
            </w:pPr>
            <w:r>
              <w:rPr>
                <w:sz w:val="20"/>
              </w:rPr>
              <w:t xml:space="preserve">39</w:t>
            </w:r>
          </w:p>
        </w:tc>
        <w:tc>
          <w:tcPr>
            <w:tcW w:w="737" w:type="dxa"/>
            <w:vAlign w:val="center"/>
          </w:tcPr>
          <w:p>
            <w:pPr>
              <w:pStyle w:val="0"/>
              <w:jc w:val="center"/>
            </w:pPr>
            <w:r>
              <w:rPr>
                <w:sz w:val="20"/>
              </w:rPr>
              <w:t xml:space="preserve">40</w:t>
            </w:r>
          </w:p>
        </w:tc>
        <w:tc>
          <w:tcPr>
            <w:tcW w:w="706" w:type="dxa"/>
            <w:vAlign w:val="center"/>
          </w:tcPr>
          <w:p>
            <w:pPr>
              <w:pStyle w:val="0"/>
              <w:jc w:val="center"/>
            </w:pPr>
            <w:r>
              <w:rPr>
                <w:sz w:val="20"/>
              </w:rPr>
              <w:t xml:space="preserve">40</w:t>
            </w:r>
          </w:p>
        </w:tc>
        <w:tc>
          <w:tcPr>
            <w:tcW w:w="845" w:type="dxa"/>
            <w:vAlign w:val="center"/>
          </w:tcPr>
          <w:p>
            <w:pPr>
              <w:pStyle w:val="0"/>
              <w:jc w:val="center"/>
            </w:pPr>
            <w:r>
              <w:rPr>
                <w:sz w:val="20"/>
              </w:rPr>
              <w:t xml:space="preserve">40</w:t>
            </w:r>
          </w:p>
        </w:tc>
        <w:tc>
          <w:tcPr>
            <w:tcW w:w="710" w:type="dxa"/>
            <w:vAlign w:val="center"/>
          </w:tcPr>
          <w:p>
            <w:pPr>
              <w:pStyle w:val="0"/>
              <w:jc w:val="center"/>
            </w:pPr>
            <w:r>
              <w:rPr>
                <w:sz w:val="20"/>
              </w:rPr>
              <w:t xml:space="preserve">40</w:t>
            </w:r>
          </w:p>
        </w:tc>
        <w:tc>
          <w:tcPr>
            <w:tcW w:w="643" w:type="dxa"/>
            <w:vAlign w:val="center"/>
          </w:tcPr>
          <w:p>
            <w:pPr>
              <w:pStyle w:val="0"/>
              <w:jc w:val="center"/>
            </w:pPr>
            <w:r>
              <w:rPr>
                <w:sz w:val="20"/>
              </w:rPr>
              <w:t xml:space="preserve">40</w:t>
            </w:r>
          </w:p>
        </w:tc>
        <w:tc>
          <w:tcPr>
            <w:tcW w:w="1361" w:type="dxa"/>
            <w:vAlign w:val="center"/>
          </w:tcPr>
          <w:p>
            <w:pPr>
              <w:pStyle w:val="0"/>
              <w:jc w:val="center"/>
            </w:pPr>
            <w:r>
              <w:rPr>
                <w:sz w:val="20"/>
              </w:rPr>
              <w:t xml:space="preserve">199/239</w:t>
            </w:r>
          </w:p>
        </w:tc>
      </w:tr>
    </w:tbl>
    <w:p>
      <w:pPr>
        <w:pStyle w:val="0"/>
        <w:jc w:val="both"/>
      </w:pPr>
      <w:r>
        <w:rPr>
          <w:sz w:val="20"/>
        </w:rPr>
      </w:r>
    </w:p>
    <w:p>
      <w:pPr>
        <w:pStyle w:val="0"/>
        <w:jc w:val="both"/>
      </w:pPr>
      <w:r>
        <w:rPr>
          <w:sz w:val="20"/>
        </w:rPr>
        <w:t xml:space="preserve">(пп. 153.6 в ред. </w:t>
      </w:r>
      <w:hyperlink w:history="0" r:id="rId34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154. Федеральный календарный учебный график:</w:t>
      </w:r>
    </w:p>
    <w:p>
      <w:pPr>
        <w:pStyle w:val="0"/>
        <w:spacing w:before="200" w:lineRule="auto"/>
        <w:ind w:firstLine="540"/>
        <w:jc w:val="both"/>
      </w:pPr>
      <w:r>
        <w:rPr>
          <w:sz w:val="20"/>
        </w:rPr>
        <w:t xml:space="preserve">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&lt;53&gt;.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&lt;53&gt; </w:t>
      </w:r>
      <w:hyperlink w:history="0" r:id="rId346"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154.2.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154.4.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(10) классов окончание учебного года определяется ежегодно в соответствии с расписанием государственной итоговой аттестации.</w:t>
      </w:r>
    </w:p>
    <w:p>
      <w:pPr>
        <w:pStyle w:val="0"/>
        <w:jc w:val="both"/>
      </w:pPr>
      <w:r>
        <w:rPr>
          <w:sz w:val="20"/>
        </w:rPr>
        <w:t xml:space="preserve">(пп. 154.4 в ред. </w:t>
      </w:r>
      <w:hyperlink w:history="0" r:id="rId34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154.6.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pPr>
        <w:pStyle w:val="0"/>
        <w:spacing w:before="200" w:lineRule="auto"/>
        <w:ind w:firstLine="540"/>
        <w:jc w:val="both"/>
      </w:pPr>
      <w:r>
        <w:rPr>
          <w:sz w:val="20"/>
        </w:rPr>
        <w:t xml:space="preserve">154.7.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5 - 10 классов);</w:t>
      </w:r>
    </w:p>
    <w:p>
      <w:pPr>
        <w:pStyle w:val="0"/>
        <w:spacing w:before="200" w:lineRule="auto"/>
        <w:ind w:firstLine="540"/>
        <w:jc w:val="both"/>
      </w:pPr>
      <w:r>
        <w:rPr>
          <w:sz w:val="20"/>
        </w:rPr>
        <w:t xml:space="preserve">по окончании II четверти (зимние каникулы) - 9 календарных дней (для 5 - 10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5 - 10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154.8. Продолжительность урока не должна превышать 40 минут.</w:t>
      </w:r>
    </w:p>
    <w:p>
      <w:pPr>
        <w:pStyle w:val="0"/>
        <w:spacing w:before="200" w:lineRule="auto"/>
        <w:ind w:firstLine="540"/>
        <w:jc w:val="both"/>
      </w:pPr>
      <w:r>
        <w:rPr>
          <w:sz w:val="20"/>
        </w:rPr>
        <w:t xml:space="preserve">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pPr>
        <w:pStyle w:val="0"/>
        <w:spacing w:before="200" w:lineRule="auto"/>
        <w:ind w:firstLine="540"/>
        <w:jc w:val="both"/>
      </w:pPr>
      <w:r>
        <w:rPr>
          <w:sz w:val="20"/>
        </w:rPr>
        <w:t xml:space="preserve">154.12.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jc w:val="both"/>
      </w:pPr>
      <w:r>
        <w:rPr>
          <w:sz w:val="20"/>
        </w:rPr>
      </w:r>
    </w:p>
    <w:p>
      <w:pPr>
        <w:pStyle w:val="0"/>
        <w:ind w:firstLine="540"/>
        <w:jc w:val="both"/>
      </w:pPr>
      <w:r>
        <w:rPr>
          <w:sz w:val="20"/>
        </w:rPr>
        <w:t xml:space="preserve">155. План внеурочной деятельности.</w:t>
      </w:r>
    </w:p>
    <w:p>
      <w:pPr>
        <w:pStyle w:val="0"/>
        <w:spacing w:before="200" w:lineRule="auto"/>
        <w:ind w:firstLine="540"/>
        <w:jc w:val="both"/>
      </w:pPr>
      <w:r>
        <w:rPr>
          <w:sz w:val="20"/>
        </w:rPr>
        <w:t xml:space="preserve">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155.1. Внеурочная деятельность является неотъемлемой частью АООП ООО.</w:t>
      </w:r>
    </w:p>
    <w:p>
      <w:pPr>
        <w:pStyle w:val="0"/>
        <w:spacing w:before="200" w:lineRule="auto"/>
        <w:ind w:firstLine="540"/>
        <w:jc w:val="both"/>
      </w:pPr>
      <w:r>
        <w:rPr>
          <w:sz w:val="20"/>
        </w:rPr>
        <w:t xml:space="preserve">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pPr>
        <w:pStyle w:val="0"/>
        <w:spacing w:before="200" w:lineRule="auto"/>
        <w:ind w:firstLine="540"/>
        <w:jc w:val="both"/>
      </w:pPr>
      <w:r>
        <w:rPr>
          <w:sz w:val="20"/>
        </w:rPr>
        <w:t xml:space="preserve">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pPr>
        <w:pStyle w:val="0"/>
        <w:spacing w:before="200" w:lineRule="auto"/>
        <w:ind w:firstLine="540"/>
        <w:jc w:val="both"/>
      </w:pPr>
      <w:r>
        <w:rPr>
          <w:sz w:val="20"/>
        </w:rPr>
        <w:t xml:space="preserve">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155.7.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155.10.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pPr>
        <w:pStyle w:val="0"/>
        <w:spacing w:before="200" w:lineRule="auto"/>
        <w:ind w:firstLine="540"/>
        <w:jc w:val="both"/>
      </w:pPr>
      <w:r>
        <w:rPr>
          <w:sz w:val="20"/>
        </w:rPr>
        <w:t xml:space="preserve">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jc w:val="both"/>
      </w:pPr>
      <w:r>
        <w:rPr>
          <w:sz w:val="20"/>
        </w:rPr>
      </w:r>
    </w:p>
    <w:p>
      <w:pPr>
        <w:pStyle w:val="0"/>
        <w:ind w:firstLine="540"/>
        <w:jc w:val="both"/>
      </w:pPr>
      <w:r>
        <w:rPr>
          <w:sz w:val="20"/>
        </w:rPr>
        <w:t xml:space="preserve">156. Федеральный календарный план воспитательной работы.</w:t>
      </w:r>
    </w:p>
    <w:p>
      <w:pPr>
        <w:pStyle w:val="0"/>
        <w:spacing w:before="200" w:lineRule="auto"/>
        <w:ind w:firstLine="540"/>
        <w:jc w:val="both"/>
      </w:pPr>
      <w:r>
        <w:rPr>
          <w:sz w:val="20"/>
        </w:rPr>
        <w:t xml:space="preserve">156.1.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156.2.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XXXII. Целевой раздел ФАОП ООО для обучающихся с нарушениями</w:t>
      </w:r>
    </w:p>
    <w:p>
      <w:pPr>
        <w:pStyle w:val="2"/>
        <w:jc w:val="center"/>
      </w:pPr>
      <w:r>
        <w:rPr>
          <w:sz w:val="20"/>
        </w:rPr>
        <w:t xml:space="preserve">опорно-двигательного аппарата (вариант 6.1)</w:t>
      </w:r>
    </w:p>
    <w:p>
      <w:pPr>
        <w:pStyle w:val="0"/>
        <w:jc w:val="both"/>
      </w:pPr>
      <w:r>
        <w:rPr>
          <w:sz w:val="20"/>
        </w:rPr>
      </w:r>
    </w:p>
    <w:p>
      <w:pPr>
        <w:pStyle w:val="0"/>
        <w:ind w:firstLine="540"/>
        <w:jc w:val="both"/>
      </w:pPr>
      <w:r>
        <w:rPr>
          <w:sz w:val="20"/>
        </w:rPr>
        <w:t xml:space="preserve">157. Пояснительная записка.</w:t>
      </w:r>
    </w:p>
    <w:p>
      <w:pPr>
        <w:pStyle w:val="0"/>
        <w:spacing w:before="200" w:lineRule="auto"/>
        <w:ind w:firstLine="540"/>
        <w:jc w:val="both"/>
      </w:pPr>
      <w:r>
        <w:rPr>
          <w:sz w:val="20"/>
        </w:rPr>
        <w:t xml:space="preserve">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pPr>
        <w:pStyle w:val="0"/>
        <w:spacing w:before="200" w:lineRule="auto"/>
        <w:ind w:firstLine="540"/>
        <w:jc w:val="both"/>
      </w:pPr>
      <w:r>
        <w:rPr>
          <w:sz w:val="20"/>
        </w:rPr>
        <w:t xml:space="preserve">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pPr>
        <w:pStyle w:val="0"/>
        <w:spacing w:before="200" w:lineRule="auto"/>
        <w:ind w:firstLine="540"/>
        <w:jc w:val="both"/>
      </w:pPr>
      <w:r>
        <w:rPr>
          <w:sz w:val="20"/>
        </w:rPr>
        <w:t xml:space="preserve">157.3. Целями реализации ФАОП ООО для обучающихся с НОДА (вариант 6.1) являются:</w:t>
      </w:r>
    </w:p>
    <w:p>
      <w:pPr>
        <w:pStyle w:val="0"/>
        <w:spacing w:before="200" w:lineRule="auto"/>
        <w:ind w:firstLine="540"/>
        <w:jc w:val="both"/>
      </w:pPr>
      <w:r>
        <w:rPr>
          <w:sz w:val="20"/>
        </w:rPr>
        <w:t xml:space="preserve">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 с учетом имеющихся ограничений в двигательной сфере;</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pPr>
        <w:pStyle w:val="0"/>
        <w:spacing w:before="200" w:lineRule="auto"/>
        <w:ind w:firstLine="540"/>
        <w:jc w:val="both"/>
      </w:pPr>
      <w:r>
        <w:rPr>
          <w:sz w:val="20"/>
        </w:rPr>
        <w:t xml:space="preserve">157.4. Достижение поставленных целей реализации ФАОП ООО для обучающихся с НОДА (вариант 6.1) предусматривает решение следующих основных задач:</w:t>
      </w:r>
    </w:p>
    <w:p>
      <w:pPr>
        <w:pStyle w:val="0"/>
        <w:jc w:val="both"/>
      </w:pPr>
      <w:r>
        <w:rPr>
          <w:sz w:val="20"/>
        </w:rPr>
        <w:t xml:space="preserve">(в ред. </w:t>
      </w:r>
      <w:hyperlink w:history="0" r:id="rId34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pPr>
        <w:pStyle w:val="0"/>
        <w:spacing w:before="200" w:lineRule="auto"/>
        <w:ind w:firstLine="540"/>
        <w:jc w:val="both"/>
      </w:pPr>
      <w:r>
        <w:rPr>
          <w:sz w:val="20"/>
        </w:rPr>
        <w:t xml:space="preserve">обеспечение индивидуализированного психолого-педагогического сопровождения каждого обучающегося с НОДА и реализации ПКР;</w:t>
      </w:r>
    </w:p>
    <w:p>
      <w:pPr>
        <w:pStyle w:val="0"/>
        <w:spacing w:before="200" w:lineRule="auto"/>
        <w:ind w:firstLine="540"/>
        <w:jc w:val="both"/>
      </w:pPr>
      <w:r>
        <w:rPr>
          <w:sz w:val="20"/>
        </w:rPr>
        <w:t xml:space="preserve">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pPr>
        <w:pStyle w:val="0"/>
        <w:spacing w:before="200" w:lineRule="auto"/>
        <w:ind w:firstLine="540"/>
        <w:jc w:val="both"/>
      </w:pPr>
      <w:r>
        <w:rPr>
          <w:sz w:val="20"/>
        </w:rPr>
        <w:t xml:space="preserve">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pPr>
        <w:pStyle w:val="0"/>
        <w:spacing w:before="200" w:lineRule="auto"/>
        <w:ind w:firstLine="540"/>
        <w:jc w:val="both"/>
      </w:pPr>
      <w:r>
        <w:rPr>
          <w:sz w:val="20"/>
        </w:rPr>
        <w:t xml:space="preserve">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pPr>
        <w:pStyle w:val="0"/>
        <w:spacing w:before="200" w:lineRule="auto"/>
        <w:ind w:firstLine="540"/>
        <w:jc w:val="both"/>
      </w:pPr>
      <w:r>
        <w:rPr>
          <w:sz w:val="20"/>
        </w:rPr>
        <w:t xml:space="preserve">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pPr>
        <w:pStyle w:val="0"/>
        <w:spacing w:before="200" w:lineRule="auto"/>
        <w:ind w:firstLine="540"/>
        <w:jc w:val="both"/>
      </w:pPr>
      <w:r>
        <w:rPr>
          <w:sz w:val="20"/>
        </w:rPr>
        <w:t xml:space="preserve">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pPr>
        <w:pStyle w:val="0"/>
        <w:spacing w:before="200" w:lineRule="auto"/>
        <w:ind w:firstLine="540"/>
        <w:jc w:val="both"/>
      </w:pPr>
      <w:r>
        <w:rPr>
          <w:sz w:val="20"/>
        </w:rPr>
        <w:t xml:space="preserve">157.5. ФАОП ООО для обучающихся с НОДА (вариант 6.1)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pPr>
        <w:pStyle w:val="0"/>
        <w:spacing w:before="200" w:lineRule="auto"/>
        <w:ind w:firstLine="540"/>
        <w:jc w:val="both"/>
      </w:pPr>
      <w:r>
        <w:rPr>
          <w:sz w:val="20"/>
        </w:rPr>
        <w:t xml:space="preserve">принцип системности коррекционных, профилактических и развивающих задач;</w:t>
      </w:r>
    </w:p>
    <w:p>
      <w:pPr>
        <w:pStyle w:val="0"/>
        <w:spacing w:before="200" w:lineRule="auto"/>
        <w:ind w:firstLine="540"/>
        <w:jc w:val="both"/>
      </w:pPr>
      <w:r>
        <w:rPr>
          <w:sz w:val="20"/>
        </w:rPr>
        <w:t xml:space="preserve">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pPr>
        <w:pStyle w:val="0"/>
        <w:spacing w:before="200" w:lineRule="auto"/>
        <w:ind w:firstLine="540"/>
        <w:jc w:val="both"/>
      </w:pPr>
      <w:r>
        <w:rPr>
          <w:sz w:val="20"/>
        </w:rPr>
        <w:t xml:space="preserve">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pPr>
        <w:pStyle w:val="0"/>
        <w:spacing w:before="200" w:lineRule="auto"/>
        <w:ind w:firstLine="540"/>
        <w:jc w:val="both"/>
      </w:pPr>
      <w:r>
        <w:rPr>
          <w:sz w:val="20"/>
        </w:rPr>
        <w:t xml:space="preserve">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pPr>
        <w:pStyle w:val="0"/>
        <w:spacing w:before="200" w:lineRule="auto"/>
        <w:ind w:firstLine="540"/>
        <w:jc w:val="both"/>
      </w:pPr>
      <w:r>
        <w:rPr>
          <w:sz w:val="20"/>
        </w:rPr>
        <w:t xml:space="preserve">157.6. ФАОП ООО для обучающихся с НОДА (вариант 6.1)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&lt;54&gt;.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&lt;54&gt; </w:t>
      </w:r>
      <w:hyperlink w:history="0" r:id="rId349"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158. Планируемые результаты освоения ФАОП ООО.</w:t>
      </w:r>
    </w:p>
    <w:p>
      <w:pPr>
        <w:pStyle w:val="0"/>
        <w:spacing w:before="200" w:lineRule="auto"/>
        <w:ind w:firstLine="540"/>
        <w:jc w:val="both"/>
      </w:pPr>
      <w:r>
        <w:rPr>
          <w:sz w:val="20"/>
        </w:rPr>
        <w:t xml:space="preserve">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pPr>
        <w:pStyle w:val="0"/>
        <w:spacing w:before="200" w:lineRule="auto"/>
        <w:ind w:firstLine="540"/>
        <w:jc w:val="both"/>
      </w:pPr>
      <w:r>
        <w:rPr>
          <w:sz w:val="20"/>
        </w:rPr>
        <w:t xml:space="preserve">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pPr>
        <w:pStyle w:val="0"/>
        <w:spacing w:before="200" w:lineRule="auto"/>
        <w:ind w:firstLine="540"/>
        <w:jc w:val="both"/>
      </w:pPr>
      <w:r>
        <w:rPr>
          <w:sz w:val="20"/>
        </w:rPr>
        <w:t xml:space="preserve">К жизненным компетенциям, необходимым для повышения качества жизни лиц с НОДА, можно отнести следующие:</w:t>
      </w:r>
    </w:p>
    <w:p>
      <w:pPr>
        <w:pStyle w:val="0"/>
        <w:spacing w:before="200" w:lineRule="auto"/>
        <w:ind w:firstLine="540"/>
        <w:jc w:val="both"/>
      </w:pPr>
      <w:r>
        <w:rPr>
          <w:sz w:val="20"/>
        </w:rPr>
        <w:t xml:space="preserve">сформированность навыков пространственной и социально-бытовой ориентировки, мобильность;</w:t>
      </w:r>
    </w:p>
    <w:p>
      <w:pPr>
        <w:pStyle w:val="0"/>
        <w:spacing w:before="200" w:lineRule="auto"/>
        <w:ind w:firstLine="540"/>
        <w:jc w:val="both"/>
      </w:pPr>
      <w:r>
        <w:rPr>
          <w:sz w:val="20"/>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pPr>
        <w:pStyle w:val="0"/>
        <w:spacing w:before="200" w:lineRule="auto"/>
        <w:ind w:firstLine="540"/>
        <w:jc w:val="both"/>
      </w:pPr>
      <w:r>
        <w:rPr>
          <w:sz w:val="20"/>
        </w:rPr>
        <w:t xml:space="preserve">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pPr>
        <w:pStyle w:val="0"/>
        <w:spacing w:before="200" w:lineRule="auto"/>
        <w:ind w:firstLine="540"/>
        <w:jc w:val="both"/>
      </w:pPr>
      <w:r>
        <w:rPr>
          <w:sz w:val="20"/>
        </w:rPr>
        <w:t xml:space="preserve">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pPr>
        <w:pStyle w:val="0"/>
        <w:spacing w:before="200" w:lineRule="auto"/>
        <w:ind w:firstLine="540"/>
        <w:jc w:val="both"/>
      </w:pPr>
      <w:r>
        <w:rPr>
          <w:sz w:val="20"/>
        </w:rPr>
        <w:t xml:space="preserve">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pPr>
        <w:pStyle w:val="0"/>
        <w:spacing w:before="200" w:lineRule="auto"/>
        <w:ind w:firstLine="540"/>
        <w:jc w:val="both"/>
      </w:pPr>
      <w:r>
        <w:rPr>
          <w:sz w:val="20"/>
        </w:rPr>
        <w:t xml:space="preserve">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pPr>
        <w:pStyle w:val="0"/>
        <w:spacing w:before="200" w:lineRule="auto"/>
        <w:ind w:firstLine="540"/>
        <w:jc w:val="both"/>
      </w:pPr>
      <w:r>
        <w:rPr>
          <w:sz w:val="20"/>
        </w:rPr>
        <w:t xml:space="preserve">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pPr>
        <w:pStyle w:val="0"/>
        <w:spacing w:before="200" w:lineRule="auto"/>
        <w:ind w:firstLine="540"/>
        <w:jc w:val="both"/>
      </w:pPr>
      <w:r>
        <w:rPr>
          <w:sz w:val="20"/>
        </w:rPr>
        <w:t xml:space="preserve">158.2. Планируемые результаты освоения обучающимися с нарушениями опорно-двигательного аппарата АООП ООО дополняются результатами освоения ПКР.</w:t>
      </w:r>
    </w:p>
    <w:p>
      <w:pPr>
        <w:pStyle w:val="0"/>
        <w:jc w:val="both"/>
      </w:pPr>
      <w:r>
        <w:rPr>
          <w:sz w:val="20"/>
        </w:rPr>
        <w:t xml:space="preserve">(пп. 158.2 в ред. </w:t>
      </w:r>
      <w:hyperlink w:history="0" r:id="rId35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159. Система оценки достижения планируемых результатов освоения ФАОП ООО.</w:t>
      </w:r>
    </w:p>
    <w:p>
      <w:pPr>
        <w:pStyle w:val="0"/>
        <w:spacing w:before="200" w:lineRule="auto"/>
        <w:ind w:firstLine="540"/>
        <w:jc w:val="both"/>
      </w:pPr>
      <w:r>
        <w:rPr>
          <w:sz w:val="20"/>
        </w:rPr>
        <w:t xml:space="preserve">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pPr>
        <w:pStyle w:val="0"/>
        <w:spacing w:before="200" w:lineRule="auto"/>
        <w:ind w:firstLine="540"/>
        <w:jc w:val="both"/>
      </w:pPr>
      <w:r>
        <w:rPr>
          <w:sz w:val="20"/>
        </w:rPr>
        <w:t xml:space="preserve">организацию и проведение оценочных мероприятий в индивидуальной форме;</w:t>
      </w:r>
    </w:p>
    <w:p>
      <w:pPr>
        <w:pStyle w:val="0"/>
        <w:spacing w:before="200" w:lineRule="auto"/>
        <w:ind w:firstLine="540"/>
        <w:jc w:val="both"/>
      </w:pPr>
      <w:r>
        <w:rPr>
          <w:sz w:val="20"/>
        </w:rPr>
        <w:t xml:space="preserve">изменение временного режима, предусмотренного процедурой проведения оценочных, контрольных работ;</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w:t>
      </w:r>
    </w:p>
    <w:p>
      <w:pPr>
        <w:pStyle w:val="0"/>
        <w:spacing w:before="200" w:lineRule="auto"/>
        <w:ind w:firstLine="540"/>
        <w:jc w:val="both"/>
      </w:pPr>
      <w:r>
        <w:rPr>
          <w:sz w:val="20"/>
        </w:rPr>
        <w:t xml:space="preserve">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pPr>
        <w:pStyle w:val="0"/>
        <w:spacing w:before="200" w:lineRule="auto"/>
        <w:ind w:firstLine="540"/>
        <w:jc w:val="both"/>
      </w:pPr>
      <w:r>
        <w:rPr>
          <w:sz w:val="20"/>
        </w:rPr>
        <w:t xml:space="preserve">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pPr>
        <w:pStyle w:val="0"/>
        <w:spacing w:before="200" w:lineRule="auto"/>
        <w:ind w:firstLine="540"/>
        <w:jc w:val="both"/>
      </w:pPr>
      <w:r>
        <w:rPr>
          <w:sz w:val="20"/>
        </w:rPr>
        <w:t xml:space="preserve">специально организованную среду и рабочее место в соответствии с особенностями ограничений здоровья обучающегося с НОДА;</w:t>
      </w:r>
    </w:p>
    <w:p>
      <w:pPr>
        <w:pStyle w:val="0"/>
        <w:spacing w:before="200" w:lineRule="auto"/>
        <w:ind w:firstLine="540"/>
        <w:jc w:val="both"/>
      </w:pPr>
      <w:r>
        <w:rPr>
          <w:sz w:val="20"/>
        </w:rPr>
        <w:t xml:space="preserve">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pPr>
        <w:pStyle w:val="0"/>
        <w:spacing w:before="200" w:lineRule="auto"/>
        <w:ind w:firstLine="540"/>
        <w:jc w:val="both"/>
      </w:pPr>
      <w:r>
        <w:rPr>
          <w:sz w:val="20"/>
        </w:rPr>
        <w:t xml:space="preserve">использование ассистивных средств и технологий;</w:t>
      </w:r>
    </w:p>
    <w:p>
      <w:pPr>
        <w:pStyle w:val="0"/>
        <w:spacing w:before="200" w:lineRule="auto"/>
        <w:ind w:firstLine="540"/>
        <w:jc w:val="both"/>
      </w:pPr>
      <w:r>
        <w:rPr>
          <w:sz w:val="20"/>
        </w:rPr>
        <w:t xml:space="preserve">возможность организации короткого перерыва (10 - 15 мин.) при нарастании в поведении обучающегося проявлений утомления, истощения.</w:t>
      </w:r>
    </w:p>
    <w:p>
      <w:pPr>
        <w:pStyle w:val="0"/>
        <w:spacing w:before="200" w:lineRule="auto"/>
        <w:ind w:firstLine="540"/>
        <w:jc w:val="both"/>
      </w:pPr>
      <w:r>
        <w:rPr>
          <w:sz w:val="20"/>
        </w:rPr>
        <w:t xml:space="preserve">159.2.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pPr>
        <w:pStyle w:val="0"/>
        <w:spacing w:before="200" w:lineRule="auto"/>
        <w:ind w:firstLine="540"/>
        <w:jc w:val="both"/>
      </w:pPr>
      <w:r>
        <w:rPr>
          <w:sz w:val="20"/>
        </w:rPr>
        <w:t xml:space="preserve">159.4.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159.5. Внешняя оценка включает:</w:t>
      </w:r>
    </w:p>
    <w:p>
      <w:pPr>
        <w:pStyle w:val="0"/>
        <w:spacing w:before="200" w:lineRule="auto"/>
        <w:ind w:firstLine="540"/>
        <w:jc w:val="both"/>
      </w:pPr>
      <w:r>
        <w:rPr>
          <w:sz w:val="20"/>
        </w:rPr>
        <w:t xml:space="preserve">независимую оценку качества образования &lt;55&gt;;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&lt;55&gt; </w:t>
      </w:r>
      <w:hyperlink w:history="0" r:id="rId351"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159.10.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pPr>
        <w:pStyle w:val="0"/>
        <w:spacing w:before="200" w:lineRule="auto"/>
        <w:ind w:firstLine="540"/>
        <w:jc w:val="both"/>
      </w:pPr>
      <w:r>
        <w:rPr>
          <w:sz w:val="20"/>
        </w:rPr>
        <w:t xml:space="preserve">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pPr>
        <w:pStyle w:val="0"/>
        <w:spacing w:before="200" w:lineRule="auto"/>
        <w:ind w:firstLine="540"/>
        <w:jc w:val="both"/>
      </w:pPr>
      <w:r>
        <w:rPr>
          <w:sz w:val="20"/>
        </w:rPr>
        <w:t xml:space="preserve">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159.16.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159.17.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ind w:firstLine="540"/>
        <w:jc w:val="both"/>
      </w:pPr>
      <w:r>
        <w:rPr>
          <w:sz w:val="20"/>
        </w:rPr>
      </w:r>
    </w:p>
    <w:p>
      <w:pPr>
        <w:pStyle w:val="0"/>
        <w:ind w:firstLine="540"/>
        <w:jc w:val="both"/>
      </w:pPr>
      <w:r>
        <w:rPr>
          <w:sz w:val="20"/>
        </w:rPr>
        <w:t xml:space="preserve">159.19.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159.20.1. Выбор темы проекта осуществляется обучающимися.</w:t>
      </w:r>
    </w:p>
    <w:p>
      <w:pPr>
        <w:pStyle w:val="0"/>
        <w:spacing w:before="200" w:lineRule="auto"/>
        <w:ind w:firstLine="540"/>
        <w:jc w:val="both"/>
      </w:pPr>
      <w:r>
        <w:rPr>
          <w:sz w:val="20"/>
        </w:rPr>
        <w:t xml:space="preserve">159.20.2.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159.20.3.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159.20.4.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159.22.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159.24.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159.24.2.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159.26.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pPr>
        <w:pStyle w:val="0"/>
        <w:spacing w:before="200" w:lineRule="auto"/>
        <w:ind w:firstLine="540"/>
        <w:jc w:val="both"/>
      </w:pPr>
      <w:r>
        <w:rPr>
          <w:sz w:val="20"/>
        </w:rPr>
        <w:t xml:space="preserve">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pPr>
        <w:pStyle w:val="0"/>
        <w:spacing w:before="200" w:lineRule="auto"/>
        <w:ind w:firstLine="540"/>
        <w:jc w:val="both"/>
      </w:pPr>
      <w:r>
        <w:rPr>
          <w:sz w:val="20"/>
        </w:rPr>
        <w:t xml:space="preserve">При оценке результатов письменных работ не снижается отметка за:</w:t>
      </w:r>
    </w:p>
    <w:p>
      <w:pPr>
        <w:pStyle w:val="0"/>
        <w:spacing w:before="200" w:lineRule="auto"/>
        <w:ind w:firstLine="540"/>
        <w:jc w:val="both"/>
      </w:pPr>
      <w:r>
        <w:rPr>
          <w:sz w:val="20"/>
        </w:rPr>
        <w:t xml:space="preserve">неправильное написание строк (зубчатость, выгнутость, вогнутость, косое расположение букв, несоблюдение и пропуск строки, несоблюдение полей);</w:t>
      </w:r>
    </w:p>
    <w:p>
      <w:pPr>
        <w:pStyle w:val="0"/>
        <w:spacing w:before="200" w:lineRule="auto"/>
        <w:ind w:firstLine="540"/>
        <w:jc w:val="both"/>
      </w:pPr>
      <w:r>
        <w:rPr>
          <w:sz w:val="20"/>
        </w:rPr>
        <w:t xml:space="preserve">выпадение элементов букв или их незаконченность, лишние дополнения букв, неодинаковый их наклон и другие особенности;</w:t>
      </w:r>
    </w:p>
    <w:p>
      <w:pPr>
        <w:pStyle w:val="0"/>
        <w:spacing w:before="200" w:lineRule="auto"/>
        <w:ind w:firstLine="540"/>
        <w:jc w:val="both"/>
      </w:pPr>
      <w:r>
        <w:rPr>
          <w:sz w:val="20"/>
        </w:rPr>
        <w:t xml:space="preserve">нарушения размеров букв и соотношения их по высоте и ширине;</w:t>
      </w:r>
    </w:p>
    <w:p>
      <w:pPr>
        <w:pStyle w:val="0"/>
        <w:spacing w:before="200" w:lineRule="auto"/>
        <w:ind w:firstLine="540"/>
        <w:jc w:val="both"/>
      </w:pPr>
      <w:r>
        <w:rPr>
          <w:sz w:val="20"/>
        </w:rPr>
        <w:t xml:space="preserve">смешение сходных по начертанию букв;</w:t>
      </w:r>
    </w:p>
    <w:p>
      <w:pPr>
        <w:pStyle w:val="0"/>
        <w:spacing w:before="200" w:lineRule="auto"/>
        <w:ind w:firstLine="540"/>
        <w:jc w:val="both"/>
      </w:pPr>
      <w:r>
        <w:rPr>
          <w:sz w:val="20"/>
        </w:rPr>
        <w:t xml:space="preserve">прерывистость письма или повторение отдельных его элементов за счет насильственных движений.</w:t>
      </w:r>
    </w:p>
    <w:p>
      <w:pPr>
        <w:pStyle w:val="0"/>
        <w:spacing w:before="200" w:lineRule="auto"/>
        <w:ind w:firstLine="540"/>
        <w:jc w:val="both"/>
      </w:pPr>
      <w:r>
        <w:rPr>
          <w:sz w:val="20"/>
        </w:rPr>
        <w:t xml:space="preserve">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pPr>
        <w:pStyle w:val="0"/>
        <w:spacing w:before="200" w:lineRule="auto"/>
        <w:ind w:firstLine="540"/>
        <w:jc w:val="both"/>
      </w:pPr>
      <w:r>
        <w:rPr>
          <w:sz w:val="20"/>
        </w:rPr>
        <w:t xml:space="preserve">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pPr>
        <w:pStyle w:val="0"/>
        <w:spacing w:before="200" w:lineRule="auto"/>
        <w:ind w:firstLine="540"/>
        <w:jc w:val="both"/>
      </w:pPr>
      <w:r>
        <w:rPr>
          <w:sz w:val="20"/>
        </w:rPr>
        <w:t xml:space="preserve">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159.28.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159.28.3.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159.28.4.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159.29.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159.30.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pPr>
        <w:pStyle w:val="0"/>
        <w:spacing w:before="200" w:lineRule="auto"/>
        <w:ind w:firstLine="540"/>
        <w:jc w:val="both"/>
      </w:pPr>
      <w:r>
        <w:rPr>
          <w:sz w:val="20"/>
        </w:rPr>
        <w:t xml:space="preserve">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pPr>
        <w:pStyle w:val="0"/>
        <w:spacing w:before="200" w:lineRule="auto"/>
        <w:ind w:firstLine="540"/>
        <w:jc w:val="both"/>
      </w:pPr>
      <w:r>
        <w:rPr>
          <w:sz w:val="20"/>
        </w:rPr>
        <w:t xml:space="preserve">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pPr>
        <w:pStyle w:val="0"/>
        <w:spacing w:before="200" w:lineRule="auto"/>
        <w:ind w:firstLine="540"/>
        <w:jc w:val="both"/>
      </w:pPr>
      <w:r>
        <w:rPr>
          <w:sz w:val="20"/>
        </w:rPr>
        <w:t xml:space="preserve">Оценка осуществляется по следующим направлениям:</w:t>
      </w:r>
    </w:p>
    <w:p>
      <w:pPr>
        <w:pStyle w:val="0"/>
        <w:spacing w:before="200" w:lineRule="auto"/>
        <w:ind w:firstLine="540"/>
        <w:jc w:val="both"/>
      </w:pPr>
      <w:r>
        <w:rPr>
          <w:sz w:val="20"/>
        </w:rPr>
        <w:t xml:space="preserve">адаптация обучающегося с НОДА к среде образовательной организации;</w:t>
      </w:r>
    </w:p>
    <w:p>
      <w:pPr>
        <w:pStyle w:val="0"/>
        <w:spacing w:before="200" w:lineRule="auto"/>
        <w:ind w:firstLine="540"/>
        <w:jc w:val="both"/>
      </w:pPr>
      <w:r>
        <w:rPr>
          <w:sz w:val="20"/>
        </w:rPr>
        <w:t xml:space="preserve">динамика когнитивного, личностного, эмоционального развития обучающегося с НОДА;</w:t>
      </w:r>
    </w:p>
    <w:p>
      <w:pPr>
        <w:pStyle w:val="0"/>
        <w:spacing w:before="200" w:lineRule="auto"/>
        <w:ind w:firstLine="540"/>
        <w:jc w:val="both"/>
      </w:pPr>
      <w:r>
        <w:rPr>
          <w:sz w:val="20"/>
        </w:rPr>
        <w:t xml:space="preserve">оптимизация неадекватных профессиональных намерений обучающихся с НОДА;</w:t>
      </w:r>
    </w:p>
    <w:p>
      <w:pPr>
        <w:pStyle w:val="0"/>
        <w:spacing w:before="200" w:lineRule="auto"/>
        <w:ind w:firstLine="540"/>
        <w:jc w:val="both"/>
      </w:pPr>
      <w:r>
        <w:rPr>
          <w:sz w:val="20"/>
        </w:rPr>
        <w:t xml:space="preserve">оптимизация детско-родительских отношений, в том числе через преодоление особенностей семейного воспитания.</w:t>
      </w:r>
    </w:p>
    <w:p>
      <w:pPr>
        <w:pStyle w:val="0"/>
        <w:spacing w:before="200" w:lineRule="auto"/>
        <w:ind w:firstLine="540"/>
        <w:jc w:val="both"/>
      </w:pPr>
      <w:r>
        <w:rPr>
          <w:sz w:val="20"/>
        </w:rPr>
        <w:t xml:space="preserve">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pPr>
        <w:pStyle w:val="0"/>
        <w:spacing w:before="200" w:lineRule="auto"/>
        <w:ind w:firstLine="540"/>
        <w:jc w:val="both"/>
      </w:pPr>
      <w:r>
        <w:rPr>
          <w:sz w:val="20"/>
        </w:rPr>
        <w:t xml:space="preserve">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pPr>
        <w:pStyle w:val="0"/>
        <w:jc w:val="both"/>
      </w:pPr>
      <w:r>
        <w:rPr>
          <w:sz w:val="20"/>
        </w:rPr>
      </w:r>
    </w:p>
    <w:p>
      <w:pPr>
        <w:pStyle w:val="2"/>
        <w:outlineLvl w:val="1"/>
        <w:jc w:val="center"/>
      </w:pPr>
      <w:r>
        <w:rPr>
          <w:sz w:val="20"/>
        </w:rPr>
        <w:t xml:space="preserve">XXXIII. Содержательный раздел ФАОП ООО для обучающихся</w:t>
      </w:r>
    </w:p>
    <w:p>
      <w:pPr>
        <w:pStyle w:val="2"/>
        <w:jc w:val="center"/>
      </w:pPr>
      <w:r>
        <w:rPr>
          <w:sz w:val="20"/>
        </w:rPr>
        <w:t xml:space="preserve">с НОДА (вариант 6.1)</w:t>
      </w:r>
    </w:p>
    <w:p>
      <w:pPr>
        <w:pStyle w:val="0"/>
        <w:jc w:val="both"/>
      </w:pPr>
      <w:r>
        <w:rPr>
          <w:sz w:val="20"/>
        </w:rPr>
      </w:r>
    </w:p>
    <w:p>
      <w:pPr>
        <w:pStyle w:val="0"/>
        <w:ind w:firstLine="540"/>
        <w:jc w:val="both"/>
      </w:pPr>
      <w:r>
        <w:rPr>
          <w:sz w:val="20"/>
        </w:rPr>
        <w:t xml:space="preserve">160. Федеральные рабочие программы учебных предметов.</w:t>
      </w:r>
    </w:p>
    <w:p>
      <w:pPr>
        <w:pStyle w:val="0"/>
        <w:spacing w:before="200" w:lineRule="auto"/>
        <w:ind w:firstLine="540"/>
        <w:jc w:val="both"/>
      </w:pPr>
      <w:r>
        <w:rPr>
          <w:sz w:val="20"/>
        </w:rPr>
        <w:t xml:space="preserve">160.1. При реализации ФАОП ООО для обучающихся с НОДА (вариант 6.1) используются федеральные рабочие программы учебных предметов </w:t>
      </w:r>
      <w:hyperlink w:history="0" r:id="rId352"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"Русский язык"</w:t>
        </w:r>
      </w:hyperlink>
      <w:r>
        <w:rPr>
          <w:sz w:val="20"/>
        </w:rPr>
        <w:t xml:space="preserve">, </w:t>
      </w:r>
      <w:hyperlink w:history="0" r:id="rId353"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"Литература"</w:t>
        </w:r>
      </w:hyperlink>
      <w:r>
        <w:rPr>
          <w:sz w:val="20"/>
        </w:rPr>
        <w:t xml:space="preserve">, </w:t>
      </w:r>
      <w:hyperlink w:history="0" r:id="rId354"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"История"</w:t>
        </w:r>
      </w:hyperlink>
      <w:r>
        <w:rPr>
          <w:sz w:val="20"/>
        </w:rPr>
        <w:t xml:space="preserve">, </w:t>
      </w:r>
      <w:hyperlink w:history="0" r:id="rId355"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"Обществознание"</w:t>
        </w:r>
      </w:hyperlink>
      <w:r>
        <w:rPr>
          <w:sz w:val="20"/>
        </w:rPr>
        <w:t xml:space="preserve">, </w:t>
      </w:r>
      <w:hyperlink w:history="0" r:id="rId356"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"География"</w:t>
        </w:r>
      </w:hyperlink>
      <w:r>
        <w:rPr>
          <w:sz w:val="20"/>
        </w:rPr>
        <w:t xml:space="preserve">, "Основы безопасности и защиты Родины", предусмотренные федеральной образовательной программой основного общего образования (далее - ФОП ООО) &lt;56&gt;.</w:t>
      </w:r>
    </w:p>
    <w:p>
      <w:pPr>
        <w:pStyle w:val="0"/>
        <w:jc w:val="both"/>
      </w:pPr>
      <w:r>
        <w:rPr>
          <w:sz w:val="20"/>
        </w:rPr>
        <w:t xml:space="preserve">(в ред. </w:t>
      </w:r>
      <w:hyperlink w:history="0" r:id="rId357"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&lt;56&gt; </w:t>
      </w:r>
      <w:hyperlink w:history="0" r:id="rId358"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Приказ</w:t>
        </w:r>
      </w:hyperlink>
      <w:r>
        <w:rPr>
          <w:sz w:val="20"/>
        </w:rPr>
        <w:t xml:space="preserve"> Министерства просвещения Российской Федерации от 18 мая 2023 г. N 370 "Об утверждении федеральной образовательной программы основного общего образования" (зарегистрирован Министерством юстиции Российской Федерации 12 июля 2023 г., регистрационный N 74223).</w:t>
      </w:r>
    </w:p>
    <w:p>
      <w:pPr>
        <w:pStyle w:val="0"/>
        <w:jc w:val="both"/>
      </w:pPr>
      <w:r>
        <w:rPr>
          <w:sz w:val="20"/>
        </w:rPr>
        <w:t xml:space="preserve">(сноска в ред. </w:t>
      </w:r>
      <w:hyperlink w:history="0" r:id="rId359"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ind w:firstLine="540"/>
        <w:jc w:val="both"/>
      </w:pPr>
      <w:r>
        <w:rPr>
          <w:sz w:val="20"/>
        </w:rPr>
      </w:r>
    </w:p>
    <w:p>
      <w:pPr>
        <w:pStyle w:val="0"/>
        <w:ind w:firstLine="540"/>
        <w:jc w:val="both"/>
      </w:pPr>
      <w:r>
        <w:rPr>
          <w:sz w:val="20"/>
        </w:rPr>
        <w:t xml:space="preserve">160.2.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двигательными нарушениями.</w:t>
      </w:r>
    </w:p>
    <w:p>
      <w:pPr>
        <w:pStyle w:val="0"/>
        <w:jc w:val="both"/>
      </w:pPr>
      <w:r>
        <w:rPr>
          <w:sz w:val="20"/>
        </w:rPr>
      </w:r>
    </w:p>
    <w:p>
      <w:pPr>
        <w:pStyle w:val="0"/>
        <w:ind w:firstLine="540"/>
        <w:jc w:val="both"/>
      </w:pPr>
      <w:r>
        <w:rPr>
          <w:sz w:val="20"/>
        </w:rPr>
        <w:t xml:space="preserve">161. Программа формирования универсальных учебных действий.</w:t>
      </w:r>
    </w:p>
    <w:p>
      <w:pPr>
        <w:pStyle w:val="0"/>
        <w:spacing w:before="200" w:lineRule="auto"/>
        <w:ind w:firstLine="540"/>
        <w:jc w:val="both"/>
      </w:pPr>
      <w:r>
        <w:rPr>
          <w:sz w:val="20"/>
        </w:rPr>
        <w:t xml:space="preserve">161.1. Программа формирования универсальных учебных действий у обучающихся с НОДА ФАОП ООО для обучающихся с НОДА (вариант 6.1) представлена в </w:t>
      </w:r>
      <w:hyperlink w:history="0" w:anchor="P38858" w:tooltip="ПРОГРАММА">
        <w:r>
          <w:rPr>
            <w:sz w:val="20"/>
            <w:color w:val="0000ff"/>
          </w:rPr>
          <w:t xml:space="preserve">приложении N 1</w:t>
        </w:r>
      </w:hyperlink>
      <w:r>
        <w:rPr>
          <w:sz w:val="20"/>
        </w:rPr>
        <w:t xml:space="preserve"> к настоящей ФАОП ООО.</w:t>
      </w:r>
    </w:p>
    <w:p>
      <w:pPr>
        <w:pStyle w:val="0"/>
        <w:spacing w:before="200" w:lineRule="auto"/>
        <w:ind w:firstLine="540"/>
        <w:jc w:val="both"/>
      </w:pPr>
      <w:r>
        <w:rPr>
          <w:sz w:val="20"/>
        </w:rPr>
        <w:t xml:space="preserve">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приводит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определяет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pPr>
        <w:pStyle w:val="0"/>
        <w:jc w:val="both"/>
      </w:pPr>
      <w:r>
        <w:rPr>
          <w:sz w:val="20"/>
        </w:rPr>
      </w:r>
    </w:p>
    <w:p>
      <w:pPr>
        <w:pStyle w:val="0"/>
        <w:ind w:firstLine="540"/>
        <w:jc w:val="both"/>
      </w:pPr>
      <w:r>
        <w:rPr>
          <w:sz w:val="20"/>
        </w:rPr>
        <w:t xml:space="preserve">162. Программа коррекционной работы.</w:t>
      </w:r>
    </w:p>
    <w:p>
      <w:pPr>
        <w:pStyle w:val="0"/>
        <w:spacing w:before="200" w:lineRule="auto"/>
        <w:ind w:firstLine="540"/>
        <w:jc w:val="both"/>
      </w:pPr>
      <w:r>
        <w:rPr>
          <w:sz w:val="20"/>
        </w:rPr>
        <w:t xml:space="preserve">162.1. ПКР является неотъемлемым структурным компонентом ФАОП ООО для обучающихся с НОДА (вариант 6.1).</w:t>
      </w:r>
    </w:p>
    <w:p>
      <w:pPr>
        <w:pStyle w:val="0"/>
        <w:spacing w:before="200" w:lineRule="auto"/>
        <w:ind w:firstLine="540"/>
        <w:jc w:val="both"/>
      </w:pPr>
      <w:r>
        <w:rPr>
          <w:sz w:val="20"/>
        </w:rPr>
        <w:t xml:space="preserve">В соответствии с ФГОС ООО ПКР направлена на осуществление индивидуально 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162.2.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НОДА,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pPr>
        <w:pStyle w:val="0"/>
        <w:spacing w:before="200" w:lineRule="auto"/>
        <w:ind w:firstLine="540"/>
        <w:jc w:val="both"/>
      </w:pPr>
      <w:r>
        <w:rPr>
          <w:sz w:val="20"/>
        </w:rPr>
        <w:t xml:space="preserve">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162.3.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pPr>
        <w:pStyle w:val="0"/>
        <w:spacing w:before="200" w:lineRule="auto"/>
        <w:ind w:firstLine="540"/>
        <w:jc w:val="both"/>
      </w:pPr>
      <w:r>
        <w:rPr>
          <w:sz w:val="20"/>
        </w:rPr>
        <w:t xml:space="preserve">описание основного содержания рабочих программ логопеда, психолога, других специалистов;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162.6. ПКР предусматривает организацию индивидуально 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pPr>
        <w:pStyle w:val="0"/>
        <w:spacing w:before="200" w:lineRule="auto"/>
        <w:ind w:firstLine="540"/>
        <w:jc w:val="both"/>
      </w:pPr>
      <w:r>
        <w:rPr>
          <w:sz w:val="20"/>
        </w:rPr>
        <w:t xml:space="preserve">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pPr>
        <w:pStyle w:val="0"/>
        <w:spacing w:before="200" w:lineRule="auto"/>
        <w:ind w:firstLine="540"/>
        <w:jc w:val="both"/>
      </w:pPr>
      <w:r>
        <w:rPr>
          <w:sz w:val="20"/>
        </w:rPr>
        <w:t xml:space="preserve">161.8.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162.9.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162.10. ПКР представлена в </w:t>
      </w:r>
      <w:hyperlink w:history="0" w:anchor="P42179" w:tooltip="ПРОГРАММА">
        <w:r>
          <w:rPr>
            <w:sz w:val="20"/>
            <w:color w:val="0000ff"/>
          </w:rPr>
          <w:t xml:space="preserve">приложении N 13</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163. Федеральная рабочая программа воспитания.</w:t>
      </w:r>
    </w:p>
    <w:p>
      <w:pPr>
        <w:pStyle w:val="0"/>
        <w:spacing w:before="200" w:lineRule="auto"/>
        <w:ind w:firstLine="540"/>
        <w:jc w:val="both"/>
      </w:pPr>
      <w:r>
        <w:rPr>
          <w:sz w:val="20"/>
        </w:rPr>
        <w:t xml:space="preserve">163.1. Федеральная рабочая программа воспитания представлена в </w:t>
      </w:r>
      <w:hyperlink w:history="0" w:anchor="P39239"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XXXIV. Организационный раздел ФАОП ООО для обучающихся</w:t>
      </w:r>
    </w:p>
    <w:p>
      <w:pPr>
        <w:pStyle w:val="2"/>
        <w:jc w:val="center"/>
      </w:pPr>
      <w:r>
        <w:rPr>
          <w:sz w:val="20"/>
        </w:rPr>
        <w:t xml:space="preserve">с НОДА (вариант 6.1)</w:t>
      </w:r>
    </w:p>
    <w:p>
      <w:pPr>
        <w:pStyle w:val="0"/>
        <w:jc w:val="both"/>
      </w:pPr>
      <w:r>
        <w:rPr>
          <w:sz w:val="20"/>
        </w:rPr>
      </w:r>
    </w:p>
    <w:p>
      <w:pPr>
        <w:pStyle w:val="0"/>
        <w:ind w:firstLine="540"/>
        <w:jc w:val="both"/>
      </w:pPr>
      <w:r>
        <w:rPr>
          <w:sz w:val="20"/>
        </w:rPr>
        <w:t xml:space="preserve">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pPr>
        <w:pStyle w:val="0"/>
        <w:spacing w:before="200" w:lineRule="auto"/>
        <w:ind w:firstLine="540"/>
        <w:jc w:val="both"/>
      </w:pPr>
      <w:r>
        <w:rPr>
          <w:sz w:val="20"/>
        </w:rPr>
        <w:t xml:space="preserve">164.1. Федеральный учебный план ФАОП ООО для обучающихся с НОДА (вариант 6.1) в целом соответствует обязательным требованиям ФГОС ООО и </w:t>
      </w:r>
      <w:hyperlink w:history="0" r:id="rId360"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pPr>
        <w:pStyle w:val="0"/>
        <w:spacing w:before="200" w:lineRule="auto"/>
        <w:ind w:firstLine="540"/>
        <w:jc w:val="both"/>
      </w:pPr>
      <w:r>
        <w:rPr>
          <w:sz w:val="20"/>
        </w:rPr>
        <w:t xml:space="preserve">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pPr>
        <w:pStyle w:val="0"/>
        <w:spacing w:before="200" w:lineRule="auto"/>
        <w:ind w:firstLine="540"/>
        <w:jc w:val="both"/>
      </w:pPr>
      <w:r>
        <w:rPr>
          <w:sz w:val="20"/>
        </w:rPr>
        <w:t xml:space="preserve">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pPr>
        <w:pStyle w:val="0"/>
        <w:spacing w:before="200" w:lineRule="auto"/>
        <w:ind w:firstLine="540"/>
        <w:jc w:val="both"/>
      </w:pPr>
      <w:r>
        <w:rPr>
          <w:sz w:val="20"/>
        </w:rPr>
        <w:t xml:space="preserve">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pPr>
        <w:pStyle w:val="0"/>
        <w:spacing w:before="200" w:lineRule="auto"/>
        <w:ind w:firstLine="540"/>
        <w:jc w:val="both"/>
      </w:pPr>
      <w:r>
        <w:rPr>
          <w:sz w:val="20"/>
        </w:rPr>
        <w:t xml:space="preserve">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pPr>
        <w:pStyle w:val="0"/>
        <w:spacing w:before="200" w:lineRule="auto"/>
        <w:ind w:firstLine="540"/>
        <w:jc w:val="both"/>
      </w:pPr>
      <w:r>
        <w:rPr>
          <w:sz w:val="20"/>
        </w:rPr>
        <w:t xml:space="preserve">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pPr>
        <w:pStyle w:val="0"/>
        <w:spacing w:before="200" w:lineRule="auto"/>
        <w:ind w:firstLine="540"/>
        <w:jc w:val="both"/>
      </w:pPr>
      <w:r>
        <w:rPr>
          <w:sz w:val="20"/>
        </w:rPr>
        <w:t xml:space="preserve">проведение коррекционно-развивающих занятий по программе коррекционной работы;</w:t>
      </w:r>
    </w:p>
    <w:p>
      <w:pPr>
        <w:pStyle w:val="0"/>
        <w:spacing w:before="200" w:lineRule="auto"/>
        <w:ind w:firstLine="540"/>
        <w:jc w:val="both"/>
      </w:pPr>
      <w:r>
        <w:rPr>
          <w:sz w:val="20"/>
        </w:rP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jc w:val="both"/>
      </w:pPr>
      <w:r>
        <w:rPr>
          <w:sz w:val="20"/>
        </w:rPr>
      </w:r>
    </w:p>
    <w:p>
      <w:pPr>
        <w:pStyle w:val="0"/>
        <w:ind w:firstLine="540"/>
        <w:jc w:val="both"/>
      </w:pPr>
      <w:r>
        <w:rPr>
          <w:sz w:val="20"/>
        </w:rPr>
        <w:t xml:space="preserve">165. Федеральный календарный учебный график:</w:t>
      </w:r>
    </w:p>
    <w:p>
      <w:pPr>
        <w:pStyle w:val="0"/>
        <w:spacing w:before="200" w:lineRule="auto"/>
        <w:ind w:firstLine="540"/>
        <w:jc w:val="both"/>
      </w:pPr>
      <w:r>
        <w:rPr>
          <w:sz w:val="20"/>
        </w:rPr>
        <w:t xml:space="preserve">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&lt;57&gt;.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&lt;57&gt; </w:t>
      </w:r>
      <w:hyperlink w:history="0" r:id="rId361"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165.2.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165.4.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jc w:val="both"/>
      </w:pPr>
      <w:r>
        <w:rPr>
          <w:sz w:val="20"/>
        </w:rPr>
        <w:t xml:space="preserve">(пп. 165.4 в ред. </w:t>
      </w:r>
      <w:hyperlink w:history="0" r:id="rId36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165.6.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165.7.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165.8. Продолжительность урока не должна превышать 45 минут.</w:t>
      </w:r>
    </w:p>
    <w:p>
      <w:pPr>
        <w:pStyle w:val="0"/>
        <w:spacing w:before="200" w:lineRule="auto"/>
        <w:ind w:firstLine="540"/>
        <w:jc w:val="both"/>
      </w:pPr>
      <w:r>
        <w:rPr>
          <w:sz w:val="20"/>
        </w:rPr>
        <w:t xml:space="preserve">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6 классов - не более 6 уроков, для обучающихся 7 - 9 классов - не более 7 уроков.</w:t>
      </w:r>
    </w:p>
    <w:p>
      <w:pPr>
        <w:pStyle w:val="0"/>
        <w:spacing w:before="200" w:lineRule="auto"/>
        <w:ind w:firstLine="540"/>
        <w:jc w:val="both"/>
      </w:pPr>
      <w:r>
        <w:rPr>
          <w:sz w:val="20"/>
        </w:rPr>
        <w:t xml:space="preserve">165.12.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jc w:val="both"/>
      </w:pPr>
      <w:r>
        <w:rPr>
          <w:sz w:val="20"/>
        </w:rPr>
      </w:r>
    </w:p>
    <w:p>
      <w:pPr>
        <w:pStyle w:val="0"/>
        <w:ind w:firstLine="540"/>
        <w:jc w:val="both"/>
      </w:pPr>
      <w:r>
        <w:rPr>
          <w:sz w:val="20"/>
        </w:rPr>
        <w:t xml:space="preserve">166. План внеурочной деятельности.</w:t>
      </w:r>
    </w:p>
    <w:p>
      <w:pPr>
        <w:pStyle w:val="0"/>
        <w:spacing w:before="200" w:lineRule="auto"/>
        <w:ind w:firstLine="540"/>
        <w:jc w:val="both"/>
      </w:pPr>
      <w:r>
        <w:rPr>
          <w:sz w:val="20"/>
        </w:rPr>
        <w:t xml:space="preserve">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166.2. Внеурочная деятельность является неотъемлемой частью АООП ООО.</w:t>
      </w:r>
    </w:p>
    <w:p>
      <w:pPr>
        <w:pStyle w:val="0"/>
        <w:spacing w:before="200" w:lineRule="auto"/>
        <w:ind w:firstLine="540"/>
        <w:jc w:val="both"/>
      </w:pPr>
      <w:r>
        <w:rPr>
          <w:sz w:val="20"/>
        </w:rPr>
        <w:t xml:space="preserve">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проведению коррекционно-развивающих занятий в соответствии с программой коррекционной работы;</w:t>
      </w:r>
    </w:p>
    <w:p>
      <w:pPr>
        <w:pStyle w:val="0"/>
        <w:spacing w:before="200" w:lineRule="auto"/>
        <w:ind w:firstLine="540"/>
        <w:jc w:val="both"/>
      </w:pPr>
      <w:r>
        <w:rPr>
          <w:sz w:val="20"/>
        </w:rPr>
        <w:t xml:space="preserve">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pPr>
        <w:pStyle w:val="0"/>
        <w:spacing w:before="200" w:lineRule="auto"/>
        <w:ind w:firstLine="540"/>
        <w:jc w:val="both"/>
      </w:pPr>
      <w:r>
        <w:rPr>
          <w:sz w:val="20"/>
        </w:rPr>
        <w:t xml:space="preserve">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pPr>
        <w:pStyle w:val="0"/>
        <w:spacing w:before="200" w:lineRule="auto"/>
        <w:ind w:firstLine="540"/>
        <w:jc w:val="both"/>
      </w:pPr>
      <w:r>
        <w:rPr>
          <w:sz w:val="20"/>
        </w:rPr>
        <w:t xml:space="preserve">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pPr>
        <w:pStyle w:val="0"/>
        <w:spacing w:before="200" w:lineRule="auto"/>
        <w:ind w:firstLine="540"/>
        <w:jc w:val="both"/>
      </w:pPr>
      <w:r>
        <w:rPr>
          <w:sz w:val="20"/>
        </w:rPr>
        <w:t xml:space="preserve">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166.8.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pPr>
        <w:pStyle w:val="0"/>
        <w:spacing w:before="200" w:lineRule="auto"/>
        <w:ind w:firstLine="540"/>
        <w:jc w:val="both"/>
      </w:pPr>
      <w:r>
        <w:rPr>
          <w:sz w:val="20"/>
        </w:rPr>
        <w:t xml:space="preserve">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166.11.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осуществляющие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jc w:val="both"/>
      </w:pPr>
      <w:r>
        <w:rPr>
          <w:sz w:val="20"/>
        </w:rPr>
      </w:r>
    </w:p>
    <w:p>
      <w:pPr>
        <w:pStyle w:val="0"/>
        <w:ind w:firstLine="540"/>
        <w:jc w:val="both"/>
      </w:pPr>
      <w:r>
        <w:rPr>
          <w:sz w:val="20"/>
        </w:rPr>
        <w:t xml:space="preserve">167. Федеральный календарный план воспитательной работы.</w:t>
      </w:r>
    </w:p>
    <w:p>
      <w:pPr>
        <w:pStyle w:val="0"/>
        <w:spacing w:before="200" w:lineRule="auto"/>
        <w:ind w:firstLine="540"/>
        <w:jc w:val="both"/>
      </w:pPr>
      <w:r>
        <w:rPr>
          <w:sz w:val="20"/>
        </w:rPr>
        <w:t xml:space="preserve">167.1.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167.2.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XXXV. Целевой раздел ФАОП ООО для обучающихся с нарушениями</w:t>
      </w:r>
    </w:p>
    <w:p>
      <w:pPr>
        <w:pStyle w:val="2"/>
        <w:jc w:val="center"/>
      </w:pPr>
      <w:r>
        <w:rPr>
          <w:sz w:val="20"/>
        </w:rPr>
        <w:t xml:space="preserve">опорно-двигательного аппарата (вариант 6.2)</w:t>
      </w:r>
    </w:p>
    <w:p>
      <w:pPr>
        <w:pStyle w:val="0"/>
        <w:jc w:val="both"/>
      </w:pPr>
      <w:r>
        <w:rPr>
          <w:sz w:val="20"/>
        </w:rPr>
      </w:r>
    </w:p>
    <w:p>
      <w:pPr>
        <w:pStyle w:val="0"/>
        <w:ind w:firstLine="540"/>
        <w:jc w:val="both"/>
      </w:pPr>
      <w:r>
        <w:rPr>
          <w:sz w:val="20"/>
        </w:rPr>
        <w:t xml:space="preserve">168. Пояснительная записка.</w:t>
      </w:r>
    </w:p>
    <w:p>
      <w:pPr>
        <w:pStyle w:val="0"/>
        <w:spacing w:before="200" w:lineRule="auto"/>
        <w:ind w:firstLine="540"/>
        <w:jc w:val="both"/>
      </w:pPr>
      <w:r>
        <w:rPr>
          <w:sz w:val="20"/>
        </w:rPr>
        <w:t xml:space="preserve">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обеспечивающую коррекцию нарушений развития, вариант 6.2 АООП НОО.</w:t>
      </w:r>
    </w:p>
    <w:p>
      <w:pPr>
        <w:pStyle w:val="0"/>
        <w:spacing w:before="200" w:lineRule="auto"/>
        <w:ind w:firstLine="540"/>
        <w:jc w:val="both"/>
      </w:pPr>
      <w:r>
        <w:rPr>
          <w:sz w:val="20"/>
        </w:rPr>
        <w:t xml:space="preserve">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(5 - 10 классы).</w:t>
      </w:r>
    </w:p>
    <w:p>
      <w:pPr>
        <w:pStyle w:val="0"/>
        <w:spacing w:before="200" w:lineRule="auto"/>
        <w:ind w:firstLine="540"/>
        <w:jc w:val="both"/>
      </w:pPr>
      <w:r>
        <w:rPr>
          <w:sz w:val="20"/>
        </w:rPr>
        <w:t xml:space="preserve">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pPr>
        <w:pStyle w:val="0"/>
        <w:spacing w:before="200" w:lineRule="auto"/>
        <w:ind w:firstLine="540"/>
        <w:jc w:val="both"/>
      </w:pPr>
      <w:r>
        <w:rPr>
          <w:sz w:val="20"/>
        </w:rPr>
        <w:t xml:space="preserve">168.3. Целями реализации ФАОП ООО для обучающихся с нарушениями опорно-двигательного аппарата (вариант 6.2) являются:</w:t>
      </w:r>
    </w:p>
    <w:p>
      <w:pPr>
        <w:pStyle w:val="0"/>
        <w:spacing w:before="200" w:lineRule="auto"/>
        <w:ind w:firstLine="540"/>
        <w:jc w:val="both"/>
      </w:pPr>
      <w:r>
        <w:rPr>
          <w:sz w:val="20"/>
        </w:rPr>
        <w:t xml:space="preserve">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 с учетом имеющихся ограничений в двигательной сфере;</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pPr>
        <w:pStyle w:val="0"/>
        <w:spacing w:before="200" w:lineRule="auto"/>
        <w:ind w:firstLine="540"/>
        <w:jc w:val="both"/>
      </w:pPr>
      <w:r>
        <w:rPr>
          <w:sz w:val="20"/>
        </w:rPr>
        <w:t xml:space="preserve">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pPr>
        <w:pStyle w:val="0"/>
        <w:spacing w:before="200" w:lineRule="auto"/>
        <w:ind w:firstLine="540"/>
        <w:jc w:val="both"/>
      </w:pPr>
      <w:r>
        <w:rPr>
          <w:sz w:val="20"/>
        </w:rPr>
        <w:t xml:space="preserve">обеспечение индивидуализированного психолого-педагогического сопровождения каждого обучающегося с НОДА и реализации ПКР;</w:t>
      </w:r>
    </w:p>
    <w:p>
      <w:pPr>
        <w:pStyle w:val="0"/>
        <w:spacing w:before="200" w:lineRule="auto"/>
        <w:ind w:firstLine="540"/>
        <w:jc w:val="both"/>
      </w:pPr>
      <w:r>
        <w:rPr>
          <w:sz w:val="20"/>
        </w:rPr>
        <w:t xml:space="preserve">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pPr>
        <w:pStyle w:val="0"/>
        <w:spacing w:before="200" w:lineRule="auto"/>
        <w:ind w:firstLine="540"/>
        <w:jc w:val="both"/>
      </w:pPr>
      <w:r>
        <w:rPr>
          <w:sz w:val="20"/>
        </w:rPr>
        <w:t xml:space="preserve">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pPr>
        <w:pStyle w:val="0"/>
        <w:spacing w:before="200" w:lineRule="auto"/>
        <w:ind w:firstLine="540"/>
        <w:jc w:val="both"/>
      </w:pPr>
      <w:r>
        <w:rPr>
          <w:sz w:val="20"/>
        </w:rPr>
        <w:t xml:space="preserve">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pPr>
        <w:pStyle w:val="0"/>
        <w:spacing w:before="200" w:lineRule="auto"/>
        <w:ind w:firstLine="540"/>
        <w:jc w:val="both"/>
      </w:pPr>
      <w:r>
        <w:rPr>
          <w:sz w:val="20"/>
        </w:rPr>
        <w:t xml:space="preserve">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pPr>
        <w:pStyle w:val="0"/>
        <w:spacing w:before="200" w:lineRule="auto"/>
        <w:ind w:firstLine="540"/>
        <w:jc w:val="both"/>
      </w:pPr>
      <w:r>
        <w:rPr>
          <w:sz w:val="20"/>
        </w:rPr>
        <w:t xml:space="preserve">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pPr>
        <w:pStyle w:val="0"/>
        <w:spacing w:before="200" w:lineRule="auto"/>
        <w:ind w:firstLine="540"/>
        <w:jc w:val="both"/>
      </w:pPr>
      <w:r>
        <w:rPr>
          <w:sz w:val="20"/>
        </w:rPr>
        <w:t xml:space="preserve">168.5. ФАОП ООО для обучающихся с нарушениями опорно-двигательного аппарата (вариант 6.2)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pPr>
        <w:pStyle w:val="0"/>
        <w:spacing w:before="200" w:lineRule="auto"/>
        <w:ind w:firstLine="540"/>
        <w:jc w:val="both"/>
      </w:pPr>
      <w:r>
        <w:rPr>
          <w:sz w:val="20"/>
        </w:rPr>
        <w:t xml:space="preserve">принцип системности коррекционных, профилактических и развивающих задач;</w:t>
      </w:r>
    </w:p>
    <w:p>
      <w:pPr>
        <w:pStyle w:val="0"/>
        <w:spacing w:before="200" w:lineRule="auto"/>
        <w:ind w:firstLine="540"/>
        <w:jc w:val="both"/>
      </w:pPr>
      <w:r>
        <w:rPr>
          <w:sz w:val="20"/>
        </w:rPr>
        <w:t xml:space="preserve">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pPr>
        <w:pStyle w:val="0"/>
        <w:spacing w:before="200" w:lineRule="auto"/>
        <w:ind w:firstLine="540"/>
        <w:jc w:val="both"/>
      </w:pPr>
      <w:r>
        <w:rPr>
          <w:sz w:val="20"/>
        </w:rPr>
        <w:t xml:space="preserve">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pPr>
        <w:pStyle w:val="0"/>
        <w:spacing w:before="200" w:lineRule="auto"/>
        <w:ind w:firstLine="540"/>
        <w:jc w:val="both"/>
      </w:pPr>
      <w:r>
        <w:rPr>
          <w:sz w:val="20"/>
        </w:rPr>
        <w:t xml:space="preserve">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pPr>
        <w:pStyle w:val="0"/>
        <w:spacing w:before="200" w:lineRule="auto"/>
        <w:ind w:firstLine="540"/>
        <w:jc w:val="both"/>
      </w:pPr>
      <w:r>
        <w:rPr>
          <w:sz w:val="20"/>
        </w:rPr>
        <w:t xml:space="preserve">168.6. ФАОП ООО для обучающихся с нарушениями опорно-двигательного аппарата (вариант 6.2)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&lt;58&gt;.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&lt;58&gt; </w:t>
      </w:r>
      <w:hyperlink w:history="0" r:id="rId363"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169. Планируемые результаты освоения ФАОП ООО.</w:t>
      </w:r>
    </w:p>
    <w:p>
      <w:pPr>
        <w:pStyle w:val="0"/>
        <w:spacing w:before="200" w:lineRule="auto"/>
        <w:ind w:firstLine="540"/>
        <w:jc w:val="both"/>
      </w:pPr>
      <w:r>
        <w:rPr>
          <w:sz w:val="20"/>
        </w:rPr>
        <w:t xml:space="preserve">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p>
    <w:p>
      <w:pPr>
        <w:pStyle w:val="0"/>
        <w:spacing w:before="200" w:lineRule="auto"/>
        <w:ind w:firstLine="540"/>
        <w:jc w:val="both"/>
      </w:pPr>
      <w:r>
        <w:rPr>
          <w:sz w:val="20"/>
        </w:rPr>
        <w:t xml:space="preserve">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pPr>
        <w:pStyle w:val="0"/>
        <w:spacing w:before="200" w:lineRule="auto"/>
        <w:ind w:firstLine="540"/>
        <w:jc w:val="both"/>
      </w:pPr>
      <w:r>
        <w:rPr>
          <w:sz w:val="20"/>
        </w:rPr>
        <w:t xml:space="preserve">К жизненным компетенциям обучающихся с НОДА по варианту 6.2 можно отнести:</w:t>
      </w:r>
    </w:p>
    <w:p>
      <w:pPr>
        <w:pStyle w:val="0"/>
        <w:spacing w:before="200" w:lineRule="auto"/>
        <w:ind w:firstLine="540"/>
        <w:jc w:val="both"/>
      </w:pPr>
      <w:r>
        <w:rPr>
          <w:sz w:val="20"/>
        </w:rPr>
        <w:t xml:space="preserve">сформированность навыков пространственной и социально-бытовой ориентировки, мобильность;</w:t>
      </w:r>
    </w:p>
    <w:p>
      <w:pPr>
        <w:pStyle w:val="0"/>
        <w:spacing w:before="200" w:lineRule="auto"/>
        <w:ind w:firstLine="540"/>
        <w:jc w:val="both"/>
      </w:pPr>
      <w:r>
        <w:rPr>
          <w:sz w:val="20"/>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pPr>
        <w:pStyle w:val="0"/>
        <w:spacing w:before="200" w:lineRule="auto"/>
        <w:ind w:firstLine="540"/>
        <w:jc w:val="both"/>
      </w:pPr>
      <w:r>
        <w:rPr>
          <w:sz w:val="20"/>
        </w:rPr>
        <w:t xml:space="preserve">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pPr>
        <w:pStyle w:val="0"/>
        <w:spacing w:before="200" w:lineRule="auto"/>
        <w:ind w:firstLine="540"/>
        <w:jc w:val="both"/>
      </w:pPr>
      <w:r>
        <w:rPr>
          <w:sz w:val="20"/>
        </w:rPr>
        <w:t xml:space="preserve">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pPr>
        <w:pStyle w:val="0"/>
        <w:spacing w:before="200" w:lineRule="auto"/>
        <w:ind w:firstLine="540"/>
        <w:jc w:val="both"/>
      </w:pPr>
      <w:r>
        <w:rPr>
          <w:sz w:val="20"/>
        </w:rPr>
        <w:t xml:space="preserve">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pPr>
        <w:pStyle w:val="0"/>
        <w:spacing w:before="200" w:lineRule="auto"/>
        <w:ind w:firstLine="540"/>
        <w:jc w:val="both"/>
      </w:pPr>
      <w:r>
        <w:rPr>
          <w:sz w:val="20"/>
        </w:rPr>
        <w:t xml:space="preserve">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pPr>
        <w:pStyle w:val="0"/>
        <w:spacing w:before="200" w:lineRule="auto"/>
        <w:ind w:firstLine="540"/>
        <w:jc w:val="both"/>
      </w:pPr>
      <w:r>
        <w:rPr>
          <w:sz w:val="20"/>
        </w:rPr>
        <w:t xml:space="preserve">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pPr>
        <w:pStyle w:val="0"/>
        <w:spacing w:before="200" w:lineRule="auto"/>
        <w:ind w:firstLine="540"/>
        <w:jc w:val="both"/>
      </w:pPr>
      <w:r>
        <w:rPr>
          <w:sz w:val="20"/>
        </w:rPr>
        <w:t xml:space="preserve">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pPr>
        <w:pStyle w:val="0"/>
        <w:spacing w:before="200" w:lineRule="auto"/>
        <w:ind w:firstLine="540"/>
        <w:jc w:val="both"/>
      </w:pPr>
      <w:r>
        <w:rPr>
          <w:sz w:val="20"/>
        </w:rPr>
        <w:t xml:space="preserve">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p>
    <w:p>
      <w:pPr>
        <w:pStyle w:val="0"/>
        <w:spacing w:before="200" w:lineRule="auto"/>
        <w:ind w:firstLine="540"/>
        <w:jc w:val="both"/>
      </w:pPr>
      <w:r>
        <w:rPr>
          <w:sz w:val="20"/>
        </w:rPr>
        <w:t xml:space="preserve">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pPr>
        <w:pStyle w:val="0"/>
        <w:spacing w:before="200" w:lineRule="auto"/>
        <w:ind w:firstLine="540"/>
        <w:jc w:val="both"/>
      </w:pPr>
      <w:r>
        <w:rPr>
          <w:sz w:val="20"/>
        </w:rPr>
        <w:t xml:space="preserve">169.2. Планируемые результаты освоения обучающимися с нарушениями опорно-двигательного аппарата АООП ООО дополняются результатами освоения ПКР.</w:t>
      </w:r>
    </w:p>
    <w:p>
      <w:pPr>
        <w:pStyle w:val="0"/>
        <w:jc w:val="both"/>
      </w:pPr>
      <w:r>
        <w:rPr>
          <w:sz w:val="20"/>
        </w:rPr>
      </w:r>
    </w:p>
    <w:p>
      <w:pPr>
        <w:pStyle w:val="0"/>
        <w:ind w:firstLine="540"/>
        <w:jc w:val="both"/>
      </w:pPr>
      <w:r>
        <w:rPr>
          <w:sz w:val="20"/>
        </w:rPr>
        <w:t xml:space="preserve">170. Система оценки достижения планируемых результатов освоения ФАОП ООО.</w:t>
      </w:r>
    </w:p>
    <w:p>
      <w:pPr>
        <w:pStyle w:val="0"/>
        <w:spacing w:before="200" w:lineRule="auto"/>
        <w:ind w:firstLine="540"/>
        <w:jc w:val="both"/>
      </w:pPr>
      <w:r>
        <w:rPr>
          <w:sz w:val="20"/>
        </w:rPr>
        <w:t xml:space="preserve">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pPr>
        <w:pStyle w:val="0"/>
        <w:spacing w:before="200" w:lineRule="auto"/>
        <w:ind w:firstLine="540"/>
        <w:jc w:val="both"/>
      </w:pPr>
      <w:r>
        <w:rPr>
          <w:sz w:val="20"/>
        </w:rPr>
        <w:t xml:space="preserve">организацию и проведение оценочных мероприятий в индивидуальной форме;</w:t>
      </w:r>
    </w:p>
    <w:p>
      <w:pPr>
        <w:pStyle w:val="0"/>
        <w:spacing w:before="200" w:lineRule="auto"/>
        <w:ind w:firstLine="540"/>
        <w:jc w:val="both"/>
      </w:pPr>
      <w:r>
        <w:rPr>
          <w:sz w:val="20"/>
        </w:rPr>
        <w:t xml:space="preserve">изменение временного режима, предусмотренного процедурой проведения оценочных, контрольных работ;</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w:t>
      </w:r>
    </w:p>
    <w:p>
      <w:pPr>
        <w:pStyle w:val="0"/>
        <w:spacing w:before="200" w:lineRule="auto"/>
        <w:ind w:firstLine="540"/>
        <w:jc w:val="both"/>
      </w:pPr>
      <w:r>
        <w:rPr>
          <w:sz w:val="20"/>
        </w:rPr>
        <w:t xml:space="preserve">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pPr>
        <w:pStyle w:val="0"/>
        <w:spacing w:before="200" w:lineRule="auto"/>
        <w:ind w:firstLine="540"/>
        <w:jc w:val="both"/>
      </w:pPr>
      <w:r>
        <w:rPr>
          <w:sz w:val="20"/>
        </w:rPr>
        <w:t xml:space="preserve">170.1.2. При организации оценочных процедур для обучающихся в соответствии с ФАОП ООО для обучающихся с НОДА (вариант 6.2)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pPr>
        <w:pStyle w:val="0"/>
        <w:jc w:val="both"/>
      </w:pPr>
      <w:r>
        <w:rPr>
          <w:sz w:val="20"/>
        </w:rPr>
        <w:t xml:space="preserve">(в ред. </w:t>
      </w:r>
      <w:hyperlink w:history="0" r:id="rId36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специально организованную среду и рабочее место в соответствии с особенностями ограничений здоровья обучающегося с НОДА;</w:t>
      </w:r>
    </w:p>
    <w:p>
      <w:pPr>
        <w:pStyle w:val="0"/>
        <w:spacing w:before="200" w:lineRule="auto"/>
        <w:ind w:firstLine="540"/>
        <w:jc w:val="both"/>
      </w:pPr>
      <w:r>
        <w:rPr>
          <w:sz w:val="20"/>
        </w:rPr>
        <w:t xml:space="preserve">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pPr>
        <w:pStyle w:val="0"/>
        <w:spacing w:before="200" w:lineRule="auto"/>
        <w:ind w:firstLine="540"/>
        <w:jc w:val="both"/>
      </w:pPr>
      <w:r>
        <w:rPr>
          <w:sz w:val="20"/>
        </w:rPr>
        <w:t xml:space="preserve">использование ассистивных средств и технологий;</w:t>
      </w:r>
    </w:p>
    <w:p>
      <w:pPr>
        <w:pStyle w:val="0"/>
        <w:spacing w:before="200" w:lineRule="auto"/>
        <w:ind w:firstLine="540"/>
        <w:jc w:val="both"/>
      </w:pPr>
      <w:r>
        <w:rPr>
          <w:sz w:val="20"/>
        </w:rPr>
        <w:t xml:space="preserve">возможность организации короткого перерыва (10 - 15 мин) при нарастании в поведении обучающегося проявлений утомления, истощения.</w:t>
      </w:r>
    </w:p>
    <w:p>
      <w:pPr>
        <w:pStyle w:val="0"/>
        <w:spacing w:before="200" w:lineRule="auto"/>
        <w:ind w:firstLine="540"/>
        <w:jc w:val="both"/>
      </w:pPr>
      <w:r>
        <w:rPr>
          <w:sz w:val="20"/>
        </w:rPr>
        <w:t xml:space="preserve">170.2.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pPr>
        <w:pStyle w:val="0"/>
        <w:spacing w:before="200" w:lineRule="auto"/>
        <w:ind w:firstLine="540"/>
        <w:jc w:val="both"/>
      </w:pPr>
      <w:r>
        <w:rPr>
          <w:sz w:val="20"/>
        </w:rPr>
        <w:t xml:space="preserve">170.4.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170.5. Внешняя оценка включает:</w:t>
      </w:r>
    </w:p>
    <w:p>
      <w:pPr>
        <w:pStyle w:val="0"/>
        <w:spacing w:before="200" w:lineRule="auto"/>
        <w:ind w:firstLine="540"/>
        <w:jc w:val="both"/>
      </w:pPr>
      <w:r>
        <w:rPr>
          <w:sz w:val="20"/>
        </w:rPr>
        <w:t xml:space="preserve">независимую оценку качества образования &lt;59&gt;;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&lt;59&gt; </w:t>
      </w:r>
      <w:hyperlink w:history="0" r:id="rId365"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170.9.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pPr>
        <w:pStyle w:val="0"/>
        <w:spacing w:before="200" w:lineRule="auto"/>
        <w:ind w:firstLine="540"/>
        <w:jc w:val="both"/>
      </w:pPr>
      <w:r>
        <w:rPr>
          <w:sz w:val="20"/>
        </w:rPr>
        <w:t xml:space="preserve">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pPr>
        <w:pStyle w:val="0"/>
        <w:spacing w:before="200" w:lineRule="auto"/>
        <w:ind w:firstLine="540"/>
        <w:jc w:val="both"/>
      </w:pPr>
      <w:r>
        <w:rPr>
          <w:sz w:val="20"/>
        </w:rPr>
        <w:t xml:space="preserve">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pPr>
        <w:pStyle w:val="0"/>
        <w:spacing w:before="200" w:lineRule="auto"/>
        <w:ind w:firstLine="540"/>
        <w:jc w:val="both"/>
      </w:pPr>
      <w:r>
        <w:rPr>
          <w:sz w:val="20"/>
        </w:rPr>
        <w:t xml:space="preserve">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170.15.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170.16.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170.18. Рекомендуемые формы оценки:</w:t>
      </w:r>
    </w:p>
    <w:p>
      <w:pPr>
        <w:pStyle w:val="0"/>
        <w:spacing w:before="200" w:lineRule="auto"/>
        <w:ind w:firstLine="540"/>
        <w:jc w:val="both"/>
      </w:pPr>
      <w:r>
        <w:rPr>
          <w:sz w:val="20"/>
        </w:rPr>
        <w:t xml:space="preserve">письменная работа на межпредметной основе (для проверки читательской грамотности);</w:t>
      </w:r>
    </w:p>
    <w:p>
      <w:pPr>
        <w:pStyle w:val="0"/>
        <w:spacing w:before="200" w:lineRule="auto"/>
        <w:ind w:firstLine="540"/>
        <w:jc w:val="both"/>
      </w:pPr>
      <w:r>
        <w:rPr>
          <w:sz w:val="20"/>
        </w:rPr>
        <w:t xml:space="preserve">практическая работа в сочетании с письменной (компьютеризованной) частью (для проверки цифровой грамотности);</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170.19. 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170.20.1. Выбор темы проекта осуществляется обучающимися.</w:t>
      </w:r>
    </w:p>
    <w:p>
      <w:pPr>
        <w:pStyle w:val="0"/>
        <w:spacing w:before="200" w:lineRule="auto"/>
        <w:ind w:firstLine="540"/>
        <w:jc w:val="both"/>
      </w:pPr>
      <w:r>
        <w:rPr>
          <w:sz w:val="20"/>
        </w:rPr>
        <w:t xml:space="preserve">170.20.2.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170.20.3.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170.20.4.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170.22.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170.24.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170.24.2.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170.26.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pPr>
        <w:pStyle w:val="0"/>
        <w:spacing w:before="200" w:lineRule="auto"/>
        <w:ind w:firstLine="540"/>
        <w:jc w:val="both"/>
      </w:pPr>
      <w:r>
        <w:rPr>
          <w:sz w:val="20"/>
        </w:rPr>
        <w:t xml:space="preserve">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pPr>
        <w:pStyle w:val="0"/>
        <w:spacing w:before="200" w:lineRule="auto"/>
        <w:ind w:firstLine="540"/>
        <w:jc w:val="both"/>
      </w:pPr>
      <w:r>
        <w:rPr>
          <w:sz w:val="20"/>
        </w:rPr>
        <w:t xml:space="preserve">При оценке результатов письменных работ не снижается отметка за:</w:t>
      </w:r>
    </w:p>
    <w:p>
      <w:pPr>
        <w:pStyle w:val="0"/>
        <w:spacing w:before="200" w:lineRule="auto"/>
        <w:ind w:firstLine="540"/>
        <w:jc w:val="both"/>
      </w:pPr>
      <w:r>
        <w:rPr>
          <w:sz w:val="20"/>
        </w:rPr>
        <w:t xml:space="preserve">неправильное написание строк (зубчатость, выгнутость, вогнутость, косое расположение букв, несоблюдение и пропуск строки, несоблюдение полей);</w:t>
      </w:r>
    </w:p>
    <w:p>
      <w:pPr>
        <w:pStyle w:val="0"/>
        <w:spacing w:before="200" w:lineRule="auto"/>
        <w:ind w:firstLine="540"/>
        <w:jc w:val="both"/>
      </w:pPr>
      <w:r>
        <w:rPr>
          <w:sz w:val="20"/>
        </w:rPr>
        <w:t xml:space="preserve">выпадение элементов букв или их незаконченность, лишние дополнения букв, неодинаковый их наклон и другие особенности;</w:t>
      </w:r>
    </w:p>
    <w:p>
      <w:pPr>
        <w:pStyle w:val="0"/>
        <w:spacing w:before="200" w:lineRule="auto"/>
        <w:ind w:firstLine="540"/>
        <w:jc w:val="both"/>
      </w:pPr>
      <w:r>
        <w:rPr>
          <w:sz w:val="20"/>
        </w:rPr>
        <w:t xml:space="preserve">нарушения размеров букв и соотношения их по высоте и ширине;</w:t>
      </w:r>
    </w:p>
    <w:p>
      <w:pPr>
        <w:pStyle w:val="0"/>
        <w:spacing w:before="200" w:lineRule="auto"/>
        <w:ind w:firstLine="540"/>
        <w:jc w:val="both"/>
      </w:pPr>
      <w:r>
        <w:rPr>
          <w:sz w:val="20"/>
        </w:rPr>
        <w:t xml:space="preserve">смешение сходных по начертанию букв;</w:t>
      </w:r>
    </w:p>
    <w:p>
      <w:pPr>
        <w:pStyle w:val="0"/>
        <w:spacing w:before="200" w:lineRule="auto"/>
        <w:ind w:firstLine="540"/>
        <w:jc w:val="both"/>
      </w:pPr>
      <w:r>
        <w:rPr>
          <w:sz w:val="20"/>
        </w:rPr>
        <w:t xml:space="preserve">прерывистость письма или повторение отдельных его элементов за счет насильственных движений.</w:t>
      </w:r>
    </w:p>
    <w:p>
      <w:pPr>
        <w:pStyle w:val="0"/>
        <w:spacing w:before="200" w:lineRule="auto"/>
        <w:ind w:firstLine="540"/>
        <w:jc w:val="both"/>
      </w:pPr>
      <w:r>
        <w:rPr>
          <w:sz w:val="20"/>
        </w:rPr>
        <w:t xml:space="preserve">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pPr>
        <w:pStyle w:val="0"/>
        <w:spacing w:before="200" w:lineRule="auto"/>
        <w:ind w:firstLine="540"/>
        <w:jc w:val="both"/>
      </w:pPr>
      <w:r>
        <w:rPr>
          <w:sz w:val="20"/>
        </w:rPr>
        <w:t xml:space="preserve">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pPr>
        <w:pStyle w:val="0"/>
        <w:spacing w:before="200" w:lineRule="auto"/>
        <w:ind w:firstLine="540"/>
        <w:jc w:val="both"/>
      </w:pPr>
      <w:r>
        <w:rPr>
          <w:sz w:val="20"/>
        </w:rPr>
        <w:t xml:space="preserve">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170.28.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170.28.4.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170.29.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170.30.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pPr>
        <w:pStyle w:val="0"/>
        <w:spacing w:before="200" w:lineRule="auto"/>
        <w:ind w:firstLine="540"/>
        <w:jc w:val="both"/>
      </w:pPr>
      <w:r>
        <w:rPr>
          <w:sz w:val="20"/>
        </w:rPr>
        <w:t xml:space="preserve">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pPr>
        <w:pStyle w:val="0"/>
        <w:spacing w:before="200" w:lineRule="auto"/>
        <w:ind w:firstLine="540"/>
        <w:jc w:val="both"/>
      </w:pPr>
      <w:r>
        <w:rPr>
          <w:sz w:val="20"/>
        </w:rPr>
        <w:t xml:space="preserve">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pPr>
        <w:pStyle w:val="0"/>
        <w:spacing w:before="200" w:lineRule="auto"/>
        <w:ind w:firstLine="540"/>
        <w:jc w:val="both"/>
      </w:pPr>
      <w:r>
        <w:rPr>
          <w:sz w:val="20"/>
        </w:rPr>
        <w:t xml:space="preserve">Оценка осуществляется по следующим направлениям:</w:t>
      </w:r>
    </w:p>
    <w:p>
      <w:pPr>
        <w:pStyle w:val="0"/>
        <w:spacing w:before="200" w:lineRule="auto"/>
        <w:ind w:firstLine="540"/>
        <w:jc w:val="both"/>
      </w:pPr>
      <w:r>
        <w:rPr>
          <w:sz w:val="20"/>
        </w:rPr>
        <w:t xml:space="preserve">адаптация обучающегося с НОДА к среде образовательной организации;</w:t>
      </w:r>
    </w:p>
    <w:p>
      <w:pPr>
        <w:pStyle w:val="0"/>
        <w:spacing w:before="200" w:lineRule="auto"/>
        <w:ind w:firstLine="540"/>
        <w:jc w:val="both"/>
      </w:pPr>
      <w:r>
        <w:rPr>
          <w:sz w:val="20"/>
        </w:rPr>
        <w:t xml:space="preserve">динамика когнитивного, личностного, эмоционального развития обучающегося с НОДА;</w:t>
      </w:r>
    </w:p>
    <w:p>
      <w:pPr>
        <w:pStyle w:val="0"/>
        <w:spacing w:before="200" w:lineRule="auto"/>
        <w:ind w:firstLine="540"/>
        <w:jc w:val="both"/>
      </w:pPr>
      <w:r>
        <w:rPr>
          <w:sz w:val="20"/>
        </w:rPr>
        <w:t xml:space="preserve">оптимизация неадекватных профессиональных намерений обучающихся с НОДА;</w:t>
      </w:r>
    </w:p>
    <w:p>
      <w:pPr>
        <w:pStyle w:val="0"/>
        <w:spacing w:before="200" w:lineRule="auto"/>
        <w:ind w:firstLine="540"/>
        <w:jc w:val="both"/>
      </w:pPr>
      <w:r>
        <w:rPr>
          <w:sz w:val="20"/>
        </w:rPr>
        <w:t xml:space="preserve">оптимизация детско-родительских отношений, в том числе через преодоление особенностей семейного воспитания.</w:t>
      </w:r>
    </w:p>
    <w:p>
      <w:pPr>
        <w:pStyle w:val="0"/>
        <w:spacing w:before="200" w:lineRule="auto"/>
        <w:ind w:firstLine="540"/>
        <w:jc w:val="both"/>
      </w:pPr>
      <w:r>
        <w:rPr>
          <w:sz w:val="20"/>
        </w:rPr>
        <w:t xml:space="preserve">170.31.3. Изучение достижения каждым обучающимся планируемых результатов ПКР проводится педагогическими работниками, в том числе учителями-дефектологами, педагогами-психологами, социальными педагогами, педагогическими работниками по предметам, классными руководителями, воспитателями.</w:t>
      </w:r>
    </w:p>
    <w:p>
      <w:pPr>
        <w:pStyle w:val="0"/>
        <w:spacing w:before="200" w:lineRule="auto"/>
        <w:ind w:firstLine="540"/>
        <w:jc w:val="both"/>
      </w:pPr>
      <w:r>
        <w:rPr>
          <w:sz w:val="20"/>
        </w:rPr>
        <w:t xml:space="preserve">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pPr>
        <w:pStyle w:val="0"/>
        <w:jc w:val="both"/>
      </w:pPr>
      <w:r>
        <w:rPr>
          <w:sz w:val="20"/>
        </w:rPr>
      </w:r>
    </w:p>
    <w:p>
      <w:pPr>
        <w:pStyle w:val="2"/>
        <w:outlineLvl w:val="1"/>
        <w:jc w:val="center"/>
      </w:pPr>
      <w:r>
        <w:rPr>
          <w:sz w:val="20"/>
        </w:rPr>
        <w:t xml:space="preserve">XXXVI. Содержательный раздел ФАОП ООО для обучающихся</w:t>
      </w:r>
    </w:p>
    <w:p>
      <w:pPr>
        <w:pStyle w:val="2"/>
        <w:jc w:val="center"/>
      </w:pPr>
      <w:r>
        <w:rPr>
          <w:sz w:val="20"/>
        </w:rPr>
        <w:t xml:space="preserve">с нарушениями опорно-двигательного аппарата (вариант 6.2)</w:t>
      </w:r>
    </w:p>
    <w:p>
      <w:pPr>
        <w:pStyle w:val="0"/>
        <w:jc w:val="both"/>
      </w:pPr>
      <w:r>
        <w:rPr>
          <w:sz w:val="20"/>
        </w:rPr>
      </w:r>
    </w:p>
    <w:p>
      <w:pPr>
        <w:pStyle w:val="0"/>
        <w:ind w:firstLine="540"/>
        <w:jc w:val="both"/>
      </w:pPr>
      <w:r>
        <w:rPr>
          <w:sz w:val="20"/>
        </w:rPr>
        <w:t xml:space="preserve">171. Федеральная рабочая программа по учебному предмету "Русский язык".</w:t>
      </w:r>
    </w:p>
    <w:p>
      <w:pPr>
        <w:pStyle w:val="0"/>
        <w:spacing w:before="200" w:lineRule="auto"/>
        <w:ind w:firstLine="540"/>
        <w:jc w:val="both"/>
      </w:pPr>
      <w:r>
        <w:rPr>
          <w:sz w:val="20"/>
        </w:rPr>
        <w:t xml:space="preserve">171.1.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171.5. Пояснительная записка.</w:t>
      </w:r>
    </w:p>
    <w:p>
      <w:pPr>
        <w:pStyle w:val="0"/>
        <w:spacing w:before="200" w:lineRule="auto"/>
        <w:ind w:firstLine="540"/>
        <w:jc w:val="both"/>
      </w:pPr>
      <w:r>
        <w:rPr>
          <w:sz w:val="20"/>
        </w:rPr>
        <w:t xml:space="preserve">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pPr>
        <w:pStyle w:val="0"/>
        <w:spacing w:before="200" w:lineRule="auto"/>
        <w:ind w:firstLine="540"/>
        <w:jc w:val="both"/>
      </w:pPr>
      <w:r>
        <w:rPr>
          <w:sz w:val="20"/>
        </w:rPr>
        <w:t xml:space="preserve">171.5.2. Программа по русскому языку позволит учителю:</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pPr>
        <w:pStyle w:val="0"/>
        <w:spacing w:before="200" w:lineRule="auto"/>
        <w:ind w:firstLine="540"/>
        <w:jc w:val="both"/>
      </w:pPr>
      <w:r>
        <w:rPr>
          <w:sz w:val="20"/>
        </w:rPr>
        <w:t xml:space="preserve">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171.5.6.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pPr>
        <w:pStyle w:val="0"/>
        <w:spacing w:before="200" w:lineRule="auto"/>
        <w:ind w:firstLine="540"/>
        <w:jc w:val="both"/>
      </w:pPr>
      <w:r>
        <w:rPr>
          <w:sz w:val="20"/>
        </w:rPr>
        <w:t xml:space="preserve">171.6.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Богатство и выразительность русского языка.</w:t>
            </w:r>
          </w:p>
          <w:p>
            <w:pPr>
              <w:pStyle w:val="0"/>
              <w:jc w:val="both"/>
            </w:pPr>
            <w:r>
              <w:rPr>
                <w:sz w:val="20"/>
              </w:rPr>
              <w:t xml:space="preserve">Лингвистика как наука о языке.</w:t>
            </w:r>
          </w:p>
          <w:p>
            <w:pPr>
              <w:pStyle w:val="0"/>
              <w:jc w:val="both"/>
            </w:pPr>
            <w:r>
              <w:rPr>
                <w:sz w:val="20"/>
              </w:rPr>
              <w:t xml:space="preserve">Основные разделы лингвистики</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Язык и речь. Речь устная и письменная, монологическая и диалогическая, полилог.</w:t>
            </w:r>
          </w:p>
          <w:p>
            <w:pPr>
              <w:pStyle w:val="0"/>
              <w:jc w:val="both"/>
            </w:pPr>
            <w:r>
              <w:rPr>
                <w:sz w:val="20"/>
              </w:rPr>
              <w:t xml:space="preserve">Виды речевой деятельности (говорение, слушание, чтение, письмо), их особенности.</w:t>
            </w:r>
          </w:p>
          <w:p>
            <w:pPr>
              <w:pStyle w:val="0"/>
              <w:jc w:val="both"/>
            </w:pPr>
            <w:r>
              <w:rPr>
                <w:sz w:val="20"/>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pPr>
              <w:pStyle w:val="0"/>
              <w:jc w:val="both"/>
            </w:pPr>
            <w:r>
              <w:rPr>
                <w:sz w:val="20"/>
              </w:rPr>
              <w:t xml:space="preserve">Устный пересказ прочитанного или прослушанного текста, в том числе с изменением лица рассказчика.</w:t>
            </w:r>
          </w:p>
          <w:p>
            <w:pPr>
              <w:pStyle w:val="0"/>
              <w:jc w:val="both"/>
            </w:pPr>
            <w:r>
              <w:rPr>
                <w:sz w:val="20"/>
              </w:rPr>
              <w:t xml:space="preserve">Участие в диалоге на лингвистические темы (в рамках изученного) и темы на основе жизненных наблюдений.</w:t>
            </w:r>
          </w:p>
          <w:p>
            <w:pPr>
              <w:pStyle w:val="0"/>
              <w:jc w:val="both"/>
            </w:pPr>
            <w:r>
              <w:rPr>
                <w:sz w:val="20"/>
              </w:rPr>
              <w:t xml:space="preserve">Речевые формулы приветствия, прощания, просьбы, благодарности.</w:t>
            </w:r>
          </w:p>
          <w:p>
            <w:pPr>
              <w:pStyle w:val="0"/>
              <w:jc w:val="both"/>
            </w:pPr>
            <w:r>
              <w:rPr>
                <w:sz w:val="20"/>
              </w:rPr>
              <w:t xml:space="preserve">Сочинения различных видов с опорой на жизненный и читательский опыт, сюжетную картину (в том числе сочинения-миниатюры).</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и его основные признаки. Тема и главная мысль текста. Микротема текста. Ключевые слова.</w:t>
            </w:r>
          </w:p>
          <w:p>
            <w:pPr>
              <w:pStyle w:val="0"/>
              <w:jc w:val="both"/>
            </w:pPr>
            <w:r>
              <w:rPr>
                <w:sz w:val="20"/>
              </w:rPr>
              <w:t xml:space="preserve">Функционально-смысловые типы речи: описание, повествование, рассуждение; их особенности.</w:t>
            </w:r>
          </w:p>
          <w:p>
            <w:pPr>
              <w:pStyle w:val="0"/>
              <w:jc w:val="both"/>
            </w:pPr>
            <w:r>
              <w:rPr>
                <w:sz w:val="20"/>
              </w:rPr>
              <w:t xml:space="preserve">Композиционная структура текста. Абзац как средство членения текста на композиционно-смысловые части.</w:t>
            </w:r>
          </w:p>
          <w:p>
            <w:pPr>
              <w:pStyle w:val="0"/>
              <w:jc w:val="both"/>
            </w:pPr>
            <w:r>
              <w:rPr>
                <w:sz w:val="20"/>
              </w:rPr>
              <w:t xml:space="preserve">Средства связи предложений и частей текста: формы слова, однокоренные слова, синонимы, антонимы, личные местоимения, повтор слова.</w:t>
            </w:r>
          </w:p>
          <w:p>
            <w:pPr>
              <w:pStyle w:val="0"/>
              <w:jc w:val="both"/>
            </w:pPr>
            <w:r>
              <w:rPr>
                <w:sz w:val="20"/>
              </w:rPr>
              <w:t xml:space="preserve">Повествование как тип речи. Рассказ.</w:t>
            </w:r>
          </w:p>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Подробное, выборочное и сжатое изложение содержания прочитанного или прослушанного текста.</w:t>
            </w:r>
          </w:p>
          <w:p>
            <w:pPr>
              <w:pStyle w:val="0"/>
              <w:jc w:val="both"/>
            </w:pPr>
            <w:r>
              <w:rPr>
                <w:sz w:val="20"/>
              </w:rPr>
              <w:t xml:space="preserve">Изложение содержания текста с изменением лица рассказчика.</w:t>
            </w:r>
          </w:p>
          <w:p>
            <w:pPr>
              <w:pStyle w:val="0"/>
              <w:jc w:val="both"/>
            </w:pPr>
            <w:r>
              <w:rPr>
                <w:sz w:val="20"/>
              </w:rPr>
              <w:t xml:space="preserve">Информационная переработка текста: простой и сложный план текста.</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Общее представление о функциональных разновидностях языка (о разговорной речи, функциональных стилях, языке художественной литературы).</w:t>
            </w:r>
          </w:p>
        </w:tc>
      </w:tr>
      <w:tr>
        <w:tc>
          <w:tcPr>
            <w:tcW w:w="2438" w:type="dxa"/>
          </w:tcPr>
          <w:p>
            <w:pPr>
              <w:pStyle w:val="0"/>
              <w:jc w:val="both"/>
            </w:pPr>
            <w:r>
              <w:rPr>
                <w:sz w:val="20"/>
              </w:rPr>
              <w:t xml:space="preserve">Система языка.</w:t>
            </w:r>
          </w:p>
          <w:p>
            <w:pPr>
              <w:pStyle w:val="0"/>
              <w:jc w:val="both"/>
            </w:pPr>
            <w:r>
              <w:rPr>
                <w:sz w:val="20"/>
              </w:rPr>
              <w:t xml:space="preserve">Фонетика. Графика. Орфоэпия.</w:t>
            </w:r>
          </w:p>
        </w:tc>
        <w:tc>
          <w:tcPr>
            <w:tcW w:w="6576" w:type="dxa"/>
          </w:tcPr>
          <w:p>
            <w:pPr>
              <w:pStyle w:val="0"/>
              <w:jc w:val="both"/>
            </w:pPr>
            <w:r>
              <w:rPr>
                <w:sz w:val="20"/>
              </w:rPr>
              <w:t xml:space="preserve">Фонетика и графика как разделы лингвистики.</w:t>
            </w:r>
          </w:p>
          <w:p>
            <w:pPr>
              <w:pStyle w:val="0"/>
              <w:jc w:val="both"/>
            </w:pPr>
            <w:r>
              <w:rPr>
                <w:sz w:val="20"/>
              </w:rPr>
              <w:t xml:space="preserve">Звук как единица языка. Смыслоразличительная роль звука.</w:t>
            </w:r>
          </w:p>
          <w:p>
            <w:pPr>
              <w:pStyle w:val="0"/>
              <w:jc w:val="both"/>
            </w:pPr>
            <w:r>
              <w:rPr>
                <w:sz w:val="20"/>
              </w:rPr>
              <w:t xml:space="preserve">Система гласных звуков.</w:t>
            </w:r>
          </w:p>
          <w:p>
            <w:pPr>
              <w:pStyle w:val="0"/>
              <w:jc w:val="both"/>
            </w:pPr>
            <w:r>
              <w:rPr>
                <w:sz w:val="20"/>
              </w:rPr>
              <w:t xml:space="preserve">Система согласных звуков.</w:t>
            </w:r>
          </w:p>
          <w:p>
            <w:pPr>
              <w:pStyle w:val="0"/>
              <w:jc w:val="both"/>
            </w:pPr>
            <w:r>
              <w:rPr>
                <w:sz w:val="20"/>
              </w:rPr>
              <w:t xml:space="preserve">Изменение звуков в речевом потоке. Элементы фонетической транскрипции.</w:t>
            </w:r>
          </w:p>
          <w:p>
            <w:pPr>
              <w:pStyle w:val="0"/>
              <w:jc w:val="both"/>
            </w:pPr>
            <w:r>
              <w:rPr>
                <w:sz w:val="20"/>
              </w:rPr>
              <w:t xml:space="preserve">Слог. Ударение. Свойства русского ударения.</w:t>
            </w:r>
          </w:p>
          <w:p>
            <w:pPr>
              <w:pStyle w:val="0"/>
              <w:jc w:val="both"/>
            </w:pPr>
            <w:r>
              <w:rPr>
                <w:sz w:val="20"/>
              </w:rPr>
              <w:t xml:space="preserve">Соотношение звуков и букв.</w:t>
            </w:r>
          </w:p>
          <w:p>
            <w:pPr>
              <w:pStyle w:val="0"/>
              <w:jc w:val="both"/>
            </w:pPr>
            <w:r>
              <w:rPr>
                <w:sz w:val="20"/>
              </w:rPr>
              <w:t xml:space="preserve">Фонетический анализ слова.</w:t>
            </w:r>
          </w:p>
          <w:p>
            <w:pPr>
              <w:pStyle w:val="0"/>
              <w:jc w:val="both"/>
            </w:pPr>
            <w:r>
              <w:rPr>
                <w:sz w:val="20"/>
              </w:rPr>
              <w:t xml:space="preserve">Способы обозначения [й'], мягкости согласных.</w:t>
            </w:r>
          </w:p>
          <w:p>
            <w:pPr>
              <w:pStyle w:val="0"/>
              <w:jc w:val="both"/>
            </w:pPr>
            <w:r>
              <w:rPr>
                <w:sz w:val="20"/>
              </w:rPr>
              <w:t xml:space="preserve">Основные выразительные средства фонетики.</w:t>
            </w:r>
          </w:p>
          <w:p>
            <w:pPr>
              <w:pStyle w:val="0"/>
              <w:jc w:val="both"/>
            </w:pPr>
            <w:r>
              <w:rPr>
                <w:sz w:val="20"/>
              </w:rPr>
              <w:t xml:space="preserve">Прописные и строчные буквы.</w:t>
            </w:r>
          </w:p>
          <w:p>
            <w:pPr>
              <w:pStyle w:val="0"/>
              <w:jc w:val="both"/>
            </w:pPr>
            <w:r>
              <w:rPr>
                <w:sz w:val="20"/>
              </w:rPr>
              <w:t xml:space="preserve">Интонация, ее функции. Основные элементы интонации.</w:t>
            </w:r>
          </w:p>
        </w:tc>
      </w:tr>
      <w:tr>
        <w:tc>
          <w:tcPr>
            <w:tcW w:w="2438" w:type="dxa"/>
          </w:tcPr>
          <w:p>
            <w:pPr>
              <w:pStyle w:val="0"/>
              <w:jc w:val="both"/>
            </w:pPr>
            <w:r>
              <w:rPr>
                <w:sz w:val="20"/>
              </w:rPr>
              <w:t xml:space="preserve">Орфография.</w:t>
            </w:r>
          </w:p>
        </w:tc>
        <w:tc>
          <w:tcPr>
            <w:tcW w:w="6576" w:type="dxa"/>
          </w:tcPr>
          <w:p>
            <w:pPr>
              <w:pStyle w:val="0"/>
              <w:jc w:val="both"/>
            </w:pPr>
            <w:r>
              <w:rPr>
                <w:sz w:val="20"/>
              </w:rPr>
              <w:t xml:space="preserve">Орфография как раздел лингвистики.</w:t>
            </w:r>
          </w:p>
          <w:p>
            <w:pPr>
              <w:pStyle w:val="0"/>
              <w:jc w:val="both"/>
            </w:pPr>
            <w:r>
              <w:rPr>
                <w:sz w:val="20"/>
              </w:rPr>
              <w:t xml:space="preserve">Понятие "орфограмма". Буквенные и небуквенные орфограммы.</w:t>
            </w:r>
          </w:p>
          <w:p>
            <w:pPr>
              <w:pStyle w:val="0"/>
              <w:jc w:val="both"/>
            </w:pPr>
            <w:r>
              <w:rPr>
                <w:sz w:val="20"/>
              </w:rPr>
              <w:t xml:space="preserve">Правописание разделительных "ъ и ь".</w:t>
            </w:r>
          </w:p>
        </w:tc>
      </w:tr>
      <w:tr>
        <w:tc>
          <w:tcPr>
            <w:tcW w:w="2438" w:type="dxa"/>
          </w:tcPr>
          <w:p>
            <w:pPr>
              <w:pStyle w:val="0"/>
              <w:jc w:val="both"/>
            </w:pPr>
            <w:r>
              <w:rPr>
                <w:sz w:val="20"/>
              </w:rPr>
              <w:t xml:space="preserve">Лексикология.</w:t>
            </w:r>
          </w:p>
        </w:tc>
        <w:tc>
          <w:tcPr>
            <w:tcW w:w="6576" w:type="dxa"/>
          </w:tcPr>
          <w:p>
            <w:pPr>
              <w:pStyle w:val="0"/>
              <w:jc w:val="both"/>
            </w:pPr>
            <w:r>
              <w:rPr>
                <w:sz w:val="20"/>
              </w:rPr>
              <w:t xml:space="preserve">Лексикология как раздел лингвистики.</w:t>
            </w:r>
          </w:p>
          <w:p>
            <w:pPr>
              <w:pStyle w:val="0"/>
              <w:jc w:val="both"/>
            </w:pPr>
            <w:r>
              <w:rPr>
                <w:sz w:val="20"/>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0"/>
              <w:jc w:val="both"/>
            </w:pPr>
            <w:r>
              <w:rPr>
                <w:sz w:val="20"/>
              </w:rPr>
              <w:t xml:space="preserve">Слова однозначные и многозначные. Прямое и переносное значения слова. Тематические группы слов. Обозначение родовых и видовых понятий.</w:t>
            </w:r>
          </w:p>
          <w:p>
            <w:pPr>
              <w:pStyle w:val="0"/>
              <w:jc w:val="both"/>
            </w:pPr>
            <w:r>
              <w:rPr>
                <w:sz w:val="20"/>
              </w:rPr>
              <w:t xml:space="preserve">Синонимы. Антонимы. Омонимы. Паронимы.</w:t>
            </w:r>
          </w:p>
          <w:p>
            <w:pPr>
              <w:pStyle w:val="0"/>
              <w:jc w:val="both"/>
            </w:pPr>
            <w:r>
              <w:rPr>
                <w:sz w:val="20"/>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0"/>
              <w:jc w:val="both"/>
            </w:pPr>
            <w:r>
              <w:rPr>
                <w:sz w:val="20"/>
              </w:rPr>
              <w:t xml:space="preserve">Лексический анализ слов (в рамках изученного).</w:t>
            </w:r>
          </w:p>
        </w:tc>
      </w:tr>
      <w:tr>
        <w:tc>
          <w:tcPr>
            <w:tcW w:w="2438" w:type="dxa"/>
          </w:tcPr>
          <w:p>
            <w:pPr>
              <w:pStyle w:val="0"/>
              <w:jc w:val="both"/>
            </w:pPr>
            <w:r>
              <w:rPr>
                <w:sz w:val="20"/>
              </w:rPr>
              <w:t xml:space="preserve">Морфемика. Орфография.</w:t>
            </w:r>
          </w:p>
        </w:tc>
        <w:tc>
          <w:tcPr>
            <w:tcW w:w="6576" w:type="dxa"/>
          </w:tcPr>
          <w:p>
            <w:pPr>
              <w:pStyle w:val="0"/>
              <w:jc w:val="both"/>
            </w:pPr>
            <w:r>
              <w:rPr>
                <w:sz w:val="20"/>
              </w:rPr>
              <w:t xml:space="preserve">Морфемика как раздел лингвистики.</w:t>
            </w:r>
          </w:p>
          <w:p>
            <w:pPr>
              <w:pStyle w:val="0"/>
              <w:jc w:val="both"/>
            </w:pPr>
            <w:r>
              <w:rPr>
                <w:sz w:val="20"/>
              </w:rPr>
              <w:t xml:space="preserve">Морфема как минимальная значимая единица языка. Основа слова. Виды морфем (корень, приставка, суффикс, окончание).</w:t>
            </w:r>
          </w:p>
          <w:p>
            <w:pPr>
              <w:pStyle w:val="0"/>
              <w:jc w:val="both"/>
            </w:pPr>
            <w:r>
              <w:rPr>
                <w:sz w:val="20"/>
              </w:rPr>
              <w:t xml:space="preserve">Чередование звуков в морфемах (в том числе чередование гласных с нулем звука).</w:t>
            </w:r>
          </w:p>
          <w:p>
            <w:pPr>
              <w:pStyle w:val="0"/>
              <w:jc w:val="both"/>
            </w:pPr>
            <w:r>
              <w:rPr>
                <w:sz w:val="20"/>
              </w:rPr>
              <w:t xml:space="preserve">Морфемный анализ слов.</w:t>
            </w:r>
          </w:p>
          <w:p>
            <w:pPr>
              <w:pStyle w:val="0"/>
              <w:jc w:val="both"/>
            </w:pPr>
            <w:r>
              <w:rPr>
                <w:sz w:val="20"/>
              </w:rPr>
              <w:t xml:space="preserve">Уместное использование слов с суффиксами оценки в собственной речи.</w:t>
            </w:r>
          </w:p>
          <w:p>
            <w:pPr>
              <w:pStyle w:val="0"/>
              <w:jc w:val="both"/>
            </w:pPr>
            <w:r>
              <w:rPr>
                <w:sz w:val="20"/>
              </w:rPr>
              <w:t xml:space="preserve">Правописание корней с безударными проверяемыми, непроверяемыми гласными (в рамках изученного).</w:t>
            </w:r>
          </w:p>
          <w:p>
            <w:pPr>
              <w:pStyle w:val="0"/>
              <w:jc w:val="both"/>
            </w:pPr>
            <w:r>
              <w:rPr>
                <w:sz w:val="20"/>
              </w:rPr>
              <w:t xml:space="preserve">Правописание корней с проверяемыми, непроверяемыми, непроизносимыми согласными (в рамках изученного).</w:t>
            </w:r>
          </w:p>
          <w:p>
            <w:pPr>
              <w:pStyle w:val="0"/>
              <w:jc w:val="both"/>
            </w:pPr>
            <w:r>
              <w:rPr>
                <w:sz w:val="20"/>
              </w:rPr>
              <w:t xml:space="preserve">Правописание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 о" после шипящих в корне слова.</w:t>
            </w:r>
          </w:p>
          <w:p>
            <w:pPr>
              <w:pStyle w:val="0"/>
              <w:jc w:val="both"/>
            </w:pPr>
            <w:r>
              <w:rPr>
                <w:sz w:val="20"/>
              </w:rPr>
              <w:t xml:space="preserve">Правописание неизменяемых на письме приставок и приставок на "-з (-с)".</w:t>
            </w:r>
          </w:p>
          <w:p>
            <w:pPr>
              <w:pStyle w:val="0"/>
              <w:jc w:val="both"/>
            </w:pPr>
            <w:r>
              <w:rPr>
                <w:sz w:val="20"/>
              </w:rPr>
              <w:t xml:space="preserve">Правописание "ы - и" после приставок. Правописание "ы - и" после "ц".</w:t>
            </w:r>
          </w:p>
        </w:tc>
      </w:tr>
      <w:tr>
        <w:tc>
          <w:tcPr>
            <w:tcW w:w="2438" w:type="dxa"/>
          </w:tcPr>
          <w:p>
            <w:pPr>
              <w:pStyle w:val="0"/>
              <w:jc w:val="both"/>
            </w:pPr>
            <w:r>
              <w:rPr>
                <w:sz w:val="20"/>
              </w:rPr>
              <w:t xml:space="preserve">Морфология. Культура речи. Орфография.</w:t>
            </w:r>
          </w:p>
        </w:tc>
        <w:tc>
          <w:tcPr>
            <w:tcW w:w="6576" w:type="dxa"/>
          </w:tcPr>
          <w:p>
            <w:pPr>
              <w:pStyle w:val="0"/>
              <w:jc w:val="both"/>
            </w:pPr>
            <w:r>
              <w:rPr>
                <w:sz w:val="20"/>
              </w:rPr>
              <w:t xml:space="preserve">Морфология как раздел грамматики. Грамматическое значение слова.</w:t>
            </w:r>
          </w:p>
          <w:p>
            <w:pPr>
              <w:pStyle w:val="0"/>
              <w:jc w:val="both"/>
            </w:pPr>
            <w:r>
              <w:rPr>
                <w:sz w:val="20"/>
              </w:rPr>
              <w:t xml:space="preserve">Части речи как лексико-грамматические разряды слов.</w:t>
            </w:r>
          </w:p>
          <w:p>
            <w:pPr>
              <w:pStyle w:val="0"/>
              <w:jc w:val="both"/>
            </w:pPr>
            <w:r>
              <w:rPr>
                <w:sz w:val="20"/>
              </w:rPr>
              <w:t xml:space="preserve">Система частей речи в русском языке. Самостоятельные и служебные части речи.</w:t>
            </w:r>
          </w:p>
        </w:tc>
      </w:tr>
      <w:tr>
        <w:tc>
          <w:tcPr>
            <w:tcW w:w="2438" w:type="dxa"/>
          </w:tcPr>
          <w:p>
            <w:pPr>
              <w:pStyle w:val="0"/>
              <w:jc w:val="both"/>
            </w:pPr>
            <w:r>
              <w:rPr>
                <w:sz w:val="20"/>
              </w:rPr>
              <w:t xml:space="preserve">Имя существительное.</w:t>
            </w:r>
          </w:p>
        </w:tc>
        <w:tc>
          <w:tcPr>
            <w:tcW w:w="6576" w:type="dxa"/>
          </w:tcPr>
          <w:p>
            <w:pPr>
              <w:pStyle w:val="0"/>
              <w:jc w:val="both"/>
            </w:pPr>
            <w:r>
              <w:rPr>
                <w:sz w:val="20"/>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0"/>
              <w:jc w:val="both"/>
            </w:pPr>
            <w:r>
              <w:rPr>
                <w:sz w:val="20"/>
              </w:rP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pPr>
              <w:pStyle w:val="0"/>
              <w:jc w:val="both"/>
            </w:pPr>
            <w:r>
              <w:rPr>
                <w:sz w:val="20"/>
              </w:rPr>
              <w:t xml:space="preserve">Род, число, падеж имени существительного.</w:t>
            </w:r>
          </w:p>
          <w:p>
            <w:pPr>
              <w:pStyle w:val="0"/>
              <w:jc w:val="both"/>
            </w:pPr>
            <w:r>
              <w:rPr>
                <w:sz w:val="20"/>
              </w:rPr>
              <w:t xml:space="preserve">Имена существительные общего рода.</w:t>
            </w:r>
          </w:p>
          <w:p>
            <w:pPr>
              <w:pStyle w:val="0"/>
              <w:jc w:val="both"/>
            </w:pPr>
            <w:r>
              <w:rPr>
                <w:sz w:val="20"/>
              </w:rPr>
              <w:t xml:space="preserve">Имена существительные, имеющие форму только единственного или только множественного числа.</w:t>
            </w:r>
          </w:p>
          <w:p>
            <w:pPr>
              <w:pStyle w:val="0"/>
              <w:jc w:val="both"/>
            </w:pPr>
            <w:r>
              <w:rPr>
                <w:sz w:val="20"/>
              </w:rPr>
              <w:t xml:space="preserve">Типы склонения имен существительных. Разносклоняемые имена существительные. Несклоняемые имена существительные.</w:t>
            </w:r>
          </w:p>
          <w:p>
            <w:pPr>
              <w:pStyle w:val="0"/>
              <w:jc w:val="both"/>
            </w:pPr>
            <w:r>
              <w:rPr>
                <w:sz w:val="20"/>
              </w:rPr>
              <w:t xml:space="preserve">Морфологический анализ имен существительных.</w:t>
            </w:r>
          </w:p>
          <w:p>
            <w:pPr>
              <w:pStyle w:val="0"/>
              <w:jc w:val="both"/>
            </w:pPr>
            <w:r>
              <w:rPr>
                <w:sz w:val="20"/>
              </w:rPr>
              <w:t xml:space="preserve">Нормы произношения, нормы постановки ударения, нормы словоизменения имен существительных.</w:t>
            </w:r>
          </w:p>
          <w:p>
            <w:pPr>
              <w:pStyle w:val="0"/>
              <w:jc w:val="both"/>
            </w:pPr>
            <w:r>
              <w:rPr>
                <w:sz w:val="20"/>
              </w:rPr>
              <w:t xml:space="preserve">Правописание собственных имен существительных.</w:t>
            </w:r>
          </w:p>
          <w:p>
            <w:pPr>
              <w:pStyle w:val="0"/>
              <w:jc w:val="both"/>
            </w:pPr>
            <w:r>
              <w:rPr>
                <w:sz w:val="20"/>
              </w:rPr>
              <w:t xml:space="preserve">Правописание "ь" на конце имен существительных после шипящих.</w:t>
            </w:r>
          </w:p>
          <w:p>
            <w:pPr>
              <w:pStyle w:val="0"/>
              <w:jc w:val="both"/>
            </w:pPr>
            <w:r>
              <w:rPr>
                <w:sz w:val="20"/>
              </w:rPr>
              <w:t xml:space="preserve">Правописание безударных окончаний имен существительных.</w:t>
            </w:r>
          </w:p>
          <w:p>
            <w:pPr>
              <w:pStyle w:val="0"/>
              <w:jc w:val="both"/>
            </w:pPr>
            <w:r>
              <w:rPr>
                <w:sz w:val="20"/>
              </w:rPr>
              <w:t xml:space="preserve">Правописание "о 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после шипящих и "ц" в суффиксах и окончаниях имен существительных.</w:t>
            </w:r>
          </w:p>
          <w:p>
            <w:pPr>
              <w:pStyle w:val="0"/>
              <w:jc w:val="both"/>
            </w:pPr>
            <w:r>
              <w:rPr>
                <w:sz w:val="20"/>
              </w:rPr>
              <w:t xml:space="preserve">Правописание суффиксов "-чик- -щик-"; "-ек- -ик- (-чик-)" имен существительных.</w:t>
            </w:r>
          </w:p>
          <w:p>
            <w:pPr>
              <w:pStyle w:val="0"/>
              <w:jc w:val="both"/>
            </w:pPr>
            <w:r>
              <w:rPr>
                <w:sz w:val="20"/>
              </w:rPr>
              <w:t xml:space="preserve">Правописание корней с чередованием "а//о": "-лаг- -лож-; -раст- -ращ- -рос-; -гар- -гор-, -зар- -зор-; -клан- -клон-, -скак- -скоч-".</w:t>
            </w:r>
          </w:p>
          <w:p>
            <w:pPr>
              <w:pStyle w:val="0"/>
              <w:jc w:val="both"/>
            </w:pPr>
            <w:r>
              <w:rPr>
                <w:sz w:val="20"/>
              </w:rPr>
              <w:t xml:space="preserve">Слитное и раздельное написание не с именами существительными.</w:t>
            </w:r>
          </w:p>
        </w:tc>
      </w:tr>
      <w:tr>
        <w:tc>
          <w:tcPr>
            <w:tcW w:w="2438" w:type="dxa"/>
          </w:tcPr>
          <w:p>
            <w:pPr>
              <w:pStyle w:val="0"/>
              <w:jc w:val="both"/>
            </w:pPr>
            <w:r>
              <w:rPr>
                <w:sz w:val="20"/>
              </w:rPr>
              <w:t xml:space="preserve">Имя прилагательное.</w:t>
            </w:r>
          </w:p>
        </w:tc>
        <w:tc>
          <w:tcPr>
            <w:tcW w:w="6576" w:type="dxa"/>
          </w:tcPr>
          <w:p>
            <w:pPr>
              <w:pStyle w:val="0"/>
              <w:jc w:val="both"/>
            </w:pPr>
            <w:r>
              <w:rPr>
                <w:sz w:val="20"/>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pPr>
              <w:pStyle w:val="0"/>
              <w:jc w:val="both"/>
            </w:pPr>
            <w:r>
              <w:rPr>
                <w:sz w:val="20"/>
              </w:rPr>
              <w:t xml:space="preserve">Имена прилагательные полные и краткие, их синтаксические функции.</w:t>
            </w:r>
          </w:p>
          <w:p>
            <w:pPr>
              <w:pStyle w:val="0"/>
              <w:jc w:val="both"/>
            </w:pPr>
            <w:r>
              <w:rPr>
                <w:sz w:val="20"/>
              </w:rPr>
              <w:t xml:space="preserve">Склонение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Нормы словоизменения, произношения имен прилагательных, постановки ударения (в рамках изученного).</w:t>
            </w:r>
          </w:p>
          <w:p>
            <w:pPr>
              <w:pStyle w:val="0"/>
              <w:jc w:val="both"/>
            </w:pPr>
            <w:r>
              <w:rPr>
                <w:sz w:val="20"/>
              </w:rPr>
              <w:t xml:space="preserve">Правописание безударных окончаний имен прилагательных.</w:t>
            </w:r>
          </w:p>
          <w:p>
            <w:pPr>
              <w:pStyle w:val="0"/>
              <w:jc w:val="both"/>
            </w:pPr>
            <w:r>
              <w:rPr>
                <w:sz w:val="20"/>
              </w:rPr>
              <w:t xml:space="preserve">Правописание "о//е" после шипящих и "ц" в суффиксах и окончаниях имен прилагательных.</w:t>
            </w:r>
          </w:p>
          <w:p>
            <w:pPr>
              <w:pStyle w:val="0"/>
              <w:jc w:val="both"/>
            </w:pPr>
            <w:r>
              <w:rPr>
                <w:sz w:val="20"/>
              </w:rPr>
              <w:t xml:space="preserve">Правописание кратких форм имен прилагательных с основой на шипящий.</w:t>
            </w:r>
          </w:p>
          <w:p>
            <w:pPr>
              <w:pStyle w:val="0"/>
              <w:jc w:val="both"/>
            </w:pPr>
            <w:r>
              <w:rPr>
                <w:sz w:val="20"/>
              </w:rPr>
              <w:t xml:space="preserve">Слитное и раздельное написание не с именами прилагательными.</w:t>
            </w:r>
          </w:p>
        </w:tc>
      </w:tr>
      <w:tr>
        <w:tc>
          <w:tcPr>
            <w:tcW w:w="2438" w:type="dxa"/>
          </w:tcPr>
          <w:p>
            <w:pPr>
              <w:pStyle w:val="0"/>
              <w:jc w:val="both"/>
            </w:pPr>
            <w:r>
              <w:rPr>
                <w:sz w:val="20"/>
              </w:rPr>
              <w:t xml:space="preserve">Глагол.</w:t>
            </w:r>
          </w:p>
        </w:tc>
        <w:tc>
          <w:tcPr>
            <w:tcW w:w="6576" w:type="dxa"/>
          </w:tcPr>
          <w:p>
            <w:pPr>
              <w:pStyle w:val="0"/>
              <w:jc w:val="both"/>
            </w:pPr>
            <w:r>
              <w:rPr>
                <w:sz w:val="20"/>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0"/>
              <w:jc w:val="both"/>
            </w:pPr>
            <w:r>
              <w:rPr>
                <w:sz w:val="20"/>
              </w:rPr>
              <w:t xml:space="preserve">Глаголы совершенного и несовершенного вида, возвратные и невозвратные.</w:t>
            </w:r>
          </w:p>
          <w:p>
            <w:pPr>
              <w:pStyle w:val="0"/>
              <w:jc w:val="both"/>
            </w:pPr>
            <w:r>
              <w:rPr>
                <w:sz w:val="20"/>
              </w:rPr>
              <w:t xml:space="preserve">Инфинитив и его грамматические свойства. Основа инфинитива, основа настоящего (будущего простого) времени глагола.</w:t>
            </w:r>
          </w:p>
          <w:p>
            <w:pPr>
              <w:pStyle w:val="0"/>
              <w:jc w:val="both"/>
            </w:pPr>
            <w:r>
              <w:rPr>
                <w:sz w:val="20"/>
              </w:rPr>
              <w:t xml:space="preserve">Спряжение глагола.</w:t>
            </w:r>
          </w:p>
          <w:p>
            <w:pPr>
              <w:pStyle w:val="0"/>
              <w:jc w:val="both"/>
            </w:pPr>
            <w:r>
              <w:rPr>
                <w:sz w:val="20"/>
              </w:rPr>
              <w:t xml:space="preserve">Нормы словоизменения глаголов, постановки ударения в глагольных формах (в рамках изученного).</w:t>
            </w:r>
          </w:p>
          <w:p>
            <w:pPr>
              <w:pStyle w:val="0"/>
              <w:jc w:val="both"/>
            </w:pPr>
            <w:r>
              <w:rPr>
                <w:sz w:val="20"/>
              </w:rPr>
              <w:t xml:space="preserve">Правописание корней с чередованием "е//и": "-бер- -бир-, -блест- -блист-, -дер- -дир-, -жег- -жиг-, -мер- -мир-, -пер- -пир-, -стел- -стил-, -тер- -тир-".</w:t>
            </w:r>
          </w:p>
          <w:p>
            <w:pPr>
              <w:pStyle w:val="0"/>
              <w:jc w:val="both"/>
            </w:pPr>
            <w:r>
              <w:rPr>
                <w:sz w:val="20"/>
              </w:rPr>
              <w:t xml:space="preserve">Использование "ь" как показателя грамматической формы в инфинитиве, в форме 2-го лица единственного числа после шипящих.</w:t>
            </w:r>
          </w:p>
          <w:p>
            <w:pPr>
              <w:pStyle w:val="0"/>
              <w:jc w:val="both"/>
            </w:pPr>
            <w:r>
              <w:rPr>
                <w:sz w:val="20"/>
              </w:rPr>
              <w:t xml:space="preserve">Правописание "-тся" и "-ться" в глаголах, суффиксов "-ова- -ева-, -ыва- -ива-".</w:t>
            </w:r>
          </w:p>
          <w:p>
            <w:pPr>
              <w:pStyle w:val="0"/>
              <w:jc w:val="both"/>
            </w:pPr>
            <w:r>
              <w:rPr>
                <w:sz w:val="20"/>
              </w:rPr>
              <w:t xml:space="preserve">Правописание безударных личных окончаний глагола.</w:t>
            </w:r>
          </w:p>
          <w:p>
            <w:pPr>
              <w:pStyle w:val="0"/>
              <w:jc w:val="both"/>
            </w:pPr>
            <w:r>
              <w:rPr>
                <w:sz w:val="20"/>
              </w:rPr>
              <w:t xml:space="preserve">Правописание гласной перед суффиксом "-л-" в формах прошедшего времени глагола.</w:t>
            </w:r>
          </w:p>
          <w:p>
            <w:pPr>
              <w:pStyle w:val="0"/>
              <w:jc w:val="both"/>
            </w:pPr>
            <w:r>
              <w:rPr>
                <w:sz w:val="20"/>
              </w:rPr>
              <w:t xml:space="preserve">Слитное и раздельное написание "не" с глаголами.</w:t>
            </w:r>
          </w:p>
        </w:tc>
      </w:tr>
      <w:tr>
        <w:tc>
          <w:tcPr>
            <w:tcW w:w="2438" w:type="dxa"/>
          </w:tcPr>
          <w:p>
            <w:pPr>
              <w:pStyle w:val="0"/>
              <w:jc w:val="both"/>
            </w:pPr>
            <w:r>
              <w:rPr>
                <w:sz w:val="20"/>
              </w:rPr>
              <w:t xml:space="preserve">Синтаксис. Культура речи. Пунктуация.</w:t>
            </w:r>
          </w:p>
        </w:tc>
        <w:tc>
          <w:tcPr>
            <w:tcW w:w="6576" w:type="dxa"/>
          </w:tcPr>
          <w:p>
            <w:pPr>
              <w:pStyle w:val="0"/>
              <w:jc w:val="both"/>
            </w:pPr>
            <w:r>
              <w:rPr>
                <w:sz w:val="20"/>
              </w:rPr>
              <w:t xml:space="preserve">Синтаксис как раздел грамматики. Словосочетание и предложение как единицы синтаксиса.</w:t>
            </w:r>
          </w:p>
          <w:p>
            <w:pPr>
              <w:pStyle w:val="0"/>
              <w:jc w:val="both"/>
            </w:pPr>
            <w:r>
              <w:rPr>
                <w:sz w:val="20"/>
              </w:rPr>
              <w:t xml:space="preserve">Словосочетание и его признаки. Основные виды словосочетаний по морфологическим свойствам главного слова (именные, глагольные, наречные).</w:t>
            </w:r>
          </w:p>
          <w:p>
            <w:pPr>
              <w:pStyle w:val="0"/>
              <w:jc w:val="both"/>
            </w:pPr>
            <w:r>
              <w:rPr>
                <w:sz w:val="20"/>
              </w:rPr>
              <w:t xml:space="preserve">Средства связи слов в словосочетании.</w:t>
            </w:r>
          </w:p>
          <w:p>
            <w:pPr>
              <w:pStyle w:val="0"/>
              <w:jc w:val="both"/>
            </w:pPr>
            <w:r>
              <w:rPr>
                <w:sz w:val="20"/>
              </w:rPr>
              <w:t xml:space="preserve">Синтаксический анализ словосочетания.</w:t>
            </w:r>
          </w:p>
          <w:p>
            <w:pPr>
              <w:pStyle w:val="0"/>
              <w:jc w:val="both"/>
            </w:pPr>
            <w:r>
              <w:rPr>
                <w:sz w:val="20"/>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0"/>
              <w:jc w:val="both"/>
            </w:pPr>
            <w:r>
              <w:rPr>
                <w:sz w:val="20"/>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0"/>
              <w:jc w:val="both"/>
            </w:pPr>
            <w:r>
              <w:rPr>
                <w:sz w:val="20"/>
              </w:rPr>
              <w:t xml:space="preserve">Тире между подлежащим и сказуемым.</w:t>
            </w:r>
          </w:p>
          <w:p>
            <w:pPr>
              <w:pStyle w:val="0"/>
              <w:jc w:val="both"/>
            </w:pPr>
            <w:r>
              <w:rPr>
                <w:sz w:val="20"/>
              </w:rPr>
              <w:t xml:space="preserve">Предложения распространенные и нераспространенные.</w:t>
            </w:r>
          </w:p>
          <w:p>
            <w:pPr>
              <w:pStyle w:val="0"/>
              <w:jc w:val="both"/>
            </w:pPr>
            <w:r>
              <w:rPr>
                <w:sz w:val="20"/>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0"/>
              <w:jc w:val="both"/>
            </w:pPr>
            <w:r>
              <w:rPr>
                <w:sz w:val="20"/>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pPr>
              <w:pStyle w:val="0"/>
              <w:jc w:val="both"/>
            </w:pPr>
            <w:r>
              <w:rPr>
                <w:sz w:val="20"/>
              </w:rPr>
              <w:t xml:space="preserve">Предложения с обращением, особенности интонации. Обращение и средства его выражения.</w:t>
            </w:r>
          </w:p>
          <w:p>
            <w:pPr>
              <w:pStyle w:val="0"/>
              <w:jc w:val="both"/>
            </w:pPr>
            <w:r>
              <w:rPr>
                <w:sz w:val="20"/>
              </w:rPr>
              <w:t xml:space="preserve">Синтаксический анализ простого и простого осложненного предложений.</w:t>
            </w:r>
          </w:p>
          <w:p>
            <w:pPr>
              <w:pStyle w:val="0"/>
              <w:jc w:val="both"/>
            </w:pPr>
            <w:r>
              <w:rPr>
                <w:sz w:val="20"/>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pPr>
              <w:pStyle w:val="0"/>
              <w:jc w:val="both"/>
            </w:pPr>
            <w:r>
              <w:rPr>
                <w:sz w:val="20"/>
              </w:rPr>
              <w:t xml:space="preserve">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pPr>
              <w:pStyle w:val="0"/>
              <w:jc w:val="both"/>
            </w:pPr>
            <w:r>
              <w:rPr>
                <w:sz w:val="20"/>
              </w:rPr>
              <w:t xml:space="preserve">Пунктуационное оформление сложных предложений, состоящих из частей, связанных бессоюзной связью и союзами "и, но, а, однако, зато, да".</w:t>
            </w:r>
          </w:p>
          <w:p>
            <w:pPr>
              <w:pStyle w:val="0"/>
              <w:jc w:val="both"/>
            </w:pPr>
            <w:r>
              <w:rPr>
                <w:sz w:val="20"/>
              </w:rPr>
              <w:t xml:space="preserve">Предложения с прямой речью.</w:t>
            </w:r>
          </w:p>
          <w:p>
            <w:pPr>
              <w:pStyle w:val="0"/>
              <w:jc w:val="both"/>
            </w:pPr>
            <w:r>
              <w:rPr>
                <w:sz w:val="20"/>
              </w:rPr>
              <w:t xml:space="preserve">Пунктуационное оформление предложений с прямой речью. Диалог.</w:t>
            </w:r>
          </w:p>
          <w:p>
            <w:pPr>
              <w:pStyle w:val="0"/>
              <w:jc w:val="both"/>
            </w:pPr>
            <w:r>
              <w:rPr>
                <w:sz w:val="20"/>
              </w:rPr>
              <w:t xml:space="preserve">Пунктуационное оформление диалога на письме.</w:t>
            </w:r>
          </w:p>
          <w:p>
            <w:pPr>
              <w:pStyle w:val="0"/>
              <w:jc w:val="both"/>
            </w:pPr>
            <w:r>
              <w:rPr>
                <w:sz w:val="20"/>
              </w:rPr>
              <w:t xml:space="preserve">Пунктуация как раздел лингвистики.</w:t>
            </w:r>
          </w:p>
        </w:tc>
      </w:tr>
    </w:tbl>
    <w:p>
      <w:pPr>
        <w:pStyle w:val="0"/>
        <w:jc w:val="both"/>
      </w:pPr>
      <w:r>
        <w:rPr>
          <w:sz w:val="20"/>
        </w:rPr>
      </w:r>
    </w:p>
    <w:p>
      <w:pPr>
        <w:pStyle w:val="0"/>
        <w:ind w:firstLine="540"/>
        <w:jc w:val="both"/>
      </w:pPr>
      <w:r>
        <w:rPr>
          <w:sz w:val="20"/>
        </w:rPr>
        <w:t xml:space="preserve">171.7.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 государственный язык Российской Федерации и язык межнационального общения.</w:t>
            </w:r>
          </w:p>
          <w:p>
            <w:pPr>
              <w:pStyle w:val="0"/>
              <w:jc w:val="both"/>
            </w:pPr>
            <w:r>
              <w:rPr>
                <w:sz w:val="20"/>
              </w:rPr>
              <w:t xml:space="preserve">Понятие о литературном языке.</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монолог-повествование, монолог-рассуждение; сообщение на лингвистическую тему.</w:t>
            </w:r>
          </w:p>
          <w:p>
            <w:pPr>
              <w:pStyle w:val="0"/>
              <w:jc w:val="both"/>
            </w:pPr>
            <w:r>
              <w:rPr>
                <w:sz w:val="20"/>
              </w:rPr>
              <w:t xml:space="preserve">Виды диалога: побуждение к действию, обмен мнениями.</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w:t>
            </w:r>
          </w:p>
          <w:p>
            <w:pPr>
              <w:pStyle w:val="0"/>
              <w:jc w:val="both"/>
            </w:pPr>
            <w:r>
              <w:rPr>
                <w:sz w:val="20"/>
              </w:rPr>
              <w:t xml:space="preserve">Описание как тип речи. Описание внешности человека. Описание помещения. Описание природы. Описание местности. Описание действий.</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Официально-деловой стиль. Заявление. Расписка. Научный стиль. Словарная статья. Научное сообщение.</w:t>
            </w:r>
          </w:p>
        </w:tc>
      </w:tr>
      <w:tr>
        <w:tc>
          <w:tcPr>
            <w:tcW w:w="2438" w:type="dxa"/>
          </w:tcPr>
          <w:p>
            <w:pPr>
              <w:pStyle w:val="0"/>
              <w:jc w:val="both"/>
            </w:pPr>
            <w:r>
              <w:rPr>
                <w:sz w:val="20"/>
              </w:rPr>
              <w:t xml:space="preserve">Система языка Лексикология. Культура речи.</w:t>
            </w:r>
          </w:p>
        </w:tc>
        <w:tc>
          <w:tcPr>
            <w:tcW w:w="6576" w:type="dxa"/>
          </w:tcPr>
          <w:p>
            <w:pPr>
              <w:pStyle w:val="0"/>
              <w:jc w:val="both"/>
            </w:pPr>
            <w:r>
              <w:rPr>
                <w:sz w:val="20"/>
              </w:rPr>
              <w:t xml:space="preserve">Лексика русского языка с точки зрения ее происхождения: исконно русские и заимствованные слова.</w:t>
            </w:r>
          </w:p>
          <w:p>
            <w:pPr>
              <w:pStyle w:val="0"/>
              <w:jc w:val="both"/>
            </w:pPr>
            <w:r>
              <w:rPr>
                <w:sz w:val="20"/>
              </w:rPr>
              <w:t xml:space="preserve">Лексика русского языка с точки зрения принадлежности к активному и пассивному запасу: неологизмы, устаревшие слова (историзмы и архаизмы).</w:t>
            </w:r>
          </w:p>
          <w:p>
            <w:pPr>
              <w:pStyle w:val="0"/>
              <w:jc w:val="both"/>
            </w:pPr>
            <w:r>
              <w:rPr>
                <w:sz w:val="20"/>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0"/>
              <w:jc w:val="both"/>
            </w:pPr>
            <w:r>
              <w:rPr>
                <w:sz w:val="20"/>
              </w:rPr>
              <w:t xml:space="preserve">Стилистические пласты лексики: стилистически нейтральная, высокая и сниженная лексика.</w:t>
            </w:r>
          </w:p>
          <w:p>
            <w:pPr>
              <w:pStyle w:val="0"/>
              <w:jc w:val="both"/>
            </w:pPr>
            <w:r>
              <w:rPr>
                <w:sz w:val="20"/>
              </w:rPr>
              <w:t xml:space="preserve">Лексический анализ слов.</w:t>
            </w:r>
          </w:p>
          <w:p>
            <w:pPr>
              <w:pStyle w:val="0"/>
              <w:jc w:val="both"/>
            </w:pPr>
            <w:r>
              <w:rPr>
                <w:sz w:val="20"/>
              </w:rPr>
              <w:t xml:space="preserve">Фразеологизмы. Их признаки и значение.</w:t>
            </w:r>
          </w:p>
          <w:p>
            <w:pPr>
              <w:pStyle w:val="0"/>
              <w:jc w:val="both"/>
            </w:pPr>
            <w:r>
              <w:rPr>
                <w:sz w:val="20"/>
              </w:rPr>
              <w:t xml:space="preserve">Употребление лексических средств в соответствии с ситуацией общения.</w:t>
            </w:r>
          </w:p>
          <w:p>
            <w:pPr>
              <w:pStyle w:val="0"/>
              <w:jc w:val="both"/>
            </w:pPr>
            <w:r>
              <w:rPr>
                <w:sz w:val="20"/>
              </w:rPr>
              <w:t xml:space="preserve">Оценка своей и чужой речи с точки зрения точного, уместного и выразительного словоупотребления.</w:t>
            </w:r>
          </w:p>
          <w:p>
            <w:pPr>
              <w:pStyle w:val="0"/>
              <w:jc w:val="both"/>
            </w:pPr>
            <w:r>
              <w:rPr>
                <w:sz w:val="20"/>
              </w:rPr>
              <w:t xml:space="preserve">Эпитеты, метафоры, олицетворения. Лексические словари.</w:t>
            </w:r>
          </w:p>
        </w:tc>
      </w:tr>
      <w:tr>
        <w:tc>
          <w:tcPr>
            <w:tcW w:w="2438" w:type="dxa"/>
          </w:tcPr>
          <w:p>
            <w:pPr>
              <w:pStyle w:val="0"/>
              <w:jc w:val="both"/>
            </w:pPr>
            <w:r>
              <w:rPr>
                <w:sz w:val="20"/>
              </w:rPr>
              <w:t xml:space="preserve">Словообразование.</w:t>
            </w:r>
          </w:p>
          <w:p>
            <w:pPr>
              <w:pStyle w:val="0"/>
              <w:jc w:val="both"/>
            </w:pPr>
            <w:r>
              <w:rPr>
                <w:sz w:val="20"/>
              </w:rPr>
              <w:t xml:space="preserve">Культура речи.</w:t>
            </w:r>
          </w:p>
          <w:p>
            <w:pPr>
              <w:pStyle w:val="0"/>
              <w:jc w:val="both"/>
            </w:pPr>
            <w:r>
              <w:rPr>
                <w:sz w:val="20"/>
              </w:rPr>
              <w:t xml:space="preserve">Орфография.</w:t>
            </w:r>
          </w:p>
        </w:tc>
        <w:tc>
          <w:tcPr>
            <w:tcW w:w="6576" w:type="dxa"/>
          </w:tcPr>
          <w:p>
            <w:pPr>
              <w:pStyle w:val="0"/>
              <w:jc w:val="both"/>
            </w:pPr>
            <w:r>
              <w:rPr>
                <w:sz w:val="20"/>
              </w:rPr>
              <w:t xml:space="preserve">Формообразующие и словообразующие морфемы.</w:t>
            </w:r>
          </w:p>
          <w:p>
            <w:pPr>
              <w:pStyle w:val="0"/>
              <w:jc w:val="both"/>
            </w:pPr>
            <w:r>
              <w:rPr>
                <w:sz w:val="20"/>
              </w:rPr>
              <w:t xml:space="preserve">Производящая основа.</w:t>
            </w:r>
          </w:p>
          <w:p>
            <w:pPr>
              <w:pStyle w:val="0"/>
              <w:jc w:val="both"/>
            </w:pPr>
            <w:r>
              <w:rPr>
                <w:sz w:val="20"/>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pPr>
              <w:pStyle w:val="0"/>
              <w:jc w:val="both"/>
            </w:pPr>
            <w:r>
              <w:rPr>
                <w:sz w:val="20"/>
              </w:rPr>
              <w:t xml:space="preserve">Морфемный и словообразовательный анализ слов. Правописание сложных и сложносокращенных слов.</w:t>
            </w:r>
          </w:p>
          <w:p>
            <w:pPr>
              <w:pStyle w:val="0"/>
              <w:jc w:val="both"/>
            </w:pPr>
            <w:r>
              <w:rPr>
                <w:sz w:val="20"/>
              </w:rPr>
              <w:t xml:space="preserve">Нормы правописания корня "-кас-" и "-кос-" с чередованием "а//о", гласных в приставках "пре-" и "при-".</w:t>
            </w:r>
          </w:p>
        </w:tc>
      </w:tr>
      <w:tr>
        <w:tc>
          <w:tcPr>
            <w:tcW w:w="2438" w:type="dxa"/>
          </w:tcPr>
          <w:p>
            <w:pPr>
              <w:pStyle w:val="0"/>
              <w:jc w:val="both"/>
            </w:pPr>
            <w:r>
              <w:rPr>
                <w:sz w:val="20"/>
              </w:rPr>
              <w:t xml:space="preserve">Морфология. Культура речи. Орфография.</w:t>
            </w:r>
          </w:p>
          <w:p>
            <w:pPr>
              <w:pStyle w:val="0"/>
              <w:jc w:val="both"/>
            </w:pPr>
            <w:r>
              <w:rPr>
                <w:sz w:val="20"/>
              </w:rPr>
              <w:t xml:space="preserve">Имя существительное.</w:t>
            </w:r>
          </w:p>
        </w:tc>
        <w:tc>
          <w:tcPr>
            <w:tcW w:w="6576" w:type="dxa"/>
          </w:tcPr>
          <w:p>
            <w:pPr>
              <w:pStyle w:val="0"/>
              <w:jc w:val="both"/>
            </w:pPr>
            <w:r>
              <w:rPr>
                <w:sz w:val="20"/>
              </w:rPr>
              <w:t xml:space="preserve">Особенности словообразования.</w:t>
            </w:r>
          </w:p>
          <w:p>
            <w:pPr>
              <w:pStyle w:val="0"/>
              <w:jc w:val="both"/>
            </w:pPr>
            <w:r>
              <w:rPr>
                <w:sz w:val="20"/>
              </w:rPr>
              <w:t xml:space="preserve">Нормы произношения имен существительных, нормы постановки ударения (в рамках изученного).</w:t>
            </w:r>
          </w:p>
          <w:p>
            <w:pPr>
              <w:pStyle w:val="0"/>
              <w:jc w:val="both"/>
            </w:pPr>
            <w:r>
              <w:rPr>
                <w:sz w:val="20"/>
              </w:rPr>
              <w:t xml:space="preserve">Нормы словоизменения имен существительных.</w:t>
            </w:r>
          </w:p>
          <w:p>
            <w:pPr>
              <w:pStyle w:val="0"/>
              <w:jc w:val="both"/>
            </w:pPr>
            <w:r>
              <w:rPr>
                <w:sz w:val="20"/>
              </w:rPr>
              <w:t xml:space="preserve">Нормы слитного и дефисного написания "пол-" и "полу-" со словами.</w:t>
            </w:r>
          </w:p>
        </w:tc>
      </w:tr>
      <w:tr>
        <w:tc>
          <w:tcPr>
            <w:tcW w:w="2438" w:type="dxa"/>
          </w:tcPr>
          <w:p>
            <w:pPr>
              <w:pStyle w:val="0"/>
              <w:jc w:val="both"/>
            </w:pPr>
            <w:r>
              <w:rPr>
                <w:sz w:val="20"/>
              </w:rPr>
              <w:t xml:space="preserve">Имя прилагательное.</w:t>
            </w:r>
          </w:p>
        </w:tc>
        <w:tc>
          <w:tcPr>
            <w:tcW w:w="6576" w:type="dxa"/>
          </w:tcPr>
          <w:p>
            <w:pPr>
              <w:pStyle w:val="0"/>
              <w:jc w:val="both"/>
            </w:pPr>
            <w:r>
              <w:rPr>
                <w:sz w:val="20"/>
              </w:rPr>
              <w:t xml:space="preserve">Качественные, относительные и притяжательные имена прилагательные.</w:t>
            </w:r>
          </w:p>
          <w:p>
            <w:pPr>
              <w:pStyle w:val="0"/>
              <w:jc w:val="both"/>
            </w:pPr>
            <w:r>
              <w:rPr>
                <w:sz w:val="20"/>
              </w:rPr>
              <w:t xml:space="preserve">Степени сравнения качественных имен прилагательных.</w:t>
            </w:r>
          </w:p>
          <w:p>
            <w:pPr>
              <w:pStyle w:val="0"/>
              <w:jc w:val="both"/>
            </w:pPr>
            <w:r>
              <w:rPr>
                <w:sz w:val="20"/>
              </w:rPr>
              <w:t xml:space="preserve">Словообразование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Правописание "н" и "нн" в именах прилагательных. Правописание суффиксов "-к-" и "-ск-" имен прилагательных.</w:t>
            </w:r>
          </w:p>
          <w:p>
            <w:pPr>
              <w:pStyle w:val="0"/>
              <w:jc w:val="both"/>
            </w:pPr>
            <w:r>
              <w:rPr>
                <w:sz w:val="20"/>
              </w:rPr>
              <w:t xml:space="preserve">Правописание сложных имен прилагательных.</w:t>
            </w:r>
          </w:p>
          <w:p>
            <w:pPr>
              <w:pStyle w:val="0"/>
              <w:jc w:val="both"/>
            </w:pPr>
            <w:r>
              <w:rPr>
                <w:sz w:val="20"/>
              </w:rPr>
              <w:t xml:space="preserve">Нормы произношения имен прилагательных, нормы ударения (в рамках изученного).</w:t>
            </w:r>
          </w:p>
        </w:tc>
      </w:tr>
      <w:tr>
        <w:tc>
          <w:tcPr>
            <w:tcW w:w="2438" w:type="dxa"/>
          </w:tcPr>
          <w:p>
            <w:pPr>
              <w:pStyle w:val="0"/>
              <w:jc w:val="both"/>
            </w:pPr>
            <w:r>
              <w:rPr>
                <w:sz w:val="20"/>
              </w:rPr>
              <w:t xml:space="preserve">Имя числительное.</w:t>
            </w:r>
          </w:p>
        </w:tc>
        <w:tc>
          <w:tcPr>
            <w:tcW w:w="6576" w:type="dxa"/>
          </w:tcPr>
          <w:p>
            <w:pPr>
              <w:pStyle w:val="0"/>
              <w:jc w:val="both"/>
            </w:pPr>
            <w:r>
              <w:rPr>
                <w:sz w:val="20"/>
              </w:rPr>
              <w:t xml:space="preserve">Общее грамматическое значение имени числительного. Синтаксические функции имен числительных.</w:t>
            </w:r>
          </w:p>
          <w:p>
            <w:pPr>
              <w:pStyle w:val="0"/>
              <w:jc w:val="both"/>
            </w:pPr>
            <w:r>
              <w:rPr>
                <w:sz w:val="20"/>
              </w:rPr>
              <w:t xml:space="preserve">Разряды имен числительных по значению: количественные (целые, дробные, собирательные), порядковые числительные.</w:t>
            </w:r>
          </w:p>
          <w:p>
            <w:pPr>
              <w:pStyle w:val="0"/>
              <w:jc w:val="both"/>
            </w:pPr>
            <w:r>
              <w:rPr>
                <w:sz w:val="20"/>
              </w:rPr>
              <w:t xml:space="preserve">Разряды имен числительных по строению: простые, сложные, составные числительные.</w:t>
            </w:r>
          </w:p>
          <w:p>
            <w:pPr>
              <w:pStyle w:val="0"/>
              <w:jc w:val="both"/>
            </w:pPr>
            <w:r>
              <w:rPr>
                <w:sz w:val="20"/>
              </w:rPr>
              <w:t xml:space="preserve">Словообразование имен числительных.</w:t>
            </w:r>
          </w:p>
          <w:p>
            <w:pPr>
              <w:pStyle w:val="0"/>
              <w:jc w:val="both"/>
            </w:pPr>
            <w:r>
              <w:rPr>
                <w:sz w:val="20"/>
              </w:rPr>
              <w:t xml:space="preserve">Склонение количественных и порядковых имен числительных.</w:t>
            </w:r>
          </w:p>
          <w:p>
            <w:pPr>
              <w:pStyle w:val="0"/>
              <w:jc w:val="both"/>
            </w:pPr>
            <w:r>
              <w:rPr>
                <w:sz w:val="20"/>
              </w:rPr>
              <w:t xml:space="preserve">Правильное образование форм имен числительных.</w:t>
            </w:r>
          </w:p>
          <w:p>
            <w:pPr>
              <w:pStyle w:val="0"/>
              <w:jc w:val="both"/>
            </w:pPr>
            <w:r>
              <w:rPr>
                <w:sz w:val="20"/>
              </w:rPr>
              <w:t xml:space="preserve">Правильное употребление собирательных имен числительных.</w:t>
            </w:r>
          </w:p>
          <w:p>
            <w:pPr>
              <w:pStyle w:val="0"/>
              <w:jc w:val="both"/>
            </w:pPr>
            <w:r>
              <w:rPr>
                <w:sz w:val="20"/>
              </w:rPr>
              <w:t xml:space="preserve">Употребление имен числительных в научных текстах, деловой речи.</w:t>
            </w:r>
          </w:p>
          <w:p>
            <w:pPr>
              <w:pStyle w:val="0"/>
              <w:jc w:val="both"/>
            </w:pPr>
            <w:r>
              <w:rPr>
                <w:sz w:val="20"/>
              </w:rPr>
              <w:t xml:space="preserve">Морфологический анализ имен числительных.</w:t>
            </w:r>
          </w:p>
          <w:p>
            <w:pPr>
              <w:pStyle w:val="0"/>
              <w:jc w:val="both"/>
            </w:pPr>
            <w:r>
              <w:rPr>
                <w:sz w:val="20"/>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tc>
          <w:tcPr>
            <w:tcW w:w="2438" w:type="dxa"/>
          </w:tcPr>
          <w:p>
            <w:pPr>
              <w:pStyle w:val="0"/>
              <w:jc w:val="both"/>
            </w:pPr>
            <w:r>
              <w:rPr>
                <w:sz w:val="20"/>
              </w:rPr>
              <w:t xml:space="preserve">Местоимение.</w:t>
            </w:r>
          </w:p>
        </w:tc>
        <w:tc>
          <w:tcPr>
            <w:tcW w:w="6576" w:type="dxa"/>
          </w:tcPr>
          <w:p>
            <w:pPr>
              <w:pStyle w:val="0"/>
              <w:jc w:val="both"/>
            </w:pPr>
            <w:r>
              <w:rPr>
                <w:sz w:val="20"/>
              </w:rPr>
              <w:t xml:space="preserve">Общее грамматическое значение местоимения. Синтаксические функции местоимений.</w:t>
            </w:r>
          </w:p>
          <w:p>
            <w:pPr>
              <w:pStyle w:val="0"/>
              <w:jc w:val="both"/>
            </w:pPr>
            <w:r>
              <w:rPr>
                <w:sz w:val="20"/>
              </w:rPr>
              <w:t xml:space="preserve">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pPr>
              <w:pStyle w:val="0"/>
              <w:jc w:val="both"/>
            </w:pPr>
            <w:r>
              <w:rPr>
                <w:sz w:val="20"/>
              </w:rPr>
              <w:t xml:space="preserve">Склонение местоимений.</w:t>
            </w:r>
          </w:p>
          <w:p>
            <w:pPr>
              <w:pStyle w:val="0"/>
              <w:jc w:val="both"/>
            </w:pPr>
            <w:r>
              <w:rPr>
                <w:sz w:val="20"/>
              </w:rPr>
              <w:t xml:space="preserve">Словообразование местоимений.</w:t>
            </w:r>
          </w:p>
          <w:p>
            <w:pPr>
              <w:pStyle w:val="0"/>
              <w:jc w:val="both"/>
            </w:pPr>
            <w:r>
              <w:rPr>
                <w:sz w:val="20"/>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0"/>
              <w:jc w:val="both"/>
            </w:pPr>
            <w:r>
              <w:rPr>
                <w:sz w:val="20"/>
              </w:rPr>
              <w:t xml:space="preserve">Морфологический анализ местоимений.</w:t>
            </w:r>
          </w:p>
          <w:p>
            <w:pPr>
              <w:pStyle w:val="0"/>
              <w:jc w:val="both"/>
            </w:pPr>
            <w:r>
              <w:rPr>
                <w:sz w:val="20"/>
              </w:rPr>
              <w:t xml:space="preserve">Нормы правописания местоимений: правописание местоимений с "не" и "ни"; слитное, раздельное и дефисное написание местоимений.</w:t>
            </w:r>
          </w:p>
        </w:tc>
      </w:tr>
      <w:tr>
        <w:tc>
          <w:tcPr>
            <w:tcW w:w="2438" w:type="dxa"/>
          </w:tcPr>
          <w:p>
            <w:pPr>
              <w:pStyle w:val="0"/>
              <w:jc w:val="both"/>
            </w:pPr>
            <w:r>
              <w:rPr>
                <w:sz w:val="20"/>
              </w:rPr>
              <w:t xml:space="preserve">Глагол.</w:t>
            </w:r>
          </w:p>
        </w:tc>
        <w:tc>
          <w:tcPr>
            <w:tcW w:w="6576" w:type="dxa"/>
          </w:tcPr>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w:t>
            </w:r>
          </w:p>
          <w:p>
            <w:pPr>
              <w:pStyle w:val="0"/>
              <w:jc w:val="both"/>
            </w:pPr>
            <w:r>
              <w:rPr>
                <w:sz w:val="20"/>
              </w:rPr>
              <w:t xml:space="preserve">Морфологический анализ глаголов.</w:t>
            </w:r>
          </w:p>
          <w:p>
            <w:pPr>
              <w:pStyle w:val="0"/>
              <w:jc w:val="both"/>
            </w:pPr>
            <w:r>
              <w:rPr>
                <w:sz w:val="20"/>
              </w:rPr>
              <w:t xml:space="preserve">Использование "ь" как показателя грамматической формы в повелительном наклонении глагола.</w:t>
            </w:r>
          </w:p>
        </w:tc>
      </w:tr>
    </w:tbl>
    <w:p>
      <w:pPr>
        <w:pStyle w:val="0"/>
        <w:jc w:val="both"/>
      </w:pPr>
      <w:r>
        <w:rPr>
          <w:sz w:val="20"/>
        </w:rPr>
      </w:r>
    </w:p>
    <w:p>
      <w:pPr>
        <w:pStyle w:val="0"/>
        <w:ind w:firstLine="540"/>
        <w:jc w:val="both"/>
      </w:pPr>
      <w:r>
        <w:rPr>
          <w:sz w:val="20"/>
        </w:rPr>
        <w:t xml:space="preserve">171.8.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как развивающееся явление. Взаимосвязь языка, культуры и истории народа.</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монолог-рассуждение, монолог-повествование.</w:t>
            </w:r>
          </w:p>
          <w:p>
            <w:pPr>
              <w:pStyle w:val="0"/>
              <w:jc w:val="both"/>
            </w:pPr>
            <w:r>
              <w:rPr>
                <w:sz w:val="20"/>
              </w:rPr>
              <w:t xml:space="preserve">Виды диалога: побуждение к действию, обмен мнениями, запрос информации, сообщение информации.</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как речевое произведение. Основные признаки текста (обобщение).</w:t>
            </w:r>
          </w:p>
          <w:p>
            <w:pPr>
              <w:pStyle w:val="0"/>
              <w:jc w:val="both"/>
            </w:pPr>
            <w:r>
              <w:rPr>
                <w:sz w:val="20"/>
              </w:rPr>
              <w:t xml:space="preserve">Структура текста. Абзац.</w:t>
            </w:r>
          </w:p>
          <w:p>
            <w:pPr>
              <w:pStyle w:val="0"/>
              <w:jc w:val="both"/>
            </w:pPr>
            <w:r>
              <w:rPr>
                <w:sz w:val="20"/>
              </w:rPr>
              <w:t xml:space="preserve">Информационная переработка текста: план текста (простой, сложный; назывной, вопросный, тезисный); главная и второстепенная информация текста.</w:t>
            </w:r>
          </w:p>
          <w:p>
            <w:pPr>
              <w:pStyle w:val="0"/>
              <w:jc w:val="both"/>
            </w:pPr>
            <w:r>
              <w:rPr>
                <w:sz w:val="20"/>
              </w:rPr>
              <w:t xml:space="preserve">Способы и средства связи предложений в тексте (обобщение).</w:t>
            </w:r>
          </w:p>
          <w:p>
            <w:pPr>
              <w:pStyle w:val="0"/>
              <w:jc w:val="both"/>
            </w:pPr>
            <w:r>
              <w:rPr>
                <w:sz w:val="20"/>
              </w:rPr>
              <w:t xml:space="preserve">Языковые средства выразительности в тексте: фонетические (звукопись), словообразовательные, лексические (обобщение).</w:t>
            </w:r>
          </w:p>
          <w:p>
            <w:pPr>
              <w:pStyle w:val="0"/>
              <w:jc w:val="both"/>
            </w:pPr>
            <w:r>
              <w:rPr>
                <w:sz w:val="20"/>
              </w:rPr>
              <w:t xml:space="preserve">Рассуждение как функционально-смысловой тип речи.</w:t>
            </w:r>
          </w:p>
          <w:p>
            <w:pPr>
              <w:pStyle w:val="0"/>
              <w:jc w:val="both"/>
            </w:pPr>
            <w:r>
              <w:rPr>
                <w:sz w:val="20"/>
              </w:rPr>
              <w:t xml:space="preserve">Структурные особенности текста-рассуждения.</w:t>
            </w:r>
          </w:p>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pPr>
              <w:pStyle w:val="0"/>
              <w:jc w:val="both"/>
            </w:pPr>
            <w:r>
              <w:rPr>
                <w:sz w:val="20"/>
              </w:rPr>
              <w:t xml:space="preserve">Публицистический стиль. Сфера употребления, функции, языковые особенности.</w:t>
            </w:r>
          </w:p>
          <w:p>
            <w:pPr>
              <w:pStyle w:val="0"/>
              <w:jc w:val="both"/>
            </w:pPr>
            <w:r>
              <w:rPr>
                <w:sz w:val="20"/>
              </w:rPr>
              <w:t xml:space="preserve">Жанры публицистического стиля (репортаж, заметка, интервью).</w:t>
            </w:r>
          </w:p>
          <w:p>
            <w:pPr>
              <w:pStyle w:val="0"/>
              <w:jc w:val="both"/>
            </w:pPr>
            <w:r>
              <w:rPr>
                <w:sz w:val="20"/>
              </w:rPr>
              <w:t xml:space="preserve">Употребление языковых средств выразительности в текстах публицистического стиля.</w:t>
            </w:r>
          </w:p>
          <w:p>
            <w:pPr>
              <w:pStyle w:val="0"/>
              <w:jc w:val="both"/>
            </w:pPr>
            <w:r>
              <w:rPr>
                <w:sz w:val="20"/>
              </w:rPr>
              <w:t xml:space="preserve">Официально-деловой стиль. Сфера употребления, функции, языковые особенности. Инструкция.</w:t>
            </w:r>
          </w:p>
        </w:tc>
      </w:tr>
      <w:tr>
        <w:tc>
          <w:tcPr>
            <w:tcW w:w="2438" w:type="dxa"/>
          </w:tcPr>
          <w:p>
            <w:pPr>
              <w:pStyle w:val="0"/>
              <w:jc w:val="both"/>
            </w:pPr>
            <w:r>
              <w:rPr>
                <w:sz w:val="20"/>
              </w:rPr>
              <w:t xml:space="preserve">Система языка.</w:t>
            </w:r>
          </w:p>
          <w:p>
            <w:pPr>
              <w:pStyle w:val="0"/>
              <w:jc w:val="both"/>
            </w:pPr>
            <w:r>
              <w:rPr>
                <w:sz w:val="20"/>
              </w:rPr>
              <w:t xml:space="preserve">Морфология. Культура речи.</w:t>
            </w:r>
          </w:p>
        </w:tc>
        <w:tc>
          <w:tcPr>
            <w:tcW w:w="6576" w:type="dxa"/>
          </w:tcPr>
          <w:p>
            <w:pPr>
              <w:pStyle w:val="0"/>
              <w:jc w:val="both"/>
            </w:pPr>
            <w:r>
              <w:rPr>
                <w:sz w:val="20"/>
              </w:rPr>
              <w:t xml:space="preserve">Морфология как раздел науки о языке (обобщение).</w:t>
            </w:r>
          </w:p>
        </w:tc>
      </w:tr>
      <w:tr>
        <w:tc>
          <w:tcPr>
            <w:tcW w:w="2438" w:type="dxa"/>
          </w:tcPr>
          <w:p>
            <w:pPr>
              <w:pStyle w:val="0"/>
              <w:jc w:val="both"/>
            </w:pPr>
            <w:r>
              <w:rPr>
                <w:sz w:val="20"/>
              </w:rPr>
              <w:t xml:space="preserve">Причастие.</w:t>
            </w:r>
          </w:p>
        </w:tc>
        <w:tc>
          <w:tcPr>
            <w:tcW w:w="6576" w:type="dxa"/>
          </w:tcPr>
          <w:p>
            <w:pPr>
              <w:pStyle w:val="0"/>
              <w:jc w:val="both"/>
            </w:pPr>
            <w:r>
              <w:rPr>
                <w:sz w:val="20"/>
              </w:rPr>
              <w:t xml:space="preserve">Причастия как особая группа слов. Признаки глагола и имени прилагательного в причастии.</w:t>
            </w:r>
          </w:p>
          <w:p>
            <w:pPr>
              <w:pStyle w:val="0"/>
              <w:jc w:val="both"/>
            </w:pPr>
            <w:r>
              <w:rPr>
                <w:sz w:val="20"/>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pPr>
              <w:pStyle w:val="0"/>
              <w:jc w:val="both"/>
            </w:pPr>
            <w:r>
              <w:rPr>
                <w:sz w:val="20"/>
              </w:rPr>
              <w:t xml:space="preserve">Причастие в составе словосочетаний. Причастный оборот.</w:t>
            </w:r>
          </w:p>
          <w:p>
            <w:pPr>
              <w:pStyle w:val="0"/>
              <w:jc w:val="both"/>
            </w:pPr>
            <w:r>
              <w:rPr>
                <w:sz w:val="20"/>
              </w:rPr>
              <w:t xml:space="preserve">Морфологический анализ причастий.</w:t>
            </w:r>
          </w:p>
          <w:p>
            <w:pPr>
              <w:pStyle w:val="0"/>
              <w:jc w:val="both"/>
            </w:pPr>
            <w:r>
              <w:rPr>
                <w:sz w:val="20"/>
              </w:rPr>
              <w:t xml:space="preserve">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pPr>
              <w:pStyle w:val="0"/>
              <w:jc w:val="both"/>
            </w:pPr>
            <w:r>
              <w:rPr>
                <w:sz w:val="20"/>
              </w:rPr>
              <w:t xml:space="preserve">Ударение в некоторых формах причастий.</w:t>
            </w:r>
          </w:p>
          <w:p>
            <w:pPr>
              <w:pStyle w:val="0"/>
              <w:jc w:val="both"/>
            </w:pPr>
            <w:r>
              <w:rPr>
                <w:sz w:val="20"/>
              </w:rPr>
              <w:t xml:space="preserve">Правописание падежных окончаний причастий.</w:t>
            </w:r>
          </w:p>
          <w:p>
            <w:pPr>
              <w:pStyle w:val="0"/>
              <w:jc w:val="both"/>
            </w:pPr>
            <w:r>
              <w:rPr>
                <w:sz w:val="20"/>
              </w:rPr>
              <w:t xml:space="preserve">Правописание гласных в суффиксах причастий.</w:t>
            </w:r>
          </w:p>
          <w:p>
            <w:pPr>
              <w:pStyle w:val="0"/>
              <w:jc w:val="both"/>
            </w:pPr>
            <w:r>
              <w:rPr>
                <w:sz w:val="20"/>
              </w:rPr>
              <w:t xml:space="preserve">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pPr>
              <w:pStyle w:val="0"/>
              <w:jc w:val="both"/>
            </w:pPr>
            <w:r>
              <w:rPr>
                <w:sz w:val="20"/>
              </w:rPr>
              <w:t xml:space="preserve">Знаки препинания в предложениях с причастным оборотом.</w:t>
            </w:r>
          </w:p>
        </w:tc>
      </w:tr>
      <w:tr>
        <w:tc>
          <w:tcPr>
            <w:tcW w:w="2438" w:type="dxa"/>
          </w:tcPr>
          <w:p>
            <w:pPr>
              <w:pStyle w:val="0"/>
              <w:jc w:val="both"/>
            </w:pPr>
            <w:r>
              <w:rPr>
                <w:sz w:val="20"/>
              </w:rPr>
              <w:t xml:space="preserve">Деепричастие.</w:t>
            </w:r>
          </w:p>
        </w:tc>
        <w:tc>
          <w:tcPr>
            <w:tcW w:w="6576" w:type="dxa"/>
          </w:tcPr>
          <w:p>
            <w:pPr>
              <w:pStyle w:val="0"/>
              <w:jc w:val="both"/>
            </w:pPr>
            <w:r>
              <w:rPr>
                <w:sz w:val="20"/>
              </w:rPr>
              <w:t xml:space="preserve">Деепричастия как особая группа слов. Признаки глагола и наречия в деепричастии. Синтаксическая функция деепричастия, роль в речи.</w:t>
            </w:r>
          </w:p>
          <w:p>
            <w:pPr>
              <w:pStyle w:val="0"/>
              <w:jc w:val="both"/>
            </w:pPr>
            <w:r>
              <w:rPr>
                <w:sz w:val="20"/>
              </w:rPr>
              <w:t xml:space="preserve">Деепричастия совершенного и несовершенного вида.</w:t>
            </w:r>
          </w:p>
          <w:p>
            <w:pPr>
              <w:pStyle w:val="0"/>
              <w:jc w:val="both"/>
            </w:pPr>
            <w:r>
              <w:rPr>
                <w:sz w:val="20"/>
              </w:rPr>
              <w:t xml:space="preserve">Деепричастие в составе словосочетаний.</w:t>
            </w:r>
          </w:p>
          <w:p>
            <w:pPr>
              <w:pStyle w:val="0"/>
              <w:jc w:val="both"/>
            </w:pPr>
            <w:r>
              <w:rPr>
                <w:sz w:val="20"/>
              </w:rPr>
              <w:t xml:space="preserve">Деепричастный оборот.</w:t>
            </w:r>
          </w:p>
          <w:p>
            <w:pPr>
              <w:pStyle w:val="0"/>
              <w:jc w:val="both"/>
            </w:pPr>
            <w:r>
              <w:rPr>
                <w:sz w:val="20"/>
              </w:rPr>
              <w:t xml:space="preserve">Морфологический анализ деепричастий.</w:t>
            </w:r>
          </w:p>
          <w:p>
            <w:pPr>
              <w:pStyle w:val="0"/>
              <w:jc w:val="both"/>
            </w:pPr>
            <w:r>
              <w:rPr>
                <w:sz w:val="20"/>
              </w:rPr>
              <w:t xml:space="preserve">Постановка ударения в деепричастиях.</w:t>
            </w:r>
          </w:p>
          <w:p>
            <w:pPr>
              <w:pStyle w:val="0"/>
              <w:jc w:val="both"/>
            </w:pPr>
            <w:r>
              <w:rPr>
                <w:sz w:val="20"/>
              </w:rPr>
              <w:t xml:space="preserve">Правописание гласных в суффиксах деепричастий.</w:t>
            </w:r>
          </w:p>
          <w:p>
            <w:pPr>
              <w:pStyle w:val="0"/>
              <w:jc w:val="both"/>
            </w:pPr>
            <w:r>
              <w:rPr>
                <w:sz w:val="20"/>
              </w:rPr>
              <w:t xml:space="preserve">Слитное и раздельное написание не с деепричастиями. Правильное построение предложений с одиночными деепричастиями и деепричастными оборотами.</w:t>
            </w:r>
          </w:p>
          <w:p>
            <w:pPr>
              <w:pStyle w:val="0"/>
              <w:jc w:val="both"/>
            </w:pPr>
            <w:r>
              <w:rPr>
                <w:sz w:val="20"/>
              </w:rPr>
              <w:t xml:space="preserve">Знаки препинания в предложениях с одиночным деепричастием и деепричастным оборотом.</w:t>
            </w:r>
          </w:p>
        </w:tc>
      </w:tr>
      <w:tr>
        <w:tc>
          <w:tcPr>
            <w:tcW w:w="2438" w:type="dxa"/>
          </w:tcPr>
          <w:p>
            <w:pPr>
              <w:pStyle w:val="0"/>
              <w:jc w:val="both"/>
            </w:pPr>
            <w:r>
              <w:rPr>
                <w:sz w:val="20"/>
              </w:rPr>
              <w:t xml:space="preserve">Наречие.</w:t>
            </w:r>
          </w:p>
        </w:tc>
        <w:tc>
          <w:tcPr>
            <w:tcW w:w="6576" w:type="dxa"/>
          </w:tcPr>
          <w:p>
            <w:pPr>
              <w:pStyle w:val="0"/>
              <w:jc w:val="both"/>
            </w:pPr>
            <w:r>
              <w:rPr>
                <w:sz w:val="20"/>
              </w:rPr>
              <w:t xml:space="preserve">Общее грамматическое значение наречий.</w:t>
            </w:r>
          </w:p>
          <w:p>
            <w:pPr>
              <w:pStyle w:val="0"/>
              <w:jc w:val="both"/>
            </w:pPr>
            <w:r>
              <w:rPr>
                <w:sz w:val="20"/>
              </w:rPr>
              <w:t xml:space="preserve">Разряды наречий по значению. Простая и составная формы сравнительной и превосходной степеней сравнения наречий.</w:t>
            </w:r>
          </w:p>
          <w:p>
            <w:pPr>
              <w:pStyle w:val="0"/>
              <w:jc w:val="both"/>
            </w:pPr>
            <w:r>
              <w:rPr>
                <w:sz w:val="20"/>
              </w:rPr>
              <w:t xml:space="preserve">Словообразование наречий.</w:t>
            </w:r>
          </w:p>
          <w:p>
            <w:pPr>
              <w:pStyle w:val="0"/>
              <w:jc w:val="both"/>
            </w:pPr>
            <w:r>
              <w:rPr>
                <w:sz w:val="20"/>
              </w:rPr>
              <w:t xml:space="preserve">Синтаксические свойства наречий.</w:t>
            </w:r>
          </w:p>
          <w:p>
            <w:pPr>
              <w:pStyle w:val="0"/>
              <w:jc w:val="both"/>
            </w:pPr>
            <w:r>
              <w:rPr>
                <w:sz w:val="20"/>
              </w:rPr>
              <w:t xml:space="preserve">Морфологический анализ наречий.</w:t>
            </w:r>
          </w:p>
          <w:p>
            <w:pPr>
              <w:pStyle w:val="0"/>
              <w:jc w:val="both"/>
            </w:pPr>
            <w:r>
              <w:rPr>
                <w:sz w:val="20"/>
              </w:rPr>
              <w:t xml:space="preserve">Нормы постановки ударения в наречиях, нормы произношения наречий. Нормы образования степеней сравнения наречий.</w:t>
            </w:r>
          </w:p>
          <w:p>
            <w:pPr>
              <w:pStyle w:val="0"/>
              <w:jc w:val="both"/>
            </w:pPr>
            <w:r>
              <w:rPr>
                <w:sz w:val="20"/>
              </w:rPr>
              <w:t xml:space="preserve">Роль наречий в тексте.</w:t>
            </w:r>
          </w:p>
          <w:p>
            <w:pPr>
              <w:pStyle w:val="0"/>
              <w:jc w:val="both"/>
            </w:pPr>
            <w:r>
              <w:rPr>
                <w:sz w:val="20"/>
              </w:rPr>
              <w:t xml:space="preserve">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tc>
          <w:tcPr>
            <w:tcW w:w="2438" w:type="dxa"/>
          </w:tcPr>
          <w:p>
            <w:pPr>
              <w:pStyle w:val="0"/>
              <w:jc w:val="both"/>
            </w:pPr>
            <w:r>
              <w:rPr>
                <w:sz w:val="20"/>
              </w:rPr>
              <w:t xml:space="preserve">Слова категории состояния.</w:t>
            </w:r>
          </w:p>
        </w:tc>
        <w:tc>
          <w:tcPr>
            <w:tcW w:w="6576" w:type="dxa"/>
          </w:tcPr>
          <w:p>
            <w:pPr>
              <w:pStyle w:val="0"/>
              <w:jc w:val="both"/>
            </w:pPr>
            <w:r>
              <w:rPr>
                <w:sz w:val="20"/>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tc>
          <w:tcPr>
            <w:tcW w:w="2438" w:type="dxa"/>
          </w:tcPr>
          <w:p>
            <w:pPr>
              <w:pStyle w:val="0"/>
              <w:jc w:val="both"/>
            </w:pPr>
            <w:r>
              <w:rPr>
                <w:sz w:val="20"/>
              </w:rPr>
              <w:t xml:space="preserve">Служебные части речи.</w:t>
            </w:r>
          </w:p>
        </w:tc>
        <w:tc>
          <w:tcPr>
            <w:tcW w:w="6576" w:type="dxa"/>
          </w:tcPr>
          <w:p>
            <w:pPr>
              <w:pStyle w:val="0"/>
              <w:jc w:val="both"/>
            </w:pPr>
            <w:r>
              <w:rPr>
                <w:sz w:val="20"/>
              </w:rPr>
              <w:t xml:space="preserve">Общая характеристика служебных частей речи. Отличие самостоятельных частей речи от служебных.</w:t>
            </w:r>
          </w:p>
        </w:tc>
      </w:tr>
      <w:tr>
        <w:tc>
          <w:tcPr>
            <w:tcW w:w="2438" w:type="dxa"/>
          </w:tcPr>
          <w:p>
            <w:pPr>
              <w:pStyle w:val="0"/>
              <w:jc w:val="both"/>
            </w:pPr>
            <w:r>
              <w:rPr>
                <w:sz w:val="20"/>
              </w:rPr>
              <w:t xml:space="preserve">Предлог.</w:t>
            </w:r>
          </w:p>
        </w:tc>
        <w:tc>
          <w:tcPr>
            <w:tcW w:w="6576" w:type="dxa"/>
          </w:tcPr>
          <w:p>
            <w:pPr>
              <w:pStyle w:val="0"/>
              <w:jc w:val="both"/>
            </w:pPr>
            <w:r>
              <w:rPr>
                <w:sz w:val="20"/>
              </w:rPr>
              <w:t xml:space="preserve">Предлог как служебная часть речи. Грамматические функции предлогов.</w:t>
            </w:r>
          </w:p>
          <w:p>
            <w:pPr>
              <w:pStyle w:val="0"/>
              <w:jc w:val="both"/>
            </w:pPr>
            <w:r>
              <w:rPr>
                <w:sz w:val="20"/>
              </w:rPr>
              <w:t xml:space="preserve">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pPr>
              <w:pStyle w:val="0"/>
              <w:jc w:val="both"/>
            </w:pPr>
            <w:r>
              <w:rPr>
                <w:sz w:val="20"/>
              </w:rPr>
              <w:t xml:space="preserve">Употребление предлогов в речи в соответствии с их значением и стилистическими особенностями.</w:t>
            </w:r>
          </w:p>
          <w:p>
            <w:pPr>
              <w:pStyle w:val="0"/>
              <w:jc w:val="both"/>
            </w:pPr>
            <w:r>
              <w:rPr>
                <w:sz w:val="20"/>
              </w:rPr>
              <w:t xml:space="preserve">Нормы употребления имен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pPr>
              <w:pStyle w:val="0"/>
              <w:jc w:val="both"/>
            </w:pPr>
            <w:r>
              <w:rPr>
                <w:sz w:val="20"/>
              </w:rPr>
              <w:t xml:space="preserve">Правописание производных предлогов.</w:t>
            </w:r>
          </w:p>
        </w:tc>
      </w:tr>
      <w:tr>
        <w:tc>
          <w:tcPr>
            <w:tcW w:w="2438" w:type="dxa"/>
          </w:tcPr>
          <w:p>
            <w:pPr>
              <w:pStyle w:val="0"/>
              <w:jc w:val="both"/>
            </w:pPr>
            <w:r>
              <w:rPr>
                <w:sz w:val="20"/>
              </w:rPr>
              <w:t xml:space="preserve">Союз.</w:t>
            </w:r>
          </w:p>
        </w:tc>
        <w:tc>
          <w:tcPr>
            <w:tcW w:w="6576" w:type="dxa"/>
          </w:tcPr>
          <w:p>
            <w:pPr>
              <w:pStyle w:val="0"/>
              <w:jc w:val="both"/>
            </w:pPr>
            <w:r>
              <w:rPr>
                <w:sz w:val="20"/>
              </w:rPr>
              <w:t xml:space="preserve">Союз как служебная часть речи. Союз как средство связи однородных членов предложения и частей сложного предложения.</w:t>
            </w:r>
          </w:p>
          <w:p>
            <w:pPr>
              <w:pStyle w:val="0"/>
              <w:jc w:val="both"/>
            </w:pPr>
            <w:r>
              <w:rPr>
                <w:sz w:val="20"/>
              </w:rPr>
              <w:t xml:space="preserve">Разряды союзов по строению: простые и составные.</w:t>
            </w:r>
          </w:p>
          <w:p>
            <w:pPr>
              <w:pStyle w:val="0"/>
              <w:jc w:val="both"/>
            </w:pPr>
            <w:r>
              <w:rPr>
                <w:sz w:val="20"/>
              </w:rPr>
              <w:t xml:space="preserve">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0"/>
              <w:jc w:val="both"/>
            </w:pPr>
            <w:r>
              <w:rPr>
                <w:sz w:val="20"/>
              </w:rPr>
              <w:t xml:space="preserve">Морфологический анализ союзов.</w:t>
            </w:r>
          </w:p>
          <w:p>
            <w:pPr>
              <w:pStyle w:val="0"/>
              <w:jc w:val="both"/>
            </w:pPr>
            <w:r>
              <w:rPr>
                <w:sz w:val="20"/>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0"/>
              <w:jc w:val="both"/>
            </w:pPr>
            <w:r>
              <w:rPr>
                <w:sz w:val="20"/>
              </w:rPr>
              <w:t xml:space="preserve">Правописание союзов.</w:t>
            </w:r>
          </w:p>
          <w:p>
            <w:pPr>
              <w:pStyle w:val="0"/>
              <w:jc w:val="both"/>
            </w:pPr>
            <w:r>
              <w:rPr>
                <w:sz w:val="20"/>
              </w:rPr>
              <w:t xml:space="preserve">Знаки препинания в сложных союзных предложениях.</w:t>
            </w:r>
          </w:p>
          <w:p>
            <w:pPr>
              <w:pStyle w:val="0"/>
              <w:jc w:val="both"/>
            </w:pPr>
            <w:r>
              <w:rPr>
                <w:sz w:val="20"/>
              </w:rPr>
              <w:t xml:space="preserve">Знаки препинания в предложениях с союзом "и", связывающим однородные члены и части сложного предложения.</w:t>
            </w:r>
          </w:p>
        </w:tc>
      </w:tr>
      <w:tr>
        <w:tc>
          <w:tcPr>
            <w:tcW w:w="2438" w:type="dxa"/>
          </w:tcPr>
          <w:p>
            <w:pPr>
              <w:pStyle w:val="0"/>
              <w:jc w:val="both"/>
            </w:pPr>
            <w:r>
              <w:rPr>
                <w:sz w:val="20"/>
              </w:rPr>
              <w:t xml:space="preserve">Частица.</w:t>
            </w:r>
          </w:p>
        </w:tc>
        <w:tc>
          <w:tcPr>
            <w:tcW w:w="6576" w:type="dxa"/>
          </w:tcPr>
          <w:p>
            <w:pPr>
              <w:pStyle w:val="0"/>
              <w:jc w:val="both"/>
            </w:pPr>
            <w:r>
              <w:rPr>
                <w:sz w:val="20"/>
              </w:rPr>
              <w:t xml:space="preserve">Частица как служебная часть речи.</w:t>
            </w:r>
          </w:p>
          <w:p>
            <w:pPr>
              <w:pStyle w:val="0"/>
              <w:jc w:val="both"/>
            </w:pPr>
            <w:r>
              <w:rPr>
                <w:sz w:val="20"/>
              </w:rPr>
              <w:t xml:space="preserve">Разряды частиц по значению и употреблению:</w:t>
            </w:r>
          </w:p>
          <w:p>
            <w:pPr>
              <w:pStyle w:val="0"/>
              <w:jc w:val="both"/>
            </w:pPr>
            <w:r>
              <w:rPr>
                <w:sz w:val="20"/>
              </w:rPr>
              <w:t xml:space="preserve">формообразующие, отрицательные, модальные.</w:t>
            </w:r>
          </w:p>
          <w:p>
            <w:pPr>
              <w:pStyle w:val="0"/>
              <w:jc w:val="both"/>
            </w:pPr>
            <w:r>
              <w:rPr>
                <w:sz w:val="20"/>
              </w:rPr>
              <w:t xml:space="preserve">Роль частиц в передаче различных оттенков значения в слове и тексте, в образовании форм глагола.</w:t>
            </w:r>
          </w:p>
          <w:p>
            <w:pPr>
              <w:pStyle w:val="0"/>
              <w:jc w:val="both"/>
            </w:pPr>
            <w:r>
              <w:rPr>
                <w:sz w:val="20"/>
              </w:rPr>
              <w:t xml:space="preserve">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0"/>
              <w:jc w:val="both"/>
            </w:pPr>
            <w:r>
              <w:rPr>
                <w:sz w:val="20"/>
              </w:rPr>
              <w:t xml:space="preserve">Морфологический анализ частиц.</w:t>
            </w:r>
          </w:p>
          <w:p>
            <w:pPr>
              <w:pStyle w:val="0"/>
              <w:jc w:val="both"/>
            </w:pPr>
            <w:r>
              <w:rPr>
                <w:sz w:val="20"/>
              </w:rPr>
              <w:t xml:space="preserve">Смысловые различия частиц "не" и "ни".</w:t>
            </w:r>
          </w:p>
          <w:p>
            <w:pPr>
              <w:pStyle w:val="0"/>
              <w:jc w:val="both"/>
            </w:pPr>
            <w:r>
              <w:rPr>
                <w:sz w:val="20"/>
              </w:rPr>
              <w:t xml:space="preserve">Использование частиц "не" и "ни" в письменной речи.</w:t>
            </w:r>
          </w:p>
          <w:p>
            <w:pPr>
              <w:pStyle w:val="0"/>
              <w:jc w:val="both"/>
            </w:pPr>
            <w:r>
              <w:rPr>
                <w:sz w:val="20"/>
              </w:rPr>
              <w:t xml:space="preserve">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tc>
          <w:tcPr>
            <w:tcW w:w="2438" w:type="dxa"/>
          </w:tcPr>
          <w:p>
            <w:pPr>
              <w:pStyle w:val="0"/>
              <w:jc w:val="both"/>
            </w:pPr>
            <w:r>
              <w:rPr>
                <w:sz w:val="20"/>
              </w:rPr>
              <w:t xml:space="preserve">Междометия и звукоподражательные слова.</w:t>
            </w:r>
          </w:p>
        </w:tc>
        <w:tc>
          <w:tcPr>
            <w:tcW w:w="6576" w:type="dxa"/>
          </w:tcPr>
          <w:p>
            <w:pPr>
              <w:pStyle w:val="0"/>
              <w:jc w:val="both"/>
            </w:pPr>
            <w:r>
              <w:rPr>
                <w:sz w:val="20"/>
              </w:rPr>
              <w:t xml:space="preserve">Междометия как особая группа слов.</w:t>
            </w:r>
          </w:p>
          <w:p>
            <w:pPr>
              <w:pStyle w:val="0"/>
              <w:jc w:val="both"/>
            </w:pPr>
            <w:r>
              <w:rPr>
                <w:sz w:val="20"/>
              </w:rPr>
              <w:t xml:space="preserve">Разряды междометий по значению (выражающие чувства, побуждающие к действию, этикетные междометия); междометия производные и непроизводные.</w:t>
            </w:r>
          </w:p>
          <w:p>
            <w:pPr>
              <w:pStyle w:val="0"/>
              <w:jc w:val="both"/>
            </w:pPr>
            <w:r>
              <w:rPr>
                <w:sz w:val="20"/>
              </w:rPr>
              <w:t xml:space="preserve">Морфологический анализ междометий.</w:t>
            </w:r>
          </w:p>
          <w:p>
            <w:pPr>
              <w:pStyle w:val="0"/>
              <w:jc w:val="both"/>
            </w:pPr>
            <w:r>
              <w:rPr>
                <w:sz w:val="20"/>
              </w:rPr>
              <w:t xml:space="preserve">Звукоподражательные слова.</w:t>
            </w:r>
          </w:p>
          <w:p>
            <w:pPr>
              <w:pStyle w:val="0"/>
              <w:jc w:val="both"/>
            </w:pPr>
            <w:r>
              <w:rPr>
                <w:sz w:val="20"/>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0"/>
              <w:jc w:val="both"/>
            </w:pPr>
            <w:r>
              <w:rPr>
                <w:sz w:val="20"/>
              </w:rPr>
              <w:t xml:space="preserve">Омонимия слов разных частей речи. Грамматическая омонимия. Использование грамматических омонимов в речи.</w:t>
            </w:r>
          </w:p>
        </w:tc>
      </w:tr>
    </w:tbl>
    <w:p>
      <w:pPr>
        <w:pStyle w:val="0"/>
        <w:jc w:val="both"/>
      </w:pPr>
      <w:r>
        <w:rPr>
          <w:sz w:val="20"/>
        </w:rPr>
      </w:r>
    </w:p>
    <w:p>
      <w:pPr>
        <w:pStyle w:val="0"/>
        <w:ind w:firstLine="540"/>
        <w:jc w:val="both"/>
      </w:pPr>
      <w:r>
        <w:rPr>
          <w:sz w:val="20"/>
        </w:rPr>
        <w:t xml:space="preserve">171.9.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в кругу других славянских языков.</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монолог-рассуждение, монолог-повествование; выступление с научным сообщением.</w:t>
            </w:r>
          </w:p>
          <w:p>
            <w:pPr>
              <w:pStyle w:val="0"/>
              <w:jc w:val="both"/>
            </w:pPr>
            <w:r>
              <w:rPr>
                <w:sz w:val="20"/>
              </w:rPr>
              <w:t xml:space="preserve">Диалог.</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и его основные признаки.</w:t>
            </w:r>
          </w:p>
          <w:p>
            <w:pPr>
              <w:pStyle w:val="0"/>
              <w:jc w:val="both"/>
            </w:pPr>
            <w:r>
              <w:rPr>
                <w:sz w:val="20"/>
              </w:rPr>
              <w:t xml:space="preserve">Особенности функционально-смысловых типов речи (повествование, описание, рассуждение).</w:t>
            </w:r>
          </w:p>
          <w:p>
            <w:pPr>
              <w:pStyle w:val="0"/>
              <w:jc w:val="both"/>
            </w:pPr>
            <w:r>
              <w:rPr>
                <w:sz w:val="20"/>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Официально-деловой стиль. Сфера употребления, функции, языковые особенности.</w:t>
            </w:r>
          </w:p>
          <w:p>
            <w:pPr>
              <w:pStyle w:val="0"/>
              <w:jc w:val="both"/>
            </w:pPr>
            <w:r>
              <w:rPr>
                <w:sz w:val="20"/>
              </w:rPr>
              <w:t xml:space="preserve">Жанры официально-делового стиля (заявление, объяснительная записка, автобиография, характеристика).</w:t>
            </w:r>
          </w:p>
          <w:p>
            <w:pPr>
              <w:pStyle w:val="0"/>
              <w:jc w:val="both"/>
            </w:pPr>
            <w:r>
              <w:rPr>
                <w:sz w:val="20"/>
              </w:rPr>
              <w:t xml:space="preserve">Научный стиль. Сфера употребления, функции, языковые особенности.</w:t>
            </w:r>
          </w:p>
          <w:p>
            <w:pPr>
              <w:pStyle w:val="0"/>
              <w:jc w:val="both"/>
            </w:pPr>
            <w:r>
              <w:rPr>
                <w:sz w:val="20"/>
              </w:rP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tc>
          <w:tcPr>
            <w:tcW w:w="2438" w:type="dxa"/>
          </w:tcPr>
          <w:p>
            <w:pPr>
              <w:pStyle w:val="0"/>
              <w:jc w:val="both"/>
            </w:pPr>
            <w:r>
              <w:rPr>
                <w:sz w:val="20"/>
              </w:rPr>
              <w:t xml:space="preserve">Система языка.</w:t>
            </w:r>
          </w:p>
          <w:p>
            <w:pPr>
              <w:pStyle w:val="0"/>
              <w:jc w:val="both"/>
            </w:pPr>
            <w:r>
              <w:rPr>
                <w:sz w:val="20"/>
              </w:rPr>
              <w:t xml:space="preserve">Синтаксис. Культура речи. Пунктуация.</w:t>
            </w:r>
          </w:p>
        </w:tc>
        <w:tc>
          <w:tcPr>
            <w:tcW w:w="6576" w:type="dxa"/>
          </w:tcPr>
          <w:p>
            <w:pPr>
              <w:pStyle w:val="0"/>
              <w:jc w:val="both"/>
            </w:pPr>
            <w:r>
              <w:rPr>
                <w:sz w:val="20"/>
              </w:rPr>
              <w:t xml:space="preserve">Синтаксис как раздел лингвистики.</w:t>
            </w:r>
          </w:p>
          <w:p>
            <w:pPr>
              <w:pStyle w:val="0"/>
              <w:jc w:val="both"/>
            </w:pPr>
            <w:r>
              <w:rPr>
                <w:sz w:val="20"/>
              </w:rPr>
              <w:t xml:space="preserve">Словосочетание и предложение как единицы синтаксиса.</w:t>
            </w:r>
          </w:p>
          <w:p>
            <w:pPr>
              <w:pStyle w:val="0"/>
              <w:jc w:val="both"/>
            </w:pPr>
            <w:r>
              <w:rPr>
                <w:sz w:val="20"/>
              </w:rPr>
              <w:t xml:space="preserve">Пунктуация. Функции знаков препинания.</w:t>
            </w:r>
          </w:p>
        </w:tc>
      </w:tr>
      <w:tr>
        <w:tc>
          <w:tcPr>
            <w:tcW w:w="2438" w:type="dxa"/>
          </w:tcPr>
          <w:p>
            <w:pPr>
              <w:pStyle w:val="0"/>
              <w:jc w:val="both"/>
            </w:pPr>
            <w:r>
              <w:rPr>
                <w:sz w:val="20"/>
              </w:rPr>
              <w:t xml:space="preserve">Словосочетание.</w:t>
            </w:r>
          </w:p>
        </w:tc>
        <w:tc>
          <w:tcPr>
            <w:tcW w:w="6576" w:type="dxa"/>
          </w:tcPr>
          <w:p>
            <w:pPr>
              <w:pStyle w:val="0"/>
              <w:jc w:val="both"/>
            </w:pPr>
            <w:r>
              <w:rPr>
                <w:sz w:val="20"/>
              </w:rPr>
              <w:t xml:space="preserve">Основные признаки словосочетания.</w:t>
            </w:r>
          </w:p>
          <w:p>
            <w:pPr>
              <w:pStyle w:val="0"/>
              <w:jc w:val="both"/>
            </w:pPr>
            <w:r>
              <w:rPr>
                <w:sz w:val="20"/>
              </w:rPr>
              <w:t xml:space="preserve">Виды словосочетаний по морфологическим свойствам главного слова: глагольные, именные, наречные.</w:t>
            </w:r>
          </w:p>
          <w:p>
            <w:pPr>
              <w:pStyle w:val="0"/>
              <w:jc w:val="both"/>
            </w:pPr>
            <w:r>
              <w:rPr>
                <w:sz w:val="20"/>
              </w:rPr>
              <w:t xml:space="preserve">Типы подчинительной связи слов в словосочетании: согласование, управление, примыкание.</w:t>
            </w:r>
          </w:p>
          <w:p>
            <w:pPr>
              <w:pStyle w:val="0"/>
              <w:jc w:val="both"/>
            </w:pPr>
            <w:r>
              <w:rPr>
                <w:sz w:val="20"/>
              </w:rPr>
              <w:t xml:space="preserve">Синтаксический анализ словосочетаний.</w:t>
            </w:r>
          </w:p>
          <w:p>
            <w:pPr>
              <w:pStyle w:val="0"/>
              <w:jc w:val="both"/>
            </w:pPr>
            <w:r>
              <w:rPr>
                <w:sz w:val="20"/>
              </w:rPr>
              <w:t xml:space="preserve">Грамматическая синонимия словосочетаний.</w:t>
            </w:r>
          </w:p>
          <w:p>
            <w:pPr>
              <w:pStyle w:val="0"/>
              <w:jc w:val="both"/>
            </w:pPr>
            <w:r>
              <w:rPr>
                <w:sz w:val="20"/>
              </w:rPr>
              <w:t xml:space="preserve">Нормы построения словосочетаний.</w:t>
            </w:r>
          </w:p>
        </w:tc>
      </w:tr>
      <w:tr>
        <w:tc>
          <w:tcPr>
            <w:tcW w:w="2438" w:type="dxa"/>
          </w:tcPr>
          <w:p>
            <w:pPr>
              <w:pStyle w:val="0"/>
              <w:jc w:val="both"/>
            </w:pPr>
            <w:r>
              <w:rPr>
                <w:sz w:val="20"/>
              </w:rPr>
              <w:t xml:space="preserve">Предложение.</w:t>
            </w:r>
          </w:p>
        </w:tc>
        <w:tc>
          <w:tcPr>
            <w:tcW w:w="6576" w:type="dxa"/>
          </w:tcPr>
          <w:p>
            <w:pPr>
              <w:pStyle w:val="0"/>
              <w:jc w:val="both"/>
            </w:pPr>
            <w:r>
              <w:rPr>
                <w:sz w:val="20"/>
              </w:rPr>
              <w:t xml:space="preserve">Предложение. Основные признаки предложения: смысловая и интонационная законченность, грамматическая оформленность.</w:t>
            </w:r>
          </w:p>
          <w:p>
            <w:pPr>
              <w:pStyle w:val="0"/>
              <w:jc w:val="both"/>
            </w:pPr>
            <w:r>
              <w:rPr>
                <w:sz w:val="20"/>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0"/>
              <w:jc w:val="both"/>
            </w:pPr>
            <w:r>
              <w:rPr>
                <w:sz w:val="20"/>
              </w:rPr>
              <w:t xml:space="preserve">Употребление языковых форм выражения побуждения в побудительных предложениях.</w:t>
            </w:r>
          </w:p>
          <w:p>
            <w:pPr>
              <w:pStyle w:val="0"/>
              <w:jc w:val="both"/>
            </w:pPr>
            <w:r>
              <w:rPr>
                <w:sz w:val="20"/>
              </w:rPr>
              <w:t xml:space="preserve">Средства оформления предложения в устной и письменной речи (интонация, логическое ударение, знаки препинания).</w:t>
            </w:r>
          </w:p>
          <w:p>
            <w:pPr>
              <w:pStyle w:val="0"/>
              <w:jc w:val="both"/>
            </w:pPr>
            <w:r>
              <w:rPr>
                <w:sz w:val="20"/>
              </w:rPr>
              <w:t xml:space="preserve">Виды предложений по количеству грамматических основ (простые, сложные).</w:t>
            </w:r>
          </w:p>
          <w:p>
            <w:pPr>
              <w:pStyle w:val="0"/>
              <w:jc w:val="both"/>
            </w:pPr>
            <w:r>
              <w:rPr>
                <w:sz w:val="20"/>
              </w:rPr>
              <w:t xml:space="preserve">Виды простых предложений по наличию главных членов (двусоставные, односоставные).</w:t>
            </w:r>
          </w:p>
          <w:p>
            <w:pPr>
              <w:pStyle w:val="0"/>
              <w:jc w:val="both"/>
            </w:pPr>
            <w:r>
              <w:rPr>
                <w:sz w:val="20"/>
              </w:rPr>
              <w:t xml:space="preserve">Виды предложений по наличию второстепенных членов (распространенные, нераспространенные).</w:t>
            </w:r>
          </w:p>
          <w:p>
            <w:pPr>
              <w:pStyle w:val="0"/>
              <w:jc w:val="both"/>
            </w:pPr>
            <w:r>
              <w:rPr>
                <w:sz w:val="20"/>
              </w:rPr>
              <w:t xml:space="preserve">Предложения полные и неполные.</w:t>
            </w:r>
          </w:p>
          <w:p>
            <w:pPr>
              <w:pStyle w:val="0"/>
              <w:jc w:val="both"/>
            </w:pPr>
            <w:r>
              <w:rPr>
                <w:sz w:val="20"/>
              </w:rPr>
              <w:t xml:space="preserve">Употребление неполных предложений в диалогической речи, соблюдение в устной речи интонации неполного предложения.</w:t>
            </w:r>
          </w:p>
          <w:p>
            <w:pPr>
              <w:pStyle w:val="0"/>
              <w:jc w:val="both"/>
            </w:pPr>
            <w:r>
              <w:rPr>
                <w:sz w:val="20"/>
              </w:rPr>
              <w:t xml:space="preserve">Грамматические, интонационные и пунктуационные особенности предложений со словами "да", "нет".</w:t>
            </w:r>
          </w:p>
          <w:p>
            <w:pPr>
              <w:pStyle w:val="0"/>
              <w:jc w:val="both"/>
            </w:pPr>
            <w:r>
              <w:rPr>
                <w:sz w:val="20"/>
              </w:rPr>
              <w:t xml:space="preserve">Нормы построения простого предложения, использования инверсии.</w:t>
            </w:r>
          </w:p>
        </w:tc>
      </w:tr>
      <w:tr>
        <w:tc>
          <w:tcPr>
            <w:tcW w:w="2438" w:type="dxa"/>
          </w:tcPr>
          <w:p>
            <w:pPr>
              <w:pStyle w:val="0"/>
              <w:jc w:val="both"/>
            </w:pPr>
            <w:r>
              <w:rPr>
                <w:sz w:val="20"/>
              </w:rPr>
              <w:t xml:space="preserve">Двусоставное предложение. Главные члены предложения.</w:t>
            </w:r>
          </w:p>
        </w:tc>
        <w:tc>
          <w:tcPr>
            <w:tcW w:w="6576" w:type="dxa"/>
          </w:tcPr>
          <w:p>
            <w:pPr>
              <w:pStyle w:val="0"/>
              <w:jc w:val="both"/>
            </w:pPr>
            <w:r>
              <w:rPr>
                <w:sz w:val="20"/>
              </w:rPr>
              <w:t xml:space="preserve">Подлежащее и сказуемое как главные члены предложения.</w:t>
            </w:r>
          </w:p>
          <w:p>
            <w:pPr>
              <w:pStyle w:val="0"/>
              <w:jc w:val="both"/>
            </w:pPr>
            <w:r>
              <w:rPr>
                <w:sz w:val="20"/>
              </w:rPr>
              <w:t xml:space="preserve">Способы выражения подлежащего.</w:t>
            </w:r>
          </w:p>
          <w:p>
            <w:pPr>
              <w:pStyle w:val="0"/>
              <w:jc w:val="both"/>
            </w:pPr>
            <w:r>
              <w:rPr>
                <w:sz w:val="20"/>
              </w:rPr>
              <w:t xml:space="preserve">Виды сказуемого (простое глагольное, составное глагольное, составное именное) и способы его выражения.</w:t>
            </w:r>
          </w:p>
          <w:p>
            <w:pPr>
              <w:pStyle w:val="0"/>
              <w:jc w:val="both"/>
            </w:pPr>
            <w:r>
              <w:rPr>
                <w:sz w:val="20"/>
              </w:rPr>
              <w:t xml:space="preserve">Тире между подлежащим и сказуемым.</w:t>
            </w:r>
          </w:p>
          <w:p>
            <w:pPr>
              <w:pStyle w:val="0"/>
              <w:jc w:val="both"/>
            </w:pPr>
            <w:r>
              <w:rPr>
                <w:sz w:val="20"/>
              </w:rPr>
              <w:t xml:space="preserve">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tc>
      </w:tr>
      <w:tr>
        <w:tc>
          <w:tcPr>
            <w:tcW w:w="2438" w:type="dxa"/>
          </w:tcPr>
          <w:p>
            <w:pPr>
              <w:pStyle w:val="0"/>
              <w:jc w:val="both"/>
            </w:pPr>
            <w:r>
              <w:rPr>
                <w:sz w:val="20"/>
              </w:rPr>
              <w:t xml:space="preserve">Второстепенные члены предложения.</w:t>
            </w:r>
          </w:p>
        </w:tc>
        <w:tc>
          <w:tcPr>
            <w:tcW w:w="6576" w:type="dxa"/>
          </w:tcPr>
          <w:p>
            <w:pPr>
              <w:pStyle w:val="0"/>
              <w:jc w:val="both"/>
            </w:pPr>
            <w:r>
              <w:rPr>
                <w:sz w:val="20"/>
              </w:rPr>
              <w:t xml:space="preserve">Второстепенные члены предложения, их виды.</w:t>
            </w:r>
          </w:p>
          <w:p>
            <w:pPr>
              <w:pStyle w:val="0"/>
              <w:jc w:val="both"/>
            </w:pPr>
            <w:r>
              <w:rPr>
                <w:sz w:val="20"/>
              </w:rPr>
              <w:t xml:space="preserve">Определение как второстепенный член предложения.</w:t>
            </w:r>
          </w:p>
          <w:p>
            <w:pPr>
              <w:pStyle w:val="0"/>
              <w:jc w:val="both"/>
            </w:pPr>
            <w:r>
              <w:rPr>
                <w:sz w:val="20"/>
              </w:rPr>
              <w:t xml:space="preserve">Определения согласованные и несогласованные. Приложение как особый вид определения.</w:t>
            </w:r>
          </w:p>
          <w:p>
            <w:pPr>
              <w:pStyle w:val="0"/>
              <w:jc w:val="both"/>
            </w:pPr>
            <w:r>
              <w:rPr>
                <w:sz w:val="20"/>
              </w:rPr>
              <w:t xml:space="preserve">Дополнение как второстепенный член предложения. Дополнения прямые и косвенные.</w:t>
            </w:r>
          </w:p>
          <w:p>
            <w:pPr>
              <w:pStyle w:val="0"/>
              <w:jc w:val="both"/>
            </w:pPr>
            <w:r>
              <w:rPr>
                <w:sz w:val="20"/>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tc>
          <w:tcPr>
            <w:tcW w:w="2438" w:type="dxa"/>
          </w:tcPr>
          <w:p>
            <w:pPr>
              <w:pStyle w:val="0"/>
              <w:jc w:val="both"/>
            </w:pPr>
            <w:r>
              <w:rPr>
                <w:sz w:val="20"/>
              </w:rPr>
              <w:t xml:space="preserve">Односоставные предложения.</w:t>
            </w:r>
          </w:p>
        </w:tc>
        <w:tc>
          <w:tcPr>
            <w:tcW w:w="6576" w:type="dxa"/>
          </w:tcPr>
          <w:p>
            <w:pPr>
              <w:pStyle w:val="0"/>
              <w:jc w:val="both"/>
            </w:pPr>
            <w:r>
              <w:rPr>
                <w:sz w:val="20"/>
              </w:rPr>
              <w:t xml:space="preserve">Односоставные предложения, их грамматические признаки.</w:t>
            </w:r>
          </w:p>
          <w:p>
            <w:pPr>
              <w:pStyle w:val="0"/>
              <w:jc w:val="both"/>
            </w:pPr>
            <w:r>
              <w:rPr>
                <w:sz w:val="20"/>
              </w:rPr>
              <w:t xml:space="preserve">Грамматические различия односоставных предложений и двусоставных неполных предложений.</w:t>
            </w:r>
          </w:p>
          <w:p>
            <w:pPr>
              <w:pStyle w:val="0"/>
              <w:jc w:val="both"/>
            </w:pPr>
            <w:r>
              <w:rPr>
                <w:sz w:val="20"/>
              </w:rPr>
              <w:t xml:space="preserve">Виды односоставных предложений: назывные, определенно-личные, неопределенно-личные, обобщенно-личные, безличные предложения.</w:t>
            </w:r>
          </w:p>
          <w:p>
            <w:pPr>
              <w:pStyle w:val="0"/>
              <w:jc w:val="both"/>
            </w:pPr>
            <w:r>
              <w:rPr>
                <w:sz w:val="20"/>
              </w:rPr>
              <w:t xml:space="preserve">Синтаксическая синонимия односоставных и двусоставных предложений.</w:t>
            </w:r>
          </w:p>
          <w:p>
            <w:pPr>
              <w:pStyle w:val="0"/>
              <w:jc w:val="both"/>
            </w:pPr>
            <w:r>
              <w:rPr>
                <w:sz w:val="20"/>
              </w:rPr>
              <w:t xml:space="preserve">Употребление односоставных предложений в речи.</w:t>
            </w:r>
          </w:p>
        </w:tc>
      </w:tr>
      <w:tr>
        <w:tc>
          <w:tcPr>
            <w:tcW w:w="2438" w:type="dxa"/>
          </w:tcPr>
          <w:p>
            <w:pPr>
              <w:pStyle w:val="0"/>
              <w:jc w:val="both"/>
            </w:pPr>
            <w:r>
              <w:rPr>
                <w:sz w:val="20"/>
              </w:rPr>
              <w:t xml:space="preserve">Простое осложненное предложение.</w:t>
            </w:r>
          </w:p>
          <w:p>
            <w:pPr>
              <w:pStyle w:val="0"/>
              <w:jc w:val="both"/>
            </w:pPr>
            <w:r>
              <w:rPr>
                <w:sz w:val="20"/>
              </w:rPr>
              <w:t xml:space="preserve">Предложения с однородными членами.</w:t>
            </w:r>
          </w:p>
        </w:tc>
        <w:tc>
          <w:tcPr>
            <w:tcW w:w="6576" w:type="dxa"/>
          </w:tcPr>
          <w:p>
            <w:pPr>
              <w:pStyle w:val="0"/>
              <w:jc w:val="both"/>
            </w:pPr>
            <w:r>
              <w:rPr>
                <w:sz w:val="20"/>
              </w:rPr>
              <w:t xml:space="preserve">Однородные члены предложения, их признаки, средства связи. Союзная и бессоюзная связь однородных членов предложения.</w:t>
            </w:r>
          </w:p>
          <w:p>
            <w:pPr>
              <w:pStyle w:val="0"/>
              <w:jc w:val="both"/>
            </w:pPr>
            <w:r>
              <w:rPr>
                <w:sz w:val="20"/>
              </w:rPr>
              <w:t xml:space="preserve">Однородные и неоднородные определения.</w:t>
            </w:r>
          </w:p>
          <w:p>
            <w:pPr>
              <w:pStyle w:val="0"/>
              <w:jc w:val="both"/>
            </w:pPr>
            <w:r>
              <w:rPr>
                <w:sz w:val="20"/>
              </w:rPr>
              <w:t xml:space="preserve">Предложения с обобщающими словами при однородных членах.</w:t>
            </w:r>
          </w:p>
          <w:p>
            <w:pPr>
              <w:pStyle w:val="0"/>
              <w:jc w:val="both"/>
            </w:pPr>
            <w:r>
              <w:rPr>
                <w:sz w:val="20"/>
              </w:rPr>
              <w:t xml:space="preserve">Нормы построения предложений с однородными членами, связанными двойными союзами "не только... но и, как... так и".</w:t>
            </w:r>
          </w:p>
          <w:p>
            <w:pPr>
              <w:pStyle w:val="0"/>
              <w:jc w:val="both"/>
            </w:pPr>
            <w:r>
              <w:rPr>
                <w:sz w:val="20"/>
              </w:rPr>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pPr>
              <w:pStyle w:val="0"/>
              <w:jc w:val="both"/>
            </w:pPr>
            <w:r>
              <w:rPr>
                <w:sz w:val="20"/>
              </w:rPr>
              <w:t xml:space="preserve">Нормы постановки знаков препинания в предложениях с обобщающими словами при однородных членах.</w:t>
            </w:r>
          </w:p>
          <w:p>
            <w:pPr>
              <w:pStyle w:val="0"/>
              <w:jc w:val="both"/>
            </w:pPr>
            <w:r>
              <w:rPr>
                <w:sz w:val="20"/>
              </w:rPr>
              <w:t xml:space="preserve">Нормы постановки знаков препинания в простом и сложном предложениях с союзом "и".</w:t>
            </w:r>
          </w:p>
        </w:tc>
      </w:tr>
      <w:tr>
        <w:tc>
          <w:tcPr>
            <w:tcW w:w="2438" w:type="dxa"/>
          </w:tcPr>
          <w:p>
            <w:pPr>
              <w:pStyle w:val="0"/>
              <w:jc w:val="both"/>
            </w:pPr>
            <w:r>
              <w:rPr>
                <w:sz w:val="20"/>
              </w:rPr>
              <w:t xml:space="preserve">Предложения с обособленными членами.</w:t>
            </w:r>
          </w:p>
        </w:tc>
        <w:tc>
          <w:tcPr>
            <w:tcW w:w="6576" w:type="dxa"/>
          </w:tcPr>
          <w:p>
            <w:pPr>
              <w:pStyle w:val="0"/>
              <w:jc w:val="both"/>
            </w:pPr>
            <w:r>
              <w:rPr>
                <w:sz w:val="20"/>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0"/>
              <w:jc w:val="both"/>
            </w:pPr>
            <w:r>
              <w:rPr>
                <w:sz w:val="20"/>
              </w:rPr>
              <w:t xml:space="preserve">Уточняющие члены предложения, пояснительные и присоединительные конструкции.</w:t>
            </w:r>
          </w:p>
          <w:p>
            <w:pPr>
              <w:pStyle w:val="0"/>
              <w:jc w:val="both"/>
            </w:pPr>
            <w:r>
              <w:rPr>
                <w:sz w:val="20"/>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tc>
          <w:tcPr>
            <w:tcW w:w="2438" w:type="dxa"/>
          </w:tcPr>
          <w:p>
            <w:pPr>
              <w:pStyle w:val="0"/>
              <w:jc w:val="both"/>
            </w:pPr>
            <w:r>
              <w:rPr>
                <w:sz w:val="20"/>
              </w:rPr>
              <w:t xml:space="preserve">Предложения с обращениями, вводными и вставными конструкциями.</w:t>
            </w:r>
          </w:p>
        </w:tc>
        <w:tc>
          <w:tcPr>
            <w:tcW w:w="6576" w:type="dxa"/>
          </w:tcPr>
          <w:p>
            <w:pPr>
              <w:pStyle w:val="0"/>
              <w:jc w:val="both"/>
            </w:pPr>
            <w:r>
              <w:rPr>
                <w:sz w:val="20"/>
              </w:rPr>
              <w:t xml:space="preserve">Обращение. Основные функции обращения. Распространенное и нераспространенное обращение. Вводные конструкции.</w:t>
            </w:r>
          </w:p>
          <w:p>
            <w:pPr>
              <w:pStyle w:val="0"/>
              <w:jc w:val="both"/>
            </w:pPr>
            <w:r>
              <w:rPr>
                <w:sz w:val="20"/>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0"/>
              <w:jc w:val="both"/>
            </w:pPr>
            <w:r>
              <w:rPr>
                <w:sz w:val="20"/>
              </w:rPr>
              <w:t xml:space="preserve">Вставные конструкции.</w:t>
            </w:r>
          </w:p>
          <w:p>
            <w:pPr>
              <w:pStyle w:val="0"/>
              <w:jc w:val="both"/>
            </w:pPr>
            <w:r>
              <w:rPr>
                <w:sz w:val="20"/>
              </w:rPr>
              <w:t xml:space="preserve">Омонимия членов предложения и вводных слов, словосочетаний и предложений.</w:t>
            </w:r>
          </w:p>
          <w:p>
            <w:pPr>
              <w:pStyle w:val="0"/>
              <w:jc w:val="both"/>
            </w:pPr>
            <w:r>
              <w:rPr>
                <w:sz w:val="20"/>
              </w:rP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jc w:val="both"/>
            </w:pPr>
            <w:r>
              <w:rPr>
                <w:sz w:val="20"/>
              </w:rPr>
              <w:t xml:space="preserve">Нормы постановки знаков препинания в предложениях с вводными и вставными конструкциями, обращениями и междометиями.</w:t>
            </w:r>
          </w:p>
        </w:tc>
      </w:tr>
    </w:tbl>
    <w:p>
      <w:pPr>
        <w:pStyle w:val="0"/>
        <w:jc w:val="both"/>
      </w:pPr>
      <w:r>
        <w:rPr>
          <w:sz w:val="20"/>
        </w:rPr>
      </w:r>
    </w:p>
    <w:p>
      <w:pPr>
        <w:pStyle w:val="0"/>
        <w:ind w:firstLine="540"/>
        <w:jc w:val="both"/>
      </w:pPr>
      <w:r>
        <w:rPr>
          <w:sz w:val="20"/>
        </w:rPr>
        <w:t xml:space="preserve">171.10.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Роль русского языка в Российской Федерации.</w:t>
            </w:r>
          </w:p>
          <w:p>
            <w:pPr>
              <w:pStyle w:val="0"/>
              <w:jc w:val="both"/>
            </w:pPr>
            <w:r>
              <w:rPr>
                <w:sz w:val="20"/>
              </w:rPr>
              <w:t xml:space="preserve">Русский язык в современном мире.</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Речь устная и письменная, монологическая и диалогическая, полилог (повторение).</w:t>
            </w:r>
          </w:p>
          <w:p>
            <w:pPr>
              <w:pStyle w:val="0"/>
              <w:jc w:val="both"/>
            </w:pPr>
            <w:r>
              <w:rPr>
                <w:sz w:val="20"/>
              </w:rPr>
              <w:t xml:space="preserve">Виды речевой деятельности: говорение, письмо, аудирование, чтение (повторение).</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p>
            <w:pPr>
              <w:pStyle w:val="0"/>
              <w:jc w:val="both"/>
            </w:pPr>
            <w:r>
              <w:rPr>
                <w:sz w:val="20"/>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pPr>
              <w:pStyle w:val="0"/>
              <w:jc w:val="both"/>
            </w:pPr>
            <w:r>
              <w:rPr>
                <w:sz w:val="20"/>
              </w:rPr>
              <w:t xml:space="preserve">Подробное, сжатое, выборочное изложение прочитанного или прослушанного текста.</w:t>
            </w:r>
          </w:p>
          <w:p>
            <w:pPr>
              <w:pStyle w:val="0"/>
              <w:jc w:val="both"/>
            </w:pPr>
            <w:r>
              <w:rPr>
                <w:sz w:val="20"/>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pPr>
              <w:pStyle w:val="0"/>
              <w:jc w:val="both"/>
            </w:pPr>
            <w:r>
              <w:rPr>
                <w:sz w:val="20"/>
              </w:rPr>
              <w:t xml:space="preserve">Приемы работы с учебной книгой, лингвистическими словарями, справочной литературой.</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pPr>
              <w:pStyle w:val="0"/>
              <w:jc w:val="both"/>
            </w:pPr>
            <w:r>
              <w:rPr>
                <w:sz w:val="20"/>
              </w:rPr>
              <w:t xml:space="preserve">Особенности употребления языковых средств выразительности в текстах, принадлежащих к различным функционально-смысловым типам речи.</w:t>
            </w:r>
          </w:p>
          <w:p>
            <w:pPr>
              <w:pStyle w:val="0"/>
              <w:jc w:val="both"/>
            </w:pPr>
            <w:r>
              <w:rPr>
                <w:sz w:val="20"/>
              </w:rPr>
              <w:t xml:space="preserve">Информационная переработка текста.</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0"/>
              <w:jc w:val="both"/>
            </w:pPr>
            <w:r>
              <w:rPr>
                <w:sz w:val="20"/>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pPr>
              <w:pStyle w:val="0"/>
              <w:jc w:val="both"/>
            </w:pPr>
            <w:r>
              <w:rPr>
                <w:sz w:val="20"/>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jc w:val="both"/>
            </w:pPr>
            <w:r>
              <w:rPr>
                <w:sz w:val="20"/>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tc>
          <w:tcPr>
            <w:tcW w:w="2438" w:type="dxa"/>
          </w:tcPr>
          <w:p>
            <w:pPr>
              <w:pStyle w:val="0"/>
              <w:jc w:val="both"/>
            </w:pPr>
            <w:r>
              <w:rPr>
                <w:sz w:val="20"/>
              </w:rPr>
              <w:t xml:space="preserve">Синтаксис. Культура речи. Пунктуация.</w:t>
            </w:r>
          </w:p>
          <w:p>
            <w:pPr>
              <w:pStyle w:val="0"/>
              <w:jc w:val="both"/>
            </w:pPr>
            <w:r>
              <w:rPr>
                <w:sz w:val="20"/>
              </w:rPr>
              <w:t xml:space="preserve">Сложное предложение.</w:t>
            </w:r>
          </w:p>
        </w:tc>
        <w:tc>
          <w:tcPr>
            <w:tcW w:w="6576" w:type="dxa"/>
          </w:tcPr>
          <w:p>
            <w:pPr>
              <w:pStyle w:val="0"/>
              <w:jc w:val="both"/>
            </w:pPr>
            <w:r>
              <w:rPr>
                <w:sz w:val="20"/>
              </w:rPr>
              <w:t xml:space="preserve">Понятие о сложном предложении (повторение).</w:t>
            </w:r>
          </w:p>
          <w:p>
            <w:pPr>
              <w:pStyle w:val="0"/>
              <w:jc w:val="both"/>
            </w:pPr>
            <w:r>
              <w:rPr>
                <w:sz w:val="20"/>
              </w:rPr>
              <w:t xml:space="preserve">Классификация сложных предложений.</w:t>
            </w:r>
          </w:p>
          <w:p>
            <w:pPr>
              <w:pStyle w:val="0"/>
              <w:jc w:val="both"/>
            </w:pPr>
            <w:r>
              <w:rPr>
                <w:sz w:val="20"/>
              </w:rPr>
              <w:t xml:space="preserve">Смысловое, структурное и интонационное единство частей сложного предложения.</w:t>
            </w:r>
          </w:p>
        </w:tc>
      </w:tr>
      <w:tr>
        <w:tc>
          <w:tcPr>
            <w:tcW w:w="2438" w:type="dxa"/>
          </w:tcPr>
          <w:p>
            <w:pPr>
              <w:pStyle w:val="0"/>
              <w:jc w:val="both"/>
            </w:pPr>
            <w:r>
              <w:rPr>
                <w:sz w:val="20"/>
              </w:rPr>
              <w:t xml:space="preserve">Сложносочиненное предложение.</w:t>
            </w:r>
          </w:p>
        </w:tc>
        <w:tc>
          <w:tcPr>
            <w:tcW w:w="6576" w:type="dxa"/>
          </w:tcPr>
          <w:p>
            <w:pPr>
              <w:pStyle w:val="0"/>
              <w:jc w:val="both"/>
            </w:pPr>
            <w:r>
              <w:rPr>
                <w:sz w:val="20"/>
              </w:rPr>
              <w:t xml:space="preserve">Понятие о сложносочиненном предложении, его строении.</w:t>
            </w:r>
          </w:p>
          <w:p>
            <w:pPr>
              <w:pStyle w:val="0"/>
              <w:jc w:val="both"/>
            </w:pPr>
            <w:r>
              <w:rPr>
                <w:sz w:val="20"/>
              </w:rPr>
              <w:t xml:space="preserve">Виды сложносочиненных предложений. Средства связи частей сложносочиненного предложения.</w:t>
            </w:r>
          </w:p>
          <w:p>
            <w:pPr>
              <w:pStyle w:val="0"/>
              <w:jc w:val="both"/>
            </w:pPr>
            <w:r>
              <w:rPr>
                <w:sz w:val="20"/>
              </w:rPr>
              <w:t xml:space="preserve">Интонационные особенности сложносочиненных предложений с разными смысловыми отношениями между частями.</w:t>
            </w:r>
          </w:p>
          <w:p>
            <w:pPr>
              <w:pStyle w:val="0"/>
              <w:jc w:val="both"/>
            </w:pPr>
            <w:r>
              <w:rPr>
                <w:sz w:val="20"/>
              </w:rPr>
              <w:t xml:space="preserve">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pPr>
              <w:pStyle w:val="0"/>
              <w:jc w:val="both"/>
            </w:pPr>
            <w:r>
              <w:rPr>
                <w:sz w:val="20"/>
              </w:rPr>
              <w:t xml:space="preserve">Нормы построения сложносочиненного предложения; нормы постановки знаков препинания в сложных предложениях (обобщение).</w:t>
            </w:r>
          </w:p>
          <w:p>
            <w:pPr>
              <w:pStyle w:val="0"/>
              <w:jc w:val="both"/>
            </w:pPr>
            <w:r>
              <w:rPr>
                <w:sz w:val="20"/>
              </w:rPr>
              <w:t xml:space="preserve">Синтаксический и пунктуационный анализ сложносочиненных предложений.</w:t>
            </w:r>
          </w:p>
        </w:tc>
      </w:tr>
      <w:tr>
        <w:tc>
          <w:tcPr>
            <w:tcW w:w="2438" w:type="dxa"/>
          </w:tcPr>
          <w:p>
            <w:pPr>
              <w:pStyle w:val="0"/>
              <w:jc w:val="both"/>
            </w:pPr>
            <w:r>
              <w:rPr>
                <w:sz w:val="20"/>
              </w:rPr>
              <w:t xml:space="preserve">Бессоюзное сложное предложение.</w:t>
            </w:r>
          </w:p>
        </w:tc>
        <w:tc>
          <w:tcPr>
            <w:tcW w:w="6576" w:type="dxa"/>
          </w:tcPr>
          <w:p>
            <w:pPr>
              <w:pStyle w:val="0"/>
              <w:jc w:val="both"/>
            </w:pPr>
            <w:r>
              <w:rPr>
                <w:sz w:val="20"/>
              </w:rPr>
              <w:t xml:space="preserve">Понятие о бессоюзном сложном предложении.</w:t>
            </w:r>
          </w:p>
          <w:p>
            <w:pPr>
              <w:pStyle w:val="0"/>
              <w:jc w:val="both"/>
            </w:pPr>
            <w:r>
              <w:rPr>
                <w:sz w:val="20"/>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0"/>
              <w:jc w:val="both"/>
            </w:pPr>
            <w:r>
              <w:rPr>
                <w:sz w:val="20"/>
              </w:rPr>
              <w:t xml:space="preserve">Бессоюзные сложные предложения со значением перечисления. Запятая и точка с запятой в бессоюзном сложном предложении.</w:t>
            </w:r>
          </w:p>
          <w:p>
            <w:pPr>
              <w:pStyle w:val="0"/>
              <w:jc w:val="both"/>
            </w:pPr>
            <w:r>
              <w:rPr>
                <w:sz w:val="20"/>
              </w:rPr>
              <w:t xml:space="preserve">Бессоюзные сложные предложения со значением причины, пояснения, дополнения. Двоеточие в бессоюзном сложном предложении.</w:t>
            </w:r>
          </w:p>
          <w:p>
            <w:pPr>
              <w:pStyle w:val="0"/>
              <w:jc w:val="both"/>
            </w:pPr>
            <w:r>
              <w:rPr>
                <w:sz w:val="20"/>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tc>
          <w:tcPr>
            <w:tcW w:w="2438" w:type="dxa"/>
          </w:tcPr>
          <w:p>
            <w:pPr>
              <w:pStyle w:val="0"/>
              <w:jc w:val="both"/>
            </w:pPr>
            <w:r>
              <w:rPr>
                <w:sz w:val="20"/>
              </w:rPr>
              <w:t xml:space="preserve">Прямая и косвенная речь.</w:t>
            </w:r>
          </w:p>
        </w:tc>
        <w:tc>
          <w:tcPr>
            <w:tcW w:w="6576" w:type="dxa"/>
          </w:tcPr>
          <w:p>
            <w:pPr>
              <w:pStyle w:val="0"/>
              <w:jc w:val="both"/>
            </w:pPr>
            <w:r>
              <w:rPr>
                <w:sz w:val="20"/>
              </w:rPr>
              <w:t xml:space="preserve">Прямая и косвенная речь. Синонимия предложений с прямой и косвенной речью.</w:t>
            </w:r>
          </w:p>
          <w:p>
            <w:pPr>
              <w:pStyle w:val="0"/>
              <w:jc w:val="both"/>
            </w:pPr>
            <w:r>
              <w:rPr>
                <w:sz w:val="20"/>
              </w:rPr>
              <w:t xml:space="preserve">Цитирование. Способы включения цитат в высказывание.</w:t>
            </w:r>
          </w:p>
          <w:p>
            <w:pPr>
              <w:pStyle w:val="0"/>
              <w:jc w:val="both"/>
            </w:pPr>
            <w:r>
              <w:rPr>
                <w:sz w:val="20"/>
              </w:rP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pPr>
              <w:pStyle w:val="0"/>
              <w:jc w:val="both"/>
            </w:pPr>
            <w:r>
              <w:rPr>
                <w:sz w:val="20"/>
              </w:rPr>
              <w:t xml:space="preserve">Применение знаний по синтаксису и пунктуации в практике правописания.</w:t>
            </w:r>
          </w:p>
        </w:tc>
      </w:tr>
    </w:tbl>
    <w:p>
      <w:pPr>
        <w:pStyle w:val="0"/>
        <w:jc w:val="both"/>
      </w:pPr>
      <w:r>
        <w:rPr>
          <w:sz w:val="20"/>
        </w:rPr>
      </w:r>
    </w:p>
    <w:p>
      <w:pPr>
        <w:pStyle w:val="0"/>
        <w:ind w:firstLine="540"/>
        <w:jc w:val="both"/>
      </w:pPr>
      <w:r>
        <w:rPr>
          <w:sz w:val="20"/>
        </w:rPr>
        <w:t xml:space="preserve">171.11.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Роль русского языка в Российской Федерации. Русский язык в современном мире.</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Речь устная и письменная, монологическая и диалогическая, полилог (повторение).</w:t>
            </w:r>
          </w:p>
          <w:p>
            <w:pPr>
              <w:pStyle w:val="0"/>
              <w:jc w:val="both"/>
            </w:pPr>
            <w:r>
              <w:rPr>
                <w:sz w:val="20"/>
              </w:rPr>
              <w:t xml:space="preserve">Виды речевой деятельности: говорение, письмо, аудирование, чтение (повторение).</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p>
            <w:pPr>
              <w:pStyle w:val="0"/>
              <w:jc w:val="both"/>
            </w:pPr>
            <w:r>
              <w:rPr>
                <w:sz w:val="20"/>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pPr>
              <w:pStyle w:val="0"/>
              <w:jc w:val="both"/>
            </w:pPr>
            <w:r>
              <w:rPr>
                <w:sz w:val="20"/>
              </w:rPr>
              <w:t xml:space="preserve">Подробное, сжатое, выборочное изложение прочитанного или прослушанного текста.</w:t>
            </w:r>
          </w:p>
          <w:p>
            <w:pPr>
              <w:pStyle w:val="0"/>
              <w:jc w:val="both"/>
            </w:pPr>
            <w:r>
              <w:rPr>
                <w:sz w:val="20"/>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pPr>
              <w:pStyle w:val="0"/>
              <w:jc w:val="both"/>
            </w:pPr>
            <w:r>
              <w:rPr>
                <w:sz w:val="20"/>
              </w:rPr>
              <w:t xml:space="preserve">Приемы работы с учебной книгой, лингвистическими словарями, справочной литературой.</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pPr>
              <w:pStyle w:val="0"/>
              <w:jc w:val="both"/>
            </w:pPr>
            <w:r>
              <w:rPr>
                <w:sz w:val="20"/>
              </w:rPr>
              <w:t xml:space="preserve">Особенности употребления языковых средств выразительности в текстах, принадлежащих к различным функционально-смысловым типам речи.</w:t>
            </w:r>
          </w:p>
          <w:p>
            <w:pPr>
              <w:pStyle w:val="0"/>
              <w:jc w:val="both"/>
            </w:pPr>
            <w:r>
              <w:rPr>
                <w:sz w:val="20"/>
              </w:rPr>
              <w:t xml:space="preserve">Информационная переработка текста.</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0"/>
              <w:jc w:val="both"/>
            </w:pPr>
            <w:r>
              <w:rPr>
                <w:sz w:val="20"/>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pPr>
              <w:pStyle w:val="0"/>
              <w:jc w:val="both"/>
            </w:pPr>
            <w:r>
              <w:rPr>
                <w:sz w:val="20"/>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jc w:val="both"/>
            </w:pPr>
            <w:r>
              <w:rPr>
                <w:sz w:val="20"/>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tc>
          <w:tcPr>
            <w:tcW w:w="2438" w:type="dxa"/>
          </w:tcPr>
          <w:p>
            <w:pPr>
              <w:pStyle w:val="0"/>
              <w:jc w:val="both"/>
            </w:pPr>
            <w:r>
              <w:rPr>
                <w:sz w:val="20"/>
              </w:rPr>
              <w:t xml:space="preserve">Синтаксис. Культура речи. Пунктуация.</w:t>
            </w:r>
          </w:p>
          <w:p>
            <w:pPr>
              <w:pStyle w:val="0"/>
              <w:jc w:val="both"/>
            </w:pPr>
            <w:r>
              <w:rPr>
                <w:sz w:val="20"/>
              </w:rPr>
              <w:t xml:space="preserve">Сложное предложение.</w:t>
            </w:r>
          </w:p>
        </w:tc>
        <w:tc>
          <w:tcPr>
            <w:tcW w:w="6576" w:type="dxa"/>
          </w:tcPr>
          <w:p>
            <w:pPr>
              <w:pStyle w:val="0"/>
              <w:jc w:val="both"/>
            </w:pPr>
            <w:r>
              <w:rPr>
                <w:sz w:val="20"/>
              </w:rPr>
              <w:t xml:space="preserve">Понятие о сложном предложении (повторение).</w:t>
            </w:r>
          </w:p>
          <w:p>
            <w:pPr>
              <w:pStyle w:val="0"/>
              <w:jc w:val="both"/>
            </w:pPr>
            <w:r>
              <w:rPr>
                <w:sz w:val="20"/>
              </w:rPr>
              <w:t xml:space="preserve">Классификация сложных предложений.</w:t>
            </w:r>
          </w:p>
        </w:tc>
      </w:tr>
      <w:tr>
        <w:tc>
          <w:tcPr>
            <w:tcW w:w="2438" w:type="dxa"/>
          </w:tcPr>
          <w:p>
            <w:pPr>
              <w:pStyle w:val="0"/>
              <w:jc w:val="both"/>
            </w:pPr>
            <w:r>
              <w:rPr>
                <w:sz w:val="20"/>
              </w:rPr>
              <w:t xml:space="preserve">Сложноподчиненное предложение.</w:t>
            </w:r>
          </w:p>
        </w:tc>
        <w:tc>
          <w:tcPr>
            <w:tcW w:w="6576" w:type="dxa"/>
          </w:tcPr>
          <w:p>
            <w:pPr>
              <w:pStyle w:val="0"/>
              <w:jc w:val="both"/>
            </w:pPr>
            <w:r>
              <w:rPr>
                <w:sz w:val="20"/>
              </w:rPr>
              <w:t xml:space="preserve">Понятие о сложноподчиненном предложении. Главная и придаточная части предложения.</w:t>
            </w:r>
          </w:p>
          <w:p>
            <w:pPr>
              <w:pStyle w:val="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jc w:val="both"/>
            </w:pPr>
            <w:r>
              <w:rPr>
                <w:sz w:val="20"/>
              </w:rPr>
              <w:t xml:space="preserve">Сложноподчиненные предложения с придаточными определительными.</w:t>
            </w:r>
          </w:p>
          <w:p>
            <w:pPr>
              <w:pStyle w:val="0"/>
              <w:jc w:val="both"/>
            </w:pPr>
            <w:r>
              <w:rPr>
                <w:sz w:val="20"/>
              </w:rPr>
              <w:t xml:space="preserve">Сложноподчиненные предложения с придаточными изъяснительными.</w:t>
            </w:r>
          </w:p>
          <w:p>
            <w:pPr>
              <w:pStyle w:val="0"/>
              <w:jc w:val="both"/>
            </w:pPr>
            <w:r>
              <w:rPr>
                <w:sz w:val="20"/>
              </w:rPr>
              <w:t xml:space="preserve">Сложноподчиненные предложения с придаточными обстоятельственными.</w:t>
            </w:r>
          </w:p>
          <w:p>
            <w:pPr>
              <w:pStyle w:val="0"/>
              <w:jc w:val="both"/>
            </w:pPr>
            <w:r>
              <w:rPr>
                <w:sz w:val="20"/>
              </w:rPr>
              <w:t xml:space="preserve">Сложноподчиненные предложения с придаточными места, времени.</w:t>
            </w:r>
          </w:p>
          <w:p>
            <w:pPr>
              <w:pStyle w:val="0"/>
              <w:jc w:val="both"/>
            </w:pPr>
            <w:r>
              <w:rPr>
                <w:sz w:val="20"/>
              </w:rPr>
              <w:t xml:space="preserve">Сложноподчиненные предложения с придаточными причины, цели и следствия.</w:t>
            </w:r>
          </w:p>
          <w:p>
            <w:pPr>
              <w:pStyle w:val="0"/>
              <w:jc w:val="both"/>
            </w:pPr>
            <w:r>
              <w:rPr>
                <w:sz w:val="20"/>
              </w:rPr>
              <w:t xml:space="preserve">Сложноподчиненные предложения с придаточными условия, уступки.</w:t>
            </w:r>
          </w:p>
          <w:p>
            <w:pPr>
              <w:pStyle w:val="0"/>
              <w:jc w:val="both"/>
            </w:pPr>
            <w:r>
              <w:rPr>
                <w:sz w:val="20"/>
              </w:rPr>
              <w:t xml:space="preserve">Сложноподчиненные предложения с придаточными образа действия, меры и степени и сравнительными.</w:t>
            </w:r>
          </w:p>
          <w:p>
            <w:pPr>
              <w:pStyle w:val="0"/>
              <w:jc w:val="both"/>
            </w:pPr>
            <w:r>
              <w:rPr>
                <w:sz w:val="20"/>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pPr>
              <w:pStyle w:val="0"/>
              <w:jc w:val="both"/>
            </w:pPr>
            <w:r>
              <w:rPr>
                <w:sz w:val="20"/>
              </w:rPr>
              <w:t xml:space="preserve">Сложноподчиненные предложения с несколькими придаточными. Однородное, неоднородное и последовательное подчинение придаточных частей.</w:t>
            </w:r>
          </w:p>
          <w:p>
            <w:pPr>
              <w:pStyle w:val="0"/>
              <w:jc w:val="both"/>
            </w:pPr>
            <w:r>
              <w:rPr>
                <w:sz w:val="20"/>
              </w:rPr>
              <w:t xml:space="preserve">Нормы постановки знаков препинания в сложноподчиненных предложениях.</w:t>
            </w:r>
          </w:p>
          <w:p>
            <w:pPr>
              <w:pStyle w:val="0"/>
              <w:jc w:val="both"/>
            </w:pPr>
            <w:r>
              <w:rPr>
                <w:sz w:val="20"/>
              </w:rPr>
              <w:t xml:space="preserve">Синтаксический и пунктуационный анализ сложноподчиненных предложений.</w:t>
            </w:r>
          </w:p>
        </w:tc>
      </w:tr>
      <w:tr>
        <w:tc>
          <w:tcPr>
            <w:tcW w:w="2438" w:type="dxa"/>
          </w:tcPr>
          <w:p>
            <w:pPr>
              <w:pStyle w:val="0"/>
              <w:jc w:val="both"/>
            </w:pPr>
            <w:r>
              <w:rPr>
                <w:sz w:val="20"/>
              </w:rPr>
              <w:t xml:space="preserve">Сложные предложения с разными видами союзной и бессоюзной связи.</w:t>
            </w:r>
          </w:p>
        </w:tc>
        <w:tc>
          <w:tcPr>
            <w:tcW w:w="6576" w:type="dxa"/>
          </w:tcPr>
          <w:p>
            <w:pPr>
              <w:pStyle w:val="0"/>
              <w:jc w:val="both"/>
            </w:pPr>
            <w:r>
              <w:rPr>
                <w:sz w:val="20"/>
              </w:rPr>
              <w:t xml:space="preserve">Типы сложных предложений с разными видами связи.</w:t>
            </w:r>
          </w:p>
          <w:p>
            <w:pPr>
              <w:pStyle w:val="0"/>
              <w:jc w:val="both"/>
            </w:pPr>
            <w:r>
              <w:rPr>
                <w:sz w:val="20"/>
              </w:rPr>
              <w:t xml:space="preserve">Синтаксический и пунктуационный анализ сложных предложений с разными видами союзной и бессоюзной связи.</w:t>
            </w:r>
          </w:p>
        </w:tc>
      </w:tr>
      <w:tr>
        <w:tc>
          <w:tcPr>
            <w:tcW w:w="2438" w:type="dxa"/>
          </w:tcPr>
          <w:p>
            <w:pPr>
              <w:pStyle w:val="0"/>
              <w:jc w:val="both"/>
            </w:pPr>
            <w:r>
              <w:rPr>
                <w:sz w:val="20"/>
              </w:rPr>
              <w:t xml:space="preserve">Прямая и косвенная речь.</w:t>
            </w:r>
          </w:p>
        </w:tc>
        <w:tc>
          <w:tcPr>
            <w:tcW w:w="6576" w:type="dxa"/>
          </w:tcPr>
          <w:p>
            <w:pPr>
              <w:pStyle w:val="0"/>
              <w:jc w:val="both"/>
            </w:pPr>
            <w:r>
              <w:rPr>
                <w:sz w:val="20"/>
              </w:rP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pPr>
              <w:pStyle w:val="0"/>
              <w:jc w:val="both"/>
            </w:pPr>
            <w:r>
              <w:rPr>
                <w:sz w:val="20"/>
              </w:rPr>
              <w:t xml:space="preserve">Применение знаний по синтаксису и пунктуации в практике правописания (повторение).</w:t>
            </w:r>
          </w:p>
        </w:tc>
      </w:tr>
    </w:tbl>
    <w:p>
      <w:pPr>
        <w:pStyle w:val="0"/>
        <w:jc w:val="both"/>
      </w:pPr>
      <w:r>
        <w:rPr>
          <w:sz w:val="20"/>
        </w:rPr>
      </w:r>
    </w:p>
    <w:p>
      <w:pPr>
        <w:pStyle w:val="0"/>
        <w:ind w:firstLine="540"/>
        <w:jc w:val="both"/>
      </w:pPr>
      <w:r>
        <w:rPr>
          <w:sz w:val="20"/>
        </w:rPr>
        <w:t xml:space="preserve">171.12. Планируемые результаты освоения программы по русскому языку на уровне основного общего образования.</w:t>
      </w:r>
    </w:p>
    <w:p>
      <w:pPr>
        <w:pStyle w:val="0"/>
        <w:spacing w:before="200" w:lineRule="auto"/>
        <w:ind w:firstLine="540"/>
        <w:jc w:val="both"/>
      </w:pPr>
      <w:r>
        <w:rPr>
          <w:sz w:val="20"/>
        </w:rPr>
        <w:t xml:space="preserve">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171.12.3.1.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171.12.3.2.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171.12.3.3.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171.12.3.4.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171.12.3.5.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171.12.3.7.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171.12.4.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171.12.4.1.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свидетельствующие об этом.</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w:t>
      </w:r>
    </w:p>
    <w:p>
      <w:pPr>
        <w:pStyle w:val="0"/>
        <w:spacing w:before="200" w:lineRule="auto"/>
        <w:ind w:firstLine="540"/>
        <w:jc w:val="both"/>
      </w:pPr>
      <w:r>
        <w:rPr>
          <w:sz w:val="20"/>
        </w:rPr>
        <w:t xml:space="preserve">171.12.4.2. Язык и речь.</w:t>
      </w:r>
    </w:p>
    <w:p>
      <w:pPr>
        <w:pStyle w:val="0"/>
        <w:spacing w:before="200" w:lineRule="auto"/>
        <w:ind w:firstLine="540"/>
        <w:jc w:val="both"/>
      </w:pPr>
      <w:r>
        <w:rPr>
          <w:sz w:val="20"/>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0"/>
        <w:spacing w:before="200" w:lineRule="auto"/>
        <w:ind w:firstLine="540"/>
        <w:jc w:val="both"/>
      </w:pPr>
      <w:r>
        <w:rPr>
          <w:sz w:val="20"/>
        </w:rPr>
        <w:t xml:space="preserve">Создавать устные (при наличии возможности)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(при наличии возможности) на лингвистические темы (в рамках изученного) и в диалоге или полилоге на основе жизненных наблюдений объемом не менее 3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(при наличии возможности) прочитанный или прослушанный текст объемом не менее 100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не менее 110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pPr>
        <w:pStyle w:val="0"/>
        <w:spacing w:before="200" w:lineRule="auto"/>
        <w:ind w:firstLine="540"/>
        <w:jc w:val="both"/>
      </w:pPr>
      <w:r>
        <w:rPr>
          <w:sz w:val="20"/>
        </w:rPr>
        <w:t xml:space="preserve">171.12.4.3. Текст.</w:t>
      </w:r>
    </w:p>
    <w:p>
      <w:pPr>
        <w:pStyle w:val="0"/>
        <w:spacing w:before="200" w:lineRule="auto"/>
        <w:ind w:firstLine="540"/>
        <w:jc w:val="both"/>
      </w:pPr>
      <w:r>
        <w:rPr>
          <w:sz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0"/>
        <w:spacing w:before="200" w:lineRule="auto"/>
        <w:ind w:firstLine="540"/>
        <w:jc w:val="both"/>
      </w:pPr>
      <w:r>
        <w:rPr>
          <w:sz w:val="20"/>
        </w:rPr>
        <w:t xml:space="preserve">Применять знание основных признаков текста (повествование) в практике его создания.</w:t>
      </w:r>
    </w:p>
    <w:p>
      <w:pPr>
        <w:pStyle w:val="0"/>
        <w:spacing w:before="200" w:lineRule="auto"/>
        <w:ind w:firstLine="540"/>
        <w:jc w:val="both"/>
      </w:pPr>
      <w:r>
        <w:rPr>
          <w:sz w:val="20"/>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pPr>
        <w:pStyle w:val="0"/>
        <w:spacing w:before="200" w:lineRule="auto"/>
        <w:ind w:firstLine="540"/>
        <w:jc w:val="both"/>
      </w:pPr>
      <w:r>
        <w:rPr>
          <w:sz w:val="20"/>
        </w:rPr>
        <w:t xml:space="preserve">171.12.4.4. Функциональные разновидности языка.</w:t>
      </w:r>
    </w:p>
    <w:p>
      <w:pPr>
        <w:pStyle w:val="0"/>
        <w:spacing w:before="200" w:lineRule="auto"/>
        <w:ind w:firstLine="540"/>
        <w:jc w:val="both"/>
      </w:pPr>
      <w:r>
        <w:rPr>
          <w:sz w:val="20"/>
        </w:rPr>
        <w:t xml:space="preserve">Иметь общее представление об особенностях разговорной речи, функциональных стилей, языка художественной литературы.</w:t>
      </w:r>
    </w:p>
    <w:p>
      <w:pPr>
        <w:pStyle w:val="0"/>
        <w:spacing w:before="200" w:lineRule="auto"/>
        <w:ind w:firstLine="540"/>
        <w:jc w:val="both"/>
      </w:pPr>
      <w:r>
        <w:rPr>
          <w:sz w:val="20"/>
        </w:rPr>
        <w:t xml:space="preserve">171.12.4.5. Система языка. Фонетика. Графика. Орфоэпия.</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171.12.4.6.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171.12.4.7.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171.12.4.8.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Находить чередование звуков в морфемах (в том числе чередование гласных с нулем звука).</w:t>
      </w:r>
    </w:p>
    <w:p>
      <w:pPr>
        <w:pStyle w:val="0"/>
        <w:spacing w:before="200" w:lineRule="auto"/>
        <w:ind w:firstLine="540"/>
        <w:jc w:val="both"/>
      </w:pPr>
      <w:r>
        <w:rPr>
          <w:sz w:val="20"/>
        </w:rPr>
        <w:t xml:space="preserve">Проводить морфемный анализ слов.</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и после "ц".</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171.12.4.9.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анализ имен существительных, частичный морфологический анализ имен прилагательных, глаголов.</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171.12.4.10.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w:t>
      </w:r>
    </w:p>
    <w:p>
      <w:pPr>
        <w:pStyle w:val="0"/>
        <w:spacing w:before="200" w:lineRule="auto"/>
        <w:ind w:firstLine="540"/>
        <w:jc w:val="both"/>
      </w:pPr>
      <w:r>
        <w:rPr>
          <w:sz w:val="20"/>
        </w:rPr>
        <w:t xml:space="preserve">Проводить морфологический анализ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 после шипящих и "ц" в суффиксах и окончаниях; суффиксов "-чик- -щик-, -ек- - -ик- (-чик-)"; корней с чередованием "а // о": "-лаг- - лож-; -раст- -ращ- -рос-; -гар- -гор-, -зар- -зор-; -клан- - -клон-, -скак-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171.12.4.11.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анализ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171.12.4.12.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анализ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171.12.4.13.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171.12.5.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171.12.5.1. Общие сведения о языке.</w:t>
      </w:r>
    </w:p>
    <w:p>
      <w:pPr>
        <w:pStyle w:val="0"/>
        <w:spacing w:before="200" w:lineRule="auto"/>
        <w:ind w:firstLine="540"/>
        <w:jc w:val="both"/>
      </w:pPr>
      <w:r>
        <w:rPr>
          <w:sz w:val="20"/>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171.12.5.2. Язык и речь.</w:t>
      </w:r>
    </w:p>
    <w:p>
      <w:pPr>
        <w:pStyle w:val="0"/>
        <w:spacing w:before="200" w:lineRule="auto"/>
        <w:ind w:firstLine="540"/>
        <w:jc w:val="both"/>
      </w:pPr>
      <w:r>
        <w:rPr>
          <w:sz w:val="20"/>
        </w:rPr>
        <w:t xml:space="preserve">Создавать устные (при наличии возможности)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 на лингвистическую тему.</w:t>
      </w:r>
    </w:p>
    <w:p>
      <w:pPr>
        <w:pStyle w:val="0"/>
        <w:spacing w:before="200" w:lineRule="auto"/>
        <w:ind w:firstLine="540"/>
        <w:jc w:val="both"/>
      </w:pPr>
      <w:r>
        <w:rPr>
          <w:sz w:val="20"/>
        </w:rPr>
        <w:t xml:space="preserve">Участвовать в диалоге (побуждение к действию, обмен мнениями) объемом не менее 4 реплик (при наличии возможности).</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(при наличии возможности) прочитанный или прослушанный текст объемом не менее 110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не менее 165 слов).</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171.12.5.3.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w:t>
      </w:r>
    </w:p>
    <w:p>
      <w:pPr>
        <w:pStyle w:val="0"/>
        <w:spacing w:before="200" w:lineRule="auto"/>
        <w:ind w:firstLine="540"/>
        <w:jc w:val="both"/>
      </w:pPr>
      <w:r>
        <w:rPr>
          <w:sz w:val="20"/>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pPr>
        <w:pStyle w:val="0"/>
        <w:spacing w:before="200" w:lineRule="auto"/>
        <w:ind w:firstLine="540"/>
        <w:jc w:val="both"/>
      </w:pPr>
      <w:r>
        <w:rPr>
          <w:sz w:val="20"/>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собственные тексты с опорой на знание норм современного русского литературного языка.</w:t>
      </w:r>
    </w:p>
    <w:p>
      <w:pPr>
        <w:pStyle w:val="0"/>
        <w:spacing w:before="200" w:lineRule="auto"/>
        <w:ind w:firstLine="540"/>
        <w:jc w:val="both"/>
      </w:pPr>
      <w:r>
        <w:rPr>
          <w:sz w:val="20"/>
        </w:rPr>
        <w:t xml:space="preserve">171.12.5.4.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pPr>
        <w:pStyle w:val="0"/>
        <w:spacing w:before="200" w:lineRule="auto"/>
        <w:ind w:firstLine="540"/>
        <w:jc w:val="both"/>
      </w:pPr>
      <w:r>
        <w:rPr>
          <w:sz w:val="20"/>
        </w:rPr>
        <w:t xml:space="preserve">Применять знания об официально-деловом и научном стиле при выполнении языкового анализа различных видов и в речевой практике.</w:t>
      </w:r>
    </w:p>
    <w:p>
      <w:pPr>
        <w:pStyle w:val="0"/>
        <w:spacing w:before="200" w:lineRule="auto"/>
        <w:ind w:firstLine="540"/>
        <w:jc w:val="both"/>
      </w:pPr>
      <w:r>
        <w:rPr>
          <w:sz w:val="20"/>
        </w:rPr>
        <w:t xml:space="preserve">171.12.5.5. Лексикология. Культура речи.</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171.12.5.6. 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-кос-" с чередованием "а // о", гласных в приставках "пре- и при-"</w:t>
      </w:r>
    </w:p>
    <w:p>
      <w:pPr>
        <w:pStyle w:val="0"/>
        <w:spacing w:before="200" w:lineRule="auto"/>
        <w:ind w:firstLine="540"/>
        <w:jc w:val="both"/>
      </w:pPr>
      <w:r>
        <w:rPr>
          <w:sz w:val="20"/>
        </w:rPr>
        <w:t xml:space="preserve">171.12.5.7. Морфология. Культура речи. Орфография.</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w:t>
      </w:r>
    </w:p>
    <w:p>
      <w:pPr>
        <w:pStyle w:val="0"/>
        <w:spacing w:before="200" w:lineRule="auto"/>
        <w:ind w:firstLine="540"/>
        <w:jc w:val="both"/>
      </w:pPr>
      <w:r>
        <w:rPr>
          <w:sz w:val="20"/>
        </w:rPr>
        <w:t xml:space="preserve">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pPr>
        <w:pStyle w:val="0"/>
        <w:spacing w:before="200" w:lineRule="auto"/>
        <w:ind w:firstLine="540"/>
        <w:jc w:val="both"/>
      </w:pPr>
      <w:r>
        <w:rPr>
          <w:sz w:val="20"/>
        </w:rPr>
        <w:t xml:space="preserve">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w:t>
      </w:r>
    </w:p>
    <w:p>
      <w:pPr>
        <w:pStyle w:val="0"/>
        <w:spacing w:before="200" w:lineRule="auto"/>
        <w:ind w:firstLine="540"/>
        <w:jc w:val="both"/>
      </w:pPr>
      <w:r>
        <w:rPr>
          <w:sz w:val="20"/>
        </w:rPr>
        <w:t xml:space="preserve">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171.12.6.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171.12.6.1.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w:t>
      </w:r>
    </w:p>
    <w:p>
      <w:pPr>
        <w:pStyle w:val="0"/>
        <w:spacing w:before="200" w:lineRule="auto"/>
        <w:ind w:firstLine="540"/>
        <w:jc w:val="both"/>
      </w:pPr>
      <w:r>
        <w:rPr>
          <w:sz w:val="20"/>
        </w:rPr>
        <w:t xml:space="preserve">Осознавать взаимосвязь языка, культуры и истории народа (приводить примеры).</w:t>
      </w:r>
    </w:p>
    <w:p>
      <w:pPr>
        <w:pStyle w:val="0"/>
        <w:spacing w:before="200" w:lineRule="auto"/>
        <w:ind w:firstLine="540"/>
        <w:jc w:val="both"/>
      </w:pPr>
      <w:r>
        <w:rPr>
          <w:sz w:val="20"/>
        </w:rPr>
        <w:t xml:space="preserve">171.12.6.2. Язык и речь.</w:t>
      </w:r>
    </w:p>
    <w:p>
      <w:pPr>
        <w:pStyle w:val="0"/>
        <w:spacing w:before="200" w:lineRule="auto"/>
        <w:ind w:firstLine="540"/>
        <w:jc w:val="both"/>
      </w:pPr>
      <w:r>
        <w:rPr>
          <w:sz w:val="20"/>
        </w:rPr>
        <w:t xml:space="preserve">Создавать устные (при наличии возможности)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(при наличии возможности) на лингвистические темы (в рамках изученного) и темы на основе жизненных наблюдений объемом не менее 5 реплик.</w:t>
      </w:r>
    </w:p>
    <w:p>
      <w:pPr>
        <w:pStyle w:val="0"/>
        <w:spacing w:before="200" w:lineRule="auto"/>
        <w:ind w:firstLine="540"/>
        <w:jc w:val="both"/>
      </w:pPr>
      <w:r>
        <w:rPr>
          <w:sz w:val="20"/>
        </w:rPr>
        <w:t xml:space="preserve">Владеть различными видами диалога (при наличии возможности): диалог запрос информации, диалог сообщение информации.</w:t>
      </w:r>
    </w:p>
    <w:p>
      <w:pPr>
        <w:pStyle w:val="0"/>
        <w:spacing w:before="200" w:lineRule="auto"/>
        <w:ind w:firstLine="540"/>
        <w:jc w:val="both"/>
      </w:pPr>
      <w:r>
        <w:rPr>
          <w:sz w:val="20"/>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(при наличии возможности) прослушанный или прочитанный текст объемом не менее 120 слов.</w:t>
      </w:r>
    </w:p>
    <w:p>
      <w:pPr>
        <w:pStyle w:val="0"/>
        <w:spacing w:before="200" w:lineRule="auto"/>
        <w:ind w:firstLine="540"/>
        <w:jc w:val="both"/>
      </w:pPr>
      <w:r>
        <w:rPr>
          <w:sz w:val="20"/>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не менее 200 слов).</w:t>
      </w:r>
    </w:p>
    <w:p>
      <w:pPr>
        <w:pStyle w:val="0"/>
        <w:spacing w:before="200" w:lineRule="auto"/>
        <w:ind w:firstLine="540"/>
        <w:jc w:val="both"/>
      </w:pPr>
      <w:r>
        <w:rPr>
          <w:sz w:val="20"/>
        </w:rPr>
        <w:t xml:space="preserve">Осуществлять адекватный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pPr>
        <w:pStyle w:val="0"/>
        <w:spacing w:before="200" w:lineRule="auto"/>
        <w:ind w:firstLine="540"/>
        <w:jc w:val="both"/>
      </w:pPr>
      <w:r>
        <w:rPr>
          <w:sz w:val="20"/>
        </w:rPr>
        <w:t xml:space="preserve">171.12.6.3.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Выявлять лексические и грамматические средства связи предложений и частей текста.</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0"/>
        <w:spacing w:before="200" w:lineRule="auto"/>
        <w:ind w:firstLine="540"/>
        <w:jc w:val="both"/>
      </w:pPr>
      <w:r>
        <w:rPr>
          <w:sz w:val="20"/>
        </w:rPr>
        <w:t xml:space="preserve">171.12.6.4. Функциональные разновидности языка.</w:t>
      </w:r>
    </w:p>
    <w:p>
      <w:pPr>
        <w:pStyle w:val="0"/>
        <w:spacing w:before="200" w:lineRule="auto"/>
        <w:ind w:firstLine="540"/>
        <w:jc w:val="both"/>
      </w:pPr>
      <w:r>
        <w:rPr>
          <w:sz w:val="20"/>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Создавать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pPr>
        <w:pStyle w:val="0"/>
        <w:spacing w:before="200" w:lineRule="auto"/>
        <w:ind w:firstLine="540"/>
        <w:jc w:val="both"/>
      </w:pPr>
      <w:r>
        <w:rPr>
          <w:sz w:val="20"/>
        </w:rPr>
        <w:t xml:space="preserve">171.12.6.5. Система языка.</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0"/>
        <w:spacing w:before="200" w:lineRule="auto"/>
        <w:ind w:firstLine="540"/>
        <w:jc w:val="both"/>
      </w:pPr>
      <w:r>
        <w:rPr>
          <w:sz w:val="20"/>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171.12.6.6. Морфология. Культура речи.</w:t>
      </w:r>
    </w:p>
    <w:p>
      <w:pPr>
        <w:pStyle w:val="0"/>
        <w:spacing w:before="200" w:lineRule="auto"/>
        <w:ind w:firstLine="540"/>
        <w:jc w:val="both"/>
      </w:pPr>
      <w:r>
        <w:rPr>
          <w:sz w:val="20"/>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171.12.6.7. Причастие.</w:t>
      </w:r>
    </w:p>
    <w:p>
      <w:pPr>
        <w:pStyle w:val="0"/>
        <w:spacing w:before="200" w:lineRule="auto"/>
        <w:ind w:firstLine="540"/>
        <w:jc w:val="both"/>
      </w:pPr>
      <w:r>
        <w:rPr>
          <w:sz w:val="20"/>
        </w:rPr>
        <w:t xml:space="preserve">Характеризовать причастия как особую группу слов. Определять признаки глагола и имени прилагательного в причастии.</w:t>
      </w:r>
    </w:p>
    <w:p>
      <w:pPr>
        <w:pStyle w:val="0"/>
        <w:spacing w:before="200" w:lineRule="auto"/>
        <w:ind w:firstLine="540"/>
        <w:jc w:val="both"/>
      </w:pPr>
      <w:r>
        <w:rPr>
          <w:sz w:val="20"/>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морфологический анализ причастий, применять это умение в речевой практике.</w:t>
      </w:r>
    </w:p>
    <w:p>
      <w:pPr>
        <w:pStyle w:val="0"/>
        <w:spacing w:before="200" w:lineRule="auto"/>
        <w:ind w:firstLine="540"/>
        <w:jc w:val="both"/>
      </w:pPr>
      <w:r>
        <w:rPr>
          <w:sz w:val="20"/>
        </w:rPr>
        <w:t xml:space="preserve">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p>
    <w:p>
      <w:pPr>
        <w:pStyle w:val="0"/>
        <w:spacing w:before="200" w:lineRule="auto"/>
        <w:ind w:firstLine="540"/>
        <w:jc w:val="both"/>
      </w:pPr>
      <w:r>
        <w:rPr>
          <w:sz w:val="20"/>
        </w:rPr>
        <w:t xml:space="preserve">Правильно ставить ударение в некоторых формах причастий.</w:t>
      </w:r>
    </w:p>
    <w:p>
      <w:pPr>
        <w:pStyle w:val="0"/>
        <w:spacing w:before="200" w:lineRule="auto"/>
        <w:ind w:firstLine="540"/>
        <w:jc w:val="both"/>
      </w:pPr>
      <w:r>
        <w:rPr>
          <w:sz w:val="20"/>
        </w:rPr>
        <w:t xml:space="preserve">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знаки препинания в предложениях с причастным оборотом.</w:t>
      </w:r>
    </w:p>
    <w:p>
      <w:pPr>
        <w:pStyle w:val="0"/>
        <w:spacing w:before="200" w:lineRule="auto"/>
        <w:ind w:firstLine="540"/>
        <w:jc w:val="both"/>
      </w:pPr>
      <w:r>
        <w:rPr>
          <w:sz w:val="20"/>
        </w:rPr>
        <w:t xml:space="preserve">171.12.6.8. Деепричастие.</w:t>
      </w:r>
    </w:p>
    <w:p>
      <w:pPr>
        <w:pStyle w:val="0"/>
        <w:spacing w:before="200" w:lineRule="auto"/>
        <w:ind w:firstLine="540"/>
        <w:jc w:val="both"/>
      </w:pPr>
      <w:r>
        <w:rPr>
          <w:sz w:val="20"/>
        </w:rPr>
        <w:t xml:space="preserve">Характеризовать деепричастия как особую группу слов. Определять признаки глагола и наречия в деепричастии.</w:t>
      </w:r>
    </w:p>
    <w:p>
      <w:pPr>
        <w:pStyle w:val="0"/>
        <w:spacing w:before="200" w:lineRule="auto"/>
        <w:ind w:firstLine="540"/>
        <w:jc w:val="both"/>
      </w:pPr>
      <w:r>
        <w:rPr>
          <w:sz w:val="20"/>
        </w:rPr>
        <w:t xml:space="preserve">Распознавать деепричастия совершенного и несовершенного вида.</w:t>
      </w:r>
    </w:p>
    <w:p>
      <w:pPr>
        <w:pStyle w:val="0"/>
        <w:spacing w:before="200" w:lineRule="auto"/>
        <w:ind w:firstLine="540"/>
        <w:jc w:val="both"/>
      </w:pPr>
      <w:r>
        <w:rPr>
          <w:sz w:val="20"/>
        </w:rPr>
        <w:t xml:space="preserve">Проводить морфологический анализ деепричастий, применять это умение в речевой практике.</w:t>
      </w:r>
    </w:p>
    <w:p>
      <w:pPr>
        <w:pStyle w:val="0"/>
        <w:spacing w:before="200" w:lineRule="auto"/>
        <w:ind w:firstLine="540"/>
        <w:jc w:val="both"/>
      </w:pPr>
      <w:r>
        <w:rPr>
          <w:sz w:val="20"/>
        </w:rPr>
        <w:t xml:space="preserve">Конструировать деепричастный оборот. 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w:t>
      </w:r>
    </w:p>
    <w:p>
      <w:pPr>
        <w:pStyle w:val="0"/>
        <w:spacing w:before="200" w:lineRule="auto"/>
        <w:ind w:firstLine="540"/>
        <w:jc w:val="both"/>
      </w:pPr>
      <w:r>
        <w:rPr>
          <w:sz w:val="20"/>
        </w:rPr>
        <w:t xml:space="preserve">Правильно ставить ударение в деепричастиях.</w:t>
      </w:r>
    </w:p>
    <w:p>
      <w:pPr>
        <w:pStyle w:val="0"/>
        <w:spacing w:before="200" w:lineRule="auto"/>
        <w:ind w:firstLine="540"/>
        <w:jc w:val="both"/>
      </w:pPr>
      <w:r>
        <w:rPr>
          <w:sz w:val="20"/>
        </w:rPr>
        <w:t xml:space="preserve">Применять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171.12.6.9. Наречие.</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морфологический анализ наречий,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171.12.6.10. Слова категории состояния.</w:t>
      </w:r>
    </w:p>
    <w:p>
      <w:pPr>
        <w:pStyle w:val="0"/>
        <w:spacing w:before="200" w:lineRule="auto"/>
        <w:ind w:firstLine="540"/>
        <w:jc w:val="both"/>
      </w:pPr>
      <w:r>
        <w:rPr>
          <w:sz w:val="20"/>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0"/>
        <w:spacing w:before="200" w:lineRule="auto"/>
        <w:ind w:firstLine="540"/>
        <w:jc w:val="both"/>
      </w:pPr>
      <w:r>
        <w:rPr>
          <w:sz w:val="20"/>
        </w:rPr>
        <w:t xml:space="preserve">171.12.6.11. 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171.12.6.12. Предлог.</w:t>
      </w:r>
    </w:p>
    <w:p>
      <w:pPr>
        <w:pStyle w:val="0"/>
        <w:spacing w:before="200" w:lineRule="auto"/>
        <w:ind w:firstLine="540"/>
        <w:jc w:val="both"/>
      </w:pPr>
      <w:r>
        <w:rPr>
          <w:sz w:val="20"/>
        </w:rPr>
        <w:t xml:space="preserve">Характеризовать предлог как служебную часть речи; различать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с, в на" в составе словосочетаний; правила правописания производных предлогов.</w:t>
      </w:r>
    </w:p>
    <w:p>
      <w:pPr>
        <w:pStyle w:val="0"/>
        <w:spacing w:before="200" w:lineRule="auto"/>
        <w:ind w:firstLine="540"/>
        <w:jc w:val="both"/>
      </w:pPr>
      <w:r>
        <w:rPr>
          <w:sz w:val="20"/>
        </w:rPr>
        <w:t xml:space="preserve">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171.12.6.13. Союз.</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171.12.6.14. 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171.12.6.15. 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Различать грамматические омонимы.</w:t>
      </w:r>
    </w:p>
    <w:p>
      <w:pPr>
        <w:pStyle w:val="0"/>
        <w:spacing w:before="200" w:lineRule="auto"/>
        <w:ind w:firstLine="540"/>
        <w:jc w:val="both"/>
      </w:pPr>
      <w:r>
        <w:rPr>
          <w:sz w:val="20"/>
        </w:rPr>
        <w:t xml:space="preserve">171.12.7.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171.12.7.1.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171.12.7.2. Язык и речь.</w:t>
      </w:r>
    </w:p>
    <w:p>
      <w:pPr>
        <w:pStyle w:val="0"/>
        <w:spacing w:before="200" w:lineRule="auto"/>
        <w:ind w:firstLine="540"/>
        <w:jc w:val="both"/>
      </w:pPr>
      <w:r>
        <w:rPr>
          <w:sz w:val="20"/>
        </w:rPr>
        <w:t xml:space="preserve">Создавать устные (при наличии возможности)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pPr>
        <w:pStyle w:val="0"/>
        <w:spacing w:before="200" w:lineRule="auto"/>
        <w:ind w:firstLine="540"/>
        <w:jc w:val="both"/>
      </w:pPr>
      <w:r>
        <w:rPr>
          <w:sz w:val="20"/>
        </w:rPr>
        <w:t xml:space="preserve">Участвовать в диалоге (при наличии возможности) на лингвистические темы (в рамках изученного) и темы на основе жизненных наблюдений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(при наличии возможности) прочитанный или прослушанный текст объемом не менее 140 слов.</w:t>
      </w:r>
    </w:p>
    <w:p>
      <w:pPr>
        <w:pStyle w:val="0"/>
        <w:spacing w:before="200" w:lineRule="auto"/>
        <w:ind w:firstLine="540"/>
        <w:jc w:val="both"/>
      </w:pPr>
      <w:r>
        <w:rPr>
          <w:sz w:val="20"/>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не менее 260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pPr>
        <w:pStyle w:val="0"/>
        <w:spacing w:before="200" w:lineRule="auto"/>
        <w:ind w:firstLine="540"/>
        <w:jc w:val="both"/>
      </w:pPr>
      <w:r>
        <w:rPr>
          <w:sz w:val="20"/>
        </w:rPr>
        <w:t xml:space="preserve">171.12.7.3.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pPr>
        <w:pStyle w:val="0"/>
        <w:spacing w:before="200" w:lineRule="auto"/>
        <w:ind w:firstLine="540"/>
        <w:jc w:val="both"/>
      </w:pPr>
      <w:r>
        <w:rPr>
          <w:sz w:val="20"/>
        </w:rPr>
        <w:t xml:space="preserve">171.12.7.4.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0"/>
        <w:spacing w:before="200" w:lineRule="auto"/>
        <w:ind w:firstLine="540"/>
        <w:jc w:val="both"/>
      </w:pPr>
      <w:r>
        <w:rPr>
          <w:sz w:val="20"/>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171.12.7.5. Система языка.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w:t>
      </w:r>
    </w:p>
    <w:p>
      <w:pPr>
        <w:pStyle w:val="0"/>
        <w:spacing w:before="200" w:lineRule="auto"/>
        <w:ind w:firstLine="540"/>
        <w:jc w:val="both"/>
      </w:pPr>
      <w:r>
        <w:rPr>
          <w:sz w:val="20"/>
        </w:rPr>
        <w:t xml:space="preserve">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171.12.7.6. 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171.12.7.7. 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Распознавать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171.12.8.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171.12.8.1.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pPr>
        <w:pStyle w:val="0"/>
        <w:spacing w:before="200" w:lineRule="auto"/>
        <w:ind w:firstLine="540"/>
        <w:jc w:val="both"/>
      </w:pPr>
      <w:r>
        <w:rPr>
          <w:sz w:val="20"/>
        </w:rPr>
        <w:t xml:space="preserve">171.12.8.2. Язык и речь.</w:t>
      </w:r>
    </w:p>
    <w:p>
      <w:pPr>
        <w:pStyle w:val="0"/>
        <w:spacing w:before="200" w:lineRule="auto"/>
        <w:ind w:firstLine="540"/>
        <w:jc w:val="both"/>
      </w:pPr>
      <w:r>
        <w:rPr>
          <w:sz w:val="20"/>
        </w:rPr>
        <w:t xml:space="preserve">Создавать устные монологические (при наличии возможности)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 при наличии возможности).</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(при наличии возможности) прочитанный или прослушанный текст объемом не менее 150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0"/>
        <w:spacing w:before="200" w:lineRule="auto"/>
        <w:ind w:firstLine="540"/>
        <w:jc w:val="both"/>
      </w:pPr>
      <w:r>
        <w:rPr>
          <w:sz w:val="20"/>
        </w:rPr>
        <w:t xml:space="preserve">171.12.8.3. Текст.</w:t>
      </w:r>
    </w:p>
    <w:p>
      <w:pPr>
        <w:pStyle w:val="0"/>
        <w:spacing w:before="200" w:lineRule="auto"/>
        <w:ind w:firstLine="540"/>
        <w:jc w:val="both"/>
      </w:pPr>
      <w:r>
        <w:rPr>
          <w:sz w:val="20"/>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Устанавливать принадлежность текста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Прогнозировать содержание текста по заголовку, ключевым словам, зачину или концовке.</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Создавать высказывание на основе текста: выражать свое отношение к прочитанному или прослушанному в устной (при наличии возможности) и письменной форме.</w:t>
      </w:r>
    </w:p>
    <w:p>
      <w:pPr>
        <w:pStyle w:val="0"/>
        <w:spacing w:before="200" w:lineRule="auto"/>
        <w:ind w:firstLine="540"/>
        <w:jc w:val="both"/>
      </w:pPr>
      <w:r>
        <w:rPr>
          <w:sz w:val="20"/>
        </w:rPr>
        <w:t xml:space="preserve">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не менее 300 слов).</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pPr>
        <w:pStyle w:val="0"/>
        <w:spacing w:before="200" w:lineRule="auto"/>
        <w:ind w:firstLine="540"/>
        <w:jc w:val="both"/>
      </w:pPr>
      <w:r>
        <w:rPr>
          <w:sz w:val="20"/>
        </w:rPr>
        <w:t xml:space="preserve">171.12.8.4. Функциональные разновидности языка.</w:t>
      </w:r>
    </w:p>
    <w:p>
      <w:pPr>
        <w:pStyle w:val="0"/>
        <w:spacing w:before="200" w:lineRule="auto"/>
        <w:ind w:firstLine="540"/>
        <w:jc w:val="both"/>
      </w:pPr>
      <w:r>
        <w:rPr>
          <w:sz w:val="2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0"/>
        <w:spacing w:before="200" w:lineRule="auto"/>
        <w:ind w:firstLine="540"/>
        <w:jc w:val="both"/>
      </w:pPr>
      <w:r>
        <w:rPr>
          <w:sz w:val="20"/>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0"/>
        <w:spacing w:before="200" w:lineRule="auto"/>
        <w:ind w:firstLine="540"/>
        <w:jc w:val="both"/>
      </w:pPr>
      <w:r>
        <w:rPr>
          <w:sz w:val="20"/>
        </w:rPr>
        <w:t xml:space="preserve">Составлять тезисы, конспект, писать рецензию, реферат.</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0"/>
        <w:spacing w:before="200" w:lineRule="auto"/>
        <w:ind w:firstLine="540"/>
        <w:jc w:val="both"/>
      </w:pPr>
      <w:r>
        <w:rPr>
          <w:sz w:val="20"/>
        </w:rPr>
        <w:t xml:space="preserve">171.12.8.5. Система языка. Синтаксис. Культура речи. Пунктуация. 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синтаксический и пунктуационный анализ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171.12.8.6. Бессоюзное сложное предложение.</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171.12.8.7.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spacing w:before="200" w:lineRule="auto"/>
        <w:ind w:firstLine="540"/>
        <w:jc w:val="both"/>
      </w:pPr>
      <w:r>
        <w:rPr>
          <w:sz w:val="20"/>
        </w:rPr>
        <w:t xml:space="preserve">171.12.9. К концу обучения в 10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171.12.9.1.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pPr>
        <w:pStyle w:val="0"/>
        <w:spacing w:before="200" w:lineRule="auto"/>
        <w:ind w:firstLine="540"/>
        <w:jc w:val="both"/>
      </w:pPr>
      <w:r>
        <w:rPr>
          <w:sz w:val="20"/>
        </w:rPr>
        <w:t xml:space="preserve">171.12.9.2. Язык и речь.</w:t>
      </w:r>
    </w:p>
    <w:p>
      <w:pPr>
        <w:pStyle w:val="0"/>
        <w:spacing w:before="200" w:lineRule="auto"/>
        <w:ind w:firstLine="540"/>
        <w:jc w:val="both"/>
      </w:pPr>
      <w:r>
        <w:rPr>
          <w:sz w:val="20"/>
        </w:rPr>
        <w:t xml:space="preserve">Создавать устные монологические (при наличии возможности)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 при наличии возможности).</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(при наличии возможности) прочитанный или прослушанный текст объемом не менее 150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0"/>
        <w:spacing w:before="200" w:lineRule="auto"/>
        <w:ind w:firstLine="540"/>
        <w:jc w:val="both"/>
      </w:pPr>
      <w:r>
        <w:rPr>
          <w:sz w:val="20"/>
        </w:rPr>
        <w:t xml:space="preserve">171.12.9.3. Текст.</w:t>
      </w:r>
    </w:p>
    <w:p>
      <w:pPr>
        <w:pStyle w:val="0"/>
        <w:spacing w:before="200" w:lineRule="auto"/>
        <w:ind w:firstLine="540"/>
        <w:jc w:val="both"/>
      </w:pPr>
      <w:r>
        <w:rPr>
          <w:sz w:val="20"/>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Устанавливать принадлежность текста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Прогнозировать содержание текста по заголовку, ключевым словам, зачину или концовке.</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Создавать высказывание на основе текста: выражать свое отношение к прочитанному или прослушанному в устной (при наличии возможности) и письменной форме.</w:t>
      </w:r>
    </w:p>
    <w:p>
      <w:pPr>
        <w:pStyle w:val="0"/>
        <w:spacing w:before="200" w:lineRule="auto"/>
        <w:ind w:firstLine="540"/>
        <w:jc w:val="both"/>
      </w:pPr>
      <w:r>
        <w:rPr>
          <w:sz w:val="20"/>
        </w:rPr>
        <w:t xml:space="preserve">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не менее 300 слов).</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pPr>
        <w:pStyle w:val="0"/>
        <w:spacing w:before="200" w:lineRule="auto"/>
        <w:ind w:firstLine="540"/>
        <w:jc w:val="both"/>
      </w:pPr>
      <w:r>
        <w:rPr>
          <w:sz w:val="20"/>
        </w:rPr>
        <w:t xml:space="preserve">171.12.9.4. Функциональные разновидности языка.</w:t>
      </w:r>
    </w:p>
    <w:p>
      <w:pPr>
        <w:pStyle w:val="0"/>
        <w:spacing w:before="200" w:lineRule="auto"/>
        <w:ind w:firstLine="540"/>
        <w:jc w:val="both"/>
      </w:pPr>
      <w:r>
        <w:rPr>
          <w:sz w:val="2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0"/>
        <w:spacing w:before="200" w:lineRule="auto"/>
        <w:ind w:firstLine="540"/>
        <w:jc w:val="both"/>
      </w:pPr>
      <w:r>
        <w:rPr>
          <w:sz w:val="20"/>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0"/>
        <w:spacing w:before="200" w:lineRule="auto"/>
        <w:ind w:firstLine="540"/>
        <w:jc w:val="both"/>
      </w:pPr>
      <w:r>
        <w:rPr>
          <w:sz w:val="20"/>
        </w:rPr>
        <w:t xml:space="preserve">Составлять тезисы, конспект, писать рецензию, реферат.</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0"/>
        <w:spacing w:before="200" w:lineRule="auto"/>
        <w:ind w:firstLine="540"/>
        <w:jc w:val="both"/>
      </w:pPr>
      <w:r>
        <w:rPr>
          <w:sz w:val="20"/>
        </w:rPr>
        <w:t xml:space="preserve">171.12.9.5. Система языка. Синтаксис. Культура речи. Пунктуация. Сложноподчиненное предложение.</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171.12.9.6. 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анализ сложных предложений с разными видами связи.</w:t>
      </w:r>
    </w:p>
    <w:p>
      <w:pPr>
        <w:pStyle w:val="0"/>
        <w:spacing w:before="200" w:lineRule="auto"/>
        <w:ind w:firstLine="540"/>
        <w:jc w:val="both"/>
      </w:pPr>
      <w:r>
        <w:rPr>
          <w:sz w:val="20"/>
        </w:rPr>
        <w:t xml:space="preserve">Применять правила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171.12.9.7.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spacing w:before="200" w:lineRule="auto"/>
        <w:ind w:firstLine="540"/>
        <w:jc w:val="both"/>
      </w:pPr>
      <w:r>
        <w:rPr>
          <w:sz w:val="20"/>
        </w:rPr>
        <w:t xml:space="preserve">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pPr>
        <w:pStyle w:val="0"/>
        <w:spacing w:before="200" w:lineRule="auto"/>
        <w:ind w:firstLine="540"/>
        <w:jc w:val="both"/>
      </w:pPr>
      <w:r>
        <w:rPr>
          <w:sz w:val="20"/>
        </w:rP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pPr>
        <w:pStyle w:val="0"/>
        <w:jc w:val="both"/>
      </w:pPr>
      <w:r>
        <w:rPr>
          <w:sz w:val="20"/>
        </w:rPr>
      </w:r>
    </w:p>
    <w:p>
      <w:pPr>
        <w:pStyle w:val="0"/>
        <w:ind w:firstLine="540"/>
        <w:jc w:val="both"/>
      </w:pPr>
      <w:r>
        <w:rPr>
          <w:sz w:val="20"/>
        </w:rPr>
        <w:t xml:space="preserve">172. Федеральная рабочая программа по учебному предмету "Литература".</w:t>
      </w:r>
    </w:p>
    <w:p>
      <w:pPr>
        <w:pStyle w:val="0"/>
        <w:spacing w:before="200" w:lineRule="auto"/>
        <w:ind w:firstLine="540"/>
        <w:jc w:val="both"/>
      </w:pPr>
      <w:r>
        <w:rPr>
          <w:sz w:val="20"/>
        </w:rPr>
        <w:t xml:space="preserve">172.1.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172.2. Пояснительная записка.</w:t>
      </w:r>
    </w:p>
    <w:p>
      <w:pPr>
        <w:pStyle w:val="0"/>
        <w:spacing w:before="200" w:lineRule="auto"/>
        <w:ind w:firstLine="540"/>
        <w:jc w:val="both"/>
      </w:pPr>
      <w:r>
        <w:rPr>
          <w:sz w:val="20"/>
        </w:rPr>
        <w:t xml:space="preserve">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172.2.2.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172.2.10. Достижение целей изучения литературы возможно при решении учебных задач, которые постепенно усложняются от 5 к 10 классу.</w:t>
      </w:r>
    </w:p>
    <w:p>
      <w:pPr>
        <w:pStyle w:val="0"/>
        <w:spacing w:before="200" w:lineRule="auto"/>
        <w:ind w:firstLine="540"/>
        <w:jc w:val="both"/>
      </w:pPr>
      <w:r>
        <w:rPr>
          <w:sz w:val="20"/>
        </w:rPr>
        <w:t xml:space="preserve">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pPr>
        <w:pStyle w:val="0"/>
        <w:spacing w:before="200" w:lineRule="auto"/>
        <w:ind w:firstLine="540"/>
        <w:jc w:val="both"/>
      </w:pPr>
      <w:r>
        <w:rPr>
          <w:sz w:val="20"/>
        </w:rPr>
        <w:t xml:space="preserve">172.3.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Мифология.</w:t>
            </w:r>
          </w:p>
        </w:tc>
        <w:tc>
          <w:tcPr>
            <w:tcW w:w="6576" w:type="dxa"/>
          </w:tcPr>
          <w:p>
            <w:pPr>
              <w:pStyle w:val="0"/>
              <w:jc w:val="both"/>
            </w:pPr>
            <w:r>
              <w:rPr>
                <w:sz w:val="20"/>
              </w:rPr>
              <w:t xml:space="preserve">Мифы народов России и мира.</w:t>
            </w:r>
          </w:p>
        </w:tc>
      </w:tr>
      <w:tr>
        <w:tc>
          <w:tcPr>
            <w:tcW w:w="2438" w:type="dxa"/>
          </w:tcPr>
          <w:p>
            <w:pPr>
              <w:pStyle w:val="0"/>
              <w:jc w:val="both"/>
            </w:pPr>
            <w:r>
              <w:rPr>
                <w:sz w:val="20"/>
              </w:rPr>
              <w:t xml:space="preserve">Фольклор.</w:t>
            </w:r>
          </w:p>
        </w:tc>
        <w:tc>
          <w:tcPr>
            <w:tcW w:w="6576" w:type="dxa"/>
          </w:tcPr>
          <w:p>
            <w:pPr>
              <w:pStyle w:val="0"/>
              <w:jc w:val="both"/>
            </w:pPr>
            <w:r>
              <w:rPr>
                <w:sz w:val="20"/>
              </w:rPr>
              <w:t xml:space="preserve">Малые жанры: пословицы, поговорки, загадки. Сказки народов России и народов мира (не менее трех).</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И.А. Крылов. Басни (три по выбору). Например, "Волк на псарне", "Листы и Корни", "Свинья под Дубом", "Квартет", "Осел и Соловей", "Ворона и Лисица".</w:t>
            </w:r>
          </w:p>
          <w:p>
            <w:pPr>
              <w:pStyle w:val="0"/>
              <w:jc w:val="both"/>
            </w:pPr>
            <w:r>
              <w:rPr>
                <w:sz w:val="20"/>
              </w:rPr>
              <w:t xml:space="preserve">А.С. Пушкин. Стихотворения (не менее трех). "Зимнее утро", "Зимний вечер", "Няне" и другие. "Сказка о мертвой царевне и о семи богатырях".</w:t>
            </w:r>
          </w:p>
          <w:p>
            <w:pPr>
              <w:pStyle w:val="0"/>
              <w:jc w:val="both"/>
            </w:pPr>
            <w:r>
              <w:rPr>
                <w:sz w:val="20"/>
              </w:rPr>
              <w:t xml:space="preserve">М.Ю. Лермонтов. Стихотворение "Бородино".</w:t>
            </w:r>
          </w:p>
          <w:p>
            <w:pPr>
              <w:pStyle w:val="0"/>
              <w:jc w:val="both"/>
            </w:pPr>
            <w:r>
              <w:rPr>
                <w:sz w:val="20"/>
              </w:rPr>
              <w:t xml:space="preserve">Н.В. Гоголь. Повесть "Ночь перед Рождеством" из сборника "Вечера на хуторе близ Диканьки".</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Рассказ "Муму".</w:t>
            </w:r>
          </w:p>
          <w:p>
            <w:pPr>
              <w:pStyle w:val="0"/>
              <w:jc w:val="both"/>
            </w:pPr>
            <w:r>
              <w:rPr>
                <w:sz w:val="20"/>
              </w:rPr>
              <w:t xml:space="preserve">Н.А. Некрасов. Стихотворения (не менее двух). "Крестьянские дети". "Школьник". Поэма "Мороз, Красный нос" (фрагмент).</w:t>
            </w:r>
          </w:p>
          <w:p>
            <w:pPr>
              <w:pStyle w:val="0"/>
              <w:jc w:val="both"/>
            </w:pPr>
            <w:r>
              <w:rPr>
                <w:sz w:val="20"/>
              </w:rPr>
              <w:t xml:space="preserve">Л.Н. Толстой. Рассказ "Кавказский пленник".</w:t>
            </w:r>
          </w:p>
        </w:tc>
      </w:tr>
      <w:tr>
        <w:tc>
          <w:tcPr>
            <w:tcW w:w="2438" w:type="dxa"/>
          </w:tcPr>
          <w:p>
            <w:pPr>
              <w:pStyle w:val="0"/>
              <w:jc w:val="both"/>
            </w:pPr>
            <w:r>
              <w:rPr>
                <w:sz w:val="20"/>
              </w:rPr>
              <w:t xml:space="preserve">Литература XIX - XX веков.</w:t>
            </w:r>
          </w:p>
        </w:tc>
        <w:tc>
          <w:tcPr>
            <w:tcW w:w="6576" w:type="dxa"/>
          </w:tcPr>
          <w:p>
            <w:pPr>
              <w:pStyle w:val="0"/>
              <w:jc w:val="both"/>
            </w:pPr>
            <w:r>
              <w:rPr>
                <w:sz w:val="20"/>
              </w:rPr>
              <w:t xml:space="preserve">Стихотворения отечественных поэтов XIX - XX веков о родной природе и о связи человека с Родиной (не</w:t>
            </w:r>
          </w:p>
          <w:p>
            <w:pPr>
              <w:pStyle w:val="0"/>
              <w:jc w:val="both"/>
            </w:pPr>
            <w:r>
              <w:rPr>
                <w:sz w:val="20"/>
              </w:rPr>
              <w:t xml:space="preserve">менее пяти стихотворений трех поэтов). Например, стихотворения А.К. Толстого, Ф.И. Тютчева, А.А. Фета, И.А. Бунина, А.А. Блока, С.А. Есенина, Н.М. Рубцова, Ю.П. Кузнецова.</w:t>
            </w:r>
          </w:p>
          <w:p>
            <w:pPr>
              <w:pStyle w:val="0"/>
              <w:jc w:val="both"/>
            </w:pPr>
            <w:r>
              <w:rPr>
                <w:sz w:val="20"/>
              </w:rPr>
              <w:t xml:space="preserve">Юмористические рассказы отечественных писателей XIX - XX веков.</w:t>
            </w:r>
          </w:p>
          <w:p>
            <w:pPr>
              <w:pStyle w:val="0"/>
              <w:jc w:val="both"/>
            </w:pPr>
            <w:r>
              <w:rPr>
                <w:sz w:val="20"/>
              </w:rPr>
              <w:t xml:space="preserve">А.П. Чехов (два рассказа по выбору). Например, "Лошадиная фамилия", "Мальчики", "Хирургия" и другие.</w:t>
            </w:r>
          </w:p>
          <w:p>
            <w:pPr>
              <w:pStyle w:val="0"/>
              <w:jc w:val="both"/>
            </w:pPr>
            <w:r>
              <w:rPr>
                <w:sz w:val="20"/>
              </w:rPr>
              <w:t xml:space="preserve">М.М. Зощенко (два рассказа по выбору). Например, "Галоша", "Леля и Минька", "Елка", "Золотые слова", "Встреча" и другие.</w:t>
            </w:r>
          </w:p>
          <w:p>
            <w:pPr>
              <w:pStyle w:val="0"/>
              <w:jc w:val="both"/>
            </w:pPr>
            <w:r>
              <w:rPr>
                <w:sz w:val="20"/>
              </w:rPr>
              <w:t xml:space="preserve">Произведения отечественной литературы о природе и животных (не менее двух). Например, А.И. Куприна, М.М. Пришвина, К.Г. Паустовского.</w:t>
            </w:r>
          </w:p>
          <w:p>
            <w:pPr>
              <w:pStyle w:val="0"/>
              <w:jc w:val="both"/>
            </w:pPr>
            <w:r>
              <w:rPr>
                <w:sz w:val="20"/>
              </w:rPr>
              <w:t xml:space="preserve">А.П. Платонов. Рассказы (один по выбору). Например, "Корова", "Никита" и другие.</w:t>
            </w:r>
          </w:p>
          <w:p>
            <w:pPr>
              <w:pStyle w:val="0"/>
              <w:jc w:val="both"/>
            </w:pPr>
            <w:r>
              <w:rPr>
                <w:sz w:val="20"/>
              </w:rPr>
              <w:t xml:space="preserve">В.П. Астафьев. Рассказ "Васюткино озеро".</w:t>
            </w:r>
          </w:p>
        </w:tc>
      </w:tr>
      <w:tr>
        <w:tc>
          <w:tcPr>
            <w:tcW w:w="2438" w:type="dxa"/>
          </w:tcPr>
          <w:p>
            <w:pPr>
              <w:pStyle w:val="0"/>
              <w:jc w:val="both"/>
            </w:pPr>
            <w:r>
              <w:rPr>
                <w:sz w:val="20"/>
              </w:rPr>
              <w:t xml:space="preserve">Литература XX - XXI веков.</w:t>
            </w:r>
          </w:p>
        </w:tc>
        <w:tc>
          <w:tcPr>
            <w:tcW w:w="6576" w:type="dxa"/>
          </w:tcPr>
          <w:p>
            <w:pPr>
              <w:pStyle w:val="0"/>
              <w:jc w:val="both"/>
            </w:pPr>
            <w:r>
              <w:rPr>
                <w:sz w:val="20"/>
              </w:rPr>
              <w:t xml:space="preserve">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pPr>
              <w:pStyle w:val="0"/>
              <w:jc w:val="both"/>
            </w:pPr>
            <w:r>
              <w:rPr>
                <w:sz w:val="20"/>
              </w:rPr>
              <w:t xml:space="preserve">Произведения отечественных писателей XIX - XXI веков на тему детства.</w:t>
            </w:r>
          </w:p>
          <w:p>
            <w:pPr>
              <w:pStyle w:val="0"/>
              <w:jc w:val="both"/>
            </w:pPr>
            <w:r>
              <w:rPr>
                <w:sz w:val="20"/>
              </w:rPr>
              <w:t xml:space="preserve">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pPr>
              <w:pStyle w:val="0"/>
              <w:jc w:val="both"/>
            </w:pPr>
            <w:r>
              <w:rPr>
                <w:sz w:val="20"/>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tc>
      </w:tr>
      <w:tr>
        <w:tc>
          <w:tcPr>
            <w:tcW w:w="2438" w:type="dxa"/>
          </w:tcPr>
          <w:p>
            <w:pPr>
              <w:pStyle w:val="0"/>
              <w:jc w:val="both"/>
            </w:pPr>
            <w:r>
              <w:rPr>
                <w:sz w:val="20"/>
              </w:rPr>
              <w:t xml:space="preserve">Литература народов Российской Федерации.</w:t>
            </w:r>
          </w:p>
        </w:tc>
        <w:tc>
          <w:tcPr>
            <w:tcW w:w="6576" w:type="dxa"/>
          </w:tcPr>
          <w:p>
            <w:pPr>
              <w:pStyle w:val="0"/>
              <w:jc w:val="both"/>
            </w:pPr>
            <w:r>
              <w:rPr>
                <w:sz w:val="20"/>
              </w:rPr>
              <w:t xml:space="preserve">Стихотворения (одно по выбору). Например, Р.Г. Гамзатов. "Песня соловья"; М. Карим. "Эту песню мать мне пела".</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pPr>
              <w:pStyle w:val="0"/>
              <w:jc w:val="both"/>
            </w:pPr>
            <w:r>
              <w:rPr>
                <w:sz w:val="20"/>
              </w:rPr>
              <w:t xml:space="preserve">Зарубежная приключенческая проза (два произведения по выбору).</w:t>
            </w:r>
          </w:p>
          <w:p>
            <w:pPr>
              <w:pStyle w:val="0"/>
              <w:jc w:val="both"/>
            </w:pPr>
            <w:r>
              <w:rPr>
                <w:sz w:val="20"/>
              </w:rPr>
              <w:t xml:space="preserve">Например, Р.Л. Стивенсон. "Остров сокровищ", "Черная стрела" и другие.</w:t>
            </w:r>
          </w:p>
          <w:p>
            <w:pPr>
              <w:pStyle w:val="0"/>
              <w:jc w:val="both"/>
            </w:pPr>
            <w:r>
              <w:rPr>
                <w:sz w:val="20"/>
              </w:rPr>
              <w:t xml:space="preserve">Зарубежная проза о животных (одно - два произведения по выбору).</w:t>
            </w:r>
          </w:p>
          <w:p>
            <w:pPr>
              <w:pStyle w:val="0"/>
              <w:jc w:val="both"/>
            </w:pPr>
            <w:r>
              <w:rPr>
                <w:sz w:val="20"/>
              </w:rPr>
              <w:t xml:space="preserve">Э. Сетон-Томпсон. "Королевская аналостанка"; Дж. Даррелл. "Говорящий сверток"; Дж. Лондон. "Белый клык"; Дж. Р. Киплинг. "Маугли", "Рикки-Тикки-Тави" и другие.</w:t>
            </w:r>
          </w:p>
        </w:tc>
      </w:tr>
    </w:tbl>
    <w:p>
      <w:pPr>
        <w:pStyle w:val="0"/>
        <w:jc w:val="both"/>
      </w:pPr>
      <w:r>
        <w:rPr>
          <w:sz w:val="20"/>
        </w:rPr>
      </w:r>
    </w:p>
    <w:p>
      <w:pPr>
        <w:pStyle w:val="0"/>
        <w:ind w:firstLine="540"/>
        <w:jc w:val="both"/>
      </w:pPr>
      <w:r>
        <w:rPr>
          <w:sz w:val="20"/>
        </w:rPr>
        <w:t xml:space="preserve">172.4.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Античная литература.</w:t>
            </w:r>
          </w:p>
        </w:tc>
        <w:tc>
          <w:tcPr>
            <w:tcW w:w="6576" w:type="dxa"/>
          </w:tcPr>
          <w:p>
            <w:pPr>
              <w:pStyle w:val="0"/>
              <w:jc w:val="both"/>
            </w:pPr>
            <w:r>
              <w:rPr>
                <w:sz w:val="20"/>
              </w:rPr>
              <w:t xml:space="preserve">Гомер. Поэмы. "Илиада", "Одиссея" (фрагменты).</w:t>
            </w:r>
          </w:p>
        </w:tc>
      </w:tr>
      <w:tr>
        <w:tc>
          <w:tcPr>
            <w:tcW w:w="2438" w:type="dxa"/>
          </w:tcPr>
          <w:p>
            <w:pPr>
              <w:pStyle w:val="0"/>
              <w:jc w:val="both"/>
            </w:pPr>
            <w:r>
              <w:rPr>
                <w:sz w:val="20"/>
              </w:rPr>
              <w:t xml:space="preserve">Фольклор.</w:t>
            </w:r>
          </w:p>
        </w:tc>
        <w:tc>
          <w:tcPr>
            <w:tcW w:w="6576" w:type="dxa"/>
          </w:tcPr>
          <w:p>
            <w:pPr>
              <w:pStyle w:val="0"/>
              <w:jc w:val="both"/>
            </w:pPr>
            <w:r>
              <w:rPr>
                <w:sz w:val="20"/>
              </w:rPr>
              <w:t xml:space="preserve">Русские былины (не менее двух). Например, "Илья Муромец и Соловей-разбойник", "Садко".</w:t>
            </w:r>
          </w:p>
          <w:p>
            <w:pPr>
              <w:pStyle w:val="0"/>
              <w:jc w:val="both"/>
            </w:pPr>
            <w:r>
              <w:rPr>
                <w:sz w:val="20"/>
              </w:rPr>
              <w:t xml:space="preserve">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tc>
      </w:tr>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трех). "Песнь о вещем Олеге", "Зимняя дорога", "Узник", "Туча" и другие. Роман "Дубровский".</w:t>
            </w:r>
          </w:p>
          <w:p>
            <w:pPr>
              <w:pStyle w:val="0"/>
              <w:jc w:val="both"/>
            </w:pPr>
            <w:r>
              <w:rPr>
                <w:sz w:val="20"/>
              </w:rPr>
              <w:t xml:space="preserve">М.Ю. Лермонтов. Стихотворения (не менее трех). "Три пальмы", "Листок", "Утес" и другие.</w:t>
            </w:r>
          </w:p>
          <w:p>
            <w:pPr>
              <w:pStyle w:val="0"/>
              <w:jc w:val="both"/>
            </w:pPr>
            <w:r>
              <w:rPr>
                <w:sz w:val="20"/>
              </w:rPr>
              <w:t xml:space="preserve">А.В. Кольцов. Стихотворения (не менее двух). Например, "Косарь", "Соловей" и другие.</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Ф.И. Тютчев. Стихотворения (не менее двух). "Есть в осени первоначальной...", "С поляны коршун поднялся...".</w:t>
            </w:r>
          </w:p>
          <w:p>
            <w:pPr>
              <w:pStyle w:val="0"/>
              <w:jc w:val="both"/>
            </w:pPr>
            <w:r>
              <w:rPr>
                <w:sz w:val="20"/>
              </w:rPr>
              <w:t xml:space="preserve">А.А. Фет. Стихотворения (не менее двух). "Учись у них у дуба, у березы...", "Я пришел к тебе с приветом...".</w:t>
            </w:r>
          </w:p>
          <w:p>
            <w:pPr>
              <w:pStyle w:val="0"/>
              <w:jc w:val="both"/>
            </w:pPr>
            <w:r>
              <w:rPr>
                <w:sz w:val="20"/>
              </w:rPr>
              <w:t xml:space="preserve">И.С. Тургенев. Рассказ "Бежин луг".</w:t>
            </w:r>
          </w:p>
          <w:p>
            <w:pPr>
              <w:pStyle w:val="0"/>
              <w:jc w:val="both"/>
            </w:pPr>
            <w:r>
              <w:rPr>
                <w:sz w:val="20"/>
              </w:rPr>
              <w:t xml:space="preserve">Н.С. Лесков. Сказ "Левша".</w:t>
            </w:r>
          </w:p>
          <w:p>
            <w:pPr>
              <w:pStyle w:val="0"/>
              <w:jc w:val="both"/>
            </w:pPr>
            <w:r>
              <w:rPr>
                <w:sz w:val="20"/>
              </w:rPr>
              <w:t xml:space="preserve">Л.Н. Толстой. Повесть "Детство" (главы).</w:t>
            </w:r>
          </w:p>
          <w:p>
            <w:pPr>
              <w:pStyle w:val="0"/>
              <w:jc w:val="both"/>
            </w:pPr>
            <w:r>
              <w:rPr>
                <w:sz w:val="20"/>
              </w:rPr>
              <w:t xml:space="preserve">А.П. Чехов. Рассказы (три по выбору). Например, "Толстый и тонкий", "Хамелеон", "Смерть чиновника" и другие.</w:t>
            </w:r>
          </w:p>
          <w:p>
            <w:pPr>
              <w:pStyle w:val="0"/>
              <w:jc w:val="both"/>
            </w:pPr>
            <w:r>
              <w:rPr>
                <w:sz w:val="20"/>
              </w:rPr>
              <w:t xml:space="preserve">А.И. Куприн. Рассказ "Чудесный доктор".</w:t>
            </w:r>
          </w:p>
        </w:tc>
      </w:tr>
      <w:tr>
        <w:tc>
          <w:tcPr>
            <w:tcW w:w="2438" w:type="dxa"/>
          </w:tcPr>
          <w:p>
            <w:pPr>
              <w:pStyle w:val="0"/>
              <w:jc w:val="both"/>
            </w:pPr>
            <w:r>
              <w:rPr>
                <w:sz w:val="20"/>
              </w:rPr>
              <w:t xml:space="preserve">Литература XX века.</w:t>
            </w:r>
          </w:p>
        </w:tc>
        <w:tc>
          <w:tcPr>
            <w:tcW w:w="6576" w:type="dxa"/>
          </w:tcPr>
          <w:p>
            <w:pPr>
              <w:pStyle w:val="0"/>
              <w:jc w:val="both"/>
            </w:pPr>
            <w:r>
              <w:rPr>
                <w:sz w:val="20"/>
              </w:rPr>
              <w:t xml:space="preserve">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pPr>
              <w:pStyle w:val="0"/>
              <w:jc w:val="both"/>
            </w:pPr>
            <w:r>
              <w:rPr>
                <w:sz w:val="20"/>
              </w:rP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pPr>
              <w:pStyle w:val="0"/>
              <w:jc w:val="both"/>
            </w:pPr>
            <w:r>
              <w:rPr>
                <w:sz w:val="20"/>
              </w:rPr>
              <w:t xml:space="preserve">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tc>
      </w:tr>
      <w:tr>
        <w:tc>
          <w:tcPr>
            <w:tcW w:w="2438" w:type="dxa"/>
          </w:tcPr>
          <w:p>
            <w:pPr>
              <w:pStyle w:val="0"/>
              <w:jc w:val="both"/>
            </w:pPr>
            <w:r>
              <w:rPr>
                <w:sz w:val="20"/>
              </w:rPr>
              <w:t xml:space="preserve">Литература народов Российской Федерации.</w:t>
            </w:r>
          </w:p>
        </w:tc>
        <w:tc>
          <w:tcPr>
            <w:tcW w:w="6576" w:type="dxa"/>
          </w:tcPr>
          <w:p>
            <w:pPr>
              <w:pStyle w:val="0"/>
              <w:jc w:val="both"/>
            </w:pPr>
            <w:r>
              <w:rPr>
                <w:sz w:val="20"/>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Д. Дефо. "Робинзон Крузо" (главы по выбору).</w:t>
            </w:r>
          </w:p>
          <w:p>
            <w:pPr>
              <w:pStyle w:val="0"/>
              <w:jc w:val="both"/>
            </w:pPr>
            <w:r>
              <w:rPr>
                <w:sz w:val="20"/>
              </w:rPr>
              <w:t xml:space="preserve">Дж. Свифт. "Путешествия Гулливера" (главы по выбору).</w:t>
            </w:r>
          </w:p>
          <w:p>
            <w:pPr>
              <w:pStyle w:val="0"/>
              <w:jc w:val="both"/>
            </w:pPr>
            <w:r>
              <w:rPr>
                <w:sz w:val="20"/>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pPr>
              <w:pStyle w:val="0"/>
              <w:jc w:val="both"/>
            </w:pPr>
            <w:r>
              <w:rPr>
                <w:sz w:val="20"/>
              </w:rPr>
              <w:t xml:space="preserve">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tc>
      </w:tr>
    </w:tbl>
    <w:p>
      <w:pPr>
        <w:pStyle w:val="0"/>
        <w:jc w:val="both"/>
      </w:pPr>
      <w:r>
        <w:rPr>
          <w:sz w:val="20"/>
        </w:rPr>
      </w:r>
    </w:p>
    <w:p>
      <w:pPr>
        <w:pStyle w:val="0"/>
        <w:ind w:firstLine="540"/>
        <w:jc w:val="both"/>
      </w:pPr>
      <w:r>
        <w:rPr>
          <w:sz w:val="20"/>
        </w:rPr>
        <w:t xml:space="preserve">172.5.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Древнерусские повести (одна повесть по выбору). Например, "Поучение" Владимира Мономаха (в сокращении) и другие.</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pPr>
              <w:pStyle w:val="0"/>
              <w:jc w:val="both"/>
            </w:pPr>
            <w:r>
              <w:rPr>
                <w:sz w:val="20"/>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pPr>
              <w:pStyle w:val="0"/>
              <w:jc w:val="both"/>
            </w:pPr>
            <w:r>
              <w:rPr>
                <w:sz w:val="20"/>
              </w:rPr>
              <w:t xml:space="preserve">Н.В. Гоголь. Повесть "Тарас Бульба".</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pPr>
              <w:pStyle w:val="0"/>
              <w:jc w:val="both"/>
            </w:pPr>
            <w:r>
              <w:rPr>
                <w:sz w:val="20"/>
              </w:rPr>
              <w:t xml:space="preserve">Л.Н. Толстой. Рассказ "После бала".</w:t>
            </w:r>
          </w:p>
          <w:p>
            <w:pPr>
              <w:pStyle w:val="0"/>
              <w:jc w:val="both"/>
            </w:pPr>
            <w:r>
              <w:rPr>
                <w:sz w:val="20"/>
              </w:rPr>
              <w:t xml:space="preserve">Н.А. Некрасов. Стихотворения (не менее двух). Например, "Размышления у парадного подъезда", "Железная дорога" и другие.</w:t>
            </w:r>
          </w:p>
          <w:p>
            <w:pPr>
              <w:pStyle w:val="0"/>
              <w:jc w:val="both"/>
            </w:pPr>
            <w:r>
              <w:rPr>
                <w:sz w:val="20"/>
              </w:rPr>
              <w:t xml:space="preserve">Поэзия второй половины XIX века. Ф.И. Тютчев, А.А. Фет, А.К. Толстой и другие (не менее двух стихотворений по выбору).</w:t>
            </w:r>
          </w:p>
          <w:p>
            <w:pPr>
              <w:pStyle w:val="0"/>
              <w:jc w:val="both"/>
            </w:pPr>
            <w:r>
              <w:rPr>
                <w:sz w:val="20"/>
              </w:rPr>
              <w:t xml:space="preserve">М.Е. Салтыков-Щедрин. Сказки (две по выбору). Например, "Повесть о том, как один мужик двух генералов прокормил", "Дикий помещик", "Премудрый пискарь" и другие.</w:t>
            </w:r>
          </w:p>
          <w:p>
            <w:pPr>
              <w:pStyle w:val="0"/>
              <w:jc w:val="both"/>
            </w:pPr>
            <w:r>
              <w:rPr>
                <w:sz w:val="20"/>
              </w:rPr>
              <w:t xml:space="preserve">Произведения отечественных и зарубежных писателей на историческую тему (не менее двух). Например, А.К. Толстого, Р. Сабатини, Ф. Купера.</w:t>
            </w:r>
          </w:p>
        </w:tc>
      </w:tr>
      <w:tr>
        <w:tc>
          <w:tcPr>
            <w:tcW w:w="2438" w:type="dxa"/>
          </w:tcPr>
          <w:p>
            <w:pPr>
              <w:pStyle w:val="0"/>
              <w:jc w:val="both"/>
            </w:pPr>
            <w:r>
              <w:rPr>
                <w:sz w:val="20"/>
              </w:rPr>
              <w:t xml:space="preserve">Литература конца XIX - начала XX века.</w:t>
            </w:r>
          </w:p>
        </w:tc>
        <w:tc>
          <w:tcPr>
            <w:tcW w:w="6576" w:type="dxa"/>
          </w:tcPr>
          <w:p>
            <w:pPr>
              <w:pStyle w:val="0"/>
              <w:jc w:val="both"/>
            </w:pPr>
            <w:r>
              <w:rPr>
                <w:sz w:val="20"/>
              </w:rPr>
              <w:t xml:space="preserve">А.П. Чехов. Рассказы (один по выбору). Например, "Тоска", "Злоумышленник" и другие.</w:t>
            </w:r>
          </w:p>
          <w:p>
            <w:pPr>
              <w:pStyle w:val="0"/>
              <w:jc w:val="both"/>
            </w:pPr>
            <w:r>
              <w:rPr>
                <w:sz w:val="20"/>
              </w:rPr>
              <w:t xml:space="preserve">М. Горький. Ранние рассказы (одно произведение по выбору). Например, "Старуха Изергиль" (легенда о Данко), "Челкаш" и другие.</w:t>
            </w:r>
          </w:p>
          <w:p>
            <w:pPr>
              <w:pStyle w:val="0"/>
              <w:jc w:val="both"/>
            </w:pPr>
            <w:r>
              <w:rPr>
                <w:sz w:val="20"/>
              </w:rPr>
              <w:t xml:space="preserve">Сатирические произведения отечественных и зарубежных писателей (не менее двух). Например, М.М. Зощенко, А.Т. Аверченко, Н. Тэффи, О. Генри, Я. Гашека.</w:t>
            </w:r>
          </w:p>
        </w:tc>
      </w:tr>
      <w:tr>
        <w:tc>
          <w:tcPr>
            <w:tcW w:w="2438" w:type="dxa"/>
          </w:tcPr>
          <w:p>
            <w:pPr>
              <w:pStyle w:val="0"/>
              <w:jc w:val="both"/>
            </w:pPr>
            <w:r>
              <w:rPr>
                <w:sz w:val="20"/>
              </w:rPr>
              <w:t xml:space="preserve">Литература первой половины XX века.</w:t>
            </w:r>
          </w:p>
        </w:tc>
        <w:tc>
          <w:tcPr>
            <w:tcW w:w="6576" w:type="dxa"/>
          </w:tcPr>
          <w:p>
            <w:pPr>
              <w:pStyle w:val="0"/>
              <w:jc w:val="both"/>
            </w:pPr>
            <w:r>
              <w:rPr>
                <w:sz w:val="20"/>
              </w:rPr>
              <w:t xml:space="preserve">А.С. Грин. Повести и рассказы (одно произведение по выбору). Например, "Алые паруса", "Зеленая лампа" и другие.</w:t>
            </w:r>
          </w:p>
          <w:p>
            <w:pPr>
              <w:pStyle w:val="0"/>
              <w:jc w:val="both"/>
            </w:pPr>
            <w:r>
              <w:rPr>
                <w:sz w:val="20"/>
              </w:rPr>
              <w:t xml:space="preserve">Отечественная поэзия первой половины XX века. Стихотворения на тему мечты и реальности (два - три по выбору). Например, стихотворения А.А. Блока, Н.С. Гумилева, М.И. Цветаевой и другие.</w:t>
            </w:r>
          </w:p>
          <w:p>
            <w:pPr>
              <w:pStyle w:val="0"/>
              <w:jc w:val="both"/>
            </w:pPr>
            <w:r>
              <w:rPr>
                <w:sz w:val="20"/>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0"/>
              <w:jc w:val="both"/>
            </w:pPr>
            <w:r>
              <w:rPr>
                <w:sz w:val="20"/>
              </w:rPr>
              <w:t xml:space="preserve">А.П. Платонов. Рассказы (один по выбору). Например, "Юшка", "Неизвестный цветок" и другие.</w:t>
            </w:r>
          </w:p>
        </w:tc>
      </w:tr>
      <w:tr>
        <w:tc>
          <w:tcPr>
            <w:tcW w:w="2438" w:type="dxa"/>
          </w:tcPr>
          <w:p>
            <w:pPr>
              <w:pStyle w:val="0"/>
              <w:jc w:val="both"/>
            </w:pPr>
            <w:r>
              <w:rPr>
                <w:sz w:val="20"/>
              </w:rPr>
              <w:t xml:space="preserve">Литература второй половины XX века.</w:t>
            </w:r>
          </w:p>
        </w:tc>
        <w:tc>
          <w:tcPr>
            <w:tcW w:w="6576" w:type="dxa"/>
          </w:tcPr>
          <w:p>
            <w:pPr>
              <w:pStyle w:val="0"/>
              <w:jc w:val="both"/>
            </w:pPr>
            <w:r>
              <w:rPr>
                <w:sz w:val="20"/>
              </w:rPr>
              <w:t xml:space="preserve">В.М. Шукшин. Рассказы (один по выбору). Например, "Чудик", "Стенька Разин", "Критики" и другие.</w:t>
            </w:r>
          </w:p>
          <w:p>
            <w:pPr>
              <w:pStyle w:val="0"/>
              <w:jc w:val="both"/>
            </w:pPr>
            <w:r>
              <w:rPr>
                <w:sz w:val="20"/>
              </w:rPr>
              <w:t xml:space="preserve">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pPr>
              <w:pStyle w:val="0"/>
              <w:jc w:val="both"/>
            </w:pPr>
            <w:r>
              <w:rPr>
                <w:sz w:val="20"/>
              </w:rPr>
              <w:t xml:space="preserve">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pPr>
              <w:pStyle w:val="0"/>
              <w:jc w:val="both"/>
            </w:pPr>
            <w:r>
              <w:rPr>
                <w:sz w:val="20"/>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М. де Сервантес Сааведра. Роман "Хитроумный идальго Дон Кихот Ламанчский" (главы).</w:t>
            </w:r>
          </w:p>
          <w:p>
            <w:pPr>
              <w:pStyle w:val="0"/>
              <w:jc w:val="both"/>
            </w:pPr>
            <w:r>
              <w:rPr>
                <w:sz w:val="20"/>
              </w:rPr>
              <w:t xml:space="preserve">Зарубежная новеллистика (одно - два произведения по выбору). Например, П. Мериме. "Маттео Фальконе"; О. Генри. "Дары волхвов", "Последний лист".</w:t>
            </w:r>
          </w:p>
          <w:p>
            <w:pPr>
              <w:pStyle w:val="0"/>
              <w:jc w:val="both"/>
            </w:pPr>
            <w:r>
              <w:rPr>
                <w:sz w:val="20"/>
              </w:rPr>
              <w:t xml:space="preserve">А. де Сент Экзюпери. Повесть-сказка "Маленький принц".</w:t>
            </w:r>
          </w:p>
        </w:tc>
      </w:tr>
    </w:tbl>
    <w:p>
      <w:pPr>
        <w:pStyle w:val="0"/>
        <w:jc w:val="both"/>
      </w:pPr>
      <w:r>
        <w:rPr>
          <w:sz w:val="20"/>
        </w:rPr>
      </w:r>
    </w:p>
    <w:p>
      <w:pPr>
        <w:pStyle w:val="0"/>
        <w:ind w:firstLine="540"/>
        <w:jc w:val="both"/>
      </w:pPr>
      <w:r>
        <w:rPr>
          <w:sz w:val="20"/>
        </w:rPr>
        <w:t xml:space="preserve">172.6.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Житийная литература (одно произведение по выбору). Например, "Житие Сергия Радонежского", "Житие протопопа Аввакума, им самим написанное".</w:t>
            </w:r>
          </w:p>
        </w:tc>
      </w:tr>
      <w:tr>
        <w:tc>
          <w:tcPr>
            <w:tcW w:w="2438" w:type="dxa"/>
          </w:tcPr>
          <w:p>
            <w:pPr>
              <w:pStyle w:val="0"/>
              <w:jc w:val="both"/>
            </w:pPr>
            <w:r>
              <w:rPr>
                <w:sz w:val="20"/>
              </w:rPr>
              <w:t xml:space="preserve">Литература XVIII века.</w:t>
            </w:r>
          </w:p>
        </w:tc>
        <w:tc>
          <w:tcPr>
            <w:tcW w:w="6576" w:type="dxa"/>
          </w:tcPr>
          <w:p>
            <w:pPr>
              <w:pStyle w:val="0"/>
              <w:jc w:val="both"/>
            </w:pPr>
            <w:r>
              <w:rPr>
                <w:sz w:val="20"/>
              </w:rPr>
              <w:t xml:space="preserve">Д.И. Фонвизин. Комедия "Недоросль".</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pPr>
              <w:pStyle w:val="0"/>
              <w:jc w:val="both"/>
            </w:pPr>
            <w:r>
              <w:rPr>
                <w:sz w:val="20"/>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w:t>
            </w:r>
          </w:p>
          <w:p>
            <w:pPr>
              <w:pStyle w:val="0"/>
              <w:jc w:val="both"/>
            </w:pPr>
            <w:r>
              <w:rPr>
                <w:sz w:val="20"/>
              </w:rPr>
              <w:t xml:space="preserve">Н.В. Гоголь. Повесть "Шинель". Комедия "Ревизор".</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Повести (одна по выбору). Например, "Ася", "Первая любовь".</w:t>
            </w:r>
          </w:p>
          <w:p>
            <w:pPr>
              <w:pStyle w:val="0"/>
              <w:jc w:val="both"/>
            </w:pPr>
            <w:r>
              <w:rPr>
                <w:sz w:val="20"/>
              </w:rPr>
              <w:t xml:space="preserve">Ф.М. Достоевский. "Бедные люди", "Белые ночи" (одно произведение по выбору).</w:t>
            </w:r>
          </w:p>
          <w:p>
            <w:pPr>
              <w:pStyle w:val="0"/>
              <w:jc w:val="both"/>
            </w:pPr>
            <w:r>
              <w:rPr>
                <w:sz w:val="20"/>
              </w:rPr>
              <w:t xml:space="preserve">Л.Н. Толстой. Повести и рассказы (одно произведение по выбору). Например, "Отрочество" (главы).</w:t>
            </w:r>
          </w:p>
        </w:tc>
      </w:tr>
      <w:tr>
        <w:tc>
          <w:tcPr>
            <w:tcW w:w="2438" w:type="dxa"/>
          </w:tcPr>
          <w:p>
            <w:pPr>
              <w:pStyle w:val="0"/>
              <w:jc w:val="both"/>
            </w:pPr>
            <w:r>
              <w:rPr>
                <w:sz w:val="20"/>
              </w:rPr>
              <w:t xml:space="preserve">Литература первой половины XX века.</w:t>
            </w:r>
          </w:p>
        </w:tc>
        <w:tc>
          <w:tcPr>
            <w:tcW w:w="6576" w:type="dxa"/>
          </w:tcPr>
          <w:p>
            <w:pPr>
              <w:pStyle w:val="0"/>
              <w:jc w:val="both"/>
            </w:pPr>
            <w:r>
              <w:rPr>
                <w:sz w:val="20"/>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pPr>
              <w:pStyle w:val="0"/>
              <w:jc w:val="both"/>
            </w:pPr>
            <w:r>
              <w:rPr>
                <w:sz w:val="20"/>
              </w:rPr>
              <w:t xml:space="preserve">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pPr>
              <w:pStyle w:val="0"/>
              <w:jc w:val="both"/>
            </w:pPr>
            <w:r>
              <w:rPr>
                <w:sz w:val="20"/>
              </w:rPr>
              <w:t xml:space="preserve">М.А. Булгаков (одна повесть по выбору). Например, "Собачье сердце" и другие.</w:t>
            </w:r>
          </w:p>
        </w:tc>
      </w:tr>
      <w:tr>
        <w:tc>
          <w:tcPr>
            <w:tcW w:w="2438" w:type="dxa"/>
          </w:tcPr>
          <w:p>
            <w:pPr>
              <w:pStyle w:val="0"/>
              <w:jc w:val="both"/>
            </w:pPr>
            <w:r>
              <w:rPr>
                <w:sz w:val="20"/>
              </w:rPr>
              <w:t xml:space="preserve">Литература второй половины XX века.</w:t>
            </w:r>
          </w:p>
        </w:tc>
        <w:tc>
          <w:tcPr>
            <w:tcW w:w="6576" w:type="dxa"/>
          </w:tcPr>
          <w:p>
            <w:pPr>
              <w:pStyle w:val="0"/>
              <w:jc w:val="both"/>
            </w:pPr>
            <w:r>
              <w:rPr>
                <w:sz w:val="20"/>
              </w:rPr>
              <w:t xml:space="preserve">А.Т. Твардовский. Поэма "Василий Теркин" (главы "Переправа", "Гармонь", "Два солдата", "Поединок" и другие).</w:t>
            </w:r>
          </w:p>
          <w:p>
            <w:pPr>
              <w:pStyle w:val="0"/>
              <w:jc w:val="both"/>
            </w:pPr>
            <w:r>
              <w:rPr>
                <w:sz w:val="20"/>
              </w:rPr>
              <w:t xml:space="preserve">М.А. Шолохов. Рассказ "Судьба человека".</w:t>
            </w:r>
          </w:p>
          <w:p>
            <w:pPr>
              <w:pStyle w:val="0"/>
              <w:jc w:val="both"/>
            </w:pPr>
            <w:r>
              <w:rPr>
                <w:sz w:val="20"/>
              </w:rPr>
              <w:t xml:space="preserve">А.И. Солженицын. Рассказ "Матренин двор".</w:t>
            </w:r>
          </w:p>
          <w:p>
            <w:pPr>
              <w:pStyle w:val="0"/>
              <w:jc w:val="both"/>
            </w:pPr>
            <w:r>
              <w:rPr>
                <w:sz w:val="20"/>
              </w:rPr>
              <w:t xml:space="preserve">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pPr>
              <w:pStyle w:val="0"/>
              <w:jc w:val="both"/>
            </w:pPr>
            <w:r>
              <w:rPr>
                <w:sz w:val="20"/>
              </w:rPr>
              <w:t xml:space="preserve">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pPr>
              <w:pStyle w:val="0"/>
              <w:jc w:val="both"/>
            </w:pPr>
            <w:r>
              <w:rPr>
                <w:sz w:val="20"/>
              </w:rPr>
              <w:t xml:space="preserve">Поэзия второй половины XX начала XXI века (не менее трех стихотворений). Например, стихотворения Н.А. Заболоцкого, М.А. Светлова, К.М. Симонова, М.В. Исаковского, Р.Г. Гамзатова, Б.Ш. Окуджавы, В.С. Высоцкого, А.А. Вознесенского, А.С. Кушнера, Е.А. Евтушенко, Р.И. Рождественского, И.А. Бродского и другие.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p>
            <w:pPr>
              <w:pStyle w:val="0"/>
              <w:jc w:val="both"/>
            </w:pPr>
            <w:r>
              <w:rPr>
                <w:sz w:val="20"/>
              </w:rPr>
              <w:t xml:space="preserve">Ж.-Б. Мольер. Комедия "Мещанин во дворянстве" (фрагменты по выбору).</w:t>
            </w:r>
          </w:p>
        </w:tc>
      </w:tr>
    </w:tbl>
    <w:p>
      <w:pPr>
        <w:pStyle w:val="0"/>
        <w:jc w:val="both"/>
      </w:pPr>
      <w:r>
        <w:rPr>
          <w:sz w:val="20"/>
        </w:rPr>
      </w:r>
    </w:p>
    <w:p>
      <w:pPr>
        <w:pStyle w:val="0"/>
        <w:ind w:firstLine="540"/>
        <w:jc w:val="both"/>
      </w:pPr>
      <w:r>
        <w:rPr>
          <w:sz w:val="20"/>
        </w:rPr>
        <w:t xml:space="preserve">172.7.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"Слово о полку Игореве".</w:t>
            </w:r>
          </w:p>
        </w:tc>
      </w:tr>
      <w:tr>
        <w:tc>
          <w:tcPr>
            <w:tcW w:w="2438" w:type="dxa"/>
          </w:tcPr>
          <w:p>
            <w:pPr>
              <w:pStyle w:val="0"/>
              <w:jc w:val="both"/>
            </w:pPr>
            <w:r>
              <w:rPr>
                <w:sz w:val="20"/>
              </w:rPr>
              <w:t xml:space="preserve">Литература XVIII века.</w:t>
            </w:r>
          </w:p>
        </w:tc>
        <w:tc>
          <w:tcPr>
            <w:tcW w:w="6576" w:type="dxa"/>
          </w:tcPr>
          <w:p>
            <w:pPr>
              <w:pStyle w:val="0"/>
              <w:jc w:val="both"/>
            </w:pPr>
            <w:r>
              <w:rPr>
                <w:sz w:val="20"/>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0"/>
              <w:jc w:val="both"/>
            </w:pPr>
            <w:r>
              <w:rPr>
                <w:sz w:val="20"/>
              </w:rPr>
              <w:t xml:space="preserve">Г.Р. Державин. Стихотворения (два по выбору). Например, "Властителям и судиям", "Памятник" и другие.</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Поэзия пушкинской эпохи. К.Н. Батюшков, А.А. Дельвиг, Н.М. Языков, Е.А. Баратынский (не менее трех стихотворений по выбору).</w:t>
            </w:r>
          </w:p>
          <w:p>
            <w:pPr>
              <w:pStyle w:val="0"/>
              <w:jc w:val="both"/>
            </w:pPr>
            <w:r>
              <w:rPr>
                <w:sz w:val="20"/>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pPr>
              <w:pStyle w:val="0"/>
              <w:jc w:val="both"/>
            </w:pPr>
            <w:r>
              <w:rPr>
                <w:sz w:val="20"/>
              </w:rPr>
              <w:t xml:space="preserve">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Данте. "Божественная комедия" (не менее двух фрагментов по выбору).</w:t>
            </w:r>
          </w:p>
          <w:p>
            <w:pPr>
              <w:pStyle w:val="0"/>
              <w:jc w:val="both"/>
            </w:pPr>
            <w:r>
              <w:rPr>
                <w:sz w:val="20"/>
              </w:rPr>
              <w:t xml:space="preserve">У. Шекспир. Трагедия "Гамлет" (фрагменты по выбору).</w:t>
            </w:r>
          </w:p>
          <w:p>
            <w:pPr>
              <w:pStyle w:val="0"/>
              <w:jc w:val="both"/>
            </w:pPr>
            <w:r>
              <w:rPr>
                <w:sz w:val="20"/>
              </w:rPr>
              <w:t xml:space="preserve">Зарубежная проза первой половины XIX в. (одно произведение по выбору). Например, произведения Э.Т.А. Гофмана, В. Гюго, В. Скотта и другие.</w:t>
            </w:r>
          </w:p>
        </w:tc>
      </w:tr>
    </w:tbl>
    <w:p>
      <w:pPr>
        <w:pStyle w:val="0"/>
        <w:jc w:val="both"/>
      </w:pPr>
      <w:r>
        <w:rPr>
          <w:sz w:val="20"/>
        </w:rPr>
      </w:r>
    </w:p>
    <w:p>
      <w:pPr>
        <w:pStyle w:val="0"/>
        <w:ind w:firstLine="540"/>
        <w:jc w:val="both"/>
      </w:pPr>
      <w:r>
        <w:rPr>
          <w:sz w:val="20"/>
        </w:rPr>
        <w:t xml:space="preserve">172.8.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Трагедия И.В. Гете "Фауст" (фрагменты).</w:t>
            </w:r>
          </w:p>
          <w:p>
            <w:pPr>
              <w:pStyle w:val="0"/>
              <w:jc w:val="both"/>
            </w:pPr>
            <w:r>
              <w:rPr>
                <w:sz w:val="20"/>
              </w:rPr>
              <w:t xml:space="preserve">Поэма Дж. Г. Байрона "Паломничество Чайльд-Гарольда" (фрагменты).</w:t>
            </w:r>
          </w:p>
        </w:tc>
      </w:tr>
      <w:tr>
        <w:tc>
          <w:tcPr>
            <w:tcW w:w="2438" w:type="dxa"/>
          </w:tcPr>
          <w:p>
            <w:pPr>
              <w:pStyle w:val="0"/>
              <w:jc w:val="both"/>
            </w:pPr>
            <w:r>
              <w:rPr>
                <w:sz w:val="20"/>
              </w:rPr>
              <w:t xml:space="preserve">Литература XVIII века.</w:t>
            </w:r>
          </w:p>
        </w:tc>
        <w:tc>
          <w:tcPr>
            <w:tcW w:w="6576" w:type="dxa"/>
          </w:tcPr>
          <w:p>
            <w:pPr>
              <w:pStyle w:val="0"/>
              <w:jc w:val="both"/>
            </w:pPr>
            <w:r>
              <w:rPr>
                <w:sz w:val="20"/>
              </w:rPr>
              <w:t xml:space="preserve">Повесть Н.М. Карамзина "Бедная Лиза".</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Произведения В.А. Жуковского: стихотворения (в том числе "Море", "Невыразимое"); баллады (в том числе "Светлана").</w:t>
            </w:r>
          </w:p>
          <w:p>
            <w:pPr>
              <w:pStyle w:val="0"/>
              <w:jc w:val="both"/>
            </w:pPr>
            <w:r>
              <w:rPr>
                <w:sz w:val="20"/>
              </w:rPr>
              <w:t xml:space="preserve">Комедия А.С. Грибоедова "Горе от ума".</w:t>
            </w:r>
          </w:p>
          <w:p>
            <w:pPr>
              <w:pStyle w:val="0"/>
              <w:jc w:val="both"/>
            </w:pPr>
            <w:r>
              <w:rPr>
                <w:sz w:val="20"/>
              </w:rPr>
              <w:t xml:space="preserve">Поэзия пушкинской эпохи. К.Н. Батюшков, А.А. Дельвиг, Н.М. Языков, Е.А. Баратынский (не менее трех стихотворений по выбору).</w:t>
            </w:r>
          </w:p>
          <w:p>
            <w:pPr>
              <w:pStyle w:val="0"/>
              <w:jc w:val="both"/>
            </w:pPr>
            <w:r>
              <w:rPr>
                <w:sz w:val="20"/>
              </w:rPr>
              <w:t xml:space="preserve">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p>
          <w:p>
            <w:pPr>
              <w:pStyle w:val="0"/>
              <w:jc w:val="both"/>
            </w:pPr>
            <w:r>
              <w:rPr>
                <w:sz w:val="20"/>
              </w:rPr>
              <w:t xml:space="preserve">Поэма Н.В. Гоголя "Мертвые души".</w:t>
            </w:r>
          </w:p>
        </w:tc>
      </w:tr>
      <w:tr>
        <w:tc>
          <w:tcPr>
            <w:tcW w:w="2438" w:type="dxa"/>
          </w:tcPr>
          <w:p>
            <w:pPr>
              <w:pStyle w:val="0"/>
              <w:jc w:val="both"/>
            </w:pPr>
            <w:r>
              <w:rPr>
                <w:sz w:val="20"/>
              </w:rPr>
              <w:t xml:space="preserve">Отечественная проза первой половины XIX в.</w:t>
            </w:r>
          </w:p>
        </w:tc>
        <w:tc>
          <w:tcPr>
            <w:tcW w:w="6576" w:type="dxa"/>
          </w:tcPr>
          <w:p>
            <w:pPr>
              <w:pStyle w:val="0"/>
              <w:jc w:val="both"/>
            </w:pPr>
            <w:r>
              <w:rPr>
                <w:sz w:val="20"/>
              </w:rPr>
              <w:t xml:space="preserve">(одно произведение по выбору).</w:t>
            </w:r>
          </w:p>
          <w:p>
            <w:pPr>
              <w:pStyle w:val="0"/>
              <w:jc w:val="both"/>
            </w:pPr>
            <w:r>
              <w:rPr>
                <w:sz w:val="20"/>
              </w:rPr>
              <w:t xml:space="preserve">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tc>
          <w:tcPr>
            <w:tcW w:w="2438" w:type="dxa"/>
          </w:tcPr>
          <w:p>
            <w:pPr>
              <w:pStyle w:val="0"/>
              <w:jc w:val="both"/>
            </w:pPr>
            <w:r>
              <w:rPr>
                <w:sz w:val="20"/>
              </w:rPr>
              <w:t xml:space="preserve">Зарубежная проза первой половины XIX в.</w:t>
            </w:r>
          </w:p>
        </w:tc>
        <w:tc>
          <w:tcPr>
            <w:tcW w:w="6576" w:type="dxa"/>
          </w:tcPr>
          <w:p>
            <w:pPr>
              <w:pStyle w:val="0"/>
              <w:jc w:val="both"/>
            </w:pPr>
            <w:r>
              <w:rPr>
                <w:sz w:val="20"/>
              </w:rPr>
              <w:t xml:space="preserve">(одно произведение по выбору)</w:t>
            </w:r>
          </w:p>
          <w:p>
            <w:pPr>
              <w:pStyle w:val="0"/>
              <w:jc w:val="both"/>
            </w:pPr>
            <w:r>
              <w:rPr>
                <w:sz w:val="20"/>
              </w:rPr>
              <w:t xml:space="preserve">Например, произведения Э.Т.А. Гофмана, В. Гюго, В. Скотта и другие.</w:t>
            </w:r>
          </w:p>
        </w:tc>
      </w:tr>
    </w:tbl>
    <w:p>
      <w:pPr>
        <w:pStyle w:val="0"/>
        <w:jc w:val="both"/>
      </w:pPr>
      <w:r>
        <w:rPr>
          <w:sz w:val="20"/>
        </w:rPr>
      </w:r>
    </w:p>
    <w:p>
      <w:pPr>
        <w:pStyle w:val="0"/>
        <w:ind w:firstLine="540"/>
        <w:jc w:val="both"/>
      </w:pPr>
      <w:r>
        <w:rPr>
          <w:sz w:val="20"/>
        </w:rPr>
        <w:t xml:space="preserve">172.9.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pPr>
        <w:pStyle w:val="0"/>
        <w:spacing w:before="200" w:lineRule="auto"/>
        <w:ind w:firstLine="540"/>
        <w:jc w:val="both"/>
      </w:pPr>
      <w:r>
        <w:rPr>
          <w:sz w:val="20"/>
        </w:rPr>
        <w:t xml:space="preserve">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172.9.3.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172.9.4.1.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172.9.4.2.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172.9.4.3.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172.9.4.4.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172.9.4.5.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172.9.4.7.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172.9.5.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172.9.6.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pPr>
        <w:pStyle w:val="0"/>
        <w:spacing w:before="200" w:lineRule="auto"/>
        <w:ind w:firstLine="540"/>
        <w:jc w:val="both"/>
      </w:pPr>
      <w:r>
        <w:rPr>
          <w:sz w:val="20"/>
        </w:rPr>
        <w:t xml:space="preserve">понимать, что литература - это вид искусства и что художественный текст отличается от текста научного, делового, публицистического;</w:t>
      </w:r>
    </w:p>
    <w:p>
      <w:pPr>
        <w:pStyle w:val="0"/>
        <w:spacing w:before="200" w:lineRule="auto"/>
        <w:ind w:firstLine="540"/>
        <w:jc w:val="both"/>
      </w:pPr>
      <w:r>
        <w:rPr>
          <w:sz w:val="20"/>
        </w:rPr>
        <w:t xml:space="preserve">владеть элементарными умениями воспринимать, анализировать, интерпретировать и оценивать прочитанные произведения;</w:t>
      </w:r>
    </w:p>
    <w:p>
      <w:pPr>
        <w:pStyle w:val="0"/>
        <w:spacing w:before="200" w:lineRule="auto"/>
        <w:ind w:firstLine="540"/>
        <w:jc w:val="both"/>
      </w:pPr>
      <w:r>
        <w:rPr>
          <w:sz w:val="20"/>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0"/>
        <w:spacing w:before="200" w:lineRule="auto"/>
        <w:ind w:firstLine="540"/>
        <w:jc w:val="both"/>
      </w:pPr>
      <w:r>
        <w:rPr>
          <w:sz w:val="20"/>
        </w:rPr>
        <w:t xml:space="preserve">сопоставлять темы и сюжеты произведений, образы персонажей;</w:t>
      </w:r>
    </w:p>
    <w:p>
      <w:pPr>
        <w:pStyle w:val="0"/>
        <w:spacing w:before="200" w:lineRule="auto"/>
        <w:ind w:firstLine="540"/>
        <w:jc w:val="both"/>
      </w:pPr>
      <w:r>
        <w:rPr>
          <w:sz w:val="20"/>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pPr>
        <w:pStyle w:val="0"/>
        <w:spacing w:before="200" w:lineRule="auto"/>
        <w:ind w:firstLine="540"/>
        <w:jc w:val="both"/>
      </w:pPr>
      <w:r>
        <w:rPr>
          <w:sz w:val="20"/>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70 слов (с учетом литературного развития обучающихся);</w:t>
      </w:r>
    </w:p>
    <w:p>
      <w:pPr>
        <w:pStyle w:val="0"/>
        <w:spacing w:before="200" w:lineRule="auto"/>
        <w:ind w:firstLine="540"/>
        <w:jc w:val="both"/>
      </w:pPr>
      <w:r>
        <w:rPr>
          <w:sz w:val="20"/>
        </w:rPr>
        <w:t xml:space="preserve">владеть начальными умениями интерпретации и оценки текстуально изученных произведений фольклора и литературы;</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pPr>
        <w:pStyle w:val="0"/>
        <w:spacing w:before="200" w:lineRule="auto"/>
        <w:ind w:firstLine="540"/>
        <w:jc w:val="both"/>
      </w:pPr>
      <w:r>
        <w:rPr>
          <w:sz w:val="20"/>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172.9.7.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0"/>
        <w:spacing w:before="200" w:lineRule="auto"/>
        <w:ind w:firstLine="540"/>
        <w:jc w:val="both"/>
      </w:pPr>
      <w:r>
        <w:rPr>
          <w:sz w:val="20"/>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pPr>
        <w:pStyle w:val="0"/>
        <w:spacing w:before="200" w:lineRule="auto"/>
        <w:ind w:firstLine="540"/>
        <w:jc w:val="both"/>
      </w:pPr>
      <w:r>
        <w:rPr>
          <w:sz w:val="20"/>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pPr>
        <w:pStyle w:val="0"/>
        <w:spacing w:before="200" w:lineRule="auto"/>
        <w:ind w:firstLine="540"/>
        <w:jc w:val="both"/>
      </w:pPr>
      <w:r>
        <w:rPr>
          <w:sz w:val="20"/>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pPr>
        <w:pStyle w:val="0"/>
        <w:spacing w:before="200" w:lineRule="auto"/>
        <w:ind w:firstLine="540"/>
        <w:jc w:val="both"/>
      </w:pPr>
      <w:r>
        <w:rPr>
          <w:sz w:val="20"/>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172.9.8.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pPr>
        <w:pStyle w:val="0"/>
        <w:spacing w:before="200" w:lineRule="auto"/>
        <w:ind w:firstLine="540"/>
        <w:jc w:val="both"/>
      </w:pPr>
      <w:r>
        <w:rPr>
          <w:sz w:val="20"/>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0"/>
        <w:spacing w:before="200" w:lineRule="auto"/>
        <w:ind w:firstLine="540"/>
        <w:jc w:val="both"/>
      </w:pPr>
      <w:r>
        <w:rPr>
          <w:sz w:val="2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pPr>
        <w:pStyle w:val="0"/>
        <w:spacing w:before="200" w:lineRule="auto"/>
        <w:ind w:firstLine="540"/>
        <w:jc w:val="both"/>
      </w:pPr>
      <w:r>
        <w:rPr>
          <w:sz w:val="20"/>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0"/>
        <w:spacing w:before="200" w:lineRule="auto"/>
        <w:ind w:firstLine="540"/>
        <w:jc w:val="both"/>
      </w:pPr>
      <w:r>
        <w:rPr>
          <w:sz w:val="20"/>
        </w:rPr>
        <w:t xml:space="preserve">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коллективной и индивидуальной проектной или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172.9.9.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pPr>
        <w:pStyle w:val="0"/>
        <w:spacing w:before="200" w:lineRule="auto"/>
        <w:ind w:firstLine="540"/>
        <w:jc w:val="both"/>
      </w:pPr>
      <w:r>
        <w:rPr>
          <w:sz w:val="20"/>
        </w:rPr>
        <w:t xml:space="preserve">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172.9.10.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0"/>
        <w:spacing w:before="200" w:lineRule="auto"/>
        <w:ind w:firstLine="540"/>
        <w:jc w:val="both"/>
      </w:pPr>
      <w:r>
        <w:rPr>
          <w:sz w:val="20"/>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172.9.11. Предметные результаты изучения литературы. К концу обучения в 10 классе обучающийся научится:</w:t>
      </w:r>
    </w:p>
    <w:p>
      <w:pPr>
        <w:pStyle w:val="0"/>
        <w:spacing w:before="200" w:lineRule="auto"/>
        <w:ind w:firstLine="540"/>
        <w:jc w:val="both"/>
      </w:pPr>
      <w:r>
        <w:rPr>
          <w:sz w:val="20"/>
        </w:rP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0"/>
        <w:spacing w:before="200" w:lineRule="auto"/>
        <w:ind w:firstLine="540"/>
        <w:jc w:val="both"/>
      </w:pPr>
      <w:r>
        <w:rPr>
          <w:sz w:val="20"/>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173 (в ред. Приказа Минпросвещения России от 17.07.2024 N 495) </w:t>
            </w:r>
            <w:hyperlink w:history="0" r:id="rId36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173. Федеральная рабочая программа по учебному предмету "История".</w:t>
      </w:r>
    </w:p>
    <w:p>
      <w:pPr>
        <w:pStyle w:val="0"/>
        <w:spacing w:before="200" w:lineRule="auto"/>
        <w:ind w:firstLine="540"/>
        <w:jc w:val="both"/>
      </w:pPr>
      <w:r>
        <w:rPr>
          <w:sz w:val="20"/>
        </w:rPr>
        <w:t xml:space="preserve">173.1.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ind w:firstLine="540"/>
        <w:jc w:val="both"/>
      </w:pPr>
      <w:r>
        <w:rPr>
          <w:sz w:val="20"/>
        </w:rPr>
      </w:r>
    </w:p>
    <w:p>
      <w:pPr>
        <w:pStyle w:val="0"/>
        <w:ind w:firstLine="540"/>
        <w:jc w:val="both"/>
      </w:pPr>
      <w:r>
        <w:rPr>
          <w:sz w:val="20"/>
        </w:rPr>
        <w:t xml:space="preserve">173.2. Пояснительная записка.</w:t>
      </w:r>
    </w:p>
    <w:p>
      <w:pPr>
        <w:pStyle w:val="0"/>
        <w:spacing w:before="200" w:lineRule="auto"/>
        <w:ind w:firstLine="540"/>
        <w:jc w:val="both"/>
      </w:pPr>
      <w:r>
        <w:rPr>
          <w:sz w:val="20"/>
        </w:rPr>
        <w:t xml:space="preserve">173.2.1.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173.2.2.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173.2.3.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173.2.4.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с НОДА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173.2.5.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173.2.6. На материале учебного предмета "История" решаются коррекционные задачи:</w:t>
      </w:r>
    </w:p>
    <w:p>
      <w:pPr>
        <w:pStyle w:val="0"/>
        <w:spacing w:before="200" w:lineRule="auto"/>
        <w:ind w:firstLine="540"/>
        <w:jc w:val="both"/>
      </w:pPr>
      <w:r>
        <w:rPr>
          <w:sz w:val="20"/>
        </w:rPr>
        <w:t xml:space="preserve">развитие и коррекция памяти, внимания, мышления, восприятия и воображения обучающихся с НОДА;</w:t>
      </w:r>
    </w:p>
    <w:p>
      <w:pPr>
        <w:pStyle w:val="0"/>
        <w:spacing w:before="200" w:lineRule="auto"/>
        <w:ind w:firstLine="540"/>
        <w:jc w:val="both"/>
      </w:pPr>
      <w:r>
        <w:rPr>
          <w:sz w:val="20"/>
        </w:rPr>
        <w:t xml:space="preserve">развитие речи;</w:t>
      </w:r>
    </w:p>
    <w:p>
      <w:pPr>
        <w:pStyle w:val="0"/>
        <w:spacing w:before="200" w:lineRule="auto"/>
        <w:ind w:firstLine="540"/>
        <w:jc w:val="both"/>
      </w:pPr>
      <w:r>
        <w:rPr>
          <w:sz w:val="20"/>
        </w:rPr>
        <w:t xml:space="preserve">расширение словарного запаса, развитие устной монологической речи обучающихся;</w:t>
      </w:r>
    </w:p>
    <w:p>
      <w:pPr>
        <w:pStyle w:val="0"/>
        <w:spacing w:before="200" w:lineRule="auto"/>
        <w:ind w:firstLine="540"/>
        <w:jc w:val="both"/>
      </w:pPr>
      <w:r>
        <w:rPr>
          <w:sz w:val="20"/>
        </w:rPr>
        <w:t xml:space="preserve">развитие познавательной активности обучающихся;</w:t>
      </w:r>
    </w:p>
    <w:p>
      <w:pPr>
        <w:pStyle w:val="0"/>
        <w:spacing w:before="200" w:lineRule="auto"/>
        <w:ind w:firstLine="540"/>
        <w:jc w:val="both"/>
      </w:pPr>
      <w:r>
        <w:rPr>
          <w:sz w:val="20"/>
        </w:rPr>
        <w:t xml:space="preserve">развитие умения ориентироваться в учебных заданиях;</w:t>
      </w:r>
    </w:p>
    <w:p>
      <w:pPr>
        <w:pStyle w:val="0"/>
        <w:spacing w:before="200" w:lineRule="auto"/>
        <w:ind w:firstLine="540"/>
        <w:jc w:val="both"/>
      </w:pPr>
      <w:r>
        <w:rPr>
          <w:sz w:val="20"/>
        </w:rPr>
        <w:t xml:space="preserve">воспитание навыков самоконтроля, самооценки;</w:t>
      </w:r>
    </w:p>
    <w:p>
      <w:pPr>
        <w:pStyle w:val="0"/>
        <w:spacing w:before="200" w:lineRule="auto"/>
        <w:ind w:firstLine="540"/>
        <w:jc w:val="both"/>
      </w:pPr>
      <w:r>
        <w:rPr>
          <w:sz w:val="20"/>
        </w:rPr>
        <w:t xml:space="preserve">развитие навыков общения, правильного поведения.</w:t>
      </w:r>
    </w:p>
    <w:p>
      <w:pPr>
        <w:pStyle w:val="0"/>
        <w:spacing w:before="200" w:lineRule="auto"/>
        <w:ind w:firstLine="540"/>
        <w:jc w:val="both"/>
      </w:pPr>
      <w:r>
        <w:rPr>
          <w:sz w:val="20"/>
        </w:rPr>
        <w:t xml:space="preserve">173.2.7. Особые образовательные потребности обучающихся с НОДА при изучении учебного предмета "История" включают:</w:t>
      </w:r>
    </w:p>
    <w:p>
      <w:pPr>
        <w:pStyle w:val="0"/>
        <w:spacing w:before="200" w:lineRule="auto"/>
        <w:ind w:firstLine="540"/>
        <w:jc w:val="both"/>
      </w:pPr>
      <w:r>
        <w:rPr>
          <w:sz w:val="20"/>
        </w:rPr>
        <w:t xml:space="preserve">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pPr>
        <w:pStyle w:val="0"/>
        <w:spacing w:before="200" w:lineRule="auto"/>
        <w:ind w:firstLine="540"/>
        <w:jc w:val="both"/>
      </w:pPr>
      <w:r>
        <w:rPr>
          <w:sz w:val="20"/>
        </w:rPr>
        <w:t xml:space="preserve">практико-ориентированный характер обучения и упрощение системы учебно-познавательных задач;</w:t>
      </w:r>
    </w:p>
    <w:p>
      <w:pPr>
        <w:pStyle w:val="0"/>
        <w:spacing w:before="200" w:lineRule="auto"/>
        <w:ind w:firstLine="540"/>
        <w:jc w:val="both"/>
      </w:pPr>
      <w:r>
        <w:rPr>
          <w:sz w:val="20"/>
        </w:rPr>
        <w:t xml:space="preserve">специальное обучение переносу сформированных исторических знаний и умений в новые ситуации взаимодействия с действительностью;</w:t>
      </w:r>
    </w:p>
    <w:p>
      <w:pPr>
        <w:pStyle w:val="0"/>
        <w:spacing w:before="200" w:lineRule="auto"/>
        <w:ind w:firstLine="540"/>
        <w:jc w:val="both"/>
      </w:pPr>
      <w:r>
        <w:rPr>
          <w:sz w:val="20"/>
        </w:rPr>
        <w:t xml:space="preserve">специальная помощь в развитии возможностей вербальной и невербальной коммуникации на уроках истории;</w:t>
      </w:r>
    </w:p>
    <w:p>
      <w:pPr>
        <w:pStyle w:val="0"/>
        <w:spacing w:before="200" w:lineRule="auto"/>
        <w:ind w:firstLine="540"/>
        <w:jc w:val="both"/>
      </w:pPr>
      <w:r>
        <w:rPr>
          <w:sz w:val="20"/>
        </w:rPr>
        <w:t xml:space="preserve">адресная помощь по коррекции на уроке познавательных и социально-личностных нарушений;</w:t>
      </w:r>
    </w:p>
    <w:p>
      <w:pPr>
        <w:pStyle w:val="0"/>
        <w:spacing w:before="200" w:lineRule="auto"/>
        <w:ind w:firstLine="540"/>
        <w:jc w:val="both"/>
      </w:pPr>
      <w:r>
        <w:rPr>
          <w:sz w:val="20"/>
        </w:rPr>
        <w:t xml:space="preserve">потребность в индивидуализации образовательного процесса с учетом структуры нарушения и вариативности проявлений;</w:t>
      </w:r>
    </w:p>
    <w:p>
      <w:pPr>
        <w:pStyle w:val="0"/>
        <w:spacing w:before="200" w:lineRule="auto"/>
        <w:ind w:firstLine="540"/>
        <w:jc w:val="both"/>
      </w:pPr>
      <w:r>
        <w:rPr>
          <w:sz w:val="20"/>
        </w:rPr>
        <w:t xml:space="preserve">потребность в максимальном расширении образовательного пространства: посещение тематических экскурсий, музеев, выставок.</w:t>
      </w:r>
    </w:p>
    <w:p>
      <w:pPr>
        <w:pStyle w:val="0"/>
        <w:spacing w:before="200" w:lineRule="auto"/>
        <w:ind w:firstLine="540"/>
        <w:jc w:val="both"/>
      </w:pPr>
      <w:r>
        <w:rPr>
          <w:sz w:val="20"/>
        </w:rPr>
        <w:t xml:space="preserve">173.2.8. При освоении обучающимися с НОДА программы по истории реализуется принцип дифференцированного (индивидуального) подхода, который предполагает учет уровня развития мануальной деятельности и устной экспрессивной речи обучающихся.</w:t>
      </w:r>
    </w:p>
    <w:p>
      <w:pPr>
        <w:pStyle w:val="0"/>
        <w:spacing w:before="200" w:lineRule="auto"/>
        <w:ind w:firstLine="540"/>
        <w:jc w:val="both"/>
      </w:pPr>
      <w:r>
        <w:rPr>
          <w:sz w:val="20"/>
        </w:rPr>
        <w:t xml:space="preserve">173.2.9. Для освоения обучающимися с НОДА программы по истории необходимо:</w:t>
      </w:r>
    </w:p>
    <w:p>
      <w:pPr>
        <w:pStyle w:val="0"/>
        <w:spacing w:before="200" w:lineRule="auto"/>
        <w:ind w:firstLine="540"/>
        <w:jc w:val="both"/>
      </w:pPr>
      <w:r>
        <w:rPr>
          <w:sz w:val="20"/>
        </w:rPr>
        <w:t xml:space="preserve">осуществлять чередование сюжетно захватывающих событий и объяснение менее интересного материала;</w:t>
      </w:r>
    </w:p>
    <w:p>
      <w:pPr>
        <w:pStyle w:val="0"/>
        <w:spacing w:before="200" w:lineRule="auto"/>
        <w:ind w:firstLine="540"/>
        <w:jc w:val="both"/>
      </w:pPr>
      <w:r>
        <w:rPr>
          <w:sz w:val="20"/>
        </w:rPr>
        <w:t xml:space="preserve">использовать на уроках разнообразные источники знаний и приемы учебной работы, постепенно увеличивая продолжительность однообразной деятельности;</w:t>
      </w:r>
    </w:p>
    <w:p>
      <w:pPr>
        <w:pStyle w:val="0"/>
        <w:spacing w:before="200" w:lineRule="auto"/>
        <w:ind w:firstLine="540"/>
        <w:jc w:val="both"/>
      </w:pPr>
      <w:r>
        <w:rPr>
          <w:sz w:val="20"/>
        </w:rPr>
        <w:t xml:space="preserve">выделять главные, наиболее значимые события, используя наглядный дидактический материал (картины, карты, схемы, иллюстрации), давая точное описание объектов, участников и хода исторических событий, привлекая разнообразные средства наглядности для создания верных образов;</w:t>
      </w:r>
    </w:p>
    <w:p>
      <w:pPr>
        <w:pStyle w:val="0"/>
        <w:spacing w:before="200" w:lineRule="auto"/>
        <w:ind w:firstLine="540"/>
        <w:jc w:val="both"/>
      </w:pPr>
      <w:r>
        <w:rPr>
          <w:sz w:val="20"/>
        </w:rPr>
        <w:t xml:space="preserve">использовать прием регулярного отсроченного повторения;</w:t>
      </w:r>
    </w:p>
    <w:p>
      <w:pPr>
        <w:pStyle w:val="0"/>
        <w:spacing w:before="200" w:lineRule="auto"/>
        <w:ind w:firstLine="540"/>
        <w:jc w:val="both"/>
      </w:pPr>
      <w:r>
        <w:rPr>
          <w:sz w:val="20"/>
        </w:rPr>
        <w:t xml:space="preserve">использовать при вербализации полученных знаний внешние опоры (исторические картины, иллюстрации учебника).</w:t>
      </w:r>
    </w:p>
    <w:p>
      <w:pPr>
        <w:pStyle w:val="0"/>
        <w:spacing w:before="200" w:lineRule="auto"/>
        <w:ind w:firstLine="540"/>
        <w:jc w:val="both"/>
      </w:pPr>
      <w:r>
        <w:rPr>
          <w:sz w:val="20"/>
        </w:rPr>
        <w:t xml:space="preserve">В процессе освоения содержания программы на исторических примерах обучающиеся учатся различать борьбу добра и зла, справедливости и несправедливости. Эмоционально насыщенное дозированное подкрепленное наглядными средствами предъявление учебного материала формирует у обучающихся с НОДА личное отношение к историческим событиям и их участникам, что крайне важно в ситуации ограниченного социального опыта обучающихся с двигательными нарушениями.</w:t>
      </w:r>
    </w:p>
    <w:p>
      <w:pPr>
        <w:pStyle w:val="0"/>
        <w:spacing w:before="200" w:lineRule="auto"/>
        <w:ind w:firstLine="540"/>
        <w:jc w:val="both"/>
      </w:pPr>
      <w:r>
        <w:rPr>
          <w:sz w:val="20"/>
        </w:rPr>
        <w:t xml:space="preserve">173.2.10. Общее число часов, рекомендованных для изучения истории, - 544, в 5 - 8 классах по 3 часа в неделю, в 9 и 10 классах - по 2 часа в неделю при 34 учебных неделях.</w:t>
      </w:r>
    </w:p>
    <w:p>
      <w:pPr>
        <w:pStyle w:val="0"/>
        <w:spacing w:before="200" w:lineRule="auto"/>
        <w:ind w:firstLine="540"/>
        <w:jc w:val="both"/>
      </w:pPr>
      <w:r>
        <w:rPr>
          <w:sz w:val="20"/>
        </w:rPr>
        <w:t xml:space="preserve">173.2.11. 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Структура и последовательность изучения курсов в рамках учебного предмета "История" представлены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5669"/>
        <w:gridCol w:w="2608"/>
      </w:tblGrid>
      <w:tr>
        <w:tc>
          <w:tcPr>
            <w:tcW w:w="794" w:type="dxa"/>
          </w:tcPr>
          <w:p>
            <w:pPr>
              <w:pStyle w:val="0"/>
              <w:jc w:val="center"/>
            </w:pPr>
            <w:r>
              <w:rPr>
                <w:sz w:val="20"/>
              </w:rPr>
              <w:t xml:space="preserve">Класс</w:t>
            </w:r>
          </w:p>
        </w:tc>
        <w:tc>
          <w:tcPr>
            <w:tcW w:w="5669" w:type="dxa"/>
          </w:tcPr>
          <w:p>
            <w:pPr>
              <w:pStyle w:val="0"/>
              <w:jc w:val="center"/>
            </w:pPr>
            <w:r>
              <w:rPr>
                <w:sz w:val="20"/>
              </w:rPr>
              <w:t xml:space="preserve">Курсы в рамках учебного предмета "История"</w:t>
            </w:r>
          </w:p>
        </w:tc>
        <w:tc>
          <w:tcPr>
            <w:tcW w:w="2608" w:type="dxa"/>
          </w:tcPr>
          <w:p>
            <w:pPr>
              <w:pStyle w:val="0"/>
              <w:jc w:val="center"/>
            </w:pPr>
            <w:r>
              <w:rPr>
                <w:sz w:val="20"/>
              </w:rPr>
              <w:t xml:space="preserve">Примерное количество учебных часов</w:t>
            </w:r>
          </w:p>
        </w:tc>
      </w:tr>
      <w:tr>
        <w:tc>
          <w:tcPr>
            <w:tcW w:w="794" w:type="dxa"/>
            <w:vMerge w:val="restart"/>
          </w:tcPr>
          <w:p>
            <w:pPr>
              <w:pStyle w:val="0"/>
              <w:jc w:val="center"/>
            </w:pPr>
            <w:r>
              <w:rPr>
                <w:sz w:val="20"/>
              </w:rPr>
              <w:t xml:space="preserve">5</w:t>
            </w:r>
          </w:p>
        </w:tc>
        <w:tc>
          <w:tcPr>
            <w:tcW w:w="5669" w:type="dxa"/>
            <w:tcBorders>
              <w:bottom w:val="nil"/>
            </w:tcBorders>
          </w:tcPr>
          <w:p>
            <w:pPr>
              <w:pStyle w:val="0"/>
              <w:jc w:val="both"/>
            </w:pPr>
            <w:r>
              <w:rPr>
                <w:sz w:val="20"/>
              </w:rPr>
              <w:t xml:space="preserve">Всеобщая история. История Древнего мира</w:t>
            </w:r>
          </w:p>
        </w:tc>
        <w:tc>
          <w:tcPr>
            <w:tcW w:w="2608" w:type="dxa"/>
            <w:tcBorders>
              <w:bottom w:val="nil"/>
            </w:tcBorders>
          </w:tcPr>
          <w:p>
            <w:pPr>
              <w:pStyle w:val="0"/>
              <w:jc w:val="center"/>
            </w:pPr>
            <w:r>
              <w:rPr>
                <w:sz w:val="20"/>
              </w:rPr>
              <w:t xml:space="preserve">68</w:t>
            </w:r>
          </w:p>
        </w:tc>
      </w:tr>
      <w:tr>
        <w:tc>
          <w:tcPr>
            <w:vMerge w:val="continue"/>
          </w:tcPr>
          <w:p/>
        </w:tc>
        <w:tc>
          <w:tcPr>
            <w:tcW w:w="5669" w:type="dxa"/>
            <w:tcBorders>
              <w:top w:val="nil"/>
            </w:tcBorders>
          </w:tcPr>
          <w:p>
            <w:pPr>
              <w:pStyle w:val="0"/>
              <w:jc w:val="both"/>
            </w:pPr>
            <w:r>
              <w:rPr>
                <w:sz w:val="20"/>
              </w:rPr>
              <w:t xml:space="preserve">История нашего края</w:t>
            </w:r>
          </w:p>
        </w:tc>
        <w:tc>
          <w:tcPr>
            <w:tcW w:w="2608" w:type="dxa"/>
            <w:tcBorders>
              <w:top w:val="nil"/>
            </w:tcBorders>
          </w:tcPr>
          <w:p>
            <w:pPr>
              <w:pStyle w:val="0"/>
              <w:jc w:val="center"/>
            </w:pPr>
            <w:r>
              <w:rPr>
                <w:sz w:val="20"/>
              </w:rPr>
              <w:t xml:space="preserve">34</w:t>
            </w:r>
          </w:p>
        </w:tc>
      </w:tr>
      <w:tr>
        <w:tc>
          <w:tcPr>
            <w:tcW w:w="794" w:type="dxa"/>
            <w:vMerge w:val="restart"/>
          </w:tcPr>
          <w:p>
            <w:pPr>
              <w:pStyle w:val="0"/>
              <w:jc w:val="center"/>
            </w:pPr>
            <w:r>
              <w:rPr>
                <w:sz w:val="20"/>
              </w:rPr>
              <w:t xml:space="preserve">6</w:t>
            </w:r>
          </w:p>
        </w:tc>
        <w:tc>
          <w:tcPr>
            <w:tcW w:w="5669" w:type="dxa"/>
            <w:tcBorders>
              <w:bottom w:val="nil"/>
            </w:tcBorders>
          </w:tcPr>
          <w:p>
            <w:pPr>
              <w:pStyle w:val="0"/>
              <w:jc w:val="both"/>
            </w:pPr>
            <w:r>
              <w:rPr>
                <w:sz w:val="20"/>
              </w:rPr>
              <w:t xml:space="preserve">Всеобщая история. История Средних веков (V - конец XV в.)</w:t>
            </w:r>
          </w:p>
        </w:tc>
        <w:tc>
          <w:tcPr>
            <w:tcW w:w="2608" w:type="dxa"/>
          </w:tcPr>
          <w:p>
            <w:pPr>
              <w:pStyle w:val="0"/>
              <w:jc w:val="center"/>
            </w:pPr>
            <w:r>
              <w:rPr>
                <w:sz w:val="20"/>
              </w:rPr>
              <w:t xml:space="preserve">28</w:t>
            </w:r>
          </w:p>
        </w:tc>
      </w:tr>
      <w:tr>
        <w:tblPrEx>
          <w:tblBorders>
            <w:insideH w:val="nil"/>
          </w:tblBorders>
        </w:tblPrEx>
        <w:tc>
          <w:tcPr>
            <w:vMerge w:val="continue"/>
          </w:tcPr>
          <w:p/>
        </w:tc>
        <w:tc>
          <w:tcPr>
            <w:tcW w:w="5669" w:type="dxa"/>
            <w:tcBorders>
              <w:top w:val="nil"/>
              <w:bottom w:val="nil"/>
            </w:tcBorders>
          </w:tcPr>
          <w:p>
            <w:pPr>
              <w:pStyle w:val="0"/>
              <w:jc w:val="both"/>
            </w:pPr>
            <w:r>
              <w:rPr>
                <w:sz w:val="20"/>
              </w:rPr>
              <w:t xml:space="preserve">История России (IX - начало XVI вв.)</w:t>
            </w:r>
          </w:p>
        </w:tc>
        <w:tc>
          <w:tcPr>
            <w:tcW w:w="2608" w:type="dxa"/>
            <w:tcBorders>
              <w:bottom w:val="nil"/>
            </w:tcBorders>
          </w:tcPr>
          <w:p>
            <w:pPr>
              <w:pStyle w:val="0"/>
              <w:jc w:val="center"/>
            </w:pPr>
            <w:r>
              <w:rPr>
                <w:sz w:val="20"/>
              </w:rPr>
              <w:t xml:space="preserve">57</w:t>
            </w:r>
          </w:p>
        </w:tc>
      </w:tr>
      <w:tr>
        <w:tc>
          <w:tcPr>
            <w:vMerge w:val="continue"/>
          </w:tcPr>
          <w:p/>
        </w:tc>
        <w:tc>
          <w:tcPr>
            <w:tcW w:w="5669" w:type="dxa"/>
            <w:tcBorders>
              <w:top w:val="nil"/>
            </w:tcBorders>
          </w:tcPr>
          <w:p>
            <w:pPr>
              <w:pStyle w:val="0"/>
              <w:jc w:val="both"/>
            </w:pPr>
            <w:r>
              <w:rPr>
                <w:sz w:val="20"/>
              </w:rPr>
              <w:t xml:space="preserve">История нашего края</w:t>
            </w:r>
          </w:p>
        </w:tc>
        <w:tc>
          <w:tcPr>
            <w:tcW w:w="2608" w:type="dxa"/>
            <w:tcBorders>
              <w:top w:val="nil"/>
            </w:tcBorders>
          </w:tcPr>
          <w:p>
            <w:pPr>
              <w:pStyle w:val="0"/>
              <w:jc w:val="center"/>
            </w:pPr>
            <w:r>
              <w:rPr>
                <w:sz w:val="20"/>
              </w:rPr>
              <w:t xml:space="preserve">17</w:t>
            </w:r>
          </w:p>
        </w:tc>
      </w:tr>
      <w:tr>
        <w:tc>
          <w:tcPr>
            <w:tcW w:w="794" w:type="dxa"/>
            <w:vMerge w:val="restart"/>
          </w:tcPr>
          <w:p>
            <w:pPr>
              <w:pStyle w:val="0"/>
              <w:jc w:val="center"/>
            </w:pPr>
            <w:r>
              <w:rPr>
                <w:sz w:val="20"/>
              </w:rPr>
              <w:t xml:space="preserve">7</w:t>
            </w:r>
          </w:p>
        </w:tc>
        <w:tc>
          <w:tcPr>
            <w:tcW w:w="5669" w:type="dxa"/>
            <w:tcBorders>
              <w:bottom w:val="nil"/>
            </w:tcBorders>
          </w:tcPr>
          <w:p>
            <w:pPr>
              <w:pStyle w:val="0"/>
              <w:jc w:val="both"/>
            </w:pPr>
            <w:r>
              <w:rPr>
                <w:sz w:val="20"/>
              </w:rPr>
              <w:t xml:space="preserve">Всеобщая история. История нового времени. Конец XV - XVII вв.</w:t>
            </w:r>
          </w:p>
        </w:tc>
        <w:tc>
          <w:tcPr>
            <w:tcW w:w="2608" w:type="dxa"/>
          </w:tcPr>
          <w:p>
            <w:pPr>
              <w:pStyle w:val="0"/>
              <w:jc w:val="center"/>
            </w:pPr>
            <w:r>
              <w:rPr>
                <w:sz w:val="20"/>
              </w:rPr>
              <w:t xml:space="preserve">28</w:t>
            </w:r>
          </w:p>
        </w:tc>
      </w:tr>
      <w:tr>
        <w:tblPrEx>
          <w:tblBorders>
            <w:insideH w:val="nil"/>
          </w:tblBorders>
        </w:tblPrEx>
        <w:tc>
          <w:tcPr>
            <w:vMerge w:val="continue"/>
          </w:tcPr>
          <w:p/>
        </w:tc>
        <w:tc>
          <w:tcPr>
            <w:tcW w:w="5669" w:type="dxa"/>
            <w:tcBorders>
              <w:top w:val="nil"/>
              <w:bottom w:val="nil"/>
            </w:tcBorders>
          </w:tcPr>
          <w:p>
            <w:pPr>
              <w:pStyle w:val="0"/>
              <w:jc w:val="both"/>
            </w:pPr>
            <w:r>
              <w:rPr>
                <w:sz w:val="20"/>
              </w:rPr>
              <w:t xml:space="preserve">История России XVI - XVII вв.</w:t>
            </w:r>
          </w:p>
        </w:tc>
        <w:tc>
          <w:tcPr>
            <w:tcW w:w="2608" w:type="dxa"/>
            <w:tcBorders>
              <w:bottom w:val="nil"/>
            </w:tcBorders>
          </w:tcPr>
          <w:p>
            <w:pPr>
              <w:pStyle w:val="0"/>
              <w:jc w:val="center"/>
            </w:pPr>
            <w:r>
              <w:rPr>
                <w:sz w:val="20"/>
              </w:rPr>
              <w:t xml:space="preserve">57</w:t>
            </w:r>
          </w:p>
        </w:tc>
      </w:tr>
      <w:tr>
        <w:tc>
          <w:tcPr>
            <w:vMerge w:val="continue"/>
          </w:tcPr>
          <w:p/>
        </w:tc>
        <w:tc>
          <w:tcPr>
            <w:tcW w:w="5669" w:type="dxa"/>
            <w:tcBorders>
              <w:top w:val="nil"/>
            </w:tcBorders>
          </w:tcPr>
          <w:p>
            <w:pPr>
              <w:pStyle w:val="0"/>
              <w:jc w:val="both"/>
            </w:pPr>
            <w:r>
              <w:rPr>
                <w:sz w:val="20"/>
              </w:rPr>
              <w:t xml:space="preserve">История нашего края</w:t>
            </w:r>
          </w:p>
        </w:tc>
        <w:tc>
          <w:tcPr>
            <w:tcW w:w="2608" w:type="dxa"/>
            <w:tcBorders>
              <w:top w:val="nil"/>
            </w:tcBorders>
          </w:tcPr>
          <w:p>
            <w:pPr>
              <w:pStyle w:val="0"/>
              <w:jc w:val="center"/>
            </w:pPr>
            <w:r>
              <w:rPr>
                <w:sz w:val="20"/>
              </w:rPr>
              <w:t xml:space="preserve">17</w:t>
            </w:r>
          </w:p>
        </w:tc>
      </w:tr>
      <w:tr>
        <w:tc>
          <w:tcPr>
            <w:tcW w:w="794" w:type="dxa"/>
            <w:vMerge w:val="restart"/>
          </w:tcPr>
          <w:p>
            <w:pPr>
              <w:pStyle w:val="0"/>
              <w:jc w:val="center"/>
            </w:pPr>
            <w:r>
              <w:rPr>
                <w:sz w:val="20"/>
              </w:rPr>
              <w:t xml:space="preserve">8</w:t>
            </w:r>
          </w:p>
        </w:tc>
        <w:tc>
          <w:tcPr>
            <w:tcW w:w="5669" w:type="dxa"/>
            <w:tcBorders>
              <w:bottom w:val="nil"/>
            </w:tcBorders>
          </w:tcPr>
          <w:p>
            <w:pPr>
              <w:pStyle w:val="0"/>
              <w:jc w:val="both"/>
            </w:pPr>
            <w:r>
              <w:rPr>
                <w:sz w:val="20"/>
              </w:rPr>
              <w:t xml:space="preserve">Всеобщая история. История нового времени. XVIII - начало XIX вв.</w:t>
            </w:r>
          </w:p>
        </w:tc>
        <w:tc>
          <w:tcPr>
            <w:tcW w:w="2608" w:type="dxa"/>
            <w:tcBorders>
              <w:bottom w:val="nil"/>
            </w:tcBorders>
          </w:tcPr>
          <w:p>
            <w:pPr>
              <w:pStyle w:val="0"/>
              <w:jc w:val="center"/>
            </w:pPr>
            <w:r>
              <w:rPr>
                <w:sz w:val="20"/>
              </w:rPr>
              <w:t xml:space="preserve">34</w:t>
            </w:r>
          </w:p>
        </w:tc>
      </w:tr>
      <w:tr>
        <w:tc>
          <w:tcPr>
            <w:vMerge w:val="continue"/>
          </w:tcPr>
          <w:p/>
        </w:tc>
        <w:tc>
          <w:tcPr>
            <w:tcW w:w="5669" w:type="dxa"/>
            <w:tcBorders>
              <w:top w:val="nil"/>
            </w:tcBorders>
          </w:tcPr>
          <w:p>
            <w:pPr>
              <w:pStyle w:val="0"/>
              <w:jc w:val="both"/>
            </w:pPr>
            <w:r>
              <w:rPr>
                <w:sz w:val="20"/>
              </w:rPr>
              <w:t xml:space="preserve">История России XVIII - начало XIX вв.</w:t>
            </w:r>
          </w:p>
        </w:tc>
        <w:tc>
          <w:tcPr>
            <w:tcW w:w="2608" w:type="dxa"/>
            <w:tcBorders>
              <w:top w:val="nil"/>
            </w:tcBorders>
          </w:tcPr>
          <w:p>
            <w:pPr>
              <w:pStyle w:val="0"/>
              <w:jc w:val="center"/>
            </w:pPr>
            <w:r>
              <w:rPr>
                <w:sz w:val="20"/>
              </w:rPr>
              <w:t xml:space="preserve">68</w:t>
            </w:r>
          </w:p>
        </w:tc>
      </w:tr>
      <w:tr>
        <w:tc>
          <w:tcPr>
            <w:tcW w:w="794" w:type="dxa"/>
            <w:vMerge w:val="restart"/>
          </w:tcPr>
          <w:p>
            <w:pPr>
              <w:pStyle w:val="0"/>
              <w:jc w:val="center"/>
            </w:pPr>
            <w:r>
              <w:rPr>
                <w:sz w:val="20"/>
              </w:rPr>
              <w:t xml:space="preserve">9</w:t>
            </w:r>
          </w:p>
        </w:tc>
        <w:tc>
          <w:tcPr>
            <w:tcW w:w="5669" w:type="dxa"/>
            <w:tcBorders>
              <w:bottom w:val="nil"/>
            </w:tcBorders>
          </w:tcPr>
          <w:p>
            <w:pPr>
              <w:pStyle w:val="0"/>
              <w:jc w:val="both"/>
            </w:pPr>
            <w:r>
              <w:rPr>
                <w:sz w:val="20"/>
              </w:rPr>
              <w:t xml:space="preserve">Всеобщая история. История нового времени. XIX - начало XX вв.</w:t>
            </w:r>
          </w:p>
        </w:tc>
        <w:tc>
          <w:tcPr>
            <w:tcW w:w="2608" w:type="dxa"/>
            <w:tcBorders>
              <w:bottom w:val="nil"/>
            </w:tcBorders>
          </w:tcPr>
          <w:p>
            <w:pPr>
              <w:pStyle w:val="0"/>
              <w:jc w:val="center"/>
            </w:pPr>
            <w:r>
              <w:rPr>
                <w:sz w:val="20"/>
              </w:rPr>
              <w:t xml:space="preserve">23</w:t>
            </w:r>
          </w:p>
        </w:tc>
      </w:tr>
      <w:tr>
        <w:tblPrEx>
          <w:tblBorders>
            <w:insideH w:val="nil"/>
          </w:tblBorders>
        </w:tblPrEx>
        <w:tc>
          <w:tcPr>
            <w:vMerge w:val="continue"/>
          </w:tcPr>
          <w:p/>
        </w:tc>
        <w:tc>
          <w:tcPr>
            <w:tcW w:w="5669" w:type="dxa"/>
            <w:vAlign w:val="bottom"/>
            <w:tcBorders>
              <w:top w:val="nil"/>
            </w:tcBorders>
          </w:tcPr>
          <w:p>
            <w:pPr>
              <w:pStyle w:val="0"/>
              <w:jc w:val="both"/>
            </w:pPr>
            <w:r>
              <w:rPr>
                <w:sz w:val="20"/>
              </w:rPr>
              <w:t xml:space="preserve">История России. XIX - начало XX в. (1825 - 1913 гг.)</w:t>
            </w:r>
          </w:p>
        </w:tc>
        <w:tc>
          <w:tcPr>
            <w:tcW w:w="2608" w:type="dxa"/>
            <w:tcBorders>
              <w:top w:val="nil"/>
            </w:tcBorders>
          </w:tcPr>
          <w:p>
            <w:pPr>
              <w:pStyle w:val="0"/>
              <w:jc w:val="center"/>
            </w:pPr>
            <w:r>
              <w:rPr>
                <w:sz w:val="20"/>
              </w:rPr>
              <w:t xml:space="preserve">45</w:t>
            </w:r>
          </w:p>
        </w:tc>
      </w:tr>
    </w:tbl>
    <w:p>
      <w:pPr>
        <w:pStyle w:val="0"/>
        <w:jc w:val="both"/>
      </w:pPr>
      <w:r>
        <w:rPr>
          <w:sz w:val="20"/>
        </w:rPr>
      </w:r>
    </w:p>
    <w:p>
      <w:pPr>
        <w:pStyle w:val="0"/>
        <w:ind w:firstLine="540"/>
        <w:jc w:val="both"/>
      </w:pPr>
      <w:r>
        <w:rPr>
          <w:sz w:val="20"/>
        </w:rPr>
        <w:t xml:space="preserve">173.3. Содержание обучения 5 классе.</w:t>
      </w:r>
    </w:p>
    <w:p>
      <w:pPr>
        <w:pStyle w:val="0"/>
        <w:spacing w:before="200" w:lineRule="auto"/>
        <w:ind w:firstLine="540"/>
        <w:jc w:val="both"/>
      </w:pPr>
      <w:r>
        <w:rPr>
          <w:sz w:val="20"/>
        </w:rPr>
        <w:t xml:space="preserve">173.3.1. История Древнего мира.</w:t>
      </w:r>
    </w:p>
    <w:p>
      <w:pPr>
        <w:pStyle w:val="0"/>
        <w:spacing w:before="200" w:lineRule="auto"/>
        <w:ind w:firstLine="540"/>
        <w:jc w:val="both"/>
      </w:pPr>
      <w:r>
        <w:rPr>
          <w:sz w:val="20"/>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0"/>
        <w:spacing w:before="200" w:lineRule="auto"/>
        <w:ind w:firstLine="540"/>
        <w:jc w:val="both"/>
      </w:pPr>
      <w:r>
        <w:rPr>
          <w:sz w:val="20"/>
        </w:rPr>
        <w:t xml:space="preserve">173.3.2. Первобытность.</w:t>
      </w:r>
    </w:p>
    <w:p>
      <w:pPr>
        <w:pStyle w:val="0"/>
        <w:spacing w:before="200" w:lineRule="auto"/>
        <w:ind w:firstLine="54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spacing w:before="200" w:lineRule="auto"/>
        <w:ind w:firstLine="54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spacing w:before="200" w:lineRule="auto"/>
        <w:ind w:firstLine="540"/>
        <w:jc w:val="both"/>
      </w:pPr>
      <w:r>
        <w:rPr>
          <w:sz w:val="20"/>
        </w:rPr>
        <w:t xml:space="preserve">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pPr>
        <w:pStyle w:val="0"/>
        <w:spacing w:before="200" w:lineRule="auto"/>
        <w:ind w:firstLine="540"/>
        <w:jc w:val="both"/>
      </w:pPr>
      <w:r>
        <w:rPr>
          <w:sz w:val="20"/>
        </w:rPr>
        <w:t xml:space="preserve">Разложение первобытнообщинных отношений. На пороге цивилизации.</w:t>
      </w:r>
    </w:p>
    <w:p>
      <w:pPr>
        <w:pStyle w:val="0"/>
        <w:spacing w:before="200" w:lineRule="auto"/>
        <w:ind w:firstLine="540"/>
        <w:jc w:val="both"/>
      </w:pPr>
      <w:r>
        <w:rPr>
          <w:sz w:val="20"/>
        </w:rPr>
        <w:t xml:space="preserve">173.3.3. Древний мир.</w:t>
      </w:r>
    </w:p>
    <w:p>
      <w:pPr>
        <w:pStyle w:val="0"/>
        <w:spacing w:before="200" w:lineRule="auto"/>
        <w:ind w:firstLine="540"/>
        <w:jc w:val="both"/>
      </w:pPr>
      <w:r>
        <w:rPr>
          <w:sz w:val="20"/>
        </w:rPr>
        <w:t xml:space="preserve">Понятие и хронологические рамки истории Древнего мира. Карта Древнего мира.</w:t>
      </w:r>
    </w:p>
    <w:p>
      <w:pPr>
        <w:pStyle w:val="0"/>
        <w:spacing w:before="200" w:lineRule="auto"/>
        <w:ind w:firstLine="540"/>
        <w:jc w:val="both"/>
      </w:pPr>
      <w:r>
        <w:rPr>
          <w:sz w:val="20"/>
        </w:rPr>
        <w:t xml:space="preserve">173.3.3.1. Древний Восток.</w:t>
      </w:r>
    </w:p>
    <w:p>
      <w:pPr>
        <w:pStyle w:val="0"/>
        <w:spacing w:before="200" w:lineRule="auto"/>
        <w:ind w:firstLine="540"/>
        <w:jc w:val="both"/>
      </w:pPr>
      <w:r>
        <w:rPr>
          <w:sz w:val="20"/>
        </w:rPr>
        <w:t xml:space="preserve">Понятие "Древний Восток". Карта древневосточного мира.</w:t>
      </w:r>
    </w:p>
    <w:p>
      <w:pPr>
        <w:pStyle w:val="0"/>
        <w:spacing w:before="200" w:lineRule="auto"/>
        <w:ind w:firstLine="540"/>
        <w:jc w:val="both"/>
      </w:pPr>
      <w:r>
        <w:rPr>
          <w:sz w:val="20"/>
        </w:rPr>
        <w:t xml:space="preserve">173.3.3.2. Древний Египет.</w:t>
      </w:r>
    </w:p>
    <w:p>
      <w:pPr>
        <w:pStyle w:val="0"/>
        <w:spacing w:before="200" w:lineRule="auto"/>
        <w:ind w:firstLine="54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spacing w:before="200" w:lineRule="auto"/>
        <w:ind w:firstLine="54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spacing w:before="200" w:lineRule="auto"/>
        <w:ind w:firstLine="540"/>
        <w:jc w:val="both"/>
      </w:pPr>
      <w:r>
        <w:rPr>
          <w:sz w:val="2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pPr>
        <w:pStyle w:val="0"/>
        <w:spacing w:before="200" w:lineRule="auto"/>
        <w:ind w:firstLine="540"/>
        <w:jc w:val="both"/>
      </w:pPr>
      <w:r>
        <w:rPr>
          <w:sz w:val="20"/>
        </w:rPr>
        <w:t xml:space="preserve">173.3.3.3. Древние цивилизации Месопотамии.</w:t>
      </w:r>
    </w:p>
    <w:p>
      <w:pPr>
        <w:pStyle w:val="0"/>
        <w:spacing w:before="200" w:lineRule="auto"/>
        <w:ind w:firstLine="54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spacing w:before="200" w:lineRule="auto"/>
        <w:ind w:firstLine="540"/>
        <w:jc w:val="both"/>
      </w:pPr>
      <w:r>
        <w:rPr>
          <w:sz w:val="20"/>
        </w:rPr>
        <w:t xml:space="preserve">Древний Вавилон. Царь Хаммурапи и его законы.</w:t>
      </w:r>
    </w:p>
    <w:p>
      <w:pPr>
        <w:pStyle w:val="0"/>
        <w:spacing w:before="200" w:lineRule="auto"/>
        <w:ind w:firstLine="54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spacing w:before="200" w:lineRule="auto"/>
        <w:ind w:firstLine="540"/>
        <w:jc w:val="both"/>
      </w:pPr>
      <w:r>
        <w:rPr>
          <w:sz w:val="20"/>
        </w:rPr>
        <w:t xml:space="preserve">Усиление Нововавилонского царства. Легендарные памятники города Вавилона.</w:t>
      </w:r>
    </w:p>
    <w:p>
      <w:pPr>
        <w:pStyle w:val="0"/>
        <w:spacing w:before="200" w:lineRule="auto"/>
        <w:ind w:firstLine="540"/>
        <w:jc w:val="both"/>
      </w:pPr>
      <w:r>
        <w:rPr>
          <w:sz w:val="20"/>
        </w:rPr>
        <w:t xml:space="preserve">173.3.3.4. Восточное Средиземноморье в древности.</w:t>
      </w:r>
    </w:p>
    <w:p>
      <w:pPr>
        <w:pStyle w:val="0"/>
        <w:spacing w:before="200" w:lineRule="auto"/>
        <w:ind w:firstLine="54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pPr>
        <w:pStyle w:val="0"/>
        <w:spacing w:before="200" w:lineRule="auto"/>
        <w:ind w:firstLine="540"/>
        <w:jc w:val="both"/>
      </w:pPr>
      <w:r>
        <w:rPr>
          <w:sz w:val="20"/>
        </w:rPr>
        <w:t xml:space="preserve">173.3.3.5. Персидская держава.</w:t>
      </w:r>
    </w:p>
    <w:p>
      <w:pPr>
        <w:pStyle w:val="0"/>
        <w:spacing w:before="200" w:lineRule="auto"/>
        <w:ind w:firstLine="54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pPr>
        <w:pStyle w:val="0"/>
        <w:spacing w:before="200" w:lineRule="auto"/>
        <w:ind w:firstLine="540"/>
        <w:jc w:val="both"/>
      </w:pPr>
      <w:r>
        <w:rPr>
          <w:sz w:val="20"/>
        </w:rPr>
        <w:t xml:space="preserve">173.3.3.6. Древняя Индия.</w:t>
      </w:r>
    </w:p>
    <w:p>
      <w:pPr>
        <w:pStyle w:val="0"/>
        <w:spacing w:before="200" w:lineRule="auto"/>
        <w:ind w:firstLine="54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0"/>
        <w:spacing w:before="200" w:lineRule="auto"/>
        <w:ind w:firstLine="540"/>
        <w:jc w:val="both"/>
      </w:pPr>
      <w:r>
        <w:rPr>
          <w:sz w:val="20"/>
        </w:rPr>
        <w:t xml:space="preserve">173.3.3.7. Древний Китай.</w:t>
      </w:r>
    </w:p>
    <w:p>
      <w:pPr>
        <w:pStyle w:val="0"/>
        <w:spacing w:before="200" w:lineRule="auto"/>
        <w:ind w:firstLine="54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pPr>
        <w:pStyle w:val="0"/>
        <w:spacing w:before="200" w:lineRule="auto"/>
        <w:ind w:firstLine="540"/>
        <w:jc w:val="both"/>
      </w:pPr>
      <w:r>
        <w:rPr>
          <w:sz w:val="20"/>
        </w:rPr>
        <w:t xml:space="preserve">173.3.3.8. Древняя Греция. Эллинизм.</w:t>
      </w:r>
    </w:p>
    <w:p>
      <w:pPr>
        <w:pStyle w:val="0"/>
        <w:spacing w:before="200" w:lineRule="auto"/>
        <w:ind w:firstLine="540"/>
        <w:jc w:val="both"/>
      </w:pPr>
      <w:r>
        <w:rPr>
          <w:sz w:val="20"/>
        </w:rPr>
        <w:t xml:space="preserve">173.3.3.8.1. Древнейшая Греция.</w:t>
      </w:r>
    </w:p>
    <w:p>
      <w:pPr>
        <w:pStyle w:val="0"/>
        <w:spacing w:before="200" w:lineRule="auto"/>
        <w:ind w:firstLine="54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pPr>
        <w:pStyle w:val="0"/>
        <w:spacing w:before="200" w:lineRule="auto"/>
        <w:ind w:firstLine="540"/>
        <w:jc w:val="both"/>
      </w:pPr>
      <w:r>
        <w:rPr>
          <w:sz w:val="20"/>
        </w:rPr>
        <w:t xml:space="preserve">173.3.3.8.2. Греческие полисы.</w:t>
      </w:r>
    </w:p>
    <w:p>
      <w:pPr>
        <w:pStyle w:val="0"/>
        <w:spacing w:before="200" w:lineRule="auto"/>
        <w:ind w:firstLine="54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pPr>
        <w:pStyle w:val="0"/>
        <w:spacing w:before="200" w:lineRule="auto"/>
        <w:ind w:firstLine="540"/>
        <w:jc w:val="both"/>
      </w:pPr>
      <w:r>
        <w:rPr>
          <w:sz w:val="20"/>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pPr>
        <w:pStyle w:val="0"/>
        <w:spacing w:before="200" w:lineRule="auto"/>
        <w:ind w:firstLine="540"/>
        <w:jc w:val="both"/>
      </w:pPr>
      <w:r>
        <w:rPr>
          <w:sz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spacing w:before="200" w:lineRule="auto"/>
        <w:ind w:firstLine="54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pStyle w:val="0"/>
        <w:spacing w:before="200" w:lineRule="auto"/>
        <w:ind w:firstLine="540"/>
        <w:jc w:val="both"/>
      </w:pPr>
      <w:r>
        <w:rPr>
          <w:sz w:val="20"/>
        </w:rPr>
        <w:t xml:space="preserve">173.3.3.8.3. Культура Древней Греции.</w:t>
      </w:r>
    </w:p>
    <w:p>
      <w:pPr>
        <w:pStyle w:val="0"/>
        <w:spacing w:before="200" w:lineRule="auto"/>
        <w:ind w:firstLine="540"/>
        <w:jc w:val="both"/>
      </w:pPr>
      <w:r>
        <w:rPr>
          <w:sz w:val="20"/>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(тема, рекомендуемая для обзорного изучения). Досуг (театр, спортивные состязания). Общегреческие игры в Олимпии.</w:t>
      </w:r>
    </w:p>
    <w:p>
      <w:pPr>
        <w:pStyle w:val="0"/>
        <w:spacing w:before="200" w:lineRule="auto"/>
        <w:ind w:firstLine="540"/>
        <w:jc w:val="both"/>
      </w:pPr>
      <w:r>
        <w:rPr>
          <w:sz w:val="20"/>
        </w:rPr>
        <w:t xml:space="preserve">173.3.3.8.4. Македонские завоевания. Эллинизм.</w:t>
      </w:r>
    </w:p>
    <w:p>
      <w:pPr>
        <w:pStyle w:val="0"/>
        <w:spacing w:before="200" w:lineRule="auto"/>
        <w:ind w:firstLine="540"/>
        <w:jc w:val="both"/>
      </w:pPr>
      <w:r>
        <w:rPr>
          <w:sz w:val="20"/>
        </w:rPr>
        <w:t xml:space="preserve">Возвышение Македонии. Политика Филиппа II. Главенство Македонии над греческими полисами. Коринфский союз (тема, рекомендуемая для обзорного изучения).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(тема, рекомендуемая для обзорного изучения).</w:t>
      </w:r>
    </w:p>
    <w:p>
      <w:pPr>
        <w:pStyle w:val="0"/>
        <w:spacing w:before="200" w:lineRule="auto"/>
        <w:ind w:firstLine="540"/>
        <w:jc w:val="both"/>
      </w:pPr>
      <w:r>
        <w:rPr>
          <w:sz w:val="20"/>
        </w:rPr>
        <w:t xml:space="preserve">173.3.3.9. Древний Рим.</w:t>
      </w:r>
    </w:p>
    <w:p>
      <w:pPr>
        <w:pStyle w:val="0"/>
        <w:spacing w:before="200" w:lineRule="auto"/>
        <w:ind w:firstLine="540"/>
        <w:jc w:val="both"/>
      </w:pPr>
      <w:r>
        <w:rPr>
          <w:sz w:val="20"/>
        </w:rPr>
        <w:t xml:space="preserve">173.3.3.9.1. Возникновение Римского государства.</w:t>
      </w:r>
    </w:p>
    <w:p>
      <w:pPr>
        <w:pStyle w:val="0"/>
        <w:spacing w:before="200" w:lineRule="auto"/>
        <w:ind w:firstLine="54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0"/>
        <w:spacing w:before="200" w:lineRule="auto"/>
        <w:ind w:firstLine="540"/>
        <w:jc w:val="both"/>
      </w:pPr>
      <w:r>
        <w:rPr>
          <w:sz w:val="20"/>
        </w:rPr>
        <w:t xml:space="preserve">173.3.3.9.2. Римские завоевания в Средиземноморье.</w:t>
      </w:r>
    </w:p>
    <w:p>
      <w:pPr>
        <w:pStyle w:val="0"/>
        <w:spacing w:before="200" w:lineRule="auto"/>
        <w:ind w:firstLine="54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p>
      <w:pPr>
        <w:pStyle w:val="0"/>
        <w:spacing w:before="200" w:lineRule="auto"/>
        <w:ind w:firstLine="540"/>
        <w:jc w:val="both"/>
      </w:pPr>
      <w:r>
        <w:rPr>
          <w:sz w:val="20"/>
        </w:rPr>
        <w:t xml:space="preserve">173.3.3.9.3. Поздняя Римская республика. Гражданские войны.</w:t>
      </w:r>
    </w:p>
    <w:p>
      <w:pPr>
        <w:pStyle w:val="0"/>
        <w:spacing w:before="200" w:lineRule="auto"/>
        <w:ind w:firstLine="540"/>
        <w:jc w:val="both"/>
      </w:pPr>
      <w:r>
        <w:rPr>
          <w:sz w:val="20"/>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0"/>
        <w:spacing w:before="200" w:lineRule="auto"/>
        <w:ind w:firstLine="540"/>
        <w:jc w:val="both"/>
      </w:pPr>
      <w:r>
        <w:rPr>
          <w:sz w:val="20"/>
        </w:rPr>
        <w:t xml:space="preserve">173.3.3.9.4. Расцвет и падение Римской империи.</w:t>
      </w:r>
    </w:p>
    <w:p>
      <w:pPr>
        <w:pStyle w:val="0"/>
        <w:spacing w:before="200" w:lineRule="auto"/>
        <w:ind w:firstLine="54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spacing w:before="200" w:lineRule="auto"/>
        <w:ind w:firstLine="540"/>
        <w:jc w:val="both"/>
      </w:pPr>
      <w:r>
        <w:rPr>
          <w:sz w:val="20"/>
        </w:rPr>
        <w:t xml:space="preserve">Начало Великого переселения народов. Рим и варвары. Падение Западной Римской империи.</w:t>
      </w:r>
    </w:p>
    <w:p>
      <w:pPr>
        <w:pStyle w:val="0"/>
        <w:spacing w:before="200" w:lineRule="auto"/>
        <w:ind w:firstLine="540"/>
        <w:jc w:val="both"/>
      </w:pPr>
      <w:r>
        <w:rPr>
          <w:sz w:val="20"/>
        </w:rPr>
        <w:t xml:space="preserve">173.3.3.9.5. Культура Древнего Рима.</w:t>
      </w:r>
    </w:p>
    <w:p>
      <w:pPr>
        <w:pStyle w:val="0"/>
        <w:spacing w:before="200" w:lineRule="auto"/>
        <w:ind w:firstLine="540"/>
        <w:jc w:val="both"/>
      </w:pPr>
      <w:r>
        <w:rPr>
          <w:sz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pPr>
        <w:pStyle w:val="0"/>
        <w:spacing w:before="200" w:lineRule="auto"/>
        <w:ind w:firstLine="540"/>
        <w:jc w:val="both"/>
      </w:pPr>
      <w:r>
        <w:rPr>
          <w:sz w:val="20"/>
        </w:rPr>
        <w:t xml:space="preserve">Историческое и культурное наследие цивилизаций Древнего мира.</w:t>
      </w:r>
    </w:p>
    <w:p>
      <w:pPr>
        <w:pStyle w:val="0"/>
        <w:spacing w:before="200" w:lineRule="auto"/>
        <w:ind w:firstLine="540"/>
        <w:jc w:val="both"/>
      </w:pPr>
      <w:r>
        <w:rPr>
          <w:sz w:val="20"/>
        </w:rPr>
        <w:t xml:space="preserve">173.3.4. История нашего края</w:t>
      </w:r>
    </w:p>
    <w:p>
      <w:pPr>
        <w:pStyle w:val="0"/>
        <w:spacing w:before="200" w:lineRule="auto"/>
        <w:ind w:firstLine="540"/>
        <w:jc w:val="both"/>
      </w:pPr>
      <w:r>
        <w:rPr>
          <w:sz w:val="20"/>
        </w:rPr>
        <w:t xml:space="preserve">173.3.4.1. Россия - наш общий дом.</w:t>
      </w:r>
    </w:p>
    <w:p>
      <w:pPr>
        <w:pStyle w:val="0"/>
        <w:spacing w:before="200" w:lineRule="auto"/>
        <w:ind w:firstLine="540"/>
        <w:jc w:val="both"/>
      </w:pPr>
      <w:r>
        <w:rPr>
          <w:sz w:val="20"/>
        </w:rPr>
        <w:t xml:space="preserve">173.3.4.1.1. Зачем изучать курс "История нашего края".</w:t>
      </w:r>
    </w:p>
    <w:p>
      <w:pPr>
        <w:pStyle w:val="0"/>
        <w:spacing w:before="200" w:lineRule="auto"/>
        <w:ind w:firstLine="540"/>
        <w:jc w:val="both"/>
      </w:pPr>
      <w:r>
        <w:rPr>
          <w:sz w:val="20"/>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pPr>
        <w:pStyle w:val="0"/>
        <w:spacing w:before="200" w:lineRule="auto"/>
        <w:ind w:firstLine="540"/>
        <w:jc w:val="both"/>
      </w:pPr>
      <w:r>
        <w:rPr>
          <w:sz w:val="20"/>
        </w:rPr>
        <w:t xml:space="preserve">173.3.4.1.2. Наш дом - Россия.</w:t>
      </w:r>
    </w:p>
    <w:p>
      <w:pPr>
        <w:pStyle w:val="0"/>
        <w:spacing w:before="200" w:lineRule="auto"/>
        <w:ind w:firstLine="540"/>
        <w:jc w:val="both"/>
      </w:pPr>
      <w:r>
        <w:rPr>
          <w:sz w:val="20"/>
        </w:rPr>
        <w:t xml:space="preserve">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pPr>
        <w:pStyle w:val="0"/>
        <w:spacing w:before="200" w:lineRule="auto"/>
        <w:ind w:firstLine="540"/>
        <w:jc w:val="both"/>
      </w:pPr>
      <w:r>
        <w:rPr>
          <w:sz w:val="20"/>
        </w:rPr>
        <w:t xml:space="preserve">173.3.4.1.3. Язык и история.</w:t>
      </w:r>
    </w:p>
    <w:p>
      <w:pPr>
        <w:pStyle w:val="0"/>
        <w:spacing w:before="200" w:lineRule="auto"/>
        <w:ind w:firstLine="540"/>
        <w:jc w:val="both"/>
      </w:pPr>
      <w:r>
        <w:rPr>
          <w:sz w:val="20"/>
        </w:rP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pPr>
        <w:pStyle w:val="0"/>
        <w:spacing w:before="200" w:lineRule="auto"/>
        <w:ind w:firstLine="540"/>
        <w:jc w:val="both"/>
      </w:pPr>
      <w:r>
        <w:rPr>
          <w:sz w:val="20"/>
        </w:rPr>
        <w:t xml:space="preserve">173.3.4.1.4.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pPr>
        <w:pStyle w:val="0"/>
        <w:spacing w:before="200" w:lineRule="auto"/>
        <w:ind w:firstLine="540"/>
        <w:jc w:val="both"/>
      </w:pPr>
      <w:r>
        <w:rPr>
          <w:sz w:val="20"/>
        </w:rPr>
        <w:t xml:space="preserve">173.3.4.1.5. Истоки родной культуры.</w:t>
      </w:r>
    </w:p>
    <w:p>
      <w:pPr>
        <w:pStyle w:val="0"/>
        <w:spacing w:before="200" w:lineRule="auto"/>
        <w:ind w:firstLine="540"/>
        <w:jc w:val="both"/>
      </w:pPr>
      <w:r>
        <w:rPr>
          <w:sz w:val="20"/>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pPr>
        <w:pStyle w:val="0"/>
        <w:spacing w:before="200" w:lineRule="auto"/>
        <w:ind w:firstLine="540"/>
        <w:jc w:val="both"/>
      </w:pPr>
      <w:r>
        <w:rPr>
          <w:sz w:val="20"/>
        </w:rPr>
        <w:t xml:space="preserve">173.3.4.1.6. Материальная культура.</w:t>
      </w:r>
    </w:p>
    <w:p>
      <w:pPr>
        <w:pStyle w:val="0"/>
        <w:spacing w:before="200" w:lineRule="auto"/>
        <w:ind w:firstLine="540"/>
        <w:jc w:val="both"/>
      </w:pPr>
      <w:r>
        <w:rPr>
          <w:sz w:val="20"/>
        </w:rP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pPr>
        <w:pStyle w:val="0"/>
        <w:spacing w:before="200" w:lineRule="auto"/>
        <w:ind w:firstLine="540"/>
        <w:jc w:val="both"/>
      </w:pPr>
      <w:r>
        <w:rPr>
          <w:sz w:val="20"/>
        </w:rPr>
        <w:t xml:space="preserve">173.3.4.1.7. Духовная культура и духовно-нравственные ценности.</w:t>
      </w:r>
    </w:p>
    <w:p>
      <w:pPr>
        <w:pStyle w:val="0"/>
        <w:spacing w:before="200" w:lineRule="auto"/>
        <w:ind w:firstLine="540"/>
        <w:jc w:val="both"/>
      </w:pPr>
      <w:r>
        <w:rPr>
          <w:sz w:val="20"/>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173.3.4.1.8. Культура и религия.</w:t>
      </w:r>
    </w:p>
    <w:p>
      <w:pPr>
        <w:pStyle w:val="0"/>
        <w:spacing w:before="200" w:lineRule="auto"/>
        <w:ind w:firstLine="540"/>
        <w:jc w:val="both"/>
      </w:pPr>
      <w:r>
        <w:rPr>
          <w:sz w:val="20"/>
        </w:rPr>
        <w:t xml:space="preserve">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pPr>
        <w:pStyle w:val="0"/>
        <w:spacing w:before="200" w:lineRule="auto"/>
        <w:ind w:firstLine="540"/>
        <w:jc w:val="both"/>
      </w:pPr>
      <w:r>
        <w:rPr>
          <w:sz w:val="20"/>
        </w:rPr>
        <w:t xml:space="preserve">173.3.4.1.9. Многообразие и традиции культурных укладов народов Российской Федерации.</w:t>
      </w:r>
    </w:p>
    <w:p>
      <w:pPr>
        <w:pStyle w:val="0"/>
        <w:spacing w:before="200" w:lineRule="auto"/>
        <w:ind w:firstLine="540"/>
        <w:jc w:val="both"/>
      </w:pPr>
      <w:r>
        <w:rPr>
          <w:sz w:val="20"/>
        </w:rPr>
        <w:t xml:space="preserve">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pPr>
        <w:pStyle w:val="0"/>
        <w:spacing w:before="200" w:lineRule="auto"/>
        <w:ind w:firstLine="540"/>
        <w:jc w:val="both"/>
      </w:pPr>
      <w:r>
        <w:rPr>
          <w:sz w:val="20"/>
        </w:rPr>
        <w:t xml:space="preserve">173.3.4.1.10. Родина начинается с семьи.</w:t>
      </w:r>
    </w:p>
    <w:p>
      <w:pPr>
        <w:pStyle w:val="0"/>
        <w:spacing w:before="200" w:lineRule="auto"/>
        <w:ind w:firstLine="540"/>
        <w:jc w:val="both"/>
      </w:pPr>
      <w:r>
        <w:rPr>
          <w:sz w:val="20"/>
        </w:rPr>
        <w:t xml:space="preserve">Семья - базовый элемент общества. Семейные ценности, традиции и культура. Помощь сиротам как духовно-нравственный долг человека.</w:t>
      </w:r>
    </w:p>
    <w:p>
      <w:pPr>
        <w:pStyle w:val="0"/>
        <w:spacing w:before="200" w:lineRule="auto"/>
        <w:ind w:firstLine="540"/>
        <w:jc w:val="both"/>
      </w:pPr>
      <w:r>
        <w:rPr>
          <w:sz w:val="20"/>
        </w:rPr>
        <w:t xml:space="preserve">История семьи как часть истории народа, государства, человечества. Как связаны Родина и семья? Что такое Родина и Отечество?</w:t>
      </w:r>
    </w:p>
    <w:p>
      <w:pPr>
        <w:pStyle w:val="0"/>
        <w:spacing w:before="200" w:lineRule="auto"/>
        <w:ind w:firstLine="540"/>
        <w:jc w:val="both"/>
      </w:pPr>
      <w:r>
        <w:rPr>
          <w:sz w:val="20"/>
        </w:rPr>
        <w:t xml:space="preserve">Семейные традиции народов России и народов нашего края. Межнациональные семьи. Семейное воспитание как трансляция ценностей.</w:t>
      </w:r>
    </w:p>
    <w:p>
      <w:pPr>
        <w:pStyle w:val="0"/>
        <w:spacing w:before="200" w:lineRule="auto"/>
        <w:ind w:firstLine="540"/>
        <w:jc w:val="both"/>
      </w:pPr>
      <w:r>
        <w:rPr>
          <w:sz w:val="20"/>
        </w:rPr>
        <w:t xml:space="preserve">173.3.4.1.11.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pPr>
        <w:pStyle w:val="0"/>
        <w:spacing w:before="200" w:lineRule="auto"/>
        <w:ind w:firstLine="540"/>
        <w:jc w:val="both"/>
      </w:pPr>
      <w:r>
        <w:rPr>
          <w:sz w:val="20"/>
        </w:rPr>
        <w:t xml:space="preserve">173.3.4.1.12. История нашего края в древности (до образования российского государства или до вхождения края в его состав).</w:t>
      </w:r>
    </w:p>
    <w:p>
      <w:pPr>
        <w:pStyle w:val="0"/>
        <w:ind w:firstLine="540"/>
        <w:jc w:val="both"/>
      </w:pPr>
      <w:r>
        <w:rPr>
          <w:sz w:val="20"/>
        </w:rPr>
      </w:r>
    </w:p>
    <w:p>
      <w:pPr>
        <w:pStyle w:val="0"/>
        <w:ind w:firstLine="540"/>
        <w:jc w:val="both"/>
      </w:pPr>
      <w:r>
        <w:rPr>
          <w:sz w:val="20"/>
        </w:rPr>
        <w:t xml:space="preserve">173.4. Содержание обучения в 6 классе.</w:t>
      </w:r>
    </w:p>
    <w:p>
      <w:pPr>
        <w:pStyle w:val="0"/>
        <w:spacing w:before="200" w:lineRule="auto"/>
        <w:ind w:firstLine="540"/>
        <w:jc w:val="both"/>
      </w:pPr>
      <w:r>
        <w:rPr>
          <w:sz w:val="20"/>
        </w:rPr>
        <w:t xml:space="preserve">173.4.1. Всеобщая история. История Средних веков. V - конец XV вв.</w:t>
      </w:r>
    </w:p>
    <w:p>
      <w:pPr>
        <w:pStyle w:val="0"/>
        <w:spacing w:before="200" w:lineRule="auto"/>
        <w:ind w:firstLine="540"/>
        <w:jc w:val="both"/>
      </w:pPr>
      <w:r>
        <w:rPr>
          <w:sz w:val="20"/>
        </w:rPr>
        <w:t xml:space="preserve">173.4.1.1. Введение.</w:t>
      </w:r>
    </w:p>
    <w:p>
      <w:pPr>
        <w:pStyle w:val="0"/>
        <w:spacing w:before="200" w:lineRule="auto"/>
        <w:ind w:firstLine="540"/>
        <w:jc w:val="both"/>
      </w:pPr>
      <w:r>
        <w:rPr>
          <w:sz w:val="20"/>
        </w:rPr>
        <w:t xml:space="preserve">Средние века: понятие, хронологические рамки и периодизация Средневековья.</w:t>
      </w:r>
    </w:p>
    <w:p>
      <w:pPr>
        <w:pStyle w:val="0"/>
        <w:spacing w:before="200" w:lineRule="auto"/>
        <w:ind w:firstLine="540"/>
        <w:jc w:val="both"/>
      </w:pPr>
      <w:r>
        <w:rPr>
          <w:sz w:val="20"/>
        </w:rPr>
        <w:t xml:space="preserve">173.4.1.2. Народы Европы в раннее Средневековье.</w:t>
      </w:r>
    </w:p>
    <w:p>
      <w:pPr>
        <w:pStyle w:val="0"/>
        <w:spacing w:before="200" w:lineRule="auto"/>
        <w:ind w:firstLine="54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0"/>
        <w:spacing w:before="200" w:lineRule="auto"/>
        <w:ind w:firstLine="54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0"/>
        <w:spacing w:before="200" w:lineRule="auto"/>
        <w:ind w:firstLine="540"/>
        <w:jc w:val="both"/>
      </w:pPr>
      <w:r>
        <w:rPr>
          <w:sz w:val="20"/>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0"/>
        <w:spacing w:before="200" w:lineRule="auto"/>
        <w:ind w:firstLine="540"/>
        <w:jc w:val="both"/>
      </w:pPr>
      <w:r>
        <w:rPr>
          <w:sz w:val="20"/>
        </w:rPr>
        <w:t xml:space="preserve">173.4.1.3. Византийская империя в VI - XI вв.</w:t>
      </w:r>
    </w:p>
    <w:p>
      <w:pPr>
        <w:pStyle w:val="0"/>
        <w:spacing w:before="200" w:lineRule="auto"/>
        <w:ind w:firstLine="54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(тема, рекомендуемая для обзорного изучения). Культура Византии. Образование и книжное дело. Художественная культура (архитектура, мозаика, фреска, иконопись). Влияние Византии на Русь.</w:t>
      </w:r>
    </w:p>
    <w:p>
      <w:pPr>
        <w:pStyle w:val="0"/>
        <w:spacing w:before="200" w:lineRule="auto"/>
        <w:ind w:firstLine="540"/>
        <w:jc w:val="both"/>
      </w:pPr>
      <w:r>
        <w:rPr>
          <w:sz w:val="20"/>
        </w:rPr>
        <w:t xml:space="preserve">173.4.1.4. Арабы в VI - XI вв.</w:t>
      </w:r>
    </w:p>
    <w:p>
      <w:pPr>
        <w:pStyle w:val="0"/>
        <w:spacing w:before="200" w:lineRule="auto"/>
        <w:ind w:firstLine="540"/>
        <w:jc w:val="both"/>
      </w:pPr>
      <w:r>
        <w:rPr>
          <w:sz w:val="20"/>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0"/>
        <w:spacing w:before="200" w:lineRule="auto"/>
        <w:ind w:firstLine="540"/>
        <w:jc w:val="both"/>
      </w:pPr>
      <w:r>
        <w:rPr>
          <w:sz w:val="20"/>
        </w:rPr>
        <w:t xml:space="preserve">173.4.1.5. Средневековое европейское общество.</w:t>
      </w:r>
    </w:p>
    <w:p>
      <w:pPr>
        <w:pStyle w:val="0"/>
        <w:spacing w:before="200" w:lineRule="auto"/>
        <w:ind w:firstLine="54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spacing w:before="200" w:lineRule="auto"/>
        <w:ind w:firstLine="540"/>
        <w:jc w:val="both"/>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spacing w:before="200" w:lineRule="auto"/>
        <w:ind w:firstLine="54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pStyle w:val="0"/>
        <w:spacing w:before="200" w:lineRule="auto"/>
        <w:ind w:firstLine="540"/>
        <w:jc w:val="both"/>
      </w:pPr>
      <w:r>
        <w:rPr>
          <w:sz w:val="20"/>
        </w:rPr>
        <w:t xml:space="preserve">173.4.1.6. Государства Европы в XII - XV вв.</w:t>
      </w:r>
    </w:p>
    <w:p>
      <w:pPr>
        <w:pStyle w:val="0"/>
        <w:spacing w:before="200" w:lineRule="auto"/>
        <w:ind w:firstLine="54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0"/>
        <w:spacing w:before="200" w:lineRule="auto"/>
        <w:ind w:firstLine="54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p>
      <w:pPr>
        <w:pStyle w:val="0"/>
        <w:spacing w:before="200" w:lineRule="auto"/>
        <w:ind w:firstLine="540"/>
        <w:jc w:val="both"/>
      </w:pPr>
      <w:r>
        <w:rPr>
          <w:sz w:val="20"/>
        </w:rPr>
        <w:t xml:space="preserve">173.4.1.7. Культура средневековой Европы.</w:t>
      </w:r>
    </w:p>
    <w:p>
      <w:pPr>
        <w:pStyle w:val="0"/>
        <w:spacing w:before="200" w:lineRule="auto"/>
        <w:ind w:firstLine="54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(тема, рекомендуемая для обзорного изучения).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pPr>
        <w:pStyle w:val="0"/>
        <w:spacing w:before="200" w:lineRule="auto"/>
        <w:ind w:firstLine="540"/>
        <w:jc w:val="both"/>
      </w:pPr>
      <w:r>
        <w:rPr>
          <w:sz w:val="20"/>
        </w:rPr>
        <w:t xml:space="preserve">173.4.1.8. Страны Востока в Средние века.</w:t>
      </w:r>
    </w:p>
    <w:p>
      <w:pPr>
        <w:pStyle w:val="0"/>
        <w:spacing w:before="200" w:lineRule="auto"/>
        <w:ind w:firstLine="54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0"/>
        <w:spacing w:before="200" w:lineRule="auto"/>
        <w:ind w:firstLine="540"/>
        <w:jc w:val="both"/>
      </w:pPr>
      <w:r>
        <w:rPr>
          <w:sz w:val="20"/>
        </w:rPr>
        <w:t xml:space="preserve">Культура народов Востока. Литература. Архитектура. Традиционные искусства и ремесла.</w:t>
      </w:r>
    </w:p>
    <w:p>
      <w:pPr>
        <w:pStyle w:val="0"/>
        <w:spacing w:before="200" w:lineRule="auto"/>
        <w:ind w:firstLine="540"/>
        <w:jc w:val="both"/>
      </w:pPr>
      <w:r>
        <w:rPr>
          <w:sz w:val="20"/>
        </w:rPr>
        <w:t xml:space="preserve">173.4.1.9. Государства доколумбовой Америки в Средние века.</w:t>
      </w:r>
    </w:p>
    <w:p>
      <w:pPr>
        <w:pStyle w:val="0"/>
        <w:spacing w:before="200" w:lineRule="auto"/>
        <w:ind w:firstLine="54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p>
      <w:pPr>
        <w:pStyle w:val="0"/>
        <w:spacing w:before="200" w:lineRule="auto"/>
        <w:ind w:firstLine="540"/>
        <w:jc w:val="both"/>
      </w:pPr>
      <w:r>
        <w:rPr>
          <w:sz w:val="20"/>
        </w:rPr>
        <w:t xml:space="preserve">173.4.1.10. Государства и народы Африки в Средние века.</w:t>
      </w:r>
    </w:p>
    <w:p>
      <w:pPr>
        <w:pStyle w:val="0"/>
        <w:spacing w:before="200" w:lineRule="auto"/>
        <w:ind w:firstLine="540"/>
        <w:jc w:val="both"/>
      </w:pPr>
      <w:r>
        <w:rPr>
          <w:sz w:val="20"/>
        </w:rPr>
        <w:t xml:space="preserve">Историческое и культурное наследие Средних веков.</w:t>
      </w:r>
    </w:p>
    <w:p>
      <w:pPr>
        <w:pStyle w:val="0"/>
        <w:spacing w:before="200" w:lineRule="auto"/>
        <w:ind w:firstLine="540"/>
        <w:jc w:val="both"/>
      </w:pPr>
      <w:r>
        <w:rPr>
          <w:sz w:val="20"/>
        </w:rPr>
        <w:t xml:space="preserve">173.4.2. История России с IX до начала XVI вв.</w:t>
      </w:r>
    </w:p>
    <w:p>
      <w:pPr>
        <w:pStyle w:val="0"/>
        <w:spacing w:before="200" w:lineRule="auto"/>
        <w:ind w:firstLine="540"/>
        <w:jc w:val="both"/>
      </w:pPr>
      <w:r>
        <w:rPr>
          <w:sz w:val="20"/>
        </w:rPr>
        <w:t xml:space="preserve">173.4.2.1. Введение.</w:t>
      </w:r>
    </w:p>
    <w:p>
      <w:pPr>
        <w:pStyle w:val="0"/>
        <w:spacing w:before="200" w:lineRule="auto"/>
        <w:ind w:firstLine="540"/>
        <w:jc w:val="both"/>
      </w:pPr>
      <w:r>
        <w:rPr>
          <w:sz w:val="20"/>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173.4.2.2.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spacing w:before="200" w:lineRule="auto"/>
        <w:ind w:firstLine="540"/>
        <w:jc w:val="both"/>
      </w:pPr>
      <w:r>
        <w:rPr>
          <w:sz w:val="20"/>
        </w:rPr>
        <w:t xml:space="preserve">Страны и народы Восточной Европы, Сибири и Дальнего Востока, Тюркский каганат, Хазарский каганат, Волжская Булгария.</w:t>
      </w:r>
    </w:p>
    <w:p>
      <w:pPr>
        <w:pStyle w:val="0"/>
        <w:spacing w:before="200" w:lineRule="auto"/>
        <w:ind w:firstLine="540"/>
        <w:jc w:val="both"/>
      </w:pPr>
      <w:r>
        <w:rPr>
          <w:sz w:val="20"/>
        </w:rPr>
        <w:t xml:space="preserve">173.4.2.3. Русь в IX - начале XII в.</w:t>
      </w:r>
    </w:p>
    <w:p>
      <w:pPr>
        <w:pStyle w:val="0"/>
        <w:spacing w:before="200" w:lineRule="auto"/>
        <w:ind w:firstLine="540"/>
        <w:jc w:val="both"/>
      </w:pPr>
      <w:r>
        <w:rPr>
          <w:sz w:val="20"/>
        </w:rPr>
        <w:t xml:space="preserve">173.4.2.3.1.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0"/>
        <w:spacing w:before="200" w:lineRule="auto"/>
        <w:ind w:firstLine="540"/>
        <w:jc w:val="both"/>
      </w:pPr>
      <w:r>
        <w:rPr>
          <w:sz w:val="20"/>
        </w:rPr>
        <w:t xml:space="preserve">Первые известия о Руси. Образование государства.</w:t>
      </w:r>
    </w:p>
    <w:p>
      <w:pPr>
        <w:pStyle w:val="0"/>
        <w:spacing w:before="200" w:lineRule="auto"/>
        <w:ind w:firstLine="540"/>
        <w:jc w:val="both"/>
      </w:pPr>
      <w:r>
        <w:rPr>
          <w:sz w:val="20"/>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pPr>
        <w:pStyle w:val="0"/>
        <w:spacing w:before="200" w:lineRule="auto"/>
        <w:ind w:firstLine="540"/>
        <w:jc w:val="both"/>
      </w:pPr>
      <w:r>
        <w:rPr>
          <w:sz w:val="20"/>
        </w:rPr>
        <w:t xml:space="preserve">Принятие христианства и его значение. Византийское наследие на Руси.</w:t>
      </w:r>
    </w:p>
    <w:p>
      <w:pPr>
        <w:pStyle w:val="0"/>
        <w:spacing w:before="200" w:lineRule="auto"/>
        <w:ind w:firstLine="540"/>
        <w:jc w:val="both"/>
      </w:pPr>
      <w:r>
        <w:rPr>
          <w:sz w:val="20"/>
        </w:rPr>
        <w:t xml:space="preserve">173.4.2.3.2.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spacing w:before="200" w:lineRule="auto"/>
        <w:ind w:firstLine="540"/>
        <w:jc w:val="both"/>
      </w:pPr>
      <w:r>
        <w:rPr>
          <w:sz w:val="20"/>
        </w:rPr>
        <w:t xml:space="preserve">Князья, дружина. Духовенство. Городское население. Купцы.</w:t>
      </w:r>
    </w:p>
    <w:p>
      <w:pPr>
        <w:pStyle w:val="0"/>
        <w:spacing w:before="200" w:lineRule="auto"/>
        <w:ind w:firstLine="540"/>
        <w:jc w:val="both"/>
      </w:pPr>
      <w:r>
        <w:rPr>
          <w:sz w:val="20"/>
        </w:rPr>
        <w:t xml:space="preserve">Категории рядового и зависимого населения. Древнерусское право: Русская Правда, церковные уставы.</w:t>
      </w:r>
    </w:p>
    <w:p>
      <w:pPr>
        <w:pStyle w:val="0"/>
        <w:spacing w:before="200" w:lineRule="auto"/>
        <w:ind w:firstLine="540"/>
        <w:jc w:val="both"/>
      </w:pPr>
      <w:r>
        <w:rPr>
          <w:sz w:val="20"/>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pPr>
        <w:pStyle w:val="0"/>
        <w:spacing w:before="200" w:lineRule="auto"/>
        <w:ind w:firstLine="540"/>
        <w:jc w:val="both"/>
      </w:pPr>
      <w:r>
        <w:rPr>
          <w:sz w:val="20"/>
        </w:rPr>
        <w:t xml:space="preserve">173.4.2.3.3.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spacing w:before="200" w:lineRule="auto"/>
        <w:ind w:firstLine="54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pPr>
        <w:pStyle w:val="0"/>
        <w:spacing w:before="200" w:lineRule="auto"/>
        <w:ind w:firstLine="540"/>
        <w:jc w:val="both"/>
      </w:pPr>
      <w:r>
        <w:rPr>
          <w:sz w:val="20"/>
        </w:rP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0"/>
        <w:spacing w:before="200" w:lineRule="auto"/>
        <w:ind w:firstLine="540"/>
        <w:jc w:val="both"/>
      </w:pPr>
      <w:r>
        <w:rPr>
          <w:sz w:val="20"/>
        </w:rPr>
        <w:t xml:space="preserve">173.4.2.4. Русь в середине XII - начале XIII в.</w:t>
      </w:r>
    </w:p>
    <w:p>
      <w:pPr>
        <w:pStyle w:val="0"/>
        <w:spacing w:before="200" w:lineRule="auto"/>
        <w:ind w:firstLine="54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pPr>
        <w:pStyle w:val="0"/>
        <w:spacing w:before="200" w:lineRule="auto"/>
        <w:ind w:firstLine="540"/>
        <w:jc w:val="both"/>
      </w:pPr>
      <w:r>
        <w:rPr>
          <w:sz w:val="20"/>
        </w:rPr>
        <w:t xml:space="preserve">Летописание и памятники литературы: Киево-Печерский патерик (тема, рекомендуемая для обзорного изучения),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pPr>
        <w:pStyle w:val="0"/>
        <w:spacing w:before="200" w:lineRule="auto"/>
        <w:ind w:firstLine="540"/>
        <w:jc w:val="both"/>
      </w:pPr>
      <w:r>
        <w:rPr>
          <w:sz w:val="20"/>
        </w:rPr>
        <w:t xml:space="preserve">173.4.2.5. Русские земли и их соседи в середине XIII - XIV в.</w:t>
      </w:r>
    </w:p>
    <w:p>
      <w:pPr>
        <w:pStyle w:val="0"/>
        <w:spacing w:before="200" w:lineRule="auto"/>
        <w:ind w:firstLine="54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0"/>
        <w:spacing w:before="200" w:lineRule="auto"/>
        <w:ind w:firstLine="540"/>
        <w:jc w:val="both"/>
      </w:pPr>
      <w:r>
        <w:rPr>
          <w:sz w:val="20"/>
        </w:rP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pPr>
        <w:pStyle w:val="0"/>
        <w:spacing w:before="200" w:lineRule="auto"/>
        <w:ind w:firstLine="54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pPr>
        <w:pStyle w:val="0"/>
        <w:spacing w:before="200" w:lineRule="auto"/>
        <w:ind w:firstLine="540"/>
        <w:jc w:val="both"/>
      </w:pPr>
      <w:r>
        <w:rPr>
          <w:sz w:val="20"/>
        </w:rPr>
        <w:t xml:space="preserve">173.4.2.5.1.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spacing w:before="200" w:lineRule="auto"/>
        <w:ind w:firstLine="540"/>
        <w:jc w:val="both"/>
      </w:pPr>
      <w:r>
        <w:rPr>
          <w:sz w:val="20"/>
        </w:rPr>
        <w:t xml:space="preserve">Распад Золотой Орды. Казанское ханство. Сибирское ханство. Астраханское ханство. Ногайская Орда. Крымское ханство. Касимовское ханство (тема, рекомендуемая для обзорного изучения).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(тема, рекомендуемая для обзорного изучения).</w:t>
      </w:r>
    </w:p>
    <w:p>
      <w:pPr>
        <w:pStyle w:val="0"/>
        <w:spacing w:before="200" w:lineRule="auto"/>
        <w:ind w:firstLine="540"/>
        <w:jc w:val="both"/>
      </w:pPr>
      <w:r>
        <w:rPr>
          <w:sz w:val="20"/>
        </w:rPr>
        <w:t xml:space="preserve">173.4.2.5.2. Культурное пространство. Изменения в представлениях о картине мира в Евразии в связи с завершением монгольских завоеваний (тема, рекомендуемая для обзорного изучения).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pPr>
        <w:pStyle w:val="0"/>
        <w:spacing w:before="200" w:lineRule="auto"/>
        <w:ind w:firstLine="540"/>
        <w:jc w:val="both"/>
      </w:pPr>
      <w:r>
        <w:rPr>
          <w:sz w:val="20"/>
        </w:rPr>
        <w:t xml:space="preserve">173.4.2.6. Формирование централизованного Русского государства в XV в.</w:t>
      </w:r>
    </w:p>
    <w:p>
      <w:pPr>
        <w:pStyle w:val="0"/>
        <w:spacing w:before="200" w:lineRule="auto"/>
        <w:ind w:firstLine="540"/>
        <w:jc w:val="both"/>
      </w:pPr>
      <w:r>
        <w:rPr>
          <w:sz w:val="20"/>
        </w:rPr>
        <w:t xml:space="preserve">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(тема, рекомендуемая для обзорного изучения).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pStyle w:val="0"/>
        <w:spacing w:before="200" w:lineRule="auto"/>
        <w:ind w:firstLine="540"/>
        <w:jc w:val="both"/>
      </w:pPr>
      <w:r>
        <w:rPr>
          <w:sz w:val="20"/>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(тема, рекомендуемая для обзорного изучения).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 (тема, рекомендуемая для обзорного изучения).</w:t>
      </w:r>
    </w:p>
    <w:p>
      <w:pPr>
        <w:pStyle w:val="0"/>
        <w:spacing w:before="200" w:lineRule="auto"/>
        <w:ind w:firstLine="540"/>
        <w:jc w:val="both"/>
      </w:pPr>
      <w:r>
        <w:rPr>
          <w:sz w:val="20"/>
        </w:rPr>
        <w:t xml:space="preserve">173.4.2.7.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spacing w:before="200" w:lineRule="auto"/>
        <w:ind w:firstLine="54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0"/>
        <w:spacing w:before="200" w:lineRule="auto"/>
        <w:ind w:firstLine="540"/>
        <w:jc w:val="both"/>
      </w:pPr>
      <w:r>
        <w:rPr>
          <w:sz w:val="20"/>
        </w:rPr>
        <w:t xml:space="preserve">173.4.3. История нашего края.</w:t>
      </w:r>
    </w:p>
    <w:p>
      <w:pPr>
        <w:pStyle w:val="0"/>
        <w:spacing w:before="200" w:lineRule="auto"/>
        <w:ind w:firstLine="540"/>
        <w:jc w:val="both"/>
      </w:pPr>
      <w:r>
        <w:rPr>
          <w:sz w:val="20"/>
        </w:rPr>
        <w:t xml:space="preserve">173.4.3.1. История нашего края в истории России в Средние века и Новое время (до начала XX в.).</w:t>
      </w:r>
    </w:p>
    <w:p>
      <w:pPr>
        <w:pStyle w:val="0"/>
        <w:spacing w:before="200" w:lineRule="auto"/>
        <w:ind w:firstLine="540"/>
        <w:jc w:val="both"/>
      </w:pPr>
      <w:r>
        <w:rPr>
          <w:sz w:val="20"/>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развитии в конце XIX - начале XX вв).</w:t>
      </w:r>
    </w:p>
    <w:p>
      <w:pPr>
        <w:pStyle w:val="0"/>
        <w:spacing w:before="200" w:lineRule="auto"/>
        <w:ind w:firstLine="540"/>
        <w:jc w:val="both"/>
      </w:pPr>
      <w:r>
        <w:rPr>
          <w:sz w:val="20"/>
        </w:rPr>
        <w:t xml:space="preserve">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pPr>
        <w:pStyle w:val="0"/>
        <w:ind w:firstLine="540"/>
        <w:jc w:val="both"/>
      </w:pPr>
      <w:r>
        <w:rPr>
          <w:sz w:val="20"/>
        </w:rPr>
      </w:r>
    </w:p>
    <w:p>
      <w:pPr>
        <w:pStyle w:val="0"/>
        <w:ind w:firstLine="540"/>
        <w:jc w:val="both"/>
      </w:pPr>
      <w:r>
        <w:rPr>
          <w:sz w:val="20"/>
        </w:rPr>
        <w:t xml:space="preserve">173.5. Содержание обучения в 7 классе.</w:t>
      </w:r>
    </w:p>
    <w:p>
      <w:pPr>
        <w:pStyle w:val="0"/>
        <w:spacing w:before="200" w:lineRule="auto"/>
        <w:ind w:firstLine="540"/>
        <w:jc w:val="both"/>
      </w:pPr>
      <w:r>
        <w:rPr>
          <w:sz w:val="20"/>
        </w:rPr>
        <w:t xml:space="preserve">173.5.1. Всеобщая история. История Нового времени. Конец XV - XVII в.</w:t>
      </w:r>
    </w:p>
    <w:p>
      <w:pPr>
        <w:pStyle w:val="0"/>
        <w:spacing w:before="200" w:lineRule="auto"/>
        <w:ind w:firstLine="540"/>
        <w:jc w:val="both"/>
      </w:pPr>
      <w:r>
        <w:rPr>
          <w:sz w:val="20"/>
        </w:rPr>
        <w:t xml:space="preserve">173.5.1.1. Введение.</w:t>
      </w:r>
    </w:p>
    <w:p>
      <w:pPr>
        <w:pStyle w:val="0"/>
        <w:spacing w:before="200" w:lineRule="auto"/>
        <w:ind w:firstLine="540"/>
        <w:jc w:val="both"/>
      </w:pPr>
      <w:r>
        <w:rPr>
          <w:sz w:val="20"/>
        </w:rPr>
        <w:t xml:space="preserve">Понятие "Новое время". Хронологические рамки и периодизация истории Нового времени.</w:t>
      </w:r>
    </w:p>
    <w:p>
      <w:pPr>
        <w:pStyle w:val="0"/>
        <w:spacing w:before="200" w:lineRule="auto"/>
        <w:ind w:firstLine="540"/>
        <w:jc w:val="both"/>
      </w:pPr>
      <w:r>
        <w:rPr>
          <w:sz w:val="20"/>
        </w:rPr>
        <w:t xml:space="preserve">173.5.1.2. Великие географические открытия.</w:t>
      </w:r>
    </w:p>
    <w:p>
      <w:pPr>
        <w:pStyle w:val="0"/>
        <w:spacing w:before="200" w:lineRule="auto"/>
        <w:ind w:firstLine="54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pPr>
        <w:pStyle w:val="0"/>
        <w:spacing w:before="200" w:lineRule="auto"/>
        <w:ind w:firstLine="540"/>
        <w:jc w:val="both"/>
      </w:pPr>
      <w:r>
        <w:rPr>
          <w:sz w:val="20"/>
        </w:rPr>
        <w:t xml:space="preserve">173.5.1.3. Изменения в европейском обществе в XVI - XVII вв.</w:t>
      </w:r>
    </w:p>
    <w:p>
      <w:pPr>
        <w:pStyle w:val="0"/>
        <w:spacing w:before="200" w:lineRule="auto"/>
        <w:ind w:firstLine="54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pPr>
        <w:pStyle w:val="0"/>
        <w:spacing w:before="200" w:lineRule="auto"/>
        <w:ind w:firstLine="540"/>
        <w:jc w:val="both"/>
      </w:pPr>
      <w:r>
        <w:rPr>
          <w:sz w:val="20"/>
        </w:rPr>
        <w:t xml:space="preserve">173.5.1.4. Реформация и контрреформация в Европе.</w:t>
      </w:r>
    </w:p>
    <w:p>
      <w:pPr>
        <w:pStyle w:val="0"/>
        <w:spacing w:before="200" w:lineRule="auto"/>
        <w:ind w:firstLine="54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0"/>
        <w:spacing w:before="200" w:lineRule="auto"/>
        <w:ind w:firstLine="540"/>
        <w:jc w:val="both"/>
      </w:pPr>
      <w:r>
        <w:rPr>
          <w:sz w:val="20"/>
        </w:rPr>
        <w:t xml:space="preserve">173.5.1.5. Государства Европы в XVI - XVII вв.</w:t>
      </w:r>
    </w:p>
    <w:p>
      <w:pPr>
        <w:pStyle w:val="0"/>
        <w:spacing w:before="200" w:lineRule="auto"/>
        <w:ind w:firstLine="54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spacing w:before="200" w:lineRule="auto"/>
        <w:ind w:firstLine="540"/>
        <w:jc w:val="both"/>
      </w:pPr>
      <w:r>
        <w:rPr>
          <w:sz w:val="20"/>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pPr>
        <w:pStyle w:val="0"/>
        <w:spacing w:before="200" w:lineRule="auto"/>
        <w:ind w:firstLine="54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spacing w:before="200" w:lineRule="auto"/>
        <w:ind w:firstLine="540"/>
        <w:jc w:val="both"/>
      </w:pPr>
      <w:r>
        <w:rPr>
          <w:sz w:val="20"/>
        </w:rPr>
        <w:t xml:space="preserve">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spacing w:before="200" w:lineRule="auto"/>
        <w:ind w:firstLine="54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spacing w:before="200" w:lineRule="auto"/>
        <w:ind w:firstLine="54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0"/>
        <w:spacing w:before="200" w:lineRule="auto"/>
        <w:ind w:firstLine="540"/>
        <w:jc w:val="both"/>
      </w:pPr>
      <w:r>
        <w:rPr>
          <w:sz w:val="20"/>
        </w:rPr>
        <w:t xml:space="preserve">173.5.1.6. Международные отношения в XVI - XVII вв.</w:t>
      </w:r>
    </w:p>
    <w:p>
      <w:pPr>
        <w:pStyle w:val="0"/>
        <w:spacing w:before="200" w:lineRule="auto"/>
        <w:ind w:firstLine="54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0"/>
        <w:spacing w:before="200" w:lineRule="auto"/>
        <w:ind w:firstLine="540"/>
        <w:jc w:val="both"/>
      </w:pPr>
      <w:r>
        <w:rPr>
          <w:sz w:val="20"/>
        </w:rPr>
        <w:t xml:space="preserve">173.5.1.7. Европейская культура в раннее Новое время.</w:t>
      </w:r>
    </w:p>
    <w:p>
      <w:pPr>
        <w:pStyle w:val="0"/>
        <w:spacing w:before="200" w:lineRule="auto"/>
        <w:ind w:firstLine="54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pPr>
        <w:pStyle w:val="0"/>
        <w:spacing w:before="200" w:lineRule="auto"/>
        <w:ind w:firstLine="540"/>
        <w:jc w:val="both"/>
      </w:pPr>
      <w:r>
        <w:rPr>
          <w:sz w:val="20"/>
        </w:rPr>
        <w:t xml:space="preserve">173.5.1.8. Страны Востока в XVI - XVII вв.</w:t>
      </w:r>
    </w:p>
    <w:p>
      <w:pPr>
        <w:pStyle w:val="0"/>
        <w:spacing w:before="200" w:lineRule="auto"/>
        <w:ind w:firstLine="54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pPr>
        <w:pStyle w:val="0"/>
        <w:spacing w:before="200" w:lineRule="auto"/>
        <w:ind w:firstLine="540"/>
        <w:jc w:val="both"/>
      </w:pPr>
      <w:r>
        <w:rPr>
          <w:sz w:val="20"/>
        </w:rPr>
        <w:t xml:space="preserve">Историческое и культурное наследие Раннего Нового времени.</w:t>
      </w:r>
    </w:p>
    <w:p>
      <w:pPr>
        <w:pStyle w:val="0"/>
        <w:spacing w:before="200" w:lineRule="auto"/>
        <w:ind w:firstLine="540"/>
        <w:jc w:val="both"/>
      </w:pPr>
      <w:r>
        <w:rPr>
          <w:sz w:val="20"/>
        </w:rPr>
        <w:t xml:space="preserve">173.5.2. История России. XVI - конец XVII вв.</w:t>
      </w:r>
    </w:p>
    <w:p>
      <w:pPr>
        <w:pStyle w:val="0"/>
        <w:spacing w:before="200" w:lineRule="auto"/>
        <w:ind w:firstLine="540"/>
        <w:jc w:val="both"/>
      </w:pPr>
      <w:r>
        <w:rPr>
          <w:sz w:val="20"/>
        </w:rPr>
        <w:t xml:space="preserve">173.5.2.1. Россия в XVI в.</w:t>
      </w:r>
    </w:p>
    <w:p>
      <w:pPr>
        <w:pStyle w:val="0"/>
        <w:spacing w:before="200" w:lineRule="auto"/>
        <w:ind w:firstLine="540"/>
        <w:jc w:val="both"/>
      </w:pPr>
      <w:r>
        <w:rPr>
          <w:sz w:val="20"/>
        </w:rPr>
        <w:t xml:space="preserve">173.5.2.1.1.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pPr>
        <w:pStyle w:val="0"/>
        <w:spacing w:before="200" w:lineRule="auto"/>
        <w:ind w:firstLine="540"/>
        <w:jc w:val="both"/>
      </w:pPr>
      <w:r>
        <w:rPr>
          <w:sz w:val="20"/>
        </w:rPr>
        <w:t xml:space="preserve">Период боярского правления. Соперничество боярских кланов. Московское восстание 1547 г.</w:t>
      </w:r>
    </w:p>
    <w:p>
      <w:pPr>
        <w:pStyle w:val="0"/>
        <w:spacing w:before="200" w:lineRule="auto"/>
        <w:ind w:firstLine="540"/>
        <w:jc w:val="both"/>
      </w:pPr>
      <w:r>
        <w:rPr>
          <w:sz w:val="20"/>
        </w:rPr>
        <w:t xml:space="preserve">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pPr>
        <w:pStyle w:val="0"/>
        <w:spacing w:before="200" w:lineRule="auto"/>
        <w:ind w:firstLine="540"/>
        <w:jc w:val="both"/>
      </w:pPr>
      <w:r>
        <w:rPr>
          <w:sz w:val="20"/>
        </w:rPr>
        <w:t xml:space="preserve">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spacing w:before="200" w:lineRule="auto"/>
        <w:ind w:firstLine="540"/>
        <w:jc w:val="both"/>
      </w:pPr>
      <w:r>
        <w:rPr>
          <w:sz w:val="20"/>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pPr>
        <w:pStyle w:val="0"/>
        <w:spacing w:before="200" w:lineRule="auto"/>
        <w:ind w:firstLine="540"/>
        <w:jc w:val="both"/>
      </w:pPr>
      <w:r>
        <w:rPr>
          <w:sz w:val="20"/>
        </w:rPr>
        <w:t xml:space="preserve">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0"/>
        <w:spacing w:before="200" w:lineRule="auto"/>
        <w:ind w:firstLine="540"/>
        <w:jc w:val="both"/>
      </w:pPr>
      <w:r>
        <w:rPr>
          <w:sz w:val="20"/>
        </w:rPr>
        <w:t xml:space="preserve">Опричнина, причины и характер. Поход Ивана IV на Новгород. Последствия опричнины.</w:t>
      </w:r>
    </w:p>
    <w:p>
      <w:pPr>
        <w:pStyle w:val="0"/>
        <w:spacing w:before="200" w:lineRule="auto"/>
        <w:ind w:firstLine="540"/>
        <w:jc w:val="both"/>
      </w:pPr>
      <w:r>
        <w:rPr>
          <w:sz w:val="20"/>
        </w:rPr>
        <w:t xml:space="preserve">Значение правления Ивана Грозного. Исторический портрет царя на фоне эпохи.</w:t>
      </w:r>
    </w:p>
    <w:p>
      <w:pPr>
        <w:pStyle w:val="0"/>
        <w:spacing w:before="200" w:lineRule="auto"/>
        <w:ind w:firstLine="540"/>
        <w:jc w:val="both"/>
      </w:pPr>
      <w:r>
        <w:rPr>
          <w:sz w:val="20"/>
        </w:rPr>
        <w:t xml:space="preserve">173.5.2.1.2.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(тема, рекомендуемая для обзорного изучения).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0"/>
        <w:spacing w:before="200" w:lineRule="auto"/>
        <w:ind w:firstLine="540"/>
        <w:jc w:val="both"/>
      </w:pPr>
      <w:r>
        <w:rPr>
          <w:sz w:val="20"/>
        </w:rPr>
        <w:t xml:space="preserve">173.5.2.2. Смута в России.</w:t>
      </w:r>
    </w:p>
    <w:p>
      <w:pPr>
        <w:pStyle w:val="0"/>
        <w:spacing w:before="200" w:lineRule="auto"/>
        <w:ind w:firstLine="540"/>
        <w:jc w:val="both"/>
      </w:pPr>
      <w:r>
        <w:rPr>
          <w:sz w:val="20"/>
        </w:rPr>
        <w:t xml:space="preserve">173.5.2.2.1.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pPr>
        <w:pStyle w:val="0"/>
        <w:spacing w:before="200" w:lineRule="auto"/>
        <w:ind w:firstLine="540"/>
        <w:jc w:val="both"/>
      </w:pPr>
      <w:r>
        <w:rPr>
          <w:sz w:val="20"/>
        </w:rPr>
        <w:t xml:space="preserve">Земский собор 1598 г. и избрание на царство Бориса Годунова. Политика Бориса Годунова в отношении боярства и других сословий. Голод 1601 - 1603 гг.</w:t>
      </w:r>
    </w:p>
    <w:p>
      <w:pPr>
        <w:pStyle w:val="0"/>
        <w:spacing w:before="200" w:lineRule="auto"/>
        <w:ind w:firstLine="540"/>
        <w:jc w:val="both"/>
      </w:pPr>
      <w:r>
        <w:rPr>
          <w:sz w:val="20"/>
        </w:rPr>
        <w:t xml:space="preserve">173.5.2.2.2. Самозванцы и самозванство. Личность Лжедмитрия I и его политика. Восстание 1606 г. и убийство самозванца.</w:t>
      </w:r>
    </w:p>
    <w:p>
      <w:pPr>
        <w:pStyle w:val="0"/>
        <w:spacing w:before="200" w:lineRule="auto"/>
        <w:ind w:firstLine="540"/>
        <w:jc w:val="both"/>
      </w:pPr>
      <w:r>
        <w:rPr>
          <w:sz w:val="20"/>
        </w:rP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pPr>
        <w:pStyle w:val="0"/>
        <w:spacing w:before="200" w:lineRule="auto"/>
        <w:ind w:firstLine="540"/>
        <w:jc w:val="both"/>
      </w:pPr>
      <w:r>
        <w:rPr>
          <w:sz w:val="20"/>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pPr>
        <w:pStyle w:val="0"/>
        <w:spacing w:before="200" w:lineRule="auto"/>
        <w:ind w:firstLine="540"/>
        <w:jc w:val="both"/>
      </w:pPr>
      <w:r>
        <w:rPr>
          <w:sz w:val="20"/>
        </w:rPr>
        <w:t xml:space="preserve">Подъем национально-освободительного движения. Патриарх Гермоген. Московское восстание 1611 г. и сожжение города оккупантами (тема, рекомендуемая для обзорного изучения).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pPr>
        <w:pStyle w:val="0"/>
        <w:spacing w:before="200" w:lineRule="auto"/>
        <w:ind w:firstLine="540"/>
        <w:jc w:val="both"/>
      </w:pPr>
      <w:r>
        <w:rPr>
          <w:sz w:val="20"/>
        </w:rPr>
        <w:t xml:space="preserve">173.5.2.2.3.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(тема, рекомендуемая для обзорного изучения). Столбовский мир со Швецией: утрата выхода к Балтийскому морю. Продолжение войны с Речью Посполитой. Поход королевича Владислава на Москву (тема, рекомендуемая для обзорного изучения). Заключение Деулинского перемирия с Речью Посполитой. Окончание смуты. Итоги и последствия Смутного времени.</w:t>
      </w:r>
    </w:p>
    <w:p>
      <w:pPr>
        <w:pStyle w:val="0"/>
        <w:spacing w:before="200" w:lineRule="auto"/>
        <w:ind w:firstLine="540"/>
        <w:jc w:val="both"/>
      </w:pPr>
      <w:r>
        <w:rPr>
          <w:sz w:val="20"/>
        </w:rPr>
        <w:t xml:space="preserve">173.5.2.3. Россия в XVII в.</w:t>
      </w:r>
    </w:p>
    <w:p>
      <w:pPr>
        <w:pStyle w:val="0"/>
        <w:spacing w:before="200" w:lineRule="auto"/>
        <w:ind w:firstLine="540"/>
        <w:jc w:val="both"/>
      </w:pPr>
      <w:r>
        <w:rPr>
          <w:sz w:val="20"/>
        </w:rPr>
        <w:t xml:space="preserve">173.5.2.3.1.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spacing w:before="200" w:lineRule="auto"/>
        <w:ind w:firstLine="54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spacing w:before="200" w:lineRule="auto"/>
        <w:ind w:firstLine="540"/>
        <w:jc w:val="both"/>
      </w:pPr>
      <w:r>
        <w:rPr>
          <w:sz w:val="20"/>
        </w:rPr>
        <w:t xml:space="preserve">173.5.2.3.2.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pPr>
        <w:pStyle w:val="0"/>
        <w:spacing w:before="200" w:lineRule="auto"/>
        <w:ind w:firstLine="540"/>
        <w:jc w:val="both"/>
      </w:pPr>
      <w:r>
        <w:rPr>
          <w:sz w:val="20"/>
        </w:rPr>
        <w:t xml:space="preserve">173.5.2.3.3.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0"/>
        <w:spacing w:before="200" w:lineRule="auto"/>
        <w:ind w:firstLine="540"/>
        <w:jc w:val="both"/>
      </w:pPr>
      <w:r>
        <w:rPr>
          <w:sz w:val="20"/>
        </w:rPr>
        <w:t xml:space="preserve">173.5.2.3.4.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pPr>
        <w:pStyle w:val="0"/>
        <w:spacing w:before="200" w:lineRule="auto"/>
        <w:ind w:firstLine="540"/>
        <w:jc w:val="both"/>
      </w:pPr>
      <w:r>
        <w:rPr>
          <w:sz w:val="20"/>
        </w:rPr>
        <w:t xml:space="preserve">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pPr>
        <w:pStyle w:val="0"/>
        <w:spacing w:before="200" w:lineRule="auto"/>
        <w:ind w:firstLine="540"/>
        <w:jc w:val="both"/>
      </w:pPr>
      <w:r>
        <w:rPr>
          <w:sz w:val="20"/>
        </w:rPr>
        <w:t xml:space="preserve">173.5.2.3.5.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(тема, рекомендуемая для обзорного изучения). Межэтнические отношения. Формирование многонациональной элиты.</w:t>
      </w:r>
    </w:p>
    <w:p>
      <w:pPr>
        <w:pStyle w:val="0"/>
        <w:spacing w:before="200" w:lineRule="auto"/>
        <w:ind w:firstLine="540"/>
        <w:jc w:val="both"/>
      </w:pPr>
      <w:r>
        <w:rPr>
          <w:sz w:val="20"/>
        </w:rPr>
        <w:t xml:space="preserve">173.5.2.4. Культурное пространство XVI - XVII вв.</w:t>
      </w:r>
    </w:p>
    <w:p>
      <w:pPr>
        <w:pStyle w:val="0"/>
        <w:spacing w:before="200" w:lineRule="auto"/>
        <w:ind w:firstLine="540"/>
        <w:jc w:val="both"/>
      </w:pPr>
      <w:r>
        <w:rPr>
          <w:sz w:val="20"/>
        </w:rPr>
        <w:t xml:space="preserve">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pPr>
        <w:pStyle w:val="0"/>
        <w:spacing w:before="200" w:lineRule="auto"/>
        <w:ind w:firstLine="540"/>
        <w:jc w:val="both"/>
      </w:pPr>
      <w:r>
        <w:rPr>
          <w:sz w:val="20"/>
        </w:rPr>
        <w:t xml:space="preserve">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spacing w:before="200" w:lineRule="auto"/>
        <w:ind w:firstLine="540"/>
        <w:jc w:val="both"/>
      </w:pPr>
      <w:r>
        <w:rPr>
          <w:sz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0"/>
        <w:spacing w:before="200" w:lineRule="auto"/>
        <w:ind w:firstLine="54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pPr>
        <w:pStyle w:val="0"/>
        <w:spacing w:before="200" w:lineRule="auto"/>
        <w:ind w:firstLine="540"/>
        <w:jc w:val="both"/>
      </w:pPr>
      <w:r>
        <w:rPr>
          <w:sz w:val="20"/>
        </w:rPr>
        <w:t xml:space="preserve">173.5.3. История нашего края.</w:t>
      </w:r>
    </w:p>
    <w:p>
      <w:pPr>
        <w:pStyle w:val="0"/>
        <w:spacing w:before="200" w:lineRule="auto"/>
        <w:ind w:firstLine="540"/>
        <w:jc w:val="both"/>
      </w:pPr>
      <w:r>
        <w:rPr>
          <w:sz w:val="20"/>
        </w:rPr>
        <w:t xml:space="preserve">173.5.3.1. История нашего края в Новейшее время (начало XX в. - настоящее время). Наш край в годы Первой мировой и Гражданской войн.</w:t>
      </w:r>
    </w:p>
    <w:p>
      <w:pPr>
        <w:pStyle w:val="0"/>
        <w:spacing w:before="200" w:lineRule="auto"/>
        <w:ind w:firstLine="540"/>
        <w:jc w:val="both"/>
      </w:pPr>
      <w:r>
        <w:rPr>
          <w:sz w:val="20"/>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pPr>
        <w:pStyle w:val="0"/>
        <w:spacing w:before="200" w:lineRule="auto"/>
        <w:ind w:firstLine="540"/>
        <w:jc w:val="both"/>
      </w:pPr>
      <w:r>
        <w:rPr>
          <w:sz w:val="20"/>
        </w:rPr>
        <w:t xml:space="preserve">Наш край в 1960 - 70-е годы. Экономическое и культурное развитие.</w:t>
      </w:r>
    </w:p>
    <w:p>
      <w:pPr>
        <w:pStyle w:val="0"/>
        <w:spacing w:before="200" w:lineRule="auto"/>
        <w:ind w:firstLine="540"/>
        <w:jc w:val="both"/>
      </w:pPr>
      <w:r>
        <w:rPr>
          <w:sz w:val="20"/>
        </w:rPr>
        <w:t xml:space="preserve">Наш край в 1980-е годы. Кризисные проявления, влияние распада СССР на развитие региона. Наш край в 1990-е годы.</w:t>
      </w:r>
    </w:p>
    <w:p>
      <w:pPr>
        <w:pStyle w:val="0"/>
        <w:spacing w:before="200" w:lineRule="auto"/>
        <w:ind w:firstLine="540"/>
        <w:jc w:val="both"/>
      </w:pPr>
      <w:r>
        <w:rPr>
          <w:sz w:val="20"/>
        </w:rPr>
        <w:t xml:space="preserve">XXI век. Система государственного управления краем. Наши известные земляки. История нашего края в наши дни.</w:t>
      </w:r>
    </w:p>
    <w:p>
      <w:pPr>
        <w:pStyle w:val="0"/>
        <w:spacing w:before="200" w:lineRule="auto"/>
        <w:ind w:firstLine="540"/>
        <w:jc w:val="both"/>
      </w:pPr>
      <w:r>
        <w:rPr>
          <w:sz w:val="20"/>
        </w:rPr>
        <w:t xml:space="preserve">173.5.3.2. Подвиг: как узнать героя?</w:t>
      </w:r>
    </w:p>
    <w:p>
      <w:pPr>
        <w:pStyle w:val="0"/>
        <w:spacing w:before="200" w:lineRule="auto"/>
        <w:ind w:firstLine="540"/>
        <w:jc w:val="both"/>
      </w:pPr>
      <w:r>
        <w:rPr>
          <w:sz w:val="20"/>
        </w:rPr>
        <w:t xml:space="preserve">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pPr>
        <w:pStyle w:val="0"/>
        <w:spacing w:before="200" w:lineRule="auto"/>
        <w:ind w:firstLine="540"/>
        <w:jc w:val="both"/>
      </w:pPr>
      <w:r>
        <w:rPr>
          <w:sz w:val="20"/>
        </w:rPr>
        <w:t xml:space="preserve">173.5.3.3. Гражданин.</w:t>
      </w:r>
    </w:p>
    <w:p>
      <w:pPr>
        <w:pStyle w:val="0"/>
        <w:spacing w:before="200" w:lineRule="auto"/>
        <w:ind w:firstLine="540"/>
        <w:jc w:val="both"/>
      </w:pPr>
      <w:r>
        <w:rPr>
          <w:sz w:val="20"/>
        </w:rPr>
        <w:t xml:space="preserve">Родина и гражданство, их взаимосвязь. Что делает человека гражданином. Нравственные качества гражданина.</w:t>
      </w:r>
    </w:p>
    <w:p>
      <w:pPr>
        <w:pStyle w:val="0"/>
        <w:spacing w:before="200" w:lineRule="auto"/>
        <w:ind w:firstLine="540"/>
        <w:jc w:val="both"/>
      </w:pPr>
      <w:r>
        <w:rPr>
          <w:sz w:val="20"/>
        </w:rPr>
        <w:t xml:space="preserve">Патриотизм. Толерантность. Уважение к другим народам и их истории.</w:t>
      </w:r>
    </w:p>
    <w:p>
      <w:pPr>
        <w:pStyle w:val="0"/>
        <w:spacing w:before="200" w:lineRule="auto"/>
        <w:ind w:firstLine="540"/>
        <w:jc w:val="both"/>
      </w:pPr>
      <w:r>
        <w:rPr>
          <w:sz w:val="20"/>
        </w:rPr>
        <w:t xml:space="preserve">Роль знания в защите Родины. Долг гражданина перед обществом. Военные подвиги. Честь. Доблесть.</w:t>
      </w:r>
    </w:p>
    <w:p>
      <w:pPr>
        <w:pStyle w:val="0"/>
        <w:spacing w:before="200" w:lineRule="auto"/>
        <w:ind w:firstLine="540"/>
        <w:jc w:val="both"/>
      </w:pPr>
      <w:r>
        <w:rPr>
          <w:sz w:val="20"/>
        </w:rPr>
        <w:t xml:space="preserve">173.5.3.4. Государство. Россия - наша Родина.</w:t>
      </w:r>
    </w:p>
    <w:p>
      <w:pPr>
        <w:pStyle w:val="0"/>
        <w:spacing w:before="200" w:lineRule="auto"/>
        <w:ind w:firstLine="540"/>
        <w:jc w:val="both"/>
      </w:pPr>
      <w:r>
        <w:rPr>
          <w:sz w:val="20"/>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pPr>
        <w:pStyle w:val="0"/>
        <w:spacing w:before="200" w:lineRule="auto"/>
        <w:ind w:firstLine="540"/>
        <w:jc w:val="both"/>
      </w:pPr>
      <w:r>
        <w:rPr>
          <w:sz w:val="20"/>
        </w:rPr>
        <w:t xml:space="preserve">173.5.3.5. Гражданская идентичность (практическое занятие).</w:t>
      </w:r>
    </w:p>
    <w:p>
      <w:pPr>
        <w:pStyle w:val="0"/>
        <w:spacing w:before="200" w:lineRule="auto"/>
        <w:ind w:firstLine="540"/>
        <w:jc w:val="both"/>
      </w:pPr>
      <w:r>
        <w:rPr>
          <w:sz w:val="20"/>
        </w:rPr>
        <w:t xml:space="preserve">Какими качествами должен обладать человек как гражданин.</w:t>
      </w:r>
    </w:p>
    <w:p>
      <w:pPr>
        <w:pStyle w:val="0"/>
        <w:spacing w:before="200" w:lineRule="auto"/>
        <w:ind w:firstLine="540"/>
        <w:jc w:val="both"/>
      </w:pPr>
      <w:r>
        <w:rPr>
          <w:sz w:val="20"/>
        </w:rPr>
        <w:t xml:space="preserve">173.5.3.6. Моя школа и мой класс (практическое занятие). Портрет школы или класса через добрые дела.</w:t>
      </w:r>
    </w:p>
    <w:p>
      <w:pPr>
        <w:pStyle w:val="0"/>
        <w:ind w:firstLine="540"/>
        <w:jc w:val="both"/>
      </w:pPr>
      <w:r>
        <w:rPr>
          <w:sz w:val="20"/>
        </w:rPr>
      </w:r>
    </w:p>
    <w:p>
      <w:pPr>
        <w:pStyle w:val="0"/>
        <w:ind w:firstLine="540"/>
        <w:jc w:val="both"/>
      </w:pPr>
      <w:r>
        <w:rPr>
          <w:sz w:val="20"/>
        </w:rPr>
        <w:t xml:space="preserve">173.6. Содержание обучения в 8 классе.</w:t>
      </w:r>
    </w:p>
    <w:p>
      <w:pPr>
        <w:pStyle w:val="0"/>
        <w:spacing w:before="200" w:lineRule="auto"/>
        <w:ind w:firstLine="540"/>
        <w:jc w:val="both"/>
      </w:pPr>
      <w:r>
        <w:rPr>
          <w:sz w:val="20"/>
        </w:rPr>
        <w:t xml:space="preserve">173.6.1. Всеобщая история. История Нового времени. XVIII - начало XIX в.</w:t>
      </w:r>
    </w:p>
    <w:p>
      <w:pPr>
        <w:pStyle w:val="0"/>
        <w:spacing w:before="200" w:lineRule="auto"/>
        <w:ind w:firstLine="540"/>
        <w:jc w:val="both"/>
      </w:pPr>
      <w:r>
        <w:rPr>
          <w:sz w:val="20"/>
        </w:rPr>
        <w:t xml:space="preserve">173.6.1.1. Введение.</w:t>
      </w:r>
    </w:p>
    <w:p>
      <w:pPr>
        <w:pStyle w:val="0"/>
        <w:spacing w:before="200" w:lineRule="auto"/>
        <w:ind w:firstLine="540"/>
        <w:jc w:val="both"/>
      </w:pPr>
      <w:r>
        <w:rPr>
          <w:sz w:val="20"/>
        </w:rPr>
        <w:t xml:space="preserve">173.6.1.2. Век Просвещения.</w:t>
      </w:r>
    </w:p>
    <w:p>
      <w:pPr>
        <w:pStyle w:val="0"/>
        <w:spacing w:before="200" w:lineRule="auto"/>
        <w:ind w:firstLine="54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0"/>
        <w:spacing w:before="200" w:lineRule="auto"/>
        <w:ind w:firstLine="540"/>
        <w:jc w:val="both"/>
      </w:pPr>
      <w:r>
        <w:rPr>
          <w:sz w:val="20"/>
        </w:rPr>
        <w:t xml:space="preserve">173.6.1.3. Государства Европы в XVIII в.</w:t>
      </w:r>
    </w:p>
    <w:p>
      <w:pPr>
        <w:pStyle w:val="0"/>
        <w:spacing w:before="200" w:lineRule="auto"/>
        <w:ind w:firstLine="540"/>
        <w:jc w:val="both"/>
      </w:pPr>
      <w:r>
        <w:rPr>
          <w:sz w:val="20"/>
        </w:rPr>
        <w:t xml:space="preserve">173.6.1.3.1.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spacing w:before="200" w:lineRule="auto"/>
        <w:ind w:firstLine="540"/>
        <w:jc w:val="both"/>
      </w:pPr>
      <w:r>
        <w:rPr>
          <w:sz w:val="20"/>
        </w:rPr>
        <w:t xml:space="preserve">173.6.1.3.2.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spacing w:before="200" w:lineRule="auto"/>
        <w:ind w:firstLine="540"/>
        <w:jc w:val="both"/>
      </w:pPr>
      <w:r>
        <w:rPr>
          <w:sz w:val="20"/>
        </w:rPr>
        <w:t xml:space="preserve">173.6.1.3.3. Франция. Абсолютная монархия: политика сохранения старого порядка. Попытки проведения реформ. Королевская власть и сословия.</w:t>
      </w:r>
    </w:p>
    <w:p>
      <w:pPr>
        <w:pStyle w:val="0"/>
        <w:spacing w:before="200" w:lineRule="auto"/>
        <w:ind w:firstLine="540"/>
        <w:jc w:val="both"/>
      </w:pPr>
      <w:r>
        <w:rPr>
          <w:sz w:val="20"/>
        </w:rPr>
        <w:t xml:space="preserve">173.6.1.3.4.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spacing w:before="200" w:lineRule="auto"/>
        <w:ind w:firstLine="540"/>
        <w:jc w:val="both"/>
      </w:pPr>
      <w:r>
        <w:rPr>
          <w:sz w:val="20"/>
        </w:rPr>
        <w:t xml:space="preserve">173.6.1.3.5.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spacing w:before="200" w:lineRule="auto"/>
        <w:ind w:firstLine="540"/>
        <w:jc w:val="both"/>
      </w:pPr>
      <w:r>
        <w:rPr>
          <w:sz w:val="20"/>
        </w:rPr>
        <w:t xml:space="preserve">173.6.1.4. Британские колонии в Северной Америке: борьба за независимость.</w:t>
      </w:r>
    </w:p>
    <w:p>
      <w:pPr>
        <w:pStyle w:val="0"/>
        <w:spacing w:before="200" w:lineRule="auto"/>
        <w:ind w:firstLine="54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pPr>
        <w:pStyle w:val="0"/>
        <w:spacing w:before="200" w:lineRule="auto"/>
        <w:ind w:firstLine="540"/>
        <w:jc w:val="both"/>
      </w:pPr>
      <w:r>
        <w:rPr>
          <w:sz w:val="20"/>
        </w:rPr>
        <w:t xml:space="preserve">173.6.1.5. Французская революция конца XVIII в.</w:t>
      </w:r>
    </w:p>
    <w:p>
      <w:pPr>
        <w:pStyle w:val="0"/>
        <w:spacing w:before="200" w:lineRule="auto"/>
        <w:ind w:firstLine="54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pPr>
        <w:pStyle w:val="0"/>
        <w:spacing w:before="200" w:lineRule="auto"/>
        <w:ind w:firstLine="540"/>
        <w:jc w:val="both"/>
      </w:pPr>
      <w:r>
        <w:rPr>
          <w:sz w:val="20"/>
        </w:rPr>
        <w:t xml:space="preserve">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pPr>
        <w:pStyle w:val="0"/>
        <w:spacing w:before="200" w:lineRule="auto"/>
        <w:ind w:firstLine="540"/>
        <w:jc w:val="both"/>
      </w:pPr>
      <w:r>
        <w:rPr>
          <w:sz w:val="20"/>
        </w:rPr>
        <w:t xml:space="preserve">173.6.1.6. Европа в начале XIX в.</w:t>
      </w:r>
    </w:p>
    <w:p>
      <w:pPr>
        <w:pStyle w:val="0"/>
        <w:spacing w:before="200" w:lineRule="auto"/>
        <w:ind w:firstLine="54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spacing w:before="200" w:lineRule="auto"/>
        <w:ind w:firstLine="540"/>
        <w:jc w:val="both"/>
      </w:pPr>
      <w:r>
        <w:rPr>
          <w:sz w:val="20"/>
        </w:rPr>
        <w:t xml:space="preserve">173.6.1.7. Европейская культура в XVIII в.</w:t>
      </w:r>
    </w:p>
    <w:p>
      <w:pPr>
        <w:pStyle w:val="0"/>
        <w:spacing w:before="200" w:lineRule="auto"/>
        <w:ind w:firstLine="54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0"/>
        <w:spacing w:before="200" w:lineRule="auto"/>
        <w:ind w:firstLine="540"/>
        <w:jc w:val="both"/>
      </w:pPr>
      <w:r>
        <w:rPr>
          <w:sz w:val="20"/>
        </w:rPr>
        <w:t xml:space="preserve">173.6.1.8. Страны Востока в XVIII - начале XIX в.</w:t>
      </w:r>
    </w:p>
    <w:p>
      <w:pPr>
        <w:pStyle w:val="0"/>
        <w:spacing w:before="200" w:lineRule="auto"/>
        <w:ind w:firstLine="54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pPr>
        <w:pStyle w:val="0"/>
        <w:spacing w:before="200" w:lineRule="auto"/>
        <w:ind w:firstLine="540"/>
        <w:jc w:val="both"/>
      </w:pPr>
      <w:r>
        <w:rPr>
          <w:sz w:val="20"/>
        </w:rPr>
        <w:t xml:space="preserve">Культура стран Востока в XVIII в.</w:t>
      </w:r>
    </w:p>
    <w:p>
      <w:pPr>
        <w:pStyle w:val="0"/>
        <w:spacing w:before="200" w:lineRule="auto"/>
        <w:ind w:firstLine="540"/>
        <w:jc w:val="both"/>
      </w:pPr>
      <w:r>
        <w:rPr>
          <w:sz w:val="20"/>
        </w:rPr>
        <w:t xml:space="preserve">173.6.1.9. Страны и народы Африки в XVIII - начале XIX в. Культура народов Африки в XVIII в.</w:t>
      </w:r>
    </w:p>
    <w:p>
      <w:pPr>
        <w:pStyle w:val="0"/>
        <w:spacing w:before="200" w:lineRule="auto"/>
        <w:ind w:firstLine="540"/>
        <w:jc w:val="both"/>
      </w:pPr>
      <w:r>
        <w:rPr>
          <w:sz w:val="20"/>
        </w:rPr>
        <w:t xml:space="preserve">173.6.1.10. Страны Латинской Америки в XVIII - начале XIX в.</w:t>
      </w:r>
    </w:p>
    <w:p>
      <w:pPr>
        <w:pStyle w:val="0"/>
        <w:spacing w:before="200" w:lineRule="auto"/>
        <w:ind w:firstLine="540"/>
        <w:jc w:val="both"/>
      </w:pPr>
      <w:r>
        <w:rPr>
          <w:sz w:val="20"/>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pPr>
        <w:pStyle w:val="0"/>
        <w:spacing w:before="200" w:lineRule="auto"/>
        <w:ind w:firstLine="540"/>
        <w:jc w:val="both"/>
      </w:pPr>
      <w:r>
        <w:rPr>
          <w:sz w:val="20"/>
        </w:rPr>
        <w:t xml:space="preserve">173.6.1.11. Обобщение. Историческое и культурное наследие XVIII - начала XIX вв.</w:t>
      </w:r>
    </w:p>
    <w:p>
      <w:pPr>
        <w:pStyle w:val="0"/>
        <w:spacing w:before="200" w:lineRule="auto"/>
        <w:ind w:firstLine="540"/>
        <w:jc w:val="both"/>
      </w:pPr>
      <w:r>
        <w:rPr>
          <w:sz w:val="20"/>
        </w:rPr>
        <w:t xml:space="preserve">173.6.2. История России. Россия в конце XVII - первой четверти XIX в.</w:t>
      </w:r>
    </w:p>
    <w:p>
      <w:pPr>
        <w:pStyle w:val="0"/>
        <w:spacing w:before="200" w:lineRule="auto"/>
        <w:ind w:firstLine="540"/>
        <w:jc w:val="both"/>
      </w:pPr>
      <w:r>
        <w:rPr>
          <w:sz w:val="20"/>
        </w:rPr>
        <w:t xml:space="preserve">173.6.2.1. Введение.</w:t>
      </w:r>
    </w:p>
    <w:p>
      <w:pPr>
        <w:pStyle w:val="0"/>
        <w:spacing w:before="200" w:lineRule="auto"/>
        <w:ind w:firstLine="540"/>
        <w:jc w:val="both"/>
      </w:pPr>
      <w:r>
        <w:rPr>
          <w:sz w:val="20"/>
        </w:rPr>
        <w:t xml:space="preserve">173.6.2.2. Россия в эпоху преобразований Петра I.</w:t>
      </w:r>
    </w:p>
    <w:p>
      <w:pPr>
        <w:pStyle w:val="0"/>
        <w:spacing w:before="200" w:lineRule="auto"/>
        <w:ind w:firstLine="540"/>
        <w:jc w:val="both"/>
      </w:pPr>
      <w:r>
        <w:rPr>
          <w:sz w:val="20"/>
        </w:rPr>
        <w:t xml:space="preserve">173.6.2.2.1.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pPr>
        <w:pStyle w:val="0"/>
        <w:spacing w:before="200" w:lineRule="auto"/>
        <w:ind w:firstLine="540"/>
        <w:jc w:val="both"/>
      </w:pPr>
      <w:r>
        <w:rPr>
          <w:sz w:val="20"/>
        </w:rPr>
        <w:t xml:space="preserve">173.6.2.2.2.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pPr>
        <w:pStyle w:val="0"/>
        <w:spacing w:before="200" w:lineRule="auto"/>
        <w:ind w:firstLine="540"/>
        <w:jc w:val="both"/>
      </w:pPr>
      <w:r>
        <w:rPr>
          <w:sz w:val="20"/>
        </w:rPr>
        <w:t xml:space="preserve">Рост налогов. Введение подушной подати. Первая ревизия податного населения.</w:t>
      </w:r>
    </w:p>
    <w:p>
      <w:pPr>
        <w:pStyle w:val="0"/>
        <w:spacing w:before="200" w:lineRule="auto"/>
        <w:ind w:firstLine="540"/>
        <w:jc w:val="both"/>
      </w:pPr>
      <w:r>
        <w:rPr>
          <w:sz w:val="20"/>
        </w:rPr>
        <w:t xml:space="preserve">173.6.2.2.3.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pPr>
        <w:pStyle w:val="0"/>
        <w:spacing w:before="200" w:lineRule="auto"/>
        <w:ind w:firstLine="540"/>
        <w:jc w:val="both"/>
      </w:pPr>
      <w:r>
        <w:rPr>
          <w:sz w:val="20"/>
        </w:rPr>
        <w:t xml:space="preserve">173.6.2.2.4.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pPr>
        <w:pStyle w:val="0"/>
        <w:spacing w:before="200" w:lineRule="auto"/>
        <w:ind w:firstLine="540"/>
        <w:jc w:val="both"/>
      </w:pPr>
      <w:r>
        <w:rPr>
          <w:sz w:val="20"/>
        </w:rPr>
        <w:t xml:space="preserve">173.6.2.2.5. Церковная реформа: упразднение патриаршества, учреждение Синода (Духовной коллегии). Положение инославных конфессий.</w:t>
      </w:r>
    </w:p>
    <w:p>
      <w:pPr>
        <w:pStyle w:val="0"/>
        <w:spacing w:before="200" w:lineRule="auto"/>
        <w:ind w:firstLine="540"/>
        <w:jc w:val="both"/>
      </w:pPr>
      <w:r>
        <w:rPr>
          <w:sz w:val="20"/>
        </w:rPr>
        <w:t xml:space="preserve">173.6.2.2.6. Завершение формирования регулярной армии и военного флота. Рекрутские наборы. Роль гвардии.</w:t>
      </w:r>
    </w:p>
    <w:p>
      <w:pPr>
        <w:pStyle w:val="0"/>
        <w:spacing w:before="200" w:lineRule="auto"/>
        <w:ind w:firstLine="540"/>
        <w:jc w:val="both"/>
      </w:pPr>
      <w:r>
        <w:rPr>
          <w:sz w:val="20"/>
        </w:rP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pPr>
        <w:pStyle w:val="0"/>
        <w:spacing w:before="200" w:lineRule="auto"/>
        <w:ind w:firstLine="540"/>
        <w:jc w:val="both"/>
      </w:pPr>
      <w:r>
        <w:rPr>
          <w:sz w:val="20"/>
        </w:rPr>
        <w:t xml:space="preserve">Санкт-Петербург - новая столица. Объявление России империей.</w:t>
      </w:r>
    </w:p>
    <w:p>
      <w:pPr>
        <w:pStyle w:val="0"/>
        <w:spacing w:before="200" w:lineRule="auto"/>
        <w:ind w:firstLine="540"/>
        <w:jc w:val="both"/>
      </w:pPr>
      <w:r>
        <w:rPr>
          <w:sz w:val="20"/>
        </w:rPr>
        <w:t xml:space="preserve">Итоги преобразований Петра I. Становление бюрократического аппарата. Усиление российского абсолютизма.</w:t>
      </w:r>
    </w:p>
    <w:p>
      <w:pPr>
        <w:pStyle w:val="0"/>
        <w:spacing w:before="200" w:lineRule="auto"/>
        <w:ind w:firstLine="540"/>
        <w:jc w:val="both"/>
      </w:pPr>
      <w:r>
        <w:rPr>
          <w:sz w:val="20"/>
        </w:rPr>
        <w:t xml:space="preserve">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pPr>
        <w:pStyle w:val="0"/>
        <w:spacing w:before="200" w:lineRule="auto"/>
        <w:ind w:firstLine="540"/>
        <w:jc w:val="both"/>
      </w:pPr>
      <w:r>
        <w:rPr>
          <w:sz w:val="20"/>
        </w:rPr>
        <w:t xml:space="preserve">173.6.2.2.7.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pPr>
        <w:pStyle w:val="0"/>
        <w:spacing w:before="200" w:lineRule="auto"/>
        <w:ind w:firstLine="540"/>
        <w:jc w:val="both"/>
      </w:pPr>
      <w:r>
        <w:rPr>
          <w:sz w:val="20"/>
        </w:rPr>
        <w:t xml:space="preserve">173.6.2.2.8.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pPr>
        <w:pStyle w:val="0"/>
        <w:spacing w:before="200" w:lineRule="auto"/>
        <w:ind w:firstLine="540"/>
        <w:jc w:val="both"/>
      </w:pPr>
      <w:r>
        <w:rPr>
          <w:sz w:val="20"/>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pStyle w:val="0"/>
        <w:spacing w:before="200" w:lineRule="auto"/>
        <w:ind w:firstLine="540"/>
        <w:jc w:val="both"/>
      </w:pPr>
      <w:r>
        <w:rPr>
          <w:sz w:val="20"/>
        </w:rPr>
        <w:t xml:space="preserve">Итоги, последствия и значение петровских преобразований. Образ Петра в русской культуре.</w:t>
      </w:r>
    </w:p>
    <w:p>
      <w:pPr>
        <w:pStyle w:val="0"/>
        <w:spacing w:before="200" w:lineRule="auto"/>
        <w:ind w:firstLine="540"/>
        <w:jc w:val="both"/>
      </w:pPr>
      <w:r>
        <w:rPr>
          <w:sz w:val="20"/>
        </w:rPr>
        <w:t xml:space="preserve">173.6.2.3. Россия после Петра I. Дворцовые перевороты.</w:t>
      </w:r>
    </w:p>
    <w:p>
      <w:pPr>
        <w:pStyle w:val="0"/>
        <w:spacing w:before="200" w:lineRule="auto"/>
        <w:ind w:firstLine="540"/>
        <w:jc w:val="both"/>
      </w:pPr>
      <w:r>
        <w:rPr>
          <w:sz w:val="20"/>
        </w:rPr>
        <w:t xml:space="preserve">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pPr>
        <w:pStyle w:val="0"/>
        <w:spacing w:before="200" w:lineRule="auto"/>
        <w:ind w:firstLine="540"/>
        <w:jc w:val="both"/>
      </w:pPr>
      <w:r>
        <w:rPr>
          <w:sz w:val="20"/>
        </w:rPr>
        <w:t xml:space="preserve">Дворцовые перевороты. Создание Верховного тайного совета. Крушение политической карьеры А.Д. Меншикова (тема, рекомендуемая для обзорного изучения).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pPr>
        <w:pStyle w:val="0"/>
        <w:spacing w:before="200" w:lineRule="auto"/>
        <w:ind w:firstLine="540"/>
        <w:jc w:val="both"/>
      </w:pPr>
      <w:r>
        <w:rPr>
          <w:sz w:val="20"/>
        </w:rPr>
        <w:t xml:space="preserve">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pPr>
        <w:pStyle w:val="0"/>
        <w:spacing w:before="200" w:lineRule="auto"/>
        <w:ind w:firstLine="540"/>
        <w:jc w:val="both"/>
      </w:pPr>
      <w:r>
        <w:rPr>
          <w:sz w:val="20"/>
        </w:rPr>
        <w:t xml:space="preserve">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pPr>
        <w:pStyle w:val="0"/>
        <w:spacing w:before="200" w:lineRule="auto"/>
        <w:ind w:firstLine="540"/>
        <w:jc w:val="both"/>
      </w:pPr>
      <w:r>
        <w:rPr>
          <w:sz w:val="20"/>
        </w:rPr>
        <w:t xml:space="preserve">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pPr>
        <w:pStyle w:val="0"/>
        <w:spacing w:before="200" w:lineRule="auto"/>
        <w:ind w:firstLine="540"/>
        <w:jc w:val="both"/>
      </w:pPr>
      <w:r>
        <w:rPr>
          <w:sz w:val="20"/>
        </w:rPr>
        <w:t xml:space="preserve">173.6.2.4. Россия в 1760 - 1790-х гг. Правление Екатерины II и Павла I.</w:t>
      </w:r>
    </w:p>
    <w:p>
      <w:pPr>
        <w:pStyle w:val="0"/>
        <w:spacing w:before="200" w:lineRule="auto"/>
        <w:ind w:firstLine="540"/>
        <w:jc w:val="both"/>
      </w:pPr>
      <w:r>
        <w:rPr>
          <w:sz w:val="20"/>
        </w:rPr>
        <w:t xml:space="preserve">173.6.2.4.1.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pPr>
        <w:pStyle w:val="0"/>
        <w:spacing w:before="200" w:lineRule="auto"/>
        <w:ind w:firstLine="540"/>
        <w:jc w:val="both"/>
      </w:pPr>
      <w:r>
        <w:rPr>
          <w:sz w:val="20"/>
        </w:rPr>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pPr>
        <w:pStyle w:val="0"/>
        <w:spacing w:before="200" w:lineRule="auto"/>
        <w:ind w:firstLine="540"/>
        <w:jc w:val="both"/>
      </w:pPr>
      <w:r>
        <w:rPr>
          <w:sz w:val="20"/>
        </w:rPr>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pPr>
        <w:pStyle w:val="0"/>
        <w:spacing w:before="200" w:lineRule="auto"/>
        <w:ind w:firstLine="540"/>
        <w:jc w:val="both"/>
      </w:pPr>
      <w:r>
        <w:rPr>
          <w:sz w:val="20"/>
        </w:rPr>
        <w:t xml:space="preserve">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pPr>
        <w:pStyle w:val="0"/>
        <w:spacing w:before="200" w:lineRule="auto"/>
        <w:ind w:firstLine="540"/>
        <w:jc w:val="both"/>
      </w:pPr>
      <w:r>
        <w:rPr>
          <w:sz w:val="20"/>
        </w:rP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(тема, рекомендуемая для обзорного изучения). Эволюция положения казачества: его превращение в полу привилегированное служилое сословие.</w:t>
      </w:r>
    </w:p>
    <w:p>
      <w:pPr>
        <w:pStyle w:val="0"/>
        <w:spacing w:before="200" w:lineRule="auto"/>
        <w:ind w:firstLine="540"/>
        <w:jc w:val="both"/>
      </w:pPr>
      <w:r>
        <w:rPr>
          <w:sz w:val="20"/>
        </w:rPr>
        <w:t xml:space="preserve">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pPr>
        <w:pStyle w:val="0"/>
        <w:spacing w:before="200" w:lineRule="auto"/>
        <w:ind w:firstLine="540"/>
        <w:jc w:val="both"/>
      </w:pPr>
      <w:r>
        <w:rPr>
          <w:sz w:val="20"/>
        </w:rPr>
        <w:t xml:space="preserve">173.6.2.4.2.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(тема, рекомендуемая для обзорного изучения). Ярмарки и их роль во внутренней торговле. Макарьевская, Ирбитская, Свенская, Коренная ярмарки. Партнеры России во внешней торговле в Европе и в мире (тема, рекомендуемая для обзорного изучения). Обеспечение активного внешнеторгового баланса (тема, рекомендуемая для обзорного изучения).</w:t>
      </w:r>
    </w:p>
    <w:p>
      <w:pPr>
        <w:pStyle w:val="0"/>
        <w:spacing w:before="200" w:lineRule="auto"/>
        <w:ind w:firstLine="540"/>
        <w:jc w:val="both"/>
      </w:pPr>
      <w:r>
        <w:rPr>
          <w:sz w:val="20"/>
        </w:rPr>
        <w:t xml:space="preserve">173.6.2.4.3.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spacing w:before="200" w:lineRule="auto"/>
        <w:ind w:firstLine="540"/>
        <w:jc w:val="both"/>
      </w:pPr>
      <w:r>
        <w:rPr>
          <w:sz w:val="20"/>
        </w:rPr>
        <w:t xml:space="preserve">Политика России в отношении Речи Посполитой до начала 1770-х гг.: стремление к усилению российского влияния в условиях сохранения польского государства (тема, рекомендуемая для обзорного изучения). Разделы Речи Посполитой: роль Пруссии, империи Габсбургов и России. Восстание под предводительством Т. Костюшко (тема, рекомендуемая для обзорного изучения).</w:t>
      </w:r>
    </w:p>
    <w:p>
      <w:pPr>
        <w:pStyle w:val="0"/>
        <w:spacing w:before="200" w:lineRule="auto"/>
        <w:ind w:firstLine="540"/>
        <w:jc w:val="both"/>
      </w:pPr>
      <w:r>
        <w:rPr>
          <w:sz w:val="20"/>
        </w:rPr>
        <w:t xml:space="preserve">173.6.2.4.4.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pPr>
        <w:pStyle w:val="0"/>
        <w:spacing w:before="200" w:lineRule="auto"/>
        <w:ind w:firstLine="540"/>
        <w:jc w:val="both"/>
      </w:pPr>
      <w:r>
        <w:rPr>
          <w:sz w:val="20"/>
        </w:rPr>
        <w:t xml:space="preserve">Причины дворцового переворота 11 марта 1801 г.</w:t>
      </w:r>
    </w:p>
    <w:p>
      <w:pPr>
        <w:pStyle w:val="0"/>
        <w:spacing w:before="200" w:lineRule="auto"/>
        <w:ind w:firstLine="540"/>
        <w:jc w:val="both"/>
      </w:pPr>
      <w:r>
        <w:rPr>
          <w:sz w:val="20"/>
        </w:rPr>
        <w:t xml:space="preserve">173.6.2.5. Культурное пространство Российской империи во второй половине XVIII в.</w:t>
      </w:r>
    </w:p>
    <w:p>
      <w:pPr>
        <w:pStyle w:val="0"/>
        <w:spacing w:before="200" w:lineRule="auto"/>
        <w:ind w:firstLine="540"/>
        <w:jc w:val="both"/>
      </w:pPr>
      <w:r>
        <w:rPr>
          <w:sz w:val="20"/>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pPr>
        <w:pStyle w:val="0"/>
        <w:spacing w:before="200" w:lineRule="auto"/>
        <w:ind w:firstLine="54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spacing w:before="200" w:lineRule="auto"/>
        <w:ind w:firstLine="540"/>
        <w:jc w:val="both"/>
      </w:pPr>
      <w:r>
        <w:rPr>
          <w:sz w:val="20"/>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pPr>
        <w:pStyle w:val="0"/>
        <w:spacing w:before="200" w:lineRule="auto"/>
        <w:ind w:firstLine="540"/>
        <w:jc w:val="both"/>
      </w:pPr>
      <w:r>
        <w:rPr>
          <w:sz w:val="20"/>
        </w:rPr>
        <w:t xml:space="preserve">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pPr>
        <w:pStyle w:val="0"/>
        <w:spacing w:before="200" w:lineRule="auto"/>
        <w:ind w:firstLine="540"/>
        <w:jc w:val="both"/>
      </w:pPr>
      <w:r>
        <w:rPr>
          <w:sz w:val="20"/>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pPr>
        <w:pStyle w:val="0"/>
        <w:spacing w:before="200" w:lineRule="auto"/>
        <w:ind w:firstLine="540"/>
        <w:jc w:val="both"/>
      </w:pPr>
      <w:r>
        <w:rPr>
          <w:sz w:val="20"/>
        </w:rP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(тема, рекомендуемая для обзорного изучения).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pPr>
        <w:pStyle w:val="0"/>
        <w:spacing w:before="200" w:lineRule="auto"/>
        <w:ind w:firstLine="540"/>
        <w:jc w:val="both"/>
      </w:pPr>
      <w:r>
        <w:rPr>
          <w:sz w:val="20"/>
        </w:rPr>
        <w:t xml:space="preserve">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(тема, рекомендуемая для обзорного изучения).</w:t>
      </w:r>
    </w:p>
    <w:p>
      <w:pPr>
        <w:pStyle w:val="0"/>
        <w:spacing w:before="200" w:lineRule="auto"/>
        <w:ind w:firstLine="540"/>
        <w:jc w:val="both"/>
      </w:pPr>
      <w:r>
        <w:rPr>
          <w:sz w:val="20"/>
        </w:rPr>
        <w:t xml:space="preserve">173.6.2.6. Александровская эпоха (1801 - 1825 гг.).</w:t>
      </w:r>
    </w:p>
    <w:p>
      <w:pPr>
        <w:pStyle w:val="0"/>
        <w:spacing w:before="200" w:lineRule="auto"/>
        <w:ind w:firstLine="540"/>
        <w:jc w:val="both"/>
      </w:pPr>
      <w:r>
        <w:rPr>
          <w:sz w:val="20"/>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pPr>
        <w:pStyle w:val="0"/>
        <w:spacing w:before="200" w:lineRule="auto"/>
        <w:ind w:firstLine="540"/>
        <w:jc w:val="both"/>
      </w:pPr>
      <w:r>
        <w:rPr>
          <w:sz w:val="20"/>
        </w:rP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pPr>
        <w:pStyle w:val="0"/>
        <w:spacing w:before="200" w:lineRule="auto"/>
        <w:ind w:firstLine="540"/>
        <w:jc w:val="both"/>
      </w:pPr>
      <w:r>
        <w:rPr>
          <w:sz w:val="20"/>
        </w:rP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pPr>
        <w:pStyle w:val="0"/>
        <w:ind w:firstLine="540"/>
        <w:jc w:val="both"/>
      </w:pPr>
      <w:r>
        <w:rPr>
          <w:sz w:val="20"/>
        </w:rPr>
      </w:r>
    </w:p>
    <w:p>
      <w:pPr>
        <w:pStyle w:val="0"/>
        <w:ind w:firstLine="540"/>
        <w:jc w:val="both"/>
      </w:pPr>
      <w:r>
        <w:rPr>
          <w:sz w:val="20"/>
        </w:rPr>
        <w:t xml:space="preserve">173.7. Содержание обучения в 9 классе.</w:t>
      </w:r>
    </w:p>
    <w:p>
      <w:pPr>
        <w:pStyle w:val="0"/>
        <w:spacing w:before="200" w:lineRule="auto"/>
        <w:ind w:firstLine="540"/>
        <w:jc w:val="both"/>
      </w:pPr>
      <w:r>
        <w:rPr>
          <w:sz w:val="20"/>
        </w:rPr>
        <w:t xml:space="preserve">173.7.1. Всеобщая история. История Нового времени. XIX - начало XX в.</w:t>
      </w:r>
    </w:p>
    <w:p>
      <w:pPr>
        <w:pStyle w:val="0"/>
        <w:spacing w:before="200" w:lineRule="auto"/>
        <w:ind w:firstLine="540"/>
        <w:jc w:val="both"/>
      </w:pPr>
      <w:r>
        <w:rPr>
          <w:sz w:val="20"/>
        </w:rPr>
        <w:t xml:space="preserve">173.7.1.1. Введение.</w:t>
      </w:r>
    </w:p>
    <w:p>
      <w:pPr>
        <w:pStyle w:val="0"/>
        <w:spacing w:before="200" w:lineRule="auto"/>
        <w:ind w:firstLine="540"/>
        <w:jc w:val="both"/>
      </w:pPr>
      <w:r>
        <w:rPr>
          <w:sz w:val="20"/>
        </w:rPr>
        <w:t xml:space="preserve">173.7.1.2. Развитие индустриального общества в первой половине XIX в.: экономика, социальные отношения, политические процессы.</w:t>
      </w:r>
    </w:p>
    <w:p>
      <w:pPr>
        <w:pStyle w:val="0"/>
        <w:spacing w:before="200" w:lineRule="auto"/>
        <w:ind w:firstLine="540"/>
        <w:jc w:val="both"/>
      </w:pPr>
      <w:r>
        <w:rPr>
          <w:sz w:val="20"/>
        </w:rPr>
        <w:t xml:space="preserve">Промышленный переворот.</w:t>
      </w:r>
    </w:p>
    <w:p>
      <w:pPr>
        <w:pStyle w:val="0"/>
        <w:spacing w:before="200" w:lineRule="auto"/>
        <w:ind w:firstLine="540"/>
        <w:jc w:val="both"/>
      </w:pPr>
      <w:r>
        <w:rPr>
          <w:sz w:val="20"/>
        </w:rPr>
        <w:t xml:space="preserve">Развитие индустриального общества в XIX в. Социальные и экономические последствия промышленного переворота. Изменения в социальнгой структуре общества. Условия труда и быта фабричных рабочих. Движения протеста.</w:t>
      </w:r>
    </w:p>
    <w:p>
      <w:pPr>
        <w:pStyle w:val="0"/>
        <w:spacing w:before="200" w:lineRule="auto"/>
        <w:ind w:firstLine="540"/>
        <w:jc w:val="both"/>
      </w:pPr>
      <w:r>
        <w:rPr>
          <w:sz w:val="20"/>
        </w:rPr>
        <w:t xml:space="preserve">Распространение социалистических идей; социалисты-утописты. Выступления рабочих.</w:t>
      </w:r>
    </w:p>
    <w:p>
      <w:pPr>
        <w:pStyle w:val="0"/>
        <w:spacing w:before="200" w:lineRule="auto"/>
        <w:ind w:firstLine="540"/>
        <w:jc w:val="both"/>
      </w:pPr>
      <w:r>
        <w:rPr>
          <w:sz w:val="20"/>
        </w:rPr>
        <w:t xml:space="preserve">Оформление консервативных, либеральных, радикальных политических партий и течений.</w:t>
      </w:r>
    </w:p>
    <w:p>
      <w:pPr>
        <w:pStyle w:val="0"/>
        <w:spacing w:before="200" w:lineRule="auto"/>
        <w:ind w:firstLine="540"/>
        <w:jc w:val="both"/>
      </w:pPr>
      <w:r>
        <w:rPr>
          <w:sz w:val="20"/>
        </w:rPr>
        <w:t xml:space="preserve">Социальные и национальные движения в странах Европы.</w:t>
      </w:r>
    </w:p>
    <w:p>
      <w:pPr>
        <w:pStyle w:val="0"/>
        <w:spacing w:before="200" w:lineRule="auto"/>
        <w:ind w:firstLine="540"/>
        <w:jc w:val="both"/>
      </w:pPr>
      <w:r>
        <w:rPr>
          <w:sz w:val="20"/>
        </w:rPr>
        <w:t xml:space="preserve">173.7.1.3. Европейская наука и культура в начале XIX в.</w:t>
      </w:r>
    </w:p>
    <w:p>
      <w:pPr>
        <w:pStyle w:val="0"/>
        <w:spacing w:before="200" w:lineRule="auto"/>
        <w:ind w:firstLine="540"/>
        <w:jc w:val="both"/>
      </w:pPr>
      <w:r>
        <w:rPr>
          <w:sz w:val="20"/>
        </w:rPr>
        <w:t xml:space="preserve">173.7.1.4. Политическое развитие европейских стран в 1815 - 1840-е гг.</w:t>
      </w:r>
    </w:p>
    <w:p>
      <w:pPr>
        <w:pStyle w:val="0"/>
        <w:spacing w:before="200" w:lineRule="auto"/>
        <w:ind w:firstLine="54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pPr>
        <w:pStyle w:val="0"/>
        <w:spacing w:before="200" w:lineRule="auto"/>
        <w:ind w:firstLine="540"/>
        <w:jc w:val="both"/>
      </w:pPr>
      <w:r>
        <w:rPr>
          <w:sz w:val="20"/>
        </w:rPr>
        <w:t xml:space="preserve">173.7.1.5. Страны Европы и Северной Америки в середине XIX - начале XX в.</w:t>
      </w:r>
    </w:p>
    <w:p>
      <w:pPr>
        <w:pStyle w:val="0"/>
        <w:spacing w:before="200" w:lineRule="auto"/>
        <w:ind w:firstLine="540"/>
        <w:jc w:val="both"/>
      </w:pPr>
      <w:r>
        <w:rPr>
          <w:sz w:val="20"/>
        </w:rPr>
        <w:t xml:space="preserve">173.7.1.5.1.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spacing w:before="200" w:lineRule="auto"/>
        <w:ind w:firstLine="540"/>
        <w:jc w:val="both"/>
      </w:pPr>
      <w:r>
        <w:rPr>
          <w:sz w:val="20"/>
        </w:rPr>
        <w:t xml:space="preserve">173.7.1.5.2.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pPr>
        <w:pStyle w:val="0"/>
        <w:spacing w:before="200" w:lineRule="auto"/>
        <w:ind w:firstLine="540"/>
        <w:jc w:val="both"/>
      </w:pPr>
      <w:r>
        <w:rPr>
          <w:sz w:val="20"/>
        </w:rPr>
        <w:t xml:space="preserve">173.7.1.5.3. Италия. Подъем борьбы за независимость итальянских земель. К. Кавур, Д. Гарибальди. Образование единого государства. Король Виктор Эммануил II.</w:t>
      </w:r>
    </w:p>
    <w:p>
      <w:pPr>
        <w:pStyle w:val="0"/>
        <w:spacing w:before="200" w:lineRule="auto"/>
        <w:ind w:firstLine="540"/>
        <w:jc w:val="both"/>
      </w:pPr>
      <w:r>
        <w:rPr>
          <w:sz w:val="20"/>
        </w:rPr>
        <w:t xml:space="preserve">173.7.1.5.4.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0"/>
        <w:spacing w:before="200" w:lineRule="auto"/>
        <w:ind w:firstLine="540"/>
        <w:jc w:val="both"/>
      </w:pPr>
      <w:r>
        <w:rPr>
          <w:sz w:val="20"/>
        </w:rPr>
        <w:t xml:space="preserve">173.7.1.5.5.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pPr>
        <w:pStyle w:val="0"/>
        <w:spacing w:before="200" w:lineRule="auto"/>
        <w:ind w:firstLine="540"/>
        <w:jc w:val="both"/>
      </w:pPr>
      <w:r>
        <w:rPr>
          <w:sz w:val="20"/>
        </w:rPr>
        <w:t xml:space="preserve">173.7.1.5.6.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pPr>
        <w:pStyle w:val="0"/>
        <w:spacing w:before="200" w:lineRule="auto"/>
        <w:ind w:firstLine="540"/>
        <w:jc w:val="both"/>
      </w:pPr>
      <w:r>
        <w:rPr>
          <w:sz w:val="20"/>
        </w:rPr>
        <w:t xml:space="preserve">173.7.1.5.7. Экономическое и социально-политическое развитие стран Европы и США в конце XIX - начале XX в.</w:t>
      </w:r>
    </w:p>
    <w:p>
      <w:pPr>
        <w:pStyle w:val="0"/>
        <w:spacing w:before="200" w:lineRule="auto"/>
        <w:ind w:firstLine="540"/>
        <w:jc w:val="both"/>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0"/>
        <w:spacing w:before="200" w:lineRule="auto"/>
        <w:ind w:firstLine="540"/>
        <w:jc w:val="both"/>
      </w:pPr>
      <w:r>
        <w:rPr>
          <w:sz w:val="20"/>
        </w:rPr>
        <w:t xml:space="preserve">173.7.1.6. Страны Латинской Америки в первой трети XIX в. - начале XX в.</w:t>
      </w:r>
    </w:p>
    <w:p>
      <w:pPr>
        <w:pStyle w:val="0"/>
        <w:spacing w:before="200" w:lineRule="auto"/>
        <w:ind w:firstLine="540"/>
        <w:jc w:val="both"/>
      </w:pPr>
      <w:r>
        <w:rPr>
          <w:sz w:val="20"/>
        </w:rPr>
        <w:t xml:space="preserve">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pPr>
        <w:pStyle w:val="0"/>
        <w:spacing w:before="200" w:lineRule="auto"/>
        <w:ind w:firstLine="540"/>
        <w:jc w:val="both"/>
      </w:pPr>
      <w:r>
        <w:rPr>
          <w:sz w:val="20"/>
        </w:rPr>
        <w:t xml:space="preserve">173.7.1.7. Обобщение. Историческое и культурное наследие XIX - начала XX в.</w:t>
      </w:r>
    </w:p>
    <w:p>
      <w:pPr>
        <w:pStyle w:val="0"/>
        <w:spacing w:before="200" w:lineRule="auto"/>
        <w:ind w:firstLine="540"/>
        <w:jc w:val="both"/>
      </w:pPr>
      <w:r>
        <w:rPr>
          <w:sz w:val="20"/>
        </w:rPr>
        <w:t xml:space="preserve">173.7.2. История России. Российская империя во второй четверти XIX - начале XX в.</w:t>
      </w:r>
    </w:p>
    <w:p>
      <w:pPr>
        <w:pStyle w:val="0"/>
        <w:spacing w:before="200" w:lineRule="auto"/>
        <w:ind w:firstLine="540"/>
        <w:jc w:val="both"/>
      </w:pPr>
      <w:r>
        <w:rPr>
          <w:sz w:val="20"/>
        </w:rPr>
        <w:t xml:space="preserve">173.7.2.1. Введение.</w:t>
      </w:r>
    </w:p>
    <w:p>
      <w:pPr>
        <w:pStyle w:val="0"/>
        <w:spacing w:before="200" w:lineRule="auto"/>
        <w:ind w:firstLine="540"/>
        <w:jc w:val="both"/>
      </w:pPr>
      <w:r>
        <w:rPr>
          <w:sz w:val="20"/>
        </w:rPr>
        <w:t xml:space="preserve">173.7.2.2. Внутренняя политика Николая I.</w:t>
      </w:r>
    </w:p>
    <w:p>
      <w:pPr>
        <w:pStyle w:val="0"/>
        <w:spacing w:before="200" w:lineRule="auto"/>
        <w:ind w:firstLine="54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pPr>
        <w:pStyle w:val="0"/>
        <w:spacing w:before="200" w:lineRule="auto"/>
        <w:ind w:firstLine="540"/>
        <w:jc w:val="both"/>
      </w:pPr>
      <w:r>
        <w:rPr>
          <w:sz w:val="20"/>
        </w:rPr>
        <w:t xml:space="preserve">Начало промышленного переворота и его особенности в России.</w:t>
      </w:r>
    </w:p>
    <w:p>
      <w:pPr>
        <w:pStyle w:val="0"/>
        <w:spacing w:before="200" w:lineRule="auto"/>
        <w:ind w:firstLine="540"/>
        <w:jc w:val="both"/>
      </w:pPr>
      <w:r>
        <w:rPr>
          <w:sz w:val="20"/>
        </w:rPr>
        <w:t xml:space="preserve">173.7.2.3.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pPr>
        <w:pStyle w:val="0"/>
        <w:spacing w:before="200" w:lineRule="auto"/>
        <w:ind w:firstLine="540"/>
        <w:jc w:val="both"/>
      </w:pPr>
      <w:r>
        <w:rPr>
          <w:sz w:val="20"/>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pPr>
        <w:pStyle w:val="0"/>
        <w:spacing w:before="200" w:lineRule="auto"/>
        <w:ind w:firstLine="54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pPr>
        <w:pStyle w:val="0"/>
        <w:spacing w:before="200" w:lineRule="auto"/>
        <w:ind w:firstLine="540"/>
        <w:jc w:val="both"/>
      </w:pPr>
      <w:r>
        <w:rPr>
          <w:sz w:val="20"/>
        </w:rPr>
        <w:t xml:space="preserve">173.7.2.4. Культурное пространство империи в первой половине XIX в.</w:t>
      </w:r>
    </w:p>
    <w:p>
      <w:pPr>
        <w:pStyle w:val="0"/>
        <w:spacing w:before="200" w:lineRule="auto"/>
        <w:ind w:firstLine="540"/>
        <w:jc w:val="both"/>
      </w:pPr>
      <w:r>
        <w:rPr>
          <w:sz w:val="20"/>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pPr>
        <w:pStyle w:val="0"/>
        <w:spacing w:before="200" w:lineRule="auto"/>
        <w:ind w:firstLine="540"/>
        <w:jc w:val="both"/>
      </w:pPr>
      <w:r>
        <w:rPr>
          <w:sz w:val="20"/>
        </w:rPr>
        <w:t xml:space="preserve">173.7.2.5. Народы России в первой половине XIX в.</w:t>
      </w:r>
    </w:p>
    <w:p>
      <w:pPr>
        <w:pStyle w:val="0"/>
        <w:spacing w:before="200" w:lineRule="auto"/>
        <w:ind w:firstLine="54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pPr>
        <w:pStyle w:val="0"/>
        <w:spacing w:before="200" w:lineRule="auto"/>
        <w:ind w:firstLine="540"/>
        <w:jc w:val="both"/>
      </w:pPr>
      <w:r>
        <w:rPr>
          <w:sz w:val="20"/>
        </w:rPr>
        <w:t xml:space="preserve">173.7.2.6.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pPr>
        <w:pStyle w:val="0"/>
        <w:spacing w:before="200" w:lineRule="auto"/>
        <w:ind w:firstLine="540"/>
        <w:jc w:val="both"/>
      </w:pPr>
      <w:r>
        <w:rPr>
          <w:sz w:val="20"/>
        </w:rPr>
        <w:t xml:space="preserve">Многовекторность внешней политики империи. Присоединение Средней Азии. Россия и Балканы. Русско-турецкая война 1877 - 1878 гг. Россия на Дальнем Востоке.</w:t>
      </w:r>
    </w:p>
    <w:p>
      <w:pPr>
        <w:pStyle w:val="0"/>
        <w:spacing w:before="200" w:lineRule="auto"/>
        <w:ind w:firstLine="540"/>
        <w:jc w:val="both"/>
      </w:pPr>
      <w:r>
        <w:rPr>
          <w:sz w:val="20"/>
        </w:rPr>
        <w:t xml:space="preserve">173.7.2.7. Россия в 1880 - 1890-х гг.</w:t>
      </w:r>
    </w:p>
    <w:p>
      <w:pPr>
        <w:pStyle w:val="0"/>
        <w:spacing w:before="200" w:lineRule="auto"/>
        <w:ind w:firstLine="540"/>
        <w:jc w:val="both"/>
      </w:pPr>
      <w:r>
        <w:rPr>
          <w:sz w:val="20"/>
        </w:rPr>
        <w:t xml:space="preserve">"Народное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pPr>
        <w:pStyle w:val="0"/>
        <w:spacing w:before="200" w:lineRule="auto"/>
        <w:ind w:firstLine="540"/>
        <w:jc w:val="both"/>
      </w:pPr>
      <w:r>
        <w:rPr>
          <w:sz w:val="20"/>
        </w:rPr>
        <w:t xml:space="preserve">Основные сферы и направления внешнеполитических интересов. Упрочение статуса великой державы. Освоение государственной территории.</w:t>
      </w:r>
    </w:p>
    <w:p>
      <w:pPr>
        <w:pStyle w:val="0"/>
        <w:spacing w:before="200" w:lineRule="auto"/>
        <w:ind w:firstLine="540"/>
        <w:jc w:val="both"/>
      </w:pPr>
      <w:r>
        <w:rPr>
          <w:sz w:val="20"/>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spacing w:before="200" w:lineRule="auto"/>
        <w:ind w:firstLine="540"/>
        <w:jc w:val="both"/>
      </w:pPr>
      <w:r>
        <w:rPr>
          <w:sz w:val="20"/>
        </w:rPr>
        <w:t xml:space="preserve">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pPr>
        <w:pStyle w:val="0"/>
        <w:spacing w:before="200" w:lineRule="auto"/>
        <w:ind w:firstLine="540"/>
        <w:jc w:val="both"/>
      </w:pPr>
      <w:r>
        <w:rPr>
          <w:sz w:val="20"/>
        </w:rPr>
        <w:t xml:space="preserve">173.7.2.8. Культурное пространство империи во второй половине XIX в.</w:t>
      </w:r>
    </w:p>
    <w:p>
      <w:pPr>
        <w:pStyle w:val="0"/>
        <w:spacing w:before="200" w:lineRule="auto"/>
        <w:ind w:firstLine="54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pPr>
        <w:pStyle w:val="0"/>
        <w:spacing w:before="200" w:lineRule="auto"/>
        <w:ind w:firstLine="540"/>
        <w:jc w:val="both"/>
      </w:pPr>
      <w:r>
        <w:rPr>
          <w:sz w:val="20"/>
        </w:rPr>
        <w:t xml:space="preserve">173.7.2.9. Основные регионы и народы Российской империи и их роль в жизни страны.</w:t>
      </w:r>
    </w:p>
    <w:p>
      <w:pPr>
        <w:pStyle w:val="0"/>
        <w:spacing w:before="200" w:lineRule="auto"/>
        <w:ind w:firstLine="540"/>
        <w:jc w:val="both"/>
      </w:pPr>
      <w:r>
        <w:rPr>
          <w:sz w:val="20"/>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pPr>
        <w:pStyle w:val="0"/>
        <w:spacing w:before="200" w:lineRule="auto"/>
        <w:ind w:firstLine="540"/>
        <w:jc w:val="both"/>
      </w:pPr>
      <w:r>
        <w:rPr>
          <w:sz w:val="20"/>
        </w:rPr>
        <w:t xml:space="preserve">173.7.2.10. Общественная жизнь в 1860 - 1890-х гг.</w:t>
      </w:r>
    </w:p>
    <w:p>
      <w:pPr>
        <w:pStyle w:val="0"/>
        <w:spacing w:before="200" w:lineRule="auto"/>
        <w:ind w:firstLine="540"/>
        <w:jc w:val="both"/>
      </w:pPr>
      <w:r>
        <w:rPr>
          <w:sz w:val="20"/>
        </w:rP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spacing w:before="200" w:lineRule="auto"/>
        <w:ind w:firstLine="54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pPr>
        <w:pStyle w:val="0"/>
        <w:ind w:firstLine="540"/>
        <w:jc w:val="both"/>
      </w:pPr>
      <w:r>
        <w:rPr>
          <w:sz w:val="20"/>
        </w:rPr>
      </w:r>
    </w:p>
    <w:p>
      <w:pPr>
        <w:pStyle w:val="0"/>
        <w:ind w:firstLine="540"/>
        <w:jc w:val="both"/>
      </w:pPr>
      <w:r>
        <w:rPr>
          <w:sz w:val="20"/>
        </w:rPr>
        <w:t xml:space="preserve">173.8. Содержание обучения в 10 классе.</w:t>
      </w:r>
    </w:p>
    <w:p>
      <w:pPr>
        <w:pStyle w:val="0"/>
        <w:spacing w:before="200" w:lineRule="auto"/>
        <w:ind w:firstLine="540"/>
        <w:jc w:val="both"/>
      </w:pPr>
      <w:r>
        <w:rPr>
          <w:sz w:val="20"/>
        </w:rPr>
        <w:t xml:space="preserve">173.8.1. Страны Азии во второй четверти XIX - начале XX в.</w:t>
      </w:r>
    </w:p>
    <w:p>
      <w:pPr>
        <w:pStyle w:val="0"/>
        <w:spacing w:before="200" w:lineRule="auto"/>
        <w:ind w:firstLine="540"/>
        <w:jc w:val="both"/>
      </w:pPr>
      <w:r>
        <w:rPr>
          <w:sz w:val="20"/>
        </w:rPr>
        <w:t xml:space="preserve">173.8.1.1. Османская империя. Политика Танзимата. Принятие конституции. Младотурецкая революция 1908 - 1909 гг.</w:t>
      </w:r>
    </w:p>
    <w:p>
      <w:pPr>
        <w:pStyle w:val="0"/>
        <w:spacing w:before="200" w:lineRule="auto"/>
        <w:ind w:firstLine="540"/>
        <w:jc w:val="both"/>
      </w:pPr>
      <w:r>
        <w:rPr>
          <w:sz w:val="20"/>
        </w:rPr>
        <w:t xml:space="preserve">173.8.1.2. Иран во второй половине XIX - начале XX в. Революция 1905 - 1911 гг. в Иране.</w:t>
      </w:r>
    </w:p>
    <w:p>
      <w:pPr>
        <w:pStyle w:val="0"/>
        <w:spacing w:before="200" w:lineRule="auto"/>
        <w:ind w:firstLine="540"/>
        <w:jc w:val="both"/>
      </w:pPr>
      <w:r>
        <w:rPr>
          <w:sz w:val="20"/>
        </w:rPr>
        <w:t xml:space="preserve">173.8.1.3.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pPr>
        <w:pStyle w:val="0"/>
        <w:spacing w:before="200" w:lineRule="auto"/>
        <w:ind w:firstLine="540"/>
        <w:jc w:val="both"/>
      </w:pPr>
      <w:r>
        <w:rPr>
          <w:sz w:val="20"/>
        </w:rPr>
        <w:t xml:space="preserve">173.8.1.4. Китай. Империя Цин. "Опиумные войны". Восстание тайпинов. "Открытие" Китая. Политика "самоусиления". Восстание "ихэтуаней". Революция 1911 - 1913 гг. Сунь Ятсен.</w:t>
      </w:r>
    </w:p>
    <w:p>
      <w:pPr>
        <w:pStyle w:val="0"/>
        <w:spacing w:before="200" w:lineRule="auto"/>
        <w:ind w:firstLine="540"/>
        <w:jc w:val="both"/>
      </w:pPr>
      <w:r>
        <w:rPr>
          <w:sz w:val="20"/>
        </w:rPr>
        <w:t xml:space="preserve">173.8.1.5.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0"/>
        <w:spacing w:before="200" w:lineRule="auto"/>
        <w:ind w:firstLine="540"/>
        <w:jc w:val="both"/>
      </w:pPr>
      <w:r>
        <w:rPr>
          <w:sz w:val="20"/>
        </w:rPr>
        <w:t xml:space="preserve">173.8.2. Страны и народы Африки во второй половине XIX - начале XX в.</w:t>
      </w:r>
    </w:p>
    <w:p>
      <w:pPr>
        <w:pStyle w:val="0"/>
        <w:spacing w:before="200" w:lineRule="auto"/>
        <w:ind w:firstLine="540"/>
        <w:jc w:val="both"/>
      </w:pPr>
      <w:r>
        <w:rPr>
          <w:sz w:val="20"/>
        </w:rPr>
        <w:t xml:space="preserve">173.8.2.1. 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pPr>
        <w:pStyle w:val="0"/>
        <w:spacing w:before="200" w:lineRule="auto"/>
        <w:ind w:firstLine="540"/>
        <w:jc w:val="both"/>
      </w:pPr>
      <w:r>
        <w:rPr>
          <w:sz w:val="20"/>
        </w:rPr>
        <w:t xml:space="preserve">173.8.3. Развитие культуры в XIX - начале XX в.</w:t>
      </w:r>
    </w:p>
    <w:p>
      <w:pPr>
        <w:pStyle w:val="0"/>
        <w:spacing w:before="200" w:lineRule="auto"/>
        <w:ind w:firstLine="540"/>
        <w:jc w:val="both"/>
      </w:pPr>
      <w:r>
        <w:rPr>
          <w:sz w:val="20"/>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pPr>
        <w:pStyle w:val="0"/>
        <w:spacing w:before="200" w:lineRule="auto"/>
        <w:ind w:firstLine="540"/>
        <w:jc w:val="both"/>
      </w:pPr>
      <w:r>
        <w:rPr>
          <w:sz w:val="20"/>
        </w:rPr>
        <w:t xml:space="preserve">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pPr>
        <w:pStyle w:val="0"/>
        <w:spacing w:before="200" w:lineRule="auto"/>
        <w:ind w:firstLine="540"/>
        <w:jc w:val="both"/>
      </w:pPr>
      <w:r>
        <w:rPr>
          <w:sz w:val="20"/>
        </w:rPr>
        <w:t xml:space="preserve">173.8.4. Международные отношения в середине XIX - начале XX в.</w:t>
      </w:r>
    </w:p>
    <w:p>
      <w:pPr>
        <w:pStyle w:val="0"/>
        <w:spacing w:before="200" w:lineRule="auto"/>
        <w:ind w:firstLine="54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pPr>
        <w:pStyle w:val="0"/>
        <w:spacing w:before="200" w:lineRule="auto"/>
        <w:ind w:firstLine="540"/>
        <w:jc w:val="both"/>
      </w:pPr>
      <w:r>
        <w:rPr>
          <w:sz w:val="20"/>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pPr>
        <w:pStyle w:val="0"/>
        <w:spacing w:before="200" w:lineRule="auto"/>
        <w:ind w:firstLine="540"/>
        <w:jc w:val="both"/>
      </w:pPr>
      <w:r>
        <w:rPr>
          <w:sz w:val="20"/>
        </w:rPr>
        <w:t xml:space="preserve">173.8.5. Обобщение. Историческое и культурное наследие XIX - начала XX в.</w:t>
      </w:r>
    </w:p>
    <w:p>
      <w:pPr>
        <w:pStyle w:val="0"/>
        <w:spacing w:before="200" w:lineRule="auto"/>
        <w:ind w:firstLine="540"/>
        <w:jc w:val="both"/>
      </w:pPr>
      <w:r>
        <w:rPr>
          <w:sz w:val="20"/>
        </w:rPr>
        <w:t xml:space="preserve">173.8.6. История России. Российская империя во второй четверти XIX - начале XX в.</w:t>
      </w:r>
    </w:p>
    <w:p>
      <w:pPr>
        <w:pStyle w:val="0"/>
        <w:spacing w:before="200" w:lineRule="auto"/>
        <w:ind w:firstLine="540"/>
        <w:jc w:val="both"/>
      </w:pPr>
      <w:r>
        <w:rPr>
          <w:sz w:val="20"/>
        </w:rPr>
        <w:t xml:space="preserve">173.8.6.1. Введение.</w:t>
      </w:r>
    </w:p>
    <w:p>
      <w:pPr>
        <w:pStyle w:val="0"/>
        <w:spacing w:before="200" w:lineRule="auto"/>
        <w:ind w:firstLine="540"/>
        <w:jc w:val="both"/>
      </w:pPr>
      <w:r>
        <w:rPr>
          <w:sz w:val="20"/>
        </w:rPr>
        <w:t xml:space="preserve">173.8.6.2. Россия на пороге XX в.</w:t>
      </w:r>
    </w:p>
    <w:p>
      <w:pPr>
        <w:pStyle w:val="0"/>
        <w:spacing w:before="200" w:lineRule="auto"/>
        <w:ind w:firstLine="540"/>
        <w:jc w:val="both"/>
      </w:pPr>
      <w:r>
        <w:rPr>
          <w:sz w:val="20"/>
        </w:rPr>
        <w:t xml:space="preserve">173.8.6.2.1.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spacing w:before="200" w:lineRule="auto"/>
        <w:ind w:firstLine="540"/>
        <w:jc w:val="both"/>
      </w:pPr>
      <w:r>
        <w:rPr>
          <w:sz w:val="20"/>
        </w:rPr>
        <w:t xml:space="preserve">Центр и регионы. Корректировка национальной политики.</w:t>
      </w:r>
    </w:p>
    <w:p>
      <w:pPr>
        <w:pStyle w:val="0"/>
        <w:spacing w:before="200" w:lineRule="auto"/>
        <w:ind w:firstLine="540"/>
        <w:jc w:val="both"/>
      </w:pPr>
      <w:r>
        <w:rPr>
          <w:sz w:val="20"/>
        </w:rPr>
        <w:t xml:space="preserve">173.8.6.2.2. Россия в системе международных отношений. Политика на Дальнем Востоке. Русско-японская война 1904 - 1905 гг. Оборона Порт-Артура. Цусимское сражение.</w:t>
      </w:r>
    </w:p>
    <w:p>
      <w:pPr>
        <w:pStyle w:val="0"/>
        <w:spacing w:before="200" w:lineRule="auto"/>
        <w:ind w:firstLine="540"/>
        <w:jc w:val="both"/>
      </w:pPr>
      <w:r>
        <w:rPr>
          <w:sz w:val="20"/>
        </w:rPr>
        <w:t xml:space="preserve">173.8.6.2.3. Первая российская революция 1905 - 1907 гг. Начало парламентаризма в России.</w:t>
      </w:r>
    </w:p>
    <w:p>
      <w:pPr>
        <w:pStyle w:val="0"/>
        <w:spacing w:before="200" w:lineRule="auto"/>
        <w:ind w:firstLine="540"/>
        <w:jc w:val="both"/>
      </w:pPr>
      <w:r>
        <w:rPr>
          <w:sz w:val="20"/>
        </w:rPr>
        <w:t xml:space="preserve">Предпосылки Первой российской революции. Формы социальных протестов. Политический терроризм.</w:t>
      </w:r>
    </w:p>
    <w:p>
      <w:pPr>
        <w:pStyle w:val="0"/>
        <w:spacing w:before="200" w:lineRule="auto"/>
        <w:ind w:firstLine="540"/>
        <w:jc w:val="both"/>
      </w:pPr>
      <w:r>
        <w:rPr>
          <w:sz w:val="20"/>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pPr>
        <w:pStyle w:val="0"/>
        <w:spacing w:before="200" w:lineRule="auto"/>
        <w:ind w:firstLine="540"/>
        <w:jc w:val="both"/>
      </w:pPr>
      <w:r>
        <w:rPr>
          <w:sz w:val="20"/>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pPr>
        <w:pStyle w:val="0"/>
        <w:spacing w:before="200" w:lineRule="auto"/>
        <w:ind w:firstLine="540"/>
        <w:jc w:val="both"/>
      </w:pPr>
      <w:r>
        <w:rPr>
          <w:sz w:val="20"/>
        </w:rPr>
        <w:t xml:space="preserve">173.8.6.2.4.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pPr>
        <w:pStyle w:val="0"/>
        <w:spacing w:before="200" w:lineRule="auto"/>
        <w:ind w:firstLine="540"/>
        <w:jc w:val="both"/>
      </w:pPr>
      <w:r>
        <w:rPr>
          <w:sz w:val="20"/>
        </w:rPr>
        <w:t xml:space="preserve">Обострение международной обстановки. Блоковая система и участие в ней России.</w:t>
      </w:r>
    </w:p>
    <w:p>
      <w:pPr>
        <w:pStyle w:val="0"/>
        <w:spacing w:before="200" w:lineRule="auto"/>
        <w:ind w:firstLine="540"/>
        <w:jc w:val="both"/>
      </w:pPr>
      <w:r>
        <w:rPr>
          <w:sz w:val="20"/>
        </w:rPr>
        <w:t xml:space="preserve">173.8.6.2.5. Серебряный век российской культуры. Новые явления в художественной литературе и искусстве. Мировоззренческие ценности и стиль жизни (тема, рекомендуемая для обзорного изучения). Литература начала XX в. Живопись.</w:t>
      </w:r>
    </w:p>
    <w:p>
      <w:pPr>
        <w:pStyle w:val="0"/>
        <w:spacing w:before="200" w:lineRule="auto"/>
        <w:ind w:firstLine="540"/>
        <w:jc w:val="both"/>
      </w:pPr>
      <w:r>
        <w:rPr>
          <w:sz w:val="20"/>
        </w:rP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spacing w:before="200" w:lineRule="auto"/>
        <w:ind w:firstLine="540"/>
        <w:jc w:val="both"/>
      </w:pPr>
      <w:r>
        <w:rPr>
          <w:sz w:val="20"/>
        </w:rPr>
        <w:t xml:space="preserve">Развитие народного просвещения. Открытия российских ученых. Достижения в науке и технике. Развитие русской философской школы (тема, рекомендуемая для обзорного изучения).</w:t>
      </w:r>
    </w:p>
    <w:p>
      <w:pPr>
        <w:pStyle w:val="0"/>
        <w:ind w:firstLine="540"/>
        <w:jc w:val="both"/>
      </w:pPr>
      <w:r>
        <w:rPr>
          <w:sz w:val="20"/>
        </w:rPr>
      </w:r>
    </w:p>
    <w:p>
      <w:pPr>
        <w:pStyle w:val="0"/>
        <w:ind w:firstLine="540"/>
        <w:jc w:val="both"/>
      </w:pPr>
      <w:r>
        <w:rPr>
          <w:sz w:val="20"/>
        </w:rPr>
        <w:t xml:space="preserve">173.9.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Проектирование результатов освоения программы по истории осуществляется с учетом психофизических особенностей и функциональных возможностей обучающихся с НОДА. Необходимо учитывать речевые и коммуникативные возможности обучающихся. При наличии объективных ограничений не предъявляются требования к качеству устной речи, объему и темпу высказываний в монологической и диалогической речи.</w:t>
      </w:r>
    </w:p>
    <w:p>
      <w:pPr>
        <w:pStyle w:val="0"/>
        <w:spacing w:before="200" w:lineRule="auto"/>
        <w:ind w:firstLine="540"/>
        <w:jc w:val="both"/>
      </w:pPr>
      <w:r>
        <w:rPr>
          <w:sz w:val="20"/>
        </w:rPr>
        <w:t xml:space="preserve">173.9.1. К важнейшим личностным результатам изучения истории относятся:</w:t>
      </w:r>
    </w:p>
    <w:p>
      <w:pPr>
        <w:pStyle w:val="0"/>
        <w:spacing w:before="200" w:lineRule="auto"/>
        <w:ind w:firstLine="540"/>
        <w:jc w:val="both"/>
      </w:pPr>
      <w:r>
        <w:rPr>
          <w:sz w:val="20"/>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173.9.2.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pPr>
        <w:pStyle w:val="0"/>
        <w:spacing w:before="200" w:lineRule="auto"/>
        <w:ind w:firstLine="540"/>
        <w:jc w:val="both"/>
      </w:pPr>
      <w:r>
        <w:rPr>
          <w:sz w:val="20"/>
        </w:rPr>
        <w:t xml:space="preserve">173.9.2.1. У обучающегося будут сформированы следующие базовые логические действия как часть познавательных УУД:</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173.9.2.2. У обучающегося будут сформированы следующие базовые исследовательские действия как часть познавательных УУД:</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w:t>
      </w:r>
    </w:p>
    <w:p>
      <w:pPr>
        <w:pStyle w:val="0"/>
        <w:spacing w:before="200" w:lineRule="auto"/>
        <w:ind w:firstLine="540"/>
        <w:jc w:val="both"/>
      </w:pPr>
      <w:r>
        <w:rPr>
          <w:sz w:val="20"/>
        </w:rPr>
        <w:t xml:space="preserve">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173.9.2.3. 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педагогом или сформулированным самостоятельно).</w:t>
      </w:r>
    </w:p>
    <w:p>
      <w:pPr>
        <w:pStyle w:val="0"/>
        <w:spacing w:before="200" w:lineRule="auto"/>
        <w:ind w:firstLine="540"/>
        <w:jc w:val="both"/>
      </w:pPr>
      <w:r>
        <w:rPr>
          <w:sz w:val="20"/>
        </w:rPr>
        <w:t xml:space="preserve">173.9.2.4.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w:t>
      </w:r>
    </w:p>
    <w:p>
      <w:pPr>
        <w:pStyle w:val="0"/>
        <w:spacing w:before="200" w:lineRule="auto"/>
        <w:ind w:firstLine="540"/>
        <w:jc w:val="both"/>
      </w:pPr>
      <w:r>
        <w:rPr>
          <w:sz w:val="20"/>
        </w:rPr>
        <w:t xml:space="preserve">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173.9.2.5. У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173.9.2.6. У обучающегося будут сформированы умения в части регулятивных УУД:</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173.9.2.7. У обучающегося будут сформированы умения в сфере эмоционального интеллекта, понимания себя и других:</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173.9.3.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умение устанавливать причинно-следственные, пространственные, временные связи исторических событий, явлений, процессов изучаемого периода;</w:t>
      </w:r>
    </w:p>
    <w:p>
      <w:pPr>
        <w:pStyle w:val="0"/>
        <w:spacing w:before="200" w:lineRule="auto"/>
        <w:ind w:firstLine="540"/>
        <w:jc w:val="both"/>
      </w:pPr>
      <w:r>
        <w:rPr>
          <w:sz w:val="20"/>
        </w:rPr>
        <w:t xml:space="preserve">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pPr>
        <w:pStyle w:val="0"/>
        <w:spacing w:before="200" w:lineRule="auto"/>
        <w:ind w:firstLine="540"/>
        <w:jc w:val="both"/>
      </w:pPr>
      <w:r>
        <w:rPr>
          <w:sz w:val="20"/>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173.9.4. Положения </w:t>
      </w:r>
      <w:hyperlink w:history="0" r:id="rId368"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173.9.4.1. Предметные результаты изучения учебного предмета "История" включают:</w:t>
      </w:r>
    </w:p>
    <w:p>
      <w:pPr>
        <w:pStyle w:val="0"/>
        <w:spacing w:before="200" w:lineRule="auto"/>
        <w:ind w:firstLine="540"/>
        <w:jc w:val="both"/>
      </w:pPr>
      <w:r>
        <w:rPr>
          <w:sz w:val="20"/>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способность представлять описание (устное или письменное, с учетом особенностей речевого развития обучающихся с НОДА)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173.9.5.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173.9.6.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0"/>
        <w:spacing w:before="200" w:lineRule="auto"/>
        <w:ind w:firstLine="540"/>
        <w:jc w:val="both"/>
      </w:pPr>
      <w:r>
        <w:rPr>
          <w:sz w:val="20"/>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173.9.7.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173.9.8. Предметные результаты изучения истории в 5 классе.</w:t>
      </w:r>
    </w:p>
    <w:p>
      <w:pPr>
        <w:pStyle w:val="0"/>
        <w:spacing w:before="200" w:lineRule="auto"/>
        <w:ind w:firstLine="540"/>
        <w:jc w:val="both"/>
      </w:pPr>
      <w:r>
        <w:rPr>
          <w:sz w:val="20"/>
        </w:rPr>
        <w:t xml:space="preserve">173.9.8.1.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173.9.8.2.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173.9.8.3.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173.9.8.4.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173.9.8.5. Историческое описание (реконструкция):</w:t>
      </w:r>
    </w:p>
    <w:p>
      <w:pPr>
        <w:pStyle w:val="0"/>
        <w:spacing w:before="200" w:lineRule="auto"/>
        <w:ind w:firstLine="540"/>
        <w:jc w:val="both"/>
      </w:pPr>
      <w:r>
        <w:rPr>
          <w:sz w:val="20"/>
        </w:rPr>
        <w:t xml:space="preserve">характеризовать условия жизни людей в древности;</w:t>
      </w:r>
    </w:p>
    <w:p>
      <w:pPr>
        <w:pStyle w:val="0"/>
        <w:spacing w:before="200" w:lineRule="auto"/>
        <w:ind w:firstLine="540"/>
        <w:jc w:val="both"/>
      </w:pPr>
      <w:r>
        <w:rPr>
          <w:sz w:val="20"/>
        </w:rPr>
        <w:t xml:space="preserve">рассказывать о значительных событиях древней истории, их участниках;</w:t>
      </w:r>
    </w:p>
    <w:p>
      <w:pPr>
        <w:pStyle w:val="0"/>
        <w:spacing w:before="200" w:lineRule="auto"/>
        <w:ind w:firstLine="540"/>
        <w:jc w:val="both"/>
      </w:pPr>
      <w:r>
        <w:rPr>
          <w:sz w:val="20"/>
        </w:rPr>
        <w:t xml:space="preserve">рассказывать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173.9.8.6.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pPr>
        <w:pStyle w:val="0"/>
        <w:spacing w:before="200" w:lineRule="auto"/>
        <w:ind w:firstLine="540"/>
        <w:jc w:val="both"/>
      </w:pPr>
      <w:r>
        <w:rPr>
          <w:sz w:val="20"/>
        </w:rPr>
        <w:t xml:space="preserve">сравнивать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причины и следствия важнейших событий древней истории.</w:t>
      </w:r>
    </w:p>
    <w:p>
      <w:pPr>
        <w:pStyle w:val="0"/>
        <w:spacing w:before="200" w:lineRule="auto"/>
        <w:ind w:firstLine="540"/>
        <w:jc w:val="both"/>
      </w:pPr>
      <w:r>
        <w:rPr>
          <w:sz w:val="20"/>
        </w:rPr>
        <w:t xml:space="preserve">173.9.8.7.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памятникам культуры.</w:t>
      </w:r>
    </w:p>
    <w:p>
      <w:pPr>
        <w:pStyle w:val="0"/>
        <w:spacing w:before="200" w:lineRule="auto"/>
        <w:ind w:firstLine="540"/>
        <w:jc w:val="both"/>
      </w:pPr>
      <w:r>
        <w:rPr>
          <w:sz w:val="20"/>
        </w:rPr>
        <w:t xml:space="preserve">173.9.8.8.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173.9.8.9. Предметные результаты по учебному курсу "История нашего края":</w:t>
      </w:r>
    </w:p>
    <w:p>
      <w:pPr>
        <w:pStyle w:val="0"/>
        <w:spacing w:before="200" w:lineRule="auto"/>
        <w:ind w:firstLine="540"/>
        <w:jc w:val="both"/>
      </w:pPr>
      <w:r>
        <w:rPr>
          <w:sz w:val="20"/>
        </w:rPr>
        <w:t xml:space="preserve">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pPr>
        <w:pStyle w:val="0"/>
        <w:spacing w:before="200" w:lineRule="auto"/>
        <w:ind w:firstLine="540"/>
        <w:jc w:val="both"/>
      </w:pPr>
      <w:r>
        <w:rPr>
          <w:sz w:val="20"/>
        </w:rPr>
        <w:t xml:space="preserve">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pPr>
        <w:pStyle w:val="0"/>
        <w:spacing w:before="200" w:lineRule="auto"/>
        <w:ind w:firstLine="540"/>
        <w:jc w:val="both"/>
      </w:pPr>
      <w:r>
        <w:rPr>
          <w:sz w:val="20"/>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pPr>
        <w:pStyle w:val="0"/>
        <w:spacing w:before="200" w:lineRule="auto"/>
        <w:ind w:firstLine="540"/>
        <w:jc w:val="both"/>
      </w:pPr>
      <w:r>
        <w:rPr>
          <w:sz w:val="20"/>
        </w:rPr>
        <w:t xml:space="preserve">знать о современном состоянии культурного и религиозного разнообразия народов Российской Федерации, причинах культурных различий;</w:t>
      </w:r>
    </w:p>
    <w:p>
      <w:pPr>
        <w:pStyle w:val="0"/>
        <w:spacing w:before="200" w:lineRule="auto"/>
        <w:ind w:firstLine="540"/>
        <w:jc w:val="both"/>
      </w:pPr>
      <w:r>
        <w:rPr>
          <w:sz w:val="20"/>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pPr>
        <w:pStyle w:val="0"/>
        <w:spacing w:before="200" w:lineRule="auto"/>
        <w:ind w:firstLine="540"/>
        <w:jc w:val="both"/>
      </w:pPr>
      <w:r>
        <w:rPr>
          <w:sz w:val="20"/>
        </w:rPr>
        <w:t xml:space="preserve">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pPr>
        <w:pStyle w:val="0"/>
        <w:spacing w:before="200" w:lineRule="auto"/>
        <w:ind w:firstLine="540"/>
        <w:jc w:val="both"/>
      </w:pPr>
      <w:r>
        <w:rPr>
          <w:sz w:val="20"/>
        </w:rPr>
        <w:t xml:space="preserve">понимать и доказывать важность и преимущества этого единства перед требованиями национального самоопределения отдельных этносов;</w:t>
      </w:r>
    </w:p>
    <w:p>
      <w:pPr>
        <w:pStyle w:val="0"/>
        <w:spacing w:before="200" w:lineRule="auto"/>
        <w:ind w:firstLine="540"/>
        <w:jc w:val="both"/>
      </w:pPr>
      <w:r>
        <w:rPr>
          <w:sz w:val="20"/>
        </w:rPr>
        <w:t xml:space="preserve">знать и уметь объяснить отличия культурной географии от физической и политической географии;</w:t>
      </w:r>
    </w:p>
    <w:p>
      <w:pPr>
        <w:pStyle w:val="0"/>
        <w:spacing w:before="200" w:lineRule="auto"/>
        <w:ind w:firstLine="540"/>
        <w:jc w:val="both"/>
      </w:pPr>
      <w:r>
        <w:rPr>
          <w:sz w:val="20"/>
        </w:rPr>
        <w:t xml:space="preserve">понимать, что такое культурная карта народов России;</w:t>
      </w:r>
    </w:p>
    <w:p>
      <w:pPr>
        <w:pStyle w:val="0"/>
        <w:spacing w:before="200" w:lineRule="auto"/>
        <w:ind w:firstLine="540"/>
        <w:jc w:val="both"/>
      </w:pPr>
      <w:r>
        <w:rPr>
          <w:sz w:val="20"/>
        </w:rPr>
        <w:t xml:space="preserve">описывать отдельные области культурной карты народов России в соответствии с их особенностями;</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знать и понимать, что такое язык, каковы важность его изучения и влияние на миропонимание личности;</w:t>
      </w:r>
    </w:p>
    <w:p>
      <w:pPr>
        <w:pStyle w:val="0"/>
        <w:spacing w:before="200" w:lineRule="auto"/>
        <w:ind w:firstLine="540"/>
        <w:jc w:val="both"/>
      </w:pPr>
      <w:r>
        <w:rPr>
          <w:sz w:val="20"/>
        </w:rPr>
        <w:t xml:space="preserve">иметь базовые представления о происхождении и развитии русского языка, его взаимосвязь с языками других народов России;</w:t>
      </w:r>
    </w:p>
    <w:p>
      <w:pPr>
        <w:pStyle w:val="0"/>
        <w:spacing w:before="200" w:lineRule="auto"/>
        <w:ind w:firstLine="540"/>
        <w:jc w:val="both"/>
      </w:pPr>
      <w:r>
        <w:rPr>
          <w:sz w:val="20"/>
        </w:rPr>
        <w:t xml:space="preserve">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pPr>
        <w:pStyle w:val="0"/>
        <w:spacing w:before="200" w:lineRule="auto"/>
        <w:ind w:firstLine="540"/>
        <w:jc w:val="both"/>
      </w:pPr>
      <w:r>
        <w:rPr>
          <w:sz w:val="20"/>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pPr>
        <w:pStyle w:val="0"/>
        <w:spacing w:before="200" w:lineRule="auto"/>
        <w:ind w:firstLine="540"/>
        <w:jc w:val="both"/>
      </w:pPr>
      <w:r>
        <w:rPr>
          <w:sz w:val="20"/>
        </w:rPr>
        <w:t xml:space="preserve">иметь представление о нравственных категориях русского языка и их происхождении;</w:t>
      </w:r>
    </w:p>
    <w:p>
      <w:pPr>
        <w:pStyle w:val="0"/>
        <w:spacing w:before="200" w:lineRule="auto"/>
        <w:ind w:firstLine="540"/>
        <w:jc w:val="both"/>
      </w:pPr>
      <w:r>
        <w:rPr>
          <w:sz w:val="20"/>
        </w:rPr>
        <w:t xml:space="preserve">иметь сформированное представление о понятии "культура";</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pPr>
        <w:pStyle w:val="0"/>
        <w:spacing w:before="200" w:lineRule="auto"/>
        <w:ind w:firstLine="540"/>
        <w:jc w:val="both"/>
      </w:pPr>
      <w:r>
        <w:rPr>
          <w:sz w:val="20"/>
        </w:rPr>
        <w:t xml:space="preserve">понимать и обосновывать важность сохранения культурного наследия;</w:t>
      </w:r>
    </w:p>
    <w:p>
      <w:pPr>
        <w:pStyle w:val="0"/>
        <w:spacing w:before="200" w:lineRule="auto"/>
        <w:ind w:firstLine="540"/>
        <w:jc w:val="both"/>
      </w:pPr>
      <w:r>
        <w:rPr>
          <w:sz w:val="20"/>
        </w:rPr>
        <w:t xml:space="preserve">иметь представление об артефактах культуры;</w:t>
      </w:r>
    </w:p>
    <w:p>
      <w:pPr>
        <w:pStyle w:val="0"/>
        <w:spacing w:before="200" w:lineRule="auto"/>
        <w:ind w:firstLine="540"/>
        <w:jc w:val="both"/>
      </w:pPr>
      <w:r>
        <w:rPr>
          <w:sz w:val="20"/>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pPr>
        <w:pStyle w:val="0"/>
        <w:spacing w:before="200" w:lineRule="auto"/>
        <w:ind w:firstLine="540"/>
        <w:jc w:val="both"/>
      </w:pPr>
      <w:r>
        <w:rPr>
          <w:sz w:val="20"/>
        </w:rP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pPr>
        <w:pStyle w:val="0"/>
        <w:spacing w:before="200" w:lineRule="auto"/>
        <w:ind w:firstLine="540"/>
        <w:jc w:val="both"/>
      </w:pPr>
      <w:r>
        <w:rPr>
          <w:sz w:val="20"/>
        </w:rPr>
        <w:t xml:space="preserve">осознавать и уметь объяснять взаимосвязь между особенностями архитектуры и духовно-нравственными ценностями народов России;</w:t>
      </w:r>
    </w:p>
    <w:p>
      <w:pPr>
        <w:pStyle w:val="0"/>
        <w:spacing w:before="200" w:lineRule="auto"/>
        <w:ind w:firstLine="540"/>
        <w:jc w:val="both"/>
      </w:pPr>
      <w:r>
        <w:rPr>
          <w:sz w:val="20"/>
        </w:rPr>
        <w:t xml:space="preserve">знать и давать определения терминам "мораль", "нравственность", "духовные ценности", "духовность" на доступном для обучающихся уровне осмысления;</w:t>
      </w:r>
    </w:p>
    <w:p>
      <w:pPr>
        <w:pStyle w:val="0"/>
        <w:spacing w:before="200" w:lineRule="auto"/>
        <w:ind w:firstLine="540"/>
        <w:jc w:val="both"/>
      </w:pPr>
      <w:r>
        <w:rPr>
          <w:sz w:val="20"/>
        </w:rPr>
        <w:t xml:space="preserve">понимать смысл и взаимосвязь названных терминов с формами их репрезентации в культуре;</w:t>
      </w:r>
    </w:p>
    <w:p>
      <w:pPr>
        <w:pStyle w:val="0"/>
        <w:spacing w:before="200" w:lineRule="auto"/>
        <w:ind w:firstLine="540"/>
        <w:jc w:val="both"/>
      </w:pPr>
      <w:r>
        <w:rPr>
          <w:sz w:val="20"/>
        </w:rPr>
        <w:t xml:space="preserve">осознавать значение культурных символов, нравственный и духовный смысл культурных артефактов;</w:t>
      </w:r>
    </w:p>
    <w:p>
      <w:pPr>
        <w:pStyle w:val="0"/>
        <w:spacing w:before="200" w:lineRule="auto"/>
        <w:ind w:firstLine="540"/>
        <w:jc w:val="both"/>
      </w:pPr>
      <w:r>
        <w:rPr>
          <w:sz w:val="20"/>
        </w:rPr>
        <w:t xml:space="preserve">иметь представление о понятии "религия", уметь пояснить ее роль в жизни общества и основные социально-культурные функции;</w:t>
      </w:r>
    </w:p>
    <w:p>
      <w:pPr>
        <w:pStyle w:val="0"/>
        <w:spacing w:before="200" w:lineRule="auto"/>
        <w:ind w:firstLine="540"/>
        <w:jc w:val="both"/>
      </w:pPr>
      <w:r>
        <w:rPr>
          <w:sz w:val="20"/>
        </w:rPr>
        <w:t xml:space="preserve">осознавать связь религии и морали;</w:t>
      </w:r>
    </w:p>
    <w:p>
      <w:pPr>
        <w:pStyle w:val="0"/>
        <w:spacing w:before="200" w:lineRule="auto"/>
        <w:ind w:firstLine="540"/>
        <w:jc w:val="both"/>
      </w:pPr>
      <w:r>
        <w:rPr>
          <w:sz w:val="20"/>
        </w:rPr>
        <w:t xml:space="preserve">понимать роль и значение духовных ценностей в религиях народов России;</w:t>
      </w:r>
    </w:p>
    <w:p>
      <w:pPr>
        <w:pStyle w:val="0"/>
        <w:spacing w:before="200" w:lineRule="auto"/>
        <w:ind w:firstLine="540"/>
        <w:jc w:val="both"/>
      </w:pPr>
      <w:r>
        <w:rPr>
          <w:sz w:val="20"/>
        </w:rPr>
        <w:t xml:space="preserve">уметь характеризовать государствообразующие конфессии России и их картины мира;</w:t>
      </w:r>
    </w:p>
    <w:p>
      <w:pPr>
        <w:pStyle w:val="0"/>
        <w:spacing w:before="200" w:lineRule="auto"/>
        <w:ind w:firstLine="540"/>
        <w:jc w:val="both"/>
      </w:pPr>
      <w:r>
        <w:rPr>
          <w:sz w:val="20"/>
        </w:rPr>
        <w:t xml:space="preserve">понимать, что такое история семьи, каковы формы ее выражения и сохранения;</w:t>
      </w:r>
    </w:p>
    <w:p>
      <w:pPr>
        <w:pStyle w:val="0"/>
        <w:spacing w:before="200" w:lineRule="auto"/>
        <w:ind w:firstLine="540"/>
        <w:jc w:val="both"/>
      </w:pPr>
      <w:r>
        <w:rPr>
          <w:sz w:val="20"/>
        </w:rPr>
        <w:t xml:space="preserve">обосновывать и доказывать взаимосвязь истории семьи и истории народа, государства, человечества;</w:t>
      </w:r>
    </w:p>
    <w:p>
      <w:pPr>
        <w:pStyle w:val="0"/>
        <w:spacing w:before="200" w:lineRule="auto"/>
        <w:ind w:firstLine="540"/>
        <w:jc w:val="both"/>
      </w:pPr>
      <w:r>
        <w:rPr>
          <w:sz w:val="20"/>
        </w:rPr>
        <w:t xml:space="preserve">иметь представление о семейных традициях и обосновывать их важность как ключевых элементов семейных отношений;</w:t>
      </w:r>
    </w:p>
    <w:p>
      <w:pPr>
        <w:pStyle w:val="0"/>
        <w:spacing w:before="200" w:lineRule="auto"/>
        <w:ind w:firstLine="540"/>
        <w:jc w:val="both"/>
      </w:pPr>
      <w:r>
        <w:rPr>
          <w:sz w:val="20"/>
        </w:rPr>
        <w:t xml:space="preserve">уметь рассказывать о семейных традициях своего народа и народов России, собственной семьи;</w:t>
      </w:r>
    </w:p>
    <w:p>
      <w:pPr>
        <w:pStyle w:val="0"/>
        <w:spacing w:before="200" w:lineRule="auto"/>
        <w:ind w:firstLine="540"/>
        <w:jc w:val="both"/>
      </w:pPr>
      <w:r>
        <w:rPr>
          <w:sz w:val="20"/>
        </w:rPr>
        <w:t xml:space="preserve">осознавать роль семейных традиций в культуре общества, трансляции ценностей, духовно-нравственных идеалов;</w:t>
      </w:r>
    </w:p>
    <w:p>
      <w:pPr>
        <w:pStyle w:val="0"/>
        <w:spacing w:before="200" w:lineRule="auto"/>
        <w:ind w:firstLine="540"/>
        <w:jc w:val="both"/>
      </w:pPr>
      <w:r>
        <w:rPr>
          <w:sz w:val="20"/>
        </w:rPr>
        <w:t xml:space="preserve">знать и называть традиционные сказочные и фольклорные сюжеты о семье, семейных обязанностях;</w:t>
      </w:r>
    </w:p>
    <w:p>
      <w:pPr>
        <w:pStyle w:val="0"/>
        <w:spacing w:before="200" w:lineRule="auto"/>
        <w:ind w:firstLine="540"/>
        <w:jc w:val="both"/>
      </w:pPr>
      <w:r>
        <w:rPr>
          <w:sz w:val="20"/>
        </w:rPr>
        <w:t xml:space="preserve">знать и понимать, что такое семейное хозяйство и домашний труд;</w:t>
      </w:r>
    </w:p>
    <w:p>
      <w:pPr>
        <w:pStyle w:val="0"/>
        <w:spacing w:before="200" w:lineRule="auto"/>
        <w:ind w:firstLine="540"/>
        <w:jc w:val="both"/>
      </w:pPr>
      <w:r>
        <w:rPr>
          <w:sz w:val="20"/>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pPr>
        <w:pStyle w:val="0"/>
        <w:spacing w:before="200" w:lineRule="auto"/>
        <w:ind w:firstLine="540"/>
        <w:jc w:val="both"/>
      </w:pPr>
      <w:r>
        <w:rPr>
          <w:sz w:val="20"/>
        </w:rP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pPr>
        <w:pStyle w:val="0"/>
        <w:spacing w:before="200" w:lineRule="auto"/>
        <w:ind w:firstLine="540"/>
        <w:jc w:val="both"/>
      </w:pPr>
      <w:r>
        <w:rPr>
          <w:sz w:val="20"/>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pPr>
        <w:pStyle w:val="0"/>
        <w:spacing w:before="200" w:lineRule="auto"/>
        <w:ind w:firstLine="540"/>
        <w:jc w:val="both"/>
      </w:pPr>
      <w:r>
        <w:rPr>
          <w:sz w:val="20"/>
        </w:rPr>
        <w:t xml:space="preserve">173.9.9. Предметные результаты изучения истории в 6 классе.</w:t>
      </w:r>
    </w:p>
    <w:p>
      <w:pPr>
        <w:pStyle w:val="0"/>
        <w:spacing w:before="200" w:lineRule="auto"/>
        <w:ind w:firstLine="540"/>
        <w:jc w:val="both"/>
      </w:pPr>
      <w:r>
        <w:rPr>
          <w:sz w:val="20"/>
        </w:rPr>
        <w:t xml:space="preserve">173.9.9.1.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pPr>
        <w:pStyle w:val="0"/>
        <w:spacing w:before="200" w:lineRule="auto"/>
        <w:ind w:firstLine="540"/>
        <w:jc w:val="both"/>
      </w:pPr>
      <w:r>
        <w:rPr>
          <w:sz w:val="20"/>
        </w:rPr>
        <w:t xml:space="preserve">устанавливать связь между историей памятника и историей края, характеризовать памятники истории и культуры;</w:t>
      </w:r>
    </w:p>
    <w:p>
      <w:pPr>
        <w:pStyle w:val="0"/>
        <w:spacing w:before="200" w:lineRule="auto"/>
        <w:ind w:firstLine="540"/>
        <w:jc w:val="both"/>
      </w:pPr>
      <w:r>
        <w:rPr>
          <w:sz w:val="20"/>
        </w:rPr>
        <w:t xml:space="preserve">иметь представление о нравственном и научном смысле краеведческой работы.</w:t>
      </w:r>
    </w:p>
    <w:p>
      <w:pPr>
        <w:pStyle w:val="0"/>
        <w:spacing w:before="200" w:lineRule="auto"/>
        <w:ind w:firstLine="540"/>
        <w:jc w:val="both"/>
      </w:pPr>
      <w:r>
        <w:rPr>
          <w:sz w:val="20"/>
        </w:rPr>
        <w:t xml:space="preserve">173.9.9.2.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173.9.9.3.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pPr>
        <w:pStyle w:val="0"/>
        <w:spacing w:before="200" w:lineRule="auto"/>
        <w:ind w:firstLine="540"/>
        <w:jc w:val="both"/>
      </w:pPr>
      <w:r>
        <w:rPr>
          <w:sz w:val="20"/>
        </w:rPr>
        <w:t xml:space="preserve">173.9.9.4.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позицию автора письменного и визуального исторического источника.</w:t>
      </w:r>
    </w:p>
    <w:p>
      <w:pPr>
        <w:pStyle w:val="0"/>
        <w:spacing w:before="200" w:lineRule="auto"/>
        <w:ind w:firstLine="540"/>
        <w:jc w:val="both"/>
      </w:pPr>
      <w:r>
        <w:rPr>
          <w:sz w:val="20"/>
        </w:rPr>
        <w:t xml:space="preserve">173.9.9.5.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истории края в эпоху Средневековья, их участниках;</w:t>
      </w:r>
    </w:p>
    <w:p>
      <w:pPr>
        <w:pStyle w:val="0"/>
        <w:spacing w:before="200" w:lineRule="auto"/>
        <w:ind w:firstLine="540"/>
        <w:jc w:val="both"/>
      </w:pPr>
      <w:r>
        <w:rPr>
          <w:sz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173.9.9.6.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173.9.9.7.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173.9.9.8.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173.9.10. Предметные результаты изучения истории в 7 классе.</w:t>
      </w:r>
    </w:p>
    <w:p>
      <w:pPr>
        <w:pStyle w:val="0"/>
        <w:spacing w:before="200" w:lineRule="auto"/>
        <w:ind w:firstLine="540"/>
        <w:jc w:val="both"/>
      </w:pPr>
      <w:r>
        <w:rPr>
          <w:sz w:val="20"/>
        </w:rPr>
        <w:t xml:space="preserve">173.9.10.1.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истории края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pPr>
        <w:pStyle w:val="0"/>
        <w:spacing w:before="200" w:lineRule="auto"/>
        <w:ind w:firstLine="540"/>
        <w:jc w:val="both"/>
      </w:pPr>
      <w:r>
        <w:rPr>
          <w:sz w:val="20"/>
        </w:rPr>
        <w:t xml:space="preserve">называть основные этапы истории края в контексте истории России;</w:t>
      </w:r>
    </w:p>
    <w:p>
      <w:pPr>
        <w:pStyle w:val="0"/>
        <w:spacing w:before="200" w:lineRule="auto"/>
        <w:ind w:firstLine="540"/>
        <w:jc w:val="both"/>
      </w:pPr>
      <w:r>
        <w:rPr>
          <w:sz w:val="20"/>
        </w:rPr>
        <w:t xml:space="preserve">устанавливать синхронность событий отечественной и всеобщей истории, истории края XVI - XVII вв.;</w:t>
      </w:r>
    </w:p>
    <w:p>
      <w:pPr>
        <w:pStyle w:val="0"/>
        <w:spacing w:before="200" w:lineRule="auto"/>
        <w:ind w:firstLine="540"/>
        <w:jc w:val="both"/>
      </w:pPr>
      <w:r>
        <w:rPr>
          <w:sz w:val="20"/>
        </w:rPr>
        <w:t xml:space="preserve">осознавать значение единства Российского государства и непрерывности его исторического развития;</w:t>
      </w:r>
    </w:p>
    <w:p>
      <w:pPr>
        <w:pStyle w:val="0"/>
        <w:spacing w:before="200" w:lineRule="auto"/>
        <w:ind w:firstLine="540"/>
        <w:jc w:val="both"/>
      </w:pPr>
      <w:r>
        <w:rPr>
          <w:sz w:val="20"/>
        </w:rPr>
        <w:t xml:space="preserve">знать и уметь объяснить понятие "Родина";</w:t>
      </w:r>
    </w:p>
    <w:p>
      <w:pPr>
        <w:pStyle w:val="0"/>
        <w:spacing w:before="200" w:lineRule="auto"/>
        <w:ind w:firstLine="540"/>
        <w:jc w:val="both"/>
      </w:pPr>
      <w:r>
        <w:rPr>
          <w:sz w:val="20"/>
        </w:rPr>
        <w:t xml:space="preserve">осознавать взаимосвязь и различия между концептами "Отечество" и "Родина";</w:t>
      </w:r>
    </w:p>
    <w:p>
      <w:pPr>
        <w:pStyle w:val="0"/>
        <w:spacing w:before="200" w:lineRule="auto"/>
        <w:ind w:firstLine="540"/>
        <w:jc w:val="both"/>
      </w:pPr>
      <w:r>
        <w:rPr>
          <w:sz w:val="20"/>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осознавать духовно-нравственные ценности в качестве базовых общегражданских ценностей российского общества и уметь доказывать это;</w:t>
      </w:r>
    </w:p>
    <w:p>
      <w:pPr>
        <w:pStyle w:val="0"/>
        <w:spacing w:before="200" w:lineRule="auto"/>
        <w:ind w:firstLine="540"/>
        <w:jc w:val="both"/>
      </w:pPr>
      <w:r>
        <w:rPr>
          <w:sz w:val="20"/>
        </w:rPr>
        <w:t xml:space="preserve">понимать принципы федеративного устройства России и концепт "полиэтничность";</w:t>
      </w:r>
    </w:p>
    <w:p>
      <w:pPr>
        <w:pStyle w:val="0"/>
        <w:spacing w:before="200" w:lineRule="auto"/>
        <w:ind w:firstLine="540"/>
        <w:jc w:val="both"/>
      </w:pPr>
      <w:r>
        <w:rPr>
          <w:sz w:val="20"/>
        </w:rPr>
        <w:t xml:space="preserve">называть основные этносы Российской Федерации и регионы, где они традиционно проживают;</w:t>
      </w:r>
    </w:p>
    <w:p>
      <w:pPr>
        <w:pStyle w:val="0"/>
        <w:spacing w:before="200" w:lineRule="auto"/>
        <w:ind w:firstLine="540"/>
        <w:jc w:val="both"/>
      </w:pPr>
      <w:r>
        <w:rPr>
          <w:sz w:val="20"/>
        </w:rPr>
        <w:t xml:space="preserve">уметь объяснить значение словосочетаний "многонациональный народ Российской Федерации", "государствообразующий народ", "титульный этнос";</w:t>
      </w:r>
    </w:p>
    <w:p>
      <w:pPr>
        <w:pStyle w:val="0"/>
        <w:spacing w:before="200" w:lineRule="auto"/>
        <w:ind w:firstLine="540"/>
        <w:jc w:val="both"/>
      </w:pPr>
      <w:r>
        <w:rPr>
          <w:sz w:val="20"/>
        </w:rPr>
        <w:t xml:space="preserve">понимать ценность многообразия культурных укладов народов Российской Федерации;</w:t>
      </w:r>
    </w:p>
    <w:p>
      <w:pPr>
        <w:pStyle w:val="0"/>
        <w:spacing w:before="200" w:lineRule="auto"/>
        <w:ind w:firstLine="540"/>
        <w:jc w:val="both"/>
      </w:pPr>
      <w:r>
        <w:rPr>
          <w:sz w:val="20"/>
        </w:rPr>
        <w:t xml:space="preserve">демонстрировать готовность к сохранению межнационального и межрелигиозного согласия в России.</w:t>
      </w:r>
    </w:p>
    <w:p>
      <w:pPr>
        <w:pStyle w:val="0"/>
        <w:spacing w:before="200" w:lineRule="auto"/>
        <w:ind w:firstLine="540"/>
        <w:jc w:val="both"/>
      </w:pPr>
      <w:r>
        <w:rPr>
          <w:sz w:val="20"/>
        </w:rPr>
        <w:t xml:space="preserve">173.9.10.2.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173.9.10.3.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173.9.10.4.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информацию из нескольких однотипных источников.</w:t>
      </w:r>
    </w:p>
    <w:p>
      <w:pPr>
        <w:pStyle w:val="0"/>
        <w:spacing w:before="200" w:lineRule="auto"/>
        <w:ind w:firstLine="540"/>
        <w:jc w:val="both"/>
      </w:pPr>
      <w:r>
        <w:rPr>
          <w:sz w:val="20"/>
        </w:rPr>
        <w:t xml:space="preserve">173.9.10.5.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173.9.10.6.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173.9.10.7.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173.9.10.8.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173.9.11. Предметные результаты изучения истории в 8 классе.</w:t>
      </w:r>
    </w:p>
    <w:p>
      <w:pPr>
        <w:pStyle w:val="0"/>
        <w:spacing w:before="200" w:lineRule="auto"/>
        <w:ind w:firstLine="540"/>
        <w:jc w:val="both"/>
      </w:pPr>
      <w:r>
        <w:rPr>
          <w:sz w:val="20"/>
        </w:rPr>
        <w:t xml:space="preserve">173.9.11.1.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173.9.11.2.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pPr>
        <w:pStyle w:val="0"/>
        <w:spacing w:before="200" w:lineRule="auto"/>
        <w:ind w:firstLine="540"/>
        <w:jc w:val="both"/>
      </w:pPr>
      <w:r>
        <w:rPr>
          <w:sz w:val="20"/>
        </w:rPr>
        <w:t xml:space="preserve">173.9.11.3.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173.9.11.4.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0"/>
        <w:spacing w:before="200" w:lineRule="auto"/>
        <w:ind w:firstLine="540"/>
        <w:jc w:val="both"/>
      </w:pPr>
      <w:r>
        <w:rPr>
          <w:sz w:val="20"/>
        </w:rPr>
        <w:t xml:space="preserve">объяснять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173.9.11.5.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173.9.11.6.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173.9.11.7.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173.9.11.8. Применение исторических знаний:</w:t>
      </w:r>
    </w:p>
    <w:p>
      <w:pPr>
        <w:pStyle w:val="0"/>
        <w:spacing w:before="200" w:lineRule="auto"/>
        <w:ind w:firstLine="540"/>
        <w:jc w:val="both"/>
      </w:pPr>
      <w:r>
        <w:rPr>
          <w:sz w:val="20"/>
        </w:rPr>
        <w:t xml:space="preserve">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173.9.12. Предметные результаты изучения истории в 9 - 10 классах.</w:t>
      </w:r>
    </w:p>
    <w:p>
      <w:pPr>
        <w:pStyle w:val="0"/>
        <w:spacing w:before="200" w:lineRule="auto"/>
        <w:ind w:firstLine="540"/>
        <w:jc w:val="both"/>
      </w:pPr>
      <w:r>
        <w:rPr>
          <w:sz w:val="20"/>
        </w:rPr>
        <w:t xml:space="preserve">173.9.12.1.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(асинхронность)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XIX - начала XX в. на основе анализа причинно-следственных связей.</w:t>
      </w:r>
    </w:p>
    <w:p>
      <w:pPr>
        <w:pStyle w:val="0"/>
        <w:spacing w:before="200" w:lineRule="auto"/>
        <w:ind w:firstLine="540"/>
        <w:jc w:val="both"/>
      </w:pPr>
      <w:r>
        <w:rPr>
          <w:sz w:val="20"/>
        </w:rPr>
        <w:t xml:space="preserve">173.9.12.2.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XIX - начала XX 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173.9.12.3.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173.9.12.4.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pPr>
        <w:pStyle w:val="0"/>
        <w:spacing w:before="200" w:lineRule="auto"/>
        <w:ind w:firstLine="540"/>
        <w:jc w:val="both"/>
      </w:pPr>
      <w:r>
        <w:rPr>
          <w:sz w:val="20"/>
        </w:rPr>
        <w:t xml:space="preserve">определять тип и вид источника (письменного, визуального);</w:t>
      </w:r>
    </w:p>
    <w:p>
      <w:pPr>
        <w:pStyle w:val="0"/>
        <w:spacing w:before="200" w:lineRule="auto"/>
        <w:ind w:firstLine="540"/>
        <w:jc w:val="both"/>
      </w:pPr>
      <w:r>
        <w:rPr>
          <w:sz w:val="20"/>
        </w:rPr>
        <w:t xml:space="preserve">выявлять принадлежность источника определенному лицу, социальной группе, общественному течению и другим;</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173.9.12.5.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173.9.12.6.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173.9.12.7.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173.9.12.8.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pPr>
        <w:pStyle w:val="0"/>
        <w:jc w:val="both"/>
      </w:pPr>
      <w:r>
        <w:rPr>
          <w:sz w:val="20"/>
        </w:rPr>
        <w:t xml:space="preserve">(п. 173 в ред. </w:t>
      </w:r>
      <w:hyperlink w:history="0" r:id="rId36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174 (в ред. Приказа Минпросвещения России от 17.07.2024 N 495) </w:t>
            </w:r>
            <w:hyperlink w:history="0" r:id="rId37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174. Федеральная рабочая программа по учебному предмету "Обществознание".</w:t>
      </w:r>
    </w:p>
    <w:p>
      <w:pPr>
        <w:pStyle w:val="0"/>
        <w:spacing w:before="200" w:lineRule="auto"/>
        <w:ind w:firstLine="540"/>
        <w:jc w:val="both"/>
      </w:pPr>
      <w:r>
        <w:rPr>
          <w:sz w:val="20"/>
        </w:rPr>
        <w:t xml:space="preserve">174.1.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0"/>
        <w:ind w:firstLine="540"/>
        <w:jc w:val="both"/>
      </w:pPr>
      <w:r>
        <w:rPr>
          <w:sz w:val="20"/>
        </w:rPr>
        <w:t xml:space="preserve">174.2. Пояснительная записка.</w:t>
      </w:r>
    </w:p>
    <w:p>
      <w:pPr>
        <w:pStyle w:val="0"/>
        <w:spacing w:before="200" w:lineRule="auto"/>
        <w:ind w:firstLine="540"/>
        <w:jc w:val="both"/>
      </w:pPr>
      <w:r>
        <w:rPr>
          <w:sz w:val="20"/>
        </w:rPr>
        <w:t xml:space="preserve">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w:history="0" r:id="rId371"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w:t>
      </w:r>
    </w:p>
    <w:p>
      <w:pPr>
        <w:pStyle w:val="0"/>
        <w:spacing w:before="200" w:lineRule="auto"/>
        <w:ind w:firstLine="540"/>
        <w:jc w:val="both"/>
      </w:pPr>
      <w:r>
        <w:rPr>
          <w:sz w:val="20"/>
        </w:rPr>
        <w:t xml:space="preserve">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174.2.3.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174.2.5.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37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174.2.6. На материале учебного предмета "Обществознание" решаются коррекционные задачи:</w:t>
      </w:r>
    </w:p>
    <w:p>
      <w:pPr>
        <w:pStyle w:val="0"/>
        <w:spacing w:before="200" w:lineRule="auto"/>
        <w:ind w:firstLine="540"/>
        <w:jc w:val="both"/>
      </w:pPr>
      <w:r>
        <w:rPr>
          <w:sz w:val="20"/>
        </w:rPr>
        <w:t xml:space="preserve">развитие речи обучающихся с НОДА;</w:t>
      </w:r>
    </w:p>
    <w:p>
      <w:pPr>
        <w:pStyle w:val="0"/>
        <w:spacing w:before="200" w:lineRule="auto"/>
        <w:ind w:firstLine="540"/>
        <w:jc w:val="both"/>
      </w:pPr>
      <w:r>
        <w:rPr>
          <w:sz w:val="20"/>
        </w:rPr>
        <w:t xml:space="preserve">расширение словарного запаса, развитие устной монологической речи обучающихся в единстве с обогащением знаниями и представлениями об окружающей действительности;</w:t>
      </w:r>
    </w:p>
    <w:p>
      <w:pPr>
        <w:pStyle w:val="0"/>
        <w:spacing w:before="200" w:lineRule="auto"/>
        <w:ind w:firstLine="540"/>
        <w:jc w:val="both"/>
      </w:pPr>
      <w:r>
        <w:rPr>
          <w:sz w:val="20"/>
        </w:rPr>
        <w:t xml:space="preserve">развитие познавательной активности обучающихся (достигается реализацией принципа доступности учебного материала);</w:t>
      </w:r>
    </w:p>
    <w:p>
      <w:pPr>
        <w:pStyle w:val="0"/>
        <w:spacing w:before="200" w:lineRule="auto"/>
        <w:ind w:firstLine="540"/>
        <w:jc w:val="both"/>
      </w:pPr>
      <w:r>
        <w:rPr>
          <w:sz w:val="20"/>
        </w:rPr>
        <w:t xml:space="preserve">развитие умения ориентироваться в учебных заданиях;</w:t>
      </w:r>
    </w:p>
    <w:p>
      <w:pPr>
        <w:pStyle w:val="0"/>
        <w:spacing w:before="200" w:lineRule="auto"/>
        <w:ind w:firstLine="540"/>
        <w:jc w:val="both"/>
      </w:pPr>
      <w:r>
        <w:rPr>
          <w:sz w:val="20"/>
        </w:rPr>
        <w:t xml:space="preserve">воспитание навыков самоконтроля, самооценки;</w:t>
      </w:r>
    </w:p>
    <w:p>
      <w:pPr>
        <w:pStyle w:val="0"/>
        <w:spacing w:before="200" w:lineRule="auto"/>
        <w:ind w:firstLine="540"/>
        <w:jc w:val="both"/>
      </w:pPr>
      <w:r>
        <w:rPr>
          <w:sz w:val="20"/>
        </w:rPr>
        <w:t xml:space="preserve">развитие навыков общения, правильного поведения;</w:t>
      </w:r>
    </w:p>
    <w:p>
      <w:pPr>
        <w:pStyle w:val="0"/>
        <w:spacing w:before="200" w:lineRule="auto"/>
        <w:ind w:firstLine="540"/>
        <w:jc w:val="both"/>
      </w:pPr>
      <w:r>
        <w:rPr>
          <w:sz w:val="20"/>
        </w:rPr>
        <w:t xml:space="preserve">развитие умения связывать приобретаемые знания по обществознанию с практической деятельностью и повседневной жизнью обучающихся.</w:t>
      </w:r>
    </w:p>
    <w:p>
      <w:pPr>
        <w:pStyle w:val="0"/>
        <w:spacing w:before="200" w:lineRule="auto"/>
        <w:ind w:firstLine="540"/>
        <w:jc w:val="both"/>
      </w:pPr>
      <w:r>
        <w:rPr>
          <w:sz w:val="20"/>
        </w:rPr>
        <w:t xml:space="preserve">174.2.7. Основные принципы и подходы к реализации программы по обществознанию совпадают с принципами и подходами к реализации программы по учебному предмету "История".</w:t>
      </w:r>
    </w:p>
    <w:p>
      <w:pPr>
        <w:pStyle w:val="0"/>
        <w:spacing w:before="200" w:lineRule="auto"/>
        <w:ind w:firstLine="540"/>
        <w:jc w:val="both"/>
      </w:pPr>
      <w:r>
        <w:rPr>
          <w:sz w:val="20"/>
        </w:rPr>
        <w:t xml:space="preserve">При реализации принципа дифференцированного (индивидуального) подхода в обучении обществознанию обучающихся с НОДА необходимо учитывать уровень развития их мануальных навыков и уровень развития устной экспрессивной речи. Педагог в процессе обучения определяет возможности обучающихся выполнять письменные контрольные, самостоятельные и практические работы, например, составление схем и таблиц. При недостаточном уровне развития устной речи необходимо использовать методы текущего и промежуточного контроля знаний обучающихся, позволяющие объективно оценивать результаты их обучения.</w:t>
      </w:r>
    </w:p>
    <w:p>
      <w:pPr>
        <w:pStyle w:val="0"/>
        <w:spacing w:before="200" w:lineRule="auto"/>
        <w:ind w:firstLine="540"/>
        <w:jc w:val="both"/>
      </w:pPr>
      <w:r>
        <w:rPr>
          <w:sz w:val="20"/>
        </w:rPr>
        <w:t xml:space="preserve">174.2.8. Особые образовательные потребности обучающихся с НОДА при реализации программы по обществознанию соответствуют особым образовательным потребностям при освоении программы по истории.</w:t>
      </w:r>
    </w:p>
    <w:p>
      <w:pPr>
        <w:pStyle w:val="0"/>
        <w:spacing w:before="200" w:lineRule="auto"/>
        <w:ind w:firstLine="540"/>
        <w:jc w:val="both"/>
      </w:pPr>
      <w:r>
        <w:rPr>
          <w:sz w:val="20"/>
        </w:rPr>
        <w:t xml:space="preserve">174.2.9. В соответствии с учебным планом основного общего образования обучающихся с НОДА (вариант 1) обществознание изучается в 9 классе, общее количество рекомендованных учебных часов составляет 34, по 1 часу в неделю при 34 учебных неделях.</w:t>
      </w:r>
    </w:p>
    <w:p>
      <w:pPr>
        <w:pStyle w:val="0"/>
        <w:spacing w:before="200" w:lineRule="auto"/>
        <w:ind w:firstLine="540"/>
        <w:jc w:val="both"/>
      </w:pPr>
      <w:r>
        <w:rPr>
          <w:sz w:val="20"/>
        </w:rPr>
        <w:t xml:space="preserve">Срок реализации программы по обществознанию может быть пролонгирован на 34 часа, по 1 часу в неделю в 10 классе (вариант 2 учебного плана). При пролонгации содержание программы по обществознанию распределяется по годам обучения образовательной организацией самостоятельно. Должно быть обеспечено достижение обучающимися планируемых результатов освоения программы по обществознанию к моменту завершения обучения на уровне основного общего образования.</w:t>
      </w:r>
    </w:p>
    <w:p>
      <w:pPr>
        <w:pStyle w:val="0"/>
        <w:ind w:firstLine="540"/>
        <w:jc w:val="both"/>
      </w:pPr>
      <w:r>
        <w:rPr>
          <w:sz w:val="20"/>
        </w:rPr>
      </w:r>
    </w:p>
    <w:p>
      <w:pPr>
        <w:pStyle w:val="0"/>
        <w:ind w:firstLine="540"/>
        <w:jc w:val="both"/>
      </w:pPr>
      <w:r>
        <w:rPr>
          <w:sz w:val="20"/>
        </w:rPr>
        <w:t xml:space="preserve">174.3. Содержание обучения.</w:t>
      </w:r>
    </w:p>
    <w:p>
      <w:pPr>
        <w:pStyle w:val="0"/>
        <w:spacing w:before="200" w:lineRule="auto"/>
        <w:ind w:firstLine="540"/>
        <w:jc w:val="both"/>
      </w:pPr>
      <w:r>
        <w:rPr>
          <w:sz w:val="20"/>
        </w:rPr>
        <w:t xml:space="preserve">174.3.1. Человек и его социальное окружение.</w:t>
      </w:r>
    </w:p>
    <w:p>
      <w:pPr>
        <w:pStyle w:val="0"/>
        <w:spacing w:before="200" w:lineRule="auto"/>
        <w:ind w:firstLine="540"/>
        <w:jc w:val="both"/>
      </w:pPr>
      <w:r>
        <w:rPr>
          <w:sz w:val="20"/>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pPr>
        <w:pStyle w:val="0"/>
        <w:spacing w:before="200" w:lineRule="auto"/>
        <w:ind w:firstLine="540"/>
        <w:jc w:val="both"/>
      </w:pPr>
      <w:r>
        <w:rPr>
          <w:sz w:val="20"/>
        </w:rPr>
        <w:t xml:space="preserve">Люди с ограниченными возможностями здоровья, их особые потребности и социальная позиция.</w:t>
      </w:r>
    </w:p>
    <w:p>
      <w:pPr>
        <w:pStyle w:val="0"/>
        <w:spacing w:before="200" w:lineRule="auto"/>
        <w:ind w:firstLine="540"/>
        <w:jc w:val="both"/>
      </w:pPr>
      <w:r>
        <w:rPr>
          <w:sz w:val="20"/>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pPr>
        <w:pStyle w:val="0"/>
        <w:spacing w:before="200" w:lineRule="auto"/>
        <w:ind w:firstLine="540"/>
        <w:jc w:val="both"/>
      </w:pPr>
      <w:r>
        <w:rPr>
          <w:sz w:val="20"/>
        </w:rPr>
        <w:t xml:space="preserve">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pPr>
        <w:pStyle w:val="0"/>
        <w:spacing w:before="200" w:lineRule="auto"/>
        <w:ind w:firstLine="540"/>
        <w:jc w:val="both"/>
      </w:pPr>
      <w:r>
        <w:rPr>
          <w:sz w:val="20"/>
        </w:rP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pPr>
        <w:pStyle w:val="0"/>
        <w:spacing w:before="200" w:lineRule="auto"/>
        <w:ind w:firstLine="540"/>
        <w:jc w:val="both"/>
      </w:pPr>
      <w:r>
        <w:rPr>
          <w:sz w:val="20"/>
        </w:rP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pPr>
        <w:pStyle w:val="0"/>
        <w:spacing w:before="200" w:lineRule="auto"/>
        <w:ind w:firstLine="540"/>
        <w:jc w:val="both"/>
      </w:pPr>
      <w:r>
        <w:rPr>
          <w:sz w:val="20"/>
        </w:rPr>
        <w:t xml:space="preserve">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pPr>
        <w:pStyle w:val="0"/>
        <w:spacing w:before="200" w:lineRule="auto"/>
        <w:ind w:firstLine="540"/>
        <w:jc w:val="both"/>
      </w:pPr>
      <w:r>
        <w:rPr>
          <w:sz w:val="20"/>
        </w:rPr>
        <w:t xml:space="preserve">174.3.2. Гражданин и государство.</w:t>
      </w:r>
    </w:p>
    <w:p>
      <w:pPr>
        <w:pStyle w:val="0"/>
        <w:spacing w:before="200" w:lineRule="auto"/>
        <w:ind w:firstLine="540"/>
        <w:jc w:val="both"/>
      </w:pPr>
      <w:r>
        <w:rPr>
          <w:sz w:val="20"/>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pPr>
        <w:pStyle w:val="0"/>
        <w:spacing w:before="200" w:lineRule="auto"/>
        <w:ind w:firstLine="540"/>
        <w:jc w:val="both"/>
      </w:pPr>
      <w:r>
        <w:rPr>
          <w:sz w:val="20"/>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w:t>
      </w:r>
    </w:p>
    <w:p>
      <w:pPr>
        <w:pStyle w:val="0"/>
        <w:spacing w:before="200" w:lineRule="auto"/>
        <w:ind w:firstLine="540"/>
        <w:jc w:val="both"/>
      </w:pPr>
      <w:r>
        <w:rPr>
          <w:sz w:val="20"/>
        </w:rP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w:history="0" r:id="rId37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w:t>
      </w:r>
    </w:p>
    <w:p>
      <w:pPr>
        <w:pStyle w:val="0"/>
        <w:spacing w:before="200" w:lineRule="auto"/>
        <w:ind w:firstLine="540"/>
        <w:jc w:val="both"/>
      </w:pPr>
      <w:r>
        <w:rPr>
          <w:sz w:val="20"/>
        </w:rPr>
        <w:t xml:space="preserve">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pPr>
        <w:pStyle w:val="0"/>
        <w:spacing w:before="200" w:lineRule="auto"/>
        <w:ind w:firstLine="540"/>
        <w:jc w:val="both"/>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0"/>
        <w:spacing w:before="200" w:lineRule="auto"/>
        <w:ind w:firstLine="540"/>
        <w:jc w:val="both"/>
      </w:pPr>
      <w:r>
        <w:rPr>
          <w:sz w:val="20"/>
        </w:rPr>
        <w:t xml:space="preserve">Цифровое государство. Электронное правительство. Электронный бюджет. Государственные услуги.</w:t>
      </w:r>
    </w:p>
    <w:p>
      <w:pPr>
        <w:pStyle w:val="0"/>
        <w:spacing w:before="200" w:lineRule="auto"/>
        <w:ind w:firstLine="540"/>
        <w:jc w:val="both"/>
      </w:pPr>
      <w:r>
        <w:rPr>
          <w:sz w:val="20"/>
        </w:rPr>
        <w:t xml:space="preserve">174.3.3. Экономика.</w:t>
      </w:r>
    </w:p>
    <w:p>
      <w:pPr>
        <w:pStyle w:val="0"/>
        <w:spacing w:before="200" w:lineRule="auto"/>
        <w:ind w:firstLine="540"/>
        <w:jc w:val="both"/>
      </w:pPr>
      <w:r>
        <w:rPr>
          <w:sz w:val="20"/>
        </w:rPr>
        <w:t xml:space="preserve">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pPr>
        <w:pStyle w:val="0"/>
        <w:spacing w:before="200" w:lineRule="auto"/>
        <w:ind w:firstLine="540"/>
        <w:jc w:val="both"/>
      </w:pPr>
      <w:r>
        <w:rPr>
          <w:sz w:val="20"/>
        </w:rPr>
        <w:t xml:space="preserve">Труд, профессия, карьера. Рынок труда.</w:t>
      </w:r>
    </w:p>
    <w:p>
      <w:pPr>
        <w:pStyle w:val="0"/>
        <w:spacing w:before="200" w:lineRule="auto"/>
        <w:ind w:firstLine="540"/>
        <w:jc w:val="both"/>
      </w:pPr>
      <w:r>
        <w:rPr>
          <w:sz w:val="20"/>
        </w:rPr>
        <w:t xml:space="preserve">174.3.4. Человек в современном изменяющемся мире.</w:t>
      </w:r>
    </w:p>
    <w:p>
      <w:pPr>
        <w:pStyle w:val="0"/>
        <w:spacing w:before="200" w:lineRule="auto"/>
        <w:ind w:firstLine="540"/>
        <w:jc w:val="both"/>
      </w:pPr>
      <w:r>
        <w:rPr>
          <w:sz w:val="20"/>
        </w:rPr>
        <w:t xml:space="preserve">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pPr>
        <w:pStyle w:val="0"/>
        <w:spacing w:before="200" w:lineRule="auto"/>
        <w:ind w:firstLine="540"/>
        <w:jc w:val="both"/>
      </w:pPr>
      <w:r>
        <w:rPr>
          <w:sz w:val="20"/>
        </w:rPr>
        <w:t xml:space="preserve">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pPr>
        <w:pStyle w:val="0"/>
        <w:spacing w:before="200" w:lineRule="auto"/>
        <w:ind w:firstLine="540"/>
        <w:jc w:val="both"/>
      </w:pPr>
      <w:r>
        <w:rPr>
          <w:sz w:val="20"/>
        </w:rPr>
        <w:t xml:space="preserve">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pPr>
        <w:pStyle w:val="0"/>
        <w:spacing w:before="200" w:lineRule="auto"/>
        <w:ind w:firstLine="540"/>
        <w:jc w:val="both"/>
      </w:pPr>
      <w:r>
        <w:rPr>
          <w:sz w:val="20"/>
        </w:rPr>
        <w:t xml:space="preserve">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pPr>
        <w:pStyle w:val="0"/>
        <w:spacing w:before="200" w:lineRule="auto"/>
        <w:ind w:firstLine="540"/>
        <w:jc w:val="both"/>
      </w:pPr>
      <w:r>
        <w:rPr>
          <w:sz w:val="20"/>
        </w:rP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pPr>
        <w:pStyle w:val="0"/>
        <w:spacing w:before="200" w:lineRule="auto"/>
        <w:ind w:firstLine="540"/>
        <w:jc w:val="both"/>
      </w:pPr>
      <w:r>
        <w:rPr>
          <w:sz w:val="20"/>
        </w:rPr>
        <w:t xml:space="preserve">Опасность наркомании и алкоголизма для человека и общества.</w:t>
      </w:r>
    </w:p>
    <w:p>
      <w:pPr>
        <w:pStyle w:val="0"/>
        <w:ind w:firstLine="540"/>
        <w:jc w:val="both"/>
      </w:pPr>
      <w:r>
        <w:rPr>
          <w:sz w:val="20"/>
        </w:rPr>
      </w:r>
    </w:p>
    <w:p>
      <w:pPr>
        <w:pStyle w:val="0"/>
        <w:ind w:firstLine="540"/>
        <w:jc w:val="both"/>
      </w:pPr>
      <w:r>
        <w:rPr>
          <w:sz w:val="20"/>
        </w:rPr>
        <w:t xml:space="preserve">174.4. Планируемые результаты освоения программы по обществознанию.</w:t>
      </w:r>
    </w:p>
    <w:p>
      <w:pPr>
        <w:pStyle w:val="0"/>
        <w:spacing w:before="200" w:lineRule="auto"/>
        <w:ind w:firstLine="540"/>
        <w:jc w:val="both"/>
      </w:pPr>
      <w:r>
        <w:rPr>
          <w:sz w:val="20"/>
        </w:rPr>
        <w:t xml:space="preserve">Проектирование результатов освоения программы по обществознанию осуществляется с учетом психофизических особенностей и функциональных возможностей обучающихся с НОДА. Необходимо учитывать речевые и коммуникативные возможности обучающихся. При наличии объективных ограничений не предъявляются требования к качеству устной речи, объему и темпу высказываний в монологической и диалогической речи.</w:t>
      </w:r>
    </w:p>
    <w:p>
      <w:pPr>
        <w:pStyle w:val="0"/>
        <w:spacing w:before="200" w:lineRule="auto"/>
        <w:ind w:firstLine="540"/>
        <w:jc w:val="both"/>
      </w:pPr>
      <w:r>
        <w:rPr>
          <w:sz w:val="20"/>
        </w:rPr>
        <w:t xml:space="preserve">174.4.1.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на доступном для обучающихся с НОДА уровне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174.4.2.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174.4.3. В результате изучения обществознания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pPr>
        <w:pStyle w:val="0"/>
        <w:spacing w:before="200" w:lineRule="auto"/>
        <w:ind w:firstLine="540"/>
        <w:jc w:val="both"/>
      </w:pPr>
      <w:r>
        <w:rPr>
          <w:sz w:val="20"/>
        </w:rPr>
        <w:t xml:space="preserve">174.4.3.1. У обучающегося будут сформированы следующие базовые логические действия как часть познавательных УУД:</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174.4.3.2. У обучающегося будут сформированы следующие базовые исследовательские действия как часть познавательных УУД:</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174.4.3.3. 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174.4.3.4.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174.4.3.5. У обучающегося будут сформированы умения самоорганизации как части регулятивных УУД:</w:t>
      </w:r>
    </w:p>
    <w:p>
      <w:pPr>
        <w:pStyle w:val="0"/>
        <w:spacing w:before="200" w:lineRule="auto"/>
        <w:ind w:firstLine="540"/>
        <w:jc w:val="both"/>
      </w:pPr>
      <w:r>
        <w:rPr>
          <w:sz w:val="20"/>
        </w:rPr>
        <w:t xml:space="preserve">выявлять проблемы для решения в жизненных и учебных ситуациях;</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в группе);</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174.4.3.6.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174.4.3.7. У обучающегося будут сформированы умения самоконтроля, эмоционального интеллекта как части регулятивных УУД:</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 человека;</w:t>
      </w:r>
    </w:p>
    <w:p>
      <w:pPr>
        <w:pStyle w:val="0"/>
        <w:spacing w:before="200" w:lineRule="auto"/>
        <w:ind w:firstLine="540"/>
        <w:jc w:val="both"/>
      </w:pPr>
      <w:r>
        <w:rPr>
          <w:sz w:val="20"/>
        </w:rPr>
        <w:t xml:space="preserve">принимать себя и других людей, не осуждая;</w:t>
      </w:r>
    </w:p>
    <w:p>
      <w:pPr>
        <w:pStyle w:val="0"/>
        <w:spacing w:before="200" w:lineRule="auto"/>
        <w:ind w:firstLine="540"/>
        <w:jc w:val="both"/>
      </w:pPr>
      <w:r>
        <w:rPr>
          <w:sz w:val="20"/>
        </w:rPr>
        <w:t xml:space="preserve">открытость себе и другим людям.</w:t>
      </w:r>
    </w:p>
    <w:p>
      <w:pPr>
        <w:pStyle w:val="0"/>
        <w:spacing w:before="200" w:lineRule="auto"/>
        <w:ind w:firstLine="540"/>
        <w:jc w:val="both"/>
      </w:pPr>
      <w:r>
        <w:rPr>
          <w:sz w:val="20"/>
        </w:rPr>
        <w:t xml:space="preserve">174.4.4.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умение 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овладение смысловым чтением текстов обществоведческой тематики, в том числе извлечений из </w:t>
      </w:r>
      <w:hyperlink w:history="0" r:id="rId37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приобретение опыта самостоятельного заполнения формы документов (в том числе электронной) и составления простейших документов (заявления, обращения, доверенности, личного финансового плана, резюме);</w:t>
      </w:r>
    </w:p>
    <w:p>
      <w:pPr>
        <w:pStyle w:val="0"/>
        <w:spacing w:before="200" w:lineRule="auto"/>
        <w:ind w:firstLine="540"/>
        <w:jc w:val="both"/>
      </w:pPr>
      <w:r>
        <w:rPr>
          <w:sz w:val="20"/>
        </w:rP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174.4.5. К концу обучения в 9 классе обучающийся получит следующие предметные результаты по обществознанию:</w:t>
      </w:r>
    </w:p>
    <w:p>
      <w:pPr>
        <w:pStyle w:val="0"/>
        <w:spacing w:before="200" w:lineRule="auto"/>
        <w:ind w:firstLine="540"/>
        <w:jc w:val="both"/>
      </w:pPr>
      <w:r>
        <w:rPr>
          <w:sz w:val="20"/>
        </w:rPr>
        <w:t xml:space="preserve">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устанавливать и объяснять взаимосвязь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pPr>
        <w:pStyle w:val="0"/>
        <w:spacing w:before="200" w:lineRule="auto"/>
        <w:ind w:firstLine="540"/>
        <w:jc w:val="both"/>
      </w:pPr>
      <w:r>
        <w:rPr>
          <w:sz w:val="20"/>
        </w:rPr>
        <w:t xml:space="preserve">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владеть смысловым чтением текстов обществоведческой тематики, в том числе извлечений из </w:t>
      </w:r>
      <w:hyperlink w:history="0" r:id="rId37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Российской Федерации;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pPr>
        <w:pStyle w:val="0"/>
        <w:spacing w:before="200" w:lineRule="auto"/>
        <w:ind w:firstLine="540"/>
        <w:jc w:val="both"/>
      </w:pPr>
      <w:r>
        <w:rPr>
          <w:sz w:val="20"/>
        </w:rPr>
        <w:t xml:space="preserve">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(на доступном для обучающихся уровне или с помощью) заполнять форму документов (в том числе электронную) и составлять простейшие документы (заявления, обращения, личного финансового плана,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pPr>
        <w:pStyle w:val="0"/>
        <w:jc w:val="both"/>
      </w:pPr>
      <w:r>
        <w:rPr>
          <w:sz w:val="20"/>
        </w:rPr>
        <w:t xml:space="preserve">(п. 174 в ред. </w:t>
      </w:r>
      <w:hyperlink w:history="0" r:id="rId37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175. Федеральная рабочая программа по учебному предмету "География".</w:t>
      </w:r>
    </w:p>
    <w:p>
      <w:pPr>
        <w:pStyle w:val="0"/>
        <w:spacing w:before="200" w:lineRule="auto"/>
        <w:ind w:firstLine="540"/>
        <w:jc w:val="both"/>
      </w:pPr>
      <w:r>
        <w:rPr>
          <w:sz w:val="20"/>
        </w:rPr>
        <w:t xml:space="preserve">175.1. Программа по географии включает пояснительную записку, содержание обучения, планируемые результаты освоения программы по географии.</w:t>
      </w:r>
    </w:p>
    <w:p>
      <w:pPr>
        <w:pStyle w:val="0"/>
        <w:jc w:val="both"/>
      </w:pPr>
      <w:r>
        <w:rPr>
          <w:sz w:val="20"/>
        </w:rPr>
      </w:r>
    </w:p>
    <w:p>
      <w:pPr>
        <w:pStyle w:val="0"/>
        <w:ind w:firstLine="540"/>
        <w:jc w:val="both"/>
      </w:pPr>
      <w:r>
        <w:rPr>
          <w:sz w:val="20"/>
        </w:rPr>
        <w:t xml:space="preserve">175.2. Пояснительная записка.</w:t>
      </w:r>
    </w:p>
    <w:p>
      <w:pPr>
        <w:pStyle w:val="0"/>
        <w:spacing w:before="200" w:lineRule="auto"/>
        <w:ind w:firstLine="540"/>
        <w:jc w:val="both"/>
      </w:pPr>
      <w:r>
        <w:rPr>
          <w:sz w:val="20"/>
        </w:rPr>
        <w:t xml:space="preserve">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175.2.6.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pPr>
        <w:pStyle w:val="0"/>
        <w:spacing w:before="200" w:lineRule="auto"/>
        <w:ind w:firstLine="540"/>
        <w:jc w:val="both"/>
      </w:pPr>
      <w:r>
        <w:rPr>
          <w:sz w:val="20"/>
        </w:rPr>
        <w:t xml:space="preserve">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175.3.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Географическое изучение Земли.</w:t>
            </w:r>
          </w:p>
        </w:tc>
        <w:tc>
          <w:tcPr>
            <w:tcW w:w="6576" w:type="dxa"/>
          </w:tcPr>
          <w:p>
            <w:pPr>
              <w:pStyle w:val="0"/>
              <w:jc w:val="both"/>
            </w:pPr>
            <w:r>
              <w:rPr>
                <w:sz w:val="20"/>
              </w:rPr>
              <w:t xml:space="preserve">Введение. География - наука о планете Земля.</w:t>
            </w:r>
          </w:p>
          <w:p>
            <w:pPr>
              <w:pStyle w:val="0"/>
              <w:jc w:val="both"/>
            </w:pPr>
            <w:r>
              <w:rPr>
                <w:sz w:val="20"/>
              </w:rPr>
              <w:t xml:space="preserve">История географических открытий.</w:t>
            </w:r>
          </w:p>
        </w:tc>
      </w:tr>
      <w:tr>
        <w:tc>
          <w:tcPr>
            <w:tcW w:w="2438" w:type="dxa"/>
          </w:tcPr>
          <w:p>
            <w:pPr>
              <w:pStyle w:val="0"/>
              <w:jc w:val="both"/>
            </w:pPr>
            <w:r>
              <w:rPr>
                <w:sz w:val="20"/>
              </w:rPr>
              <w:t xml:space="preserve">Изображения земной поверхности</w:t>
            </w:r>
          </w:p>
        </w:tc>
        <w:tc>
          <w:tcPr>
            <w:tcW w:w="6576" w:type="dxa"/>
          </w:tcPr>
          <w:p>
            <w:pPr>
              <w:pStyle w:val="0"/>
              <w:jc w:val="both"/>
            </w:pPr>
            <w:r>
              <w:rPr>
                <w:sz w:val="20"/>
              </w:rPr>
              <w:t xml:space="preserve">Планы местности.</w:t>
            </w:r>
          </w:p>
          <w:p>
            <w:pPr>
              <w:pStyle w:val="0"/>
              <w:jc w:val="both"/>
            </w:pPr>
            <w:r>
              <w:rPr>
                <w:sz w:val="20"/>
              </w:rPr>
              <w:t xml:space="preserve">Географические карты.</w:t>
            </w:r>
          </w:p>
        </w:tc>
      </w:tr>
      <w:tr>
        <w:tc>
          <w:tcPr>
            <w:tcW w:w="2438" w:type="dxa"/>
          </w:tcPr>
          <w:p>
            <w:pPr>
              <w:pStyle w:val="0"/>
              <w:jc w:val="both"/>
            </w:pPr>
            <w:r>
              <w:rPr>
                <w:sz w:val="20"/>
              </w:rPr>
              <w:t xml:space="preserve">Земля - планета Солнечной системы.</w:t>
            </w:r>
          </w:p>
        </w:tc>
        <w:tc>
          <w:tcPr>
            <w:tcW w:w="6576" w:type="dxa"/>
          </w:tcPr>
          <w:p>
            <w:pPr>
              <w:pStyle w:val="0"/>
              <w:jc w:val="both"/>
            </w:pPr>
            <w:r>
              <w:rPr>
                <w:sz w:val="20"/>
              </w:rPr>
              <w:t xml:space="preserve">Земля - планета Солнечной системы.</w:t>
            </w:r>
          </w:p>
        </w:tc>
      </w:tr>
      <w:tr>
        <w:tc>
          <w:tcPr>
            <w:tcW w:w="2438" w:type="dxa"/>
          </w:tcPr>
          <w:p>
            <w:pPr>
              <w:pStyle w:val="0"/>
              <w:jc w:val="both"/>
            </w:pPr>
            <w:r>
              <w:rPr>
                <w:sz w:val="20"/>
              </w:rPr>
              <w:t xml:space="preserve">Оболочки Земли.</w:t>
            </w:r>
          </w:p>
        </w:tc>
        <w:tc>
          <w:tcPr>
            <w:tcW w:w="6576" w:type="dxa"/>
          </w:tcPr>
          <w:p>
            <w:pPr>
              <w:pStyle w:val="0"/>
              <w:jc w:val="both"/>
            </w:pPr>
            <w:r>
              <w:rPr>
                <w:sz w:val="20"/>
              </w:rPr>
              <w:t xml:space="preserve">Литосфера - каменная оболочка Земли.</w:t>
            </w:r>
          </w:p>
        </w:tc>
      </w:tr>
      <w:tr>
        <w:tc>
          <w:tcPr>
            <w:tcW w:w="2438" w:type="dxa"/>
          </w:tcPr>
          <w:p>
            <w:pPr>
              <w:pStyle w:val="0"/>
              <w:jc w:val="both"/>
            </w:pPr>
            <w:r>
              <w:rPr>
                <w:sz w:val="20"/>
              </w:rPr>
              <w:t xml:space="preserve">Заключение.</w:t>
            </w:r>
          </w:p>
        </w:tc>
        <w:tc>
          <w:tcPr>
            <w:tcW w:w="6576" w:type="dxa"/>
          </w:tcPr>
          <w:p>
            <w:pPr>
              <w:pStyle w:val="0"/>
              <w:jc w:val="both"/>
            </w:pPr>
            <w:r>
              <w:rPr>
                <w:sz w:val="20"/>
              </w:rPr>
              <w:t xml:space="preserve">Практикум "Сезонные изменения в природе своей местности".</w:t>
            </w:r>
          </w:p>
        </w:tc>
      </w:tr>
    </w:tbl>
    <w:p>
      <w:pPr>
        <w:pStyle w:val="0"/>
        <w:jc w:val="both"/>
      </w:pPr>
      <w:r>
        <w:rPr>
          <w:sz w:val="20"/>
        </w:rPr>
      </w:r>
    </w:p>
    <w:p>
      <w:pPr>
        <w:pStyle w:val="0"/>
        <w:ind w:firstLine="540"/>
        <w:jc w:val="both"/>
      </w:pPr>
      <w:r>
        <w:rPr>
          <w:sz w:val="20"/>
        </w:rPr>
        <w:t xml:space="preserve">175.4.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Оболочки Земли.</w:t>
            </w:r>
          </w:p>
        </w:tc>
        <w:tc>
          <w:tcPr>
            <w:tcW w:w="6576" w:type="dxa"/>
          </w:tcPr>
          <w:p>
            <w:pPr>
              <w:pStyle w:val="0"/>
              <w:jc w:val="both"/>
            </w:pPr>
            <w:r>
              <w:rPr>
                <w:sz w:val="20"/>
              </w:rPr>
              <w:t xml:space="preserve">Гидросфера - водная оболочка Земли.</w:t>
            </w:r>
          </w:p>
          <w:p>
            <w:pPr>
              <w:pStyle w:val="0"/>
              <w:jc w:val="both"/>
            </w:pPr>
            <w:r>
              <w:rPr>
                <w:sz w:val="20"/>
              </w:rPr>
              <w:t xml:space="preserve">Атмосфера - воздушная оболочка.</w:t>
            </w:r>
          </w:p>
          <w:p>
            <w:pPr>
              <w:pStyle w:val="0"/>
              <w:jc w:val="both"/>
            </w:pPr>
            <w:r>
              <w:rPr>
                <w:sz w:val="20"/>
              </w:rPr>
              <w:t xml:space="preserve">Биосфера - оболочка жизни.</w:t>
            </w:r>
          </w:p>
        </w:tc>
      </w:tr>
      <w:tr>
        <w:tc>
          <w:tcPr>
            <w:tcW w:w="2438" w:type="dxa"/>
          </w:tcPr>
          <w:p>
            <w:pPr>
              <w:pStyle w:val="0"/>
              <w:jc w:val="both"/>
            </w:pPr>
            <w:r>
              <w:rPr>
                <w:sz w:val="20"/>
              </w:rPr>
              <w:t xml:space="preserve">Заключение.</w:t>
            </w:r>
          </w:p>
        </w:tc>
        <w:tc>
          <w:tcPr>
            <w:tcW w:w="6576" w:type="dxa"/>
          </w:tcPr>
          <w:p>
            <w:pPr>
              <w:pStyle w:val="0"/>
              <w:jc w:val="both"/>
            </w:pPr>
            <w:r>
              <w:rPr>
                <w:sz w:val="20"/>
              </w:rPr>
              <w:t xml:space="preserve">Природно-территориальные комплексы</w:t>
            </w:r>
          </w:p>
        </w:tc>
      </w:tr>
    </w:tbl>
    <w:p>
      <w:pPr>
        <w:pStyle w:val="0"/>
        <w:jc w:val="both"/>
      </w:pPr>
      <w:r>
        <w:rPr>
          <w:sz w:val="20"/>
        </w:rPr>
      </w:r>
    </w:p>
    <w:p>
      <w:pPr>
        <w:pStyle w:val="0"/>
        <w:ind w:firstLine="540"/>
        <w:jc w:val="both"/>
      </w:pPr>
      <w:r>
        <w:rPr>
          <w:sz w:val="20"/>
        </w:rPr>
        <w:t xml:space="preserve">175.5.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Главные закономерности природы Земли.</w:t>
            </w:r>
          </w:p>
        </w:tc>
        <w:tc>
          <w:tcPr>
            <w:tcW w:w="6576" w:type="dxa"/>
          </w:tcPr>
          <w:p>
            <w:pPr>
              <w:pStyle w:val="0"/>
              <w:jc w:val="both"/>
            </w:pPr>
            <w:r>
              <w:rPr>
                <w:sz w:val="20"/>
              </w:rPr>
              <w:t xml:space="preserve">Географическая оболочка.</w:t>
            </w:r>
          </w:p>
          <w:p>
            <w:pPr>
              <w:pStyle w:val="0"/>
              <w:jc w:val="both"/>
            </w:pPr>
            <w:r>
              <w:rPr>
                <w:sz w:val="20"/>
              </w:rPr>
              <w:t xml:space="preserve">Литосфера и рельеф Земли.</w:t>
            </w:r>
          </w:p>
          <w:p>
            <w:pPr>
              <w:pStyle w:val="0"/>
              <w:jc w:val="both"/>
            </w:pPr>
            <w:r>
              <w:rPr>
                <w:sz w:val="20"/>
              </w:rPr>
              <w:t xml:space="preserve">Атмосфера и климаты Земли.</w:t>
            </w:r>
          </w:p>
          <w:p>
            <w:pPr>
              <w:pStyle w:val="0"/>
              <w:jc w:val="both"/>
            </w:pPr>
            <w:r>
              <w:rPr>
                <w:sz w:val="20"/>
              </w:rPr>
              <w:t xml:space="preserve">Мировой океан - основная часть гидросферы.</w:t>
            </w:r>
          </w:p>
        </w:tc>
      </w:tr>
      <w:tr>
        <w:tc>
          <w:tcPr>
            <w:tcW w:w="2438" w:type="dxa"/>
          </w:tcPr>
          <w:p>
            <w:pPr>
              <w:pStyle w:val="0"/>
              <w:jc w:val="both"/>
            </w:pPr>
            <w:r>
              <w:rPr>
                <w:sz w:val="20"/>
              </w:rPr>
              <w:t xml:space="preserve">Человечество на Земле.</w:t>
            </w:r>
          </w:p>
        </w:tc>
        <w:tc>
          <w:tcPr>
            <w:tcW w:w="6576" w:type="dxa"/>
          </w:tcPr>
          <w:p>
            <w:pPr>
              <w:pStyle w:val="0"/>
              <w:jc w:val="both"/>
            </w:pPr>
            <w:r>
              <w:rPr>
                <w:sz w:val="20"/>
              </w:rPr>
              <w:t xml:space="preserve">Численность населения.</w:t>
            </w:r>
          </w:p>
          <w:p>
            <w:pPr>
              <w:pStyle w:val="0"/>
              <w:jc w:val="both"/>
            </w:pPr>
            <w:r>
              <w:rPr>
                <w:sz w:val="20"/>
              </w:rPr>
              <w:t xml:space="preserve">Страны и народы мира.</w:t>
            </w:r>
          </w:p>
        </w:tc>
      </w:tr>
      <w:tr>
        <w:tc>
          <w:tcPr>
            <w:tcW w:w="2438" w:type="dxa"/>
          </w:tcPr>
          <w:p>
            <w:pPr>
              <w:pStyle w:val="0"/>
              <w:jc w:val="both"/>
            </w:pPr>
            <w:r>
              <w:rPr>
                <w:sz w:val="20"/>
              </w:rPr>
              <w:t xml:space="preserve">Материки и страны.</w:t>
            </w:r>
          </w:p>
        </w:tc>
        <w:tc>
          <w:tcPr>
            <w:tcW w:w="6576" w:type="dxa"/>
          </w:tcPr>
          <w:p>
            <w:pPr>
              <w:pStyle w:val="0"/>
              <w:jc w:val="both"/>
            </w:pPr>
            <w:r>
              <w:rPr>
                <w:sz w:val="20"/>
              </w:rPr>
              <w:t xml:space="preserve">Южные материки.</w:t>
            </w:r>
          </w:p>
          <w:p>
            <w:pPr>
              <w:pStyle w:val="0"/>
              <w:jc w:val="both"/>
            </w:pPr>
            <w:r>
              <w:rPr>
                <w:sz w:val="20"/>
              </w:rPr>
              <w:t xml:space="preserve">Северные материки.</w:t>
            </w:r>
          </w:p>
          <w:p>
            <w:pPr>
              <w:pStyle w:val="0"/>
              <w:jc w:val="both"/>
            </w:pPr>
            <w:r>
              <w:rPr>
                <w:sz w:val="20"/>
              </w:rPr>
              <w:t xml:space="preserve">Взаимодействие природы и общества.</w:t>
            </w:r>
          </w:p>
        </w:tc>
      </w:tr>
    </w:tbl>
    <w:p>
      <w:pPr>
        <w:pStyle w:val="0"/>
        <w:jc w:val="both"/>
      </w:pPr>
      <w:r>
        <w:rPr>
          <w:sz w:val="20"/>
        </w:rPr>
      </w:r>
    </w:p>
    <w:p>
      <w:pPr>
        <w:pStyle w:val="0"/>
        <w:ind w:firstLine="540"/>
        <w:jc w:val="both"/>
      </w:pPr>
      <w:r>
        <w:rPr>
          <w:sz w:val="20"/>
        </w:rPr>
        <w:t xml:space="preserve">175.6.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Географическое пространство России.</w:t>
            </w:r>
          </w:p>
        </w:tc>
        <w:tc>
          <w:tcPr>
            <w:tcW w:w="6576" w:type="dxa"/>
          </w:tcPr>
          <w:p>
            <w:pPr>
              <w:pStyle w:val="0"/>
              <w:jc w:val="both"/>
            </w:pPr>
            <w:r>
              <w:rPr>
                <w:sz w:val="20"/>
              </w:rPr>
              <w:t xml:space="preserve">История формирования и освоения территории России.</w:t>
            </w:r>
          </w:p>
          <w:p>
            <w:pPr>
              <w:pStyle w:val="0"/>
              <w:jc w:val="both"/>
            </w:pPr>
            <w:r>
              <w:rPr>
                <w:sz w:val="20"/>
              </w:rPr>
              <w:t xml:space="preserve">Географическое положение и границы России.</w:t>
            </w:r>
          </w:p>
          <w:p>
            <w:pPr>
              <w:pStyle w:val="0"/>
              <w:jc w:val="both"/>
            </w:pPr>
            <w:r>
              <w:rPr>
                <w:sz w:val="20"/>
              </w:rPr>
              <w:t xml:space="preserve">Время на территории России.</w:t>
            </w:r>
          </w:p>
          <w:p>
            <w:pPr>
              <w:pStyle w:val="0"/>
              <w:jc w:val="both"/>
            </w:pPr>
            <w:r>
              <w:rPr>
                <w:sz w:val="20"/>
              </w:rPr>
              <w:t xml:space="preserve">Административно-территориальное устройство России. Районирование территории.</w:t>
            </w:r>
          </w:p>
        </w:tc>
      </w:tr>
      <w:tr>
        <w:tc>
          <w:tcPr>
            <w:tcW w:w="2438" w:type="dxa"/>
          </w:tcPr>
          <w:p>
            <w:pPr>
              <w:pStyle w:val="0"/>
              <w:jc w:val="both"/>
            </w:pPr>
            <w:r>
              <w:rPr>
                <w:sz w:val="20"/>
              </w:rPr>
              <w:t xml:space="preserve">Природа России.</w:t>
            </w:r>
          </w:p>
        </w:tc>
        <w:tc>
          <w:tcPr>
            <w:tcW w:w="6576" w:type="dxa"/>
          </w:tcPr>
          <w:p>
            <w:pPr>
              <w:pStyle w:val="0"/>
              <w:jc w:val="both"/>
            </w:pPr>
            <w:r>
              <w:rPr>
                <w:sz w:val="20"/>
              </w:rPr>
              <w:t xml:space="preserve">Природные условия и ресурсы России.</w:t>
            </w:r>
          </w:p>
          <w:p>
            <w:pPr>
              <w:pStyle w:val="0"/>
              <w:jc w:val="both"/>
            </w:pPr>
            <w:r>
              <w:rPr>
                <w:sz w:val="20"/>
              </w:rPr>
              <w:t xml:space="preserve">Геологическое строение, рельеф и полезные ископаемые.</w:t>
            </w:r>
          </w:p>
          <w:p>
            <w:pPr>
              <w:pStyle w:val="0"/>
              <w:jc w:val="both"/>
            </w:pPr>
            <w:r>
              <w:rPr>
                <w:sz w:val="20"/>
              </w:rPr>
              <w:t xml:space="preserve">Климат и климатические ресурсы.</w:t>
            </w:r>
          </w:p>
          <w:p>
            <w:pPr>
              <w:pStyle w:val="0"/>
              <w:jc w:val="both"/>
            </w:pPr>
            <w:r>
              <w:rPr>
                <w:sz w:val="20"/>
              </w:rPr>
              <w:t xml:space="preserve">Моря России. Внутренние воды и водные ресурсы.</w:t>
            </w:r>
          </w:p>
          <w:p>
            <w:pPr>
              <w:pStyle w:val="0"/>
              <w:jc w:val="both"/>
            </w:pPr>
            <w:r>
              <w:rPr>
                <w:sz w:val="20"/>
              </w:rPr>
              <w:t xml:space="preserve">Природно-хозяйственные зоны.</w:t>
            </w:r>
          </w:p>
        </w:tc>
      </w:tr>
      <w:tr>
        <w:tc>
          <w:tcPr>
            <w:tcW w:w="2438" w:type="dxa"/>
          </w:tcPr>
          <w:p>
            <w:pPr>
              <w:pStyle w:val="0"/>
              <w:jc w:val="both"/>
            </w:pPr>
            <w:r>
              <w:rPr>
                <w:sz w:val="20"/>
              </w:rPr>
              <w:t xml:space="preserve">Население России.</w:t>
            </w:r>
          </w:p>
        </w:tc>
        <w:tc>
          <w:tcPr>
            <w:tcW w:w="6576" w:type="dxa"/>
          </w:tcPr>
          <w:p>
            <w:pPr>
              <w:pStyle w:val="0"/>
              <w:jc w:val="both"/>
            </w:pPr>
            <w:r>
              <w:rPr>
                <w:sz w:val="20"/>
              </w:rPr>
              <w:t xml:space="preserve">Численность населения России.</w:t>
            </w:r>
          </w:p>
          <w:p>
            <w:pPr>
              <w:pStyle w:val="0"/>
              <w:jc w:val="both"/>
            </w:pPr>
            <w:r>
              <w:rPr>
                <w:sz w:val="20"/>
              </w:rPr>
              <w:t xml:space="preserve">Территориальные особенности размещения населения России.</w:t>
            </w:r>
          </w:p>
          <w:p>
            <w:pPr>
              <w:pStyle w:val="0"/>
              <w:jc w:val="both"/>
            </w:pPr>
            <w:r>
              <w:rPr>
                <w:sz w:val="20"/>
              </w:rPr>
              <w:t xml:space="preserve">Народы и религии России.</w:t>
            </w:r>
          </w:p>
          <w:p>
            <w:pPr>
              <w:pStyle w:val="0"/>
              <w:jc w:val="both"/>
            </w:pPr>
            <w:r>
              <w:rPr>
                <w:sz w:val="20"/>
              </w:rPr>
              <w:t xml:space="preserve">Половой и возрастной состав населения России.</w:t>
            </w:r>
          </w:p>
          <w:p>
            <w:pPr>
              <w:pStyle w:val="0"/>
              <w:jc w:val="both"/>
            </w:pPr>
            <w:r>
              <w:rPr>
                <w:sz w:val="20"/>
              </w:rPr>
              <w:t xml:space="preserve">Человеческий капитал России.</w:t>
            </w:r>
          </w:p>
        </w:tc>
      </w:tr>
    </w:tbl>
    <w:p>
      <w:pPr>
        <w:pStyle w:val="0"/>
        <w:jc w:val="both"/>
      </w:pPr>
      <w:r>
        <w:rPr>
          <w:sz w:val="20"/>
        </w:rPr>
      </w:r>
    </w:p>
    <w:p>
      <w:pPr>
        <w:pStyle w:val="0"/>
        <w:ind w:firstLine="540"/>
        <w:jc w:val="both"/>
      </w:pPr>
      <w:r>
        <w:rPr>
          <w:sz w:val="20"/>
        </w:rPr>
        <w:t xml:space="preserve">175.7.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38"/>
        <w:gridCol w:w="6576"/>
      </w:tblGrid>
      <w:tr>
        <w:tc>
          <w:tcPr>
            <w:tcW w:w="2438" w:type="dxa"/>
            <w:tcBorders>
              <w:top w:val="single" w:sz="4"/>
              <w:bottom w:val="single" w:sz="4"/>
            </w:tcBorders>
          </w:tcPr>
          <w:p>
            <w:pPr>
              <w:pStyle w:val="0"/>
              <w:jc w:val="both"/>
            </w:pPr>
            <w:r>
              <w:rPr>
                <w:sz w:val="20"/>
              </w:rPr>
              <w:t xml:space="preserve">Хозяйство России.</w:t>
            </w:r>
          </w:p>
        </w:tc>
        <w:tc>
          <w:tcPr>
            <w:tcW w:w="6576" w:type="dxa"/>
            <w:tcBorders>
              <w:top w:val="single" w:sz="4"/>
              <w:bottom w:val="single" w:sz="4"/>
            </w:tcBorders>
          </w:tcPr>
          <w:p>
            <w:pPr>
              <w:pStyle w:val="0"/>
              <w:jc w:val="both"/>
            </w:pPr>
            <w:r>
              <w:rPr>
                <w:sz w:val="20"/>
              </w:rPr>
              <w:t xml:space="preserve">Общая характеристика хозяйства России.</w:t>
            </w:r>
          </w:p>
          <w:p>
            <w:pPr>
              <w:pStyle w:val="0"/>
              <w:jc w:val="both"/>
            </w:pPr>
            <w:r>
              <w:rPr>
                <w:sz w:val="20"/>
              </w:rPr>
              <w:t xml:space="preserve">Топливно-энергетический комплекс (ТЭК).</w:t>
            </w:r>
          </w:p>
          <w:p>
            <w:pPr>
              <w:pStyle w:val="0"/>
              <w:jc w:val="both"/>
            </w:pPr>
            <w:r>
              <w:rPr>
                <w:sz w:val="20"/>
              </w:rPr>
              <w:t xml:space="preserve">Металлургический комплекс.</w:t>
            </w:r>
          </w:p>
          <w:p>
            <w:pPr>
              <w:pStyle w:val="0"/>
              <w:jc w:val="both"/>
            </w:pPr>
            <w:r>
              <w:rPr>
                <w:sz w:val="20"/>
              </w:rPr>
              <w:t xml:space="preserve">Машиностроительный комплекс.</w:t>
            </w:r>
          </w:p>
          <w:p>
            <w:pPr>
              <w:pStyle w:val="0"/>
              <w:jc w:val="both"/>
            </w:pPr>
            <w:r>
              <w:rPr>
                <w:sz w:val="20"/>
              </w:rPr>
              <w:t xml:space="preserve">Химико-лесной комплекс.</w:t>
            </w:r>
          </w:p>
          <w:p>
            <w:pPr>
              <w:pStyle w:val="0"/>
              <w:jc w:val="both"/>
            </w:pPr>
            <w:r>
              <w:rPr>
                <w:sz w:val="20"/>
              </w:rPr>
              <w:t xml:space="preserve">Агропромышленный комплекс (АПК).</w:t>
            </w:r>
          </w:p>
          <w:p>
            <w:pPr>
              <w:pStyle w:val="0"/>
              <w:jc w:val="both"/>
            </w:pPr>
            <w:r>
              <w:rPr>
                <w:sz w:val="20"/>
              </w:rPr>
              <w:t xml:space="preserve">Инфраструктурный комплекс.</w:t>
            </w:r>
          </w:p>
          <w:p>
            <w:pPr>
              <w:pStyle w:val="0"/>
              <w:jc w:val="both"/>
            </w:pPr>
            <w:r>
              <w:rPr>
                <w:sz w:val="20"/>
              </w:rPr>
              <w:t xml:space="preserve">Обобщение знаний.</w:t>
            </w:r>
          </w:p>
        </w:tc>
      </w:tr>
    </w:tbl>
    <w:p>
      <w:pPr>
        <w:pStyle w:val="0"/>
        <w:jc w:val="both"/>
      </w:pPr>
      <w:r>
        <w:rPr>
          <w:sz w:val="20"/>
        </w:rPr>
      </w:r>
    </w:p>
    <w:p>
      <w:pPr>
        <w:pStyle w:val="0"/>
        <w:ind w:firstLine="540"/>
        <w:jc w:val="both"/>
      </w:pPr>
      <w:r>
        <w:rPr>
          <w:sz w:val="20"/>
        </w:rPr>
        <w:t xml:space="preserve">175.8.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Регионы России.</w:t>
            </w:r>
          </w:p>
        </w:tc>
        <w:tc>
          <w:tcPr>
            <w:tcW w:w="6576" w:type="dxa"/>
          </w:tcPr>
          <w:p>
            <w:pPr>
              <w:pStyle w:val="0"/>
              <w:jc w:val="both"/>
            </w:pPr>
            <w:r>
              <w:rPr>
                <w:sz w:val="20"/>
              </w:rPr>
              <w:t xml:space="preserve">Западный макрорегион (Европейская часть) России.</w:t>
            </w:r>
          </w:p>
          <w:p>
            <w:pPr>
              <w:pStyle w:val="0"/>
              <w:jc w:val="both"/>
            </w:pPr>
            <w:r>
              <w:rPr>
                <w:sz w:val="20"/>
              </w:rPr>
              <w:t xml:space="preserve">Восточный макрорегион России.</w:t>
            </w:r>
          </w:p>
          <w:p>
            <w:pPr>
              <w:pStyle w:val="0"/>
              <w:jc w:val="both"/>
            </w:pPr>
            <w:r>
              <w:rPr>
                <w:sz w:val="20"/>
              </w:rPr>
              <w:t xml:space="preserve">Обобщение знаний.</w:t>
            </w:r>
          </w:p>
        </w:tc>
      </w:tr>
      <w:tr>
        <w:tc>
          <w:tcPr>
            <w:tcW w:w="2438" w:type="dxa"/>
          </w:tcPr>
          <w:p>
            <w:pPr>
              <w:pStyle w:val="0"/>
              <w:jc w:val="both"/>
            </w:pPr>
            <w:r>
              <w:rPr>
                <w:sz w:val="20"/>
              </w:rPr>
              <w:t xml:space="preserve">Россия в современном мире.</w:t>
            </w:r>
          </w:p>
        </w:tc>
        <w:tc>
          <w:tcPr>
            <w:tcW w:w="6576" w:type="dxa"/>
          </w:tcPr>
          <w:p>
            <w:pPr>
              <w:pStyle w:val="0"/>
              <w:jc w:val="both"/>
            </w:pPr>
            <w:r>
              <w:rPr>
                <w:sz w:val="20"/>
              </w:rPr>
              <w:t xml:space="preserve">Россия в современном мире.</w:t>
            </w:r>
          </w:p>
        </w:tc>
      </w:tr>
    </w:tbl>
    <w:p>
      <w:pPr>
        <w:pStyle w:val="0"/>
        <w:jc w:val="both"/>
      </w:pPr>
      <w:r>
        <w:rPr>
          <w:sz w:val="20"/>
        </w:rPr>
      </w:r>
    </w:p>
    <w:p>
      <w:pPr>
        <w:pStyle w:val="0"/>
        <w:ind w:firstLine="540"/>
        <w:jc w:val="both"/>
      </w:pPr>
      <w:r>
        <w:rPr>
          <w:sz w:val="20"/>
        </w:rPr>
        <w:t xml:space="preserve">175.9. Планируемые результаты освоения географии.</w:t>
      </w:r>
    </w:p>
    <w:p>
      <w:pPr>
        <w:pStyle w:val="0"/>
        <w:spacing w:before="200" w:lineRule="auto"/>
        <w:ind w:firstLine="540"/>
        <w:jc w:val="both"/>
      </w:pPr>
      <w:r>
        <w:rPr>
          <w:sz w:val="20"/>
        </w:rPr>
        <w:t xml:space="preserve">175.9.1.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175.9.2.1.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175.9.2.2.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175.9.2.3.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175.9.2.4.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175.9.2.5.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175.9.2.7.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175.9.3. Предметные результаты освоения программы по географии. К концу 5 класса обучающийся научится:</w:t>
      </w:r>
    </w:p>
    <w:p>
      <w:pPr>
        <w:pStyle w:val="0"/>
        <w:spacing w:before="200" w:lineRule="auto"/>
        <w:ind w:firstLine="540"/>
        <w:jc w:val="both"/>
      </w:pPr>
      <w:r>
        <w:rPr>
          <w:sz w:val="20"/>
        </w:rPr>
        <w:t xml:space="preserve">приводить примеры географических объектов, процессов и явлений, изучаемых различными ветвями географической науки;</w:t>
      </w:r>
    </w:p>
    <w:p>
      <w:pPr>
        <w:pStyle w:val="0"/>
        <w:spacing w:before="200" w:lineRule="auto"/>
        <w:ind w:firstLine="540"/>
        <w:jc w:val="both"/>
      </w:pPr>
      <w:r>
        <w:rPr>
          <w:sz w:val="20"/>
        </w:rPr>
        <w:t xml:space="preserve">приводить примеры методов исследования, применяемых в географии;</w:t>
      </w:r>
    </w:p>
    <w:p>
      <w:pPr>
        <w:pStyle w:val="0"/>
        <w:spacing w:before="200" w:lineRule="auto"/>
        <w:ind w:firstLine="540"/>
        <w:jc w:val="both"/>
      </w:pPr>
      <w:r>
        <w:rPr>
          <w:sz w:val="20"/>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различать вклад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маршруты их путешествий;</w:t>
      </w:r>
    </w:p>
    <w:p>
      <w:pPr>
        <w:pStyle w:val="0"/>
        <w:spacing w:before="200" w:lineRule="auto"/>
        <w:ind w:firstLine="540"/>
        <w:jc w:val="both"/>
      </w:pPr>
      <w:r>
        <w:rPr>
          <w:sz w:val="20"/>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примеры влияния Солнца на мир живой и неживой природы;</w:t>
      </w:r>
    </w:p>
    <w:p>
      <w:pPr>
        <w:pStyle w:val="0"/>
        <w:spacing w:before="200" w:lineRule="auto"/>
        <w:ind w:firstLine="540"/>
        <w:jc w:val="both"/>
      </w:pPr>
      <w:r>
        <w:rPr>
          <w:sz w:val="20"/>
        </w:rPr>
        <w:t xml:space="preserve">объяснять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описывать внутреннее строение Земли;</w:t>
      </w:r>
    </w:p>
    <w:p>
      <w:pPr>
        <w:pStyle w:val="0"/>
        <w:spacing w:before="200" w:lineRule="auto"/>
        <w:ind w:firstLine="540"/>
        <w:jc w:val="both"/>
      </w:pPr>
      <w:r>
        <w:rPr>
          <w:sz w:val="20"/>
        </w:rPr>
        <w:t xml:space="preserve">различать понятия "земная кора", "ядро", "мантия", "минерал" и "горная порода";</w:t>
      </w:r>
    </w:p>
    <w:p>
      <w:pPr>
        <w:pStyle w:val="0"/>
        <w:spacing w:before="200" w:lineRule="auto"/>
        <w:ind w:firstLine="540"/>
        <w:jc w:val="both"/>
      </w:pPr>
      <w:r>
        <w:rPr>
          <w:sz w:val="20"/>
        </w:rPr>
        <w:t xml:space="preserve">различать понятия "материковая земная кора" и "океаническая земная кора";</w:t>
      </w:r>
    </w:p>
    <w:p>
      <w:pPr>
        <w:pStyle w:val="0"/>
        <w:spacing w:before="200" w:lineRule="auto"/>
        <w:ind w:firstLine="540"/>
        <w:jc w:val="both"/>
      </w:pPr>
      <w:r>
        <w:rPr>
          <w:sz w:val="20"/>
        </w:rPr>
        <w:t xml:space="preserve">различать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на карте и обозначать на контурной карте материки и океаны, крупные формы рельефа Земли;</w:t>
      </w:r>
    </w:p>
    <w:p>
      <w:pPr>
        <w:pStyle w:val="0"/>
        <w:spacing w:before="200" w:lineRule="auto"/>
        <w:ind w:firstLine="540"/>
        <w:jc w:val="both"/>
      </w:pPr>
      <w:r>
        <w:rPr>
          <w:sz w:val="20"/>
        </w:rPr>
        <w:t xml:space="preserve">различать горы и равнины;</w:t>
      </w:r>
    </w:p>
    <w:p>
      <w:pPr>
        <w:pStyle w:val="0"/>
        <w:spacing w:before="200" w:lineRule="auto"/>
        <w:ind w:firstLine="540"/>
        <w:jc w:val="both"/>
      </w:pPr>
      <w:r>
        <w:rPr>
          <w:sz w:val="20"/>
        </w:rPr>
        <w:t xml:space="preserve">классифицировать формы рельефа суши по высоте и по внешнему облику;</w:t>
      </w:r>
    </w:p>
    <w:p>
      <w:pPr>
        <w:pStyle w:val="0"/>
        <w:spacing w:before="200" w:lineRule="auto"/>
        <w:ind w:firstLine="540"/>
        <w:jc w:val="both"/>
      </w:pPr>
      <w:r>
        <w:rPr>
          <w:sz w:val="20"/>
        </w:rPr>
        <w:t xml:space="preserve">называть причины землетрясений и вулканических извержений;</w:t>
      </w:r>
    </w:p>
    <w:p>
      <w:pPr>
        <w:pStyle w:val="0"/>
        <w:spacing w:before="200" w:lineRule="auto"/>
        <w:ind w:firstLine="540"/>
        <w:jc w:val="both"/>
      </w:pPr>
      <w:r>
        <w:rPr>
          <w:sz w:val="20"/>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0"/>
        <w:spacing w:before="200" w:lineRule="auto"/>
        <w:ind w:firstLine="540"/>
        <w:jc w:val="both"/>
      </w:pPr>
      <w:r>
        <w:rPr>
          <w:sz w:val="20"/>
        </w:rPr>
        <w:t xml:space="preserve">классифицировать острова по происхождению;</w:t>
      </w:r>
    </w:p>
    <w:p>
      <w:pPr>
        <w:pStyle w:val="0"/>
        <w:spacing w:before="200" w:lineRule="auto"/>
        <w:ind w:firstLine="540"/>
        <w:jc w:val="both"/>
      </w:pPr>
      <w:r>
        <w:rPr>
          <w:sz w:val="20"/>
        </w:rPr>
        <w:t xml:space="preserve">приводить примеры опасных природных явлений в литосфере и средств их предупреждения;</w:t>
      </w:r>
    </w:p>
    <w:p>
      <w:pPr>
        <w:pStyle w:val="0"/>
        <w:spacing w:before="200" w:lineRule="auto"/>
        <w:ind w:firstLine="540"/>
        <w:jc w:val="both"/>
      </w:pPr>
      <w:r>
        <w:rPr>
          <w:sz w:val="20"/>
        </w:rPr>
        <w:t xml:space="preserve">приводить примеры изменений в литосфере в результате деятельности человека на примере своей местности, России и мира;</w:t>
      </w:r>
    </w:p>
    <w:p>
      <w:pPr>
        <w:pStyle w:val="0"/>
        <w:spacing w:before="200" w:lineRule="auto"/>
        <w:ind w:firstLine="540"/>
        <w:jc w:val="both"/>
      </w:pPr>
      <w:r>
        <w:rPr>
          <w:sz w:val="20"/>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0"/>
        <w:spacing w:before="200" w:lineRule="auto"/>
        <w:ind w:firstLine="540"/>
        <w:jc w:val="both"/>
      </w:pPr>
      <w:r>
        <w:rPr>
          <w:sz w:val="20"/>
        </w:rPr>
        <w:t xml:space="preserve">приводить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175.9.4. Предметные результаты освоения программы по географии. К концу 6 класса обучающийся научится:</w:t>
      </w:r>
    </w:p>
    <w:p>
      <w:pPr>
        <w:pStyle w:val="0"/>
        <w:spacing w:before="200" w:lineRule="auto"/>
        <w:ind w:firstLine="540"/>
        <w:jc w:val="both"/>
      </w:pPr>
      <w:r>
        <w:rPr>
          <w:sz w:val="20"/>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свойства вод отдельных частей Мирового океана;</w:t>
      </w:r>
    </w:p>
    <w:p>
      <w:pPr>
        <w:pStyle w:val="0"/>
        <w:spacing w:before="200" w:lineRule="auto"/>
        <w:ind w:firstLine="540"/>
        <w:jc w:val="both"/>
      </w:pPr>
      <w:r>
        <w:rPr>
          <w:sz w:val="20"/>
        </w:rPr>
        <w:t xml:space="preserve">применять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объекты гидросферы (моря, озера, реки, подземные воды, болота, ледники) по заданным признакам;</w:t>
      </w:r>
    </w:p>
    <w:p>
      <w:pPr>
        <w:pStyle w:val="0"/>
        <w:spacing w:before="200" w:lineRule="auto"/>
        <w:ind w:firstLine="540"/>
        <w:jc w:val="both"/>
      </w:pPr>
      <w:r>
        <w:rPr>
          <w:sz w:val="20"/>
        </w:rPr>
        <w:t xml:space="preserve">различать питание и режим рек;</w:t>
      </w:r>
    </w:p>
    <w:p>
      <w:pPr>
        <w:pStyle w:val="0"/>
        <w:spacing w:before="200" w:lineRule="auto"/>
        <w:ind w:firstLine="540"/>
        <w:jc w:val="both"/>
      </w:pPr>
      <w:r>
        <w:rPr>
          <w:sz w:val="20"/>
        </w:rPr>
        <w:t xml:space="preserve">сравнивать реки по заданным признакам;</w:t>
      </w:r>
    </w:p>
    <w:p>
      <w:pPr>
        <w:pStyle w:val="0"/>
        <w:spacing w:before="200" w:lineRule="auto"/>
        <w:ind w:firstLine="540"/>
        <w:jc w:val="both"/>
      </w:pPr>
      <w:r>
        <w:rPr>
          <w:sz w:val="20"/>
        </w:rPr>
        <w:t xml:space="preserve">различать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примеры районов распространения многолетней мерзлоты;</w:t>
      </w:r>
    </w:p>
    <w:p>
      <w:pPr>
        <w:pStyle w:val="0"/>
        <w:spacing w:before="200" w:lineRule="auto"/>
        <w:ind w:firstLine="540"/>
        <w:jc w:val="both"/>
      </w:pPr>
      <w:r>
        <w:rPr>
          <w:sz w:val="20"/>
        </w:rPr>
        <w:t xml:space="preserve">называть причины образования цунами, приливов и отливов;</w:t>
      </w:r>
    </w:p>
    <w:p>
      <w:pPr>
        <w:pStyle w:val="0"/>
        <w:spacing w:before="200" w:lineRule="auto"/>
        <w:ind w:firstLine="540"/>
        <w:jc w:val="both"/>
      </w:pPr>
      <w:r>
        <w:rPr>
          <w:sz w:val="20"/>
        </w:rPr>
        <w:t xml:space="preserve">описывать состав, строение атмосферы;</w:t>
      </w:r>
    </w:p>
    <w:p>
      <w:pPr>
        <w:pStyle w:val="0"/>
        <w:spacing w:before="200" w:lineRule="auto"/>
        <w:ind w:firstLine="540"/>
        <w:jc w:val="both"/>
      </w:pPr>
      <w:r>
        <w:rPr>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образование атмосферных осадков;</w:t>
      </w:r>
    </w:p>
    <w:p>
      <w:pPr>
        <w:pStyle w:val="0"/>
        <w:spacing w:before="200" w:lineRule="auto"/>
        <w:ind w:firstLine="540"/>
        <w:jc w:val="both"/>
      </w:pPr>
      <w:r>
        <w:rPr>
          <w:sz w:val="20"/>
        </w:rPr>
        <w:t xml:space="preserve">направление дневных и ночных бризов, муссонов;</w:t>
      </w:r>
    </w:p>
    <w:p>
      <w:pPr>
        <w:pStyle w:val="0"/>
        <w:spacing w:before="200" w:lineRule="auto"/>
        <w:ind w:firstLine="540"/>
        <w:jc w:val="both"/>
      </w:pPr>
      <w:r>
        <w:rPr>
          <w:sz w:val="20"/>
        </w:rPr>
        <w:t xml:space="preserve">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свойства воздуха;</w:t>
      </w:r>
    </w:p>
    <w:p>
      <w:pPr>
        <w:pStyle w:val="0"/>
        <w:spacing w:before="200" w:lineRule="auto"/>
        <w:ind w:firstLine="540"/>
        <w:jc w:val="both"/>
      </w:pPr>
      <w:r>
        <w:rPr>
          <w:sz w:val="20"/>
        </w:rPr>
        <w:t xml:space="preserve">климаты Земли;</w:t>
      </w:r>
    </w:p>
    <w:p>
      <w:pPr>
        <w:pStyle w:val="0"/>
        <w:spacing w:before="200" w:lineRule="auto"/>
        <w:ind w:firstLine="540"/>
        <w:jc w:val="both"/>
      </w:pPr>
      <w:r>
        <w:rPr>
          <w:sz w:val="20"/>
        </w:rPr>
        <w:t xml:space="preserve">климатообразующие факторы;</w:t>
      </w:r>
    </w:p>
    <w:p>
      <w:pPr>
        <w:pStyle w:val="0"/>
        <w:spacing w:before="200" w:lineRule="auto"/>
        <w:ind w:firstLine="540"/>
        <w:jc w:val="both"/>
      </w:pPr>
      <w:r>
        <w:rPr>
          <w:sz w:val="20"/>
        </w:rPr>
        <w:t xml:space="preserve">устанавливать зависимость между нагреванием земной поверхности и углом падения солнечных лучей;</w:t>
      </w:r>
    </w:p>
    <w:p>
      <w:pPr>
        <w:pStyle w:val="0"/>
        <w:spacing w:before="200" w:lineRule="auto"/>
        <w:ind w:firstLine="540"/>
        <w:jc w:val="both"/>
      </w:pPr>
      <w:r>
        <w:rPr>
          <w:sz w:val="20"/>
        </w:rPr>
        <w:t xml:space="preserve">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виды атмосферных осадков;</w:t>
      </w:r>
    </w:p>
    <w:p>
      <w:pPr>
        <w:pStyle w:val="0"/>
        <w:spacing w:before="200" w:lineRule="auto"/>
        <w:ind w:firstLine="540"/>
        <w:jc w:val="both"/>
      </w:pPr>
      <w:r>
        <w:rPr>
          <w:sz w:val="20"/>
        </w:rPr>
        <w:t xml:space="preserve">различать понятия "бризы" и "муссоны";</w:t>
      </w:r>
    </w:p>
    <w:p>
      <w:pPr>
        <w:pStyle w:val="0"/>
        <w:spacing w:before="200" w:lineRule="auto"/>
        <w:ind w:firstLine="540"/>
        <w:jc w:val="both"/>
      </w:pPr>
      <w:r>
        <w:rPr>
          <w:sz w:val="20"/>
        </w:rPr>
        <w:t xml:space="preserve">различать понятия "погода" и "климат";</w:t>
      </w:r>
    </w:p>
    <w:p>
      <w:pPr>
        <w:pStyle w:val="0"/>
        <w:spacing w:before="200" w:lineRule="auto"/>
        <w:ind w:firstLine="540"/>
        <w:jc w:val="both"/>
      </w:pPr>
      <w:r>
        <w:rPr>
          <w:sz w:val="20"/>
        </w:rPr>
        <w:t xml:space="preserve">различать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называть границы биосферы;</w:t>
      </w:r>
    </w:p>
    <w:p>
      <w:pPr>
        <w:pStyle w:val="0"/>
        <w:spacing w:before="200" w:lineRule="auto"/>
        <w:ind w:firstLine="540"/>
        <w:jc w:val="both"/>
      </w:pPr>
      <w:r>
        <w:rPr>
          <w:sz w:val="20"/>
        </w:rPr>
        <w:t xml:space="preserve">приводить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растительный и животный мир разных территорий Земли;</w:t>
      </w:r>
    </w:p>
    <w:p>
      <w:pPr>
        <w:pStyle w:val="0"/>
        <w:spacing w:before="200" w:lineRule="auto"/>
        <w:ind w:firstLine="540"/>
        <w:jc w:val="both"/>
      </w:pPr>
      <w:r>
        <w:rPr>
          <w:sz w:val="20"/>
        </w:rPr>
        <w:t xml:space="preserve">объяснять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плодородие почв в различных природных зонах;</w:t>
      </w:r>
    </w:p>
    <w:p>
      <w:pPr>
        <w:pStyle w:val="0"/>
        <w:spacing w:before="200" w:lineRule="auto"/>
        <w:ind w:firstLine="540"/>
        <w:jc w:val="both"/>
      </w:pPr>
      <w:r>
        <w:rPr>
          <w:sz w:val="20"/>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175.9.5. Предметные результаты освоения программы по географии. К концу 7 класса обучающийся научится:</w:t>
      </w:r>
    </w:p>
    <w:p>
      <w:pPr>
        <w:pStyle w:val="0"/>
        <w:spacing w:before="200" w:lineRule="auto"/>
        <w:ind w:firstLine="540"/>
        <w:jc w:val="both"/>
      </w:pPr>
      <w:r>
        <w:rPr>
          <w:sz w:val="20"/>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называть строение и свойства (целостность, зональность, ритмичность) географической оболочки;</w:t>
      </w:r>
    </w:p>
    <w:p>
      <w:pPr>
        <w:pStyle w:val="0"/>
        <w:spacing w:before="200" w:lineRule="auto"/>
        <w:ind w:firstLine="540"/>
        <w:jc w:val="both"/>
      </w:pPr>
      <w:r>
        <w:rPr>
          <w:sz w:val="20"/>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0"/>
        <w:spacing w:before="200" w:lineRule="auto"/>
        <w:ind w:firstLine="540"/>
        <w:jc w:val="both"/>
      </w:pPr>
      <w:r>
        <w:rPr>
          <w:sz w:val="20"/>
        </w:rPr>
        <w:t xml:space="preserve">определять природные зоны по их существенным признакам на основе интеграции и интерпретации информации об особенностях их природы;</w:t>
      </w:r>
    </w:p>
    <w:p>
      <w:pPr>
        <w:pStyle w:val="0"/>
        <w:spacing w:before="200" w:lineRule="auto"/>
        <w:ind w:firstLine="540"/>
        <w:jc w:val="both"/>
      </w:pPr>
      <w:r>
        <w:rPr>
          <w:sz w:val="20"/>
        </w:rPr>
        <w:t xml:space="preserve">различать изученные процессы и явления, происходящие в географической оболочке;</w:t>
      </w:r>
    </w:p>
    <w:p>
      <w:pPr>
        <w:pStyle w:val="0"/>
        <w:spacing w:before="200" w:lineRule="auto"/>
        <w:ind w:firstLine="540"/>
        <w:jc w:val="both"/>
      </w:pPr>
      <w:r>
        <w:rPr>
          <w:sz w:val="20"/>
        </w:rPr>
        <w:t xml:space="preserve">приводить примеры изменений в геосферах в результате деятельности человека;</w:t>
      </w:r>
    </w:p>
    <w:p>
      <w:pPr>
        <w:pStyle w:val="0"/>
        <w:spacing w:before="200" w:lineRule="auto"/>
        <w:ind w:firstLine="540"/>
        <w:jc w:val="both"/>
      </w:pPr>
      <w:r>
        <w:rPr>
          <w:sz w:val="20"/>
        </w:rPr>
        <w:t xml:space="preserve">описывать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w:t>
      </w:r>
    </w:p>
    <w:p>
      <w:pPr>
        <w:pStyle w:val="0"/>
        <w:spacing w:before="200" w:lineRule="auto"/>
        <w:ind w:firstLine="540"/>
        <w:jc w:val="both"/>
      </w:pPr>
      <w:r>
        <w:rPr>
          <w:sz w:val="20"/>
        </w:rPr>
        <w:t xml:space="preserve">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воздушные массы Земли, типы климата по заданным показателям;</w:t>
      </w:r>
    </w:p>
    <w:p>
      <w:pPr>
        <w:pStyle w:val="0"/>
        <w:spacing w:before="200" w:lineRule="auto"/>
        <w:ind w:firstLine="540"/>
        <w:jc w:val="both"/>
      </w:pPr>
      <w:r>
        <w:rPr>
          <w:sz w:val="20"/>
        </w:rPr>
        <w:t xml:space="preserve">объяснять образование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климат территории по климатограмме;</w:t>
      </w:r>
    </w:p>
    <w:p>
      <w:pPr>
        <w:pStyle w:val="0"/>
        <w:spacing w:before="200" w:lineRule="auto"/>
        <w:ind w:firstLine="540"/>
        <w:jc w:val="both"/>
      </w:pPr>
      <w:r>
        <w:rPr>
          <w:sz w:val="20"/>
        </w:rPr>
        <w:t xml:space="preserve">объяснять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численность населения крупных стран мира;</w:t>
      </w:r>
    </w:p>
    <w:p>
      <w:pPr>
        <w:pStyle w:val="0"/>
        <w:spacing w:before="200" w:lineRule="auto"/>
        <w:ind w:firstLine="540"/>
        <w:jc w:val="both"/>
      </w:pPr>
      <w:r>
        <w:rPr>
          <w:sz w:val="20"/>
        </w:rPr>
        <w:t xml:space="preserve">сравнивать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городские и сельские поселения;</w:t>
      </w:r>
    </w:p>
    <w:p>
      <w:pPr>
        <w:pStyle w:val="0"/>
        <w:spacing w:before="200" w:lineRule="auto"/>
        <w:ind w:firstLine="540"/>
        <w:jc w:val="both"/>
      </w:pPr>
      <w:r>
        <w:rPr>
          <w:sz w:val="20"/>
        </w:rPr>
        <w:t xml:space="preserve">приводить примеры крупнейших городов мира;</w:t>
      </w:r>
    </w:p>
    <w:p>
      <w:pPr>
        <w:pStyle w:val="0"/>
        <w:spacing w:before="200" w:lineRule="auto"/>
        <w:ind w:firstLine="540"/>
        <w:jc w:val="both"/>
      </w:pPr>
      <w:r>
        <w:rPr>
          <w:sz w:val="20"/>
        </w:rPr>
        <w:t xml:space="preserve">приводить примеры мировых и национальных религий;</w:t>
      </w:r>
    </w:p>
    <w:p>
      <w:pPr>
        <w:pStyle w:val="0"/>
        <w:spacing w:before="200" w:lineRule="auto"/>
        <w:ind w:firstLine="540"/>
        <w:jc w:val="both"/>
      </w:pPr>
      <w:r>
        <w:rPr>
          <w:sz w:val="20"/>
        </w:rPr>
        <w:t xml:space="preserve">проводить языковую классификацию народов;</w:t>
      </w:r>
    </w:p>
    <w:p>
      <w:pPr>
        <w:pStyle w:val="0"/>
        <w:spacing w:before="200" w:lineRule="auto"/>
        <w:ind w:firstLine="540"/>
        <w:jc w:val="both"/>
      </w:pPr>
      <w:r>
        <w:rPr>
          <w:sz w:val="20"/>
        </w:rPr>
        <w:t xml:space="preserve">различать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страны по их существенным признакам;</w:t>
      </w:r>
    </w:p>
    <w:p>
      <w:pPr>
        <w:pStyle w:val="0"/>
        <w:spacing w:before="200" w:lineRule="auto"/>
        <w:ind w:firstLine="540"/>
        <w:jc w:val="both"/>
      </w:pPr>
      <w:r>
        <w:rPr>
          <w:sz w:val="20"/>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объяснять особенности природы, населения и хозяйства отдельных территорий;</w:t>
      </w:r>
    </w:p>
    <w:p>
      <w:pPr>
        <w:pStyle w:val="0"/>
        <w:spacing w:before="200" w:lineRule="auto"/>
        <w:ind w:firstLine="540"/>
        <w:jc w:val="both"/>
      </w:pPr>
      <w:r>
        <w:rPr>
          <w:sz w:val="20"/>
        </w:rPr>
        <w:t xml:space="preserve">использовать знания о населении материков и стран для решения различных учебных и практико-ориентированных задач;</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0"/>
        <w:spacing w:before="200" w:lineRule="auto"/>
        <w:ind w:firstLine="540"/>
        <w:jc w:val="both"/>
      </w:pPr>
      <w:r>
        <w:rPr>
          <w:sz w:val="20"/>
        </w:rPr>
        <w:t xml:space="preserve">175.9.6. Предметные результаты освоения программы по географии. К концу 8 класса обучающийся научится:</w:t>
      </w:r>
    </w:p>
    <w:p>
      <w:pPr>
        <w:pStyle w:val="0"/>
        <w:spacing w:before="200" w:lineRule="auto"/>
        <w:ind w:firstLine="540"/>
        <w:jc w:val="both"/>
      </w:pPr>
      <w:r>
        <w:rPr>
          <w:sz w:val="20"/>
        </w:rPr>
        <w:t xml:space="preserve">характеризовать основные этапы истории формирования и изучения территории России;</w:t>
      </w:r>
    </w:p>
    <w:p>
      <w:pPr>
        <w:pStyle w:val="0"/>
        <w:spacing w:before="200" w:lineRule="auto"/>
        <w:ind w:firstLine="540"/>
        <w:jc w:val="both"/>
      </w:pPr>
      <w:r>
        <w:rPr>
          <w:sz w:val="20"/>
        </w:rPr>
        <w:t xml:space="preserve">находить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географическое положение России с использованием информации из различных источников;</w:t>
      </w:r>
    </w:p>
    <w:p>
      <w:pPr>
        <w:pStyle w:val="0"/>
        <w:spacing w:before="200" w:lineRule="auto"/>
        <w:ind w:firstLine="540"/>
        <w:jc w:val="both"/>
      </w:pPr>
      <w:r>
        <w:rPr>
          <w:sz w:val="20"/>
        </w:rPr>
        <w:t xml:space="preserve">различать федеральные округа, крупные географические районы и макрорегионы России;</w:t>
      </w:r>
    </w:p>
    <w:p>
      <w:pPr>
        <w:pStyle w:val="0"/>
        <w:spacing w:before="200" w:lineRule="auto"/>
        <w:ind w:firstLine="540"/>
        <w:jc w:val="both"/>
      </w:pPr>
      <w:r>
        <w:rPr>
          <w:sz w:val="20"/>
        </w:rPr>
        <w:t xml:space="preserve">приводить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оценивать влияние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оценивать степень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классификацию природных ресурсов;</w:t>
      </w:r>
    </w:p>
    <w:p>
      <w:pPr>
        <w:pStyle w:val="0"/>
        <w:spacing w:before="200" w:lineRule="auto"/>
        <w:ind w:firstLine="540"/>
        <w:jc w:val="both"/>
      </w:pPr>
      <w:r>
        <w:rPr>
          <w:sz w:val="20"/>
        </w:rPr>
        <w:t xml:space="preserve">распознавать типы природопользования;</w:t>
      </w:r>
    </w:p>
    <w:p>
      <w:pPr>
        <w:pStyle w:val="0"/>
        <w:spacing w:before="200" w:lineRule="auto"/>
        <w:ind w:firstLine="540"/>
        <w:jc w:val="both"/>
      </w:pPr>
      <w:r>
        <w:rPr>
          <w:sz w:val="20"/>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0"/>
        <w:spacing w:before="200" w:lineRule="auto"/>
        <w:ind w:firstLine="540"/>
        <w:jc w:val="both"/>
      </w:pPr>
      <w:r>
        <w:rPr>
          <w:sz w:val="20"/>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w:t>
      </w:r>
    </w:p>
    <w:p>
      <w:pPr>
        <w:pStyle w:val="0"/>
        <w:spacing w:before="200" w:lineRule="auto"/>
        <w:ind w:firstLine="540"/>
        <w:jc w:val="both"/>
      </w:pPr>
      <w:r>
        <w:rPr>
          <w:sz w:val="20"/>
        </w:rPr>
        <w:t xml:space="preserve">объяснять особенности компонентов природы отдельных территорий страны;</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объяснять распространение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понятия "плита", "щит", "моренный холм", "бараньи лбы", "бархан", "дюна"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w:t>
      </w:r>
    </w:p>
    <w:p>
      <w:pPr>
        <w:pStyle w:val="0"/>
        <w:spacing w:before="200" w:lineRule="auto"/>
        <w:ind w:firstLine="540"/>
        <w:jc w:val="both"/>
      </w:pPr>
      <w:r>
        <w:rPr>
          <w:sz w:val="20"/>
        </w:rPr>
        <w:t xml:space="preserve">описывать и прогнозировать погоду территории по карте погоды;</w:t>
      </w:r>
    </w:p>
    <w:p>
      <w:pPr>
        <w:pStyle w:val="0"/>
        <w:spacing w:before="200" w:lineRule="auto"/>
        <w:ind w:firstLine="540"/>
        <w:jc w:val="both"/>
      </w:pPr>
      <w:r>
        <w:rPr>
          <w:sz w:val="20"/>
        </w:rPr>
        <w:t xml:space="preserve">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проводить классификацию типов климата и почв России;</w:t>
      </w:r>
    </w:p>
    <w:p>
      <w:pPr>
        <w:pStyle w:val="0"/>
        <w:spacing w:before="200" w:lineRule="auto"/>
        <w:ind w:firstLine="540"/>
        <w:jc w:val="both"/>
      </w:pPr>
      <w:r>
        <w:rPr>
          <w:sz w:val="20"/>
        </w:rPr>
        <w:t xml:space="preserve">распознавать показатели, характеризующие состояние окружающей среды;</w:t>
      </w:r>
    </w:p>
    <w:p>
      <w:pPr>
        <w:pStyle w:val="0"/>
        <w:spacing w:before="200" w:lineRule="auto"/>
        <w:ind w:firstLine="540"/>
        <w:jc w:val="both"/>
      </w:pPr>
      <w:r>
        <w:rPr>
          <w:sz w:val="20"/>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примеры мер безопасности, в том числе для экономики семьи, в случае природных стихийных бедствий и техногенных катастроф;</w:t>
      </w:r>
    </w:p>
    <w:p>
      <w:pPr>
        <w:pStyle w:val="0"/>
        <w:spacing w:before="200" w:lineRule="auto"/>
        <w:ind w:firstLine="540"/>
        <w:jc w:val="both"/>
      </w:pPr>
      <w:r>
        <w:rPr>
          <w:sz w:val="20"/>
        </w:rPr>
        <w:t xml:space="preserve">приводить примеры рационального и нерационального природопользования;</w:t>
      </w:r>
    </w:p>
    <w:p>
      <w:pPr>
        <w:pStyle w:val="0"/>
        <w:spacing w:before="200" w:lineRule="auto"/>
        <w:ind w:firstLine="540"/>
        <w:jc w:val="both"/>
      </w:pPr>
      <w:r>
        <w:rPr>
          <w:sz w:val="20"/>
        </w:rPr>
        <w:t xml:space="preserve">приводить примеры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сравнивать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различать демографические процессы и явления, характеризующие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0"/>
        <w:spacing w:before="200" w:lineRule="auto"/>
        <w:ind w:firstLine="540"/>
        <w:jc w:val="both"/>
      </w:pPr>
      <w:r>
        <w:rPr>
          <w:sz w:val="20"/>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175.9.7. Предметные результаты освоения программы по географии. К концу 9 класса обучающийся научится:</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0"/>
        <w:spacing w:before="200" w:lineRule="auto"/>
        <w:ind w:firstLine="540"/>
        <w:jc w:val="both"/>
      </w:pPr>
      <w:r>
        <w:rPr>
          <w:sz w:val="20"/>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pPr>
        <w:pStyle w:val="0"/>
        <w:spacing w:before="200" w:lineRule="auto"/>
        <w:ind w:firstLine="540"/>
        <w:jc w:val="both"/>
      </w:pPr>
      <w:r>
        <w:rPr>
          <w:sz w:val="20"/>
        </w:rPr>
        <w:t xml:space="preserve">различать территории опережающего развития (ТОР), Арктическую зону и зону Севера России;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pStyle w:val="0"/>
        <w:spacing w:before="200" w:lineRule="auto"/>
        <w:ind w:firstLine="540"/>
        <w:jc w:val="both"/>
      </w:pPr>
      <w:r>
        <w:rPr>
          <w:sz w:val="20"/>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0"/>
        <w:spacing w:before="200" w:lineRule="auto"/>
        <w:ind w:firstLine="540"/>
        <w:jc w:val="both"/>
      </w:pPr>
      <w:r>
        <w:rPr>
          <w:sz w:val="20"/>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pPr>
        <w:pStyle w:val="0"/>
        <w:spacing w:before="200" w:lineRule="auto"/>
        <w:ind w:firstLine="540"/>
        <w:jc w:val="both"/>
      </w:pPr>
      <w:r>
        <w:rPr>
          <w:sz w:val="20"/>
        </w:rPr>
        <w:t xml:space="preserve">различать природно-ресурсный, человеческий и производственный капитал;</w:t>
      </w:r>
    </w:p>
    <w:p>
      <w:pPr>
        <w:pStyle w:val="0"/>
        <w:spacing w:before="200" w:lineRule="auto"/>
        <w:ind w:firstLine="540"/>
        <w:jc w:val="both"/>
      </w:pPr>
      <w:r>
        <w:rPr>
          <w:sz w:val="20"/>
        </w:rPr>
        <w:t xml:space="preserve">различать виды транспорта и основные показатели их работы: грузооборот и пассажирооборот;</w:t>
      </w:r>
    </w:p>
    <w:p>
      <w:pPr>
        <w:pStyle w:val="0"/>
        <w:spacing w:before="200" w:lineRule="auto"/>
        <w:ind w:firstLine="540"/>
        <w:jc w:val="both"/>
      </w:pPr>
      <w:r>
        <w:rPr>
          <w:sz w:val="20"/>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0"/>
        <w:spacing w:before="200" w:lineRule="auto"/>
        <w:ind w:firstLine="540"/>
        <w:jc w:val="both"/>
      </w:pPr>
      <w:r>
        <w:rPr>
          <w:sz w:val="20"/>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175.9.8. Предметные результаты освоения программы по географии. К концу 10 класса обучающийся научится:</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объяснять географические различия населения и хозяйства территорий крупных регионов страны;</w:t>
      </w:r>
    </w:p>
    <w:p>
      <w:pPr>
        <w:pStyle w:val="0"/>
        <w:spacing w:before="200" w:lineRule="auto"/>
        <w:ind w:firstLine="540"/>
        <w:jc w:val="both"/>
      </w:pPr>
      <w:r>
        <w:rPr>
          <w:sz w:val="20"/>
        </w:rPr>
        <w:t xml:space="preserve">сравнивать географическое положение, географические особенности природно-ресурсного потенциала, населения и хозяйства регионов России;</w:t>
      </w:r>
    </w:p>
    <w:p>
      <w:pPr>
        <w:pStyle w:val="0"/>
        <w:spacing w:before="200" w:lineRule="auto"/>
        <w:ind w:firstLine="540"/>
        <w:jc w:val="both"/>
      </w:pPr>
      <w:r>
        <w:rPr>
          <w:sz w:val="20"/>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spacing w:before="200" w:lineRule="auto"/>
        <w:ind w:firstLine="540"/>
        <w:jc w:val="both"/>
      </w:pPr>
      <w:r>
        <w:rPr>
          <w:sz w:val="20"/>
        </w:rPr>
        <w:t xml:space="preserve">приводить примеры объектов Всемирного наследия ЮНЕСКО и описывать их местоположение на географической карте;</w:t>
      </w:r>
    </w:p>
    <w:p>
      <w:pPr>
        <w:pStyle w:val="0"/>
        <w:spacing w:before="200" w:lineRule="auto"/>
        <w:ind w:firstLine="540"/>
        <w:jc w:val="both"/>
      </w:pPr>
      <w:r>
        <w:rPr>
          <w:sz w:val="20"/>
        </w:rPr>
        <w:t xml:space="preserve">характеризовать место и роль России в мировом хозяйстве;</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jc w:val="both"/>
      </w:pPr>
      <w:r>
        <w:rPr>
          <w:sz w:val="20"/>
        </w:rPr>
      </w:r>
    </w:p>
    <w:p>
      <w:pPr>
        <w:pStyle w:val="0"/>
        <w:ind w:firstLine="540"/>
        <w:jc w:val="both"/>
      </w:pPr>
      <w:r>
        <w:rPr>
          <w:sz w:val="20"/>
        </w:rPr>
        <w:t xml:space="preserve">176. Федеральная рабочая программа по учебному предмету "Основы безопасности и защиты Родины".</w:t>
      </w:r>
    </w:p>
    <w:p>
      <w:pPr>
        <w:pStyle w:val="0"/>
        <w:spacing w:before="200" w:lineRule="auto"/>
        <w:ind w:firstLine="540"/>
        <w:jc w:val="both"/>
      </w:pPr>
      <w:r>
        <w:rPr>
          <w:sz w:val="20"/>
        </w:rPr>
        <w:t xml:space="preserve">176.1. Программа ОБЗР включает пояснительную записку, содержание обучения, планируемые результаты освоения программы по ОБЗР.</w:t>
      </w:r>
    </w:p>
    <w:p>
      <w:pPr>
        <w:pStyle w:val="0"/>
        <w:jc w:val="both"/>
      </w:pPr>
      <w:r>
        <w:rPr>
          <w:sz w:val="20"/>
        </w:rPr>
      </w:r>
    </w:p>
    <w:p>
      <w:pPr>
        <w:pStyle w:val="0"/>
        <w:ind w:firstLine="540"/>
        <w:jc w:val="both"/>
      </w:pPr>
      <w:r>
        <w:rPr>
          <w:sz w:val="20"/>
        </w:rPr>
        <w:t xml:space="preserve">176.2. Пояснительная записка.</w:t>
      </w:r>
    </w:p>
    <w:p>
      <w:pPr>
        <w:pStyle w:val="0"/>
        <w:spacing w:before="200" w:lineRule="auto"/>
        <w:ind w:firstLine="540"/>
        <w:jc w:val="both"/>
      </w:pPr>
      <w:r>
        <w:rPr>
          <w:sz w:val="20"/>
        </w:rPr>
        <w:t xml:space="preserve">176.2.1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pPr>
        <w:pStyle w:val="0"/>
        <w:spacing w:before="200" w:lineRule="auto"/>
        <w:ind w:firstLine="540"/>
        <w:jc w:val="both"/>
      </w:pPr>
      <w:r>
        <w:rPr>
          <w:sz w:val="20"/>
        </w:rPr>
        <w:t xml:space="preserve">176.2.2.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pPr>
        <w:pStyle w:val="0"/>
        <w:spacing w:before="200" w:lineRule="auto"/>
        <w:ind w:firstLine="540"/>
        <w:jc w:val="both"/>
      </w:pPr>
      <w:r>
        <w:rPr>
          <w:sz w:val="20"/>
        </w:rPr>
        <w:t xml:space="preserve">176.2.3. Программа ОБЗР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176.2.4.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модуль N 2 "Военная подготовка. Основы военных знаний";</w:t>
      </w:r>
    </w:p>
    <w:p>
      <w:pPr>
        <w:pStyle w:val="0"/>
        <w:spacing w:before="200" w:lineRule="auto"/>
        <w:ind w:firstLine="540"/>
        <w:jc w:val="both"/>
      </w:pPr>
      <w:r>
        <w:rPr>
          <w:sz w:val="20"/>
        </w:rPr>
        <w:t xml:space="preserve">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4 "Безопасность в быту";</w:t>
      </w:r>
    </w:p>
    <w:p>
      <w:pPr>
        <w:pStyle w:val="0"/>
        <w:spacing w:before="200" w:lineRule="auto"/>
        <w:ind w:firstLine="540"/>
        <w:jc w:val="both"/>
      </w:pPr>
      <w:r>
        <w:rPr>
          <w:sz w:val="20"/>
        </w:rPr>
        <w:t xml:space="preserve">модуль N 5 "Безопасность на транспорте";</w:t>
      </w:r>
    </w:p>
    <w:p>
      <w:pPr>
        <w:pStyle w:val="0"/>
        <w:spacing w:before="200" w:lineRule="auto"/>
        <w:ind w:firstLine="540"/>
        <w:jc w:val="both"/>
      </w:pPr>
      <w:r>
        <w:rPr>
          <w:sz w:val="20"/>
        </w:rPr>
        <w:t xml:space="preserve">модуль N 6 "Безопасность в общественных местах";</w:t>
      </w:r>
    </w:p>
    <w:p>
      <w:pPr>
        <w:pStyle w:val="0"/>
        <w:spacing w:before="200" w:lineRule="auto"/>
        <w:ind w:firstLine="540"/>
        <w:jc w:val="both"/>
      </w:pPr>
      <w:r>
        <w:rPr>
          <w:sz w:val="20"/>
        </w:rPr>
        <w:t xml:space="preserve">модуль N 7 "Безопасность в природной среде";</w:t>
      </w:r>
    </w:p>
    <w:p>
      <w:pPr>
        <w:pStyle w:val="0"/>
        <w:spacing w:before="200" w:lineRule="auto"/>
        <w:ind w:firstLine="540"/>
        <w:jc w:val="both"/>
      </w:pPr>
      <w:r>
        <w:rPr>
          <w:sz w:val="20"/>
        </w:rPr>
        <w:t xml:space="preserve">модуль N 8 "Основы медицинских знаний. Оказание первой помощи";</w:t>
      </w:r>
    </w:p>
    <w:p>
      <w:pPr>
        <w:pStyle w:val="0"/>
        <w:spacing w:before="200" w:lineRule="auto"/>
        <w:ind w:firstLine="540"/>
        <w:jc w:val="both"/>
      </w:pPr>
      <w:r>
        <w:rPr>
          <w:sz w:val="20"/>
        </w:rPr>
        <w:t xml:space="preserve">модуль N 9 "Безопасность в социуме";</w:t>
      </w:r>
    </w:p>
    <w:p>
      <w:pPr>
        <w:pStyle w:val="0"/>
        <w:spacing w:before="200" w:lineRule="auto"/>
        <w:ind w:firstLine="540"/>
        <w:jc w:val="both"/>
      </w:pPr>
      <w:r>
        <w:rPr>
          <w:sz w:val="20"/>
        </w:rPr>
        <w:t xml:space="preserve">модуль N 10 "Безопасность в информационном пространстве";</w:t>
      </w:r>
    </w:p>
    <w:p>
      <w:pPr>
        <w:pStyle w:val="0"/>
        <w:spacing w:before="200" w:lineRule="auto"/>
        <w:ind w:firstLine="540"/>
        <w:jc w:val="both"/>
      </w:pPr>
      <w:r>
        <w:rPr>
          <w:sz w:val="20"/>
        </w:rPr>
        <w:t xml:space="preserve">модуль N 11 "Основы противодействия экстремизму и терроризму".</w:t>
      </w:r>
    </w:p>
    <w:p>
      <w:pPr>
        <w:pStyle w:val="0"/>
        <w:spacing w:before="200" w:lineRule="auto"/>
        <w:ind w:firstLine="540"/>
        <w:jc w:val="both"/>
      </w:pPr>
      <w:r>
        <w:rPr>
          <w:sz w:val="20"/>
        </w:rPr>
        <w:t xml:space="preserve">176.2.5.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pPr>
        <w:pStyle w:val="0"/>
        <w:spacing w:before="200" w:lineRule="auto"/>
        <w:ind w:firstLine="540"/>
        <w:jc w:val="both"/>
      </w:pPr>
      <w:r>
        <w:rPr>
          <w:sz w:val="20"/>
        </w:rPr>
        <w:t xml:space="preserve">176.2.6.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w:t>
      </w:r>
    </w:p>
    <w:p>
      <w:pPr>
        <w:pStyle w:val="0"/>
        <w:spacing w:before="200" w:lineRule="auto"/>
        <w:ind w:firstLine="540"/>
        <w:jc w:val="both"/>
      </w:pPr>
      <w:r>
        <w:rPr>
          <w:sz w:val="20"/>
        </w:rPr>
        <w:t xml:space="preserve">улица и общественные места;</w:t>
      </w:r>
    </w:p>
    <w:p>
      <w:pPr>
        <w:pStyle w:val="0"/>
        <w:spacing w:before="200" w:lineRule="auto"/>
        <w:ind w:firstLine="540"/>
        <w:jc w:val="both"/>
      </w:pPr>
      <w:r>
        <w:rPr>
          <w:sz w:val="20"/>
        </w:rPr>
        <w:t xml:space="preserve">природные условия;</w:t>
      </w:r>
    </w:p>
    <w:p>
      <w:pPr>
        <w:pStyle w:val="0"/>
        <w:spacing w:before="200" w:lineRule="auto"/>
        <w:ind w:firstLine="540"/>
        <w:jc w:val="both"/>
      </w:pPr>
      <w:r>
        <w:rPr>
          <w:sz w:val="20"/>
        </w:rPr>
        <w:t xml:space="preserve">коммуникационные связи и каналы;</w:t>
      </w:r>
    </w:p>
    <w:p>
      <w:pPr>
        <w:pStyle w:val="0"/>
        <w:spacing w:before="200" w:lineRule="auto"/>
        <w:ind w:firstLine="540"/>
        <w:jc w:val="both"/>
      </w:pPr>
      <w:r>
        <w:rPr>
          <w:sz w:val="20"/>
        </w:rPr>
        <w:t xml:space="preserve">физическое и психическое здоровье;</w:t>
      </w:r>
    </w:p>
    <w:p>
      <w:pPr>
        <w:pStyle w:val="0"/>
        <w:spacing w:before="200" w:lineRule="auto"/>
        <w:ind w:firstLine="540"/>
        <w:jc w:val="both"/>
      </w:pPr>
      <w:r>
        <w:rPr>
          <w:sz w:val="20"/>
        </w:rPr>
        <w:t xml:space="preserve">социальное взаимодействие и другие.</w:t>
      </w:r>
    </w:p>
    <w:p>
      <w:pPr>
        <w:pStyle w:val="0"/>
        <w:spacing w:before="200" w:lineRule="auto"/>
        <w:ind w:firstLine="540"/>
        <w:jc w:val="both"/>
      </w:pPr>
      <w:r>
        <w:rPr>
          <w:sz w:val="20"/>
        </w:rPr>
        <w:t xml:space="preserve">176.2.7.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w:history="0" r:id="rId377"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утвержденная Указом Президента Российской Федерации от 2 июля 2021 г. N 400, </w:t>
      </w:r>
      <w:hyperlink w:history="0" r:id="rId378"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w:history="0" r:id="rId379"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sz w:val="20"/>
            <w:color w:val="0000ff"/>
          </w:rPr>
          <w:t xml:space="preserve">Указом</w:t>
        </w:r>
      </w:hyperlink>
      <w:r>
        <w:rPr>
          <w:sz w:val="20"/>
        </w:rPr>
        <w:t xml:space="preserve"> Президента Российской Федерации от 21 июля 2020 г. N 474, государственная </w:t>
      </w:r>
      <w:hyperlink w:history="0" r:id="rId380" w:tooltip="Постановление Правительства РФ от 26.12.2017 N 1642 (ред. от 17.12.2025) &quot;Об утверждении государственной программы Российской Федерации &quot;Развитие образования&quot; (с изм. и доп., вступ. в силу с 01.01.2026) {КонсультантПлюс}">
        <w:r>
          <w:rPr>
            <w:sz w:val="20"/>
            <w:color w:val="0000ff"/>
          </w:rPr>
          <w:t xml:space="preserve">программа</w:t>
        </w:r>
      </w:hyperlink>
      <w:r>
        <w:rPr>
          <w:sz w:val="20"/>
        </w:rPr>
        <w:t xml:space="preserve"> Российской Федерации "Развитие образования", утвержденная постановлением Правительства Российской Федерации от 26 декабря 2017 г. N 1642.</w:t>
      </w:r>
    </w:p>
    <w:p>
      <w:pPr>
        <w:pStyle w:val="0"/>
        <w:spacing w:before="200" w:lineRule="auto"/>
        <w:ind w:firstLine="540"/>
        <w:jc w:val="both"/>
      </w:pPr>
      <w:r>
        <w:rPr>
          <w:sz w:val="20"/>
        </w:rPr>
        <w:t xml:space="preserve">176.2.9.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176.2.10.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176.2.11.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176.2.12.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способность принятия обоснованных решений в опасной и чрезвычайной ситуации с учетом реальных условий и индивидуальных возможностей обучающихся с нарушениями опорно-двигательного аппарата, формирование у них навыков личного участия в обеспечении безопасности.</w:t>
      </w:r>
    </w:p>
    <w:p>
      <w:pPr>
        <w:pStyle w:val="0"/>
        <w:spacing w:before="200" w:lineRule="auto"/>
        <w:ind w:firstLine="540"/>
        <w:jc w:val="both"/>
      </w:pPr>
      <w:r>
        <w:rPr>
          <w:sz w:val="20"/>
        </w:rPr>
        <w:t xml:space="preserve">176.2.13.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pPr>
        <w:pStyle w:val="0"/>
        <w:spacing w:before="200" w:lineRule="auto"/>
        <w:ind w:firstLine="540"/>
        <w:jc w:val="both"/>
      </w:pPr>
      <w:r>
        <w:rPr>
          <w:sz w:val="20"/>
        </w:rPr>
        <w:t xml:space="preserve">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pPr>
        <w:pStyle w:val="0"/>
        <w:spacing w:before="200" w:lineRule="auto"/>
        <w:ind w:firstLine="540"/>
        <w:jc w:val="both"/>
      </w:pPr>
      <w:r>
        <w:rPr>
          <w:sz w:val="20"/>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pPr>
        <w:pStyle w:val="0"/>
        <w:jc w:val="both"/>
      </w:pPr>
      <w:r>
        <w:rPr>
          <w:sz w:val="20"/>
        </w:rPr>
      </w:r>
    </w:p>
    <w:p>
      <w:pPr>
        <w:pStyle w:val="0"/>
        <w:ind w:firstLine="540"/>
        <w:jc w:val="both"/>
      </w:pPr>
      <w:r>
        <w:rPr>
          <w:sz w:val="20"/>
        </w:rPr>
        <w:t xml:space="preserve">176.3. Содержание обучения:</w:t>
      </w:r>
    </w:p>
    <w:p>
      <w:pPr>
        <w:pStyle w:val="0"/>
        <w:spacing w:before="200" w:lineRule="auto"/>
        <w:ind w:firstLine="540"/>
        <w:jc w:val="both"/>
      </w:pPr>
      <w:r>
        <w:rPr>
          <w:sz w:val="20"/>
        </w:rPr>
        <w:t xml:space="preserve">176.3.1. 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фундаментальные ценности и принципы, формирующие основы российского общества, безопасности страны, закрепленные в </w:t>
      </w:r>
      <w:hyperlink w:history="0" r:id="rId38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стратегия национальной безопасности, национальные интересы и угрозы национальной безопасности;</w:t>
      </w:r>
    </w:p>
    <w:p>
      <w:pPr>
        <w:pStyle w:val="0"/>
        <w:spacing w:before="200" w:lineRule="auto"/>
        <w:ind w:firstLine="540"/>
        <w:jc w:val="both"/>
      </w:pPr>
      <w:r>
        <w:rPr>
          <w:sz w:val="20"/>
        </w:rPr>
        <w:t xml:space="preserve">чрезвычайные ситуации природного, техногенного и биолого-социального характера;</w:t>
      </w:r>
    </w:p>
    <w:p>
      <w:pPr>
        <w:pStyle w:val="0"/>
        <w:spacing w:before="200" w:lineRule="auto"/>
        <w:ind w:firstLine="540"/>
        <w:jc w:val="both"/>
      </w:pPr>
      <w:r>
        <w:rPr>
          <w:sz w:val="20"/>
        </w:rPr>
        <w:t xml:space="preserve">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pPr>
        <w:pStyle w:val="0"/>
        <w:spacing w:before="200" w:lineRule="auto"/>
        <w:ind w:firstLine="540"/>
        <w:jc w:val="both"/>
      </w:pPr>
      <w:r>
        <w:rPr>
          <w:sz w:val="20"/>
        </w:rPr>
        <w:t xml:space="preserve">история развития гражданской обороны России;</w:t>
      </w:r>
    </w:p>
    <w:p>
      <w:pPr>
        <w:pStyle w:val="0"/>
        <w:spacing w:before="200" w:lineRule="auto"/>
        <w:ind w:firstLine="540"/>
        <w:jc w:val="both"/>
      </w:pPr>
      <w:r>
        <w:rPr>
          <w:sz w:val="20"/>
        </w:rPr>
        <w:t xml:space="preserve">сигнал "Внимание всем!", порядок действий населения при его получении;</w:t>
      </w:r>
    </w:p>
    <w:p>
      <w:pPr>
        <w:pStyle w:val="0"/>
        <w:spacing w:before="200" w:lineRule="auto"/>
        <w:ind w:firstLine="540"/>
        <w:jc w:val="both"/>
      </w:pPr>
      <w:r>
        <w:rPr>
          <w:sz w:val="20"/>
        </w:rPr>
        <w:t xml:space="preserve">средства индивидуальной и коллективной защиты населения, порядок пользования фильтрующим противогазом;</w:t>
      </w:r>
    </w:p>
    <w:p>
      <w:pPr>
        <w:pStyle w:val="0"/>
        <w:spacing w:before="200" w:lineRule="auto"/>
        <w:ind w:firstLine="540"/>
        <w:jc w:val="both"/>
      </w:pPr>
      <w:r>
        <w:rPr>
          <w:sz w:val="20"/>
        </w:rPr>
        <w:t xml:space="preserve">эвакуация населения в условиях чрезвычайных ситуаций, порядок действий населения при объявлении эвакуации;</w:t>
      </w:r>
    </w:p>
    <w:p>
      <w:pPr>
        <w:pStyle w:val="0"/>
        <w:spacing w:before="200" w:lineRule="auto"/>
        <w:ind w:firstLine="540"/>
        <w:jc w:val="both"/>
      </w:pPr>
      <w:r>
        <w:rPr>
          <w:sz w:val="20"/>
        </w:rPr>
        <w:t xml:space="preserve">современная армия, воинская обязанность и военная служба, добровольная и обязательная подготовка к службе в армии.</w:t>
      </w:r>
    </w:p>
    <w:p>
      <w:pPr>
        <w:pStyle w:val="0"/>
        <w:spacing w:before="200" w:lineRule="auto"/>
        <w:ind w:firstLine="540"/>
        <w:jc w:val="both"/>
      </w:pPr>
      <w:r>
        <w:rPr>
          <w:sz w:val="20"/>
        </w:rPr>
        <w:t xml:space="preserve">176.3.2. Модуль N 2 "Военная подготовка. Основы военных знаний":</w:t>
      </w:r>
    </w:p>
    <w:p>
      <w:pPr>
        <w:pStyle w:val="0"/>
        <w:spacing w:before="200" w:lineRule="auto"/>
        <w:ind w:firstLine="540"/>
        <w:jc w:val="both"/>
      </w:pPr>
      <w:r>
        <w:rPr>
          <w:sz w:val="20"/>
        </w:rPr>
        <w:t xml:space="preserve">история возникновения и развития Вооруженных Сил Российской Федерации;</w:t>
      </w:r>
    </w:p>
    <w:p>
      <w:pPr>
        <w:pStyle w:val="0"/>
        <w:spacing w:before="200" w:lineRule="auto"/>
        <w:ind w:firstLine="540"/>
        <w:jc w:val="both"/>
      </w:pPr>
      <w:r>
        <w:rPr>
          <w:sz w:val="20"/>
        </w:rPr>
        <w:t xml:space="preserve">этапы становления современных Вооруженных Сил Российской Федерации;</w:t>
      </w:r>
    </w:p>
    <w:p>
      <w:pPr>
        <w:pStyle w:val="0"/>
        <w:spacing w:before="200" w:lineRule="auto"/>
        <w:ind w:firstLine="540"/>
        <w:jc w:val="both"/>
      </w:pPr>
      <w:r>
        <w:rPr>
          <w:sz w:val="20"/>
        </w:rPr>
        <w:t xml:space="preserve">основные направления подготовки к военной службе;</w:t>
      </w:r>
    </w:p>
    <w:p>
      <w:pPr>
        <w:pStyle w:val="0"/>
        <w:spacing w:before="200" w:lineRule="auto"/>
        <w:ind w:firstLine="540"/>
        <w:jc w:val="both"/>
      </w:pPr>
      <w:r>
        <w:rPr>
          <w:sz w:val="20"/>
        </w:rPr>
        <w:t xml:space="preserve">организационная структура Вооруженных Сил Российской Федерации;</w:t>
      </w:r>
    </w:p>
    <w:p>
      <w:pPr>
        <w:pStyle w:val="0"/>
        <w:spacing w:before="200" w:lineRule="auto"/>
        <w:ind w:firstLine="540"/>
        <w:jc w:val="both"/>
      </w:pPr>
      <w:r>
        <w:rPr>
          <w:sz w:val="20"/>
        </w:rPr>
        <w:t xml:space="preserve">функции и основные задачи современных Вооруженных Сил Российской Федерации;</w:t>
      </w:r>
    </w:p>
    <w:p>
      <w:pPr>
        <w:pStyle w:val="0"/>
        <w:spacing w:before="200" w:lineRule="auto"/>
        <w:ind w:firstLine="540"/>
        <w:jc w:val="both"/>
      </w:pPr>
      <w:r>
        <w:rPr>
          <w:sz w:val="20"/>
        </w:rPr>
        <w:t xml:space="preserve">особенности видов и родов войск Вооруженных Сил Российской Федерации;</w:t>
      </w:r>
    </w:p>
    <w:p>
      <w:pPr>
        <w:pStyle w:val="0"/>
        <w:spacing w:before="200" w:lineRule="auto"/>
        <w:ind w:firstLine="540"/>
        <w:jc w:val="both"/>
      </w:pPr>
      <w:r>
        <w:rPr>
          <w:sz w:val="20"/>
        </w:rPr>
        <w:t xml:space="preserve">воинские символы современных Вооруженных Сил Российской Федерации;</w:t>
      </w:r>
    </w:p>
    <w:p>
      <w:pPr>
        <w:pStyle w:val="0"/>
        <w:spacing w:before="200" w:lineRule="auto"/>
        <w:ind w:firstLine="540"/>
        <w:jc w:val="both"/>
      </w:pPr>
      <w:r>
        <w:rPr>
          <w:sz w:val="20"/>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pPr>
        <w:pStyle w:val="0"/>
        <w:spacing w:before="200" w:lineRule="auto"/>
        <w:ind w:firstLine="540"/>
        <w:jc w:val="both"/>
      </w:pPr>
      <w:r>
        <w:rPr>
          <w:sz w:val="20"/>
        </w:rPr>
        <w:t xml:space="preserve">организационно-штатная структура и боевые возможности отделения, задачи отделения в различных видах боя;</w:t>
      </w:r>
    </w:p>
    <w:p>
      <w:pPr>
        <w:pStyle w:val="0"/>
        <w:spacing w:before="200" w:lineRule="auto"/>
        <w:ind w:firstLine="540"/>
        <w:jc w:val="both"/>
      </w:pPr>
      <w:r>
        <w:rPr>
          <w:sz w:val="20"/>
        </w:rPr>
        <w:t xml:space="preserve">состав, назначение, характеристики, порядок размещения современных средств индивидуальной бронезащиты и экипировки военнослужащего;</w:t>
      </w:r>
    </w:p>
    <w:p>
      <w:pPr>
        <w:pStyle w:val="0"/>
        <w:spacing w:before="200" w:lineRule="auto"/>
        <w:ind w:firstLine="540"/>
        <w:jc w:val="both"/>
      </w:pPr>
      <w:r>
        <w:rPr>
          <w:sz w:val="20"/>
        </w:rPr>
        <w:t xml:space="preserve">виды, назначение и тактико-технические характеристики основных видов оружия;</w:t>
      </w:r>
    </w:p>
    <w:p>
      <w:pPr>
        <w:pStyle w:val="0"/>
        <w:spacing w:before="200" w:lineRule="auto"/>
        <w:ind w:firstLine="540"/>
        <w:jc w:val="both"/>
      </w:pPr>
      <w:r>
        <w:rPr>
          <w:sz w:val="20"/>
        </w:rPr>
        <w:t xml:space="preserve">история создания общевоинских уставов;</w:t>
      </w:r>
    </w:p>
    <w:p>
      <w:pPr>
        <w:pStyle w:val="0"/>
        <w:spacing w:before="200" w:lineRule="auto"/>
        <w:ind w:firstLine="540"/>
        <w:jc w:val="both"/>
      </w:pPr>
      <w:r>
        <w:rPr>
          <w:sz w:val="20"/>
        </w:rPr>
        <w:t xml:space="preserve">этапы становления современных общевоинских уставов;</w:t>
      </w:r>
    </w:p>
    <w:p>
      <w:pPr>
        <w:pStyle w:val="0"/>
        <w:spacing w:before="200" w:lineRule="auto"/>
        <w:ind w:firstLine="540"/>
        <w:jc w:val="both"/>
      </w:pPr>
      <w:r>
        <w:rPr>
          <w:sz w:val="20"/>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w:t>
      </w:r>
    </w:p>
    <w:p>
      <w:pPr>
        <w:pStyle w:val="0"/>
        <w:spacing w:before="200" w:lineRule="auto"/>
        <w:ind w:firstLine="540"/>
        <w:jc w:val="both"/>
      </w:pPr>
      <w:r>
        <w:rPr>
          <w:sz w:val="20"/>
        </w:rPr>
        <w:t xml:space="preserve">сущность единоначалия;</w:t>
      </w:r>
    </w:p>
    <w:p>
      <w:pPr>
        <w:pStyle w:val="0"/>
        <w:spacing w:before="200" w:lineRule="auto"/>
        <w:ind w:firstLine="540"/>
        <w:jc w:val="both"/>
      </w:pPr>
      <w:r>
        <w:rPr>
          <w:sz w:val="20"/>
        </w:rPr>
        <w:t xml:space="preserve">командиры (начальники) и подчиненные;</w:t>
      </w:r>
    </w:p>
    <w:p>
      <w:pPr>
        <w:pStyle w:val="0"/>
        <w:spacing w:before="200" w:lineRule="auto"/>
        <w:ind w:firstLine="540"/>
        <w:jc w:val="both"/>
      </w:pPr>
      <w:r>
        <w:rPr>
          <w:sz w:val="20"/>
        </w:rPr>
        <w:t xml:space="preserve">старшие и младшие;</w:t>
      </w:r>
    </w:p>
    <w:p>
      <w:pPr>
        <w:pStyle w:val="0"/>
        <w:spacing w:before="200" w:lineRule="auto"/>
        <w:ind w:firstLine="540"/>
        <w:jc w:val="both"/>
      </w:pPr>
      <w:r>
        <w:rPr>
          <w:sz w:val="20"/>
        </w:rPr>
        <w:t xml:space="preserve">приказ (приказание), порядок его отдачи и выполнения;</w:t>
      </w:r>
    </w:p>
    <w:p>
      <w:pPr>
        <w:pStyle w:val="0"/>
        <w:spacing w:before="200" w:lineRule="auto"/>
        <w:ind w:firstLine="540"/>
        <w:jc w:val="both"/>
      </w:pPr>
      <w:r>
        <w:rPr>
          <w:sz w:val="20"/>
        </w:rPr>
        <w:t xml:space="preserve">воинские звания и военная форма одежды;</w:t>
      </w:r>
    </w:p>
    <w:p>
      <w:pPr>
        <w:pStyle w:val="0"/>
        <w:spacing w:before="200" w:lineRule="auto"/>
        <w:ind w:firstLine="540"/>
        <w:jc w:val="both"/>
      </w:pPr>
      <w:r>
        <w:rPr>
          <w:sz w:val="20"/>
        </w:rPr>
        <w:t xml:space="preserve">воинская дисциплина, ее сущность и значение;</w:t>
      </w:r>
    </w:p>
    <w:p>
      <w:pPr>
        <w:pStyle w:val="0"/>
        <w:spacing w:before="200" w:lineRule="auto"/>
        <w:ind w:firstLine="540"/>
        <w:jc w:val="both"/>
      </w:pPr>
      <w:r>
        <w:rPr>
          <w:sz w:val="20"/>
        </w:rPr>
        <w:t xml:space="preserve">обязанности военнослужащих по соблюдению требований воинской дисциплины;</w:t>
      </w:r>
    </w:p>
    <w:p>
      <w:pPr>
        <w:pStyle w:val="0"/>
        <w:spacing w:before="200" w:lineRule="auto"/>
        <w:ind w:firstLine="540"/>
        <w:jc w:val="both"/>
      </w:pPr>
      <w:r>
        <w:rPr>
          <w:sz w:val="20"/>
        </w:rPr>
        <w:t xml:space="preserve">способы достижения воинской дисциплины;</w:t>
      </w:r>
    </w:p>
    <w:p>
      <w:pPr>
        <w:pStyle w:val="0"/>
        <w:spacing w:before="200" w:lineRule="auto"/>
        <w:ind w:firstLine="540"/>
        <w:jc w:val="both"/>
      </w:pPr>
      <w:r>
        <w:rPr>
          <w:sz w:val="20"/>
        </w:rPr>
        <w:t xml:space="preserve">положения </w:t>
      </w:r>
      <w:hyperlink w:history="0" r:id="rId382"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обязанности военнослужащих перед построением и в строю;</w:t>
      </w:r>
    </w:p>
    <w:p>
      <w:pPr>
        <w:pStyle w:val="0"/>
        <w:spacing w:before="200" w:lineRule="auto"/>
        <w:ind w:firstLine="540"/>
        <w:jc w:val="both"/>
      </w:pPr>
      <w:r>
        <w:rPr>
          <w:sz w:val="20"/>
        </w:rPr>
        <w:t xml:space="preserve">строевые приемы и движения без оружия.</w:t>
      </w:r>
    </w:p>
    <w:p>
      <w:pPr>
        <w:pStyle w:val="0"/>
        <w:spacing w:before="200" w:lineRule="auto"/>
        <w:ind w:firstLine="540"/>
        <w:jc w:val="both"/>
      </w:pPr>
      <w:r>
        <w:rPr>
          <w:sz w:val="20"/>
        </w:rPr>
        <w:t xml:space="preserve">176.3.3. 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безопасность жизнедеятельности: ключевые понятия и значение для человека;</w:t>
      </w:r>
    </w:p>
    <w:p>
      <w:pPr>
        <w:pStyle w:val="0"/>
        <w:spacing w:before="200" w:lineRule="auto"/>
        <w:ind w:firstLine="540"/>
        <w:jc w:val="both"/>
      </w:pPr>
      <w:r>
        <w:rPr>
          <w:sz w:val="20"/>
        </w:rPr>
        <w:t xml:space="preserve">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источники и факторы опасности, их классификация;</w:t>
      </w:r>
    </w:p>
    <w:p>
      <w:pPr>
        <w:pStyle w:val="0"/>
        <w:spacing w:before="200" w:lineRule="auto"/>
        <w:ind w:firstLine="540"/>
        <w:jc w:val="both"/>
      </w:pPr>
      <w:r>
        <w:rPr>
          <w:sz w:val="20"/>
        </w:rPr>
        <w:t xml:space="preserve">общие принципы безопасного поведения;</w:t>
      </w:r>
    </w:p>
    <w:p>
      <w:pPr>
        <w:pStyle w:val="0"/>
        <w:spacing w:before="200" w:lineRule="auto"/>
        <w:ind w:firstLine="540"/>
        <w:jc w:val="both"/>
      </w:pPr>
      <w:r>
        <w:rPr>
          <w:sz w:val="20"/>
        </w:rPr>
        <w:t xml:space="preserve">понятия опасной и чрезвычайной ситуаций, сходство и различия опасной и чрезвычайной ситуаций;</w:t>
      </w:r>
    </w:p>
    <w:p>
      <w:pPr>
        <w:pStyle w:val="0"/>
        <w:spacing w:before="200" w:lineRule="auto"/>
        <w:ind w:firstLine="540"/>
        <w:jc w:val="both"/>
      </w:pPr>
      <w:r>
        <w:rPr>
          <w:sz w:val="20"/>
        </w:rPr>
        <w:t xml:space="preserve">механизм перерастания повседневной ситуации в чрезвычайную ситуацию, правила поведения в опасных и чрезвычайных ситуациях.</w:t>
      </w:r>
    </w:p>
    <w:p>
      <w:pPr>
        <w:pStyle w:val="0"/>
        <w:spacing w:before="200" w:lineRule="auto"/>
        <w:ind w:firstLine="540"/>
        <w:jc w:val="both"/>
      </w:pPr>
      <w:r>
        <w:rPr>
          <w:sz w:val="20"/>
        </w:rPr>
        <w:t xml:space="preserve">176.3.4. Модуль N 4 "Безопасность в быту":</w:t>
      </w:r>
    </w:p>
    <w:p>
      <w:pPr>
        <w:pStyle w:val="0"/>
        <w:spacing w:before="200" w:lineRule="auto"/>
        <w:ind w:firstLine="540"/>
        <w:jc w:val="both"/>
      </w:pPr>
      <w:r>
        <w:rPr>
          <w:sz w:val="20"/>
        </w:rPr>
        <w:t xml:space="preserve">основные источники опасности в быту и их классификация;</w:t>
      </w:r>
    </w:p>
    <w:p>
      <w:pPr>
        <w:pStyle w:val="0"/>
        <w:spacing w:before="200" w:lineRule="auto"/>
        <w:ind w:firstLine="540"/>
        <w:jc w:val="both"/>
      </w:pPr>
      <w:r>
        <w:rPr>
          <w:sz w:val="20"/>
        </w:rPr>
        <w:t xml:space="preserve">защита прав потребителя, сроки годности и состав продуктов питания;</w:t>
      </w:r>
    </w:p>
    <w:p>
      <w:pPr>
        <w:pStyle w:val="0"/>
        <w:spacing w:before="200" w:lineRule="auto"/>
        <w:ind w:firstLine="540"/>
        <w:jc w:val="both"/>
      </w:pPr>
      <w:r>
        <w:rPr>
          <w:sz w:val="20"/>
        </w:rPr>
        <w:t xml:space="preserve">бытовые отравления и причины их возникновения;</w:t>
      </w:r>
    </w:p>
    <w:p>
      <w:pPr>
        <w:pStyle w:val="0"/>
        <w:spacing w:before="200" w:lineRule="auto"/>
        <w:ind w:firstLine="540"/>
        <w:jc w:val="both"/>
      </w:pPr>
      <w:r>
        <w:rPr>
          <w:sz w:val="20"/>
        </w:rPr>
        <w:t xml:space="preserve">признаки отравления, приемы и правила оказания первой помощи;</w:t>
      </w:r>
    </w:p>
    <w:p>
      <w:pPr>
        <w:pStyle w:val="0"/>
        <w:spacing w:before="200" w:lineRule="auto"/>
        <w:ind w:firstLine="540"/>
        <w:jc w:val="both"/>
      </w:pPr>
      <w:r>
        <w:rPr>
          <w:sz w:val="20"/>
        </w:rPr>
        <w:t xml:space="preserve">правила комплектования и хранения домашней аптечки;</w:t>
      </w:r>
    </w:p>
    <w:p>
      <w:pPr>
        <w:pStyle w:val="0"/>
        <w:spacing w:before="200" w:lineRule="auto"/>
        <w:ind w:firstLine="540"/>
        <w:jc w:val="both"/>
      </w:pPr>
      <w:r>
        <w:rPr>
          <w:sz w:val="20"/>
        </w:rPr>
        <w:t xml:space="preserve">бытовые травмы и правила их предупреждения, приемы и правила оказания первой помощи;</w:t>
      </w:r>
    </w:p>
    <w:p>
      <w:pPr>
        <w:pStyle w:val="0"/>
        <w:spacing w:before="200" w:lineRule="auto"/>
        <w:ind w:firstLine="540"/>
        <w:jc w:val="both"/>
      </w:pPr>
      <w:r>
        <w:rPr>
          <w:sz w:val="20"/>
        </w:rPr>
        <w:t xml:space="preserve">правила обращения с газовыми и электрическими приборами;</w:t>
      </w:r>
    </w:p>
    <w:p>
      <w:pPr>
        <w:pStyle w:val="0"/>
        <w:spacing w:before="200" w:lineRule="auto"/>
        <w:ind w:firstLine="540"/>
        <w:jc w:val="both"/>
      </w:pPr>
      <w:r>
        <w:rPr>
          <w:sz w:val="20"/>
        </w:rPr>
        <w:t xml:space="preserve">приемы и правила оказания первой помощи;</w:t>
      </w:r>
    </w:p>
    <w:p>
      <w:pPr>
        <w:pStyle w:val="0"/>
        <w:spacing w:before="200" w:lineRule="auto"/>
        <w:ind w:firstLine="540"/>
        <w:jc w:val="both"/>
      </w:pPr>
      <w:r>
        <w:rPr>
          <w:sz w:val="20"/>
        </w:rPr>
        <w:t xml:space="preserve">правила поведения в подъезде и лифте, а также при входе и выходе из них;</w:t>
      </w:r>
    </w:p>
    <w:p>
      <w:pPr>
        <w:pStyle w:val="0"/>
        <w:spacing w:before="200" w:lineRule="auto"/>
        <w:ind w:firstLine="540"/>
        <w:jc w:val="both"/>
      </w:pPr>
      <w:r>
        <w:rPr>
          <w:sz w:val="20"/>
        </w:rPr>
        <w:t xml:space="preserve">пожар и факторы его развития;</w:t>
      </w:r>
    </w:p>
    <w:p>
      <w:pPr>
        <w:pStyle w:val="0"/>
        <w:spacing w:before="200" w:lineRule="auto"/>
        <w:ind w:firstLine="540"/>
        <w:jc w:val="both"/>
      </w:pPr>
      <w:r>
        <w:rPr>
          <w:sz w:val="20"/>
        </w:rPr>
        <w:t xml:space="preserve">условия и причины возникновения пожаров, их возможные последствия, приемы и правила оказания первой помощи;</w:t>
      </w:r>
    </w:p>
    <w:p>
      <w:pPr>
        <w:pStyle w:val="0"/>
        <w:spacing w:before="200" w:lineRule="auto"/>
        <w:ind w:firstLine="540"/>
        <w:jc w:val="both"/>
      </w:pPr>
      <w:r>
        <w:rPr>
          <w:sz w:val="20"/>
        </w:rPr>
        <w:t xml:space="preserve">первичные средства пожаротушения;</w:t>
      </w:r>
    </w:p>
    <w:p>
      <w:pPr>
        <w:pStyle w:val="0"/>
        <w:spacing w:before="200" w:lineRule="auto"/>
        <w:ind w:firstLine="540"/>
        <w:jc w:val="both"/>
      </w:pPr>
      <w:r>
        <w:rPr>
          <w:sz w:val="20"/>
        </w:rPr>
        <w:t xml:space="preserve">правила вызова экстренных служб и порядок взаимодействия с ними, ответственность за ложные сообщения;</w:t>
      </w:r>
    </w:p>
    <w:p>
      <w:pPr>
        <w:pStyle w:val="0"/>
        <w:spacing w:before="200" w:lineRule="auto"/>
        <w:ind w:firstLine="540"/>
        <w:jc w:val="both"/>
      </w:pPr>
      <w:r>
        <w:rPr>
          <w:sz w:val="20"/>
        </w:rPr>
        <w:t xml:space="preserve">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ситуации криминогенного характера, правила поведения с малознакомыми людьми;</w:t>
      </w:r>
    </w:p>
    <w:p>
      <w:pPr>
        <w:pStyle w:val="0"/>
        <w:spacing w:before="200" w:lineRule="auto"/>
        <w:ind w:firstLine="540"/>
        <w:jc w:val="both"/>
      </w:pPr>
      <w:r>
        <w:rPr>
          <w:sz w:val="20"/>
        </w:rPr>
        <w:t xml:space="preserve">меры по предотвращению проникновения посторонних в дом, правила поведения при попытке проникновения в дом посторонних;</w:t>
      </w:r>
    </w:p>
    <w:p>
      <w:pPr>
        <w:pStyle w:val="0"/>
        <w:spacing w:before="200" w:lineRule="auto"/>
        <w:ind w:firstLine="540"/>
        <w:jc w:val="both"/>
      </w:pPr>
      <w:r>
        <w:rPr>
          <w:sz w:val="20"/>
        </w:rPr>
        <w:t xml:space="preserve">классификация аварийных ситуаций на коммунальных системах жизнеобеспечения;</w:t>
      </w:r>
    </w:p>
    <w:p>
      <w:pPr>
        <w:pStyle w:val="0"/>
        <w:spacing w:before="200" w:lineRule="auto"/>
        <w:ind w:firstLine="540"/>
        <w:jc w:val="both"/>
      </w:pPr>
      <w:r>
        <w:rPr>
          <w:sz w:val="20"/>
        </w:rPr>
        <w:t xml:space="preserve">возможные аварии на коммунальных системах, порядок действий при авариях на коммунальных системах.</w:t>
      </w:r>
    </w:p>
    <w:p>
      <w:pPr>
        <w:pStyle w:val="0"/>
        <w:spacing w:before="200" w:lineRule="auto"/>
        <w:ind w:firstLine="540"/>
        <w:jc w:val="both"/>
      </w:pPr>
      <w:r>
        <w:rPr>
          <w:sz w:val="20"/>
        </w:rPr>
        <w:t xml:space="preserve">176.3.5. Модуль N 5 "Безопасность на транспорте":</w:t>
      </w:r>
    </w:p>
    <w:p>
      <w:pPr>
        <w:pStyle w:val="0"/>
        <w:spacing w:before="200" w:lineRule="auto"/>
        <w:ind w:firstLine="540"/>
        <w:jc w:val="both"/>
      </w:pPr>
      <w:r>
        <w:rPr>
          <w:sz w:val="20"/>
        </w:rPr>
        <w:t xml:space="preserve">правила дорожного движения и их значение;</w:t>
      </w:r>
    </w:p>
    <w:p>
      <w:pPr>
        <w:pStyle w:val="0"/>
        <w:spacing w:before="200" w:lineRule="auto"/>
        <w:ind w:firstLine="540"/>
        <w:jc w:val="both"/>
      </w:pPr>
      <w:r>
        <w:rPr>
          <w:sz w:val="20"/>
        </w:rPr>
        <w:t xml:space="preserve">условия обеспечения безопасности участников дорожного движения;</w:t>
      </w:r>
    </w:p>
    <w:p>
      <w:pPr>
        <w:pStyle w:val="0"/>
        <w:spacing w:before="200" w:lineRule="auto"/>
        <w:ind w:firstLine="540"/>
        <w:jc w:val="both"/>
      </w:pPr>
      <w:r>
        <w:rPr>
          <w:sz w:val="20"/>
        </w:rPr>
        <w:t xml:space="preserve">правила дорожного движения и дорожные знаки для пешеходов;</w:t>
      </w:r>
    </w:p>
    <w:p>
      <w:pPr>
        <w:pStyle w:val="0"/>
        <w:spacing w:before="200" w:lineRule="auto"/>
        <w:ind w:firstLine="540"/>
        <w:jc w:val="both"/>
      </w:pPr>
      <w:r>
        <w:rPr>
          <w:sz w:val="20"/>
        </w:rPr>
        <w:t xml:space="preserve">"дорожные ловушки" и правила их предупреждения; световозвращающие элементы и правила их применения;</w:t>
      </w:r>
    </w:p>
    <w:p>
      <w:pPr>
        <w:pStyle w:val="0"/>
        <w:spacing w:before="200" w:lineRule="auto"/>
        <w:ind w:firstLine="540"/>
        <w:jc w:val="both"/>
      </w:pPr>
      <w:r>
        <w:rPr>
          <w:sz w:val="20"/>
        </w:rPr>
        <w:t xml:space="preserve">правила дорожного движения для пассажиров;</w:t>
      </w:r>
    </w:p>
    <w:p>
      <w:pPr>
        <w:pStyle w:val="0"/>
        <w:spacing w:before="200" w:lineRule="auto"/>
        <w:ind w:firstLine="540"/>
        <w:jc w:val="both"/>
      </w:pPr>
      <w:r>
        <w:rPr>
          <w:sz w:val="20"/>
        </w:rPr>
        <w:t xml:space="preserve">обязанности пассажиров маршрутных транспортных средств, ремень безопасности и правила его применения;</w:t>
      </w:r>
    </w:p>
    <w:p>
      <w:pPr>
        <w:pStyle w:val="0"/>
        <w:spacing w:before="200" w:lineRule="auto"/>
        <w:ind w:firstLine="540"/>
        <w:jc w:val="both"/>
      </w:pPr>
      <w:r>
        <w:rPr>
          <w:sz w:val="20"/>
        </w:rPr>
        <w:t xml:space="preserve">порядок действий пассажиров в маршрутных транспортных средствах при опасных и чрезвычайных ситуациях;</w:t>
      </w:r>
    </w:p>
    <w:p>
      <w:pPr>
        <w:pStyle w:val="0"/>
        <w:spacing w:before="200" w:lineRule="auto"/>
        <w:ind w:firstLine="540"/>
        <w:jc w:val="both"/>
      </w:pPr>
      <w:r>
        <w:rPr>
          <w:sz w:val="20"/>
        </w:rPr>
        <w:t xml:space="preserve">правила поведения пассажира мотоцикла;</w:t>
      </w:r>
    </w:p>
    <w:p>
      <w:pPr>
        <w:pStyle w:val="0"/>
        <w:spacing w:before="200" w:lineRule="auto"/>
        <w:ind w:firstLine="540"/>
        <w:jc w:val="both"/>
      </w:pPr>
      <w:r>
        <w:rPr>
          <w:sz w:val="20"/>
        </w:rPr>
        <w:t xml:space="preserve">правила дорожного движения для водителя велосипеда, мопеда и иных средств индивидуальной мобильности;</w:t>
      </w:r>
    </w:p>
    <w:p>
      <w:pPr>
        <w:pStyle w:val="0"/>
        <w:spacing w:before="200" w:lineRule="auto"/>
        <w:ind w:firstLine="540"/>
        <w:jc w:val="both"/>
      </w:pPr>
      <w:r>
        <w:rPr>
          <w:sz w:val="20"/>
        </w:rPr>
        <w:t xml:space="preserve">дорожные знаки для водителя велосипеда, сигналы велосипедиста;</w:t>
      </w:r>
    </w:p>
    <w:p>
      <w:pPr>
        <w:pStyle w:val="0"/>
        <w:spacing w:before="200" w:lineRule="auto"/>
        <w:ind w:firstLine="540"/>
        <w:jc w:val="both"/>
      </w:pPr>
      <w:r>
        <w:rPr>
          <w:sz w:val="20"/>
        </w:rPr>
        <w:t xml:space="preserve">правила подготовки велосипеда к пользованию;</w:t>
      </w:r>
    </w:p>
    <w:p>
      <w:pPr>
        <w:pStyle w:val="0"/>
        <w:spacing w:before="200" w:lineRule="auto"/>
        <w:ind w:firstLine="540"/>
        <w:jc w:val="both"/>
      </w:pPr>
      <w:r>
        <w:rPr>
          <w:sz w:val="20"/>
        </w:rPr>
        <w:t xml:space="preserve">дорожно-транспортные происшествия и причины их возникновения;</w:t>
      </w:r>
    </w:p>
    <w:p>
      <w:pPr>
        <w:pStyle w:val="0"/>
        <w:spacing w:before="200" w:lineRule="auto"/>
        <w:ind w:firstLine="540"/>
        <w:jc w:val="both"/>
      </w:pPr>
      <w:r>
        <w:rPr>
          <w:sz w:val="20"/>
        </w:rPr>
        <w:t xml:space="preserve">основные факторы риска возникновения дорожно-транспортных происшествий;</w:t>
      </w:r>
    </w:p>
    <w:p>
      <w:pPr>
        <w:pStyle w:val="0"/>
        <w:spacing w:before="200" w:lineRule="auto"/>
        <w:ind w:firstLine="540"/>
        <w:jc w:val="both"/>
      </w:pPr>
      <w:r>
        <w:rPr>
          <w:sz w:val="20"/>
        </w:rPr>
        <w:t xml:space="preserve">порядок действий очевидца дорожно-транспортного происшествия;</w:t>
      </w:r>
    </w:p>
    <w:p>
      <w:pPr>
        <w:pStyle w:val="0"/>
        <w:spacing w:before="200" w:lineRule="auto"/>
        <w:ind w:firstLine="540"/>
        <w:jc w:val="both"/>
      </w:pPr>
      <w:r>
        <w:rPr>
          <w:sz w:val="20"/>
        </w:rPr>
        <w:t xml:space="preserve">порядок действий при пожаре на транспорте;</w:t>
      </w:r>
    </w:p>
    <w:p>
      <w:pPr>
        <w:pStyle w:val="0"/>
        <w:spacing w:before="200" w:lineRule="auto"/>
        <w:ind w:firstLine="540"/>
        <w:jc w:val="both"/>
      </w:pPr>
      <w:r>
        <w:rPr>
          <w:sz w:val="20"/>
        </w:rPr>
        <w:t xml:space="preserve">особенности различных видов транспорта (внеуличного, железнодорожного, водного, воздушного);</w:t>
      </w:r>
    </w:p>
    <w:p>
      <w:pPr>
        <w:pStyle w:val="0"/>
        <w:spacing w:before="200" w:lineRule="auto"/>
        <w:ind w:firstLine="540"/>
        <w:jc w:val="both"/>
      </w:pPr>
      <w:r>
        <w:rPr>
          <w:sz w:val="20"/>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pPr>
        <w:pStyle w:val="0"/>
        <w:spacing w:before="200" w:lineRule="auto"/>
        <w:ind w:firstLine="540"/>
        <w:jc w:val="both"/>
      </w:pPr>
      <w:r>
        <w:rPr>
          <w:sz w:val="20"/>
        </w:rPr>
        <w:t xml:space="preserve">приемы и правила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176.3.6. Модуль N 6 "Безопасность в общественных местах":</w:t>
      </w:r>
    </w:p>
    <w:p>
      <w:pPr>
        <w:pStyle w:val="0"/>
        <w:spacing w:before="200" w:lineRule="auto"/>
        <w:ind w:firstLine="540"/>
        <w:jc w:val="both"/>
      </w:pPr>
      <w:r>
        <w:rPr>
          <w:sz w:val="20"/>
        </w:rPr>
        <w:t xml:space="preserve">общественные места и их характеристики, потенциальные источники опасности в общественных местах;</w:t>
      </w:r>
    </w:p>
    <w:p>
      <w:pPr>
        <w:pStyle w:val="0"/>
        <w:spacing w:before="200" w:lineRule="auto"/>
        <w:ind w:firstLine="540"/>
        <w:jc w:val="both"/>
      </w:pPr>
      <w:r>
        <w:rPr>
          <w:sz w:val="20"/>
        </w:rPr>
        <w:t xml:space="preserve">правила вызова экстренных служб и порядок взаимодействия с ними;</w:t>
      </w:r>
    </w:p>
    <w:p>
      <w:pPr>
        <w:pStyle w:val="0"/>
        <w:spacing w:before="200" w:lineRule="auto"/>
        <w:ind w:firstLine="540"/>
        <w:jc w:val="both"/>
      </w:pPr>
      <w:r>
        <w:rPr>
          <w:sz w:val="20"/>
        </w:rPr>
        <w:t xml:space="preserve">массовые мероприятия и правила подготовки к ним;</w:t>
      </w:r>
    </w:p>
    <w:p>
      <w:pPr>
        <w:pStyle w:val="0"/>
        <w:spacing w:before="200" w:lineRule="auto"/>
        <w:ind w:firstLine="540"/>
        <w:jc w:val="both"/>
      </w:pPr>
      <w:r>
        <w:rPr>
          <w:sz w:val="20"/>
        </w:rPr>
        <w:t xml:space="preserve">порядок действий при беспорядках в местах массового пребывания людей;</w:t>
      </w:r>
    </w:p>
    <w:p>
      <w:pPr>
        <w:pStyle w:val="0"/>
        <w:spacing w:before="200" w:lineRule="auto"/>
        <w:ind w:firstLine="540"/>
        <w:jc w:val="both"/>
      </w:pPr>
      <w:r>
        <w:rPr>
          <w:sz w:val="20"/>
        </w:rPr>
        <w:t xml:space="preserve">порядок действий при попадании в толпу и давку;</w:t>
      </w:r>
    </w:p>
    <w:p>
      <w:pPr>
        <w:pStyle w:val="0"/>
        <w:spacing w:before="200" w:lineRule="auto"/>
        <w:ind w:firstLine="540"/>
        <w:jc w:val="both"/>
      </w:pPr>
      <w:r>
        <w:rPr>
          <w:sz w:val="20"/>
        </w:rPr>
        <w:t xml:space="preserve">порядок действий при обнаружении угрозы возникновения пожара;</w:t>
      </w:r>
    </w:p>
    <w:p>
      <w:pPr>
        <w:pStyle w:val="0"/>
        <w:spacing w:before="200" w:lineRule="auto"/>
        <w:ind w:firstLine="540"/>
        <w:jc w:val="both"/>
      </w:pPr>
      <w:r>
        <w:rPr>
          <w:sz w:val="20"/>
        </w:rPr>
        <w:t xml:space="preserve">порядок действий при эвакуации из общественных мест и зданий;</w:t>
      </w:r>
    </w:p>
    <w:p>
      <w:pPr>
        <w:pStyle w:val="0"/>
        <w:spacing w:before="200" w:lineRule="auto"/>
        <w:ind w:firstLine="540"/>
        <w:jc w:val="both"/>
      </w:pPr>
      <w:r>
        <w:rPr>
          <w:sz w:val="20"/>
        </w:rPr>
        <w:t xml:space="preserve">опасности криминогенного и антиобщественного характера в общественных местах, порядок действий при их возникновении;</w:t>
      </w:r>
    </w:p>
    <w:p>
      <w:pPr>
        <w:pStyle w:val="0"/>
        <w:spacing w:before="200" w:lineRule="auto"/>
        <w:ind w:firstLine="540"/>
        <w:jc w:val="both"/>
      </w:pPr>
      <w:r>
        <w:rPr>
          <w:sz w:val="20"/>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порядок действий при взаимодействии с правоохранительными органами.</w:t>
      </w:r>
    </w:p>
    <w:p>
      <w:pPr>
        <w:pStyle w:val="0"/>
        <w:spacing w:before="200" w:lineRule="auto"/>
        <w:ind w:firstLine="540"/>
        <w:jc w:val="both"/>
      </w:pPr>
      <w:r>
        <w:rPr>
          <w:sz w:val="20"/>
        </w:rPr>
        <w:t xml:space="preserve">176.3.7. Модуль N 7 "Безопасность в природной среде":</w:t>
      </w:r>
    </w:p>
    <w:p>
      <w:pPr>
        <w:pStyle w:val="0"/>
        <w:spacing w:before="200" w:lineRule="auto"/>
        <w:ind w:firstLine="540"/>
        <w:jc w:val="both"/>
      </w:pPr>
      <w:r>
        <w:rPr>
          <w:sz w:val="20"/>
        </w:rPr>
        <w:t xml:space="preserve">природные чрезвычайные ситуации и их классификация;</w:t>
      </w:r>
    </w:p>
    <w:p>
      <w:pPr>
        <w:pStyle w:val="0"/>
        <w:spacing w:before="200" w:lineRule="auto"/>
        <w:ind w:firstLine="540"/>
        <w:jc w:val="both"/>
      </w:pPr>
      <w:r>
        <w:rPr>
          <w:sz w:val="20"/>
        </w:rPr>
        <w:t xml:space="preserve">опасности в природной среде: дикие животные, змеи, насекомые, паукообразные, ядовитые грибы и растения;</w:t>
      </w:r>
    </w:p>
    <w:p>
      <w:pPr>
        <w:pStyle w:val="0"/>
        <w:spacing w:before="200" w:lineRule="auto"/>
        <w:ind w:firstLine="540"/>
        <w:jc w:val="both"/>
      </w:pPr>
      <w:r>
        <w:rPr>
          <w:sz w:val="20"/>
        </w:rPr>
        <w:t xml:space="preserve">автономные условия, их особенности и опасности, правила подготовки к длительному автономному существованию;</w:t>
      </w:r>
    </w:p>
    <w:p>
      <w:pPr>
        <w:pStyle w:val="0"/>
        <w:spacing w:before="200" w:lineRule="auto"/>
        <w:ind w:firstLine="540"/>
        <w:jc w:val="both"/>
      </w:pPr>
      <w:r>
        <w:rPr>
          <w:sz w:val="20"/>
        </w:rPr>
        <w:t xml:space="preserve">порядок действий при автономном пребывании в природной среде;</w:t>
      </w:r>
    </w:p>
    <w:p>
      <w:pPr>
        <w:pStyle w:val="0"/>
        <w:spacing w:before="200" w:lineRule="auto"/>
        <w:ind w:firstLine="540"/>
        <w:jc w:val="both"/>
      </w:pPr>
      <w:r>
        <w:rPr>
          <w:sz w:val="20"/>
        </w:rPr>
        <w:t xml:space="preserve">правила ориентирования на местности, способы подачи сигналов бедствия;</w:t>
      </w:r>
    </w:p>
    <w:p>
      <w:pPr>
        <w:pStyle w:val="0"/>
        <w:spacing w:before="200" w:lineRule="auto"/>
        <w:ind w:firstLine="540"/>
        <w:jc w:val="both"/>
      </w:pPr>
      <w:r>
        <w:rPr>
          <w:sz w:val="20"/>
        </w:rPr>
        <w:t xml:space="preserve">природные пожары, их виды и опасности, факторы и причины их возникновения, порядок действий при нахождении в зоне природного пожара;</w:t>
      </w:r>
    </w:p>
    <w:p>
      <w:pPr>
        <w:pStyle w:val="0"/>
        <w:spacing w:before="200" w:lineRule="auto"/>
        <w:ind w:firstLine="540"/>
        <w:jc w:val="both"/>
      </w:pPr>
      <w:r>
        <w:rPr>
          <w:sz w:val="20"/>
        </w:rPr>
        <w:t xml:space="preserve">правила безопасного поведения в горах;</w:t>
      </w:r>
    </w:p>
    <w:p>
      <w:pPr>
        <w:pStyle w:val="0"/>
        <w:spacing w:before="200" w:lineRule="auto"/>
        <w:ind w:firstLine="540"/>
        <w:jc w:val="both"/>
      </w:pPr>
      <w:r>
        <w:rPr>
          <w:sz w:val="20"/>
        </w:rPr>
        <w:t xml:space="preserve">снежные лавины, их характеристики и опасности, порядок действий, необходимый для снижения риска попадания в лавину;</w:t>
      </w:r>
    </w:p>
    <w:p>
      <w:pPr>
        <w:pStyle w:val="0"/>
        <w:spacing w:before="200" w:lineRule="auto"/>
        <w:ind w:firstLine="540"/>
        <w:jc w:val="both"/>
      </w:pPr>
      <w:r>
        <w:rPr>
          <w:sz w:val="20"/>
        </w:rPr>
        <w:t xml:space="preserve">камнепады, их характеристики и опасности, порядок действий, необходимых для снижения риска попадания под камнепад;</w:t>
      </w:r>
    </w:p>
    <w:p>
      <w:pPr>
        <w:pStyle w:val="0"/>
        <w:spacing w:before="200" w:lineRule="auto"/>
        <w:ind w:firstLine="540"/>
        <w:jc w:val="both"/>
      </w:pPr>
      <w:r>
        <w:rPr>
          <w:sz w:val="20"/>
        </w:rPr>
        <w:t xml:space="preserve">сели, их характеристики и опасности, порядок действий при попадании в зону селя;</w:t>
      </w:r>
    </w:p>
    <w:p>
      <w:pPr>
        <w:pStyle w:val="0"/>
        <w:spacing w:before="200" w:lineRule="auto"/>
        <w:ind w:firstLine="540"/>
        <w:jc w:val="both"/>
      </w:pPr>
      <w:r>
        <w:rPr>
          <w:sz w:val="20"/>
        </w:rPr>
        <w:t xml:space="preserve">оползни, их характеристики и опасности, порядок действий при начале оползня;</w:t>
      </w:r>
    </w:p>
    <w:p>
      <w:pPr>
        <w:pStyle w:val="0"/>
        <w:spacing w:before="200" w:lineRule="auto"/>
        <w:ind w:firstLine="540"/>
        <w:jc w:val="both"/>
      </w:pPr>
      <w:r>
        <w:rPr>
          <w:sz w:val="20"/>
        </w:rPr>
        <w:t xml:space="preserve">общие правила безопасного поведения на водоемах, правила купания на оборудованных и необорудованных пляжах;</w:t>
      </w:r>
    </w:p>
    <w:p>
      <w:pPr>
        <w:pStyle w:val="0"/>
        <w:spacing w:before="200" w:lineRule="auto"/>
        <w:ind w:firstLine="540"/>
        <w:jc w:val="both"/>
      </w:pPr>
      <w:r>
        <w:rPr>
          <w:sz w:val="20"/>
        </w:rPr>
        <w:t xml:space="preserve">порядок действий при обнаружении тонущего человека;</w:t>
      </w:r>
    </w:p>
    <w:p>
      <w:pPr>
        <w:pStyle w:val="0"/>
        <w:spacing w:before="200" w:lineRule="auto"/>
        <w:ind w:firstLine="540"/>
        <w:jc w:val="both"/>
      </w:pPr>
      <w:r>
        <w:rPr>
          <w:sz w:val="20"/>
        </w:rPr>
        <w:t xml:space="preserve">правила поведения при нахождении на плавсредствах;</w:t>
      </w:r>
    </w:p>
    <w:p>
      <w:pPr>
        <w:pStyle w:val="0"/>
        <w:spacing w:before="200" w:lineRule="auto"/>
        <w:ind w:firstLine="540"/>
        <w:jc w:val="both"/>
      </w:pPr>
      <w:r>
        <w:rPr>
          <w:sz w:val="20"/>
        </w:rPr>
        <w:t xml:space="preserve">правила поведения при нахождении на льду, порядок действий при обнаружении человека в полынье;</w:t>
      </w:r>
    </w:p>
    <w:p>
      <w:pPr>
        <w:pStyle w:val="0"/>
        <w:spacing w:before="200" w:lineRule="auto"/>
        <w:ind w:firstLine="540"/>
        <w:jc w:val="both"/>
      </w:pPr>
      <w:r>
        <w:rPr>
          <w:sz w:val="20"/>
        </w:rPr>
        <w:t xml:space="preserve">наводнения, их характеристики и опасности, порядок действий при наводнении;</w:t>
      </w:r>
    </w:p>
    <w:p>
      <w:pPr>
        <w:pStyle w:val="0"/>
        <w:spacing w:before="200" w:lineRule="auto"/>
        <w:ind w:firstLine="540"/>
        <w:jc w:val="both"/>
      </w:pPr>
      <w:r>
        <w:rPr>
          <w:sz w:val="20"/>
        </w:rPr>
        <w:t xml:space="preserve">цунами, их характеристики и опасности, порядок действий при нахождении в зоне цунами;</w:t>
      </w:r>
    </w:p>
    <w:p>
      <w:pPr>
        <w:pStyle w:val="0"/>
        <w:spacing w:before="200" w:lineRule="auto"/>
        <w:ind w:firstLine="540"/>
        <w:jc w:val="both"/>
      </w:pPr>
      <w:r>
        <w:rPr>
          <w:sz w:val="20"/>
        </w:rPr>
        <w:t xml:space="preserve">ураганы, смерчи, их характеристики и опасности, порядок действий при ураганах, бурях и смерчах;</w:t>
      </w:r>
    </w:p>
    <w:p>
      <w:pPr>
        <w:pStyle w:val="0"/>
        <w:spacing w:before="200" w:lineRule="auto"/>
        <w:ind w:firstLine="540"/>
        <w:jc w:val="both"/>
      </w:pPr>
      <w:r>
        <w:rPr>
          <w:sz w:val="20"/>
        </w:rPr>
        <w:t xml:space="preserve">грозы, их характеристики и опасности, порядок действий при попадании в грозу;</w:t>
      </w:r>
    </w:p>
    <w:p>
      <w:pPr>
        <w:pStyle w:val="0"/>
        <w:spacing w:before="200" w:lineRule="auto"/>
        <w:ind w:firstLine="540"/>
        <w:jc w:val="both"/>
      </w:pPr>
      <w:r>
        <w:rPr>
          <w:sz w:val="20"/>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pPr>
        <w:pStyle w:val="0"/>
        <w:spacing w:before="200" w:lineRule="auto"/>
        <w:ind w:firstLine="540"/>
        <w:jc w:val="both"/>
      </w:pPr>
      <w:r>
        <w:rPr>
          <w:sz w:val="20"/>
        </w:rPr>
        <w:t xml:space="preserve">смысл понятий "экология" и "экологическая культура", значение экологии для устойчивого развития общества;</w:t>
      </w:r>
    </w:p>
    <w:p>
      <w:pPr>
        <w:pStyle w:val="0"/>
        <w:spacing w:before="200" w:lineRule="auto"/>
        <w:ind w:firstLine="540"/>
        <w:jc w:val="both"/>
      </w:pPr>
      <w:r>
        <w:rPr>
          <w:sz w:val="20"/>
        </w:rPr>
        <w:t xml:space="preserve">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176.3.8. Модуль N 8 "Основы медицинских знаний. Оказание первой помощи":</w:t>
      </w:r>
    </w:p>
    <w:p>
      <w:pPr>
        <w:pStyle w:val="0"/>
        <w:spacing w:before="200" w:lineRule="auto"/>
        <w:ind w:firstLine="540"/>
        <w:jc w:val="both"/>
      </w:pPr>
      <w:r>
        <w:rPr>
          <w:sz w:val="20"/>
        </w:rPr>
        <w:t xml:space="preserve">смысл понятий "здоровье" и "здоровый образ жизни", их содержание и значение для человека;</w:t>
      </w:r>
    </w:p>
    <w:p>
      <w:pPr>
        <w:pStyle w:val="0"/>
        <w:spacing w:before="200" w:lineRule="auto"/>
        <w:ind w:firstLine="540"/>
        <w:jc w:val="both"/>
      </w:pPr>
      <w:r>
        <w:rPr>
          <w:sz w:val="20"/>
        </w:rPr>
        <w:t xml:space="preserve">факторы, влияющие на здоровье человека, опасность вредных привычек;</w:t>
      </w:r>
    </w:p>
    <w:p>
      <w:pPr>
        <w:pStyle w:val="0"/>
        <w:spacing w:before="200" w:lineRule="auto"/>
        <w:ind w:firstLine="540"/>
        <w:jc w:val="both"/>
      </w:pPr>
      <w:r>
        <w:rPr>
          <w:sz w:val="20"/>
        </w:rPr>
        <w:t xml:space="preserve">элементы здорового образа жизни, ответственность за сохранение здоровья;</w:t>
      </w:r>
    </w:p>
    <w:p>
      <w:pPr>
        <w:pStyle w:val="0"/>
        <w:spacing w:before="200" w:lineRule="auto"/>
        <w:ind w:firstLine="540"/>
        <w:jc w:val="both"/>
      </w:pPr>
      <w:r>
        <w:rPr>
          <w:sz w:val="20"/>
        </w:rPr>
        <w:t xml:space="preserve">понятие "инфекционные заболевания", причины их возникновения;</w:t>
      </w:r>
    </w:p>
    <w:p>
      <w:pPr>
        <w:pStyle w:val="0"/>
        <w:spacing w:before="200" w:lineRule="auto"/>
        <w:ind w:firstLine="540"/>
        <w:jc w:val="both"/>
      </w:pPr>
      <w:r>
        <w:rPr>
          <w:sz w:val="20"/>
        </w:rPr>
        <w:t xml:space="preserve">механизм распространения инфекционных заболеваний, меры их профилактики и защиты от них;</w:t>
      </w:r>
    </w:p>
    <w:p>
      <w:pPr>
        <w:pStyle w:val="0"/>
        <w:spacing w:before="200" w:lineRule="auto"/>
        <w:ind w:firstLine="540"/>
        <w:jc w:val="both"/>
      </w:pPr>
      <w:r>
        <w:rPr>
          <w:sz w:val="20"/>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понятие "неинфекционные заболевания" и их классификация, факторы риска неинфекционных заболеваний;</w:t>
      </w:r>
    </w:p>
    <w:p>
      <w:pPr>
        <w:pStyle w:val="0"/>
        <w:spacing w:before="200" w:lineRule="auto"/>
        <w:ind w:firstLine="540"/>
        <w:jc w:val="both"/>
      </w:pPr>
      <w:r>
        <w:rPr>
          <w:sz w:val="20"/>
        </w:rPr>
        <w:t xml:space="preserve">меры профилактики неинфекционных заболеваний и защиты от них;</w:t>
      </w:r>
    </w:p>
    <w:p>
      <w:pPr>
        <w:pStyle w:val="0"/>
        <w:spacing w:before="200" w:lineRule="auto"/>
        <w:ind w:firstLine="540"/>
        <w:jc w:val="both"/>
      </w:pPr>
      <w:r>
        <w:rPr>
          <w:sz w:val="20"/>
        </w:rPr>
        <w:t xml:space="preserve">диспансеризация и ее задачи;</w:t>
      </w:r>
    </w:p>
    <w:p>
      <w:pPr>
        <w:pStyle w:val="0"/>
        <w:spacing w:before="200" w:lineRule="auto"/>
        <w:ind w:firstLine="540"/>
        <w:jc w:val="both"/>
      </w:pPr>
      <w:r>
        <w:rPr>
          <w:sz w:val="20"/>
        </w:rPr>
        <w:t xml:space="preserve">понятия "психическое здоровье" и "психологическое благополучие";</w:t>
      </w:r>
    </w:p>
    <w:p>
      <w:pPr>
        <w:pStyle w:val="0"/>
        <w:spacing w:before="200" w:lineRule="auto"/>
        <w:ind w:firstLine="540"/>
        <w:jc w:val="both"/>
      </w:pPr>
      <w:r>
        <w:rPr>
          <w:sz w:val="20"/>
        </w:rPr>
        <w:t xml:space="preserve">стресс и его влияние на человека, меры профилактики стресса, способы саморегуляции эмоциональных состояний;</w:t>
      </w:r>
    </w:p>
    <w:p>
      <w:pPr>
        <w:pStyle w:val="0"/>
        <w:spacing w:before="200" w:lineRule="auto"/>
        <w:ind w:firstLine="540"/>
        <w:jc w:val="both"/>
      </w:pPr>
      <w:r>
        <w:rPr>
          <w:sz w:val="20"/>
        </w:rPr>
        <w:t xml:space="preserve">понятие "первая помощь" и обязанность по ее оказанию, универсальный алгоритм оказания первой помощи;</w:t>
      </w:r>
    </w:p>
    <w:p>
      <w:pPr>
        <w:pStyle w:val="0"/>
        <w:spacing w:before="200" w:lineRule="auto"/>
        <w:ind w:firstLine="540"/>
        <w:jc w:val="both"/>
      </w:pPr>
      <w:r>
        <w:rPr>
          <w:sz w:val="20"/>
        </w:rPr>
        <w:t xml:space="preserve">назначение и состав аптечки первой помощи;</w:t>
      </w:r>
    </w:p>
    <w:p>
      <w:pPr>
        <w:pStyle w:val="0"/>
        <w:spacing w:before="200" w:lineRule="auto"/>
        <w:ind w:firstLine="540"/>
        <w:jc w:val="both"/>
      </w:pPr>
      <w:r>
        <w:rPr>
          <w:sz w:val="20"/>
        </w:rPr>
        <w:t xml:space="preserve">порядок действий при оказании первой помощи в различных ситуациях, приемы психологической поддержки пострадавшего.</w:t>
      </w:r>
    </w:p>
    <w:p>
      <w:pPr>
        <w:pStyle w:val="0"/>
        <w:spacing w:before="200" w:lineRule="auto"/>
        <w:ind w:firstLine="540"/>
        <w:jc w:val="both"/>
      </w:pPr>
      <w:r>
        <w:rPr>
          <w:sz w:val="20"/>
        </w:rPr>
        <w:t xml:space="preserve">176.3.9. Модуль N 9 "Безопасность в социуме":</w:t>
      </w:r>
    </w:p>
    <w:p>
      <w:pPr>
        <w:pStyle w:val="0"/>
        <w:spacing w:before="200" w:lineRule="auto"/>
        <w:ind w:firstLine="540"/>
        <w:jc w:val="both"/>
      </w:pPr>
      <w:r>
        <w:rPr>
          <w:sz w:val="20"/>
        </w:rPr>
        <w:t xml:space="preserve">общение и его значение для человека, способы эффективного общения;</w:t>
      </w:r>
    </w:p>
    <w:p>
      <w:pPr>
        <w:pStyle w:val="0"/>
        <w:spacing w:before="200" w:lineRule="auto"/>
        <w:ind w:firstLine="540"/>
        <w:jc w:val="both"/>
      </w:pPr>
      <w:r>
        <w:rPr>
          <w:sz w:val="20"/>
        </w:rPr>
        <w:t xml:space="preserve">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pPr>
        <w:pStyle w:val="0"/>
        <w:spacing w:before="200" w:lineRule="auto"/>
        <w:ind w:firstLine="540"/>
        <w:jc w:val="both"/>
      </w:pPr>
      <w:r>
        <w:rPr>
          <w:sz w:val="20"/>
        </w:rPr>
        <w:t xml:space="preserve">понятие "конфликт" и стадии его развития, факторы и причины развития конфликта;</w:t>
      </w:r>
    </w:p>
    <w:p>
      <w:pPr>
        <w:pStyle w:val="0"/>
        <w:spacing w:before="200" w:lineRule="auto"/>
        <w:ind w:firstLine="540"/>
        <w:jc w:val="both"/>
      </w:pPr>
      <w:r>
        <w:rPr>
          <w:sz w:val="20"/>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правила поведения для снижения риска конфликта и порядок действий при его опасных проявлениях;</w:t>
      </w:r>
    </w:p>
    <w:p>
      <w:pPr>
        <w:pStyle w:val="0"/>
        <w:spacing w:before="200" w:lineRule="auto"/>
        <w:ind w:firstLine="540"/>
        <w:jc w:val="both"/>
      </w:pPr>
      <w:r>
        <w:rPr>
          <w:sz w:val="20"/>
        </w:rPr>
        <w:t xml:space="preserve">способ разрешения конфликта с помощью третьей стороны (медиатора);</w:t>
      </w:r>
    </w:p>
    <w:p>
      <w:pPr>
        <w:pStyle w:val="0"/>
        <w:spacing w:before="200" w:lineRule="auto"/>
        <w:ind w:firstLine="540"/>
        <w:jc w:val="both"/>
      </w:pPr>
      <w:r>
        <w:rPr>
          <w:sz w:val="20"/>
        </w:rPr>
        <w:t xml:space="preserve">опасные формы проявления конфликта: агрессия, домашнее насилие и буллинг;</w:t>
      </w:r>
    </w:p>
    <w:p>
      <w:pPr>
        <w:pStyle w:val="0"/>
        <w:spacing w:before="200" w:lineRule="auto"/>
        <w:ind w:firstLine="540"/>
        <w:jc w:val="both"/>
      </w:pPr>
      <w:r>
        <w:rPr>
          <w:sz w:val="20"/>
        </w:rPr>
        <w:t xml:space="preserve">манипуляции в ходе межличностного общения, приемы распознавания манипуляций и способы противостояния им;</w:t>
      </w:r>
    </w:p>
    <w:p>
      <w:pPr>
        <w:pStyle w:val="0"/>
        <w:spacing w:before="200" w:lineRule="auto"/>
        <w:ind w:firstLine="540"/>
        <w:jc w:val="both"/>
      </w:pPr>
      <w:r>
        <w:rPr>
          <w:sz w:val="20"/>
        </w:rPr>
        <w:t xml:space="preserve">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0"/>
        <w:spacing w:before="200" w:lineRule="auto"/>
        <w:ind w:firstLine="540"/>
        <w:jc w:val="both"/>
      </w:pPr>
      <w:r>
        <w:rPr>
          <w:sz w:val="20"/>
        </w:rPr>
        <w:t xml:space="preserve">современные молодежные увлечения и опасности, связанные с ними, правила безопасного поведения;</w:t>
      </w:r>
    </w:p>
    <w:p>
      <w:pPr>
        <w:pStyle w:val="0"/>
        <w:spacing w:before="200" w:lineRule="auto"/>
        <w:ind w:firstLine="540"/>
        <w:jc w:val="both"/>
      </w:pPr>
      <w:r>
        <w:rPr>
          <w:sz w:val="20"/>
        </w:rPr>
        <w:t xml:space="preserve">правила безопасной коммуникации с незнакомыми людьми.</w:t>
      </w:r>
    </w:p>
    <w:p>
      <w:pPr>
        <w:pStyle w:val="0"/>
        <w:spacing w:before="200" w:lineRule="auto"/>
        <w:ind w:firstLine="540"/>
        <w:jc w:val="both"/>
      </w:pPr>
      <w:r>
        <w:rPr>
          <w:sz w:val="20"/>
        </w:rPr>
        <w:t xml:space="preserve">176.3.10. Модуль N 10 "Безопасность в информационном пространстве":</w:t>
      </w:r>
    </w:p>
    <w:p>
      <w:pPr>
        <w:pStyle w:val="0"/>
        <w:spacing w:before="200" w:lineRule="auto"/>
        <w:ind w:firstLine="540"/>
        <w:jc w:val="both"/>
      </w:pPr>
      <w:r>
        <w:rPr>
          <w:sz w:val="20"/>
        </w:rPr>
        <w:t xml:space="preserve">понятие "цифровая среда", ее характеристики и примеры информационных и компьютерных угроз, положительные возможности цифровой среды;</w:t>
      </w:r>
    </w:p>
    <w:p>
      <w:pPr>
        <w:pStyle w:val="0"/>
        <w:spacing w:before="200" w:lineRule="auto"/>
        <w:ind w:firstLine="540"/>
        <w:jc w:val="both"/>
      </w:pPr>
      <w:r>
        <w:rPr>
          <w:sz w:val="20"/>
        </w:rPr>
        <w:t xml:space="preserve">риски и угрозы при использовании Интернета;</w:t>
      </w:r>
    </w:p>
    <w:p>
      <w:pPr>
        <w:pStyle w:val="0"/>
        <w:spacing w:before="200" w:lineRule="auto"/>
        <w:ind w:firstLine="540"/>
        <w:jc w:val="both"/>
      </w:pPr>
      <w:r>
        <w:rPr>
          <w:sz w:val="20"/>
        </w:rPr>
        <w:t xml:space="preserve">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опасные явления цифровой среды: вредоносные программы и приложения и их разновидности;</w:t>
      </w:r>
    </w:p>
    <w:p>
      <w:pPr>
        <w:pStyle w:val="0"/>
        <w:spacing w:before="200" w:lineRule="auto"/>
        <w:ind w:firstLine="540"/>
        <w:jc w:val="both"/>
      </w:pPr>
      <w:r>
        <w:rPr>
          <w:sz w:val="20"/>
        </w:rPr>
        <w:t xml:space="preserve">правила кибергигиены, необходимые для предупреждения возникновения опасных ситуаций в цифровой среде;</w:t>
      </w:r>
    </w:p>
    <w:p>
      <w:pPr>
        <w:pStyle w:val="0"/>
        <w:spacing w:before="200" w:lineRule="auto"/>
        <w:ind w:firstLine="540"/>
        <w:jc w:val="both"/>
      </w:pPr>
      <w:r>
        <w:rPr>
          <w:sz w:val="20"/>
        </w:rPr>
        <w:t xml:space="preserve">основные виды опасного и запрещенного контента в Интернете и его признаки, приемы распознавания опасностей при использовании Интернета;</w:t>
      </w:r>
    </w:p>
    <w:p>
      <w:pPr>
        <w:pStyle w:val="0"/>
        <w:spacing w:before="200" w:lineRule="auto"/>
        <w:ind w:firstLine="540"/>
        <w:jc w:val="both"/>
      </w:pPr>
      <w:r>
        <w:rPr>
          <w:sz w:val="20"/>
        </w:rPr>
        <w:t xml:space="preserve">противоправные действия в Интернете;</w:t>
      </w:r>
    </w:p>
    <w:p>
      <w:pPr>
        <w:pStyle w:val="0"/>
        <w:spacing w:before="200" w:lineRule="auto"/>
        <w:ind w:firstLine="540"/>
        <w:jc w:val="both"/>
      </w:pPr>
      <w:r>
        <w:rPr>
          <w:sz w:val="20"/>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pPr>
        <w:pStyle w:val="0"/>
        <w:spacing w:before="200" w:lineRule="auto"/>
        <w:ind w:firstLine="540"/>
        <w:jc w:val="both"/>
      </w:pPr>
      <w:r>
        <w:rPr>
          <w:sz w:val="20"/>
        </w:rPr>
        <w:t xml:space="preserve">176.3.11. Модуль N 11 "Основы противодействия экстремизму и терроризму":</w:t>
      </w:r>
    </w:p>
    <w:p>
      <w:pPr>
        <w:pStyle w:val="0"/>
        <w:spacing w:before="200" w:lineRule="auto"/>
        <w:ind w:firstLine="540"/>
        <w:jc w:val="both"/>
      </w:pPr>
      <w:r>
        <w:rPr>
          <w:sz w:val="20"/>
        </w:rPr>
        <w:t xml:space="preserve">понятия "экстремизм" и "терроризм", их содержание, причины, возможные варианты проявления и последствия;</w:t>
      </w:r>
    </w:p>
    <w:p>
      <w:pPr>
        <w:pStyle w:val="0"/>
        <w:spacing w:before="200" w:lineRule="auto"/>
        <w:ind w:firstLine="540"/>
        <w:jc w:val="both"/>
      </w:pPr>
      <w:r>
        <w:rPr>
          <w:sz w:val="20"/>
        </w:rPr>
        <w:t xml:space="preserve">цели и формы проявления террористических актов, их последствия, уровни террористической опасности;</w:t>
      </w:r>
    </w:p>
    <w:p>
      <w:pPr>
        <w:pStyle w:val="0"/>
        <w:spacing w:before="200" w:lineRule="auto"/>
        <w:ind w:firstLine="540"/>
        <w:jc w:val="both"/>
      </w:pPr>
      <w:r>
        <w:rPr>
          <w:sz w:val="20"/>
        </w:rPr>
        <w:t xml:space="preserve">основы общественно-государственной системы противодействия экстремизму и терроризму, контртеррористическая операция и ее цели;</w:t>
      </w:r>
    </w:p>
    <w:p>
      <w:pPr>
        <w:pStyle w:val="0"/>
        <w:spacing w:before="200" w:lineRule="auto"/>
        <w:ind w:firstLine="540"/>
        <w:jc w:val="both"/>
      </w:pPr>
      <w:r>
        <w:rPr>
          <w:sz w:val="20"/>
        </w:rPr>
        <w:t xml:space="preserve">признаки вовлечения в террористическую деятельность, правила антитеррористического поведения;</w:t>
      </w:r>
    </w:p>
    <w:p>
      <w:pPr>
        <w:pStyle w:val="0"/>
        <w:spacing w:before="200" w:lineRule="auto"/>
        <w:ind w:firstLine="540"/>
        <w:jc w:val="both"/>
      </w:pPr>
      <w:r>
        <w:rPr>
          <w:sz w:val="20"/>
        </w:rPr>
        <w:t xml:space="preserve">признаки угроз и подготовки различных форм терактов, порядок действий при их обнаружении;</w:t>
      </w:r>
    </w:p>
    <w:p>
      <w:pPr>
        <w:pStyle w:val="0"/>
        <w:spacing w:before="200" w:lineRule="auto"/>
        <w:ind w:firstLine="540"/>
        <w:jc w:val="both"/>
      </w:pPr>
      <w:r>
        <w:rPr>
          <w:sz w:val="20"/>
        </w:rPr>
        <w:t xml:space="preserve">правила безопасного поведения в условиях совершения теракта;</w:t>
      </w:r>
    </w:p>
    <w:p>
      <w:pPr>
        <w:pStyle w:val="0"/>
        <w:spacing w:before="200" w:lineRule="auto"/>
        <w:ind w:firstLine="540"/>
        <w:jc w:val="both"/>
      </w:pPr>
      <w:r>
        <w:rPr>
          <w:sz w:val="20"/>
        </w:rPr>
        <w:t xml:space="preserve">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jc w:val="both"/>
      </w:pPr>
      <w:r>
        <w:rPr>
          <w:sz w:val="20"/>
        </w:rPr>
      </w:r>
    </w:p>
    <w:p>
      <w:pPr>
        <w:pStyle w:val="0"/>
        <w:ind w:firstLine="540"/>
        <w:jc w:val="both"/>
      </w:pPr>
      <w:r>
        <w:rPr>
          <w:sz w:val="20"/>
        </w:rPr>
        <w:t xml:space="preserve">176.4. Планируемые результаты освоения программы по основам безопасности и защиты Родины на уровне основного общего образования.</w:t>
      </w:r>
    </w:p>
    <w:p>
      <w:pPr>
        <w:pStyle w:val="0"/>
        <w:spacing w:before="200" w:lineRule="auto"/>
        <w:ind w:firstLine="540"/>
        <w:jc w:val="both"/>
      </w:pPr>
      <w:r>
        <w:rPr>
          <w:sz w:val="20"/>
        </w:rPr>
        <w:t xml:space="preserve">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176.4.2.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176.4.3. Личностные результаты изучения ОБЗР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0"/>
        <w:spacing w:before="200" w:lineRule="auto"/>
        <w:ind w:firstLine="540"/>
        <w:jc w:val="both"/>
      </w:pPr>
      <w:r>
        <w:rPr>
          <w:sz w:val="20"/>
        </w:rPr>
        <w:t xml:space="preserve">ценностное отношение к достижениям своей Родины, к науке, искусству, спорту, технологиям, боевым подвигам и трудовым достижениям народа;</w:t>
      </w:r>
    </w:p>
    <w:p>
      <w:pPr>
        <w:pStyle w:val="0"/>
        <w:spacing w:before="200" w:lineRule="auto"/>
        <w:ind w:firstLine="540"/>
        <w:jc w:val="both"/>
      </w:pPr>
      <w:r>
        <w:rPr>
          <w:sz w:val="20"/>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w:t>
      </w:r>
    </w:p>
    <w:p>
      <w:pPr>
        <w:pStyle w:val="0"/>
        <w:spacing w:before="200" w:lineRule="auto"/>
        <w:ind w:firstLine="540"/>
        <w:jc w:val="both"/>
      </w:pPr>
      <w:r>
        <w:rPr>
          <w:sz w:val="20"/>
        </w:rPr>
        <w:t xml:space="preserve">активное участие в жизни семьи, организации, местного сообщества, родного края, страны;</w:t>
      </w:r>
    </w:p>
    <w:p>
      <w:pPr>
        <w:pStyle w:val="0"/>
        <w:spacing w:before="200" w:lineRule="auto"/>
        <w:ind w:firstLine="540"/>
        <w:jc w:val="both"/>
      </w:pPr>
      <w:r>
        <w:rPr>
          <w:sz w:val="20"/>
        </w:rPr>
        <w:t xml:space="preserve">неприятие любых форм экстремизма, дискриминации;</w:t>
      </w:r>
    </w:p>
    <w:p>
      <w:pPr>
        <w:pStyle w:val="0"/>
        <w:spacing w:before="200" w:lineRule="auto"/>
        <w:ind w:firstLine="540"/>
        <w:jc w:val="both"/>
      </w:pPr>
      <w:r>
        <w:rPr>
          <w:sz w:val="20"/>
        </w:rPr>
        <w:t xml:space="preserve">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0"/>
        <w:spacing w:before="200" w:lineRule="auto"/>
        <w:ind w:firstLine="540"/>
        <w:jc w:val="both"/>
      </w:pPr>
      <w:r>
        <w:rPr>
          <w:sz w:val="20"/>
        </w:rPr>
        <w:t xml:space="preserve">представление о способах противодействия коррупции;</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0"/>
        <w:spacing w:before="200" w:lineRule="auto"/>
        <w:ind w:firstLine="540"/>
        <w:jc w:val="both"/>
      </w:pPr>
      <w:r>
        <w:rPr>
          <w:sz w:val="20"/>
        </w:rPr>
        <w:t xml:space="preserve">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w:t>
      </w:r>
    </w:p>
    <w:p>
      <w:pPr>
        <w:pStyle w:val="0"/>
        <w:spacing w:before="200" w:lineRule="auto"/>
        <w:ind w:firstLine="540"/>
        <w:jc w:val="both"/>
      </w:pPr>
      <w:r>
        <w:rPr>
          <w:sz w:val="20"/>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0"/>
        <w:spacing w:before="200" w:lineRule="auto"/>
        <w:ind w:firstLine="540"/>
        <w:jc w:val="both"/>
      </w:pPr>
      <w:r>
        <w:rPr>
          <w:sz w:val="20"/>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w:t>
      </w:r>
    </w:p>
    <w:p>
      <w:pPr>
        <w:pStyle w:val="0"/>
        <w:spacing w:before="200" w:lineRule="auto"/>
        <w:ind w:firstLine="540"/>
        <w:jc w:val="both"/>
      </w:pPr>
      <w:r>
        <w:rPr>
          <w:sz w:val="2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0"/>
        <w:spacing w:before="200" w:lineRule="auto"/>
        <w:ind w:firstLine="540"/>
        <w:jc w:val="both"/>
      </w:pPr>
      <w:r>
        <w:rPr>
          <w:sz w:val="20"/>
        </w:rPr>
        <w:t xml:space="preserve">соблюдение правил безопасности, в том числе навыков безопасного поведения в Интернет-среде;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людей, не осуждая;</w:t>
      </w:r>
    </w:p>
    <w:p>
      <w:pPr>
        <w:pStyle w:val="0"/>
        <w:spacing w:before="200" w:lineRule="auto"/>
        <w:ind w:firstLine="540"/>
        <w:jc w:val="both"/>
      </w:pPr>
      <w:r>
        <w:rPr>
          <w:sz w:val="20"/>
        </w:rPr>
        <w:t xml:space="preserve">умение осознавать эмоциональное состояние свое и других,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0"/>
        <w:spacing w:before="200" w:lineRule="auto"/>
        <w:ind w:firstLine="540"/>
        <w:jc w:val="both"/>
      </w:pPr>
      <w:r>
        <w:rPr>
          <w:sz w:val="20"/>
        </w:rPr>
        <w:t xml:space="preserve">готовность адаптироваться в профессиональной среде; уважение к труду и результатам трудовой деятельности;</w:t>
      </w:r>
    </w:p>
    <w:p>
      <w:pPr>
        <w:pStyle w:val="0"/>
        <w:spacing w:before="200" w:lineRule="auto"/>
        <w:ind w:firstLine="540"/>
        <w:jc w:val="both"/>
      </w:pPr>
      <w:r>
        <w:rPr>
          <w:sz w:val="20"/>
        </w:rP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0"/>
        <w:spacing w:before="200" w:lineRule="auto"/>
        <w:ind w:firstLine="540"/>
        <w:jc w:val="both"/>
      </w:pPr>
      <w:r>
        <w:rPr>
          <w:sz w:val="20"/>
        </w:rPr>
        <w:t xml:space="preserve">осознание своей роли как гражданина и потребителя в условиях взаимосвязи природной, технологической и социальной сред;</w:t>
      </w:r>
    </w:p>
    <w:p>
      <w:pPr>
        <w:pStyle w:val="0"/>
        <w:spacing w:before="200" w:lineRule="auto"/>
        <w:ind w:firstLine="540"/>
        <w:jc w:val="both"/>
      </w:pPr>
      <w:r>
        <w:rPr>
          <w:sz w:val="20"/>
        </w:rPr>
        <w:t xml:space="preserve">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176.4.4.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176.4.4.1.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176.4.4.2.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176.4.4.3.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176.4.4.4.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pPr>
        <w:pStyle w:val="0"/>
        <w:spacing w:before="200" w:lineRule="auto"/>
        <w:ind w:firstLine="540"/>
        <w:jc w:val="both"/>
      </w:pPr>
      <w:r>
        <w:rPr>
          <w:sz w:val="20"/>
        </w:rPr>
        <w:t xml:space="preserve">176.4.4.5.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176.4.4.6.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людей,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человека,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людям, осознавать невозможность контроля всего вокруг.</w:t>
      </w:r>
    </w:p>
    <w:p>
      <w:pPr>
        <w:pStyle w:val="0"/>
        <w:spacing w:before="200" w:lineRule="auto"/>
        <w:ind w:firstLine="540"/>
        <w:jc w:val="both"/>
      </w:pPr>
      <w:r>
        <w:rPr>
          <w:sz w:val="20"/>
        </w:rPr>
        <w:t xml:space="preserve">176.4.4.7.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176.4.5. Предметные результаты освоения программы по ОБЗР на уровне основного общего образования.</w:t>
      </w:r>
    </w:p>
    <w:p>
      <w:pPr>
        <w:pStyle w:val="0"/>
        <w:spacing w:before="200" w:lineRule="auto"/>
        <w:ind w:firstLine="540"/>
        <w:jc w:val="both"/>
      </w:pPr>
      <w:r>
        <w:rPr>
          <w:sz w:val="20"/>
        </w:rPr>
        <w:t xml:space="preserve">176.4.5.1.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176.4.5.2. Предметные результаты по ОБЗР должны обеспечивать:</w:t>
      </w:r>
    </w:p>
    <w:p>
      <w:pPr>
        <w:pStyle w:val="0"/>
        <w:spacing w:before="200" w:lineRule="auto"/>
        <w:ind w:firstLine="540"/>
        <w:jc w:val="both"/>
      </w:pPr>
      <w:r>
        <w:rPr>
          <w:sz w:val="20"/>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w:history="0" r:id="rId38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правовых основах обеспечения национальной безопасности, угрозах мирного и военного характера;</w:t>
      </w:r>
    </w:p>
    <w:p>
      <w:pPr>
        <w:pStyle w:val="0"/>
        <w:spacing w:before="200" w:lineRule="auto"/>
        <w:ind w:firstLine="540"/>
        <w:jc w:val="both"/>
      </w:pPr>
      <w:r>
        <w:rPr>
          <w:sz w:val="20"/>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pPr>
        <w:pStyle w:val="0"/>
        <w:spacing w:before="200" w:lineRule="auto"/>
        <w:ind w:firstLine="540"/>
        <w:jc w:val="both"/>
      </w:pPr>
      <w:r>
        <w:rPr>
          <w:sz w:val="20"/>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pPr>
        <w:pStyle w:val="0"/>
        <w:spacing w:before="200" w:lineRule="auto"/>
        <w:ind w:firstLine="540"/>
        <w:jc w:val="both"/>
      </w:pPr>
      <w:r>
        <w:rPr>
          <w:sz w:val="20"/>
        </w:rPr>
        <w:t xml:space="preserve">4) сформированность представлений о назначении, боевых свойствах и общем устройстве стрелкового оружия;</w:t>
      </w:r>
    </w:p>
    <w:p>
      <w:pPr>
        <w:pStyle w:val="0"/>
        <w:spacing w:before="200" w:lineRule="auto"/>
        <w:ind w:firstLine="540"/>
        <w:jc w:val="both"/>
      </w:pPr>
      <w:r>
        <w:rPr>
          <w:sz w:val="20"/>
        </w:rPr>
        <w:t xml:space="preserve">5) овладение основными положениями общевоинских уставов Вооруженных Сил Российской Федерации;</w:t>
      </w:r>
    </w:p>
    <w:p>
      <w:pPr>
        <w:pStyle w:val="0"/>
        <w:spacing w:before="200" w:lineRule="auto"/>
        <w:ind w:firstLine="540"/>
        <w:jc w:val="both"/>
      </w:pPr>
      <w:r>
        <w:rPr>
          <w:sz w:val="20"/>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pPr>
        <w:pStyle w:val="0"/>
        <w:spacing w:before="200" w:lineRule="auto"/>
        <w:ind w:firstLine="540"/>
        <w:jc w:val="both"/>
      </w:pPr>
      <w:r>
        <w:rPr>
          <w:sz w:val="20"/>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pPr>
        <w:pStyle w:val="0"/>
        <w:spacing w:before="200" w:lineRule="auto"/>
        <w:ind w:firstLine="540"/>
        <w:jc w:val="both"/>
      </w:pPr>
      <w:r>
        <w:rPr>
          <w:sz w:val="20"/>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pPr>
        <w:pStyle w:val="0"/>
        <w:spacing w:before="200" w:lineRule="auto"/>
        <w:ind w:firstLine="540"/>
        <w:jc w:val="both"/>
      </w:pPr>
      <w:r>
        <w:rPr>
          <w:sz w:val="20"/>
        </w:rP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pPr>
        <w:pStyle w:val="0"/>
        <w:spacing w:before="200" w:lineRule="auto"/>
        <w:ind w:firstLine="540"/>
        <w:jc w:val="both"/>
      </w:pPr>
      <w:r>
        <w:rPr>
          <w:sz w:val="20"/>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pPr>
        <w:pStyle w:val="0"/>
        <w:spacing w:before="200" w:lineRule="auto"/>
        <w:ind w:firstLine="540"/>
        <w:jc w:val="both"/>
      </w:pPr>
      <w:r>
        <w:rPr>
          <w:sz w:val="20"/>
        </w:rPr>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176.4.5.3.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pPr>
        <w:pStyle w:val="0"/>
        <w:spacing w:before="200" w:lineRule="auto"/>
        <w:ind w:firstLine="540"/>
        <w:jc w:val="both"/>
      </w:pPr>
      <w:r>
        <w:rPr>
          <w:sz w:val="20"/>
        </w:rPr>
        <w:t xml:space="preserve">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pPr>
        <w:pStyle w:val="0"/>
        <w:spacing w:before="200" w:lineRule="auto"/>
        <w:ind w:firstLine="540"/>
        <w:jc w:val="both"/>
      </w:pPr>
      <w:r>
        <w:rPr>
          <w:sz w:val="20"/>
        </w:rPr>
        <w:t xml:space="preserve">176.4.5.3.1. Предметные результаты по модулю N 1 "Безопасное и устойчивое развитие личности, общества, государства":</w:t>
      </w:r>
    </w:p>
    <w:p>
      <w:pPr>
        <w:pStyle w:val="0"/>
        <w:spacing w:before="200" w:lineRule="auto"/>
        <w:ind w:firstLine="540"/>
        <w:jc w:val="both"/>
      </w:pPr>
      <w:r>
        <w:rPr>
          <w:sz w:val="20"/>
        </w:rPr>
        <w:t xml:space="preserve">объяснять значение </w:t>
      </w:r>
      <w:hyperlink w:history="0" r:id="rId3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раскрывать содержание </w:t>
      </w:r>
      <w:hyperlink w:history="0" r:id="rId3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статей 2</w:t>
        </w:r>
      </w:hyperlink>
      <w:r>
        <w:rPr>
          <w:sz w:val="20"/>
        </w:rPr>
        <w:t xml:space="preserve">, </w:t>
      </w:r>
      <w:hyperlink w:history="0" r:id="rId38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w:t>
        </w:r>
      </w:hyperlink>
      <w:r>
        <w:rPr>
          <w:sz w:val="20"/>
        </w:rPr>
        <w:t xml:space="preserve">, </w:t>
      </w:r>
      <w:hyperlink w:history="0" r:id="rId38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20</w:t>
        </w:r>
      </w:hyperlink>
      <w:r>
        <w:rPr>
          <w:sz w:val="20"/>
        </w:rPr>
        <w:t xml:space="preserve">, </w:t>
      </w:r>
      <w:hyperlink w:history="0" r:id="rId3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41</w:t>
        </w:r>
      </w:hyperlink>
      <w:r>
        <w:rPr>
          <w:sz w:val="20"/>
        </w:rPr>
        <w:t xml:space="preserve">, </w:t>
      </w:r>
      <w:hyperlink w:history="0" r:id="rId3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42</w:t>
        </w:r>
      </w:hyperlink>
      <w:r>
        <w:rPr>
          <w:sz w:val="20"/>
        </w:rPr>
        <w:t xml:space="preserve">, </w:t>
      </w:r>
      <w:hyperlink w:history="0" r:id="rId39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58</w:t>
        </w:r>
      </w:hyperlink>
      <w:r>
        <w:rPr>
          <w:sz w:val="20"/>
        </w:rPr>
        <w:t xml:space="preserve">, </w:t>
      </w:r>
      <w:hyperlink w:history="0" r:id="rId3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59</w:t>
        </w:r>
      </w:hyperlink>
      <w:r>
        <w:rPr>
          <w:sz w:val="20"/>
        </w:rPr>
        <w:t xml:space="preserve"> Конституции Российской Федерации, пояснять их значение для личности и общества;</w:t>
      </w:r>
    </w:p>
    <w:p>
      <w:pPr>
        <w:pStyle w:val="0"/>
        <w:spacing w:before="200" w:lineRule="auto"/>
        <w:ind w:firstLine="540"/>
        <w:jc w:val="both"/>
      </w:pPr>
      <w:r>
        <w:rPr>
          <w:sz w:val="20"/>
        </w:rPr>
        <w:t xml:space="preserve">объяснять значение </w:t>
      </w:r>
      <w:hyperlink w:history="0" r:id="rId392"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Стратегии</w:t>
        </w:r>
      </w:hyperlink>
      <w:r>
        <w:rPr>
          <w:sz w:val="20"/>
        </w:rPr>
        <w:t xml:space="preserve"> национальной безопасности, утвержденной Указом Президента Российской Федерации от 2 июля 2021 г. N 400;</w:t>
      </w:r>
    </w:p>
    <w:p>
      <w:pPr>
        <w:pStyle w:val="0"/>
        <w:spacing w:before="200" w:lineRule="auto"/>
        <w:ind w:firstLine="540"/>
        <w:jc w:val="both"/>
      </w:pPr>
      <w:r>
        <w:rPr>
          <w:sz w:val="20"/>
        </w:rPr>
        <w:t xml:space="preserve">раскрывать понятия "национальные интересы" и "угрозы национальной безопасности, приводить примеры;</w:t>
      </w:r>
    </w:p>
    <w:p>
      <w:pPr>
        <w:pStyle w:val="0"/>
        <w:spacing w:before="200" w:lineRule="auto"/>
        <w:ind w:firstLine="540"/>
        <w:jc w:val="both"/>
      </w:pPr>
      <w:r>
        <w:rPr>
          <w:sz w:val="20"/>
        </w:rPr>
        <w:t xml:space="preserve">раскрывать классификацию чрезвычайных ситуаций по масштабам и источникам возникновения, приводить примеры;</w:t>
      </w:r>
    </w:p>
    <w:p>
      <w:pPr>
        <w:pStyle w:val="0"/>
        <w:spacing w:before="200" w:lineRule="auto"/>
        <w:ind w:firstLine="540"/>
        <w:jc w:val="both"/>
      </w:pPr>
      <w:r>
        <w:rPr>
          <w:sz w:val="20"/>
        </w:rPr>
        <w:t xml:space="preserve">раскрывать способы информирования и оповещения населения о чрезвычайных ситуациях;</w:t>
      </w:r>
    </w:p>
    <w:p>
      <w:pPr>
        <w:pStyle w:val="0"/>
        <w:spacing w:before="200" w:lineRule="auto"/>
        <w:ind w:firstLine="540"/>
        <w:jc w:val="both"/>
      </w:pPr>
      <w:r>
        <w:rPr>
          <w:sz w:val="20"/>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pPr>
        <w:pStyle w:val="0"/>
        <w:spacing w:before="200" w:lineRule="auto"/>
        <w:ind w:firstLine="540"/>
        <w:jc w:val="both"/>
      </w:pPr>
      <w:r>
        <w:rPr>
          <w:sz w:val="20"/>
        </w:rPr>
        <w:t xml:space="preserve">выработать навыки безопасных действий при получении сигнала "Внимание всем!";</w:t>
      </w:r>
    </w:p>
    <w:p>
      <w:pPr>
        <w:pStyle w:val="0"/>
        <w:spacing w:before="200" w:lineRule="auto"/>
        <w:ind w:firstLine="540"/>
        <w:jc w:val="both"/>
      </w:pPr>
      <w:r>
        <w:rPr>
          <w:sz w:val="20"/>
        </w:rPr>
        <w:t xml:space="preserve">изучить средства индивидуальной и коллективной защиты населения, выработать навыки пользования фильтрующим противогазом;</w:t>
      </w:r>
    </w:p>
    <w:p>
      <w:pPr>
        <w:pStyle w:val="0"/>
        <w:spacing w:before="200" w:lineRule="auto"/>
        <w:ind w:firstLine="540"/>
        <w:jc w:val="both"/>
      </w:pPr>
      <w:r>
        <w:rPr>
          <w:sz w:val="20"/>
        </w:rPr>
        <w:t xml:space="preserve">объяснять порядок действий населения при объявлении эвакуации;</w:t>
      </w:r>
    </w:p>
    <w:p>
      <w:pPr>
        <w:pStyle w:val="0"/>
        <w:spacing w:before="200" w:lineRule="auto"/>
        <w:ind w:firstLine="540"/>
        <w:jc w:val="both"/>
      </w:pPr>
      <w:r>
        <w:rPr>
          <w:sz w:val="20"/>
        </w:rPr>
        <w:t xml:space="preserve">характеризовать современное состояние Вооруженных Сил Российской Федерации;</w:t>
      </w:r>
    </w:p>
    <w:p>
      <w:pPr>
        <w:pStyle w:val="0"/>
        <w:spacing w:before="200" w:lineRule="auto"/>
        <w:ind w:firstLine="540"/>
        <w:jc w:val="both"/>
      </w:pPr>
      <w:r>
        <w:rPr>
          <w:sz w:val="20"/>
        </w:rPr>
        <w:t xml:space="preserve">приводить примеры применения Вооруженных Сил Российской Федерации в борьбе с неонацизмом и международным терроризмом;</w:t>
      </w:r>
    </w:p>
    <w:p>
      <w:pPr>
        <w:pStyle w:val="0"/>
        <w:spacing w:before="200" w:lineRule="auto"/>
        <w:ind w:firstLine="540"/>
        <w:jc w:val="both"/>
      </w:pPr>
      <w:r>
        <w:rPr>
          <w:sz w:val="20"/>
        </w:rPr>
        <w:t xml:space="preserve">раскрывать понятия "воинская обязанность", "военная служба";</w:t>
      </w:r>
    </w:p>
    <w:p>
      <w:pPr>
        <w:pStyle w:val="0"/>
        <w:spacing w:before="200" w:lineRule="auto"/>
        <w:ind w:firstLine="540"/>
        <w:jc w:val="both"/>
      </w:pPr>
      <w:r>
        <w:rPr>
          <w:sz w:val="20"/>
        </w:rPr>
        <w:t xml:space="preserve">раскрывать содержание подготовки к службе в армии.</w:t>
      </w:r>
    </w:p>
    <w:p>
      <w:pPr>
        <w:pStyle w:val="0"/>
        <w:spacing w:before="200" w:lineRule="auto"/>
        <w:ind w:firstLine="540"/>
        <w:jc w:val="both"/>
      </w:pPr>
      <w:r>
        <w:rPr>
          <w:sz w:val="20"/>
        </w:rPr>
        <w:t xml:space="preserve">176.4.5.3.2. Предметные результаты по модулю N 2 "Военная подготовка. Основы военных знаний":</w:t>
      </w:r>
    </w:p>
    <w:p>
      <w:pPr>
        <w:pStyle w:val="0"/>
        <w:spacing w:before="200" w:lineRule="auto"/>
        <w:ind w:firstLine="540"/>
        <w:jc w:val="both"/>
      </w:pPr>
      <w:r>
        <w:rPr>
          <w:sz w:val="20"/>
        </w:rPr>
        <w:t xml:space="preserve">иметь представление об истории зарождения и развития Вооруженных Сил Российской Федерации;</w:t>
      </w:r>
    </w:p>
    <w:p>
      <w:pPr>
        <w:pStyle w:val="0"/>
        <w:spacing w:before="200" w:lineRule="auto"/>
        <w:ind w:firstLine="540"/>
        <w:jc w:val="both"/>
      </w:pPr>
      <w:r>
        <w:rPr>
          <w:sz w:val="20"/>
        </w:rPr>
        <w:t xml:space="preserve">владеть информацией о направлениях подготовки к военной службе;</w:t>
      </w:r>
    </w:p>
    <w:p>
      <w:pPr>
        <w:pStyle w:val="0"/>
        <w:spacing w:before="200" w:lineRule="auto"/>
        <w:ind w:firstLine="540"/>
        <w:jc w:val="both"/>
      </w:pPr>
      <w:r>
        <w:rPr>
          <w:sz w:val="20"/>
        </w:rPr>
        <w:t xml:space="preserve">понимать необходимость подготовки к военной службе по основным направлениям;</w:t>
      </w:r>
    </w:p>
    <w:p>
      <w:pPr>
        <w:pStyle w:val="0"/>
        <w:spacing w:before="200" w:lineRule="auto"/>
        <w:ind w:firstLine="540"/>
        <w:jc w:val="both"/>
      </w:pPr>
      <w:r>
        <w:rPr>
          <w:sz w:val="20"/>
        </w:rPr>
        <w:t xml:space="preserve">осознать значимость каждого направления подготовки к военной службе в решении комплексных задач;</w:t>
      </w:r>
    </w:p>
    <w:p>
      <w:pPr>
        <w:pStyle w:val="0"/>
        <w:spacing w:before="200" w:lineRule="auto"/>
        <w:ind w:firstLine="540"/>
        <w:jc w:val="both"/>
      </w:pPr>
      <w:r>
        <w:rPr>
          <w:sz w:val="20"/>
        </w:rPr>
        <w:t xml:space="preserve">иметь представление о составе, предназначении видов и родов Вооруженных Сил Российской Федерации;</w:t>
      </w:r>
    </w:p>
    <w:p>
      <w:pPr>
        <w:pStyle w:val="0"/>
        <w:spacing w:before="200" w:lineRule="auto"/>
        <w:ind w:firstLine="540"/>
        <w:jc w:val="both"/>
      </w:pPr>
      <w:r>
        <w:rPr>
          <w:sz w:val="20"/>
        </w:rPr>
        <w:t xml:space="preserve">понимать функции и задачи Вооруженных Сил на современном этапе;</w:t>
      </w:r>
    </w:p>
    <w:p>
      <w:pPr>
        <w:pStyle w:val="0"/>
        <w:spacing w:before="200" w:lineRule="auto"/>
        <w:ind w:firstLine="540"/>
        <w:jc w:val="both"/>
      </w:pPr>
      <w:r>
        <w:rPr>
          <w:sz w:val="20"/>
        </w:rPr>
        <w:t xml:space="preserve">понимать значимость военной присяги для формирования образа российского военнослужащего - защитника Отечества;</w:t>
      </w:r>
    </w:p>
    <w:p>
      <w:pPr>
        <w:pStyle w:val="0"/>
        <w:spacing w:before="200" w:lineRule="auto"/>
        <w:ind w:firstLine="540"/>
        <w:jc w:val="both"/>
      </w:pPr>
      <w:r>
        <w:rPr>
          <w:sz w:val="20"/>
        </w:rPr>
        <w:t xml:space="preserve">иметь представление об основных образцах вооружения и военной техники;</w:t>
      </w:r>
    </w:p>
    <w:p>
      <w:pPr>
        <w:pStyle w:val="0"/>
        <w:spacing w:before="200" w:lineRule="auto"/>
        <w:ind w:firstLine="540"/>
        <w:jc w:val="both"/>
      </w:pPr>
      <w:r>
        <w:rPr>
          <w:sz w:val="20"/>
        </w:rPr>
        <w:t xml:space="preserve">иметь представление о классификации видов вооружения и военной техники;</w:t>
      </w:r>
    </w:p>
    <w:p>
      <w:pPr>
        <w:pStyle w:val="0"/>
        <w:spacing w:before="200" w:lineRule="auto"/>
        <w:ind w:firstLine="540"/>
        <w:jc w:val="both"/>
      </w:pPr>
      <w:r>
        <w:rPr>
          <w:sz w:val="20"/>
        </w:rPr>
        <w:t xml:space="preserve">иметь представление об основных тактико-технических характеристиках вооружения и военной техники;</w:t>
      </w:r>
    </w:p>
    <w:p>
      <w:pPr>
        <w:pStyle w:val="0"/>
        <w:spacing w:before="200" w:lineRule="auto"/>
        <w:ind w:firstLine="540"/>
        <w:jc w:val="both"/>
      </w:pPr>
      <w:r>
        <w:rPr>
          <w:sz w:val="20"/>
        </w:rPr>
        <w:t xml:space="preserve">иметь представление об организационной структуре отделения и задачах личного состава в бою;</w:t>
      </w:r>
    </w:p>
    <w:p>
      <w:pPr>
        <w:pStyle w:val="0"/>
        <w:spacing w:before="200" w:lineRule="auto"/>
        <w:ind w:firstLine="540"/>
        <w:jc w:val="both"/>
      </w:pPr>
      <w:r>
        <w:rPr>
          <w:sz w:val="20"/>
        </w:rPr>
        <w:t xml:space="preserve">иметь представление о современных элементах экипировки и бронезащиты военнослужащего;</w:t>
      </w:r>
    </w:p>
    <w:p>
      <w:pPr>
        <w:pStyle w:val="0"/>
        <w:spacing w:before="200" w:lineRule="auto"/>
        <w:ind w:firstLine="540"/>
        <w:jc w:val="both"/>
      </w:pPr>
      <w:r>
        <w:rPr>
          <w:sz w:val="20"/>
        </w:rPr>
        <w:t xml:space="preserve">иметь представление о вооружении отделения и тактико-технических характеристиках стрелкового оружия;</w:t>
      </w:r>
    </w:p>
    <w:p>
      <w:pPr>
        <w:pStyle w:val="0"/>
        <w:spacing w:before="200" w:lineRule="auto"/>
        <w:ind w:firstLine="540"/>
        <w:jc w:val="both"/>
      </w:pPr>
      <w:r>
        <w:rPr>
          <w:sz w:val="20"/>
        </w:rPr>
        <w:t xml:space="preserve">знать историю создания уставов и этапы становления современных общевоинских уставов Вооруженных Сил Российской Федерации;</w:t>
      </w:r>
    </w:p>
    <w:p>
      <w:pPr>
        <w:pStyle w:val="0"/>
        <w:spacing w:before="200" w:lineRule="auto"/>
        <w:ind w:firstLine="540"/>
        <w:jc w:val="both"/>
      </w:pPr>
      <w:r>
        <w:rPr>
          <w:sz w:val="20"/>
        </w:rPr>
        <w:t xml:space="preserve">знать структуру современных общевоинских уставов и понимать их значение для повседневной жизнедеятельности войск;</w:t>
      </w:r>
    </w:p>
    <w:p>
      <w:pPr>
        <w:pStyle w:val="0"/>
        <w:spacing w:before="200" w:lineRule="auto"/>
        <w:ind w:firstLine="540"/>
        <w:jc w:val="both"/>
      </w:pPr>
      <w:r>
        <w:rPr>
          <w:sz w:val="20"/>
        </w:rPr>
        <w:t xml:space="preserve">понимать принцип единоначалия, принятый в Вооруженных Силах Российской Федерации;</w:t>
      </w:r>
    </w:p>
    <w:p>
      <w:pPr>
        <w:pStyle w:val="0"/>
        <w:spacing w:before="200" w:lineRule="auto"/>
        <w:ind w:firstLine="540"/>
        <w:jc w:val="both"/>
      </w:pPr>
      <w:r>
        <w:rPr>
          <w:sz w:val="20"/>
        </w:rPr>
        <w:t xml:space="preserve">иметь представление о порядке подчиненности и взаимоотношениях военнослужащих;</w:t>
      </w:r>
    </w:p>
    <w:p>
      <w:pPr>
        <w:pStyle w:val="0"/>
        <w:spacing w:before="200" w:lineRule="auto"/>
        <w:ind w:firstLine="540"/>
        <w:jc w:val="both"/>
      </w:pPr>
      <w:r>
        <w:rPr>
          <w:sz w:val="20"/>
        </w:rPr>
        <w:t xml:space="preserve">понимать порядок отдачи приказа (приказания) и их выполнения;</w:t>
      </w:r>
    </w:p>
    <w:p>
      <w:pPr>
        <w:pStyle w:val="0"/>
        <w:spacing w:before="200" w:lineRule="auto"/>
        <w:ind w:firstLine="540"/>
        <w:jc w:val="both"/>
      </w:pPr>
      <w:r>
        <w:rPr>
          <w:sz w:val="20"/>
        </w:rPr>
        <w:t xml:space="preserve">иметь представление о воинских званиях и образцах военной формы одежды;</w:t>
      </w:r>
    </w:p>
    <w:p>
      <w:pPr>
        <w:pStyle w:val="0"/>
        <w:spacing w:before="200" w:lineRule="auto"/>
        <w:ind w:firstLine="540"/>
        <w:jc w:val="both"/>
      </w:pPr>
      <w:r>
        <w:rPr>
          <w:sz w:val="20"/>
        </w:rPr>
        <w:t xml:space="preserve">иметь представление о воинской дисциплине, ее сущности и значении;</w:t>
      </w:r>
    </w:p>
    <w:p>
      <w:pPr>
        <w:pStyle w:val="0"/>
        <w:spacing w:before="200" w:lineRule="auto"/>
        <w:ind w:firstLine="540"/>
        <w:jc w:val="both"/>
      </w:pPr>
      <w:r>
        <w:rPr>
          <w:sz w:val="20"/>
        </w:rPr>
        <w:t xml:space="preserve">понимать принципы достижения воинской дисциплины;</w:t>
      </w:r>
    </w:p>
    <w:p>
      <w:pPr>
        <w:pStyle w:val="0"/>
        <w:spacing w:before="200" w:lineRule="auto"/>
        <w:ind w:firstLine="540"/>
        <w:jc w:val="both"/>
      </w:pPr>
      <w:r>
        <w:rPr>
          <w:sz w:val="20"/>
        </w:rPr>
        <w:t xml:space="preserve">уметь оценивать риски нарушения воинской дисциплины;</w:t>
      </w:r>
    </w:p>
    <w:p>
      <w:pPr>
        <w:pStyle w:val="0"/>
        <w:spacing w:before="200" w:lineRule="auto"/>
        <w:ind w:firstLine="540"/>
        <w:jc w:val="both"/>
      </w:pPr>
      <w:r>
        <w:rPr>
          <w:sz w:val="20"/>
        </w:rPr>
        <w:t xml:space="preserve">знать основные положения </w:t>
      </w:r>
      <w:hyperlink w:history="0" r:id="rId393"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знать обязанности военнослужащего перед построением и в строю;</w:t>
      </w:r>
    </w:p>
    <w:p>
      <w:pPr>
        <w:pStyle w:val="0"/>
        <w:spacing w:before="200" w:lineRule="auto"/>
        <w:ind w:firstLine="540"/>
        <w:jc w:val="both"/>
      </w:pPr>
      <w:r>
        <w:rPr>
          <w:sz w:val="20"/>
        </w:rPr>
        <w:t xml:space="preserve">знать строевые приемы на месте без оружия.</w:t>
      </w:r>
    </w:p>
    <w:p>
      <w:pPr>
        <w:pStyle w:val="0"/>
        <w:spacing w:before="200" w:lineRule="auto"/>
        <w:ind w:firstLine="540"/>
        <w:jc w:val="both"/>
      </w:pPr>
      <w:r>
        <w:rPr>
          <w:sz w:val="20"/>
        </w:rPr>
        <w:t xml:space="preserve">176.4.5.3.3. Предметные результаты по модулю N 3 "Культура безопасности жизнедеятельности в современном обществе":</w:t>
      </w:r>
    </w:p>
    <w:p>
      <w:pPr>
        <w:pStyle w:val="0"/>
        <w:spacing w:before="200" w:lineRule="auto"/>
        <w:ind w:firstLine="540"/>
        <w:jc w:val="both"/>
      </w:pPr>
      <w:r>
        <w:rPr>
          <w:sz w:val="20"/>
        </w:rPr>
        <w:t xml:space="preserve">характеризовать значение безопасности жизнедеятельности для человека;</w:t>
      </w:r>
    </w:p>
    <w:p>
      <w:pPr>
        <w:pStyle w:val="0"/>
        <w:spacing w:before="200" w:lineRule="auto"/>
        <w:ind w:firstLine="540"/>
        <w:jc w:val="both"/>
      </w:pPr>
      <w:r>
        <w:rPr>
          <w:sz w:val="20"/>
        </w:rPr>
        <w:t xml:space="preserve">раскрывать 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классифицировать и характеризовать источники опасности;</w:t>
      </w:r>
    </w:p>
    <w:p>
      <w:pPr>
        <w:pStyle w:val="0"/>
        <w:spacing w:before="200" w:lineRule="auto"/>
        <w:ind w:firstLine="540"/>
        <w:jc w:val="both"/>
      </w:pPr>
      <w:r>
        <w:rPr>
          <w:sz w:val="20"/>
        </w:rPr>
        <w:t xml:space="preserve">раскрывать и обосновывать общие принципы безопасного поведения;</w:t>
      </w:r>
    </w:p>
    <w:p>
      <w:pPr>
        <w:pStyle w:val="0"/>
        <w:spacing w:before="200" w:lineRule="auto"/>
        <w:ind w:firstLine="540"/>
        <w:jc w:val="both"/>
      </w:pPr>
      <w:r>
        <w:rPr>
          <w:sz w:val="20"/>
        </w:rPr>
        <w:t xml:space="preserve">моделировать реальные ситуации и решать ситуационные задачи;</w:t>
      </w:r>
    </w:p>
    <w:p>
      <w:pPr>
        <w:pStyle w:val="0"/>
        <w:spacing w:before="200" w:lineRule="auto"/>
        <w:ind w:firstLine="540"/>
        <w:jc w:val="both"/>
      </w:pPr>
      <w:r>
        <w:rPr>
          <w:sz w:val="20"/>
        </w:rPr>
        <w:t xml:space="preserve">объяснять сходство и различия опасной и чрезвычайной ситуаций;</w:t>
      </w:r>
    </w:p>
    <w:p>
      <w:pPr>
        <w:pStyle w:val="0"/>
        <w:spacing w:before="200" w:lineRule="auto"/>
        <w:ind w:firstLine="540"/>
        <w:jc w:val="both"/>
      </w:pPr>
      <w:r>
        <w:rPr>
          <w:sz w:val="20"/>
        </w:rPr>
        <w:t xml:space="preserve">объяснять механизм перерастания повседневной ситуации в чрезвычайную ситуацию;</w:t>
      </w:r>
    </w:p>
    <w:p>
      <w:pPr>
        <w:pStyle w:val="0"/>
        <w:spacing w:before="200" w:lineRule="auto"/>
        <w:ind w:firstLine="540"/>
        <w:jc w:val="both"/>
      </w:pPr>
      <w:r>
        <w:rPr>
          <w:sz w:val="20"/>
        </w:rPr>
        <w:t xml:space="preserve">приводить примеры различных угроз безопасности и характеризовать их;</w:t>
      </w:r>
    </w:p>
    <w:p>
      <w:pPr>
        <w:pStyle w:val="0"/>
        <w:spacing w:before="200" w:lineRule="auto"/>
        <w:ind w:firstLine="540"/>
        <w:jc w:val="both"/>
      </w:pPr>
      <w:r>
        <w:rPr>
          <w:sz w:val="20"/>
        </w:rPr>
        <w:t xml:space="preserve">раскрывать и обосновывать правила поведения в опасных и чрезвычайных ситуациях.</w:t>
      </w:r>
    </w:p>
    <w:p>
      <w:pPr>
        <w:pStyle w:val="0"/>
        <w:spacing w:before="200" w:lineRule="auto"/>
        <w:ind w:firstLine="540"/>
        <w:jc w:val="both"/>
      </w:pPr>
      <w:r>
        <w:rPr>
          <w:sz w:val="20"/>
        </w:rPr>
        <w:t xml:space="preserve">176.4.5.3.4. Предметные результаты по модулю N 4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основные источники опасности в быту;</w:t>
      </w:r>
    </w:p>
    <w:p>
      <w:pPr>
        <w:pStyle w:val="0"/>
        <w:spacing w:before="200" w:lineRule="auto"/>
        <w:ind w:firstLine="540"/>
        <w:jc w:val="both"/>
      </w:pPr>
      <w:r>
        <w:rPr>
          <w:sz w:val="20"/>
        </w:rPr>
        <w:t xml:space="preserve">знать права потребителя, выработать навыки безопасного выбора продуктов питания;</w:t>
      </w:r>
    </w:p>
    <w:p>
      <w:pPr>
        <w:pStyle w:val="0"/>
        <w:spacing w:before="200" w:lineRule="auto"/>
        <w:ind w:firstLine="540"/>
        <w:jc w:val="both"/>
      </w:pPr>
      <w:r>
        <w:rPr>
          <w:sz w:val="20"/>
        </w:rPr>
        <w:t xml:space="preserve">характеризовать бытовые отравления и причины их возникновения;</w:t>
      </w:r>
    </w:p>
    <w:p>
      <w:pPr>
        <w:pStyle w:val="0"/>
        <w:spacing w:before="200" w:lineRule="auto"/>
        <w:ind w:firstLine="540"/>
        <w:jc w:val="both"/>
      </w:pPr>
      <w:r>
        <w:rPr>
          <w:sz w:val="20"/>
        </w:rPr>
        <w:t xml:space="preserve">знать правила безопасного использования средств бытовой химии;</w:t>
      </w:r>
    </w:p>
    <w:p>
      <w:pPr>
        <w:pStyle w:val="0"/>
        <w:spacing w:before="200" w:lineRule="auto"/>
        <w:ind w:firstLine="540"/>
        <w:jc w:val="both"/>
      </w:pPr>
      <w:r>
        <w:rPr>
          <w:sz w:val="20"/>
        </w:rPr>
        <w:t xml:space="preserve">иметь навыки безопасных действий при сборе ртути в домашних условиях в случае, если разбился ртутный термометр;</w:t>
      </w:r>
    </w:p>
    <w:p>
      <w:pPr>
        <w:pStyle w:val="0"/>
        <w:spacing w:before="200" w:lineRule="auto"/>
        <w:ind w:firstLine="540"/>
        <w:jc w:val="both"/>
      </w:pPr>
      <w:r>
        <w:rPr>
          <w:sz w:val="20"/>
        </w:rPr>
        <w:t xml:space="preserve">раскрывать признаки отравления, иметь навыки профилактики пищевых отравлений;</w:t>
      </w:r>
    </w:p>
    <w:p>
      <w:pPr>
        <w:pStyle w:val="0"/>
        <w:spacing w:before="200" w:lineRule="auto"/>
        <w:ind w:firstLine="540"/>
        <w:jc w:val="both"/>
      </w:pPr>
      <w:r>
        <w:rPr>
          <w:sz w:val="20"/>
        </w:rPr>
        <w:t xml:space="preserve">знать правила и приемы оказания первой помощи, иметь навыки безопасных действий при отравлениях, промывании желудка;</w:t>
      </w:r>
    </w:p>
    <w:p>
      <w:pPr>
        <w:pStyle w:val="0"/>
        <w:spacing w:before="200" w:lineRule="auto"/>
        <w:ind w:firstLine="540"/>
        <w:jc w:val="both"/>
      </w:pPr>
      <w:r>
        <w:rPr>
          <w:sz w:val="20"/>
        </w:rPr>
        <w:t xml:space="preserve">характеризовать бытовые травмы и объяснять правила их предупреждения;</w:t>
      </w:r>
    </w:p>
    <w:p>
      <w:pPr>
        <w:pStyle w:val="0"/>
        <w:spacing w:before="200" w:lineRule="auto"/>
        <w:ind w:firstLine="540"/>
        <w:jc w:val="both"/>
      </w:pPr>
      <w:r>
        <w:rPr>
          <w:sz w:val="20"/>
        </w:rPr>
        <w:t xml:space="preserve">знать правила безопасного обращения с инструментами;</w:t>
      </w:r>
    </w:p>
    <w:p>
      <w:pPr>
        <w:pStyle w:val="0"/>
        <w:spacing w:before="200" w:lineRule="auto"/>
        <w:ind w:firstLine="540"/>
        <w:jc w:val="both"/>
      </w:pPr>
      <w:r>
        <w:rPr>
          <w:sz w:val="20"/>
        </w:rPr>
        <w:t xml:space="preserve">знать меры предосторожности от укусов различных животных;</w:t>
      </w:r>
    </w:p>
    <w:p>
      <w:pPr>
        <w:pStyle w:val="0"/>
        <w:spacing w:before="200" w:lineRule="auto"/>
        <w:ind w:firstLine="540"/>
        <w:jc w:val="both"/>
      </w:pPr>
      <w:r>
        <w:rPr>
          <w:sz w:val="20"/>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w:t>
      </w:r>
    </w:p>
    <w:p>
      <w:pPr>
        <w:pStyle w:val="0"/>
        <w:spacing w:before="200" w:lineRule="auto"/>
        <w:ind w:firstLine="540"/>
        <w:jc w:val="both"/>
      </w:pPr>
      <w:r>
        <w:rPr>
          <w:sz w:val="20"/>
        </w:rPr>
        <w:t xml:space="preserve">владеть правилами комплектования и хранения домашней аптечки;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обращении с газовыми и электрическими приборами;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опасных ситуациях в подъезде и лифте;</w:t>
      </w:r>
    </w:p>
    <w:p>
      <w:pPr>
        <w:pStyle w:val="0"/>
        <w:spacing w:before="200" w:lineRule="auto"/>
        <w:ind w:firstLine="540"/>
        <w:jc w:val="both"/>
      </w:pPr>
      <w:r>
        <w:rPr>
          <w:sz w:val="20"/>
        </w:rPr>
        <w:t xml:space="preserve">владеть правилами и иметь навыки приемов оказания первой помощи при отравлении газом и электротравме;</w:t>
      </w:r>
    </w:p>
    <w:p>
      <w:pPr>
        <w:pStyle w:val="0"/>
        <w:spacing w:before="200" w:lineRule="auto"/>
        <w:ind w:firstLine="540"/>
        <w:jc w:val="both"/>
      </w:pPr>
      <w:r>
        <w:rPr>
          <w:sz w:val="20"/>
        </w:rPr>
        <w:t xml:space="preserve">характеризовать пожар, его факторы и стадии развития;</w:t>
      </w:r>
    </w:p>
    <w:p>
      <w:pPr>
        <w:pStyle w:val="0"/>
        <w:spacing w:before="200" w:lineRule="auto"/>
        <w:ind w:firstLine="540"/>
        <w:jc w:val="both"/>
      </w:pPr>
      <w:r>
        <w:rPr>
          <w:sz w:val="20"/>
        </w:rPr>
        <w:t xml:space="preserve">объяснять условия и причины возникновения пожаров, характеризовать их возможные последствия;</w:t>
      </w:r>
    </w:p>
    <w:p>
      <w:pPr>
        <w:pStyle w:val="0"/>
        <w:spacing w:before="200" w:lineRule="auto"/>
        <w:ind w:firstLine="540"/>
        <w:jc w:val="both"/>
      </w:pPr>
      <w:r>
        <w:rPr>
          <w:sz w:val="20"/>
        </w:rPr>
        <w:t xml:space="preserve">иметь навыки безопасных действий при пожаре дома, на балконе, в подъезде, в лифте;</w:t>
      </w:r>
    </w:p>
    <w:p>
      <w:pPr>
        <w:pStyle w:val="0"/>
        <w:spacing w:before="200" w:lineRule="auto"/>
        <w:ind w:firstLine="540"/>
        <w:jc w:val="both"/>
      </w:pPr>
      <w:r>
        <w:rPr>
          <w:sz w:val="20"/>
        </w:rPr>
        <w:t xml:space="preserve">иметь навыки правильного использования первичных средств пожаротушения, оказания первой помощи;</w:t>
      </w:r>
    </w:p>
    <w:p>
      <w:pPr>
        <w:pStyle w:val="0"/>
        <w:spacing w:before="200" w:lineRule="auto"/>
        <w:ind w:firstLine="540"/>
        <w:jc w:val="both"/>
      </w:pPr>
      <w:r>
        <w:rPr>
          <w:sz w:val="20"/>
        </w:rPr>
        <w:t xml:space="preserve">знать права, обязанности и иметь представление об ответственности граждан в области пожарной безопасности;</w:t>
      </w:r>
    </w:p>
    <w:p>
      <w:pPr>
        <w:pStyle w:val="0"/>
        <w:spacing w:before="200" w:lineRule="auto"/>
        <w:ind w:firstLine="540"/>
        <w:jc w:val="both"/>
      </w:pPr>
      <w:r>
        <w:rPr>
          <w:sz w:val="20"/>
        </w:rPr>
        <w:t xml:space="preserve">знать порядок и иметь навыки вызова экстренных служб;</w:t>
      </w:r>
    </w:p>
    <w:p>
      <w:pPr>
        <w:pStyle w:val="0"/>
        <w:spacing w:before="200" w:lineRule="auto"/>
        <w:ind w:firstLine="540"/>
        <w:jc w:val="both"/>
      </w:pPr>
      <w:r>
        <w:rPr>
          <w:sz w:val="20"/>
        </w:rPr>
        <w:t xml:space="preserve">знать порядок взаимодействия с экстренными службами;</w:t>
      </w:r>
    </w:p>
    <w:p>
      <w:pPr>
        <w:pStyle w:val="0"/>
        <w:spacing w:before="200" w:lineRule="auto"/>
        <w:ind w:firstLine="540"/>
        <w:jc w:val="both"/>
      </w:pPr>
      <w:r>
        <w:rPr>
          <w:sz w:val="20"/>
        </w:rPr>
        <w:t xml:space="preserve">иметь представления об ответственности за ложные сообщения;</w:t>
      </w:r>
    </w:p>
    <w:p>
      <w:pPr>
        <w:pStyle w:val="0"/>
        <w:spacing w:before="200" w:lineRule="auto"/>
        <w:ind w:firstLine="540"/>
        <w:jc w:val="both"/>
      </w:pPr>
      <w:r>
        <w:rPr>
          <w:sz w:val="20"/>
        </w:rPr>
        <w:t xml:space="preserve">характеризовать меры по предотвращению проникновения посторонних в дом;</w:t>
      </w:r>
    </w:p>
    <w:p>
      <w:pPr>
        <w:pStyle w:val="0"/>
        <w:spacing w:before="200" w:lineRule="auto"/>
        <w:ind w:firstLine="540"/>
        <w:jc w:val="both"/>
      </w:pPr>
      <w:r>
        <w:rPr>
          <w:sz w:val="20"/>
        </w:rPr>
        <w:t xml:space="preserve">характеризовать ситуации криминогенного характера;</w:t>
      </w:r>
    </w:p>
    <w:p>
      <w:pPr>
        <w:pStyle w:val="0"/>
        <w:spacing w:before="200" w:lineRule="auto"/>
        <w:ind w:firstLine="540"/>
        <w:jc w:val="both"/>
      </w:pPr>
      <w:r>
        <w:rPr>
          <w:sz w:val="20"/>
        </w:rPr>
        <w:t xml:space="preserve">знать правила поведения с малознакомыми людьми;</w:t>
      </w:r>
    </w:p>
    <w:p>
      <w:pPr>
        <w:pStyle w:val="0"/>
        <w:spacing w:before="200" w:lineRule="auto"/>
        <w:ind w:firstLine="540"/>
        <w:jc w:val="both"/>
      </w:pPr>
      <w:r>
        <w:rPr>
          <w:sz w:val="20"/>
        </w:rPr>
        <w:t xml:space="preserve">знать правила поведения и иметь навыки безопасных действий при попытке проникновения в дом посторонних;</w:t>
      </w:r>
    </w:p>
    <w:p>
      <w:pPr>
        <w:pStyle w:val="0"/>
        <w:spacing w:before="200" w:lineRule="auto"/>
        <w:ind w:firstLine="540"/>
        <w:jc w:val="both"/>
      </w:pPr>
      <w:r>
        <w:rPr>
          <w:sz w:val="20"/>
        </w:rPr>
        <w:t xml:space="preserve">классифицировать аварийные ситуации на коммунальных системах жизнеобеспечения;</w:t>
      </w:r>
    </w:p>
    <w:p>
      <w:pPr>
        <w:pStyle w:val="0"/>
        <w:spacing w:before="200" w:lineRule="auto"/>
        <w:ind w:firstLine="540"/>
        <w:jc w:val="both"/>
      </w:pPr>
      <w:r>
        <w:rPr>
          <w:sz w:val="20"/>
        </w:rPr>
        <w:t xml:space="preserve">иметь навыки безопасных действий при авариях на коммунальных системах жизнеобеспечения.</w:t>
      </w:r>
    </w:p>
    <w:p>
      <w:pPr>
        <w:pStyle w:val="0"/>
        <w:spacing w:before="200" w:lineRule="auto"/>
        <w:ind w:firstLine="540"/>
        <w:jc w:val="both"/>
      </w:pPr>
      <w:r>
        <w:rPr>
          <w:sz w:val="20"/>
        </w:rPr>
        <w:t xml:space="preserve">176.4.5.3.5. Предметные результаты по модулю N 5 "Безопасность на транспорте":</w:t>
      </w:r>
    </w:p>
    <w:p>
      <w:pPr>
        <w:pStyle w:val="0"/>
        <w:spacing w:before="200" w:lineRule="auto"/>
        <w:ind w:firstLine="540"/>
        <w:jc w:val="both"/>
      </w:pPr>
      <w:r>
        <w:rPr>
          <w:sz w:val="20"/>
        </w:rPr>
        <w:t xml:space="preserve">знать правила дорожного движения и объяснять их значение;</w:t>
      </w:r>
    </w:p>
    <w:p>
      <w:pPr>
        <w:pStyle w:val="0"/>
        <w:spacing w:before="200" w:lineRule="auto"/>
        <w:ind w:firstLine="540"/>
        <w:jc w:val="both"/>
      </w:pPr>
      <w:r>
        <w:rPr>
          <w:sz w:val="20"/>
        </w:rPr>
        <w:t xml:space="preserve">перечислять и характеризовать участников дорожного движения и элементы дороги;</w:t>
      </w:r>
    </w:p>
    <w:p>
      <w:pPr>
        <w:pStyle w:val="0"/>
        <w:spacing w:before="200" w:lineRule="auto"/>
        <w:ind w:firstLine="540"/>
        <w:jc w:val="both"/>
      </w:pPr>
      <w:r>
        <w:rPr>
          <w:sz w:val="20"/>
        </w:rPr>
        <w:t xml:space="preserve">знать условия обеспечения безопасности участников дорожного движения;</w:t>
      </w:r>
    </w:p>
    <w:p>
      <w:pPr>
        <w:pStyle w:val="0"/>
        <w:spacing w:before="200" w:lineRule="auto"/>
        <w:ind w:firstLine="540"/>
        <w:jc w:val="both"/>
      </w:pPr>
      <w:r>
        <w:rPr>
          <w:sz w:val="20"/>
        </w:rPr>
        <w:t xml:space="preserve">знать правила дорожного движения для пешеходов;</w:t>
      </w:r>
    </w:p>
    <w:p>
      <w:pPr>
        <w:pStyle w:val="0"/>
        <w:spacing w:before="200" w:lineRule="auto"/>
        <w:ind w:firstLine="540"/>
        <w:jc w:val="both"/>
      </w:pPr>
      <w:r>
        <w:rPr>
          <w:sz w:val="20"/>
        </w:rPr>
        <w:t xml:space="preserve">классифицировать и характеризовать дорожные знаки для пешеходов;</w:t>
      </w:r>
    </w:p>
    <w:p>
      <w:pPr>
        <w:pStyle w:val="0"/>
        <w:spacing w:before="200" w:lineRule="auto"/>
        <w:ind w:firstLine="540"/>
        <w:jc w:val="both"/>
      </w:pPr>
      <w:r>
        <w:rPr>
          <w:sz w:val="20"/>
        </w:rPr>
        <w:t xml:space="preserve">знать "дорожные ловушки" и объяснять правила их предупреждения;</w:t>
      </w:r>
    </w:p>
    <w:p>
      <w:pPr>
        <w:pStyle w:val="0"/>
        <w:spacing w:before="200" w:lineRule="auto"/>
        <w:ind w:firstLine="540"/>
        <w:jc w:val="both"/>
      </w:pPr>
      <w:r>
        <w:rPr>
          <w:sz w:val="20"/>
        </w:rPr>
        <w:t xml:space="preserve">иметь навыки безопасного перехода дороги;</w:t>
      </w:r>
    </w:p>
    <w:p>
      <w:pPr>
        <w:pStyle w:val="0"/>
        <w:spacing w:before="200" w:lineRule="auto"/>
        <w:ind w:firstLine="540"/>
        <w:jc w:val="both"/>
      </w:pPr>
      <w:r>
        <w:rPr>
          <w:sz w:val="20"/>
        </w:rPr>
        <w:t xml:space="preserve">знать правила применения световозвращающих элементов;</w:t>
      </w:r>
    </w:p>
    <w:p>
      <w:pPr>
        <w:pStyle w:val="0"/>
        <w:spacing w:before="200" w:lineRule="auto"/>
        <w:ind w:firstLine="540"/>
        <w:jc w:val="both"/>
      </w:pPr>
      <w:r>
        <w:rPr>
          <w:sz w:val="20"/>
        </w:rPr>
        <w:t xml:space="preserve">знать правила дорожного движения для пассажиров;</w:t>
      </w:r>
    </w:p>
    <w:p>
      <w:pPr>
        <w:pStyle w:val="0"/>
        <w:spacing w:before="200" w:lineRule="auto"/>
        <w:ind w:firstLine="540"/>
        <w:jc w:val="both"/>
      </w:pPr>
      <w:r>
        <w:rPr>
          <w:sz w:val="20"/>
        </w:rPr>
        <w:t xml:space="preserve">знать обязанности пассажиров маршрутных транспортных средств;</w:t>
      </w:r>
    </w:p>
    <w:p>
      <w:pPr>
        <w:pStyle w:val="0"/>
        <w:spacing w:before="200" w:lineRule="auto"/>
        <w:ind w:firstLine="540"/>
        <w:jc w:val="both"/>
      </w:pPr>
      <w:r>
        <w:rPr>
          <w:sz w:val="20"/>
        </w:rPr>
        <w:t xml:space="preserve">знать правила применения ремня безопасности и детских удерживающих устройств;</w:t>
      </w:r>
    </w:p>
    <w:p>
      <w:pPr>
        <w:pStyle w:val="0"/>
        <w:spacing w:before="200" w:lineRule="auto"/>
        <w:ind w:firstLine="540"/>
        <w:jc w:val="both"/>
      </w:pPr>
      <w:r>
        <w:rPr>
          <w:sz w:val="20"/>
        </w:rPr>
        <w:t xml:space="preserve">иметь навыки безопасных действий пассажиров при опасных и чрезвычайных ситуациях в маршрутных транспортных средствах;</w:t>
      </w:r>
    </w:p>
    <w:p>
      <w:pPr>
        <w:pStyle w:val="0"/>
        <w:spacing w:before="200" w:lineRule="auto"/>
        <w:ind w:firstLine="540"/>
        <w:jc w:val="both"/>
      </w:pPr>
      <w:r>
        <w:rPr>
          <w:sz w:val="20"/>
        </w:rPr>
        <w:t xml:space="preserve">знать правила поведения пассажира мотоцикла;</w:t>
      </w:r>
    </w:p>
    <w:p>
      <w:pPr>
        <w:pStyle w:val="0"/>
        <w:spacing w:before="200" w:lineRule="auto"/>
        <w:ind w:firstLine="540"/>
        <w:jc w:val="both"/>
      </w:pPr>
      <w:r>
        <w:rPr>
          <w:sz w:val="20"/>
        </w:rPr>
        <w:t xml:space="preserve">знать правила дорожного движения для водителя велосипеда, мопеда, лиц, использующих средства индивидуальной мобильности;</w:t>
      </w:r>
    </w:p>
    <w:p>
      <w:pPr>
        <w:pStyle w:val="0"/>
        <w:spacing w:before="200" w:lineRule="auto"/>
        <w:ind w:firstLine="540"/>
        <w:jc w:val="both"/>
      </w:pPr>
      <w:r>
        <w:rPr>
          <w:sz w:val="20"/>
        </w:rPr>
        <w:t xml:space="preserve">знать дорожные знаки для водителя велосипеда, сигналы велосипедиста;</w:t>
      </w:r>
    </w:p>
    <w:p>
      <w:pPr>
        <w:pStyle w:val="0"/>
        <w:spacing w:before="200" w:lineRule="auto"/>
        <w:ind w:firstLine="540"/>
        <w:jc w:val="both"/>
      </w:pPr>
      <w:r>
        <w:rPr>
          <w:sz w:val="20"/>
        </w:rPr>
        <w:t xml:space="preserve">знать правила подготовки и выработать навыки безопасного использования велосипеда;</w:t>
      </w:r>
    </w:p>
    <w:p>
      <w:pPr>
        <w:pStyle w:val="0"/>
        <w:spacing w:before="200" w:lineRule="auto"/>
        <w:ind w:firstLine="540"/>
        <w:jc w:val="both"/>
      </w:pPr>
      <w:r>
        <w:rPr>
          <w:sz w:val="20"/>
        </w:rPr>
        <w:t xml:space="preserve">знать требования правил дорожного движения к водителю мотоцикла;</w:t>
      </w:r>
    </w:p>
    <w:p>
      <w:pPr>
        <w:pStyle w:val="0"/>
        <w:spacing w:before="200" w:lineRule="auto"/>
        <w:ind w:firstLine="540"/>
        <w:jc w:val="both"/>
      </w:pPr>
      <w:r>
        <w:rPr>
          <w:sz w:val="20"/>
        </w:rPr>
        <w:t xml:space="preserve">классифицировать дорожно-транспортные происшествия и характеризовать причины их возникновения;</w:t>
      </w:r>
    </w:p>
    <w:p>
      <w:pPr>
        <w:pStyle w:val="0"/>
        <w:spacing w:before="200" w:lineRule="auto"/>
        <w:ind w:firstLine="540"/>
        <w:jc w:val="both"/>
      </w:pPr>
      <w:r>
        <w:rPr>
          <w:sz w:val="20"/>
        </w:rPr>
        <w:t xml:space="preserve">иметь навыки безопасных действий очевидца дорожно-транспортного происшествия;</w:t>
      </w:r>
    </w:p>
    <w:p>
      <w:pPr>
        <w:pStyle w:val="0"/>
        <w:spacing w:before="200" w:lineRule="auto"/>
        <w:ind w:firstLine="540"/>
        <w:jc w:val="both"/>
      </w:pPr>
      <w:r>
        <w:rPr>
          <w:sz w:val="20"/>
        </w:rPr>
        <w:t xml:space="preserve">знать порядок действий при пожаре на транспорте;</w:t>
      </w:r>
    </w:p>
    <w:p>
      <w:pPr>
        <w:pStyle w:val="0"/>
        <w:spacing w:before="200" w:lineRule="auto"/>
        <w:ind w:firstLine="540"/>
        <w:jc w:val="both"/>
      </w:pPr>
      <w:r>
        <w:rPr>
          <w:sz w:val="20"/>
        </w:rPr>
        <w:t xml:space="preserve">знать особенности и опасности на различных видах транспорта (внеуличного, железнодорожного, водного, воздушного);</w:t>
      </w:r>
    </w:p>
    <w:p>
      <w:pPr>
        <w:pStyle w:val="0"/>
        <w:spacing w:before="200" w:lineRule="auto"/>
        <w:ind w:firstLine="540"/>
        <w:jc w:val="both"/>
      </w:pPr>
      <w:r>
        <w:rPr>
          <w:sz w:val="20"/>
        </w:rPr>
        <w:t xml:space="preserve">знать обязанности пассажиров отдельных видов транспорта;</w:t>
      </w:r>
    </w:p>
    <w:p>
      <w:pPr>
        <w:pStyle w:val="0"/>
        <w:spacing w:before="200" w:lineRule="auto"/>
        <w:ind w:firstLine="540"/>
        <w:jc w:val="both"/>
      </w:pPr>
      <w:r>
        <w:rPr>
          <w:sz w:val="20"/>
        </w:rPr>
        <w:t xml:space="preserve">иметь навыки безопасного поведения пассажиров при различных происшествиях на отдельных видах транспорта;</w:t>
      </w:r>
    </w:p>
    <w:p>
      <w:pPr>
        <w:pStyle w:val="0"/>
        <w:spacing w:before="200" w:lineRule="auto"/>
        <w:ind w:firstLine="540"/>
        <w:jc w:val="both"/>
      </w:pPr>
      <w:r>
        <w:rPr>
          <w:sz w:val="20"/>
        </w:rPr>
        <w:t xml:space="preserve">знать правила и иметь навыки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знать способы извлечения пострадавшего из транспорта.</w:t>
      </w:r>
    </w:p>
    <w:p>
      <w:pPr>
        <w:pStyle w:val="0"/>
        <w:spacing w:before="200" w:lineRule="auto"/>
        <w:ind w:firstLine="540"/>
        <w:jc w:val="both"/>
      </w:pPr>
      <w:r>
        <w:rPr>
          <w:sz w:val="20"/>
        </w:rPr>
        <w:t xml:space="preserve">176.4.5.3.6. Предметные результаты по модулю N 6 "Безопасность в общественных местах":</w:t>
      </w:r>
    </w:p>
    <w:p>
      <w:pPr>
        <w:pStyle w:val="0"/>
        <w:spacing w:before="200" w:lineRule="auto"/>
        <w:ind w:firstLine="540"/>
        <w:jc w:val="both"/>
      </w:pPr>
      <w:r>
        <w:rPr>
          <w:sz w:val="20"/>
        </w:rPr>
        <w:t xml:space="preserve">классифицировать общественные места;</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w:t>
      </w:r>
    </w:p>
    <w:p>
      <w:pPr>
        <w:pStyle w:val="0"/>
        <w:spacing w:before="200" w:lineRule="auto"/>
        <w:ind w:firstLine="540"/>
        <w:jc w:val="both"/>
      </w:pPr>
      <w:r>
        <w:rPr>
          <w:sz w:val="20"/>
        </w:rPr>
        <w:t xml:space="preserve">знать правила вызова экстренных служб и порядок взаимодействия с ними;</w:t>
      </w:r>
    </w:p>
    <w:p>
      <w:pPr>
        <w:pStyle w:val="0"/>
        <w:spacing w:before="200" w:lineRule="auto"/>
        <w:ind w:firstLine="540"/>
        <w:jc w:val="both"/>
      </w:pPr>
      <w:r>
        <w:rPr>
          <w:sz w:val="20"/>
        </w:rPr>
        <w:t xml:space="preserve">уметь планировать действия в случае возникновения опасной или чрезвычайной ситуации;</w:t>
      </w:r>
    </w:p>
    <w:p>
      <w:pPr>
        <w:pStyle w:val="0"/>
        <w:spacing w:before="200" w:lineRule="auto"/>
        <w:ind w:firstLine="540"/>
        <w:jc w:val="both"/>
      </w:pPr>
      <w:r>
        <w:rPr>
          <w:sz w:val="20"/>
        </w:rPr>
        <w:t xml:space="preserve">характеризовать риски массовых мероприятий и объяснять правила подготовки к посещению массовых мероприятий;</w:t>
      </w:r>
    </w:p>
    <w:p>
      <w:pPr>
        <w:pStyle w:val="0"/>
        <w:spacing w:before="200" w:lineRule="auto"/>
        <w:ind w:firstLine="540"/>
        <w:jc w:val="both"/>
      </w:pPr>
      <w:r>
        <w:rPr>
          <w:sz w:val="20"/>
        </w:rPr>
        <w:t xml:space="preserve">иметь навыки безопасного поведения при беспорядках в местах массового пребывания людей;</w:t>
      </w:r>
    </w:p>
    <w:p>
      <w:pPr>
        <w:pStyle w:val="0"/>
        <w:spacing w:before="200" w:lineRule="auto"/>
        <w:ind w:firstLine="540"/>
        <w:jc w:val="both"/>
      </w:pPr>
      <w:r>
        <w:rPr>
          <w:sz w:val="20"/>
        </w:rPr>
        <w:t xml:space="preserve">иметь навыки безопасных действий при попадании в толпу и давку;</w:t>
      </w:r>
    </w:p>
    <w:p>
      <w:pPr>
        <w:pStyle w:val="0"/>
        <w:spacing w:before="200" w:lineRule="auto"/>
        <w:ind w:firstLine="540"/>
        <w:jc w:val="both"/>
      </w:pPr>
      <w:r>
        <w:rPr>
          <w:sz w:val="20"/>
        </w:rPr>
        <w:t xml:space="preserve">иметь навыки безопасных действий при обнаружении угрозы возникновения пожара;</w:t>
      </w:r>
    </w:p>
    <w:p>
      <w:pPr>
        <w:pStyle w:val="0"/>
        <w:spacing w:before="200" w:lineRule="auto"/>
        <w:ind w:firstLine="540"/>
        <w:jc w:val="both"/>
      </w:pPr>
      <w:r>
        <w:rPr>
          <w:sz w:val="20"/>
        </w:rPr>
        <w:t xml:space="preserve">знать правила и иметь навыки безопасных действий при эвакуации из общественных мест и зданий;</w:t>
      </w:r>
    </w:p>
    <w:p>
      <w:pPr>
        <w:pStyle w:val="0"/>
        <w:spacing w:before="200" w:lineRule="auto"/>
        <w:ind w:firstLine="540"/>
        <w:jc w:val="both"/>
      </w:pPr>
      <w:r>
        <w:rPr>
          <w:sz w:val="20"/>
        </w:rPr>
        <w:t xml:space="preserve">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w:t>
      </w:r>
    </w:p>
    <w:p>
      <w:pPr>
        <w:pStyle w:val="0"/>
        <w:spacing w:before="200" w:lineRule="auto"/>
        <w:ind w:firstLine="540"/>
        <w:jc w:val="both"/>
      </w:pPr>
      <w:r>
        <w:rPr>
          <w:sz w:val="20"/>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pPr>
        <w:pStyle w:val="0"/>
        <w:spacing w:before="200" w:lineRule="auto"/>
        <w:ind w:firstLine="540"/>
        <w:jc w:val="both"/>
      </w:pPr>
      <w:r>
        <w:rPr>
          <w:sz w:val="20"/>
        </w:rPr>
        <w:t xml:space="preserve">иметь навыки действий при взаимодействии с правоохранительными органами.</w:t>
      </w:r>
    </w:p>
    <w:p>
      <w:pPr>
        <w:pStyle w:val="0"/>
        <w:spacing w:before="200" w:lineRule="auto"/>
        <w:ind w:firstLine="540"/>
        <w:jc w:val="both"/>
      </w:pPr>
      <w:r>
        <w:rPr>
          <w:sz w:val="20"/>
        </w:rPr>
        <w:t xml:space="preserve">176.4.5.3.7. Предметные результаты по модулю N 7 "Безопасность в природной среде":</w:t>
      </w:r>
    </w:p>
    <w:p>
      <w:pPr>
        <w:pStyle w:val="0"/>
        <w:spacing w:before="200" w:lineRule="auto"/>
        <w:ind w:firstLine="540"/>
        <w:jc w:val="both"/>
      </w:pPr>
      <w:r>
        <w:rPr>
          <w:sz w:val="20"/>
        </w:rPr>
        <w:t xml:space="preserve">классифицировать и характеризовать чрезвычайные ситуации природного характера;</w:t>
      </w:r>
    </w:p>
    <w:p>
      <w:pPr>
        <w:pStyle w:val="0"/>
        <w:spacing w:before="200" w:lineRule="auto"/>
        <w:ind w:firstLine="540"/>
        <w:jc w:val="both"/>
      </w:pPr>
      <w:r>
        <w:rPr>
          <w:sz w:val="20"/>
        </w:rPr>
        <w:t xml:space="preserve">характеризовать опасности в природной среде: дикие животные, змеи, насекомые и паукообразные, ядовитые грибы и растения;</w:t>
      </w:r>
    </w:p>
    <w:p>
      <w:pPr>
        <w:pStyle w:val="0"/>
        <w:spacing w:before="200" w:lineRule="auto"/>
        <w:ind w:firstLine="540"/>
        <w:jc w:val="both"/>
      </w:pPr>
      <w:r>
        <w:rPr>
          <w:sz w:val="20"/>
        </w:rPr>
        <w:t xml:space="preserve">иметь представление о безопасных действиях при встрече с дикими животными, змеями, паукообразными и насекомыми;</w:t>
      </w:r>
    </w:p>
    <w:p>
      <w:pPr>
        <w:pStyle w:val="0"/>
        <w:spacing w:before="200" w:lineRule="auto"/>
        <w:ind w:firstLine="540"/>
        <w:jc w:val="both"/>
      </w:pPr>
      <w:r>
        <w:rPr>
          <w:sz w:val="20"/>
        </w:rPr>
        <w:t xml:space="preserve">знать правила поведения для снижения риска отравления ядовитыми грибами и растениями;</w:t>
      </w:r>
    </w:p>
    <w:p>
      <w:pPr>
        <w:pStyle w:val="0"/>
        <w:spacing w:before="200" w:lineRule="auto"/>
        <w:ind w:firstLine="540"/>
        <w:jc w:val="both"/>
      </w:pPr>
      <w:r>
        <w:rPr>
          <w:sz w:val="20"/>
        </w:rPr>
        <w:t xml:space="preserve">характеризовать автономные условия, раскрывать их опасности и порядок подготовки к ним;</w:t>
      </w:r>
    </w:p>
    <w:p>
      <w:pPr>
        <w:pStyle w:val="0"/>
        <w:spacing w:before="200" w:lineRule="auto"/>
        <w:ind w:firstLine="540"/>
        <w:jc w:val="both"/>
      </w:pPr>
      <w:r>
        <w:rPr>
          <w:sz w:val="20"/>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pPr>
        <w:pStyle w:val="0"/>
        <w:spacing w:before="200" w:lineRule="auto"/>
        <w:ind w:firstLine="540"/>
        <w:jc w:val="both"/>
      </w:pPr>
      <w:r>
        <w:rPr>
          <w:sz w:val="20"/>
        </w:rPr>
        <w:t xml:space="preserve">классифицировать и характеризовать природные пожары и их опасности; характеризовать факторы и причины возникновения пожаров;</w:t>
      </w:r>
    </w:p>
    <w:p>
      <w:pPr>
        <w:pStyle w:val="0"/>
        <w:spacing w:before="200" w:lineRule="auto"/>
        <w:ind w:firstLine="540"/>
        <w:jc w:val="both"/>
      </w:pPr>
      <w:r>
        <w:rPr>
          <w:sz w:val="20"/>
        </w:rPr>
        <w:t xml:space="preserve">иметь представление о безопасных действиях при нахождении в зоне природного пожара;</w:t>
      </w:r>
    </w:p>
    <w:p>
      <w:pPr>
        <w:pStyle w:val="0"/>
        <w:spacing w:before="200" w:lineRule="auto"/>
        <w:ind w:firstLine="540"/>
        <w:jc w:val="both"/>
      </w:pPr>
      <w:r>
        <w:rPr>
          <w:sz w:val="20"/>
        </w:rPr>
        <w:t xml:space="preserve">иметь представление о правилах безопасного поведения в горах;</w:t>
      </w:r>
    </w:p>
    <w:p>
      <w:pPr>
        <w:pStyle w:val="0"/>
        <w:spacing w:before="200" w:lineRule="auto"/>
        <w:ind w:firstLine="540"/>
        <w:jc w:val="both"/>
      </w:pPr>
      <w:r>
        <w:rPr>
          <w:sz w:val="20"/>
        </w:rPr>
        <w:t xml:space="preserve">характеризовать снежные лавины, камнепады, сели, оползни,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pPr>
        <w:pStyle w:val="0"/>
        <w:spacing w:before="200" w:lineRule="auto"/>
        <w:ind w:firstLine="540"/>
        <w:jc w:val="both"/>
      </w:pPr>
      <w:r>
        <w:rPr>
          <w:sz w:val="20"/>
        </w:rPr>
        <w:t xml:space="preserve">знать общие правила безопасного поведения на водоемах;</w:t>
      </w:r>
    </w:p>
    <w:p>
      <w:pPr>
        <w:pStyle w:val="0"/>
        <w:spacing w:before="200" w:lineRule="auto"/>
        <w:ind w:firstLine="540"/>
        <w:jc w:val="both"/>
      </w:pPr>
      <w:r>
        <w:rPr>
          <w:sz w:val="20"/>
        </w:rPr>
        <w:t xml:space="preserve">знать правила купания, понимать различия между оборудованным и необорудованным пляжами;</w:t>
      </w:r>
    </w:p>
    <w:p>
      <w:pPr>
        <w:pStyle w:val="0"/>
        <w:spacing w:before="200" w:lineRule="auto"/>
        <w:ind w:firstLine="540"/>
        <w:jc w:val="both"/>
      </w:pPr>
      <w:r>
        <w:rPr>
          <w:sz w:val="20"/>
        </w:rPr>
        <w:t xml:space="preserve">знать правила само- и взаимопомощи терпящим бедствие на воде;</w:t>
      </w:r>
    </w:p>
    <w:p>
      <w:pPr>
        <w:pStyle w:val="0"/>
        <w:spacing w:before="200" w:lineRule="auto"/>
        <w:ind w:firstLine="540"/>
        <w:jc w:val="both"/>
      </w:pPr>
      <w:r>
        <w:rPr>
          <w:sz w:val="20"/>
        </w:rPr>
        <w:t xml:space="preserve">иметь представление о безопасных действиях при обнаружении тонущего человека летом и человека в полынье;</w:t>
      </w:r>
    </w:p>
    <w:p>
      <w:pPr>
        <w:pStyle w:val="0"/>
        <w:spacing w:before="200" w:lineRule="auto"/>
        <w:ind w:firstLine="540"/>
        <w:jc w:val="both"/>
      </w:pPr>
      <w:r>
        <w:rPr>
          <w:sz w:val="20"/>
        </w:rPr>
        <w:t xml:space="preserve">знать правила поведения при нахождении на плавсредствах и на льду;</w:t>
      </w:r>
    </w:p>
    <w:p>
      <w:pPr>
        <w:pStyle w:val="0"/>
        <w:spacing w:before="200" w:lineRule="auto"/>
        <w:ind w:firstLine="540"/>
        <w:jc w:val="both"/>
      </w:pPr>
      <w:r>
        <w:rPr>
          <w:sz w:val="20"/>
        </w:rPr>
        <w:t xml:space="preserve">характеризовать наводнения,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наводнении;</w:t>
      </w:r>
    </w:p>
    <w:p>
      <w:pPr>
        <w:pStyle w:val="0"/>
        <w:spacing w:before="200" w:lineRule="auto"/>
        <w:ind w:firstLine="540"/>
        <w:jc w:val="both"/>
      </w:pPr>
      <w:r>
        <w:rPr>
          <w:sz w:val="20"/>
        </w:rPr>
        <w:t xml:space="preserve">характеризовать цунами,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нахождении в зоне цунами;</w:t>
      </w:r>
    </w:p>
    <w:p>
      <w:pPr>
        <w:pStyle w:val="0"/>
        <w:spacing w:before="200" w:lineRule="auto"/>
        <w:ind w:firstLine="540"/>
        <w:jc w:val="both"/>
      </w:pPr>
      <w:r>
        <w:rPr>
          <w:sz w:val="20"/>
        </w:rPr>
        <w:t xml:space="preserve">характеризовать ураганы, смерчи,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ураганах и смерчах;</w:t>
      </w:r>
    </w:p>
    <w:p>
      <w:pPr>
        <w:pStyle w:val="0"/>
        <w:spacing w:before="200" w:lineRule="auto"/>
        <w:ind w:firstLine="540"/>
        <w:jc w:val="both"/>
      </w:pPr>
      <w:r>
        <w:rPr>
          <w:sz w:val="20"/>
        </w:rPr>
        <w:t xml:space="preserve">характеризовать грозы, их внешние признаки и опасности;</w:t>
      </w:r>
    </w:p>
    <w:p>
      <w:pPr>
        <w:pStyle w:val="0"/>
        <w:spacing w:before="200" w:lineRule="auto"/>
        <w:ind w:firstLine="540"/>
        <w:jc w:val="both"/>
      </w:pPr>
      <w:r>
        <w:rPr>
          <w:sz w:val="20"/>
        </w:rPr>
        <w:t xml:space="preserve">иметь навыки безопасных действий при попадании в грозу;</w:t>
      </w:r>
    </w:p>
    <w:p>
      <w:pPr>
        <w:pStyle w:val="0"/>
        <w:spacing w:before="200" w:lineRule="auto"/>
        <w:ind w:firstLine="540"/>
        <w:jc w:val="both"/>
      </w:pPr>
      <w:r>
        <w:rPr>
          <w:sz w:val="20"/>
        </w:rPr>
        <w:t xml:space="preserve">характеризовать землетрясения и извержения вулканов и их опасности;</w:t>
      </w:r>
    </w:p>
    <w:p>
      <w:pPr>
        <w:pStyle w:val="0"/>
        <w:spacing w:before="200" w:lineRule="auto"/>
        <w:ind w:firstLine="540"/>
        <w:jc w:val="both"/>
      </w:pPr>
      <w:r>
        <w:rPr>
          <w:sz w:val="20"/>
        </w:rPr>
        <w:t xml:space="preserve">иметь представление о безопасных действиях при землетрясении, в том числе при попадании под завал;</w:t>
      </w:r>
    </w:p>
    <w:p>
      <w:pPr>
        <w:pStyle w:val="0"/>
        <w:spacing w:before="200" w:lineRule="auto"/>
        <w:ind w:firstLine="540"/>
        <w:jc w:val="both"/>
      </w:pPr>
      <w:r>
        <w:rPr>
          <w:sz w:val="20"/>
        </w:rPr>
        <w:t xml:space="preserve">иметь представление о безопасных действиях при нахождении в зоне извержения вулкана;</w:t>
      </w:r>
    </w:p>
    <w:p>
      <w:pPr>
        <w:pStyle w:val="0"/>
        <w:spacing w:before="200" w:lineRule="auto"/>
        <w:ind w:firstLine="540"/>
        <w:jc w:val="both"/>
      </w:pPr>
      <w:r>
        <w:rPr>
          <w:sz w:val="20"/>
        </w:rPr>
        <w:t xml:space="preserve">раскрывать смысл понятий "экология" и "экологическая культура";</w:t>
      </w:r>
    </w:p>
    <w:p>
      <w:pPr>
        <w:pStyle w:val="0"/>
        <w:spacing w:before="200" w:lineRule="auto"/>
        <w:ind w:firstLine="540"/>
        <w:jc w:val="both"/>
      </w:pPr>
      <w:r>
        <w:rPr>
          <w:sz w:val="20"/>
        </w:rPr>
        <w:t xml:space="preserve">объяснять значение экологии для устойчивого развития общества;</w:t>
      </w:r>
    </w:p>
    <w:p>
      <w:pPr>
        <w:pStyle w:val="0"/>
        <w:spacing w:before="200" w:lineRule="auto"/>
        <w:ind w:firstLine="540"/>
        <w:jc w:val="both"/>
      </w:pPr>
      <w:r>
        <w:rPr>
          <w:sz w:val="20"/>
        </w:rPr>
        <w:t xml:space="preserve">знать 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176.4.5.3.8. Предметные результаты по модулю N 8 "Основы медицинских знаний. Оказание первой помощи":</w:t>
      </w:r>
    </w:p>
    <w:p>
      <w:pPr>
        <w:pStyle w:val="0"/>
        <w:spacing w:before="200" w:lineRule="auto"/>
        <w:ind w:firstLine="540"/>
        <w:jc w:val="both"/>
      </w:pPr>
      <w:r>
        <w:rPr>
          <w:sz w:val="20"/>
        </w:rPr>
        <w:t xml:space="preserve">раскрывать смысл понятий "здоровье" и "здоровый образ жизни" и их содержание, объяснять значение здоровья для человека;</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содержание элементов здорового образа жизни, объяснять пагубность вредных привычек;</w:t>
      </w:r>
    </w:p>
    <w:p>
      <w:pPr>
        <w:pStyle w:val="0"/>
        <w:spacing w:before="200" w:lineRule="auto"/>
        <w:ind w:firstLine="540"/>
        <w:jc w:val="both"/>
      </w:pPr>
      <w:r>
        <w:rPr>
          <w:sz w:val="20"/>
        </w:rPr>
        <w:t xml:space="preserve">обосновывать личную ответственность за сохранение здоровья;</w:t>
      </w:r>
    </w:p>
    <w:p>
      <w:pPr>
        <w:pStyle w:val="0"/>
        <w:spacing w:before="200" w:lineRule="auto"/>
        <w:ind w:firstLine="540"/>
        <w:jc w:val="both"/>
      </w:pPr>
      <w:r>
        <w:rPr>
          <w:sz w:val="20"/>
        </w:rPr>
        <w:t xml:space="preserve">раскрывать понятие "инфекционные заболевания", объяснять причины их возникновения;</w:t>
      </w:r>
    </w:p>
    <w:p>
      <w:pPr>
        <w:pStyle w:val="0"/>
        <w:spacing w:before="200" w:lineRule="auto"/>
        <w:ind w:firstLine="540"/>
        <w:jc w:val="both"/>
      </w:pPr>
      <w:r>
        <w:rPr>
          <w:sz w:val="20"/>
        </w:rPr>
        <w:t xml:space="preserve">характеризовать механизм распространения инфекционных заболеваний, выработать навыки соблюдения мер их профилактики и защиты от них;</w:t>
      </w:r>
    </w:p>
    <w:p>
      <w:pPr>
        <w:pStyle w:val="0"/>
        <w:spacing w:before="200" w:lineRule="auto"/>
        <w:ind w:firstLine="540"/>
        <w:jc w:val="both"/>
      </w:pPr>
      <w:r>
        <w:rPr>
          <w:sz w:val="20"/>
        </w:rPr>
        <w:t xml:space="preserve">иметь представление о безопасных действиях при возникновении чрезвычайных ситуаций биолого-социального происхождения (эпидемия, пандемия);</w:t>
      </w:r>
    </w:p>
    <w:p>
      <w:pPr>
        <w:pStyle w:val="0"/>
        <w:spacing w:before="200" w:lineRule="auto"/>
        <w:ind w:firstLine="540"/>
        <w:jc w:val="both"/>
      </w:pPr>
      <w:r>
        <w:rPr>
          <w:sz w:val="20"/>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раскрывать понятие "неинфекционные заболевания" и давать их классификацию;</w:t>
      </w:r>
    </w:p>
    <w:p>
      <w:pPr>
        <w:pStyle w:val="0"/>
        <w:spacing w:before="200" w:lineRule="auto"/>
        <w:ind w:firstLine="540"/>
        <w:jc w:val="both"/>
      </w:pPr>
      <w:r>
        <w:rPr>
          <w:sz w:val="20"/>
        </w:rPr>
        <w:t xml:space="preserve">характеризовать факторы риска неинфекционных заболеваний;</w:t>
      </w:r>
    </w:p>
    <w:p>
      <w:pPr>
        <w:pStyle w:val="0"/>
        <w:spacing w:before="200" w:lineRule="auto"/>
        <w:ind w:firstLine="540"/>
        <w:jc w:val="both"/>
      </w:pPr>
      <w:r>
        <w:rPr>
          <w:sz w:val="20"/>
        </w:rPr>
        <w:t xml:space="preserve">иметь навыки соблюдения мер профилактики неинфекционных заболеваний и защиты от них;</w:t>
      </w:r>
    </w:p>
    <w:p>
      <w:pPr>
        <w:pStyle w:val="0"/>
        <w:spacing w:before="200" w:lineRule="auto"/>
        <w:ind w:firstLine="540"/>
        <w:jc w:val="both"/>
      </w:pPr>
      <w:r>
        <w:rPr>
          <w:sz w:val="20"/>
        </w:rPr>
        <w:t xml:space="preserve">знать назначение диспансеризации и раскрывать ее задачи;</w:t>
      </w:r>
    </w:p>
    <w:p>
      <w:pPr>
        <w:pStyle w:val="0"/>
        <w:spacing w:before="200" w:lineRule="auto"/>
        <w:ind w:firstLine="540"/>
        <w:jc w:val="both"/>
      </w:pPr>
      <w:r>
        <w:rPr>
          <w:sz w:val="20"/>
        </w:rPr>
        <w:t xml:space="preserve">раскрывать понятия "психическое здоровье" и "психическое благополучие";</w:t>
      </w:r>
    </w:p>
    <w:p>
      <w:pPr>
        <w:pStyle w:val="0"/>
        <w:spacing w:before="200" w:lineRule="auto"/>
        <w:ind w:firstLine="540"/>
        <w:jc w:val="both"/>
      </w:pPr>
      <w:r>
        <w:rPr>
          <w:sz w:val="20"/>
        </w:rPr>
        <w:t xml:space="preserve">объяснять понятие "стресс" и его влияние на человека;</w:t>
      </w:r>
    </w:p>
    <w:p>
      <w:pPr>
        <w:pStyle w:val="0"/>
        <w:spacing w:before="200" w:lineRule="auto"/>
        <w:ind w:firstLine="540"/>
        <w:jc w:val="both"/>
      </w:pPr>
      <w:r>
        <w:rPr>
          <w:sz w:val="20"/>
        </w:rPr>
        <w:t xml:space="preserve">иметь навыки соблюдения мер профилактики стресса, раскрывать способы саморегуляции эмоциональных состояний;</w:t>
      </w:r>
    </w:p>
    <w:p>
      <w:pPr>
        <w:pStyle w:val="0"/>
        <w:spacing w:before="200" w:lineRule="auto"/>
        <w:ind w:firstLine="540"/>
        <w:jc w:val="both"/>
      </w:pPr>
      <w:r>
        <w:rPr>
          <w:sz w:val="20"/>
        </w:rPr>
        <w:t xml:space="preserve">раскрывать понятие "первая помощь" и ее содержание;</w:t>
      </w:r>
    </w:p>
    <w:p>
      <w:pPr>
        <w:pStyle w:val="0"/>
        <w:spacing w:before="200" w:lineRule="auto"/>
        <w:ind w:firstLine="540"/>
        <w:jc w:val="both"/>
      </w:pPr>
      <w:r>
        <w:rPr>
          <w:sz w:val="20"/>
        </w:rPr>
        <w:t xml:space="preserve">знать состояния, требующие оказания первой помощи;</w:t>
      </w:r>
    </w:p>
    <w:p>
      <w:pPr>
        <w:pStyle w:val="0"/>
        <w:spacing w:before="200" w:lineRule="auto"/>
        <w:ind w:firstLine="540"/>
        <w:jc w:val="both"/>
      </w:pPr>
      <w:r>
        <w:rPr>
          <w:sz w:val="20"/>
        </w:rPr>
        <w:t xml:space="preserve">знать универсальный алгоритм оказания первой помощи, знать назначение и состав аптечки первой помощи;</w:t>
      </w:r>
    </w:p>
    <w:p>
      <w:pPr>
        <w:pStyle w:val="0"/>
        <w:spacing w:before="200" w:lineRule="auto"/>
        <w:ind w:firstLine="540"/>
        <w:jc w:val="both"/>
      </w:pPr>
      <w:r>
        <w:rPr>
          <w:sz w:val="20"/>
        </w:rPr>
        <w:t xml:space="preserve">иметь навыки действий при оказании первой помощи в различных ситуациях;</w:t>
      </w:r>
    </w:p>
    <w:p>
      <w:pPr>
        <w:pStyle w:val="0"/>
        <w:spacing w:before="200" w:lineRule="auto"/>
        <w:ind w:firstLine="540"/>
        <w:jc w:val="both"/>
      </w:pPr>
      <w:r>
        <w:rPr>
          <w:sz w:val="20"/>
        </w:rPr>
        <w:t xml:space="preserve">характеризовать приемы психологической поддержки пострадавшего.</w:t>
      </w:r>
    </w:p>
    <w:p>
      <w:pPr>
        <w:pStyle w:val="0"/>
        <w:spacing w:before="200" w:lineRule="auto"/>
        <w:ind w:firstLine="540"/>
        <w:jc w:val="both"/>
      </w:pPr>
      <w:r>
        <w:rPr>
          <w:sz w:val="20"/>
        </w:rPr>
        <w:t xml:space="preserve">176.4.5.3.9. Предметные результаты по модулю N 9 "Безопасность в социуме":</w:t>
      </w:r>
    </w:p>
    <w:p>
      <w:pPr>
        <w:pStyle w:val="0"/>
        <w:spacing w:before="200" w:lineRule="auto"/>
        <w:ind w:firstLine="540"/>
        <w:jc w:val="both"/>
      </w:pPr>
      <w:r>
        <w:rPr>
          <w:sz w:val="20"/>
        </w:rPr>
        <w:t xml:space="preserve">характеризовать общение и объяснять его значение для человека;</w:t>
      </w:r>
    </w:p>
    <w:p>
      <w:pPr>
        <w:pStyle w:val="0"/>
        <w:spacing w:before="200" w:lineRule="auto"/>
        <w:ind w:firstLine="540"/>
        <w:jc w:val="both"/>
      </w:pPr>
      <w:r>
        <w:rPr>
          <w:sz w:val="20"/>
        </w:rPr>
        <w:t xml:space="preserve">характеризовать признаки и анализировать способы эффективного общения;</w:t>
      </w:r>
    </w:p>
    <w:p>
      <w:pPr>
        <w:pStyle w:val="0"/>
        <w:spacing w:before="200" w:lineRule="auto"/>
        <w:ind w:firstLine="540"/>
        <w:jc w:val="both"/>
      </w:pPr>
      <w:r>
        <w:rPr>
          <w:sz w:val="20"/>
        </w:rPr>
        <w:t xml:space="preserve">раскрывать приемы и иметь навыки соблюдения правил безопасной межличностной коммуникации и комфортного взаимодействия в группе;</w:t>
      </w:r>
    </w:p>
    <w:p>
      <w:pPr>
        <w:pStyle w:val="0"/>
        <w:spacing w:before="200" w:lineRule="auto"/>
        <w:ind w:firstLine="540"/>
        <w:jc w:val="both"/>
      </w:pPr>
      <w:r>
        <w:rPr>
          <w:sz w:val="20"/>
        </w:rPr>
        <w:t xml:space="preserve">раскрывать признаки конструктивного и деструктивного общения;</w:t>
      </w:r>
    </w:p>
    <w:p>
      <w:pPr>
        <w:pStyle w:val="0"/>
        <w:spacing w:before="200" w:lineRule="auto"/>
        <w:ind w:firstLine="540"/>
        <w:jc w:val="both"/>
      </w:pPr>
      <w:r>
        <w:rPr>
          <w:sz w:val="20"/>
        </w:rPr>
        <w:t xml:space="preserve">раскрывать понятие "конфликт" и характеризовать стадии его развития, факторы и причины развития;</w:t>
      </w:r>
    </w:p>
    <w:p>
      <w:pPr>
        <w:pStyle w:val="0"/>
        <w:spacing w:before="200" w:lineRule="auto"/>
        <w:ind w:firstLine="540"/>
        <w:jc w:val="both"/>
      </w:pPr>
      <w:r>
        <w:rPr>
          <w:sz w:val="20"/>
        </w:rPr>
        <w:t xml:space="preserve">иметь представление о ситуациях возникновения межличностных и групповых конфликтов;</w:t>
      </w:r>
    </w:p>
    <w:p>
      <w:pPr>
        <w:pStyle w:val="0"/>
        <w:spacing w:before="200" w:lineRule="auto"/>
        <w:ind w:firstLine="540"/>
        <w:jc w:val="both"/>
      </w:pPr>
      <w:r>
        <w:rPr>
          <w:sz w:val="20"/>
        </w:rPr>
        <w:t xml:space="preserve">характеризовать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иметь навыки безопасного поведения для снижения риска конфликта и безопасных действий при его опасных проявлениях;</w:t>
      </w:r>
    </w:p>
    <w:p>
      <w:pPr>
        <w:pStyle w:val="0"/>
        <w:spacing w:before="200" w:lineRule="auto"/>
        <w:ind w:firstLine="540"/>
        <w:jc w:val="both"/>
      </w:pPr>
      <w:r>
        <w:rPr>
          <w:sz w:val="20"/>
        </w:rPr>
        <w:t xml:space="preserve">характеризовать способ разрешения конфликта с помощью третьей стороны (медиатора);</w:t>
      </w:r>
    </w:p>
    <w:p>
      <w:pPr>
        <w:pStyle w:val="0"/>
        <w:spacing w:before="200" w:lineRule="auto"/>
        <w:ind w:firstLine="540"/>
        <w:jc w:val="both"/>
      </w:pPr>
      <w:r>
        <w:rPr>
          <w:sz w:val="20"/>
        </w:rPr>
        <w:t xml:space="preserve">иметь представление об опасных формах проявления конфликта: агрессия, домашнее насилие и буллинг;</w:t>
      </w:r>
    </w:p>
    <w:p>
      <w:pPr>
        <w:pStyle w:val="0"/>
        <w:spacing w:before="200" w:lineRule="auto"/>
        <w:ind w:firstLine="540"/>
        <w:jc w:val="both"/>
      </w:pPr>
      <w:r>
        <w:rPr>
          <w:sz w:val="20"/>
        </w:rPr>
        <w:t xml:space="preserve">характеризовать манипуляции в ходе межличностного общения;</w:t>
      </w:r>
    </w:p>
    <w:p>
      <w:pPr>
        <w:pStyle w:val="0"/>
        <w:spacing w:before="200" w:lineRule="auto"/>
        <w:ind w:firstLine="540"/>
        <w:jc w:val="both"/>
      </w:pPr>
      <w:r>
        <w:rPr>
          <w:sz w:val="20"/>
        </w:rPr>
        <w:t xml:space="preserve">раскрывать приемы распознавания манипуляций и знать способы противостояния им;</w:t>
      </w:r>
    </w:p>
    <w:p>
      <w:pPr>
        <w:pStyle w:val="0"/>
        <w:spacing w:before="200" w:lineRule="auto"/>
        <w:ind w:firstLine="540"/>
        <w:jc w:val="both"/>
      </w:pPr>
      <w:r>
        <w:rPr>
          <w:sz w:val="20"/>
        </w:rPr>
        <w:t xml:space="preserve">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pPr>
        <w:pStyle w:val="0"/>
        <w:spacing w:before="200" w:lineRule="auto"/>
        <w:ind w:firstLine="540"/>
        <w:jc w:val="both"/>
      </w:pPr>
      <w:r>
        <w:rPr>
          <w:sz w:val="20"/>
        </w:rPr>
        <w:t xml:space="preserve">характеризовать современные молодежные увлечения и опасности, связанные с ними, знать правила безопасного поведения;</w:t>
      </w:r>
    </w:p>
    <w:p>
      <w:pPr>
        <w:pStyle w:val="0"/>
        <w:spacing w:before="200" w:lineRule="auto"/>
        <w:ind w:firstLine="540"/>
        <w:jc w:val="both"/>
      </w:pPr>
      <w:r>
        <w:rPr>
          <w:sz w:val="20"/>
        </w:rPr>
        <w:t xml:space="preserve">иметь навыки безопасного поведения при коммуникации с незнакомыми людьми.</w:t>
      </w:r>
    </w:p>
    <w:p>
      <w:pPr>
        <w:pStyle w:val="0"/>
        <w:spacing w:before="200" w:lineRule="auto"/>
        <w:ind w:firstLine="540"/>
        <w:jc w:val="both"/>
      </w:pPr>
      <w:r>
        <w:rPr>
          <w:sz w:val="20"/>
        </w:rPr>
        <w:t xml:space="preserve">176.4.5.3.10. Предметные результаты по модулю N 10 "Безопасность в информационном пространстве":</w:t>
      </w:r>
    </w:p>
    <w:p>
      <w:pPr>
        <w:pStyle w:val="0"/>
        <w:spacing w:before="200" w:lineRule="auto"/>
        <w:ind w:firstLine="540"/>
        <w:jc w:val="both"/>
      </w:pPr>
      <w:r>
        <w:rPr>
          <w:sz w:val="20"/>
        </w:rPr>
        <w:t xml:space="preserve">раскрывать понятие "цифровая среда", ее характеристики и приводить примеры информационных и компьютерных угроз;</w:t>
      </w:r>
    </w:p>
    <w:p>
      <w:pPr>
        <w:pStyle w:val="0"/>
        <w:spacing w:before="200" w:lineRule="auto"/>
        <w:ind w:firstLine="540"/>
        <w:jc w:val="both"/>
      </w:pPr>
      <w:r>
        <w:rPr>
          <w:sz w:val="20"/>
        </w:rPr>
        <w:t xml:space="preserve">объяснять положительные возможности цифровой среды;</w:t>
      </w:r>
    </w:p>
    <w:p>
      <w:pPr>
        <w:pStyle w:val="0"/>
        <w:spacing w:before="200" w:lineRule="auto"/>
        <w:ind w:firstLine="540"/>
        <w:jc w:val="both"/>
      </w:pPr>
      <w:r>
        <w:rPr>
          <w:sz w:val="20"/>
        </w:rPr>
        <w:t xml:space="preserve">характеризовать риски и угрозы при использовании Интернета;</w:t>
      </w:r>
    </w:p>
    <w:p>
      <w:pPr>
        <w:pStyle w:val="0"/>
        <w:spacing w:before="200" w:lineRule="auto"/>
        <w:ind w:firstLine="540"/>
        <w:jc w:val="both"/>
      </w:pPr>
      <w:r>
        <w:rPr>
          <w:sz w:val="20"/>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характеризовать опасные явления цифровой среды;</w:t>
      </w:r>
    </w:p>
    <w:p>
      <w:pPr>
        <w:pStyle w:val="0"/>
        <w:spacing w:before="200" w:lineRule="auto"/>
        <w:ind w:firstLine="540"/>
        <w:jc w:val="both"/>
      </w:pPr>
      <w:r>
        <w:rPr>
          <w:sz w:val="20"/>
        </w:rPr>
        <w:t xml:space="preserve">классифицировать и оценивать риски вредоносных программ, приложений и их разновидностей;</w:t>
      </w:r>
    </w:p>
    <w:p>
      <w:pPr>
        <w:pStyle w:val="0"/>
        <w:spacing w:before="200" w:lineRule="auto"/>
        <w:ind w:firstLine="540"/>
        <w:jc w:val="both"/>
      </w:pPr>
      <w:r>
        <w:rPr>
          <w:sz w:val="20"/>
        </w:rPr>
        <w:t xml:space="preserve">иметь навыки соблюдения правил кибергигиены для предупреждения возникновения опасных ситуаций в цифровой среде;</w:t>
      </w:r>
    </w:p>
    <w:p>
      <w:pPr>
        <w:pStyle w:val="0"/>
        <w:spacing w:before="200" w:lineRule="auto"/>
        <w:ind w:firstLine="540"/>
        <w:jc w:val="both"/>
      </w:pPr>
      <w:r>
        <w:rPr>
          <w:sz w:val="20"/>
        </w:rPr>
        <w:t xml:space="preserve">характеризовать основные виды опасного и запрещенного контента в Интернете и характеризовать его признаки;</w:t>
      </w:r>
    </w:p>
    <w:p>
      <w:pPr>
        <w:pStyle w:val="0"/>
        <w:spacing w:before="200" w:lineRule="auto"/>
        <w:ind w:firstLine="540"/>
        <w:jc w:val="both"/>
      </w:pPr>
      <w:r>
        <w:rPr>
          <w:sz w:val="20"/>
        </w:rPr>
        <w:t xml:space="preserve">раскрывать приемы распознавания опасностей при использовании Интернета; характеризовать противоправные действия в Интернете;</w:t>
      </w:r>
    </w:p>
    <w:p>
      <w:pPr>
        <w:pStyle w:val="0"/>
        <w:spacing w:before="200" w:lineRule="auto"/>
        <w:ind w:firstLine="540"/>
        <w:jc w:val="both"/>
      </w:pPr>
      <w:r>
        <w:rPr>
          <w:sz w:val="20"/>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характеризовать деструктивные течения в Интернете, их признаки и опасности;</w:t>
      </w:r>
    </w:p>
    <w:p>
      <w:pPr>
        <w:pStyle w:val="0"/>
        <w:spacing w:before="200" w:lineRule="auto"/>
        <w:ind w:firstLine="540"/>
        <w:jc w:val="both"/>
      </w:pPr>
      <w:r>
        <w:rPr>
          <w:sz w:val="20"/>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pPr>
        <w:pStyle w:val="0"/>
        <w:spacing w:before="200" w:lineRule="auto"/>
        <w:ind w:firstLine="540"/>
        <w:jc w:val="both"/>
      </w:pPr>
      <w:r>
        <w:rPr>
          <w:sz w:val="20"/>
        </w:rPr>
        <w:t xml:space="preserve">176.4.5.3.11. Предметные результаты по модулю N 11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w:t>
      </w:r>
    </w:p>
    <w:p>
      <w:pPr>
        <w:pStyle w:val="0"/>
        <w:spacing w:before="200" w:lineRule="auto"/>
        <w:ind w:firstLine="540"/>
        <w:jc w:val="both"/>
      </w:pPr>
      <w:r>
        <w:rPr>
          <w:sz w:val="20"/>
        </w:rPr>
        <w:t xml:space="preserve">раскрывать цели и формы проявления террористических актов, характеризовать их последствия;</w:t>
      </w:r>
    </w:p>
    <w:p>
      <w:pPr>
        <w:pStyle w:val="0"/>
        <w:spacing w:before="200" w:lineRule="auto"/>
        <w:ind w:firstLine="540"/>
        <w:jc w:val="both"/>
      </w:pPr>
      <w:r>
        <w:rPr>
          <w:sz w:val="20"/>
        </w:rPr>
        <w:t xml:space="preserve">раскрывать основы общественно-государственной системы, роль личности в противодействии экстремизму и терроризму;</w:t>
      </w:r>
    </w:p>
    <w:p>
      <w:pPr>
        <w:pStyle w:val="0"/>
        <w:spacing w:before="200" w:lineRule="auto"/>
        <w:ind w:firstLine="540"/>
        <w:jc w:val="both"/>
      </w:pPr>
      <w:r>
        <w:rPr>
          <w:sz w:val="20"/>
        </w:rPr>
        <w:t xml:space="preserve">знать уровни террористической опасности и цели контртеррористической операции;</w:t>
      </w:r>
    </w:p>
    <w:p>
      <w:pPr>
        <w:pStyle w:val="0"/>
        <w:spacing w:before="200" w:lineRule="auto"/>
        <w:ind w:firstLine="540"/>
        <w:jc w:val="both"/>
      </w:pPr>
      <w:r>
        <w:rPr>
          <w:sz w:val="20"/>
        </w:rPr>
        <w:t xml:space="preserve">характеризовать признаки вовлечения в террористическую деятельность;</w:t>
      </w:r>
    </w:p>
    <w:p>
      <w:pPr>
        <w:pStyle w:val="0"/>
        <w:spacing w:before="200" w:lineRule="auto"/>
        <w:ind w:firstLine="540"/>
        <w:jc w:val="both"/>
      </w:pPr>
      <w:r>
        <w:rPr>
          <w:sz w:val="20"/>
        </w:rPr>
        <w:t xml:space="preserve">иметь навыки соблюдения правил антитеррористического поведения и безопасных действий при обнаружении признаков вербовки;</w:t>
      </w:r>
    </w:p>
    <w:p>
      <w:pPr>
        <w:pStyle w:val="0"/>
        <w:spacing w:before="200" w:lineRule="auto"/>
        <w:ind w:firstLine="540"/>
        <w:jc w:val="both"/>
      </w:pPr>
      <w:r>
        <w:rPr>
          <w:sz w:val="20"/>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pPr>
        <w:pStyle w:val="0"/>
        <w:spacing w:before="200" w:lineRule="auto"/>
        <w:ind w:firstLine="540"/>
        <w:jc w:val="both"/>
      </w:pPr>
      <w:r>
        <w:rPr>
          <w:sz w:val="20"/>
        </w:rP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spacing w:before="200" w:lineRule="auto"/>
        <w:ind w:firstLine="540"/>
        <w:jc w:val="both"/>
      </w:pPr>
      <w:r>
        <w:rPr>
          <w:sz w:val="20"/>
        </w:rPr>
        <w:t xml:space="preserve">176.4.5.4. Образовательная организация вправе самостоятельно определять последовательность для освоения обучающимися модулей ОБЗР.</w:t>
      </w:r>
    </w:p>
    <w:p>
      <w:pPr>
        <w:pStyle w:val="0"/>
        <w:jc w:val="both"/>
      </w:pPr>
      <w:r>
        <w:rPr>
          <w:sz w:val="20"/>
        </w:rPr>
        <w:t xml:space="preserve">(п. 176 в ред. </w:t>
      </w:r>
      <w:hyperlink w:history="0" r:id="rId394"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jc w:val="both"/>
      </w:pPr>
      <w:r>
        <w:rPr>
          <w:sz w:val="20"/>
        </w:rPr>
      </w:r>
    </w:p>
    <w:p>
      <w:pPr>
        <w:pStyle w:val="0"/>
        <w:ind w:firstLine="540"/>
        <w:jc w:val="both"/>
      </w:pPr>
      <w:r>
        <w:rPr>
          <w:sz w:val="20"/>
        </w:rPr>
        <w:t xml:space="preserve">176(1). Федеральная рабочая программа по учебному предмету "Труд (технология)".</w:t>
      </w:r>
    </w:p>
    <w:p>
      <w:pPr>
        <w:pStyle w:val="0"/>
        <w:spacing w:before="200" w:lineRule="auto"/>
        <w:ind w:firstLine="540"/>
        <w:jc w:val="both"/>
      </w:pPr>
      <w:r>
        <w:rPr>
          <w:sz w:val="20"/>
        </w:rPr>
        <w:t xml:space="preserve">176(1).1.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w:t>
      </w:r>
    </w:p>
    <w:p>
      <w:pPr>
        <w:pStyle w:val="0"/>
        <w:ind w:firstLine="540"/>
        <w:jc w:val="both"/>
      </w:pPr>
      <w:r>
        <w:rPr>
          <w:sz w:val="20"/>
        </w:rPr>
      </w:r>
    </w:p>
    <w:p>
      <w:pPr>
        <w:pStyle w:val="0"/>
        <w:ind w:firstLine="540"/>
        <w:jc w:val="both"/>
      </w:pPr>
      <w:r>
        <w:rPr>
          <w:sz w:val="20"/>
        </w:rPr>
        <w:t xml:space="preserve">176(1).2. Пояснительная записка.</w:t>
      </w:r>
    </w:p>
    <w:p>
      <w:pPr>
        <w:pStyle w:val="0"/>
        <w:spacing w:before="200" w:lineRule="auto"/>
        <w:ind w:firstLine="540"/>
        <w:jc w:val="both"/>
      </w:pPr>
      <w:r>
        <w:rPr>
          <w:sz w:val="20"/>
        </w:rPr>
        <w:t xml:space="preserve">176(1).2.1. Программа по предмету "Труд (технология)" интегрирует знания по разным учебным предметам и является одним из базовых компонентов для формирования у обучающихся с нарушениями опорно-двигательного аппарата (НОДА)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pPr>
        <w:pStyle w:val="0"/>
        <w:spacing w:before="200" w:lineRule="auto"/>
        <w:ind w:firstLine="540"/>
        <w:jc w:val="both"/>
      </w:pPr>
      <w:r>
        <w:rPr>
          <w:sz w:val="20"/>
        </w:rPr>
        <w:t xml:space="preserve">Программа по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с НОДА в сферах трудовой деятельности с учетом их двигательных возможностей.</w:t>
      </w:r>
    </w:p>
    <w:p>
      <w:pPr>
        <w:pStyle w:val="0"/>
        <w:spacing w:before="200" w:lineRule="auto"/>
        <w:ind w:firstLine="540"/>
        <w:jc w:val="both"/>
      </w:pPr>
      <w:r>
        <w:rPr>
          <w:sz w:val="20"/>
        </w:rPr>
        <w:t xml:space="preserve">176(1).2.2. Программа по предмету "Труд (технология)" раскрывает содержание, отражает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pPr>
        <w:pStyle w:val="0"/>
        <w:spacing w:before="200" w:lineRule="auto"/>
        <w:ind w:firstLine="540"/>
        <w:jc w:val="both"/>
      </w:pPr>
      <w:r>
        <w:rPr>
          <w:sz w:val="20"/>
        </w:rPr>
        <w:t xml:space="preserve">176(1).2.3. Программа по предмету "Труд (технология)" конкретизирует содержание, предметные, метапредметные и личностные результаты.</w:t>
      </w:r>
    </w:p>
    <w:p>
      <w:pPr>
        <w:pStyle w:val="0"/>
        <w:spacing w:before="200" w:lineRule="auto"/>
        <w:ind w:firstLine="540"/>
        <w:jc w:val="both"/>
      </w:pPr>
      <w:r>
        <w:rPr>
          <w:sz w:val="20"/>
        </w:rPr>
        <w:t xml:space="preserve">176(1).2.4. Стратегическими документами, определяющими направление модернизации содержания и методов обучения, являются </w:t>
      </w:r>
      <w:hyperlink w:history="0" r:id="rId395"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и концепция преподавания предметной области "Технология".</w:t>
      </w:r>
    </w:p>
    <w:p>
      <w:pPr>
        <w:pStyle w:val="0"/>
        <w:spacing w:before="200" w:lineRule="auto"/>
        <w:ind w:firstLine="540"/>
        <w:jc w:val="both"/>
      </w:pPr>
      <w:r>
        <w:rPr>
          <w:sz w:val="20"/>
        </w:rPr>
        <w:t xml:space="preserve">176(1).2.5. Основной целью освоения программы по предмету "Труд (технология)" предметной области "Технология" является формирование технологической грамотности, глобальных компетенций, творческого мышления.</w:t>
      </w:r>
    </w:p>
    <w:p>
      <w:pPr>
        <w:pStyle w:val="0"/>
        <w:spacing w:before="200" w:lineRule="auto"/>
        <w:ind w:firstLine="540"/>
        <w:jc w:val="both"/>
      </w:pPr>
      <w:r>
        <w:rPr>
          <w:sz w:val="20"/>
        </w:rPr>
        <w:t xml:space="preserve">176(1).2.6. Для реализации указанной цели необходимо решение системы общих и коррекционных задач.</w:t>
      </w:r>
    </w:p>
    <w:p>
      <w:pPr>
        <w:pStyle w:val="0"/>
        <w:spacing w:before="200" w:lineRule="auto"/>
        <w:ind w:firstLine="540"/>
        <w:jc w:val="both"/>
      </w:pPr>
      <w:r>
        <w:rPr>
          <w:sz w:val="20"/>
        </w:rPr>
        <w:t xml:space="preserve">176(1).2.6.1. Общими задачами учебного предмета "Труд (технология)" являются:</w:t>
      </w:r>
    </w:p>
    <w:p>
      <w:pPr>
        <w:pStyle w:val="0"/>
        <w:spacing w:before="200" w:lineRule="auto"/>
        <w:ind w:firstLine="540"/>
        <w:jc w:val="both"/>
      </w:pPr>
      <w:r>
        <w:rPr>
          <w:sz w:val="20"/>
        </w:rP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pPr>
        <w:pStyle w:val="0"/>
        <w:spacing w:before="200" w:lineRule="auto"/>
        <w:ind w:firstLine="540"/>
        <w:jc w:val="both"/>
      </w:pPr>
      <w:r>
        <w:rPr>
          <w:sz w:val="20"/>
        </w:rPr>
        <w:t xml:space="preserve">овладение знаниями, умениями и опытом деятельности в предметной области "Технология";</w:t>
      </w:r>
    </w:p>
    <w:p>
      <w:pPr>
        <w:pStyle w:val="0"/>
        <w:spacing w:before="200" w:lineRule="auto"/>
        <w:ind w:firstLine="540"/>
        <w:jc w:val="both"/>
      </w:pPr>
      <w:r>
        <w:rPr>
          <w:sz w:val="20"/>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pPr>
        <w:pStyle w:val="0"/>
        <w:spacing w:before="200" w:lineRule="auto"/>
        <w:ind w:firstLine="540"/>
        <w:jc w:val="both"/>
      </w:pPr>
      <w:r>
        <w:rPr>
          <w:sz w:val="20"/>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pPr>
        <w:pStyle w:val="0"/>
        <w:spacing w:before="200" w:lineRule="auto"/>
        <w:ind w:firstLine="540"/>
        <w:jc w:val="both"/>
      </w:pPr>
      <w:r>
        <w:rPr>
          <w:sz w:val="20"/>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pPr>
        <w:pStyle w:val="0"/>
        <w:spacing w:before="200" w:lineRule="auto"/>
        <w:ind w:firstLine="540"/>
        <w:jc w:val="both"/>
      </w:pPr>
      <w:r>
        <w:rPr>
          <w:sz w:val="20"/>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pPr>
        <w:pStyle w:val="0"/>
        <w:spacing w:before="200" w:lineRule="auto"/>
        <w:ind w:firstLine="540"/>
        <w:jc w:val="both"/>
      </w:pPr>
      <w:r>
        <w:rPr>
          <w:sz w:val="20"/>
        </w:rPr>
        <w:t xml:space="preserve">176(1).2.6.2. Коррекционными задачами учебного предмета "Труд (технология)" являются:</w:t>
      </w:r>
    </w:p>
    <w:p>
      <w:pPr>
        <w:pStyle w:val="0"/>
        <w:spacing w:before="200" w:lineRule="auto"/>
        <w:ind w:firstLine="540"/>
        <w:jc w:val="both"/>
      </w:pPr>
      <w:r>
        <w:rPr>
          <w:sz w:val="20"/>
        </w:rPr>
        <w:t xml:space="preserve">обучение правильным и рациональным действиям при выполнении трудовых операций с учетом двигательных возможностей и ограничений обучающихся с НОДА, способам захвата и удержания различных предметов и инструментов, движениям руки при выполнении различных трудовых действий;</w:t>
      </w:r>
    </w:p>
    <w:p>
      <w:pPr>
        <w:pStyle w:val="0"/>
        <w:spacing w:before="200" w:lineRule="auto"/>
        <w:ind w:firstLine="540"/>
        <w:jc w:val="both"/>
      </w:pPr>
      <w:r>
        <w:rPr>
          <w:sz w:val="20"/>
        </w:rPr>
        <w:t xml:space="preserve">поэтапное усложнение двигательных умений и навыков, необходимых для успешного выполнения учебных и трудовых заданий обучающимися с НОДА;</w:t>
      </w:r>
    </w:p>
    <w:p>
      <w:pPr>
        <w:pStyle w:val="0"/>
        <w:spacing w:before="200" w:lineRule="auto"/>
        <w:ind w:firstLine="540"/>
        <w:jc w:val="both"/>
      </w:pPr>
      <w:r>
        <w:rPr>
          <w:sz w:val="20"/>
        </w:rPr>
        <w:t xml:space="preserve">развитие пространственной ориентировки, зрительно-моторной координации, мышления, развитие речи, усвоение элементарного технического словаря;</w:t>
      </w:r>
    </w:p>
    <w:p>
      <w:pPr>
        <w:pStyle w:val="0"/>
        <w:spacing w:before="200" w:lineRule="auto"/>
        <w:ind w:firstLine="540"/>
        <w:jc w:val="both"/>
      </w:pPr>
      <w:r>
        <w:rPr>
          <w:sz w:val="20"/>
        </w:rPr>
        <w:t xml:space="preserve">овладение безопасными приемами труда (при наличии такой возможности с использованием доступных инструментов, механизмов и машин), отдельными видами бытовой техники с учетом двигательных возможностей и ограничений обучающихся с НОДА.</w:t>
      </w:r>
    </w:p>
    <w:p>
      <w:pPr>
        <w:pStyle w:val="0"/>
        <w:spacing w:before="200" w:lineRule="auto"/>
        <w:ind w:firstLine="540"/>
        <w:jc w:val="both"/>
      </w:pPr>
      <w:r>
        <w:rPr>
          <w:sz w:val="20"/>
        </w:rPr>
        <w:t xml:space="preserve">176(1).2.7.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pPr>
        <w:pStyle w:val="0"/>
        <w:spacing w:before="200" w:lineRule="auto"/>
        <w:ind w:firstLine="540"/>
        <w:jc w:val="both"/>
      </w:pPr>
      <w:r>
        <w:rPr>
          <w:sz w:val="20"/>
        </w:rPr>
        <w:t xml:space="preserve">К специальным принципам и подходам к реализации учебного предмета "Труд (технология)" относятся:</w:t>
      </w:r>
    </w:p>
    <w:p>
      <w:pPr>
        <w:pStyle w:val="0"/>
        <w:spacing w:before="200" w:lineRule="auto"/>
        <w:ind w:firstLine="540"/>
        <w:jc w:val="both"/>
      </w:pPr>
      <w:r>
        <w:rPr>
          <w:sz w:val="20"/>
        </w:rPr>
        <w:t xml:space="preserve">принцип учета индивидуальных психофизических особенностей развития обучающегося с НОДА;</w:t>
      </w:r>
    </w:p>
    <w:p>
      <w:pPr>
        <w:pStyle w:val="0"/>
        <w:spacing w:before="200" w:lineRule="auto"/>
        <w:ind w:firstLine="540"/>
        <w:jc w:val="both"/>
      </w:pPr>
      <w:r>
        <w:rPr>
          <w:sz w:val="20"/>
        </w:rPr>
        <w:t xml:space="preserve">принцип дифференцированного подхода, который предполагает учет особых образовательных потребностей обучающихся с НОДА, проявляющийся в неоднородности возможностей освоения содержания учебного предмета "Труд (технология)";</w:t>
      </w:r>
    </w:p>
    <w:p>
      <w:pPr>
        <w:pStyle w:val="0"/>
        <w:spacing w:before="200" w:lineRule="auto"/>
        <w:ind w:firstLine="540"/>
        <w:jc w:val="both"/>
      </w:pPr>
      <w:r>
        <w:rPr>
          <w:sz w:val="20"/>
        </w:rPr>
        <w:t xml:space="preserve">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p>
      <w:pPr>
        <w:pStyle w:val="0"/>
        <w:spacing w:before="200" w:lineRule="auto"/>
        <w:ind w:firstLine="540"/>
        <w:jc w:val="both"/>
      </w:pPr>
      <w:r>
        <w:rPr>
          <w:sz w:val="20"/>
        </w:rPr>
        <w:t xml:space="preserve">176(1).2.8.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с двигательными нарушениями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pPr>
        <w:pStyle w:val="0"/>
        <w:spacing w:before="200" w:lineRule="auto"/>
        <w:ind w:firstLine="540"/>
        <w:jc w:val="both"/>
      </w:pPr>
      <w:r>
        <w:rPr>
          <w:sz w:val="20"/>
        </w:rPr>
        <w:t xml:space="preserve">176(1).2.9. Для реализации программы по предмету "Труд (технология)" необходимо наличие специальных образовательных условий для обучающихся с НОДА. В ходе реализации учебного предмета "Труд (технология)" необходимо учитывать наличие целого ряда нарушений общей моторики и функциональных возможностей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с НОДА, темповые характеристики их деятельности. Нарушения захватывающей и манипулятивной функции кисти руки при различных двигательных нарушениях, а также наличие гиперкинезов значительно затрудняют освоение учебного предмета.</w:t>
      </w:r>
    </w:p>
    <w:p>
      <w:pPr>
        <w:pStyle w:val="0"/>
        <w:spacing w:before="200" w:lineRule="auto"/>
        <w:ind w:firstLine="540"/>
        <w:jc w:val="both"/>
      </w:pPr>
      <w:r>
        <w:rPr>
          <w:sz w:val="20"/>
        </w:rPr>
        <w:t xml:space="preserve">При реализации учебного предмета "Труд (технология)" необходимо учитывать следующие особые образовательные потребности обучающихся с НОДА:</w:t>
      </w:r>
    </w:p>
    <w:p>
      <w:pPr>
        <w:pStyle w:val="0"/>
        <w:spacing w:before="200" w:lineRule="auto"/>
        <w:ind w:firstLine="540"/>
        <w:jc w:val="both"/>
      </w:pPr>
      <w:r>
        <w:rPr>
          <w:sz w:val="20"/>
        </w:rPr>
        <w:t xml:space="preserve">регламентация образовательной деятельности в соответствии с медицинскими рекомендациями и соблюдением ортопедического режима;</w:t>
      </w:r>
    </w:p>
    <w:p>
      <w:pPr>
        <w:pStyle w:val="0"/>
        <w:spacing w:before="200" w:lineRule="auto"/>
        <w:ind w:firstLine="540"/>
        <w:jc w:val="both"/>
      </w:pPr>
      <w:r>
        <w:rPr>
          <w:sz w:val="20"/>
        </w:rPr>
        <w:t xml:space="preserve">непрерывность коррекционно-развивающего процесса, реализуемого через содержание образовательных областей;</w:t>
      </w:r>
    </w:p>
    <w:p>
      <w:pPr>
        <w:pStyle w:val="0"/>
        <w:spacing w:before="200" w:lineRule="auto"/>
        <w:ind w:firstLine="540"/>
        <w:jc w:val="both"/>
      </w:pPr>
      <w:r>
        <w:rPr>
          <w:sz w:val="20"/>
        </w:rPr>
        <w:t xml:space="preserve">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pPr>
        <w:pStyle w:val="0"/>
        <w:spacing w:before="200" w:lineRule="auto"/>
        <w:ind w:firstLine="540"/>
        <w:jc w:val="both"/>
      </w:pPr>
      <w:r>
        <w:rPr>
          <w:sz w:val="20"/>
        </w:rPr>
        <w:t xml:space="preserve">индивидуализация обучения с учетом структуры нарушения и вариативности проявлений;</w:t>
      </w:r>
    </w:p>
    <w:p>
      <w:pPr>
        <w:pStyle w:val="0"/>
        <w:spacing w:before="200" w:lineRule="auto"/>
        <w:ind w:firstLine="540"/>
        <w:jc w:val="both"/>
      </w:pPr>
      <w:r>
        <w:rPr>
          <w:sz w:val="20"/>
        </w:rPr>
        <w:t xml:space="preserve">предоставление услуг ассистента, тьютора;</w:t>
      </w:r>
    </w:p>
    <w:p>
      <w:pPr>
        <w:pStyle w:val="0"/>
        <w:spacing w:before="200" w:lineRule="auto"/>
        <w:ind w:firstLine="540"/>
        <w:jc w:val="both"/>
      </w:pPr>
      <w:r>
        <w:rPr>
          <w:sz w:val="20"/>
        </w:rPr>
        <w:t xml:space="preserve">наглядно-действенных характер содержания образования и упрощения системы учебно-познавательных задач, решаемых в процессе образования;</w:t>
      </w:r>
    </w:p>
    <w:p>
      <w:pPr>
        <w:pStyle w:val="0"/>
        <w:spacing w:before="200" w:lineRule="auto"/>
        <w:ind w:firstLine="540"/>
        <w:jc w:val="both"/>
      </w:pPr>
      <w:r>
        <w:rPr>
          <w:sz w:val="20"/>
        </w:rPr>
        <w:t xml:space="preserve">специальное обучение переносу сформированных трудовых навыков и умений в новые ситуации взаимодействия с действительностью;</w:t>
      </w:r>
    </w:p>
    <w:p>
      <w:pPr>
        <w:pStyle w:val="0"/>
        <w:spacing w:before="200" w:lineRule="auto"/>
        <w:ind w:firstLine="540"/>
        <w:jc w:val="both"/>
      </w:pPr>
      <w:r>
        <w:rPr>
          <w:sz w:val="20"/>
        </w:rPr>
        <w:t xml:space="preserve">организация особой пространственной и временной образовательной среды;</w:t>
      </w:r>
    </w:p>
    <w:p>
      <w:pPr>
        <w:pStyle w:val="0"/>
        <w:spacing w:before="200" w:lineRule="auto"/>
        <w:ind w:firstLine="540"/>
        <w:jc w:val="both"/>
      </w:pPr>
      <w:r>
        <w:rPr>
          <w:sz w:val="20"/>
        </w:rPr>
        <w:t xml:space="preserve">обеспечение специальными приспособлениями и индивидуально адаптированным учебным местом с учетом структуры нарушения.</w:t>
      </w:r>
    </w:p>
    <w:p>
      <w:pPr>
        <w:pStyle w:val="0"/>
        <w:spacing w:before="200" w:lineRule="auto"/>
        <w:ind w:firstLine="540"/>
        <w:jc w:val="both"/>
      </w:pPr>
      <w:r>
        <w:rPr>
          <w:sz w:val="20"/>
        </w:rPr>
        <w:t xml:space="preserve">Обязательным условием является соблюдение индивидуального ортопедического режима для каждого обучающегося с двигательной патологией. На каждом уроке после 20 минут занятий необходимо проводить 5-минутную физкультурную паузу с включением лечебно-коррекционных мероприятий.</w:t>
      </w:r>
    </w:p>
    <w:p>
      <w:pPr>
        <w:pStyle w:val="0"/>
        <w:spacing w:before="200" w:lineRule="auto"/>
        <w:ind w:firstLine="540"/>
        <w:jc w:val="both"/>
      </w:pPr>
      <w:r>
        <w:rPr>
          <w:sz w:val="20"/>
        </w:rPr>
        <w:t xml:space="preserve">В зависимости от состава класса, двигательных возможностей каждого обучающегося, необходимо отбирать наиболее доступные для выполнения виды деятельности. Следует выделять время на выполнение упражнений, направленных на подготовку руки к более сложным манипуляциям с учетом этапности в формировании, развития движений руки, координации руки и глаза, ориентировки в пространстве, снятия напряженности и усталости.</w:t>
      </w:r>
    </w:p>
    <w:p>
      <w:pPr>
        <w:pStyle w:val="0"/>
        <w:spacing w:before="200" w:lineRule="auto"/>
        <w:ind w:firstLine="540"/>
        <w:jc w:val="both"/>
      </w:pPr>
      <w:r>
        <w:rPr>
          <w:sz w:val="20"/>
        </w:rPr>
        <w:t xml:space="preserve">Практические занятия по учебному предмету могут быть реализованы в трех вариантах с учетом особых образовательных потребностей обучающихся с НОДА.</w:t>
      </w:r>
    </w:p>
    <w:p>
      <w:pPr>
        <w:pStyle w:val="0"/>
        <w:spacing w:before="200" w:lineRule="auto"/>
        <w:ind w:firstLine="540"/>
        <w:jc w:val="both"/>
      </w:pPr>
      <w:r>
        <w:rPr>
          <w:sz w:val="20"/>
        </w:rPr>
        <w:t xml:space="preserve">Первый вариант рассчитан только на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у обучающихся.</w:t>
      </w:r>
    </w:p>
    <w:p>
      <w:pPr>
        <w:pStyle w:val="0"/>
        <w:spacing w:before="200" w:lineRule="auto"/>
        <w:ind w:firstLine="540"/>
        <w:jc w:val="both"/>
      </w:pPr>
      <w:r>
        <w:rPr>
          <w:sz w:val="20"/>
        </w:rPr>
        <w:t xml:space="preserve">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оборудованные с учетом особых образовательных потребностей обучающихся с НОДА.</w:t>
      </w:r>
    </w:p>
    <w:p>
      <w:pPr>
        <w:pStyle w:val="0"/>
        <w:spacing w:before="200" w:lineRule="auto"/>
        <w:ind w:firstLine="540"/>
        <w:jc w:val="both"/>
      </w:pPr>
      <w:r>
        <w:rPr>
          <w:sz w:val="20"/>
        </w:rPr>
        <w:t xml:space="preserve">Третий вариант практических работ может быть реализован обучающимися при отсутствии двигательных возможностей в формате проектных работ, в рамках которых будут освещены теоретические вопросы.</w:t>
      </w:r>
    </w:p>
    <w:p>
      <w:pPr>
        <w:pStyle w:val="0"/>
        <w:spacing w:before="200" w:lineRule="auto"/>
        <w:ind w:firstLine="540"/>
        <w:jc w:val="both"/>
      </w:pPr>
      <w:r>
        <w:rPr>
          <w:sz w:val="20"/>
        </w:rPr>
        <w:t xml:space="preserve">При организации практических занятий на производстве, в коммерческих организациях, технопарках, на стажировочных площадках рекомендуется формировать группы, наполняемостью до 5 человек.</w:t>
      </w:r>
    </w:p>
    <w:p>
      <w:pPr>
        <w:pStyle w:val="0"/>
        <w:spacing w:before="200" w:lineRule="auto"/>
        <w:ind w:firstLine="540"/>
        <w:jc w:val="both"/>
      </w:pPr>
      <w:r>
        <w:rPr>
          <w:sz w:val="20"/>
        </w:rPr>
        <w:t xml:space="preserve">Для профилактики нарушений внимания и работоспособности необходимо дозирование интеллектуальной нагрузки (объем учебного материала может быть сокращен);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особенностей развития обучающихся.</w:t>
      </w:r>
    </w:p>
    <w:p>
      <w:pPr>
        <w:pStyle w:val="0"/>
        <w:spacing w:before="200" w:lineRule="auto"/>
        <w:ind w:firstLine="540"/>
        <w:jc w:val="both"/>
      </w:pPr>
      <w:r>
        <w:rPr>
          <w:sz w:val="20"/>
        </w:rPr>
        <w:t xml:space="preserve">Для повышения эффективности усвоения учебного материала следует применять коллективные формы работы и работу в парах, а также активно использовать информационно-коммуникационные технологии с учетом двигательных возможностей обучающихся. В процессе реализации программы по предмету "Труд (технология)" рекомендуется использование здоровьесберегающих технологий. Для обучающихся с НОДА необходимы изменения способов подачи информации, широкое использование наглядности.</w:t>
      </w:r>
    </w:p>
    <w:p>
      <w:pPr>
        <w:pStyle w:val="0"/>
        <w:spacing w:before="200" w:lineRule="auto"/>
        <w:ind w:firstLine="540"/>
        <w:jc w:val="both"/>
      </w:pPr>
      <w:r>
        <w:rPr>
          <w:sz w:val="20"/>
        </w:rPr>
        <w:t xml:space="preserve">176(1).2.10. Программа по предмету "Труд (технология)" построена по модульному принципу.</w:t>
      </w:r>
    </w:p>
    <w:p>
      <w:pPr>
        <w:pStyle w:val="0"/>
        <w:spacing w:before="200" w:lineRule="auto"/>
        <w:ind w:firstLine="540"/>
        <w:jc w:val="both"/>
      </w:pPr>
      <w:r>
        <w:rPr>
          <w:sz w:val="20"/>
        </w:rPr>
        <w:t xml:space="preserve">Модульная программа по предмету "Труд (технология)" - это система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pPr>
        <w:pStyle w:val="0"/>
        <w:spacing w:before="200" w:lineRule="auto"/>
        <w:ind w:firstLine="540"/>
        <w:jc w:val="both"/>
      </w:pPr>
      <w:r>
        <w:rPr>
          <w:sz w:val="20"/>
        </w:rPr>
        <w:t xml:space="preserve">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pPr>
        <w:pStyle w:val="0"/>
        <w:spacing w:before="200" w:lineRule="auto"/>
        <w:ind w:firstLine="540"/>
        <w:jc w:val="both"/>
      </w:pPr>
      <w:r>
        <w:rPr>
          <w:sz w:val="20"/>
        </w:rPr>
        <w:t xml:space="preserve">176(1).2.11. Инвариантные модули программы по предмету "Труд (технология)":</w:t>
      </w:r>
    </w:p>
    <w:p>
      <w:pPr>
        <w:pStyle w:val="0"/>
        <w:spacing w:before="200" w:lineRule="auto"/>
        <w:ind w:firstLine="540"/>
        <w:jc w:val="both"/>
      </w:pPr>
      <w:r>
        <w:rPr>
          <w:sz w:val="20"/>
        </w:rPr>
        <w:t xml:space="preserve">176(1).2.11.1. Модуль "Производство и технология".</w:t>
      </w:r>
    </w:p>
    <w:p>
      <w:pPr>
        <w:pStyle w:val="0"/>
        <w:spacing w:before="200" w:lineRule="auto"/>
        <w:ind w:firstLine="540"/>
        <w:jc w:val="both"/>
      </w:pPr>
      <w:r>
        <w:rPr>
          <w:sz w:val="20"/>
        </w:rPr>
        <w:t xml:space="preserve">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исходя из индивидуальных возможностей обучающихся с НОДА.</w:t>
      </w:r>
    </w:p>
    <w:p>
      <w:pPr>
        <w:pStyle w:val="0"/>
        <w:spacing w:before="200" w:lineRule="auto"/>
        <w:ind w:firstLine="540"/>
        <w:jc w:val="both"/>
      </w:pPr>
      <w:r>
        <w:rPr>
          <w:sz w:val="2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pPr>
        <w:pStyle w:val="0"/>
        <w:spacing w:before="200" w:lineRule="auto"/>
        <w:ind w:firstLine="540"/>
        <w:jc w:val="both"/>
      </w:pPr>
      <w:r>
        <w:rPr>
          <w:sz w:val="20"/>
        </w:rPr>
        <w:t xml:space="preserve">Освоение содержания модуля осуществляется на протяжении всего периода изучения учебного предмета "Труд (технология)" на уровне основного общего образования исходя из особенностей двигательной сферы обучающегося с НОДА. Содержание модуля построено на основе последовательного знакомства обучающихся с НОДА с технологическими процессами, техническими системами, материалами, производством и профессиональной деятельностью.</w:t>
      </w:r>
    </w:p>
    <w:p>
      <w:pPr>
        <w:pStyle w:val="0"/>
        <w:spacing w:before="200" w:lineRule="auto"/>
        <w:ind w:firstLine="540"/>
        <w:jc w:val="both"/>
      </w:pPr>
      <w:r>
        <w:rPr>
          <w:sz w:val="20"/>
        </w:rPr>
        <w:t xml:space="preserve">176(1).2.11.2. Модуль "Технологии обработки материалов и пищевых продуктов".</w:t>
      </w:r>
    </w:p>
    <w:p>
      <w:pPr>
        <w:pStyle w:val="0"/>
        <w:spacing w:before="200" w:lineRule="auto"/>
        <w:ind w:firstLine="540"/>
        <w:jc w:val="both"/>
      </w:pPr>
      <w:r>
        <w:rPr>
          <w:sz w:val="20"/>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с НОДА исходя из двигательных возможностей. Модуль может быть представлен как проектный цикл по освоению технологии обработки материалов.</w:t>
      </w:r>
    </w:p>
    <w:p>
      <w:pPr>
        <w:pStyle w:val="0"/>
        <w:spacing w:before="200" w:lineRule="auto"/>
        <w:ind w:firstLine="540"/>
        <w:jc w:val="both"/>
      </w:pPr>
      <w:r>
        <w:rPr>
          <w:sz w:val="20"/>
        </w:rPr>
        <w:t xml:space="preserve">Для изучения модуля "Технологии обработки материалов, пищевых продуктов" в помещениях должна быть обеспечена личная и пожарная безопасность при работе обучающихся с НОДА с тепловыми приборами и кухонными плитами, инструментами.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 блюд.</w:t>
      </w:r>
    </w:p>
    <w:p>
      <w:pPr>
        <w:pStyle w:val="0"/>
        <w:spacing w:before="200" w:lineRule="auto"/>
        <w:ind w:firstLine="540"/>
        <w:jc w:val="both"/>
      </w:pPr>
      <w:r>
        <w:rPr>
          <w:sz w:val="20"/>
        </w:rPr>
        <w:t xml:space="preserve">176(1).2.11.3. Модуль "Компьютерная графика. Черчение".</w:t>
      </w:r>
    </w:p>
    <w:p>
      <w:pPr>
        <w:pStyle w:val="0"/>
        <w:spacing w:before="200" w:lineRule="auto"/>
        <w:ind w:firstLine="540"/>
        <w:jc w:val="both"/>
      </w:pPr>
      <w:r>
        <w:rPr>
          <w:sz w:val="20"/>
        </w:rPr>
        <w:t xml:space="preserve">В рамках данного модуля обучающиеся с НОДА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pPr>
        <w:pStyle w:val="0"/>
        <w:spacing w:before="200" w:lineRule="auto"/>
        <w:ind w:firstLine="540"/>
        <w:jc w:val="both"/>
      </w:pPr>
      <w:r>
        <w:rPr>
          <w:sz w:val="20"/>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pPr>
        <w:pStyle w:val="0"/>
        <w:spacing w:before="200" w:lineRule="auto"/>
        <w:ind w:firstLine="540"/>
        <w:jc w:val="both"/>
      </w:pPr>
      <w:r>
        <w:rPr>
          <w:sz w:val="20"/>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pPr>
        <w:pStyle w:val="0"/>
        <w:spacing w:before="200" w:lineRule="auto"/>
        <w:ind w:firstLine="540"/>
        <w:jc w:val="both"/>
      </w:pPr>
      <w:r>
        <w:rPr>
          <w:sz w:val="20"/>
        </w:rPr>
        <w:t xml:space="preserve">176(1).2.11.4. Модуль "Робототехника".</w:t>
      </w:r>
    </w:p>
    <w:p>
      <w:pPr>
        <w:pStyle w:val="0"/>
        <w:spacing w:before="200" w:lineRule="auto"/>
        <w:ind w:firstLine="540"/>
        <w:jc w:val="both"/>
      </w:pPr>
      <w:r>
        <w:rPr>
          <w:sz w:val="20"/>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pPr>
        <w:pStyle w:val="0"/>
        <w:spacing w:before="200" w:lineRule="auto"/>
        <w:ind w:firstLine="540"/>
        <w:jc w:val="both"/>
      </w:pPr>
      <w:r>
        <w:rPr>
          <w:sz w:val="20"/>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pPr>
        <w:pStyle w:val="0"/>
        <w:spacing w:before="200" w:lineRule="auto"/>
        <w:ind w:firstLine="540"/>
        <w:jc w:val="both"/>
      </w:pPr>
      <w:r>
        <w:rPr>
          <w:sz w:val="20"/>
        </w:rPr>
        <w:t xml:space="preserve">176(1).2.11.5. Модуль "3D-моделирование, прототипирование, макетирование".</w:t>
      </w:r>
    </w:p>
    <w:p>
      <w:pPr>
        <w:pStyle w:val="0"/>
        <w:spacing w:before="200" w:lineRule="auto"/>
        <w:ind w:firstLine="540"/>
        <w:jc w:val="both"/>
      </w:pPr>
      <w:r>
        <w:rPr>
          <w:sz w:val="20"/>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pPr>
        <w:pStyle w:val="0"/>
        <w:spacing w:before="200" w:lineRule="auto"/>
        <w:ind w:firstLine="540"/>
        <w:jc w:val="both"/>
      </w:pPr>
      <w:r>
        <w:rPr>
          <w:sz w:val="20"/>
        </w:rPr>
        <w:t xml:space="preserve">Для изучения модулей "Компьютерная графика. Черчение", "3D-моделирование, прототипирование и макетирование" следует предусмотреть наличие персональных компьютеров, оснащенных с учетом двигательных нарушений обучающихся с НОДА.</w:t>
      </w:r>
    </w:p>
    <w:p>
      <w:pPr>
        <w:pStyle w:val="0"/>
        <w:spacing w:before="200" w:lineRule="auto"/>
        <w:ind w:firstLine="540"/>
        <w:jc w:val="both"/>
      </w:pPr>
      <w:r>
        <w:rPr>
          <w:sz w:val="20"/>
        </w:rPr>
        <w:t xml:space="preserve">При необходимости должны использоваться специальные возможности операционных систем, таких как экранная клавиатура, клавиатуры с увеличенными и расположенными далеко друг от друга клавишами во избежание нажима нескольких клавиш одновременно, клавиатуры под правую и под левую руки. Для обучающихся, у которых двигательные нарушения сочетаются с нарушениями зрения, используются клавиатуры для слабовидящих черного цвета, на клавиши которой нанесены буквы белого цвета в увеличенном формате. По размерам клавиатура больше, чем стандартная, символы на кнопках крупные и рельефные. При необходимости используются брайлевские клавиатуры и принтеры, голосовые программы, позволяющие вводить и считывать с экрана тексты.</w:t>
      </w:r>
    </w:p>
    <w:p>
      <w:pPr>
        <w:pStyle w:val="0"/>
        <w:spacing w:before="200" w:lineRule="auto"/>
        <w:ind w:firstLine="540"/>
        <w:jc w:val="both"/>
      </w:pPr>
      <w:r>
        <w:rPr>
          <w:sz w:val="20"/>
        </w:rPr>
        <w:t xml:space="preserve">Для обучающихся, которые не могут использовать в работе стандартные и специальные клавиатуры, должно быть обеспечено использование виртуальной (экранной) клавиатуры, мембранной клавиатуры со звуковым подтверждением нажатия клавиши.</w:t>
      </w:r>
    </w:p>
    <w:p>
      <w:pPr>
        <w:pStyle w:val="0"/>
        <w:spacing w:before="200" w:lineRule="auto"/>
        <w:ind w:firstLine="540"/>
        <w:jc w:val="both"/>
      </w:pPr>
      <w:r>
        <w:rPr>
          <w:sz w:val="20"/>
        </w:rPr>
        <w:t xml:space="preserve">Используются также специальные выносные клавиши-кнопки большого размера, специальные мыши - джойстики, роллеры, трекболы, клавишные, ножные, головные и другие ассистивные технологии.</w:t>
      </w:r>
    </w:p>
    <w:p>
      <w:pPr>
        <w:pStyle w:val="0"/>
        <w:spacing w:before="200" w:lineRule="auto"/>
        <w:ind w:firstLine="540"/>
        <w:jc w:val="both"/>
      </w:pPr>
      <w:r>
        <w:rPr>
          <w:sz w:val="20"/>
        </w:rPr>
        <w:t xml:space="preserve">176(1).2.12. Примеры вариативных модулей программы по предмету "Труд (технология)":</w:t>
      </w:r>
    </w:p>
    <w:p>
      <w:pPr>
        <w:pStyle w:val="0"/>
        <w:spacing w:before="200" w:lineRule="auto"/>
        <w:ind w:firstLine="540"/>
        <w:jc w:val="both"/>
      </w:pPr>
      <w:r>
        <w:rPr>
          <w:sz w:val="20"/>
        </w:rPr>
        <w:t xml:space="preserve">176(1).2.12.1. Модуль "Автоматизированные системы".</w:t>
      </w:r>
    </w:p>
    <w:p>
      <w:pPr>
        <w:pStyle w:val="0"/>
        <w:spacing w:before="200" w:lineRule="auto"/>
        <w:ind w:firstLine="540"/>
        <w:jc w:val="both"/>
      </w:pPr>
      <w:r>
        <w:rPr>
          <w:sz w:val="20"/>
        </w:rPr>
        <w:t xml:space="preserve">Модуль знакомит обучающихся с НОДА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pPr>
        <w:pStyle w:val="0"/>
        <w:spacing w:before="200" w:lineRule="auto"/>
        <w:ind w:firstLine="540"/>
        <w:jc w:val="both"/>
      </w:pPr>
      <w:r>
        <w:rPr>
          <w:sz w:val="20"/>
        </w:rPr>
        <w:t xml:space="preserve">176(1).2.12.2. Модули "Животноводство" и "Растениеводство".</w:t>
      </w:r>
    </w:p>
    <w:p>
      <w:pPr>
        <w:pStyle w:val="0"/>
        <w:spacing w:before="200" w:lineRule="auto"/>
        <w:ind w:firstLine="540"/>
        <w:jc w:val="both"/>
      </w:pPr>
      <w:r>
        <w:rPr>
          <w:sz w:val="20"/>
        </w:rPr>
        <w:t xml:space="preserve">Модули знакомят обучающихся с НОДА с классическими и современными технологиями в сельскохозяйственной сфере, направленными на природные объекты, имеющие свои биологические циклы.</w:t>
      </w:r>
    </w:p>
    <w:p>
      <w:pPr>
        <w:pStyle w:val="0"/>
        <w:spacing w:before="200" w:lineRule="auto"/>
        <w:ind w:firstLine="540"/>
        <w:jc w:val="both"/>
      </w:pPr>
      <w:r>
        <w:rPr>
          <w:sz w:val="20"/>
        </w:rPr>
        <w:t xml:space="preserve">176(1).2.12.13. При изучении учебного предмета "Труд (технология)" осуществляется реализация межпредметных связей:</w:t>
      </w:r>
    </w:p>
    <w:p>
      <w:pPr>
        <w:pStyle w:val="0"/>
        <w:spacing w:before="200" w:lineRule="auto"/>
        <w:ind w:firstLine="540"/>
        <w:jc w:val="both"/>
      </w:pPr>
      <w:r>
        <w:rPr>
          <w:sz w:val="20"/>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химией при освоении разделов, связанных с технологиями химической промышленности в инвариантных модулях;</w:t>
      </w:r>
    </w:p>
    <w:p>
      <w:pPr>
        <w:pStyle w:val="0"/>
        <w:spacing w:before="200" w:lineRule="auto"/>
        <w:ind w:firstLine="540"/>
        <w:jc w:val="both"/>
      </w:pPr>
      <w:r>
        <w:rPr>
          <w:sz w:val="20"/>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w:t>
      </w:r>
    </w:p>
    <w:p>
      <w:pPr>
        <w:pStyle w:val="0"/>
        <w:spacing w:before="200" w:lineRule="auto"/>
        <w:ind w:firstLine="540"/>
        <w:jc w:val="both"/>
      </w:pPr>
      <w:r>
        <w:rPr>
          <w:sz w:val="20"/>
        </w:rPr>
        <w:t xml:space="preserve">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pPr>
        <w:pStyle w:val="0"/>
        <w:spacing w:before="200" w:lineRule="auto"/>
        <w:ind w:firstLine="540"/>
        <w:jc w:val="both"/>
      </w:pPr>
      <w:r>
        <w:rPr>
          <w:sz w:val="20"/>
        </w:rPr>
        <w:t xml:space="preserve">с историей и искусством при освоении элементов промышленной эстетики, народных ремесел в инвариантном модуле "Производство и технология";</w:t>
      </w:r>
    </w:p>
    <w:p>
      <w:pPr>
        <w:pStyle w:val="0"/>
        <w:spacing w:before="200" w:lineRule="auto"/>
        <w:ind w:firstLine="540"/>
        <w:jc w:val="both"/>
      </w:pPr>
      <w:r>
        <w:rPr>
          <w:sz w:val="20"/>
        </w:rPr>
        <w:t xml:space="preserve">с обществознанием при освоении темы в инвариантном модуле "Производство и технология".</w:t>
      </w:r>
    </w:p>
    <w:p>
      <w:pPr>
        <w:pStyle w:val="0"/>
        <w:spacing w:before="200" w:lineRule="auto"/>
        <w:ind w:firstLine="540"/>
        <w:jc w:val="both"/>
      </w:pPr>
      <w:r>
        <w:rPr>
          <w:sz w:val="20"/>
        </w:rPr>
        <w:t xml:space="preserve">Возможно проведение интегрированных занятий в рамках отдельных разделов с учетом особых образовательных потребностей обучающихся с НОДА.</w:t>
      </w:r>
    </w:p>
    <w:p>
      <w:pPr>
        <w:pStyle w:val="0"/>
        <w:spacing w:before="200" w:lineRule="auto"/>
        <w:ind w:firstLine="540"/>
        <w:jc w:val="both"/>
      </w:pPr>
      <w:r>
        <w:rPr>
          <w:sz w:val="20"/>
        </w:rPr>
        <w:t xml:space="preserve">176(1).2.14. Занятия по учебному предмету "Труд (технология)" необходимо проводить в специально оборудованных мастерских и кабинетах.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в соответствии с установленными требованиями (пандусы, специально оборудованные учебные места, специализированное учебное, реабилитационное оборудование).</w:t>
      </w:r>
    </w:p>
    <w:p>
      <w:pPr>
        <w:pStyle w:val="0"/>
        <w:spacing w:before="200" w:lineRule="auto"/>
        <w:ind w:firstLine="540"/>
        <w:jc w:val="both"/>
      </w:pPr>
      <w:r>
        <w:rPr>
          <w:sz w:val="20"/>
        </w:rPr>
        <w:t xml:space="preserve">Помещения следует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pPr>
        <w:pStyle w:val="0"/>
        <w:spacing w:before="200" w:lineRule="auto"/>
        <w:ind w:firstLine="540"/>
        <w:jc w:val="both"/>
      </w:pPr>
      <w:r>
        <w:rPr>
          <w:sz w:val="20"/>
        </w:rPr>
        <w:t xml:space="preserve">В случае необходимости (выраженные двигательные расстройства, тяжелое поражение рук)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w:t>
      </w:r>
    </w:p>
    <w:p>
      <w:pPr>
        <w:pStyle w:val="0"/>
        <w:spacing w:before="200" w:lineRule="auto"/>
        <w:ind w:firstLine="540"/>
        <w:jc w:val="both"/>
      </w:pPr>
      <w:r>
        <w:rPr>
          <w:sz w:val="20"/>
        </w:rPr>
        <w:t xml:space="preserve">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трудовых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pPr>
        <w:pStyle w:val="0"/>
        <w:spacing w:before="200" w:lineRule="auto"/>
        <w:ind w:firstLine="540"/>
        <w:jc w:val="both"/>
      </w:pPr>
      <w:r>
        <w:rPr>
          <w:sz w:val="20"/>
        </w:rPr>
        <w:t xml:space="preserve">176(1).2.15. Освоение учебного предмета "Труд (технология)" предметной области "Технология" на уровне основного общего образования осуществляется в 5 - 10 классах из расчета следующих рекомендуемых учебных часов: в 5 - 7 классах - 2 часа в неделю, в 8 - 10 классах - 1 час.</w:t>
      </w:r>
    </w:p>
    <w:p>
      <w:pPr>
        <w:pStyle w:val="0"/>
        <w:spacing w:before="200" w:lineRule="auto"/>
        <w:ind w:firstLine="540"/>
        <w:jc w:val="both"/>
      </w:pPr>
      <w:r>
        <w:rPr>
          <w:sz w:val="20"/>
        </w:rPr>
        <w:t xml:space="preserve">Возможно выделение дополнительных часов из части учебного плана, формируемой участниками образовательных отношений или внеурочной деятельности: в 8 - 10 классах - 1 час в неделю.</w:t>
      </w:r>
    </w:p>
    <w:p>
      <w:pPr>
        <w:pStyle w:val="0"/>
        <w:ind w:firstLine="540"/>
        <w:jc w:val="both"/>
      </w:pPr>
      <w:r>
        <w:rPr>
          <w:sz w:val="20"/>
        </w:rPr>
      </w:r>
    </w:p>
    <w:p>
      <w:pPr>
        <w:pStyle w:val="0"/>
        <w:ind w:firstLine="540"/>
        <w:jc w:val="both"/>
      </w:pPr>
      <w:r>
        <w:rPr>
          <w:sz w:val="20"/>
        </w:rPr>
        <w:t xml:space="preserve">176(1).3. Содержание обучения.</w:t>
      </w:r>
    </w:p>
    <w:p>
      <w:pPr>
        <w:pStyle w:val="0"/>
        <w:spacing w:before="200" w:lineRule="auto"/>
        <w:ind w:firstLine="540"/>
        <w:jc w:val="both"/>
      </w:pPr>
      <w:r>
        <w:rPr>
          <w:sz w:val="20"/>
        </w:rPr>
        <w:t xml:space="preserve">176(1).3.1. Инвариативные модули.</w:t>
      </w:r>
    </w:p>
    <w:p>
      <w:pPr>
        <w:pStyle w:val="0"/>
        <w:spacing w:before="200" w:lineRule="auto"/>
        <w:ind w:firstLine="540"/>
        <w:jc w:val="both"/>
      </w:pPr>
      <w:r>
        <w:rPr>
          <w:sz w:val="20"/>
        </w:rPr>
        <w:t xml:space="preserve">176(1).3.1.1. Модуль "Производство и технологии".</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вокруг нас. Материальный мир и потребности человека.</w:t>
      </w:r>
    </w:p>
    <w:p>
      <w:pPr>
        <w:pStyle w:val="0"/>
        <w:spacing w:before="200" w:lineRule="auto"/>
        <w:ind w:firstLine="540"/>
        <w:jc w:val="both"/>
      </w:pPr>
      <w:r>
        <w:rPr>
          <w:sz w:val="20"/>
        </w:rPr>
        <w:t xml:space="preserve">Трудовая деятельность человека и создание вещей (изделий).</w:t>
      </w:r>
    </w:p>
    <w:p>
      <w:pPr>
        <w:pStyle w:val="0"/>
        <w:spacing w:before="200" w:lineRule="auto"/>
        <w:ind w:firstLine="540"/>
        <w:jc w:val="both"/>
      </w:pPr>
      <w:r>
        <w:rPr>
          <w:sz w:val="20"/>
        </w:rPr>
        <w:t xml:space="preserve">Материальные технологии. Технологический процесс.</w:t>
      </w:r>
    </w:p>
    <w:p>
      <w:pPr>
        <w:pStyle w:val="0"/>
        <w:spacing w:before="200" w:lineRule="auto"/>
        <w:ind w:firstLine="540"/>
        <w:jc w:val="both"/>
      </w:pPr>
      <w:r>
        <w:rPr>
          <w:sz w:val="20"/>
        </w:rPr>
        <w:t xml:space="preserve">Производство и техника. Роль техники в производственной деятельности человека. Классификация техники.</w:t>
      </w:r>
    </w:p>
    <w:p>
      <w:pPr>
        <w:pStyle w:val="0"/>
        <w:spacing w:before="200" w:lineRule="auto"/>
        <w:ind w:firstLine="540"/>
        <w:jc w:val="both"/>
      </w:pPr>
      <w:r>
        <w:rPr>
          <w:sz w:val="20"/>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pPr>
        <w:pStyle w:val="0"/>
        <w:spacing w:before="200" w:lineRule="auto"/>
        <w:ind w:firstLine="540"/>
        <w:jc w:val="both"/>
      </w:pPr>
      <w:r>
        <w:rPr>
          <w:sz w:val="20"/>
        </w:rPr>
        <w:t xml:space="preserve">Какие бывают профессии. Мир труда и профессий. Социальная значимость профессий.</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Модели и моделирование.</w:t>
      </w:r>
    </w:p>
    <w:p>
      <w:pPr>
        <w:pStyle w:val="0"/>
        <w:spacing w:before="200" w:lineRule="auto"/>
        <w:ind w:firstLine="540"/>
        <w:jc w:val="both"/>
      </w:pPr>
      <w:r>
        <w:rPr>
          <w:sz w:val="20"/>
        </w:rPr>
        <w:t xml:space="preserve">Виды машин и механизмов.</w:t>
      </w:r>
    </w:p>
    <w:p>
      <w:pPr>
        <w:pStyle w:val="0"/>
        <w:spacing w:before="200" w:lineRule="auto"/>
        <w:ind w:firstLine="540"/>
        <w:jc w:val="both"/>
      </w:pPr>
      <w:r>
        <w:rPr>
          <w:sz w:val="20"/>
        </w:rPr>
        <w:t xml:space="preserve">Кинематические схемы.</w:t>
      </w:r>
    </w:p>
    <w:p>
      <w:pPr>
        <w:pStyle w:val="0"/>
        <w:spacing w:before="200" w:lineRule="auto"/>
        <w:ind w:firstLine="540"/>
        <w:jc w:val="both"/>
      </w:pPr>
      <w:r>
        <w:rPr>
          <w:sz w:val="20"/>
        </w:rPr>
        <w:t xml:space="preserve">Технологические задачи и способы их решения.</w:t>
      </w:r>
    </w:p>
    <w:p>
      <w:pPr>
        <w:pStyle w:val="0"/>
        <w:spacing w:before="200" w:lineRule="auto"/>
        <w:ind w:firstLine="540"/>
        <w:jc w:val="both"/>
      </w:pPr>
      <w:r>
        <w:rPr>
          <w:sz w:val="20"/>
        </w:rPr>
        <w:t xml:space="preserve">Техническое моделирование и конструирование. Конструкторская документация.</w:t>
      </w:r>
    </w:p>
    <w:p>
      <w:pPr>
        <w:pStyle w:val="0"/>
        <w:spacing w:before="200" w:lineRule="auto"/>
        <w:ind w:firstLine="540"/>
        <w:jc w:val="both"/>
      </w:pPr>
      <w:r>
        <w:rPr>
          <w:sz w:val="20"/>
        </w:rPr>
        <w:t xml:space="preserve">Перспективы развития техники и технологий.</w:t>
      </w:r>
    </w:p>
    <w:p>
      <w:pPr>
        <w:pStyle w:val="0"/>
        <w:spacing w:before="200" w:lineRule="auto"/>
        <w:ind w:firstLine="540"/>
        <w:jc w:val="both"/>
      </w:pPr>
      <w:r>
        <w:rPr>
          <w:sz w:val="20"/>
        </w:rPr>
        <w:t xml:space="preserve">Мир профессий. Инженерные профессии.</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Создание технологий как основная задача современной науки.</w:t>
      </w:r>
    </w:p>
    <w:p>
      <w:pPr>
        <w:pStyle w:val="0"/>
        <w:spacing w:before="200" w:lineRule="auto"/>
        <w:ind w:firstLine="540"/>
        <w:jc w:val="both"/>
      </w:pPr>
      <w:r>
        <w:rPr>
          <w:sz w:val="20"/>
        </w:rPr>
        <w:t xml:space="preserve">Промышленная эстетика. Дизайн.</w:t>
      </w:r>
    </w:p>
    <w:p>
      <w:pPr>
        <w:pStyle w:val="0"/>
        <w:spacing w:before="200" w:lineRule="auto"/>
        <w:ind w:firstLine="540"/>
        <w:jc w:val="both"/>
      </w:pPr>
      <w:r>
        <w:rPr>
          <w:sz w:val="20"/>
        </w:rPr>
        <w:t xml:space="preserve">Народные ремесла. Народные ремесла и промыслы России.</w:t>
      </w:r>
    </w:p>
    <w:p>
      <w:pPr>
        <w:pStyle w:val="0"/>
        <w:spacing w:before="200" w:lineRule="auto"/>
        <w:ind w:firstLine="540"/>
        <w:jc w:val="both"/>
      </w:pPr>
      <w:r>
        <w:rPr>
          <w:sz w:val="20"/>
        </w:rPr>
        <w:t xml:space="preserve">Цифровизация производства. Цифровые технологии и способы обработки информации.</w:t>
      </w:r>
    </w:p>
    <w:p>
      <w:pPr>
        <w:pStyle w:val="0"/>
        <w:spacing w:before="200" w:lineRule="auto"/>
        <w:ind w:firstLine="540"/>
        <w:jc w:val="both"/>
      </w:pPr>
      <w:r>
        <w:rPr>
          <w:sz w:val="20"/>
        </w:rPr>
        <w:t xml:space="preserve">Управление технологическими процессами. Управление производством. Современные и перспективные технологии.</w:t>
      </w:r>
    </w:p>
    <w:p>
      <w:pPr>
        <w:pStyle w:val="0"/>
        <w:spacing w:before="200" w:lineRule="auto"/>
        <w:ind w:firstLine="540"/>
        <w:jc w:val="both"/>
      </w:pPr>
      <w:r>
        <w:rPr>
          <w:sz w:val="20"/>
        </w:rPr>
        <w:t xml:space="preserve">Понятие высокотехнологичных отраслей. "Высокие технологии" двойного назначения.</w:t>
      </w:r>
    </w:p>
    <w:p>
      <w:pPr>
        <w:pStyle w:val="0"/>
        <w:spacing w:before="200" w:lineRule="auto"/>
        <w:ind w:firstLine="540"/>
        <w:jc w:val="both"/>
      </w:pPr>
      <w:r>
        <w:rPr>
          <w:sz w:val="20"/>
        </w:rPr>
        <w:t xml:space="preserve">Разработка и внедрение технологий многократного использования материалов, технологий безотходного производства.</w:t>
      </w:r>
    </w:p>
    <w:p>
      <w:pPr>
        <w:pStyle w:val="0"/>
        <w:spacing w:before="200" w:lineRule="auto"/>
        <w:ind w:firstLine="540"/>
        <w:jc w:val="both"/>
      </w:pPr>
      <w:r>
        <w:rPr>
          <w:sz w:val="20"/>
        </w:rPr>
        <w:t xml:space="preserve">Мир профессий. Профессии, связанные с дизайном,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Общие принципы управления.</w:t>
      </w:r>
    </w:p>
    <w:p>
      <w:pPr>
        <w:pStyle w:val="0"/>
        <w:spacing w:before="200" w:lineRule="auto"/>
        <w:ind w:firstLine="540"/>
        <w:jc w:val="both"/>
      </w:pPr>
      <w:r>
        <w:rPr>
          <w:sz w:val="20"/>
        </w:rPr>
        <w:t xml:space="preserve">Управление и организация. Управление современным производством.</w:t>
      </w:r>
    </w:p>
    <w:p>
      <w:pPr>
        <w:pStyle w:val="0"/>
        <w:spacing w:before="200" w:lineRule="auto"/>
        <w:ind w:firstLine="540"/>
        <w:jc w:val="both"/>
      </w:pPr>
      <w:r>
        <w:rPr>
          <w:sz w:val="20"/>
        </w:rPr>
        <w:t xml:space="preserve">Производство и его виды. Инновации и инновационные процессы на предприятиях. Управление инновациями.</w:t>
      </w:r>
    </w:p>
    <w:p>
      <w:pPr>
        <w:pStyle w:val="0"/>
        <w:spacing w:before="200" w:lineRule="auto"/>
        <w:ind w:firstLine="540"/>
        <w:jc w:val="both"/>
      </w:pPr>
      <w:r>
        <w:rPr>
          <w:sz w:val="20"/>
        </w:rPr>
        <w:t xml:space="preserve">Рынок труда. Функции рынка труда. Трудовые ресурсы.</w:t>
      </w:r>
    </w:p>
    <w:p>
      <w:pPr>
        <w:pStyle w:val="0"/>
        <w:spacing w:before="200" w:lineRule="auto"/>
        <w:ind w:firstLine="540"/>
        <w:jc w:val="both"/>
      </w:pPr>
      <w:r>
        <w:rPr>
          <w:sz w:val="20"/>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Предпринимательство и предприниматель. Сущность культуры предпринимательства. Виды предпринимательской деятельности.</w:t>
      </w:r>
    </w:p>
    <w:p>
      <w:pPr>
        <w:pStyle w:val="0"/>
        <w:spacing w:before="200" w:lineRule="auto"/>
        <w:ind w:firstLine="540"/>
        <w:jc w:val="both"/>
      </w:pPr>
      <w:r>
        <w:rPr>
          <w:sz w:val="20"/>
        </w:rPr>
        <w:t xml:space="preserve">Внутренняя и внешняя среда предпринимательства. Базовые составляющие внутренней среды.</w:t>
      </w:r>
    </w:p>
    <w:p>
      <w:pPr>
        <w:pStyle w:val="0"/>
        <w:spacing w:before="200" w:lineRule="auto"/>
        <w:ind w:firstLine="540"/>
        <w:jc w:val="both"/>
      </w:pPr>
      <w:r>
        <w:rPr>
          <w:sz w:val="20"/>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pPr>
        <w:pStyle w:val="0"/>
        <w:spacing w:before="200" w:lineRule="auto"/>
        <w:ind w:firstLine="540"/>
        <w:jc w:val="both"/>
      </w:pPr>
      <w:r>
        <w:rPr>
          <w:sz w:val="20"/>
        </w:rPr>
        <w:t xml:space="preserve">Технологическое предпринимательство. Инновации и их виды. Новые рынки для продуктов.</w:t>
      </w:r>
    </w:p>
    <w:p>
      <w:pPr>
        <w:pStyle w:val="0"/>
        <w:spacing w:before="200" w:lineRule="auto"/>
        <w:ind w:firstLine="540"/>
        <w:jc w:val="both"/>
      </w:pPr>
      <w:r>
        <w:rPr>
          <w:sz w:val="20"/>
        </w:rPr>
        <w:t xml:space="preserve">Мир профессий. Выбор профессии.</w:t>
      </w:r>
    </w:p>
    <w:p>
      <w:pPr>
        <w:pStyle w:val="0"/>
        <w:spacing w:before="200" w:lineRule="auto"/>
        <w:ind w:firstLine="540"/>
        <w:jc w:val="both"/>
      </w:pPr>
      <w:r>
        <w:rPr>
          <w:sz w:val="20"/>
        </w:rPr>
        <w:t xml:space="preserve">176(1).3.1.2. Модуль "Компьютерная графика. Черчение".</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pPr>
        <w:pStyle w:val="0"/>
        <w:spacing w:before="200" w:lineRule="auto"/>
        <w:ind w:firstLine="540"/>
        <w:jc w:val="both"/>
      </w:pPr>
      <w:r>
        <w:rPr>
          <w:sz w:val="20"/>
        </w:rPr>
        <w:t xml:space="preserve">Основы графической грамоты. Графические материалы и инструменты.</w:t>
      </w:r>
    </w:p>
    <w:p>
      <w:pPr>
        <w:pStyle w:val="0"/>
        <w:spacing w:before="200" w:lineRule="auto"/>
        <w:ind w:firstLine="540"/>
        <w:jc w:val="both"/>
      </w:pPr>
      <w:r>
        <w:rPr>
          <w:sz w:val="20"/>
        </w:rPr>
        <w:t xml:space="preserve">Типы графических изображений (рисунок, диаграмма, графики, графы, эскиз, технический рисунок, чертеж, схема, карта, пиктограмма и другие.).</w:t>
      </w:r>
    </w:p>
    <w:p>
      <w:pPr>
        <w:pStyle w:val="0"/>
        <w:spacing w:before="200" w:lineRule="auto"/>
        <w:ind w:firstLine="540"/>
        <w:jc w:val="both"/>
      </w:pPr>
      <w:r>
        <w:rPr>
          <w:sz w:val="20"/>
        </w:rPr>
        <w:t xml:space="preserve">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Правила построения чертежей (рамка, основная надпись, масштаб, виды, нанесение размеров).</w:t>
      </w:r>
    </w:p>
    <w:p>
      <w:pPr>
        <w:pStyle w:val="0"/>
        <w:spacing w:before="200" w:lineRule="auto"/>
        <w:ind w:firstLine="540"/>
        <w:jc w:val="both"/>
      </w:pPr>
      <w:r>
        <w:rPr>
          <w:sz w:val="20"/>
        </w:rPr>
        <w:t xml:space="preserve">Чтение чертежа.</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Создание проектной документации.</w:t>
      </w:r>
    </w:p>
    <w:p>
      <w:pPr>
        <w:pStyle w:val="0"/>
        <w:spacing w:before="200" w:lineRule="auto"/>
        <w:ind w:firstLine="540"/>
        <w:jc w:val="both"/>
      </w:pPr>
      <w:r>
        <w:rPr>
          <w:sz w:val="20"/>
        </w:rPr>
        <w:t xml:space="preserve">Основы выполнения чертежей с использованием чертежных инструментов и приспособлений.</w:t>
      </w:r>
    </w:p>
    <w:p>
      <w:pPr>
        <w:pStyle w:val="0"/>
        <w:spacing w:before="200" w:lineRule="auto"/>
        <w:ind w:firstLine="540"/>
        <w:jc w:val="both"/>
      </w:pPr>
      <w:r>
        <w:rPr>
          <w:sz w:val="20"/>
        </w:rPr>
        <w:t xml:space="preserve">Стандарты оформления.</w:t>
      </w:r>
    </w:p>
    <w:p>
      <w:pPr>
        <w:pStyle w:val="0"/>
        <w:spacing w:before="200" w:lineRule="auto"/>
        <w:ind w:firstLine="540"/>
        <w:jc w:val="both"/>
      </w:pPr>
      <w:r>
        <w:rPr>
          <w:sz w:val="20"/>
        </w:rPr>
        <w:t xml:space="preserve">Понятие о графическом редакторе, компьютерной графике.</w:t>
      </w:r>
    </w:p>
    <w:p>
      <w:pPr>
        <w:pStyle w:val="0"/>
        <w:spacing w:before="200" w:lineRule="auto"/>
        <w:ind w:firstLine="540"/>
        <w:jc w:val="both"/>
      </w:pPr>
      <w:r>
        <w:rPr>
          <w:sz w:val="20"/>
        </w:rPr>
        <w:t xml:space="preserve">Инструменты графического редактора. Создание эскиза в графическом редакторе.</w:t>
      </w:r>
    </w:p>
    <w:p>
      <w:pPr>
        <w:pStyle w:val="0"/>
        <w:spacing w:before="200" w:lineRule="auto"/>
        <w:ind w:firstLine="540"/>
        <w:jc w:val="both"/>
      </w:pPr>
      <w:r>
        <w:rPr>
          <w:sz w:val="20"/>
        </w:rPr>
        <w:t xml:space="preserve">Инструменты для создания и редактирования текста в графическом редакторе.</w:t>
      </w:r>
    </w:p>
    <w:p>
      <w:pPr>
        <w:pStyle w:val="0"/>
        <w:spacing w:before="200" w:lineRule="auto"/>
        <w:ind w:firstLine="540"/>
        <w:jc w:val="both"/>
      </w:pPr>
      <w:r>
        <w:rPr>
          <w:sz w:val="20"/>
        </w:rPr>
        <w:t xml:space="preserve">Создание печатной продукции в графическом редакторе.</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w:t>
      </w:r>
    </w:p>
    <w:p>
      <w:pPr>
        <w:pStyle w:val="0"/>
        <w:spacing w:before="200" w:lineRule="auto"/>
        <w:ind w:firstLine="540"/>
        <w:jc w:val="both"/>
      </w:pPr>
      <w:r>
        <w:rPr>
          <w:sz w:val="20"/>
        </w:rPr>
        <w:t xml:space="preserve">Общие сведения о сборочных чертежах. Оформление сборочного чертежа. Правила чтения сборочных чертежей.</w:t>
      </w:r>
    </w:p>
    <w:p>
      <w:pPr>
        <w:pStyle w:val="0"/>
        <w:spacing w:before="200" w:lineRule="auto"/>
        <w:ind w:firstLine="540"/>
        <w:jc w:val="both"/>
      </w:pPr>
      <w:r>
        <w:rPr>
          <w:sz w:val="20"/>
        </w:rPr>
        <w:t xml:space="preserve">Понятие графической модели.</w:t>
      </w:r>
    </w:p>
    <w:p>
      <w:pPr>
        <w:pStyle w:val="0"/>
        <w:spacing w:before="200" w:lineRule="auto"/>
        <w:ind w:firstLine="540"/>
        <w:jc w:val="both"/>
      </w:pPr>
      <w:r>
        <w:rPr>
          <w:sz w:val="20"/>
        </w:rPr>
        <w:t xml:space="preserve">Применение компьютеров для разработки графической документации.</w:t>
      </w:r>
    </w:p>
    <w:p>
      <w:pPr>
        <w:pStyle w:val="0"/>
        <w:spacing w:before="200" w:lineRule="auto"/>
        <w:ind w:firstLine="540"/>
        <w:jc w:val="both"/>
      </w:pPr>
      <w:r>
        <w:rPr>
          <w:sz w:val="20"/>
        </w:rPr>
        <w:t xml:space="preserve">Построение геометрических фигур, чертежей деталей в системе автоматизированного проектирования.</w:t>
      </w:r>
    </w:p>
    <w:p>
      <w:pPr>
        <w:pStyle w:val="0"/>
        <w:spacing w:before="200" w:lineRule="auto"/>
        <w:ind w:firstLine="540"/>
        <w:jc w:val="both"/>
      </w:pPr>
      <w:r>
        <w:rPr>
          <w:sz w:val="20"/>
        </w:rPr>
        <w:t xml:space="preserve">Математические, физические и информационные модели.</w:t>
      </w:r>
    </w:p>
    <w:p>
      <w:pPr>
        <w:pStyle w:val="0"/>
        <w:spacing w:before="200" w:lineRule="auto"/>
        <w:ind w:firstLine="540"/>
        <w:jc w:val="both"/>
      </w:pPr>
      <w:r>
        <w:rPr>
          <w:sz w:val="20"/>
        </w:rPr>
        <w:t xml:space="preserve">Графические модели. Виды графических моделей.</w:t>
      </w:r>
    </w:p>
    <w:p>
      <w:pPr>
        <w:pStyle w:val="0"/>
        <w:spacing w:before="200" w:lineRule="auto"/>
        <w:ind w:firstLine="540"/>
        <w:jc w:val="both"/>
      </w:pPr>
      <w:r>
        <w:rPr>
          <w:sz w:val="20"/>
        </w:rPr>
        <w:t xml:space="preserve">Количественная и качественная оценка модели.</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Применение программного обеспечения для создания проектной документации: моделей объектов и их чертежей.</w:t>
      </w:r>
    </w:p>
    <w:p>
      <w:pPr>
        <w:pStyle w:val="0"/>
        <w:spacing w:before="200" w:lineRule="auto"/>
        <w:ind w:firstLine="540"/>
        <w:jc w:val="both"/>
      </w:pPr>
      <w:r>
        <w:rPr>
          <w:sz w:val="20"/>
        </w:rPr>
        <w:t xml:space="preserve">Создание документов, виды документов. Основная надпись.</w:t>
      </w:r>
    </w:p>
    <w:p>
      <w:pPr>
        <w:pStyle w:val="0"/>
        <w:spacing w:before="200" w:lineRule="auto"/>
        <w:ind w:firstLine="540"/>
        <w:jc w:val="both"/>
      </w:pPr>
      <w:r>
        <w:rPr>
          <w:sz w:val="20"/>
        </w:rPr>
        <w:t xml:space="preserve">Геометрические примитивы.</w:t>
      </w:r>
    </w:p>
    <w:p>
      <w:pPr>
        <w:pStyle w:val="0"/>
        <w:spacing w:before="200" w:lineRule="auto"/>
        <w:ind w:firstLine="540"/>
        <w:jc w:val="both"/>
      </w:pPr>
      <w:r>
        <w:rPr>
          <w:sz w:val="20"/>
        </w:rPr>
        <w:t xml:space="preserve">Создание, редактирование и трансформация графических объектов.</w:t>
      </w:r>
    </w:p>
    <w:p>
      <w:pPr>
        <w:pStyle w:val="0"/>
        <w:spacing w:before="200" w:lineRule="auto"/>
        <w:ind w:firstLine="540"/>
        <w:jc w:val="both"/>
      </w:pPr>
      <w:r>
        <w:rPr>
          <w:sz w:val="20"/>
        </w:rPr>
        <w:t xml:space="preserve">Сложные 3D-модели и сборочные чертежи.</w:t>
      </w:r>
    </w:p>
    <w:p>
      <w:pPr>
        <w:pStyle w:val="0"/>
        <w:spacing w:before="200" w:lineRule="auto"/>
        <w:ind w:firstLine="540"/>
        <w:jc w:val="both"/>
      </w:pPr>
      <w:r>
        <w:rPr>
          <w:sz w:val="20"/>
        </w:rPr>
        <w:t xml:space="preserve">Изделия и их модели. Анализ формы объекта и синтез модели.</w:t>
      </w:r>
    </w:p>
    <w:p>
      <w:pPr>
        <w:pStyle w:val="0"/>
        <w:spacing w:before="200" w:lineRule="auto"/>
        <w:ind w:firstLine="540"/>
        <w:jc w:val="both"/>
      </w:pPr>
      <w:r>
        <w:rPr>
          <w:sz w:val="20"/>
        </w:rPr>
        <w:t xml:space="preserve">План создания 3D-модели.</w:t>
      </w:r>
    </w:p>
    <w:p>
      <w:pPr>
        <w:pStyle w:val="0"/>
        <w:spacing w:before="200" w:lineRule="auto"/>
        <w:ind w:firstLine="540"/>
        <w:jc w:val="both"/>
      </w:pPr>
      <w:r>
        <w:rPr>
          <w:sz w:val="20"/>
        </w:rPr>
        <w:t xml:space="preserve">Дерево модели. Формообразование детали. Способы редактирования операции формообразования и эскиза.</w:t>
      </w:r>
    </w:p>
    <w:p>
      <w:pPr>
        <w:pStyle w:val="0"/>
        <w:spacing w:before="200" w:lineRule="auto"/>
        <w:ind w:firstLine="540"/>
        <w:jc w:val="both"/>
      </w:pPr>
      <w:r>
        <w:rPr>
          <w:sz w:val="20"/>
        </w:rPr>
        <w:t xml:space="preserve">Мир профессий. Профессии, связанные с компьютерной графикой, их востребованность на рынке труда.</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САПР. Чертежи с использованием САПР для подготовки проекта изделия.</w:t>
      </w:r>
    </w:p>
    <w:p>
      <w:pPr>
        <w:pStyle w:val="0"/>
        <w:spacing w:before="200" w:lineRule="auto"/>
        <w:ind w:firstLine="540"/>
        <w:jc w:val="both"/>
      </w:pPr>
      <w:r>
        <w:rPr>
          <w:sz w:val="20"/>
        </w:rPr>
        <w:t xml:space="preserve">Оформление конструкторской документации, в том числе с использованием САПР.</w:t>
      </w:r>
    </w:p>
    <w:p>
      <w:pPr>
        <w:pStyle w:val="0"/>
        <w:spacing w:before="200" w:lineRule="auto"/>
        <w:ind w:firstLine="540"/>
        <w:jc w:val="both"/>
      </w:pPr>
      <w:r>
        <w:rPr>
          <w:sz w:val="20"/>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pPr>
        <w:pStyle w:val="0"/>
        <w:spacing w:before="200" w:lineRule="auto"/>
        <w:ind w:firstLine="540"/>
        <w:jc w:val="both"/>
      </w:pPr>
      <w:r>
        <w:rPr>
          <w:sz w:val="20"/>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pPr>
        <w:pStyle w:val="0"/>
        <w:spacing w:before="200" w:lineRule="auto"/>
        <w:ind w:firstLine="540"/>
        <w:jc w:val="both"/>
      </w:pPr>
      <w:r>
        <w:rPr>
          <w:sz w:val="20"/>
        </w:rPr>
        <w:t xml:space="preserve">176(1).3.1.3. Модуль "3D-моделирование, прототипирование, макетирование".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Виды и свойства, назначение моделей. Адекватность модели моделируемому объекту и целям моделирования.</w:t>
      </w:r>
    </w:p>
    <w:p>
      <w:pPr>
        <w:pStyle w:val="0"/>
        <w:spacing w:before="200" w:lineRule="auto"/>
        <w:ind w:firstLine="540"/>
        <w:jc w:val="both"/>
      </w:pPr>
      <w:r>
        <w:rPr>
          <w:sz w:val="20"/>
        </w:rP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pPr>
        <w:pStyle w:val="0"/>
        <w:spacing w:before="200" w:lineRule="auto"/>
        <w:ind w:firstLine="540"/>
        <w:jc w:val="both"/>
      </w:pPr>
      <w:r>
        <w:rPr>
          <w:sz w:val="20"/>
        </w:rPr>
        <w:t xml:space="preserve">Создание объемных моделей с помощью компьютерных программ.</w:t>
      </w:r>
    </w:p>
    <w:p>
      <w:pPr>
        <w:pStyle w:val="0"/>
        <w:spacing w:before="200" w:lineRule="auto"/>
        <w:ind w:firstLine="540"/>
        <w:jc w:val="both"/>
      </w:pPr>
      <w:r>
        <w:rPr>
          <w:sz w:val="20"/>
        </w:rPr>
        <w:t xml:space="preserve">Программы для просмотра на экране компьютера файлов с цифровыми трехмерными моделями и последующей распечатки их разверток.</w:t>
      </w:r>
    </w:p>
    <w:p>
      <w:pPr>
        <w:pStyle w:val="0"/>
        <w:spacing w:before="200" w:lineRule="auto"/>
        <w:ind w:firstLine="540"/>
        <w:jc w:val="both"/>
      </w:pPr>
      <w:r>
        <w:rPr>
          <w:sz w:val="20"/>
        </w:rPr>
        <w:t xml:space="preserve">Программа для редактирования готовых моделей и последующей их распечатки. Инструменты для редактирования моделей.</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3D-моделирование как технология создания визуальных моделей.</w:t>
      </w:r>
    </w:p>
    <w:p>
      <w:pPr>
        <w:pStyle w:val="0"/>
        <w:spacing w:before="200" w:lineRule="auto"/>
        <w:ind w:firstLine="540"/>
        <w:jc w:val="both"/>
      </w:pPr>
      <w:r>
        <w:rPr>
          <w:sz w:val="20"/>
        </w:rPr>
        <w:t xml:space="preserve">Графические примитивы в 3D-моделировании. Куб и кубоид. Шар и многогранник. Цилиндр, призма, пирамида.</w:t>
      </w:r>
    </w:p>
    <w:p>
      <w:pPr>
        <w:pStyle w:val="0"/>
        <w:spacing w:before="200" w:lineRule="auto"/>
        <w:ind w:firstLine="540"/>
        <w:jc w:val="both"/>
      </w:pPr>
      <w:r>
        <w:rPr>
          <w:sz w:val="20"/>
        </w:rPr>
        <w:t xml:space="preserve">Операции над примитивами. Поворот тел в пространстве. Масштабирование тел. Вычитание, пересечение и объединение геометрических тел.</w:t>
      </w:r>
    </w:p>
    <w:p>
      <w:pPr>
        <w:pStyle w:val="0"/>
        <w:spacing w:before="200" w:lineRule="auto"/>
        <w:ind w:firstLine="540"/>
        <w:jc w:val="both"/>
      </w:pPr>
      <w:r>
        <w:rPr>
          <w:sz w:val="20"/>
        </w:rPr>
        <w:t xml:space="preserve">Понятие "прототипирование". Создание цифровой объемной модели.</w:t>
      </w:r>
    </w:p>
    <w:p>
      <w:pPr>
        <w:pStyle w:val="0"/>
        <w:spacing w:before="200" w:lineRule="auto"/>
        <w:ind w:firstLine="540"/>
        <w:jc w:val="both"/>
      </w:pPr>
      <w:r>
        <w:rPr>
          <w:sz w:val="20"/>
        </w:rPr>
        <w:t xml:space="preserve">Инструменты для создания цифровой объемной модели.</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Моделирование объектов. Рендеринг. Полигональная сетка.</w:t>
      </w:r>
    </w:p>
    <w:p>
      <w:pPr>
        <w:pStyle w:val="0"/>
        <w:spacing w:before="200" w:lineRule="auto"/>
        <w:ind w:firstLine="540"/>
        <w:jc w:val="both"/>
      </w:pPr>
      <w:r>
        <w:rPr>
          <w:sz w:val="20"/>
        </w:rPr>
        <w:t xml:space="preserve">Понятие "аддитивные технологии".</w:t>
      </w:r>
    </w:p>
    <w:p>
      <w:pPr>
        <w:pStyle w:val="0"/>
        <w:spacing w:before="200" w:lineRule="auto"/>
        <w:ind w:firstLine="540"/>
        <w:jc w:val="both"/>
      </w:pPr>
      <w:r>
        <w:rPr>
          <w:sz w:val="20"/>
        </w:rPr>
        <w:t xml:space="preserve">Технологическое оборудование для аддитивных технологий: 3D-принтеры.</w:t>
      </w:r>
    </w:p>
    <w:p>
      <w:pPr>
        <w:pStyle w:val="0"/>
        <w:spacing w:before="200" w:lineRule="auto"/>
        <w:ind w:firstLine="540"/>
        <w:jc w:val="both"/>
      </w:pPr>
      <w:r>
        <w:rPr>
          <w:sz w:val="20"/>
        </w:rPr>
        <w:t xml:space="preserve">Области применения трехмерной печати. Сырье для трехмерной печати.</w:t>
      </w:r>
    </w:p>
    <w:p>
      <w:pPr>
        <w:pStyle w:val="0"/>
        <w:spacing w:before="200" w:lineRule="auto"/>
        <w:ind w:firstLine="540"/>
        <w:jc w:val="both"/>
      </w:pPr>
      <w:r>
        <w:rPr>
          <w:sz w:val="20"/>
        </w:rPr>
        <w:t xml:space="preserve">Этапы аддитивного производства. Правила безопасного пользования 3D-принтером. Основные настройки для выполнения печати на 3D-принтере.</w:t>
      </w:r>
    </w:p>
    <w:p>
      <w:pPr>
        <w:pStyle w:val="0"/>
        <w:spacing w:before="200" w:lineRule="auto"/>
        <w:ind w:firstLine="540"/>
        <w:jc w:val="both"/>
      </w:pPr>
      <w:r>
        <w:rPr>
          <w:sz w:val="20"/>
        </w:rPr>
        <w:t xml:space="preserve">Подготовка к печати. Печать 3D-модели.</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176(1).3.1.4. Модуль "Технологии обработки материалов и пищевых продуктов".</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pPr>
        <w:pStyle w:val="0"/>
        <w:spacing w:before="200" w:lineRule="auto"/>
        <w:ind w:firstLine="540"/>
        <w:jc w:val="both"/>
      </w:pPr>
      <w:r>
        <w:rPr>
          <w:sz w:val="20"/>
        </w:rPr>
        <w:t xml:space="preserve">Бумага и ее свойства. Производство бумаги, история и современные технологии.</w:t>
      </w:r>
    </w:p>
    <w:p>
      <w:pPr>
        <w:pStyle w:val="0"/>
        <w:spacing w:before="200" w:lineRule="auto"/>
        <w:ind w:firstLine="540"/>
        <w:jc w:val="both"/>
      </w:pPr>
      <w:r>
        <w:rPr>
          <w:sz w:val="20"/>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pPr>
        <w:pStyle w:val="0"/>
        <w:spacing w:before="200" w:lineRule="auto"/>
        <w:ind w:firstLine="540"/>
        <w:jc w:val="both"/>
      </w:pPr>
      <w:r>
        <w:rPr>
          <w:sz w:val="20"/>
        </w:rPr>
        <w:t xml:space="preserve">Ручной и электрифицированный инструмент для обработки древесины.</w:t>
      </w:r>
    </w:p>
    <w:p>
      <w:pPr>
        <w:pStyle w:val="0"/>
        <w:spacing w:before="200" w:lineRule="auto"/>
        <w:ind w:firstLine="540"/>
        <w:jc w:val="both"/>
      </w:pPr>
      <w:r>
        <w:rPr>
          <w:sz w:val="20"/>
        </w:rPr>
        <w:t xml:space="preserve">Операции (основные): разметка, пиление, сверление, зачистка, декорирование древесины.</w:t>
      </w:r>
    </w:p>
    <w:p>
      <w:pPr>
        <w:pStyle w:val="0"/>
        <w:spacing w:before="200" w:lineRule="auto"/>
        <w:ind w:firstLine="540"/>
        <w:jc w:val="both"/>
      </w:pPr>
      <w:r>
        <w:rPr>
          <w:sz w:val="20"/>
        </w:rPr>
        <w:t xml:space="preserve">Народные промыслы по обработке древесины.</w:t>
      </w:r>
    </w:p>
    <w:p>
      <w:pPr>
        <w:pStyle w:val="0"/>
        <w:spacing w:before="200" w:lineRule="auto"/>
        <w:ind w:firstLine="540"/>
        <w:jc w:val="both"/>
      </w:pPr>
      <w:r>
        <w:rPr>
          <w:sz w:val="20"/>
        </w:rPr>
        <w:t xml:space="preserve">Мир профессий. Профессии, связанные с производством и обработкой древесины.</w:t>
      </w:r>
    </w:p>
    <w:p>
      <w:pPr>
        <w:pStyle w:val="0"/>
        <w:spacing w:before="200" w:lineRule="auto"/>
        <w:ind w:firstLine="540"/>
        <w:jc w:val="both"/>
      </w:pPr>
      <w:r>
        <w:rPr>
          <w:sz w:val="20"/>
        </w:rPr>
        <w:t xml:space="preserve">Индивидуальный творческий (учебный) проект "Изделие из древесины".</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Общие сведения о питании и технологиях приготовления пищи.</w:t>
      </w:r>
    </w:p>
    <w:p>
      <w:pPr>
        <w:pStyle w:val="0"/>
        <w:spacing w:before="200" w:lineRule="auto"/>
        <w:ind w:firstLine="540"/>
        <w:jc w:val="both"/>
      </w:pPr>
      <w:r>
        <w:rPr>
          <w:sz w:val="20"/>
        </w:rPr>
        <w:t xml:space="preserve">Рациональное, здоровое питание, режим питания, пищевая пирамида.</w:t>
      </w:r>
    </w:p>
    <w:p>
      <w:pPr>
        <w:pStyle w:val="0"/>
        <w:spacing w:before="200" w:lineRule="auto"/>
        <w:ind w:firstLine="540"/>
        <w:jc w:val="both"/>
      </w:pPr>
      <w:r>
        <w:rPr>
          <w:sz w:val="20"/>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pPr>
        <w:pStyle w:val="0"/>
        <w:spacing w:before="200" w:lineRule="auto"/>
        <w:ind w:firstLine="540"/>
        <w:jc w:val="both"/>
      </w:pPr>
      <w:r>
        <w:rPr>
          <w:sz w:val="20"/>
        </w:rPr>
        <w:t xml:space="preserve">Технология приготовления блюд из яиц, круп, овощей. Определение качества продуктов, правила хранения продуктов.</w:t>
      </w:r>
    </w:p>
    <w:p>
      <w:pPr>
        <w:pStyle w:val="0"/>
        <w:spacing w:before="200" w:lineRule="auto"/>
        <w:ind w:firstLine="540"/>
        <w:jc w:val="both"/>
      </w:pPr>
      <w:r>
        <w:rPr>
          <w:sz w:val="20"/>
        </w:rPr>
        <w:t xml:space="preserve">Интерьер кухни, рациональное размещение мебели. Посуда, инструменты, приспособления для обработки пищевых продуктов, приготовления блюд.</w:t>
      </w:r>
    </w:p>
    <w:p>
      <w:pPr>
        <w:pStyle w:val="0"/>
        <w:spacing w:before="200" w:lineRule="auto"/>
        <w:ind w:firstLine="540"/>
        <w:jc w:val="both"/>
      </w:pPr>
      <w:r>
        <w:rPr>
          <w:sz w:val="20"/>
        </w:rPr>
        <w:t xml:space="preserve">Правила этикета за столом. Условия хранения продуктов питания. Утилизация бытовых и пищевых отходов.</w:t>
      </w:r>
    </w:p>
    <w:p>
      <w:pPr>
        <w:pStyle w:val="0"/>
        <w:spacing w:before="200" w:lineRule="auto"/>
        <w:ind w:firstLine="540"/>
        <w:jc w:val="both"/>
      </w:pPr>
      <w:r>
        <w:rPr>
          <w:sz w:val="20"/>
        </w:rPr>
        <w:t xml:space="preserve">Мир профессий. Профессии, связанные с производством и обработкой пищевых продуктов.</w:t>
      </w:r>
    </w:p>
    <w:p>
      <w:pPr>
        <w:pStyle w:val="0"/>
        <w:spacing w:before="200" w:lineRule="auto"/>
        <w:ind w:firstLine="540"/>
        <w:jc w:val="both"/>
      </w:pPr>
      <w:r>
        <w:rPr>
          <w:sz w:val="20"/>
        </w:rPr>
        <w:t xml:space="preserve">Групповой проект по теме "Питание и здоровье человека".</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Основы материаловедения. Текстильные материалы (нитки, ткань), производство и использование человеком. История, культура.</w:t>
      </w:r>
    </w:p>
    <w:p>
      <w:pPr>
        <w:pStyle w:val="0"/>
        <w:spacing w:before="200" w:lineRule="auto"/>
        <w:ind w:firstLine="540"/>
        <w:jc w:val="both"/>
      </w:pPr>
      <w:r>
        <w:rPr>
          <w:sz w:val="20"/>
        </w:rPr>
        <w:t xml:space="preserve">Современные технологии производства тканей с разными свойствами.</w:t>
      </w:r>
    </w:p>
    <w:p>
      <w:pPr>
        <w:pStyle w:val="0"/>
        <w:spacing w:before="200" w:lineRule="auto"/>
        <w:ind w:firstLine="540"/>
        <w:jc w:val="both"/>
      </w:pPr>
      <w:r>
        <w:rPr>
          <w:sz w:val="20"/>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pPr>
        <w:pStyle w:val="0"/>
        <w:spacing w:before="200" w:lineRule="auto"/>
        <w:ind w:firstLine="540"/>
        <w:jc w:val="both"/>
      </w:pPr>
      <w:r>
        <w:rPr>
          <w:sz w:val="20"/>
        </w:rPr>
        <w:t xml:space="preserve">Основы технологии изготовления изделий из текстильных материалов.</w:t>
      </w:r>
    </w:p>
    <w:p>
      <w:pPr>
        <w:pStyle w:val="0"/>
        <w:spacing w:before="200" w:lineRule="auto"/>
        <w:ind w:firstLine="540"/>
        <w:jc w:val="both"/>
      </w:pPr>
      <w:r>
        <w:rPr>
          <w:sz w:val="20"/>
        </w:rPr>
        <w:t xml:space="preserve">Последовательность изготовления швейного изделия. Контроль качества готового изделия.</w:t>
      </w:r>
    </w:p>
    <w:p>
      <w:pPr>
        <w:pStyle w:val="0"/>
        <w:spacing w:before="200" w:lineRule="auto"/>
        <w:ind w:firstLine="540"/>
        <w:jc w:val="both"/>
      </w:pPr>
      <w:r>
        <w:rPr>
          <w:sz w:val="20"/>
        </w:rPr>
        <w:t xml:space="preserve">Устройство швейной машины: виды приводов швейной машины, регуляторы.</w:t>
      </w:r>
    </w:p>
    <w:p>
      <w:pPr>
        <w:pStyle w:val="0"/>
        <w:spacing w:before="200" w:lineRule="auto"/>
        <w:ind w:firstLine="540"/>
        <w:jc w:val="both"/>
      </w:pPr>
      <w:r>
        <w:rPr>
          <w:sz w:val="20"/>
        </w:rPr>
        <w:t xml:space="preserve">Виды стежков, швов. Виды ручных и машинных швов (стачные, краевые).</w:t>
      </w:r>
    </w:p>
    <w:p>
      <w:pPr>
        <w:pStyle w:val="0"/>
        <w:spacing w:before="200" w:lineRule="auto"/>
        <w:ind w:firstLine="540"/>
        <w:jc w:val="both"/>
      </w:pPr>
      <w:r>
        <w:rPr>
          <w:sz w:val="20"/>
        </w:rPr>
        <w:t xml:space="preserve">Мир профессий. Профессии, связанные со швейным производством.</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мешок для сменной обуви, прихватка, лоскутное шитье).</w:t>
      </w:r>
    </w:p>
    <w:p>
      <w:pPr>
        <w:pStyle w:val="0"/>
        <w:spacing w:before="200" w:lineRule="auto"/>
        <w:ind w:firstLine="540"/>
        <w:jc w:val="both"/>
      </w:pPr>
      <w:r>
        <w:rPr>
          <w:sz w:val="20"/>
        </w:rPr>
        <w:t xml:space="preserve">Выполнение технологических операций по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pPr>
        <w:pStyle w:val="0"/>
        <w:spacing w:before="200" w:lineRule="auto"/>
        <w:ind w:firstLine="540"/>
        <w:jc w:val="both"/>
      </w:pPr>
      <w:r>
        <w:rPr>
          <w:sz w:val="20"/>
        </w:rPr>
        <w:t xml:space="preserve">Народные промыслы по обработке металла.</w:t>
      </w:r>
    </w:p>
    <w:p>
      <w:pPr>
        <w:pStyle w:val="0"/>
        <w:spacing w:before="200" w:lineRule="auto"/>
        <w:ind w:firstLine="540"/>
        <w:jc w:val="both"/>
      </w:pPr>
      <w:r>
        <w:rPr>
          <w:sz w:val="20"/>
        </w:rPr>
        <w:t xml:space="preserve">Способы обработки тонколистового металла.</w:t>
      </w:r>
    </w:p>
    <w:p>
      <w:pPr>
        <w:pStyle w:val="0"/>
        <w:spacing w:before="200" w:lineRule="auto"/>
        <w:ind w:firstLine="540"/>
        <w:jc w:val="both"/>
      </w:pPr>
      <w:r>
        <w:rPr>
          <w:sz w:val="20"/>
        </w:rPr>
        <w:t xml:space="preserve">Слесарный верстак. Инструменты для разметки, правки, резания тонколистового металла.</w:t>
      </w:r>
    </w:p>
    <w:p>
      <w:pPr>
        <w:pStyle w:val="0"/>
        <w:spacing w:before="200" w:lineRule="auto"/>
        <w:ind w:firstLine="540"/>
        <w:jc w:val="both"/>
      </w:pPr>
      <w:r>
        <w:rPr>
          <w:sz w:val="20"/>
        </w:rPr>
        <w:t xml:space="preserve">Операции (основные): правка, разметка, резание, гибка тонколистового металла.</w:t>
      </w:r>
    </w:p>
    <w:p>
      <w:pPr>
        <w:pStyle w:val="0"/>
        <w:spacing w:before="200" w:lineRule="auto"/>
        <w:ind w:firstLine="540"/>
        <w:jc w:val="both"/>
      </w:pPr>
      <w:r>
        <w:rPr>
          <w:sz w:val="20"/>
        </w:rPr>
        <w:t xml:space="preserve">Мир профессий. Профессии, связанные с производством и обработкой металлов.</w:t>
      </w:r>
    </w:p>
    <w:p>
      <w:pPr>
        <w:pStyle w:val="0"/>
        <w:spacing w:before="200" w:lineRule="auto"/>
        <w:ind w:firstLine="540"/>
        <w:jc w:val="both"/>
      </w:pPr>
      <w:r>
        <w:rPr>
          <w:sz w:val="20"/>
        </w:rPr>
        <w:t xml:space="preserve">Индивидуальный творческий (учебный) проект "Изделие из металла".</w:t>
      </w:r>
    </w:p>
    <w:p>
      <w:pPr>
        <w:pStyle w:val="0"/>
        <w:spacing w:before="200" w:lineRule="auto"/>
        <w:ind w:firstLine="540"/>
        <w:jc w:val="both"/>
      </w:pPr>
      <w:r>
        <w:rPr>
          <w:sz w:val="20"/>
        </w:rPr>
        <w:t xml:space="preserve">Выполнение проектного изделия по технологической карте.</w:t>
      </w:r>
    </w:p>
    <w:p>
      <w:pPr>
        <w:pStyle w:val="0"/>
        <w:spacing w:before="200" w:lineRule="auto"/>
        <w:ind w:firstLine="540"/>
        <w:jc w:val="both"/>
      </w:pPr>
      <w:r>
        <w:rPr>
          <w:sz w:val="20"/>
        </w:rPr>
        <w:t xml:space="preserve">Потребительские и технические требования к качеству готового изделия.</w:t>
      </w:r>
    </w:p>
    <w:p>
      <w:pPr>
        <w:pStyle w:val="0"/>
        <w:spacing w:before="200" w:lineRule="auto"/>
        <w:ind w:firstLine="540"/>
        <w:jc w:val="both"/>
      </w:pPr>
      <w:r>
        <w:rPr>
          <w:sz w:val="20"/>
        </w:rPr>
        <w:t xml:space="preserve">Оценка качества проектного изделия из тонколистового металла.</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w:t>
      </w:r>
    </w:p>
    <w:p>
      <w:pPr>
        <w:pStyle w:val="0"/>
        <w:spacing w:before="200" w:lineRule="auto"/>
        <w:ind w:firstLine="540"/>
        <w:jc w:val="both"/>
      </w:pPr>
      <w:r>
        <w:rPr>
          <w:sz w:val="20"/>
        </w:rPr>
        <w:t xml:space="preserve">Определение качества молочных продуктов, правила хранения продуктов.</w:t>
      </w:r>
    </w:p>
    <w:p>
      <w:pPr>
        <w:pStyle w:val="0"/>
        <w:spacing w:before="200" w:lineRule="auto"/>
        <w:ind w:firstLine="540"/>
        <w:jc w:val="both"/>
      </w:pPr>
      <w:r>
        <w:rPr>
          <w:sz w:val="20"/>
        </w:rPr>
        <w:t xml:space="preserve">Виды теста. Технологии приготовления разных видов теста (тесто для вареников, песочное тесто, бисквитное тесто, дрожжевое тесто).</w:t>
      </w:r>
    </w:p>
    <w:p>
      <w:pPr>
        <w:pStyle w:val="0"/>
        <w:spacing w:before="200" w:lineRule="auto"/>
        <w:ind w:firstLine="540"/>
        <w:jc w:val="both"/>
      </w:pPr>
      <w:r>
        <w:rPr>
          <w:sz w:val="20"/>
        </w:rPr>
        <w:t xml:space="preserve">Мир профессий. Профессии, связанные с пищевым производством.</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Современные текстильные материалы, получение и свойства.</w:t>
      </w:r>
    </w:p>
    <w:p>
      <w:pPr>
        <w:pStyle w:val="0"/>
        <w:spacing w:before="200" w:lineRule="auto"/>
        <w:ind w:firstLine="540"/>
        <w:jc w:val="both"/>
      </w:pPr>
      <w:r>
        <w:rPr>
          <w:sz w:val="20"/>
        </w:rPr>
        <w:t xml:space="preserve">Сравнение свойств тканей, выбор ткани с учетом эксплуатации изделия.</w:t>
      </w:r>
    </w:p>
    <w:p>
      <w:pPr>
        <w:pStyle w:val="0"/>
        <w:spacing w:before="200" w:lineRule="auto"/>
        <w:ind w:firstLine="540"/>
        <w:jc w:val="both"/>
      </w:pPr>
      <w:r>
        <w:rPr>
          <w:sz w:val="20"/>
        </w:rPr>
        <w:t xml:space="preserve">Одежда, виды одежды. Мода и стиль.</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укладка для инструментов, сумка, рюкзак; изделие в технике лоскутной пластики).</w:t>
      </w:r>
    </w:p>
    <w:p>
      <w:pPr>
        <w:pStyle w:val="0"/>
        <w:spacing w:before="200" w:lineRule="auto"/>
        <w:ind w:firstLine="540"/>
        <w:jc w:val="both"/>
      </w:pPr>
      <w:r>
        <w:rPr>
          <w:sz w:val="20"/>
        </w:rPr>
        <w:t xml:space="preserve">Выполнение технологических операций по раскрою и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Обработка древесины. Технологии механической обработки конструкционных материалов. Технологии отделки изделий из древесины.</w:t>
      </w:r>
    </w:p>
    <w:p>
      <w:pPr>
        <w:pStyle w:val="0"/>
        <w:spacing w:before="200" w:lineRule="auto"/>
        <w:ind w:firstLine="540"/>
        <w:jc w:val="both"/>
      </w:pPr>
      <w:r>
        <w:rPr>
          <w:sz w:val="20"/>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pPr>
        <w:pStyle w:val="0"/>
        <w:spacing w:before="200" w:lineRule="auto"/>
        <w:ind w:firstLine="540"/>
        <w:jc w:val="both"/>
      </w:pPr>
      <w:r>
        <w:rPr>
          <w:sz w:val="20"/>
        </w:rPr>
        <w:t xml:space="preserve">Пластмасса и другие современные материалы: свойства, получение и использование.</w:t>
      </w:r>
    </w:p>
    <w:p>
      <w:pPr>
        <w:pStyle w:val="0"/>
        <w:spacing w:before="200" w:lineRule="auto"/>
        <w:ind w:firstLine="540"/>
        <w:jc w:val="both"/>
      </w:pPr>
      <w:r>
        <w:rPr>
          <w:sz w:val="20"/>
        </w:rPr>
        <w:t xml:space="preserve">Индивидуальный творческий (учебный) проект "Изделие из конструкционных и поделочных материалов".</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pPr>
        <w:pStyle w:val="0"/>
        <w:spacing w:before="200" w:lineRule="auto"/>
        <w:ind w:firstLine="540"/>
        <w:jc w:val="both"/>
      </w:pPr>
      <w:r>
        <w:rPr>
          <w:sz w:val="20"/>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pPr>
        <w:pStyle w:val="0"/>
        <w:spacing w:before="200" w:lineRule="auto"/>
        <w:ind w:firstLine="540"/>
        <w:jc w:val="both"/>
      </w:pPr>
      <w:r>
        <w:rPr>
          <w:sz w:val="20"/>
        </w:rPr>
        <w:t xml:space="preserve">Блюда национальной кухни из мяса, рыбы.</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Мир профессий. Профессии, связанные с общественным питанием.</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Конструирование одежды. Плечевая и поясная одежда.</w:t>
      </w:r>
    </w:p>
    <w:p>
      <w:pPr>
        <w:pStyle w:val="0"/>
        <w:spacing w:before="200" w:lineRule="auto"/>
        <w:ind w:firstLine="540"/>
        <w:jc w:val="both"/>
      </w:pPr>
      <w:r>
        <w:rPr>
          <w:sz w:val="20"/>
        </w:rPr>
        <w:t xml:space="preserve">Чертеж выкроек швейного изделия.</w:t>
      </w:r>
    </w:p>
    <w:p>
      <w:pPr>
        <w:pStyle w:val="0"/>
        <w:spacing w:before="200" w:lineRule="auto"/>
        <w:ind w:firstLine="540"/>
        <w:jc w:val="both"/>
      </w:pPr>
      <w:r>
        <w:rPr>
          <w:sz w:val="20"/>
        </w:rPr>
        <w:t xml:space="preserve">Моделирование поясной и плечевой одежды.</w:t>
      </w:r>
    </w:p>
    <w:p>
      <w:pPr>
        <w:pStyle w:val="0"/>
        <w:spacing w:before="200" w:lineRule="auto"/>
        <w:ind w:firstLine="540"/>
        <w:jc w:val="both"/>
      </w:pPr>
      <w:r>
        <w:rPr>
          <w:sz w:val="20"/>
        </w:rPr>
        <w:t xml:space="preserve">Выполнение технологических операций по раскрою и пошиву изделия, отделке изделия (по выбору обучающихся).</w:t>
      </w:r>
    </w:p>
    <w:p>
      <w:pPr>
        <w:pStyle w:val="0"/>
        <w:spacing w:before="200" w:lineRule="auto"/>
        <w:ind w:firstLine="540"/>
        <w:jc w:val="both"/>
      </w:pPr>
      <w:r>
        <w:rPr>
          <w:sz w:val="20"/>
        </w:rPr>
        <w:t xml:space="preserve">Оценка качества изготовления швейного изделия.</w:t>
      </w:r>
    </w:p>
    <w:p>
      <w:pPr>
        <w:pStyle w:val="0"/>
        <w:spacing w:before="200" w:lineRule="auto"/>
        <w:ind w:firstLine="540"/>
        <w:jc w:val="both"/>
      </w:pPr>
      <w:r>
        <w:rPr>
          <w:sz w:val="20"/>
        </w:rPr>
        <w:t xml:space="preserve">Мир профессий. Профессии, связанные с производством одежды.</w:t>
      </w:r>
    </w:p>
    <w:p>
      <w:pPr>
        <w:pStyle w:val="0"/>
        <w:spacing w:before="200" w:lineRule="auto"/>
        <w:ind w:firstLine="540"/>
        <w:jc w:val="both"/>
      </w:pPr>
      <w:r>
        <w:rPr>
          <w:sz w:val="20"/>
        </w:rPr>
        <w:t xml:space="preserve">176(1).3.1.5. Модуль "Робототехника".</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Автоматизация и роботизация. Принципы работы робота.</w:t>
      </w:r>
    </w:p>
    <w:p>
      <w:pPr>
        <w:pStyle w:val="0"/>
        <w:spacing w:before="200" w:lineRule="auto"/>
        <w:ind w:firstLine="540"/>
        <w:jc w:val="both"/>
      </w:pPr>
      <w:r>
        <w:rPr>
          <w:sz w:val="20"/>
        </w:rPr>
        <w:t xml:space="preserve">Классификация современных роботов. Виды роботов, их функции и назначение.</w:t>
      </w:r>
    </w:p>
    <w:p>
      <w:pPr>
        <w:pStyle w:val="0"/>
        <w:spacing w:before="200" w:lineRule="auto"/>
        <w:ind w:firstLine="540"/>
        <w:jc w:val="both"/>
      </w:pPr>
      <w:r>
        <w:rPr>
          <w:sz w:val="20"/>
        </w:rPr>
        <w:t xml:space="preserve">Взаимосвязь конструкции робота и выполняемой им функции.</w:t>
      </w:r>
    </w:p>
    <w:p>
      <w:pPr>
        <w:pStyle w:val="0"/>
        <w:spacing w:before="200" w:lineRule="auto"/>
        <w:ind w:firstLine="540"/>
        <w:jc w:val="both"/>
      </w:pPr>
      <w:r>
        <w:rPr>
          <w:sz w:val="20"/>
        </w:rPr>
        <w:t xml:space="preserve">Робототехнический конструктор и комплектующие.</w:t>
      </w:r>
    </w:p>
    <w:p>
      <w:pPr>
        <w:pStyle w:val="0"/>
        <w:spacing w:before="200" w:lineRule="auto"/>
        <w:ind w:firstLine="540"/>
        <w:jc w:val="both"/>
      </w:pPr>
      <w:r>
        <w:rPr>
          <w:sz w:val="20"/>
        </w:rPr>
        <w:t xml:space="preserve">Чтение схем. Сборка роботизированной конструкции по готовой схеме.</w:t>
      </w:r>
    </w:p>
    <w:p>
      <w:pPr>
        <w:pStyle w:val="0"/>
        <w:spacing w:before="200" w:lineRule="auto"/>
        <w:ind w:firstLine="540"/>
        <w:jc w:val="both"/>
      </w:pPr>
      <w:r>
        <w:rPr>
          <w:sz w:val="20"/>
        </w:rPr>
        <w:t xml:space="preserve">Базовые принципы программирования.</w:t>
      </w:r>
    </w:p>
    <w:p>
      <w:pPr>
        <w:pStyle w:val="0"/>
        <w:spacing w:before="200" w:lineRule="auto"/>
        <w:ind w:firstLine="540"/>
        <w:jc w:val="both"/>
      </w:pPr>
      <w:r>
        <w:rPr>
          <w:sz w:val="20"/>
        </w:rPr>
        <w:t xml:space="preserve">Визуальный язык для программирования простых робототехнических систем.</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Мобильная робототехника. Организация перемещения робототехнических устройств.</w:t>
      </w:r>
    </w:p>
    <w:p>
      <w:pPr>
        <w:pStyle w:val="0"/>
        <w:spacing w:before="200" w:lineRule="auto"/>
        <w:ind w:firstLine="540"/>
        <w:jc w:val="both"/>
      </w:pPr>
      <w:r>
        <w:rPr>
          <w:sz w:val="20"/>
        </w:rPr>
        <w:t xml:space="preserve">Транспортные роботы. Назначение, особенности.</w:t>
      </w:r>
    </w:p>
    <w:p>
      <w:pPr>
        <w:pStyle w:val="0"/>
        <w:spacing w:before="200" w:lineRule="auto"/>
        <w:ind w:firstLine="540"/>
        <w:jc w:val="both"/>
      </w:pPr>
      <w:r>
        <w:rPr>
          <w:sz w:val="20"/>
        </w:rPr>
        <w:t xml:space="preserve">Знакомство с контроллером, моторами, датчиками.</w:t>
      </w:r>
    </w:p>
    <w:p>
      <w:pPr>
        <w:pStyle w:val="0"/>
        <w:spacing w:before="200" w:lineRule="auto"/>
        <w:ind w:firstLine="540"/>
        <w:jc w:val="both"/>
      </w:pPr>
      <w:r>
        <w:rPr>
          <w:sz w:val="20"/>
        </w:rPr>
        <w:t xml:space="preserve">Сборка мобильного робота.</w:t>
      </w:r>
    </w:p>
    <w:p>
      <w:pPr>
        <w:pStyle w:val="0"/>
        <w:spacing w:before="200" w:lineRule="auto"/>
        <w:ind w:firstLine="540"/>
        <w:jc w:val="both"/>
      </w:pPr>
      <w:r>
        <w:rPr>
          <w:sz w:val="20"/>
        </w:rPr>
        <w:t xml:space="preserve">Принципы программирования мобильных роботов.</w:t>
      </w:r>
    </w:p>
    <w:p>
      <w:pPr>
        <w:pStyle w:val="0"/>
        <w:spacing w:before="200" w:lineRule="auto"/>
        <w:ind w:firstLine="540"/>
        <w:jc w:val="both"/>
      </w:pPr>
      <w:r>
        <w:rPr>
          <w:sz w:val="20"/>
        </w:rPr>
        <w:t xml:space="preserve">Изучение интерфейса визуального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Промышленные и бытовые роботы, их классификация, назначение, использование.</w:t>
      </w:r>
    </w:p>
    <w:p>
      <w:pPr>
        <w:pStyle w:val="0"/>
        <w:spacing w:before="200" w:lineRule="auto"/>
        <w:ind w:firstLine="540"/>
        <w:jc w:val="both"/>
      </w:pPr>
      <w:r>
        <w:rPr>
          <w:sz w:val="20"/>
        </w:rPr>
        <w:t xml:space="preserve">Беспилотные автоматизированные системы, их виды, назначение.</w:t>
      </w:r>
    </w:p>
    <w:p>
      <w:pPr>
        <w:pStyle w:val="0"/>
        <w:spacing w:before="200" w:lineRule="auto"/>
        <w:ind w:firstLine="540"/>
        <w:jc w:val="both"/>
      </w:pPr>
      <w:r>
        <w:rPr>
          <w:sz w:val="20"/>
        </w:rPr>
        <w:t xml:space="preserve">Программирование контроллера в среде конкретного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Реализация алгоритмов управления отдельными компонентами и роботизированными системами.</w:t>
      </w:r>
    </w:p>
    <w:p>
      <w:pPr>
        <w:pStyle w:val="0"/>
        <w:spacing w:before="200" w:lineRule="auto"/>
        <w:ind w:firstLine="540"/>
        <w:jc w:val="both"/>
      </w:pPr>
      <w:r>
        <w:rPr>
          <w:sz w:val="20"/>
        </w:rPr>
        <w:t xml:space="preserve">Анализ и проверка на работоспособность, усовершенствование конструкции робота.</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История развития беспилотного авиастроения, применение беспилотных летательных аппаратов.</w:t>
      </w:r>
    </w:p>
    <w:p>
      <w:pPr>
        <w:pStyle w:val="0"/>
        <w:spacing w:before="200" w:lineRule="auto"/>
        <w:ind w:firstLine="540"/>
        <w:jc w:val="both"/>
      </w:pPr>
      <w:r>
        <w:rPr>
          <w:sz w:val="20"/>
        </w:rPr>
        <w:t xml:space="preserve">Классификация беспилотных летательных аппаратов.</w:t>
      </w:r>
    </w:p>
    <w:p>
      <w:pPr>
        <w:pStyle w:val="0"/>
        <w:spacing w:before="200" w:lineRule="auto"/>
        <w:ind w:firstLine="540"/>
        <w:jc w:val="both"/>
      </w:pPr>
      <w:r>
        <w:rPr>
          <w:sz w:val="20"/>
        </w:rPr>
        <w:t xml:space="preserve">Конструкция беспилотных летательных аппаратов.</w:t>
      </w:r>
    </w:p>
    <w:p>
      <w:pPr>
        <w:pStyle w:val="0"/>
        <w:spacing w:before="200" w:lineRule="auto"/>
        <w:ind w:firstLine="540"/>
        <w:jc w:val="both"/>
      </w:pPr>
      <w:r>
        <w:rPr>
          <w:sz w:val="20"/>
        </w:rPr>
        <w:t xml:space="preserve">Правила безопасной эксплуатации аккумулятора.</w:t>
      </w:r>
    </w:p>
    <w:p>
      <w:pPr>
        <w:pStyle w:val="0"/>
        <w:spacing w:before="200" w:lineRule="auto"/>
        <w:ind w:firstLine="540"/>
        <w:jc w:val="both"/>
      </w:pPr>
      <w:r>
        <w:rPr>
          <w:sz w:val="20"/>
        </w:rPr>
        <w:t xml:space="preserve">Воздушный винт, характеристика. Аэродинамика полета.</w:t>
      </w:r>
    </w:p>
    <w:p>
      <w:pPr>
        <w:pStyle w:val="0"/>
        <w:spacing w:before="200" w:lineRule="auto"/>
        <w:ind w:firstLine="540"/>
        <w:jc w:val="both"/>
      </w:pPr>
      <w:r>
        <w:rPr>
          <w:sz w:val="20"/>
        </w:rPr>
        <w:t xml:space="preserve">Органы управления. Управление беспилотными летательными аппаратами.</w:t>
      </w:r>
    </w:p>
    <w:p>
      <w:pPr>
        <w:pStyle w:val="0"/>
        <w:spacing w:before="200" w:lineRule="auto"/>
        <w:ind w:firstLine="540"/>
        <w:jc w:val="both"/>
      </w:pPr>
      <w:r>
        <w:rPr>
          <w:sz w:val="20"/>
        </w:rPr>
        <w:t xml:space="preserve">Обеспечение безопасности при подготовке к полету, во время полета.</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 (одна из предложенных тем на выбор).</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Робототехнические системы. Автоматизированные и роботизированные производственные линии.</w:t>
      </w:r>
    </w:p>
    <w:p>
      <w:pPr>
        <w:pStyle w:val="0"/>
        <w:spacing w:before="200" w:lineRule="auto"/>
        <w:ind w:firstLine="540"/>
        <w:jc w:val="both"/>
      </w:pPr>
      <w:r>
        <w:rPr>
          <w:sz w:val="20"/>
        </w:rPr>
        <w:t xml:space="preserve">Система интернет вещей. Промышленный интернет вещей.</w:t>
      </w:r>
    </w:p>
    <w:p>
      <w:pPr>
        <w:pStyle w:val="0"/>
        <w:spacing w:before="200" w:lineRule="auto"/>
        <w:ind w:firstLine="540"/>
        <w:jc w:val="both"/>
      </w:pPr>
      <w:r>
        <w:rPr>
          <w:sz w:val="20"/>
        </w:rPr>
        <w:t xml:space="preserve">Потребительский интернет вещей.</w:t>
      </w:r>
    </w:p>
    <w:p>
      <w:pPr>
        <w:pStyle w:val="0"/>
        <w:spacing w:before="200" w:lineRule="auto"/>
        <w:ind w:firstLine="540"/>
        <w:jc w:val="both"/>
      </w:pPr>
      <w:r>
        <w:rPr>
          <w:sz w:val="20"/>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pPr>
        <w:pStyle w:val="0"/>
        <w:spacing w:before="200" w:lineRule="auto"/>
        <w:ind w:firstLine="540"/>
        <w:jc w:val="both"/>
      </w:pPr>
      <w:r>
        <w:rPr>
          <w:sz w:val="20"/>
        </w:rPr>
        <w:t xml:space="preserve">Конструирование и моделирование автоматизированных и роботизированных систем.</w:t>
      </w:r>
    </w:p>
    <w:p>
      <w:pPr>
        <w:pStyle w:val="0"/>
        <w:spacing w:before="200" w:lineRule="auto"/>
        <w:ind w:firstLine="540"/>
        <w:jc w:val="both"/>
      </w:pPr>
      <w:r>
        <w:rPr>
          <w:sz w:val="20"/>
        </w:rPr>
        <w:t xml:space="preserve">Управление групповым взаимодействием роботов (наземные роботы, беспилотные летательные аппараты).</w:t>
      </w:r>
    </w:p>
    <w:p>
      <w:pPr>
        <w:pStyle w:val="0"/>
        <w:spacing w:before="200" w:lineRule="auto"/>
        <w:ind w:firstLine="540"/>
        <w:jc w:val="both"/>
      </w:pPr>
      <w:r>
        <w:rPr>
          <w:sz w:val="20"/>
        </w:rPr>
        <w:t xml:space="preserve">Управление роботами с использованием телеметрических систем.</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Индивидуальный проект по робототехнике.</w:t>
      </w:r>
    </w:p>
    <w:p>
      <w:pPr>
        <w:pStyle w:val="0"/>
        <w:spacing w:before="200" w:lineRule="auto"/>
        <w:ind w:firstLine="540"/>
        <w:jc w:val="both"/>
      </w:pPr>
      <w:r>
        <w:rPr>
          <w:sz w:val="20"/>
        </w:rPr>
        <w:t xml:space="preserve">176(1).3.2. Вариативные модули.</w:t>
      </w:r>
    </w:p>
    <w:p>
      <w:pPr>
        <w:pStyle w:val="0"/>
        <w:spacing w:before="200" w:lineRule="auto"/>
        <w:ind w:firstLine="540"/>
        <w:jc w:val="both"/>
      </w:pPr>
      <w:r>
        <w:rPr>
          <w:sz w:val="20"/>
        </w:rPr>
        <w:t xml:space="preserve">176(1).3.2.1. Модуль "Автоматизированные системы".</w:t>
      </w:r>
    </w:p>
    <w:p>
      <w:pPr>
        <w:pStyle w:val="0"/>
        <w:spacing w:before="200" w:lineRule="auto"/>
        <w:ind w:firstLine="540"/>
        <w:jc w:val="both"/>
      </w:pPr>
      <w:r>
        <w:rPr>
          <w:sz w:val="20"/>
        </w:rPr>
        <w:t xml:space="preserve">8 - 9 классы.</w:t>
      </w:r>
    </w:p>
    <w:p>
      <w:pPr>
        <w:pStyle w:val="0"/>
        <w:spacing w:before="200" w:lineRule="auto"/>
        <w:ind w:firstLine="540"/>
        <w:jc w:val="both"/>
      </w:pPr>
      <w:r>
        <w:rPr>
          <w:sz w:val="20"/>
        </w:rPr>
        <w:t xml:space="preserve">176(1).3.2.1.1. Введение в автоматизированные системы.</w:t>
      </w:r>
    </w:p>
    <w:p>
      <w:pPr>
        <w:pStyle w:val="0"/>
        <w:spacing w:before="200" w:lineRule="auto"/>
        <w:ind w:firstLine="540"/>
        <w:jc w:val="both"/>
      </w:pPr>
      <w:r>
        <w:rPr>
          <w:sz w:val="20"/>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pPr>
        <w:pStyle w:val="0"/>
        <w:spacing w:before="200" w:lineRule="auto"/>
        <w:ind w:firstLine="540"/>
        <w:jc w:val="both"/>
      </w:pPr>
      <w:r>
        <w:rPr>
          <w:sz w:val="20"/>
        </w:rPr>
        <w:t xml:space="preserve">Управляющие и управляемые системы. Понятие обратной связи, ошибка регулирования, корректирующие устройства.</w:t>
      </w:r>
    </w:p>
    <w:p>
      <w:pPr>
        <w:pStyle w:val="0"/>
        <w:spacing w:before="200" w:lineRule="auto"/>
        <w:ind w:firstLine="540"/>
        <w:jc w:val="both"/>
      </w:pPr>
      <w:r>
        <w:rPr>
          <w:sz w:val="20"/>
        </w:rPr>
        <w:t xml:space="preserve">Виды автоматизированных систем, их применение на производстве.</w:t>
      </w:r>
    </w:p>
    <w:p>
      <w:pPr>
        <w:pStyle w:val="0"/>
        <w:spacing w:before="200" w:lineRule="auto"/>
        <w:ind w:firstLine="540"/>
        <w:jc w:val="both"/>
      </w:pPr>
      <w:r>
        <w:rPr>
          <w:sz w:val="20"/>
        </w:rPr>
        <w:t xml:space="preserve">176(1).3.2.1.2. Элементарная база автоматизированных систем.</w:t>
      </w:r>
    </w:p>
    <w:p>
      <w:pPr>
        <w:pStyle w:val="0"/>
        <w:spacing w:before="200" w:lineRule="auto"/>
        <w:ind w:firstLine="540"/>
        <w:jc w:val="both"/>
      </w:pPr>
      <w:r>
        <w:rPr>
          <w:sz w:val="20"/>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pPr>
        <w:pStyle w:val="0"/>
        <w:spacing w:before="200" w:lineRule="auto"/>
        <w:ind w:firstLine="540"/>
        <w:jc w:val="both"/>
      </w:pPr>
      <w:r>
        <w:rPr>
          <w:sz w:val="20"/>
        </w:rPr>
        <w:t xml:space="preserve">176(1).3.2.1.3. Управление техническими системами.</w:t>
      </w:r>
    </w:p>
    <w:p>
      <w:pPr>
        <w:pStyle w:val="0"/>
        <w:spacing w:before="200" w:lineRule="auto"/>
        <w:ind w:firstLine="540"/>
        <w:jc w:val="both"/>
      </w:pPr>
      <w:r>
        <w:rPr>
          <w:sz w:val="20"/>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pPr>
        <w:pStyle w:val="0"/>
        <w:spacing w:before="200" w:lineRule="auto"/>
        <w:ind w:firstLine="540"/>
        <w:jc w:val="both"/>
      </w:pPr>
      <w:r>
        <w:rPr>
          <w:sz w:val="20"/>
        </w:rPr>
        <w:t xml:space="preserve">176(1).3.2.2. Модуль "Животноводство".</w:t>
      </w:r>
    </w:p>
    <w:p>
      <w:pPr>
        <w:pStyle w:val="0"/>
        <w:spacing w:before="200" w:lineRule="auto"/>
        <w:ind w:firstLine="540"/>
        <w:jc w:val="both"/>
      </w:pPr>
      <w:r>
        <w:rPr>
          <w:sz w:val="20"/>
        </w:rPr>
        <w:t xml:space="preserve">7 - 8 классы.</w:t>
      </w:r>
    </w:p>
    <w:p>
      <w:pPr>
        <w:pStyle w:val="0"/>
        <w:spacing w:before="200" w:lineRule="auto"/>
        <w:ind w:firstLine="540"/>
        <w:jc w:val="both"/>
      </w:pPr>
      <w:r>
        <w:rPr>
          <w:sz w:val="20"/>
        </w:rPr>
        <w:t xml:space="preserve">176(1).3.2.2.1. Элементы технологий выращивания сельскохозяйственных животных.</w:t>
      </w:r>
    </w:p>
    <w:p>
      <w:pPr>
        <w:pStyle w:val="0"/>
        <w:spacing w:before="200" w:lineRule="auto"/>
        <w:ind w:firstLine="540"/>
        <w:jc w:val="both"/>
      </w:pPr>
      <w:r>
        <w:rPr>
          <w:sz w:val="20"/>
        </w:rPr>
        <w:t xml:space="preserve">Домашние животные. Сельскохозяйственные животные.</w:t>
      </w:r>
    </w:p>
    <w:p>
      <w:pPr>
        <w:pStyle w:val="0"/>
        <w:spacing w:before="200" w:lineRule="auto"/>
        <w:ind w:firstLine="540"/>
        <w:jc w:val="both"/>
      </w:pPr>
      <w:r>
        <w:rPr>
          <w:sz w:val="20"/>
        </w:rPr>
        <w:t xml:space="preserve">Содержание сельскохозяйственных животных: помещение, оборудование, уход.</w:t>
      </w:r>
    </w:p>
    <w:p>
      <w:pPr>
        <w:pStyle w:val="0"/>
        <w:spacing w:before="200" w:lineRule="auto"/>
        <w:ind w:firstLine="540"/>
        <w:jc w:val="both"/>
      </w:pPr>
      <w:r>
        <w:rPr>
          <w:sz w:val="20"/>
        </w:rPr>
        <w:t xml:space="preserve">Разведение животных. Породы животных, их создание.</w:t>
      </w:r>
    </w:p>
    <w:p>
      <w:pPr>
        <w:pStyle w:val="0"/>
        <w:spacing w:before="200" w:lineRule="auto"/>
        <w:ind w:firstLine="540"/>
        <w:jc w:val="both"/>
      </w:pPr>
      <w:r>
        <w:rPr>
          <w:sz w:val="20"/>
        </w:rPr>
        <w:t xml:space="preserve">Лечение животных. Понятие о ветеринарии.</w:t>
      </w:r>
    </w:p>
    <w:p>
      <w:pPr>
        <w:pStyle w:val="0"/>
        <w:spacing w:before="200" w:lineRule="auto"/>
        <w:ind w:firstLine="540"/>
        <w:jc w:val="both"/>
      </w:pPr>
      <w:r>
        <w:rPr>
          <w:sz w:val="20"/>
        </w:rPr>
        <w:t xml:space="preserve">Заготовка кормов. Кормление животных. Питательность корма. Рацион.</w:t>
      </w:r>
    </w:p>
    <w:p>
      <w:pPr>
        <w:pStyle w:val="0"/>
        <w:spacing w:before="200" w:lineRule="auto"/>
        <w:ind w:firstLine="540"/>
        <w:jc w:val="both"/>
      </w:pPr>
      <w:r>
        <w:rPr>
          <w:sz w:val="20"/>
        </w:rPr>
        <w:t xml:space="preserve">Животные у нас дома. Забота о домашних и бездомных животных.</w:t>
      </w:r>
    </w:p>
    <w:p>
      <w:pPr>
        <w:pStyle w:val="0"/>
        <w:spacing w:before="200" w:lineRule="auto"/>
        <w:ind w:firstLine="540"/>
        <w:jc w:val="both"/>
      </w:pPr>
      <w:r>
        <w:rPr>
          <w:sz w:val="20"/>
        </w:rPr>
        <w:t xml:space="preserve">Проблема клонирования живых организмов. Социальные и этические проблемы.</w:t>
      </w:r>
    </w:p>
    <w:p>
      <w:pPr>
        <w:pStyle w:val="0"/>
        <w:spacing w:before="200" w:lineRule="auto"/>
        <w:ind w:firstLine="540"/>
        <w:jc w:val="both"/>
      </w:pPr>
      <w:r>
        <w:rPr>
          <w:sz w:val="20"/>
        </w:rPr>
        <w:t xml:space="preserve">176(1).3.2.2.2. Производство животноводческих продуктов.</w:t>
      </w:r>
    </w:p>
    <w:p>
      <w:pPr>
        <w:pStyle w:val="0"/>
        <w:spacing w:before="200" w:lineRule="auto"/>
        <w:ind w:firstLine="540"/>
        <w:jc w:val="both"/>
      </w:pPr>
      <w:r>
        <w:rPr>
          <w:sz w:val="20"/>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pPr>
        <w:pStyle w:val="0"/>
        <w:spacing w:before="200" w:lineRule="auto"/>
        <w:ind w:firstLine="540"/>
        <w:jc w:val="both"/>
      </w:pPr>
      <w:r>
        <w:rPr>
          <w:sz w:val="20"/>
        </w:rPr>
        <w:t xml:space="preserve">Использование цифровых технологий в животноводстве.</w:t>
      </w:r>
    </w:p>
    <w:p>
      <w:pPr>
        <w:pStyle w:val="0"/>
        <w:spacing w:before="200" w:lineRule="auto"/>
        <w:ind w:firstLine="540"/>
        <w:jc w:val="both"/>
      </w:pPr>
      <w:r>
        <w:rPr>
          <w:sz w:val="20"/>
        </w:rPr>
        <w:t xml:space="preserve">Цифровая ферма:</w:t>
      </w:r>
    </w:p>
    <w:p>
      <w:pPr>
        <w:pStyle w:val="0"/>
        <w:spacing w:before="200" w:lineRule="auto"/>
        <w:ind w:firstLine="540"/>
        <w:jc w:val="both"/>
      </w:pPr>
      <w:r>
        <w:rPr>
          <w:sz w:val="20"/>
        </w:rPr>
        <w:t xml:space="preserve">автоматическое кормление животных;</w:t>
      </w:r>
    </w:p>
    <w:p>
      <w:pPr>
        <w:pStyle w:val="0"/>
        <w:spacing w:before="200" w:lineRule="auto"/>
        <w:ind w:firstLine="540"/>
        <w:jc w:val="both"/>
      </w:pPr>
      <w:r>
        <w:rPr>
          <w:sz w:val="20"/>
        </w:rPr>
        <w:t xml:space="preserve">автоматическая дойка;</w:t>
      </w:r>
    </w:p>
    <w:p>
      <w:pPr>
        <w:pStyle w:val="0"/>
        <w:spacing w:before="200" w:lineRule="auto"/>
        <w:ind w:firstLine="540"/>
        <w:jc w:val="both"/>
      </w:pPr>
      <w:r>
        <w:rPr>
          <w:sz w:val="20"/>
        </w:rPr>
        <w:t xml:space="preserve">уборка помещения и другое.</w:t>
      </w:r>
    </w:p>
    <w:p>
      <w:pPr>
        <w:pStyle w:val="0"/>
        <w:spacing w:before="200" w:lineRule="auto"/>
        <w:ind w:firstLine="540"/>
        <w:jc w:val="both"/>
      </w:pPr>
      <w:r>
        <w:rPr>
          <w:sz w:val="20"/>
        </w:rPr>
        <w:t xml:space="preserve">Цифровая "умная" ферма - перспективное направление роботизации в животноводстве.</w:t>
      </w:r>
    </w:p>
    <w:p>
      <w:pPr>
        <w:pStyle w:val="0"/>
        <w:spacing w:before="200" w:lineRule="auto"/>
        <w:ind w:firstLine="540"/>
        <w:jc w:val="both"/>
      </w:pPr>
      <w:r>
        <w:rPr>
          <w:sz w:val="20"/>
        </w:rPr>
        <w:t xml:space="preserve">176(1).3.2.2.3. Профессии, связанные с деятельностью животновода</w:t>
      </w:r>
    </w:p>
    <w:p>
      <w:pPr>
        <w:pStyle w:val="0"/>
        <w:spacing w:before="200" w:lineRule="auto"/>
        <w:ind w:firstLine="540"/>
        <w:jc w:val="both"/>
      </w:pPr>
      <w:r>
        <w:rPr>
          <w:sz w:val="20"/>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pPr>
        <w:pStyle w:val="0"/>
        <w:spacing w:before="200" w:lineRule="auto"/>
        <w:ind w:firstLine="540"/>
        <w:jc w:val="both"/>
      </w:pPr>
      <w:r>
        <w:rPr>
          <w:sz w:val="20"/>
        </w:rPr>
        <w:t xml:space="preserve">176(1).3.2.3. Модуль "Растениеводство".</w:t>
      </w:r>
    </w:p>
    <w:p>
      <w:pPr>
        <w:pStyle w:val="0"/>
        <w:spacing w:before="200" w:lineRule="auto"/>
        <w:ind w:firstLine="540"/>
        <w:jc w:val="both"/>
      </w:pPr>
      <w:r>
        <w:rPr>
          <w:sz w:val="20"/>
        </w:rPr>
        <w:t xml:space="preserve">7 - 8 классы.</w:t>
      </w:r>
    </w:p>
    <w:p>
      <w:pPr>
        <w:pStyle w:val="0"/>
        <w:spacing w:before="200" w:lineRule="auto"/>
        <w:ind w:firstLine="540"/>
        <w:jc w:val="both"/>
      </w:pPr>
      <w:r>
        <w:rPr>
          <w:sz w:val="20"/>
        </w:rPr>
        <w:t xml:space="preserve">176(1).3.2.3.1. Элементы технологий выращивания сельскохозяйственных культур.</w:t>
      </w:r>
    </w:p>
    <w:p>
      <w:pPr>
        <w:pStyle w:val="0"/>
        <w:spacing w:before="200" w:lineRule="auto"/>
        <w:ind w:firstLine="540"/>
        <w:jc w:val="both"/>
      </w:pPr>
      <w:r>
        <w:rPr>
          <w:sz w:val="20"/>
        </w:rPr>
        <w:t xml:space="preserve">Земледелие как поворотный пункт развития человеческой цивилизации. Земля как величайшая ценность человечества. История земледелия.</w:t>
      </w:r>
    </w:p>
    <w:p>
      <w:pPr>
        <w:pStyle w:val="0"/>
        <w:spacing w:before="200" w:lineRule="auto"/>
        <w:ind w:firstLine="540"/>
        <w:jc w:val="both"/>
      </w:pPr>
      <w:r>
        <w:rPr>
          <w:sz w:val="20"/>
        </w:rPr>
        <w:t xml:space="preserve">Почвы, виды почв. Плодородие почв.</w:t>
      </w:r>
    </w:p>
    <w:p>
      <w:pPr>
        <w:pStyle w:val="0"/>
        <w:spacing w:before="200" w:lineRule="auto"/>
        <w:ind w:firstLine="540"/>
        <w:jc w:val="both"/>
      </w:pPr>
      <w:r>
        <w:rPr>
          <w:sz w:val="20"/>
        </w:rPr>
        <w:t xml:space="preserve">Инструменты для обработки почвы: ручные и механизированные. Сельскохозяйственная техника.</w:t>
      </w:r>
    </w:p>
    <w:p>
      <w:pPr>
        <w:pStyle w:val="0"/>
        <w:spacing w:before="200" w:lineRule="auto"/>
        <w:ind w:firstLine="540"/>
        <w:jc w:val="both"/>
      </w:pPr>
      <w:r>
        <w:rPr>
          <w:sz w:val="20"/>
        </w:rPr>
        <w:t xml:space="preserve">Культурные растения и их классификация.</w:t>
      </w:r>
    </w:p>
    <w:p>
      <w:pPr>
        <w:pStyle w:val="0"/>
        <w:spacing w:before="200" w:lineRule="auto"/>
        <w:ind w:firstLine="540"/>
        <w:jc w:val="both"/>
      </w:pPr>
      <w:r>
        <w:rPr>
          <w:sz w:val="20"/>
        </w:rPr>
        <w:t xml:space="preserve">Выращивание растений на школьном (приусадебном) участке.</w:t>
      </w:r>
    </w:p>
    <w:p>
      <w:pPr>
        <w:pStyle w:val="0"/>
        <w:spacing w:before="200" w:lineRule="auto"/>
        <w:ind w:firstLine="540"/>
        <w:jc w:val="both"/>
      </w:pPr>
      <w:r>
        <w:rPr>
          <w:sz w:val="20"/>
        </w:rPr>
        <w:t xml:space="preserve">Полезные для человека дикорастущие растения и их классификация.</w:t>
      </w:r>
    </w:p>
    <w:p>
      <w:pPr>
        <w:pStyle w:val="0"/>
        <w:spacing w:before="200" w:lineRule="auto"/>
        <w:ind w:firstLine="540"/>
        <w:jc w:val="both"/>
      </w:pPr>
      <w:r>
        <w:rPr>
          <w:sz w:val="20"/>
        </w:rPr>
        <w:t xml:space="preserve">Сбор, заготовка и хранение полезных для человека дикорастущих растений и их плодов. Сбор и заготовка грибов. Соблюдение правил безопасности.</w:t>
      </w:r>
    </w:p>
    <w:p>
      <w:pPr>
        <w:pStyle w:val="0"/>
        <w:spacing w:before="200" w:lineRule="auto"/>
        <w:ind w:firstLine="540"/>
        <w:jc w:val="both"/>
      </w:pPr>
      <w:r>
        <w:rPr>
          <w:sz w:val="20"/>
        </w:rPr>
        <w:t xml:space="preserve">Сохранение природной среды.</w:t>
      </w:r>
    </w:p>
    <w:p>
      <w:pPr>
        <w:pStyle w:val="0"/>
        <w:spacing w:before="200" w:lineRule="auto"/>
        <w:ind w:firstLine="540"/>
        <w:jc w:val="both"/>
      </w:pPr>
      <w:r>
        <w:rPr>
          <w:sz w:val="20"/>
        </w:rPr>
        <w:t xml:space="preserve">176(1).3.2.3.2. Сельскохозяйственное производство.</w:t>
      </w:r>
    </w:p>
    <w:p>
      <w:pPr>
        <w:pStyle w:val="0"/>
        <w:spacing w:before="200" w:lineRule="auto"/>
        <w:ind w:firstLine="540"/>
        <w:jc w:val="both"/>
      </w:pPr>
      <w:r>
        <w:rPr>
          <w:sz w:val="20"/>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pPr>
        <w:pStyle w:val="0"/>
        <w:spacing w:before="200" w:lineRule="auto"/>
        <w:ind w:firstLine="540"/>
        <w:jc w:val="both"/>
      </w:pPr>
      <w:r>
        <w:rPr>
          <w:sz w:val="20"/>
        </w:rPr>
        <w:t xml:space="preserve">Автоматизация и роботизация сельскохозяйственного производства:</w:t>
      </w:r>
    </w:p>
    <w:p>
      <w:pPr>
        <w:pStyle w:val="0"/>
        <w:spacing w:before="200" w:lineRule="auto"/>
        <w:ind w:firstLine="540"/>
        <w:jc w:val="both"/>
      </w:pPr>
      <w:r>
        <w:rPr>
          <w:sz w:val="20"/>
        </w:rPr>
        <w:t xml:space="preserve">анализаторы почвы с использованием спутниковой системы навигации;</w:t>
      </w:r>
    </w:p>
    <w:p>
      <w:pPr>
        <w:pStyle w:val="0"/>
        <w:spacing w:before="200" w:lineRule="auto"/>
        <w:ind w:firstLine="540"/>
        <w:jc w:val="both"/>
      </w:pPr>
      <w:r>
        <w:rPr>
          <w:sz w:val="20"/>
        </w:rPr>
        <w:t xml:space="preserve">автоматизация тепличного хозяйства;</w:t>
      </w:r>
    </w:p>
    <w:p>
      <w:pPr>
        <w:pStyle w:val="0"/>
        <w:spacing w:before="200" w:lineRule="auto"/>
        <w:ind w:firstLine="540"/>
        <w:jc w:val="both"/>
      </w:pPr>
      <w:r>
        <w:rPr>
          <w:sz w:val="20"/>
        </w:rPr>
        <w:t xml:space="preserve">применение роботов-манипуляторов для уборки урожая;</w:t>
      </w:r>
    </w:p>
    <w:p>
      <w:pPr>
        <w:pStyle w:val="0"/>
        <w:spacing w:before="200" w:lineRule="auto"/>
        <w:ind w:firstLine="540"/>
        <w:jc w:val="both"/>
      </w:pPr>
      <w:r>
        <w:rPr>
          <w:sz w:val="20"/>
        </w:rPr>
        <w:t xml:space="preserve">внесение удобрения на основе данных от азотно-спектральных датчиков;</w:t>
      </w:r>
    </w:p>
    <w:p>
      <w:pPr>
        <w:pStyle w:val="0"/>
        <w:spacing w:before="200" w:lineRule="auto"/>
        <w:ind w:firstLine="540"/>
        <w:jc w:val="both"/>
      </w:pPr>
      <w:r>
        <w:rPr>
          <w:sz w:val="20"/>
        </w:rPr>
        <w:t xml:space="preserve">определение критических точек полей с помощью спутниковых снимков;</w:t>
      </w:r>
    </w:p>
    <w:p>
      <w:pPr>
        <w:pStyle w:val="0"/>
        <w:spacing w:before="200" w:lineRule="auto"/>
        <w:ind w:firstLine="540"/>
        <w:jc w:val="both"/>
      </w:pPr>
      <w:r>
        <w:rPr>
          <w:sz w:val="20"/>
        </w:rPr>
        <w:t xml:space="preserve">использование беспилотных летательных аппаратов.</w:t>
      </w:r>
    </w:p>
    <w:p>
      <w:pPr>
        <w:pStyle w:val="0"/>
        <w:spacing w:before="200" w:lineRule="auto"/>
        <w:ind w:firstLine="540"/>
        <w:jc w:val="both"/>
      </w:pPr>
      <w:r>
        <w:rPr>
          <w:sz w:val="20"/>
        </w:rPr>
        <w:t xml:space="preserve">Генно-модифицированные растения: положительные и отрицательные аспекты.</w:t>
      </w:r>
    </w:p>
    <w:p>
      <w:pPr>
        <w:pStyle w:val="0"/>
        <w:spacing w:before="200" w:lineRule="auto"/>
        <w:ind w:firstLine="540"/>
        <w:jc w:val="both"/>
      </w:pPr>
      <w:r>
        <w:rPr>
          <w:sz w:val="20"/>
        </w:rPr>
        <w:t xml:space="preserve">176(1).3.2.3.3. Сельскохозяйственные профессии.</w:t>
      </w:r>
    </w:p>
    <w:p>
      <w:pPr>
        <w:pStyle w:val="0"/>
        <w:spacing w:before="200" w:lineRule="auto"/>
        <w:ind w:firstLine="540"/>
        <w:jc w:val="both"/>
      </w:pPr>
      <w:r>
        <w:rPr>
          <w:sz w:val="20"/>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pPr>
        <w:pStyle w:val="0"/>
        <w:spacing w:before="200" w:lineRule="auto"/>
        <w:ind w:firstLine="540"/>
        <w:jc w:val="both"/>
      </w:pPr>
      <w:r>
        <w:rPr>
          <w:sz w:val="20"/>
        </w:rPr>
        <w:t xml:space="preserve">176(1).3.3. При реализации содержания учебного предмета "Труд (технология)" недоступные и (или) небезопасные для обучающихся с НОДА виды учебно-практической деятельности должны быть исключены или заменены на другие.</w:t>
      </w:r>
    </w:p>
    <w:p>
      <w:pPr>
        <w:pStyle w:val="0"/>
        <w:ind w:firstLine="540"/>
        <w:jc w:val="both"/>
      </w:pPr>
      <w:r>
        <w:rPr>
          <w:sz w:val="20"/>
        </w:rPr>
      </w:r>
    </w:p>
    <w:p>
      <w:pPr>
        <w:pStyle w:val="0"/>
        <w:ind w:firstLine="540"/>
        <w:jc w:val="both"/>
      </w:pPr>
      <w:r>
        <w:rPr>
          <w:sz w:val="20"/>
        </w:rPr>
        <w:t xml:space="preserve">176(1).4. Планируемые результаты освоения учебного предмета "Труд (технология)" на уровне основного общего образования</w:t>
      </w:r>
    </w:p>
    <w:p>
      <w:pPr>
        <w:pStyle w:val="0"/>
        <w:spacing w:before="200" w:lineRule="auto"/>
        <w:ind w:firstLine="540"/>
        <w:jc w:val="both"/>
      </w:pPr>
      <w:r>
        <w:rPr>
          <w:sz w:val="20"/>
        </w:rPr>
        <w:t xml:space="preserve">176(1).4.1. Изучение содержания предмета "Труд (технология)" на уровне основного общего образования направлено на достижение обучающимися с НОДА личностных, метапредметных и предметных результатов освоения содержания учебного предмета.</w:t>
      </w:r>
    </w:p>
    <w:p>
      <w:pPr>
        <w:pStyle w:val="0"/>
        <w:spacing w:before="200" w:lineRule="auto"/>
        <w:ind w:firstLine="540"/>
        <w:jc w:val="both"/>
      </w:pPr>
      <w:r>
        <w:rPr>
          <w:sz w:val="20"/>
        </w:rPr>
        <w:t xml:space="preserve">176(1).4.2. С учетом дифференцированного характера требований к планируемым образовательным результатам обучающихся с НОДА текущая и промежуточная аттестация по учебному предмету "Труд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проводится только по желанию самих обучающихся с НОДА и их родителей (законных представителей).</w:t>
      </w:r>
    </w:p>
    <w:p>
      <w:pPr>
        <w:pStyle w:val="0"/>
        <w:spacing w:before="200" w:lineRule="auto"/>
        <w:ind w:firstLine="540"/>
        <w:jc w:val="both"/>
      </w:pPr>
      <w:r>
        <w:rPr>
          <w:sz w:val="20"/>
        </w:rPr>
        <w:t xml:space="preserve">176(1).4.3. В результате изучения учебного предмета "Труд (технология)" на уровне основного общего образования у обучающегося с НОДА будут сформированы следующие личностные результаты в части:</w:t>
      </w:r>
    </w:p>
    <w:p>
      <w:pPr>
        <w:pStyle w:val="0"/>
        <w:spacing w:before="200" w:lineRule="auto"/>
        <w:ind w:firstLine="540"/>
        <w:jc w:val="both"/>
      </w:pPr>
      <w:r>
        <w:rPr>
          <w:sz w:val="20"/>
        </w:rPr>
        <w:t xml:space="preserve">патриотического воспитания:</w:t>
      </w:r>
    </w:p>
    <w:p>
      <w:pPr>
        <w:pStyle w:val="0"/>
        <w:spacing w:before="200" w:lineRule="auto"/>
        <w:ind w:firstLine="540"/>
        <w:jc w:val="both"/>
      </w:pPr>
      <w:r>
        <w:rPr>
          <w:sz w:val="20"/>
        </w:rPr>
        <w:t xml:space="preserve">проявление интереса к истории и современному состоянию российской науки и технологии;</w:t>
      </w:r>
    </w:p>
    <w:p>
      <w:pPr>
        <w:pStyle w:val="0"/>
        <w:spacing w:before="200" w:lineRule="auto"/>
        <w:ind w:firstLine="540"/>
        <w:jc w:val="both"/>
      </w:pPr>
      <w:r>
        <w:rPr>
          <w:sz w:val="20"/>
        </w:rPr>
        <w:t xml:space="preserve">ценностное отношение к достижениям российских инженеров и ученых;</w:t>
      </w:r>
    </w:p>
    <w:p>
      <w:pPr>
        <w:pStyle w:val="0"/>
        <w:spacing w:before="200" w:lineRule="auto"/>
        <w:ind w:firstLine="540"/>
        <w:jc w:val="both"/>
      </w:pPr>
      <w:r>
        <w:rPr>
          <w:sz w:val="20"/>
        </w:rPr>
        <w:t xml:space="preserve">гражданского и духовно-нравственного воспитания:</w:t>
      </w:r>
    </w:p>
    <w:p>
      <w:pPr>
        <w:pStyle w:val="0"/>
        <w:spacing w:before="200" w:lineRule="auto"/>
        <w:ind w:firstLine="540"/>
        <w:jc w:val="both"/>
      </w:pPr>
      <w:r>
        <w:rPr>
          <w:sz w:val="20"/>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с учетом речевых возможностей обучающихся с НОДА;</w:t>
      </w:r>
    </w:p>
    <w:p>
      <w:pPr>
        <w:pStyle w:val="0"/>
        <w:spacing w:before="200" w:lineRule="auto"/>
        <w:ind w:firstLine="540"/>
        <w:jc w:val="both"/>
      </w:pPr>
      <w:r>
        <w:rPr>
          <w:sz w:val="20"/>
        </w:rPr>
        <w:t xml:space="preserve">осознание важности морально-этических принципов в деятельности, связанной с реализацией технологий;</w:t>
      </w:r>
    </w:p>
    <w:p>
      <w:pPr>
        <w:pStyle w:val="0"/>
        <w:spacing w:before="200" w:lineRule="auto"/>
        <w:ind w:firstLine="540"/>
        <w:jc w:val="both"/>
      </w:pPr>
      <w:r>
        <w:rPr>
          <w:sz w:val="20"/>
        </w:rPr>
        <w:t xml:space="preserve">освоение социальных норм и правил поведения, роли и формы социальной жизни в группах и сообществах, включая взрослые и социальные сообщества;</w:t>
      </w:r>
    </w:p>
    <w:p>
      <w:pPr>
        <w:pStyle w:val="0"/>
        <w:spacing w:before="200" w:lineRule="auto"/>
        <w:ind w:firstLine="540"/>
        <w:jc w:val="both"/>
      </w:pPr>
      <w:r>
        <w:rPr>
          <w:sz w:val="20"/>
        </w:rPr>
        <w:t xml:space="preserve">эстетического воспитания:</w:t>
      </w:r>
    </w:p>
    <w:p>
      <w:pPr>
        <w:pStyle w:val="0"/>
        <w:spacing w:before="200" w:lineRule="auto"/>
        <w:ind w:firstLine="540"/>
        <w:jc w:val="both"/>
      </w:pPr>
      <w:r>
        <w:rPr>
          <w:sz w:val="20"/>
        </w:rPr>
        <w:t xml:space="preserve">восприятие эстетических качеств предметов труда;</w:t>
      </w:r>
    </w:p>
    <w:p>
      <w:pPr>
        <w:pStyle w:val="0"/>
        <w:spacing w:before="200" w:lineRule="auto"/>
        <w:ind w:firstLine="540"/>
        <w:jc w:val="both"/>
      </w:pPr>
      <w:r>
        <w:rPr>
          <w:sz w:val="20"/>
        </w:rPr>
        <w:t xml:space="preserve">умение создавать эстетически значимые изделия из различных материалов с учетом двигательных возможностей обучающихся с НОДА;</w:t>
      </w:r>
    </w:p>
    <w:p>
      <w:pPr>
        <w:pStyle w:val="0"/>
        <w:spacing w:before="200" w:lineRule="auto"/>
        <w:ind w:firstLine="540"/>
        <w:jc w:val="both"/>
      </w:pPr>
      <w:r>
        <w:rPr>
          <w:sz w:val="20"/>
        </w:rPr>
        <w:t xml:space="preserve">понимание ценности отечественного и мирового искусства, народных традиций и народного творчества в декоративно-прикладном искусстве;</w:t>
      </w:r>
    </w:p>
    <w:p>
      <w:pPr>
        <w:pStyle w:val="0"/>
        <w:spacing w:before="200" w:lineRule="auto"/>
        <w:ind w:firstLine="540"/>
        <w:jc w:val="both"/>
      </w:pPr>
      <w:r>
        <w:rPr>
          <w:sz w:val="20"/>
        </w:rPr>
        <w:t xml:space="preserve">осознание роли художественной культуры как средства коммуникации и самовыражения в современном обществе;</w:t>
      </w:r>
    </w:p>
    <w:p>
      <w:pPr>
        <w:pStyle w:val="0"/>
        <w:spacing w:before="200" w:lineRule="auto"/>
        <w:ind w:firstLine="540"/>
        <w:jc w:val="both"/>
      </w:pPr>
      <w:r>
        <w:rPr>
          <w:sz w:val="20"/>
        </w:rPr>
        <w:t xml:space="preserve">ценности научного познания и практической деятельности:</w:t>
      </w:r>
    </w:p>
    <w:p>
      <w:pPr>
        <w:pStyle w:val="0"/>
        <w:spacing w:before="200" w:lineRule="auto"/>
        <w:ind w:firstLine="540"/>
        <w:jc w:val="both"/>
      </w:pPr>
      <w:r>
        <w:rPr>
          <w:sz w:val="20"/>
        </w:rPr>
        <w:t xml:space="preserve">осознание ценности науки как фундамента технологий;</w:t>
      </w:r>
    </w:p>
    <w:p>
      <w:pPr>
        <w:pStyle w:val="0"/>
        <w:spacing w:before="200" w:lineRule="auto"/>
        <w:ind w:firstLine="540"/>
        <w:jc w:val="both"/>
      </w:pPr>
      <w:r>
        <w:rPr>
          <w:sz w:val="20"/>
        </w:rPr>
        <w:t xml:space="preserve">развитие интереса к исследовательской деятельности, реализации на практике достижений науки;</w:t>
      </w:r>
    </w:p>
    <w:p>
      <w:pPr>
        <w:pStyle w:val="0"/>
        <w:spacing w:before="200" w:lineRule="auto"/>
        <w:ind w:firstLine="540"/>
        <w:jc w:val="both"/>
      </w:pPr>
      <w:r>
        <w:rPr>
          <w:sz w:val="20"/>
        </w:rPr>
        <w:t xml:space="preserve">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безопасного образа жизни в современном технологическом мире, важности правил безопасной работы с инструментами с учетом двигательных возможностей обучающихся с НОДА;</w:t>
      </w:r>
    </w:p>
    <w:p>
      <w:pPr>
        <w:pStyle w:val="0"/>
        <w:spacing w:before="200" w:lineRule="auto"/>
        <w:ind w:firstLine="540"/>
        <w:jc w:val="both"/>
      </w:pPr>
      <w:r>
        <w:rPr>
          <w:sz w:val="20"/>
        </w:rPr>
        <w:t xml:space="preserve">умение распознавать информационные угрозы и осуществлять защиту личности от этих угроз;</w:t>
      </w:r>
    </w:p>
    <w:p>
      <w:pPr>
        <w:pStyle w:val="0"/>
        <w:spacing w:before="200" w:lineRule="auto"/>
        <w:ind w:firstLine="540"/>
        <w:jc w:val="both"/>
      </w:pPr>
      <w:r>
        <w:rPr>
          <w:sz w:val="20"/>
        </w:rPr>
        <w:t xml:space="preserve">трудового воспитания:</w:t>
      </w:r>
    </w:p>
    <w:p>
      <w:pPr>
        <w:pStyle w:val="0"/>
        <w:spacing w:before="200" w:lineRule="auto"/>
        <w:ind w:firstLine="540"/>
        <w:jc w:val="both"/>
      </w:pPr>
      <w:r>
        <w:rPr>
          <w:sz w:val="20"/>
        </w:rPr>
        <w:t xml:space="preserve">уважение к труду, трудящимся, результатам труда (своего и других людей);</w:t>
      </w:r>
    </w:p>
    <w:p>
      <w:pPr>
        <w:pStyle w:val="0"/>
        <w:spacing w:before="200" w:lineRule="auto"/>
        <w:ind w:firstLine="540"/>
        <w:jc w:val="both"/>
      </w:pPr>
      <w:r>
        <w:rPr>
          <w:sz w:val="20"/>
        </w:rP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обществе с учетом психофизических особенностей обучающихся с НОДА;</w:t>
      </w:r>
    </w:p>
    <w:p>
      <w:pPr>
        <w:pStyle w:val="0"/>
        <w:spacing w:before="200" w:lineRule="auto"/>
        <w:ind w:firstLine="540"/>
        <w:jc w:val="both"/>
      </w:pPr>
      <w:r>
        <w:rPr>
          <w:sz w:val="20"/>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на доступном для обучающихся с НОДА уровне;</w:t>
      </w:r>
    </w:p>
    <w:p>
      <w:pPr>
        <w:pStyle w:val="0"/>
        <w:spacing w:before="200" w:lineRule="auto"/>
        <w:ind w:firstLine="540"/>
        <w:jc w:val="both"/>
      </w:pPr>
      <w:r>
        <w:rPr>
          <w:sz w:val="20"/>
        </w:rPr>
        <w:t xml:space="preserve">умение ориентироваться в мире современных профессий;</w:t>
      </w:r>
    </w:p>
    <w:p>
      <w:pPr>
        <w:pStyle w:val="0"/>
        <w:spacing w:before="200" w:lineRule="auto"/>
        <w:ind w:firstLine="540"/>
        <w:jc w:val="both"/>
      </w:pPr>
      <w:r>
        <w:rPr>
          <w:sz w:val="20"/>
        </w:rPr>
        <w:t xml:space="preserve">умение осознанно выбирать индивидуальную траекторию развития с учетом личных и общественных интересов, потребностей, собственных возможностей;</w:t>
      </w:r>
    </w:p>
    <w:p>
      <w:pPr>
        <w:pStyle w:val="0"/>
        <w:spacing w:before="200" w:lineRule="auto"/>
        <w:ind w:firstLine="540"/>
        <w:jc w:val="both"/>
      </w:pPr>
      <w:r>
        <w:rPr>
          <w:sz w:val="20"/>
        </w:rPr>
        <w:t xml:space="preserve">ориентация на достижение высоких результатов в профессиональной деятельности;</w:t>
      </w:r>
    </w:p>
    <w:p>
      <w:pPr>
        <w:pStyle w:val="0"/>
        <w:spacing w:before="200" w:lineRule="auto"/>
        <w:ind w:firstLine="540"/>
        <w:jc w:val="both"/>
      </w:pPr>
      <w:r>
        <w:rPr>
          <w:sz w:val="20"/>
        </w:rPr>
        <w:t xml:space="preserve">экологического воспитания:</w:t>
      </w:r>
    </w:p>
    <w:p>
      <w:pPr>
        <w:pStyle w:val="0"/>
        <w:spacing w:before="200" w:lineRule="auto"/>
        <w:ind w:firstLine="540"/>
        <w:jc w:val="both"/>
      </w:pPr>
      <w:r>
        <w:rPr>
          <w:sz w:val="20"/>
        </w:rPr>
        <w:t xml:space="preserve">воспитание бережного отношения к окружающей среде, понимание необходимости соблюдения баланса между природой и техносферой;</w:t>
      </w:r>
    </w:p>
    <w:p>
      <w:pPr>
        <w:pStyle w:val="0"/>
        <w:spacing w:before="200" w:lineRule="auto"/>
        <w:ind w:firstLine="540"/>
        <w:jc w:val="both"/>
      </w:pPr>
      <w:r>
        <w:rPr>
          <w:sz w:val="20"/>
        </w:rPr>
        <w:t xml:space="preserve">осознание пределов преобразовательной деятельности человека.</w:t>
      </w:r>
    </w:p>
    <w:p>
      <w:pPr>
        <w:pStyle w:val="0"/>
        <w:spacing w:before="200" w:lineRule="auto"/>
        <w:ind w:firstLine="540"/>
        <w:jc w:val="both"/>
      </w:pPr>
      <w:r>
        <w:rPr>
          <w:sz w:val="20"/>
        </w:rPr>
        <w:t xml:space="preserve">176(1).4.4. Метапредметные результаты.</w:t>
      </w:r>
    </w:p>
    <w:p>
      <w:pPr>
        <w:pStyle w:val="0"/>
        <w:spacing w:before="200" w:lineRule="auto"/>
        <w:ind w:firstLine="540"/>
        <w:jc w:val="both"/>
      </w:pPr>
      <w:r>
        <w:rPr>
          <w:sz w:val="20"/>
        </w:rPr>
        <w:t xml:space="preserve">В результате изучения учебного предмета "Труд (технология)" на уровне основного общего образования у обучающегося будут сформированы познавательные УУД, регулятивные УУД, коммуникативные УУД.</w:t>
      </w:r>
    </w:p>
    <w:p>
      <w:pPr>
        <w:pStyle w:val="0"/>
        <w:spacing w:before="200" w:lineRule="auto"/>
        <w:ind w:firstLine="540"/>
        <w:jc w:val="both"/>
      </w:pPr>
      <w:r>
        <w:rPr>
          <w:sz w:val="20"/>
        </w:rPr>
        <w:t xml:space="preserve">176(1).4.4.1. Познавательные УУД.</w:t>
      </w:r>
    </w:p>
    <w:p>
      <w:pPr>
        <w:pStyle w:val="0"/>
        <w:spacing w:before="200" w:lineRule="auto"/>
        <w:ind w:firstLine="540"/>
        <w:jc w:val="both"/>
      </w:pPr>
      <w:r>
        <w:rPr>
          <w:sz w:val="20"/>
        </w:rPr>
        <w:t xml:space="preserve">176(1).4.4.1.1. Базовые логические действия:</w:t>
      </w:r>
    </w:p>
    <w:p>
      <w:pPr>
        <w:pStyle w:val="0"/>
        <w:spacing w:before="200" w:lineRule="auto"/>
        <w:ind w:firstLine="540"/>
        <w:jc w:val="both"/>
      </w:pPr>
      <w:r>
        <w:rPr>
          <w:sz w:val="20"/>
        </w:rPr>
        <w:t xml:space="preserve">выявлять и характеризовать существенные признаки природных и рукотворных объектов с учетом речевых возможностей обучающихся с НОДА;</w:t>
      </w:r>
    </w:p>
    <w:p>
      <w:pPr>
        <w:pStyle w:val="0"/>
        <w:spacing w:before="200" w:lineRule="auto"/>
        <w:ind w:firstLine="540"/>
        <w:jc w:val="both"/>
      </w:pPr>
      <w:r>
        <w:rPr>
          <w:sz w:val="20"/>
        </w:rPr>
        <w:t xml:space="preserve">устанавливать существенный признак классификации, основание для обобщения и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относящихся к внешнему миру;</w:t>
      </w:r>
    </w:p>
    <w:p>
      <w:pPr>
        <w:pStyle w:val="0"/>
        <w:spacing w:before="200" w:lineRule="auto"/>
        <w:ind w:firstLine="540"/>
        <w:jc w:val="both"/>
      </w:pPr>
      <w:r>
        <w:rPr>
          <w:sz w:val="20"/>
        </w:rPr>
        <w:t xml:space="preserve">выявлять причинно-следственные связи при изучении природных явлений и процессов, а также процессов, происходящих в техносфере;</w:t>
      </w:r>
    </w:p>
    <w:p>
      <w:pPr>
        <w:pStyle w:val="0"/>
        <w:spacing w:before="200" w:lineRule="auto"/>
        <w:ind w:firstLine="540"/>
        <w:jc w:val="both"/>
      </w:pPr>
      <w:r>
        <w:rPr>
          <w:sz w:val="20"/>
        </w:rPr>
        <w:t xml:space="preserve">самостоятельно выбирать способ решения поставленной задачи, используя для этого необходимые материалы, инструменты и технологии с учетом психофизических возможностей обучающихся с НОДА.</w:t>
      </w:r>
    </w:p>
    <w:p>
      <w:pPr>
        <w:pStyle w:val="0"/>
        <w:spacing w:before="200" w:lineRule="auto"/>
        <w:ind w:firstLine="540"/>
        <w:jc w:val="both"/>
      </w:pPr>
      <w:r>
        <w:rPr>
          <w:sz w:val="20"/>
        </w:rPr>
        <w:t xml:space="preserve">176(1).4.4.1.2. Базовые проектные действия:</w:t>
      </w:r>
    </w:p>
    <w:p>
      <w:pPr>
        <w:pStyle w:val="0"/>
        <w:spacing w:before="200" w:lineRule="auto"/>
        <w:ind w:firstLine="540"/>
        <w:jc w:val="both"/>
      </w:pPr>
      <w:r>
        <w:rPr>
          <w:sz w:val="20"/>
        </w:rPr>
        <w:t xml:space="preserve">формулировать проблему, связанные с ней цели и задачи деятельности;</w:t>
      </w:r>
    </w:p>
    <w:p>
      <w:pPr>
        <w:pStyle w:val="0"/>
        <w:spacing w:before="200" w:lineRule="auto"/>
        <w:ind w:firstLine="540"/>
        <w:jc w:val="both"/>
      </w:pPr>
      <w:r>
        <w:rPr>
          <w:sz w:val="20"/>
        </w:rPr>
        <w:t xml:space="preserve">осуществлять планирование проектной деятельности;</w:t>
      </w:r>
    </w:p>
    <w:p>
      <w:pPr>
        <w:pStyle w:val="0"/>
        <w:spacing w:before="200" w:lineRule="auto"/>
        <w:ind w:firstLine="540"/>
        <w:jc w:val="both"/>
      </w:pPr>
      <w:r>
        <w:rPr>
          <w:sz w:val="20"/>
        </w:rPr>
        <w:t xml:space="preserve">разрабатывать и реализовывать проектный замысел и оформлять его в форме "продукта" на доступном для обучающихся с НОДА уровне;</w:t>
      </w:r>
    </w:p>
    <w:p>
      <w:pPr>
        <w:pStyle w:val="0"/>
        <w:spacing w:before="200" w:lineRule="auto"/>
        <w:ind w:firstLine="540"/>
        <w:jc w:val="both"/>
      </w:pPr>
      <w:r>
        <w:rPr>
          <w:sz w:val="20"/>
        </w:rPr>
        <w:t xml:space="preserve">осуществлять самооценку процесса и результата проектной деятельности, взаимооценку.</w:t>
      </w:r>
    </w:p>
    <w:p>
      <w:pPr>
        <w:pStyle w:val="0"/>
        <w:spacing w:before="200" w:lineRule="auto"/>
        <w:ind w:firstLine="540"/>
        <w:jc w:val="both"/>
      </w:pPr>
      <w:r>
        <w:rPr>
          <w:sz w:val="20"/>
        </w:rPr>
        <w:t xml:space="preserve">176(1).4.4.1.3. Базовые исследовательские действия:</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формировать запросы к информационной системе с целью получения необходимой информации;</w:t>
      </w:r>
    </w:p>
    <w:p>
      <w:pPr>
        <w:pStyle w:val="0"/>
        <w:spacing w:before="200" w:lineRule="auto"/>
        <w:ind w:firstLine="540"/>
        <w:jc w:val="both"/>
      </w:pPr>
      <w:r>
        <w:rPr>
          <w:sz w:val="20"/>
        </w:rPr>
        <w:t xml:space="preserve">оценивать полноту, достоверность и актуальность полученной информации;</w:t>
      </w:r>
    </w:p>
    <w:p>
      <w:pPr>
        <w:pStyle w:val="0"/>
        <w:spacing w:before="200" w:lineRule="auto"/>
        <w:ind w:firstLine="540"/>
        <w:jc w:val="both"/>
      </w:pPr>
      <w:r>
        <w:rPr>
          <w:sz w:val="20"/>
        </w:rPr>
        <w:t xml:space="preserve">опытным путем изучать свойства различных материалов с учетом психофизических особенностей обучающихся с НОДА;</w:t>
      </w:r>
    </w:p>
    <w:p>
      <w:pPr>
        <w:pStyle w:val="0"/>
        <w:spacing w:before="200" w:lineRule="auto"/>
        <w:ind w:firstLine="540"/>
        <w:jc w:val="both"/>
      </w:pPr>
      <w:r>
        <w:rPr>
          <w:sz w:val="20"/>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 учетом индивидуальных возможностей обучающихся с НОДА;</w:t>
      </w:r>
    </w:p>
    <w:p>
      <w:pPr>
        <w:pStyle w:val="0"/>
        <w:spacing w:before="200" w:lineRule="auto"/>
        <w:ind w:firstLine="540"/>
        <w:jc w:val="both"/>
      </w:pPr>
      <w:r>
        <w:rPr>
          <w:sz w:val="20"/>
        </w:rPr>
        <w:t xml:space="preserve">строить и оценивать модели объектов, явлений и процессов с учетом индивидуальных особенностей обучающихся с НОДА;</w:t>
      </w:r>
    </w:p>
    <w:p>
      <w:pPr>
        <w:pStyle w:val="0"/>
        <w:spacing w:before="200" w:lineRule="auto"/>
        <w:ind w:firstLine="540"/>
        <w:jc w:val="both"/>
      </w:pPr>
      <w:r>
        <w:rPr>
          <w:sz w:val="20"/>
        </w:rPr>
        <w:t xml:space="preserve">уметь создавать, применять и преобразовывать знаки и символы, модели и схемы для решения учебных и познавательных задач с учетом индивидуальных возможностей обучающихся с НОДА;</w:t>
      </w:r>
    </w:p>
    <w:p>
      <w:pPr>
        <w:pStyle w:val="0"/>
        <w:spacing w:before="200" w:lineRule="auto"/>
        <w:ind w:firstLine="540"/>
        <w:jc w:val="both"/>
      </w:pPr>
      <w:r>
        <w:rPr>
          <w:sz w:val="20"/>
        </w:rPr>
        <w:t xml:space="preserve">уметь оценивать правильность выполнения учебной задачи, собственные возможности ее решения;</w:t>
      </w:r>
    </w:p>
    <w:p>
      <w:pPr>
        <w:pStyle w:val="0"/>
        <w:spacing w:before="200" w:lineRule="auto"/>
        <w:ind w:firstLine="540"/>
        <w:jc w:val="both"/>
      </w:pPr>
      <w:r>
        <w:rPr>
          <w:sz w:val="20"/>
        </w:rPr>
        <w:t xml:space="preserve">прогнозировать поведение технической системы, в том числе с учетом синергетических эффектов.</w:t>
      </w:r>
    </w:p>
    <w:p>
      <w:pPr>
        <w:pStyle w:val="0"/>
        <w:spacing w:before="200" w:lineRule="auto"/>
        <w:ind w:firstLine="540"/>
        <w:jc w:val="both"/>
      </w:pPr>
      <w:r>
        <w:rPr>
          <w:sz w:val="20"/>
        </w:rPr>
        <w:t xml:space="preserve">176(1).4.4.1.4. Работать с информацией:</w:t>
      </w:r>
    </w:p>
    <w:p>
      <w:pPr>
        <w:pStyle w:val="0"/>
        <w:spacing w:before="200" w:lineRule="auto"/>
        <w:ind w:firstLine="540"/>
        <w:jc w:val="both"/>
      </w:pPr>
      <w:r>
        <w:rPr>
          <w:sz w:val="20"/>
        </w:rPr>
        <w:t xml:space="preserve">выбирать форму представления информации в зависимости от поставленной задачи;</w:t>
      </w:r>
    </w:p>
    <w:p>
      <w:pPr>
        <w:pStyle w:val="0"/>
        <w:spacing w:before="200" w:lineRule="auto"/>
        <w:ind w:firstLine="540"/>
        <w:jc w:val="both"/>
      </w:pPr>
      <w:r>
        <w:rPr>
          <w:sz w:val="20"/>
        </w:rPr>
        <w:t xml:space="preserve">понимать различие между данными, информацией и знаниями;</w:t>
      </w:r>
    </w:p>
    <w:p>
      <w:pPr>
        <w:pStyle w:val="0"/>
        <w:spacing w:before="200" w:lineRule="auto"/>
        <w:ind w:firstLine="540"/>
        <w:jc w:val="both"/>
      </w:pPr>
      <w:r>
        <w:rPr>
          <w:sz w:val="20"/>
        </w:rPr>
        <w:t xml:space="preserve">владеть начальными навыками работы с "большими данными";</w:t>
      </w:r>
    </w:p>
    <w:p>
      <w:pPr>
        <w:pStyle w:val="0"/>
        <w:spacing w:before="200" w:lineRule="auto"/>
        <w:ind w:firstLine="540"/>
        <w:jc w:val="both"/>
      </w:pPr>
      <w:r>
        <w:rPr>
          <w:sz w:val="20"/>
        </w:rPr>
        <w:t xml:space="preserve">владеть технологией трансформации данных в информацию, информации в знания.</w:t>
      </w:r>
    </w:p>
    <w:p>
      <w:pPr>
        <w:pStyle w:val="0"/>
        <w:spacing w:before="200" w:lineRule="auto"/>
        <w:ind w:firstLine="540"/>
        <w:jc w:val="both"/>
      </w:pPr>
      <w:r>
        <w:rPr>
          <w:sz w:val="20"/>
        </w:rPr>
        <w:t xml:space="preserve">176(1).4.4.2. Регулятивные УУД.</w:t>
      </w:r>
    </w:p>
    <w:p>
      <w:pPr>
        <w:pStyle w:val="0"/>
        <w:spacing w:before="200" w:lineRule="auto"/>
        <w:ind w:firstLine="540"/>
        <w:jc w:val="both"/>
      </w:pPr>
      <w:r>
        <w:rPr>
          <w:sz w:val="20"/>
        </w:rPr>
        <w:t xml:space="preserve">176(1).4.4.2.1. Самоорганизация:</w:t>
      </w:r>
    </w:p>
    <w:p>
      <w:pPr>
        <w:pStyle w:val="0"/>
        <w:spacing w:before="200" w:lineRule="auto"/>
        <w:ind w:firstLine="540"/>
        <w:jc w:val="both"/>
      </w:pPr>
      <w:r>
        <w:rPr>
          <w:sz w:val="20"/>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с учетом индивидуальных особенностей обучающихся с НОДА;</w:t>
      </w:r>
    </w:p>
    <w:p>
      <w:pPr>
        <w:pStyle w:val="0"/>
        <w:spacing w:before="200" w:lineRule="auto"/>
        <w:ind w:firstLine="540"/>
        <w:jc w:val="both"/>
      </w:pPr>
      <w:r>
        <w:rPr>
          <w:sz w:val="20"/>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176(1).4.4.2.2. Самоконтроль (рефлексия):</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объяснять причины достижения (недостижения) результатов преобразовательной деятельности;</w:t>
      </w:r>
    </w:p>
    <w:p>
      <w:pPr>
        <w:pStyle w:val="0"/>
        <w:spacing w:before="200" w:lineRule="auto"/>
        <w:ind w:firstLine="540"/>
        <w:jc w:val="both"/>
      </w:pPr>
      <w:r>
        <w:rPr>
          <w:sz w:val="20"/>
        </w:rPr>
        <w:t xml:space="preserve">вносить необходимые коррективы в деятельность по решению задачи или по осуществлению проекта;</w:t>
      </w:r>
    </w:p>
    <w:p>
      <w:pPr>
        <w:pStyle w:val="0"/>
        <w:spacing w:before="200" w:lineRule="auto"/>
        <w:ind w:firstLine="540"/>
        <w:jc w:val="both"/>
      </w:pPr>
      <w:r>
        <w:rPr>
          <w:sz w:val="20"/>
        </w:rPr>
        <w:t xml:space="preserve">оценивать соответствие результата цели и условиям и при необходимости корректировать цель и процесс ее достижения.</w:t>
      </w:r>
    </w:p>
    <w:p>
      <w:pPr>
        <w:pStyle w:val="0"/>
        <w:spacing w:before="200" w:lineRule="auto"/>
        <w:ind w:firstLine="540"/>
        <w:jc w:val="both"/>
      </w:pPr>
      <w:r>
        <w:rPr>
          <w:sz w:val="20"/>
        </w:rPr>
        <w:t xml:space="preserve">176(1).4.4.2.3. Умения принятия себя и других:</w:t>
      </w:r>
    </w:p>
    <w:p>
      <w:pPr>
        <w:pStyle w:val="0"/>
        <w:spacing w:before="200" w:lineRule="auto"/>
        <w:ind w:firstLine="540"/>
        <w:jc w:val="both"/>
      </w:pPr>
      <w:r>
        <w:rPr>
          <w:sz w:val="20"/>
        </w:rPr>
        <w:t xml:space="preserve">признавать свое право на ошибку при решении задач или при реализации проекта, такое же право другого на подобные ошибки.</w:t>
      </w:r>
    </w:p>
    <w:p>
      <w:pPr>
        <w:pStyle w:val="0"/>
        <w:spacing w:before="200" w:lineRule="auto"/>
        <w:ind w:firstLine="540"/>
        <w:jc w:val="both"/>
      </w:pPr>
      <w:r>
        <w:rPr>
          <w:sz w:val="20"/>
        </w:rPr>
        <w:t xml:space="preserve">176(1).4.4.3 Коммуникативные УУД.</w:t>
      </w:r>
    </w:p>
    <w:p>
      <w:pPr>
        <w:pStyle w:val="0"/>
        <w:spacing w:before="200" w:lineRule="auto"/>
        <w:ind w:firstLine="540"/>
        <w:jc w:val="both"/>
      </w:pPr>
      <w:r>
        <w:rPr>
          <w:sz w:val="20"/>
        </w:rPr>
        <w:t xml:space="preserve">176(1).4.4.3.1. Общение:</w:t>
      </w:r>
    </w:p>
    <w:p>
      <w:pPr>
        <w:pStyle w:val="0"/>
        <w:spacing w:before="200" w:lineRule="auto"/>
        <w:ind w:firstLine="540"/>
        <w:jc w:val="both"/>
      </w:pPr>
      <w:r>
        <w:rPr>
          <w:sz w:val="20"/>
        </w:rPr>
        <w:t xml:space="preserve">в ходе обсуждения учебного материала, планирования и осуществления учебного проекта;</w:t>
      </w:r>
    </w:p>
    <w:p>
      <w:pPr>
        <w:pStyle w:val="0"/>
        <w:spacing w:before="200" w:lineRule="auto"/>
        <w:ind w:firstLine="540"/>
        <w:jc w:val="both"/>
      </w:pPr>
      <w:r>
        <w:rPr>
          <w:sz w:val="20"/>
        </w:rPr>
        <w:t xml:space="preserve">в рамках публичного представления результатов проектной деятельности;</w:t>
      </w:r>
    </w:p>
    <w:p>
      <w:pPr>
        <w:pStyle w:val="0"/>
        <w:spacing w:before="200" w:lineRule="auto"/>
        <w:ind w:firstLine="540"/>
        <w:jc w:val="both"/>
      </w:pPr>
      <w:r>
        <w:rPr>
          <w:sz w:val="20"/>
        </w:rPr>
        <w:t xml:space="preserve">в ходе совместного решения задачи с использованием облачных сервисов;</w:t>
      </w:r>
    </w:p>
    <w:p>
      <w:pPr>
        <w:pStyle w:val="0"/>
        <w:spacing w:before="200" w:lineRule="auto"/>
        <w:ind w:firstLine="540"/>
        <w:jc w:val="both"/>
      </w:pPr>
      <w:r>
        <w:rPr>
          <w:sz w:val="20"/>
        </w:rPr>
        <w:t xml:space="preserve">в ходе общения с представителями других культур, в частности в социальных сетях.</w:t>
      </w:r>
    </w:p>
    <w:p>
      <w:pPr>
        <w:pStyle w:val="0"/>
        <w:spacing w:before="200" w:lineRule="auto"/>
        <w:ind w:firstLine="540"/>
        <w:jc w:val="both"/>
      </w:pPr>
      <w:r>
        <w:rPr>
          <w:sz w:val="20"/>
        </w:rPr>
        <w:t xml:space="preserve">176(1).4.4.3.2.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работы при реализации учебного проекта;</w:t>
      </w:r>
    </w:p>
    <w:p>
      <w:pPr>
        <w:pStyle w:val="0"/>
        <w:spacing w:before="200" w:lineRule="auto"/>
        <w:ind w:firstLine="540"/>
        <w:jc w:val="both"/>
      </w:pPr>
      <w:r>
        <w:rPr>
          <w:sz w:val="20"/>
        </w:rPr>
        <w:t xml:space="preserve">понимать необходимость выработки знаково-символических средств как необходимого условия успешной проектной деятельности;</w:t>
      </w:r>
    </w:p>
    <w:p>
      <w:pPr>
        <w:pStyle w:val="0"/>
        <w:spacing w:before="200" w:lineRule="auto"/>
        <w:ind w:firstLine="540"/>
        <w:jc w:val="both"/>
      </w:pPr>
      <w:r>
        <w:rPr>
          <w:sz w:val="20"/>
        </w:rPr>
        <w:t xml:space="preserve">уметь адекватно интерпретировать высказывания собеседника - участника совместной деятельности;</w:t>
      </w:r>
    </w:p>
    <w:p>
      <w:pPr>
        <w:pStyle w:val="0"/>
        <w:spacing w:before="200" w:lineRule="auto"/>
        <w:ind w:firstLine="540"/>
        <w:jc w:val="both"/>
      </w:pPr>
      <w:r>
        <w:rPr>
          <w:sz w:val="20"/>
        </w:rPr>
        <w:t xml:space="preserve">владеть навыками отстаивания своей точки зрения, используя при этом законы логики с учетом индивидуальных возможностей обучающихся с НОДА;</w:t>
      </w:r>
    </w:p>
    <w:p>
      <w:pPr>
        <w:pStyle w:val="0"/>
        <w:spacing w:before="200" w:lineRule="auto"/>
        <w:ind w:firstLine="540"/>
        <w:jc w:val="both"/>
      </w:pPr>
      <w:r>
        <w:rPr>
          <w:sz w:val="20"/>
        </w:rPr>
        <w:t xml:space="preserve">уметь распознавать некорректную аргументацию.</w:t>
      </w:r>
    </w:p>
    <w:p>
      <w:pPr>
        <w:pStyle w:val="0"/>
        <w:ind w:firstLine="540"/>
        <w:jc w:val="both"/>
      </w:pPr>
      <w:r>
        <w:rPr>
          <w:sz w:val="20"/>
        </w:rPr>
      </w:r>
    </w:p>
    <w:p>
      <w:pPr>
        <w:pStyle w:val="0"/>
        <w:ind w:firstLine="540"/>
        <w:jc w:val="both"/>
      </w:pPr>
      <w:r>
        <w:rPr>
          <w:sz w:val="20"/>
        </w:rPr>
        <w:t xml:space="preserve">176(1).5. Предметные результаты освоения программы по учебному предмету "Труд (технология)" на уровне основного общего образования.</w:t>
      </w:r>
    </w:p>
    <w:p>
      <w:pPr>
        <w:pStyle w:val="0"/>
        <w:spacing w:before="200" w:lineRule="auto"/>
        <w:ind w:firstLine="540"/>
        <w:jc w:val="both"/>
      </w:pPr>
      <w:r>
        <w:rPr>
          <w:sz w:val="20"/>
        </w:rPr>
        <w:t xml:space="preserve">176(1).5.1. Требования к предметным результатам освоения учебного предмета "Труд (технология)" определяются с учетом психофизических особенностей обучающихся. Исключаются требования к овладению недоступными для моторной реализации видами учебно-практической деятельности. Для демонстрации результатов освоения программы отбираются доступные и безопасные для обучающихся с НОДА виды деятельности с учетом их индивидуальных особенностей и двигательных возможностей.</w:t>
      </w:r>
    </w:p>
    <w:p>
      <w:pPr>
        <w:pStyle w:val="0"/>
        <w:spacing w:before="200" w:lineRule="auto"/>
        <w:ind w:firstLine="540"/>
        <w:jc w:val="both"/>
      </w:pPr>
      <w:r>
        <w:rPr>
          <w:sz w:val="20"/>
        </w:rPr>
        <w:t xml:space="preserve">При планировании и оценке предметных результатов необходимо учитывать речевые и коммуникативные возможности обучающихся. При наличии объективных ограничений не предъявляются требования к качеству устной речи, объему и темпу высказываний в монологической и диалогической речи.</w:t>
      </w:r>
    </w:p>
    <w:p>
      <w:pPr>
        <w:pStyle w:val="0"/>
        <w:spacing w:before="200" w:lineRule="auto"/>
        <w:ind w:firstLine="540"/>
        <w:jc w:val="both"/>
      </w:pPr>
      <w:r>
        <w:rPr>
          <w:sz w:val="20"/>
        </w:rPr>
        <w:t xml:space="preserve">176(1).5.2. Для всех модулей обязательные предметные результаты:</w:t>
      </w:r>
    </w:p>
    <w:p>
      <w:pPr>
        <w:pStyle w:val="0"/>
        <w:spacing w:before="200" w:lineRule="auto"/>
        <w:ind w:firstLine="540"/>
        <w:jc w:val="both"/>
      </w:pPr>
      <w:r>
        <w:rPr>
          <w:sz w:val="20"/>
        </w:rPr>
        <w:t xml:space="preserve">организовывать рабочее место в соответствии с изучаемой технологией и индивидуальными психофизическими особенностями обучающихся с НОДА;</w:t>
      </w:r>
    </w:p>
    <w:p>
      <w:pPr>
        <w:pStyle w:val="0"/>
        <w:spacing w:before="200" w:lineRule="auto"/>
        <w:ind w:firstLine="540"/>
        <w:jc w:val="both"/>
      </w:pPr>
      <w:r>
        <w:rPr>
          <w:sz w:val="20"/>
        </w:rPr>
        <w:t xml:space="preserve">соблюдать правила безопасного использования ручных и электрифицированных инструментов и оборудования;</w:t>
      </w:r>
    </w:p>
    <w:p>
      <w:pPr>
        <w:pStyle w:val="0"/>
        <w:spacing w:before="200" w:lineRule="auto"/>
        <w:ind w:firstLine="540"/>
        <w:jc w:val="both"/>
      </w:pPr>
      <w:r>
        <w:rPr>
          <w:sz w:val="20"/>
        </w:rPr>
        <w:t xml:space="preserve">грамотно и осознанно выполнять технологические операции в соответствии изучаемой технологией исходя из двигательных возможностей обучающихся с НОДА.</w:t>
      </w:r>
    </w:p>
    <w:p>
      <w:pPr>
        <w:pStyle w:val="0"/>
        <w:spacing w:before="200" w:lineRule="auto"/>
        <w:ind w:firstLine="540"/>
        <w:jc w:val="both"/>
      </w:pPr>
      <w:r>
        <w:rPr>
          <w:sz w:val="20"/>
        </w:rPr>
        <w:t xml:space="preserve">176(1).5.3. Предметные результаты освоения содержания модуля "Производство и технологии".</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называть и характеризовать технологии;</w:t>
      </w:r>
    </w:p>
    <w:p>
      <w:pPr>
        <w:pStyle w:val="0"/>
        <w:spacing w:before="200" w:lineRule="auto"/>
        <w:ind w:firstLine="540"/>
        <w:jc w:val="both"/>
      </w:pPr>
      <w:r>
        <w:rPr>
          <w:sz w:val="20"/>
        </w:rPr>
        <w:t xml:space="preserve">называть и характеризовать потребности человека;</w:t>
      </w:r>
    </w:p>
    <w:p>
      <w:pPr>
        <w:pStyle w:val="0"/>
        <w:spacing w:before="200" w:lineRule="auto"/>
        <w:ind w:firstLine="540"/>
        <w:jc w:val="both"/>
      </w:pPr>
      <w:r>
        <w:rPr>
          <w:sz w:val="20"/>
        </w:rPr>
        <w:t xml:space="preserve">классифицировать технику, описывать назначение техники;</w:t>
      </w:r>
    </w:p>
    <w:p>
      <w:pPr>
        <w:pStyle w:val="0"/>
        <w:spacing w:before="200" w:lineRule="auto"/>
        <w:ind w:firstLine="540"/>
        <w:jc w:val="both"/>
      </w:pPr>
      <w:r>
        <w:rPr>
          <w:sz w:val="20"/>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pPr>
        <w:pStyle w:val="0"/>
        <w:spacing w:before="200" w:lineRule="auto"/>
        <w:ind w:firstLine="540"/>
        <w:jc w:val="both"/>
      </w:pPr>
      <w:r>
        <w:rPr>
          <w:sz w:val="20"/>
        </w:rPr>
        <w:t xml:space="preserve">использовать метод учебного проектирования, выполнять учебные проекты;</w:t>
      </w:r>
    </w:p>
    <w:p>
      <w:pPr>
        <w:pStyle w:val="0"/>
        <w:spacing w:before="200" w:lineRule="auto"/>
        <w:ind w:firstLine="540"/>
        <w:jc w:val="both"/>
      </w:pPr>
      <w:r>
        <w:rPr>
          <w:sz w:val="20"/>
        </w:rPr>
        <w:t xml:space="preserve">называть и характеризовать профессии, связанные с миром техники и технологий.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называть и характеризовать машины и механизмы;</w:t>
      </w:r>
    </w:p>
    <w:p>
      <w:pPr>
        <w:pStyle w:val="0"/>
        <w:spacing w:before="200" w:lineRule="auto"/>
        <w:ind w:firstLine="540"/>
        <w:jc w:val="both"/>
      </w:pPr>
      <w:r>
        <w:rPr>
          <w:sz w:val="20"/>
        </w:rPr>
        <w:t xml:space="preserve">характеризовать предметы труда в различных видах материального производства;</w:t>
      </w:r>
    </w:p>
    <w:p>
      <w:pPr>
        <w:pStyle w:val="0"/>
        <w:spacing w:before="200" w:lineRule="auto"/>
        <w:ind w:firstLine="540"/>
        <w:jc w:val="both"/>
      </w:pPr>
      <w:r>
        <w:rPr>
          <w:sz w:val="20"/>
        </w:rPr>
        <w:t xml:space="preserve">характеризовать профессии, связанные с инженерной и изобретательской деятельностью.</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приводить примеры развития технологий;</w:t>
      </w:r>
    </w:p>
    <w:p>
      <w:pPr>
        <w:pStyle w:val="0"/>
        <w:spacing w:before="200" w:lineRule="auto"/>
        <w:ind w:firstLine="540"/>
        <w:jc w:val="both"/>
      </w:pPr>
      <w:r>
        <w:rPr>
          <w:sz w:val="20"/>
        </w:rPr>
        <w:t xml:space="preserve">называть и характеризовать народные промыслы и ремесла России;</w:t>
      </w:r>
    </w:p>
    <w:p>
      <w:pPr>
        <w:pStyle w:val="0"/>
        <w:spacing w:before="200" w:lineRule="auto"/>
        <w:ind w:firstLine="540"/>
        <w:jc w:val="both"/>
      </w:pPr>
      <w:r>
        <w:rPr>
          <w:sz w:val="20"/>
        </w:rPr>
        <w:t xml:space="preserve">оценивать области применения технологий, понимать их возможности и ограничения;</w:t>
      </w:r>
    </w:p>
    <w:p>
      <w:pPr>
        <w:pStyle w:val="0"/>
        <w:spacing w:before="200" w:lineRule="auto"/>
        <w:ind w:firstLine="540"/>
        <w:jc w:val="both"/>
      </w:pPr>
      <w:r>
        <w:rPr>
          <w:sz w:val="20"/>
        </w:rPr>
        <w:t xml:space="preserve">оценивать условия и риски применимости технологий с позиций экологических последствий;</w:t>
      </w:r>
    </w:p>
    <w:p>
      <w:pPr>
        <w:pStyle w:val="0"/>
        <w:spacing w:before="200" w:lineRule="auto"/>
        <w:ind w:firstLine="540"/>
        <w:jc w:val="both"/>
      </w:pPr>
      <w:r>
        <w:rPr>
          <w:sz w:val="20"/>
        </w:rPr>
        <w:t xml:space="preserve">выявлять экологические проблемы;</w:t>
      </w:r>
    </w:p>
    <w:p>
      <w:pPr>
        <w:pStyle w:val="0"/>
        <w:spacing w:before="200" w:lineRule="auto"/>
        <w:ind w:firstLine="540"/>
        <w:jc w:val="both"/>
      </w:pPr>
      <w:r>
        <w:rPr>
          <w:sz w:val="20"/>
        </w:rPr>
        <w:t xml:space="preserve">характеризовать профессии, связанные со сферой дизайна.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характеризовать общие принципы управления;</w:t>
      </w:r>
    </w:p>
    <w:p>
      <w:pPr>
        <w:pStyle w:val="0"/>
        <w:spacing w:before="200" w:lineRule="auto"/>
        <w:ind w:firstLine="540"/>
        <w:jc w:val="both"/>
      </w:pPr>
      <w:r>
        <w:rPr>
          <w:sz w:val="20"/>
        </w:rPr>
        <w:t xml:space="preserve">анализировать возможности и сферу применения современных технологий;</w:t>
      </w:r>
    </w:p>
    <w:p>
      <w:pPr>
        <w:pStyle w:val="0"/>
        <w:spacing w:before="200" w:lineRule="auto"/>
        <w:ind w:firstLine="540"/>
        <w:jc w:val="both"/>
      </w:pPr>
      <w:r>
        <w:rPr>
          <w:sz w:val="20"/>
        </w:rPr>
        <w:t xml:space="preserve">характеризовать направления развития и особенности перспективных технологий;</w:t>
      </w:r>
    </w:p>
    <w:p>
      <w:pPr>
        <w:pStyle w:val="0"/>
        <w:spacing w:before="200" w:lineRule="auto"/>
        <w:ind w:firstLine="540"/>
        <w:jc w:val="both"/>
      </w:pPr>
      <w:r>
        <w:rPr>
          <w:sz w:val="20"/>
        </w:rPr>
        <w:t xml:space="preserve">предлагать предпринимательские идеи, обосновывать их решение;</w:t>
      </w:r>
    </w:p>
    <w:p>
      <w:pPr>
        <w:pStyle w:val="0"/>
        <w:spacing w:before="200" w:lineRule="auto"/>
        <w:ind w:firstLine="540"/>
        <w:jc w:val="both"/>
      </w:pPr>
      <w:r>
        <w:rPr>
          <w:sz w:val="20"/>
        </w:rPr>
        <w:t xml:space="preserve">определять проблему, анализировать потребности в продукте;</w:t>
      </w:r>
    </w:p>
    <w:p>
      <w:pPr>
        <w:pStyle w:val="0"/>
        <w:spacing w:before="200" w:lineRule="auto"/>
        <w:ind w:firstLine="540"/>
        <w:jc w:val="both"/>
      </w:pPr>
      <w:r>
        <w:rPr>
          <w:sz w:val="20"/>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характеризовать культуру предпринимательства, виды предпринимательской деятельности;</w:t>
      </w:r>
    </w:p>
    <w:p>
      <w:pPr>
        <w:pStyle w:val="0"/>
        <w:spacing w:before="200" w:lineRule="auto"/>
        <w:ind w:firstLine="540"/>
        <w:jc w:val="both"/>
      </w:pPr>
      <w:r>
        <w:rPr>
          <w:sz w:val="20"/>
        </w:rPr>
        <w:t xml:space="preserve">создавать модели экономической деятельности;</w:t>
      </w:r>
    </w:p>
    <w:p>
      <w:pPr>
        <w:pStyle w:val="0"/>
        <w:spacing w:before="200" w:lineRule="auto"/>
        <w:ind w:firstLine="540"/>
        <w:jc w:val="both"/>
      </w:pPr>
      <w:r>
        <w:rPr>
          <w:sz w:val="20"/>
        </w:rPr>
        <w:t xml:space="preserve">разрабатывать бизнес-проект;</w:t>
      </w:r>
    </w:p>
    <w:p>
      <w:pPr>
        <w:pStyle w:val="0"/>
        <w:spacing w:before="200" w:lineRule="auto"/>
        <w:ind w:firstLine="540"/>
        <w:jc w:val="both"/>
      </w:pPr>
      <w:r>
        <w:rPr>
          <w:sz w:val="20"/>
        </w:rPr>
        <w:t xml:space="preserve">оценивать эффективность предпринимательской деятельности;</w:t>
      </w:r>
    </w:p>
    <w:p>
      <w:pPr>
        <w:pStyle w:val="0"/>
        <w:spacing w:before="200" w:lineRule="auto"/>
        <w:ind w:firstLine="540"/>
        <w:jc w:val="both"/>
      </w:pPr>
      <w:r>
        <w:rPr>
          <w:sz w:val="20"/>
        </w:rPr>
        <w:t xml:space="preserve">планировать свое профессиональное образование и профессиональную карьеру с учетом психофизических особенностей обучающихся.</w:t>
      </w:r>
    </w:p>
    <w:p>
      <w:pPr>
        <w:pStyle w:val="0"/>
        <w:spacing w:before="200" w:lineRule="auto"/>
        <w:ind w:firstLine="540"/>
        <w:jc w:val="both"/>
      </w:pPr>
      <w:r>
        <w:rPr>
          <w:sz w:val="20"/>
        </w:rPr>
        <w:t xml:space="preserve">176(1).5.4. Предметные результаты освоения содержания модуля "Компьютерная графика. Черчение".</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называть виды и области применения графической информации;</w:t>
      </w:r>
    </w:p>
    <w:p>
      <w:pPr>
        <w:pStyle w:val="0"/>
        <w:spacing w:before="200" w:lineRule="auto"/>
        <w:ind w:firstLine="540"/>
        <w:jc w:val="both"/>
      </w:pPr>
      <w:r>
        <w:rPr>
          <w:sz w:val="20"/>
        </w:rPr>
        <w:t xml:space="preserve">называть типы графических изображений (рисунок, диаграмма, графики, графы, эскиз, технический рисунок, чертеж, схема, карта, пиктограмма и другие);</w:t>
      </w:r>
    </w:p>
    <w:p>
      <w:pPr>
        <w:pStyle w:val="0"/>
        <w:spacing w:before="200" w:lineRule="auto"/>
        <w:ind w:firstLine="540"/>
        <w:jc w:val="both"/>
      </w:pPr>
      <w:r>
        <w:rPr>
          <w:sz w:val="20"/>
        </w:rPr>
        <w:t xml:space="preserve">называть 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называть и применять чертежные инструменты с учетом индивидуальных возможностей обучающихся с НОДА в доступных для них пределах;</w:t>
      </w:r>
    </w:p>
    <w:p>
      <w:pPr>
        <w:pStyle w:val="0"/>
        <w:spacing w:before="200" w:lineRule="auto"/>
        <w:ind w:firstLine="540"/>
        <w:jc w:val="both"/>
      </w:pPr>
      <w:r>
        <w:rPr>
          <w:sz w:val="20"/>
        </w:rPr>
        <w:t xml:space="preserve">читать чертежи на листе A4 (рамка, основная надпись, масштаб, виды, размеры);</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знать основные правила выполнения чертежей с использованием чертежных инструментов;</w:t>
      </w:r>
    </w:p>
    <w:p>
      <w:pPr>
        <w:pStyle w:val="0"/>
        <w:spacing w:before="200" w:lineRule="auto"/>
        <w:ind w:firstLine="540"/>
        <w:jc w:val="both"/>
      </w:pPr>
      <w:r>
        <w:rPr>
          <w:sz w:val="20"/>
        </w:rPr>
        <w:t xml:space="preserve">знать и использовать для выполнения чертежей инструменты графического редактора исходя из индивидуальных возможностей обучающихся с НОДА;</w:t>
      </w:r>
    </w:p>
    <w:p>
      <w:pPr>
        <w:pStyle w:val="0"/>
        <w:spacing w:before="200" w:lineRule="auto"/>
        <w:ind w:firstLine="540"/>
        <w:jc w:val="both"/>
      </w:pPr>
      <w:r>
        <w:rPr>
          <w:sz w:val="20"/>
        </w:rPr>
        <w:t xml:space="preserve">понимать смысл условных графических обозначений, создавать с их помощью графические тексты с учетом индивидуальных возможностей обучающихся с НОДА;</w:t>
      </w:r>
    </w:p>
    <w:p>
      <w:pPr>
        <w:pStyle w:val="0"/>
        <w:spacing w:before="200" w:lineRule="auto"/>
        <w:ind w:firstLine="540"/>
        <w:jc w:val="both"/>
      </w:pPr>
      <w:r>
        <w:rPr>
          <w:sz w:val="20"/>
        </w:rPr>
        <w:t xml:space="preserve">создавать тексты, рисунки в графическом редакторе с учетом индивидуальных возможностей обучающихся с НОДА;</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называть виды конструкторской документации;</w:t>
      </w:r>
    </w:p>
    <w:p>
      <w:pPr>
        <w:pStyle w:val="0"/>
        <w:spacing w:before="200" w:lineRule="auto"/>
        <w:ind w:firstLine="540"/>
        <w:jc w:val="both"/>
      </w:pPr>
      <w:r>
        <w:rPr>
          <w:sz w:val="20"/>
        </w:rPr>
        <w:t xml:space="preserve">называть и характеризовать виды графических моделей;</w:t>
      </w:r>
    </w:p>
    <w:p>
      <w:pPr>
        <w:pStyle w:val="0"/>
        <w:spacing w:before="200" w:lineRule="auto"/>
        <w:ind w:firstLine="540"/>
        <w:jc w:val="both"/>
      </w:pPr>
      <w:r>
        <w:rPr>
          <w:sz w:val="20"/>
        </w:rPr>
        <w:t xml:space="preserve">выполнять и оформлять сборочный чертеж с учетом индивидуальных возможностей обучающихся с НОДА на доступном для них уровне;</w:t>
      </w:r>
    </w:p>
    <w:p>
      <w:pPr>
        <w:pStyle w:val="0"/>
        <w:spacing w:before="200" w:lineRule="auto"/>
        <w:ind w:firstLine="540"/>
        <w:jc w:val="both"/>
      </w:pPr>
      <w:r>
        <w:rPr>
          <w:sz w:val="20"/>
        </w:rPr>
        <w:t xml:space="preserve">владеть автоматизированными способами вычерчивания чертежей, эскизов и технических рисунков с учетом индивидуальных возможностей обучающихся с НОДА;</w:t>
      </w:r>
    </w:p>
    <w:p>
      <w:pPr>
        <w:pStyle w:val="0"/>
        <w:spacing w:before="200" w:lineRule="auto"/>
        <w:ind w:firstLine="540"/>
        <w:jc w:val="both"/>
      </w:pPr>
      <w:r>
        <w:rPr>
          <w:sz w:val="20"/>
        </w:rPr>
        <w:t xml:space="preserve">уметь читать чертежи деталей и осуществлять расчеты с учетом индивидуальных возможностей обучающихся с НОДА;</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использовать программное обеспечение для создания проектной документации;</w:t>
      </w:r>
    </w:p>
    <w:p>
      <w:pPr>
        <w:pStyle w:val="0"/>
        <w:spacing w:before="200" w:lineRule="auto"/>
        <w:ind w:firstLine="540"/>
        <w:jc w:val="both"/>
      </w:pPr>
      <w:r>
        <w:rPr>
          <w:sz w:val="20"/>
        </w:rPr>
        <w:t xml:space="preserve">создавать различные виды документов с учетом индивидуальных возможностей обучающихся с НОДА;</w:t>
      </w:r>
    </w:p>
    <w:p>
      <w:pPr>
        <w:pStyle w:val="0"/>
        <w:spacing w:before="200" w:lineRule="auto"/>
        <w:ind w:firstLine="540"/>
        <w:jc w:val="both"/>
      </w:pPr>
      <w:r>
        <w:rPr>
          <w:sz w:val="20"/>
        </w:rPr>
        <w:t xml:space="preserve">владеть способами создания, редактирования и трансформации графических объектов с учетом индивидуальных возможностей обучающихся с НОДА;</w:t>
      </w:r>
    </w:p>
    <w:p>
      <w:pPr>
        <w:pStyle w:val="0"/>
        <w:spacing w:before="200" w:lineRule="auto"/>
        <w:ind w:firstLine="540"/>
        <w:jc w:val="both"/>
      </w:pPr>
      <w:r>
        <w:rPr>
          <w:sz w:val="20"/>
        </w:rPr>
        <w:t xml:space="preserve">выполнять эскизы, схемы, чертежи с использованием чертежных инструментов и приспособлений и (или) с использованием программного обеспечения с учетом индивидуальных возможностей обучающихся с НОДА на доступном для них уровне;</w:t>
      </w:r>
    </w:p>
    <w:p>
      <w:pPr>
        <w:pStyle w:val="0"/>
        <w:spacing w:before="200" w:lineRule="auto"/>
        <w:ind w:firstLine="540"/>
        <w:jc w:val="both"/>
      </w:pPr>
      <w:r>
        <w:rPr>
          <w:sz w:val="20"/>
        </w:rPr>
        <w:t xml:space="preserve">создавать и редактировать сложные 3D-модели и сборочные чертежи с учетом индивидуальных возможностей обучающихся с НОДА;</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выполнять эскизы, схемы, чертежи с использованием чертежных инструментов и приспособлений и (или) в САПР с учетом индивидуальных возможностей обучающихся с НОДА на доступном для них уровне;</w:t>
      </w:r>
    </w:p>
    <w:p>
      <w:pPr>
        <w:pStyle w:val="0"/>
        <w:spacing w:before="200" w:lineRule="auto"/>
        <w:ind w:firstLine="540"/>
        <w:jc w:val="both"/>
      </w:pPr>
      <w:r>
        <w:rPr>
          <w:sz w:val="20"/>
        </w:rPr>
        <w:t xml:space="preserve">создавать 3D-модели в САПР исходя с учетом индивидуальных возможностей обучающихся с НОДА на доступном для них уровне.</w:t>
      </w:r>
    </w:p>
    <w:p>
      <w:pPr>
        <w:pStyle w:val="0"/>
        <w:spacing w:before="200" w:lineRule="auto"/>
        <w:ind w:firstLine="540"/>
        <w:jc w:val="both"/>
      </w:pPr>
      <w:r>
        <w:rPr>
          <w:sz w:val="20"/>
        </w:rPr>
        <w:t xml:space="preserve">оформлять конструкторскую документацию, в том числе с использованием САПР с учетом индивидуальных возможностей обучающихся с НОДА на доступном для них уровне;</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176(1).5.5. Предметные результаты освоения содержания модуля "3D-моделирование, прототипирование, макетирование".</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называть виды, свойства и назначение моделей;</w:t>
      </w:r>
    </w:p>
    <w:p>
      <w:pPr>
        <w:pStyle w:val="0"/>
        <w:spacing w:before="200" w:lineRule="auto"/>
        <w:ind w:firstLine="540"/>
        <w:jc w:val="both"/>
      </w:pPr>
      <w:r>
        <w:rPr>
          <w:sz w:val="20"/>
        </w:rPr>
        <w:t xml:space="preserve">называть виды макетов и их назначение;</w:t>
      </w:r>
    </w:p>
    <w:p>
      <w:pPr>
        <w:pStyle w:val="0"/>
        <w:spacing w:before="200" w:lineRule="auto"/>
        <w:ind w:firstLine="540"/>
        <w:jc w:val="both"/>
      </w:pPr>
      <w:r>
        <w:rPr>
          <w:sz w:val="20"/>
        </w:rPr>
        <w:t xml:space="preserve">создавать макеты различных видов, в том числе с использованием программного обеспечения с учетом индивидуальных возможностей обучающихся с НОДА;</w:t>
      </w:r>
    </w:p>
    <w:p>
      <w:pPr>
        <w:pStyle w:val="0"/>
        <w:spacing w:before="200" w:lineRule="auto"/>
        <w:ind w:firstLine="540"/>
        <w:jc w:val="both"/>
      </w:pPr>
      <w:r>
        <w:rPr>
          <w:sz w:val="20"/>
        </w:rPr>
        <w:t xml:space="preserve">выполнять развертку и соединять фрагменты макета с учетом двигательных возможностей обучающихся с НОДА;</w:t>
      </w:r>
    </w:p>
    <w:p>
      <w:pPr>
        <w:pStyle w:val="0"/>
        <w:spacing w:before="200" w:lineRule="auto"/>
        <w:ind w:firstLine="540"/>
        <w:jc w:val="both"/>
      </w:pPr>
      <w:r>
        <w:rPr>
          <w:sz w:val="20"/>
        </w:rPr>
        <w:t xml:space="preserve">выполнять сборку деталей макета с учетом индивидуальных возможностей обучающихся с НОДА;</w:t>
      </w:r>
    </w:p>
    <w:p>
      <w:pPr>
        <w:pStyle w:val="0"/>
        <w:spacing w:before="200" w:lineRule="auto"/>
        <w:ind w:firstLine="540"/>
        <w:jc w:val="both"/>
      </w:pPr>
      <w:r>
        <w:rPr>
          <w:sz w:val="20"/>
        </w:rPr>
        <w:t xml:space="preserve">разрабатывать графическую документацию с учетом индивидуальных возможностей обучающихся с НОДА;</w:t>
      </w:r>
    </w:p>
    <w:p>
      <w:pPr>
        <w:pStyle w:val="0"/>
        <w:spacing w:before="200" w:lineRule="auto"/>
        <w:ind w:firstLine="540"/>
        <w:jc w:val="both"/>
      </w:pPr>
      <w:r>
        <w:rPr>
          <w:sz w:val="20"/>
        </w:rPr>
        <w:t xml:space="preserve">характеризовать мир профессий, связанных с изучаемыми технологиями макетирования, их востребованность на рынке труда.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 учетом индивидуальных возможностей обучающихся с НОДА;</w:t>
      </w:r>
    </w:p>
    <w:p>
      <w:pPr>
        <w:pStyle w:val="0"/>
        <w:spacing w:before="200" w:lineRule="auto"/>
        <w:ind w:firstLine="540"/>
        <w:jc w:val="both"/>
      </w:pPr>
      <w:r>
        <w:rPr>
          <w:sz w:val="20"/>
        </w:rPr>
        <w:t xml:space="preserve">создавать 3D-модели, используя программное обеспечение с учетом индивидуальных возможностей обучающихся с НОДА;</w:t>
      </w:r>
    </w:p>
    <w:p>
      <w:pPr>
        <w:pStyle w:val="0"/>
        <w:spacing w:before="200" w:lineRule="auto"/>
        <w:ind w:firstLine="540"/>
        <w:jc w:val="both"/>
      </w:pPr>
      <w:r>
        <w:rPr>
          <w:sz w:val="20"/>
        </w:rPr>
        <w:t xml:space="preserve">устанавливать соответствие модели объекту и целям моделирования;</w:t>
      </w:r>
    </w:p>
    <w:p>
      <w:pPr>
        <w:pStyle w:val="0"/>
        <w:spacing w:before="200" w:lineRule="auto"/>
        <w:ind w:firstLine="540"/>
        <w:jc w:val="both"/>
      </w:pPr>
      <w:r>
        <w:rPr>
          <w:sz w:val="20"/>
        </w:rPr>
        <w:t xml:space="preserve">проводить анализ и модернизацию компьютерной модели с учетом индивидуальных возможностей обучающихся с НОДА;</w:t>
      </w:r>
    </w:p>
    <w:p>
      <w:pPr>
        <w:pStyle w:val="0"/>
        <w:spacing w:before="200" w:lineRule="auto"/>
        <w:ind w:firstLine="540"/>
        <w:jc w:val="both"/>
      </w:pPr>
      <w:r>
        <w:rPr>
          <w:sz w:val="20"/>
        </w:rPr>
        <w:t xml:space="preserve">изготавливать прототипы с использованием технологического оборудования (3D-принтер, лазерный гравер и другое) с учетом индивидуальных возможностей обучающихся с НОДА;</w:t>
      </w:r>
    </w:p>
    <w:p>
      <w:pPr>
        <w:pStyle w:val="0"/>
        <w:spacing w:before="200" w:lineRule="auto"/>
        <w:ind w:firstLine="540"/>
        <w:jc w:val="both"/>
      </w:pPr>
      <w:r>
        <w:rPr>
          <w:sz w:val="20"/>
        </w:rPr>
        <w:t xml:space="preserve">модернизировать прототип в соответствии с поставленной задачей исходя из индивидуальных возможностей обучающихся с НОДА;</w:t>
      </w:r>
    </w:p>
    <w:p>
      <w:pPr>
        <w:pStyle w:val="0"/>
        <w:spacing w:before="200" w:lineRule="auto"/>
        <w:ind w:firstLine="540"/>
        <w:jc w:val="both"/>
      </w:pPr>
      <w:r>
        <w:rPr>
          <w:sz w:val="20"/>
        </w:rPr>
        <w:t xml:space="preserve">презентовать изделие;</w:t>
      </w:r>
    </w:p>
    <w:p>
      <w:pPr>
        <w:pStyle w:val="0"/>
        <w:spacing w:before="200" w:lineRule="auto"/>
        <w:ind w:firstLine="540"/>
        <w:jc w:val="both"/>
      </w:pPr>
      <w:r>
        <w:rPr>
          <w:sz w:val="20"/>
        </w:rPr>
        <w:t xml:space="preserve">характеризовать мир профессий, связанных с изучаемыми технологиями 3D-моделирования,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использовать редактор компьютерного трехмерного проектирования для создания моделей сложных объектов с учетом индивидуальных возможностей обучающихся с НОДА;</w:t>
      </w:r>
    </w:p>
    <w:p>
      <w:pPr>
        <w:pStyle w:val="0"/>
        <w:spacing w:before="200" w:lineRule="auto"/>
        <w:ind w:firstLine="540"/>
        <w:jc w:val="both"/>
      </w:pPr>
      <w:r>
        <w:rPr>
          <w:sz w:val="20"/>
        </w:rPr>
        <w:t xml:space="preserve">изготавливать прототипы с использованием технологического оборудования (3D-принтер, лазерный гравер и другие) с учетом индивидуальных возможностей обучающихся с НОДА;</w:t>
      </w:r>
    </w:p>
    <w:p>
      <w:pPr>
        <w:pStyle w:val="0"/>
        <w:spacing w:before="200" w:lineRule="auto"/>
        <w:ind w:firstLine="540"/>
        <w:jc w:val="both"/>
      </w:pPr>
      <w:r>
        <w:rPr>
          <w:sz w:val="20"/>
        </w:rPr>
        <w:t xml:space="preserve">называть и выполнять этапы аддитивного производства;</w:t>
      </w:r>
    </w:p>
    <w:p>
      <w:pPr>
        <w:pStyle w:val="0"/>
        <w:spacing w:before="200" w:lineRule="auto"/>
        <w:ind w:firstLine="540"/>
        <w:jc w:val="both"/>
      </w:pPr>
      <w:r>
        <w:rPr>
          <w:sz w:val="20"/>
        </w:rPr>
        <w:t xml:space="preserve">модернизировать прототип в соответствии с поставленной задачей с учетом индивидуальных возможностей обучающихся с НОДА;</w:t>
      </w:r>
    </w:p>
    <w:p>
      <w:pPr>
        <w:pStyle w:val="0"/>
        <w:spacing w:before="200" w:lineRule="auto"/>
        <w:ind w:firstLine="540"/>
        <w:jc w:val="both"/>
      </w:pPr>
      <w:r>
        <w:rPr>
          <w:sz w:val="20"/>
        </w:rPr>
        <w:t xml:space="preserve">называть области применения 3D-моделирования;</w:t>
      </w:r>
    </w:p>
    <w:p>
      <w:pPr>
        <w:pStyle w:val="0"/>
        <w:spacing w:before="200" w:lineRule="auto"/>
        <w:ind w:firstLine="540"/>
        <w:jc w:val="both"/>
      </w:pPr>
      <w:r>
        <w:rPr>
          <w:sz w:val="20"/>
        </w:rPr>
        <w:t xml:space="preserve">характеризовать мир профессий, связанных с изучаемыми технологиями 3D-моделирования, их востребованность на рынке труда.</w:t>
      </w:r>
    </w:p>
    <w:p>
      <w:pPr>
        <w:pStyle w:val="0"/>
        <w:spacing w:before="200" w:lineRule="auto"/>
        <w:ind w:firstLine="540"/>
        <w:jc w:val="both"/>
      </w:pPr>
      <w:r>
        <w:rPr>
          <w:sz w:val="20"/>
        </w:rPr>
        <w:t xml:space="preserve">176(1).5.6. Предметные результаты освоения содержания модуля "Технологии обработки материалов и пищевых продуктов".</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самостоятельно выполнять учебные проекты в соответствии с этапами проектной деятельности с учетом двигательных возможностей;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pPr>
        <w:pStyle w:val="0"/>
        <w:spacing w:before="200" w:lineRule="auto"/>
        <w:ind w:firstLine="540"/>
        <w:jc w:val="both"/>
      </w:pPr>
      <w:r>
        <w:rPr>
          <w:sz w:val="20"/>
        </w:rPr>
        <w:t xml:space="preserve">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с учетом индивидуальных возможностей обучающихся с НОДА;</w:t>
      </w:r>
    </w:p>
    <w:p>
      <w:pPr>
        <w:pStyle w:val="0"/>
        <w:spacing w:before="200" w:lineRule="auto"/>
        <w:ind w:firstLine="540"/>
        <w:jc w:val="both"/>
      </w:pPr>
      <w:r>
        <w:rPr>
          <w:sz w:val="20"/>
        </w:rPr>
        <w:t xml:space="preserve">называть и характеризовать виды бумаги, ее свойства, получение и применение;</w:t>
      </w:r>
    </w:p>
    <w:p>
      <w:pPr>
        <w:pStyle w:val="0"/>
        <w:spacing w:before="200" w:lineRule="auto"/>
        <w:ind w:firstLine="540"/>
        <w:jc w:val="both"/>
      </w:pPr>
      <w:r>
        <w:rPr>
          <w:sz w:val="20"/>
        </w:rPr>
        <w:t xml:space="preserve">называть народные промыслы по обработке древесины;</w:t>
      </w:r>
    </w:p>
    <w:p>
      <w:pPr>
        <w:pStyle w:val="0"/>
        <w:spacing w:before="200" w:lineRule="auto"/>
        <w:ind w:firstLine="540"/>
        <w:jc w:val="both"/>
      </w:pPr>
      <w:r>
        <w:rPr>
          <w:sz w:val="20"/>
        </w:rPr>
        <w:t xml:space="preserve">характеризовать свойства конструкционных материалов;</w:t>
      </w:r>
    </w:p>
    <w:p>
      <w:pPr>
        <w:pStyle w:val="0"/>
        <w:spacing w:before="200" w:lineRule="auto"/>
        <w:ind w:firstLine="540"/>
        <w:jc w:val="both"/>
      </w:pPr>
      <w:r>
        <w:rPr>
          <w:sz w:val="20"/>
        </w:rPr>
        <w:t xml:space="preserve">выбирать материалы для изготовления изделий с учетом их свойств, технологий обработки, инструментов и приспособлений;</w:t>
      </w:r>
    </w:p>
    <w:p>
      <w:pPr>
        <w:pStyle w:val="0"/>
        <w:spacing w:before="200" w:lineRule="auto"/>
        <w:ind w:firstLine="540"/>
        <w:jc w:val="both"/>
      </w:pPr>
      <w:r>
        <w:rPr>
          <w:sz w:val="20"/>
        </w:rPr>
        <w:t xml:space="preserve">называть и характеризовать виды древесины, пиломатериалов;</w:t>
      </w:r>
    </w:p>
    <w:p>
      <w:pPr>
        <w:pStyle w:val="0"/>
        <w:spacing w:before="200" w:lineRule="auto"/>
        <w:ind w:firstLine="540"/>
        <w:jc w:val="both"/>
      </w:pPr>
      <w:r>
        <w:rPr>
          <w:sz w:val="20"/>
        </w:rP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с учетом двигательных возможностей обучающихся с НОДА и требований безопасности;</w:t>
      </w:r>
    </w:p>
    <w:p>
      <w:pPr>
        <w:pStyle w:val="0"/>
        <w:spacing w:before="200" w:lineRule="auto"/>
        <w:ind w:firstLine="540"/>
        <w:jc w:val="both"/>
      </w:pPr>
      <w:r>
        <w:rPr>
          <w:sz w:val="20"/>
        </w:rPr>
        <w:t xml:space="preserve">исследовать, анализировать и сравнивать свойства древесины разных пород деревьев с учетом индивидуальных возможностей обучающихся с НОДА;</w:t>
      </w:r>
    </w:p>
    <w:p>
      <w:pPr>
        <w:pStyle w:val="0"/>
        <w:spacing w:before="200" w:lineRule="auto"/>
        <w:ind w:firstLine="540"/>
        <w:jc w:val="both"/>
      </w:pPr>
      <w:r>
        <w:rPr>
          <w:sz w:val="20"/>
        </w:rPr>
        <w:t xml:space="preserve">знать и называть пищевую ценность яиц, круп, овощей;</w:t>
      </w:r>
    </w:p>
    <w:p>
      <w:pPr>
        <w:pStyle w:val="0"/>
        <w:spacing w:before="200" w:lineRule="auto"/>
        <w:ind w:firstLine="540"/>
        <w:jc w:val="both"/>
      </w:pPr>
      <w:r>
        <w:rPr>
          <w:sz w:val="20"/>
        </w:rPr>
        <w:t xml:space="preserve">приводить примеры обработки пищевых продуктов, позволяющие максимально сохранять их пищевую ценность;</w:t>
      </w:r>
    </w:p>
    <w:p>
      <w:pPr>
        <w:pStyle w:val="0"/>
        <w:spacing w:before="200" w:lineRule="auto"/>
        <w:ind w:firstLine="540"/>
        <w:jc w:val="both"/>
      </w:pPr>
      <w:r>
        <w:rPr>
          <w:sz w:val="20"/>
        </w:rPr>
        <w:t xml:space="preserve">называть и выполнять технологии первичной обработки овощей, круп с учетом индивидуальных особенностей обучающихся с НОДА;</w:t>
      </w:r>
    </w:p>
    <w:p>
      <w:pPr>
        <w:pStyle w:val="0"/>
        <w:spacing w:before="200" w:lineRule="auto"/>
        <w:ind w:firstLine="540"/>
        <w:jc w:val="both"/>
      </w:pPr>
      <w:r>
        <w:rPr>
          <w:sz w:val="20"/>
        </w:rPr>
        <w:t xml:space="preserve">называть и выполнять технологии приготовления блюд из яиц, овощей, круп с учетом индивидуальных особенностей обучающихся с НОДА;</w:t>
      </w:r>
    </w:p>
    <w:p>
      <w:pPr>
        <w:pStyle w:val="0"/>
        <w:spacing w:before="200" w:lineRule="auto"/>
        <w:ind w:firstLine="540"/>
        <w:jc w:val="both"/>
      </w:pPr>
      <w:r>
        <w:rPr>
          <w:sz w:val="20"/>
        </w:rPr>
        <w:t xml:space="preserve">называть виды планировки кухни; способы рационального размещения мебели;</w:t>
      </w:r>
    </w:p>
    <w:p>
      <w:pPr>
        <w:pStyle w:val="0"/>
        <w:spacing w:before="200" w:lineRule="auto"/>
        <w:ind w:firstLine="540"/>
        <w:jc w:val="both"/>
      </w:pPr>
      <w:r>
        <w:rPr>
          <w:sz w:val="20"/>
        </w:rPr>
        <w:t xml:space="preserve">называть и характеризовать текстильные материалы, классифицировать их, описывать основные этапы производства;</w:t>
      </w:r>
    </w:p>
    <w:p>
      <w:pPr>
        <w:pStyle w:val="0"/>
        <w:spacing w:before="200" w:lineRule="auto"/>
        <w:ind w:firstLine="540"/>
        <w:jc w:val="both"/>
      </w:pPr>
      <w:r>
        <w:rPr>
          <w:sz w:val="20"/>
        </w:rPr>
        <w:t xml:space="preserve">анализировать и сравнивать свойства текстильных материалов;</w:t>
      </w:r>
    </w:p>
    <w:p>
      <w:pPr>
        <w:pStyle w:val="0"/>
        <w:spacing w:before="200" w:lineRule="auto"/>
        <w:ind w:firstLine="540"/>
        <w:jc w:val="both"/>
      </w:pPr>
      <w:r>
        <w:rPr>
          <w:sz w:val="20"/>
        </w:rPr>
        <w:t xml:space="preserve">выбирать материалы, инструменты и оборудование для выполнения швейных работ с учетом двигательных возможностей обучающихся с НОДА;</w:t>
      </w:r>
    </w:p>
    <w:p>
      <w:pPr>
        <w:pStyle w:val="0"/>
        <w:spacing w:before="200" w:lineRule="auto"/>
        <w:ind w:firstLine="540"/>
        <w:jc w:val="both"/>
      </w:pPr>
      <w:r>
        <w:rPr>
          <w:sz w:val="20"/>
        </w:rPr>
        <w:t xml:space="preserve">использовать ручные инструменты для выполнения швейных работ с учетом двигательных возможностей обучающихся с НОДА;</w:t>
      </w:r>
    </w:p>
    <w:p>
      <w:pPr>
        <w:pStyle w:val="0"/>
        <w:spacing w:before="200" w:lineRule="auto"/>
        <w:ind w:firstLine="540"/>
        <w:jc w:val="both"/>
      </w:pPr>
      <w:r>
        <w:rPr>
          <w:sz w:val="20"/>
        </w:rPr>
        <w:t xml:space="preserve">подготавливать швейную машину к работе с учетом правил ее эксплуатации, выполнять простые операции машинной обработки (машинные строчки) с учетом двигательных возможностей обучающихся с НОДА;</w:t>
      </w:r>
    </w:p>
    <w:p>
      <w:pPr>
        <w:pStyle w:val="0"/>
        <w:spacing w:before="200" w:lineRule="auto"/>
        <w:ind w:firstLine="540"/>
        <w:jc w:val="both"/>
      </w:pPr>
      <w:r>
        <w:rPr>
          <w:sz w:val="20"/>
        </w:rPr>
        <w:t xml:space="preserve">выполнять последовательность изготовления швейных изделий, осуществлять контроль качества с учетом двигательных возможностей обучающихся с НОДА;</w:t>
      </w:r>
    </w:p>
    <w:p>
      <w:pPr>
        <w:pStyle w:val="0"/>
        <w:spacing w:before="200" w:lineRule="auto"/>
        <w:ind w:firstLine="540"/>
        <w:jc w:val="both"/>
      </w:pPr>
      <w:r>
        <w:rPr>
          <w:sz w:val="20"/>
        </w:rPr>
        <w:t xml:space="preserve">характеризовать группы профессий, описывать тенденции их развития, объяснять социальное значение групп профессий.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характеризовать свойства конструкционных материалов;</w:t>
      </w:r>
    </w:p>
    <w:p>
      <w:pPr>
        <w:pStyle w:val="0"/>
        <w:spacing w:before="200" w:lineRule="auto"/>
        <w:ind w:firstLine="540"/>
        <w:jc w:val="both"/>
      </w:pPr>
      <w:r>
        <w:rPr>
          <w:sz w:val="20"/>
        </w:rPr>
        <w:t xml:space="preserve">называть народные промыслы по обработке металла;</w:t>
      </w:r>
    </w:p>
    <w:p>
      <w:pPr>
        <w:pStyle w:val="0"/>
        <w:spacing w:before="200" w:lineRule="auto"/>
        <w:ind w:firstLine="540"/>
        <w:jc w:val="both"/>
      </w:pPr>
      <w:r>
        <w:rPr>
          <w:sz w:val="20"/>
        </w:rPr>
        <w:t xml:space="preserve">называть и характеризовать виды металлов и их сплавов;</w:t>
      </w:r>
    </w:p>
    <w:p>
      <w:pPr>
        <w:pStyle w:val="0"/>
        <w:spacing w:before="200" w:lineRule="auto"/>
        <w:ind w:firstLine="540"/>
        <w:jc w:val="both"/>
      </w:pPr>
      <w:r>
        <w:rPr>
          <w:sz w:val="20"/>
        </w:rPr>
        <w:t xml:space="preserve">исследовать, анализировать и сравнивать свойства металлов и их сплавов с учетом индивидуальных особенностей обучающихся с НОДА;</w:t>
      </w:r>
    </w:p>
    <w:p>
      <w:pPr>
        <w:pStyle w:val="0"/>
        <w:spacing w:before="200" w:lineRule="auto"/>
        <w:ind w:firstLine="540"/>
        <w:jc w:val="both"/>
      </w:pPr>
      <w:r>
        <w:rPr>
          <w:sz w:val="20"/>
        </w:rPr>
        <w:t xml:space="preserve">классифицировать и характеризовать инструменты, приспособления и технологическое оборудование;</w:t>
      </w:r>
    </w:p>
    <w:p>
      <w:pPr>
        <w:pStyle w:val="0"/>
        <w:spacing w:before="200" w:lineRule="auto"/>
        <w:ind w:firstLine="540"/>
        <w:jc w:val="both"/>
      </w:pPr>
      <w:r>
        <w:rPr>
          <w:sz w:val="20"/>
        </w:rPr>
        <w:t xml:space="preserve">использовать инструменты, приспособления и технологическое оборудование при обработке тонколистового металла, проволоки с учетом двигательных возможностей обучающихся с НОДА на доступном для них уровне;</w:t>
      </w:r>
    </w:p>
    <w:p>
      <w:pPr>
        <w:pStyle w:val="0"/>
        <w:spacing w:before="200" w:lineRule="auto"/>
        <w:ind w:firstLine="540"/>
        <w:jc w:val="both"/>
      </w:pPr>
      <w:r>
        <w:rPr>
          <w:sz w:val="20"/>
        </w:rPr>
        <w:t xml:space="preserve">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 обучающихся с НОДА на доступном для них уровне;</w:t>
      </w:r>
    </w:p>
    <w:p>
      <w:pPr>
        <w:pStyle w:val="0"/>
        <w:spacing w:before="200" w:lineRule="auto"/>
        <w:ind w:firstLine="540"/>
        <w:jc w:val="both"/>
      </w:pPr>
      <w:r>
        <w:rPr>
          <w:sz w:val="20"/>
        </w:rPr>
        <w:t xml:space="preserve">обрабатывать металлы и их сплавы слесарным инструментом с учетом двигательных возможностей обучающихся с НОДА на доступном для них уровне;</w:t>
      </w:r>
    </w:p>
    <w:p>
      <w:pPr>
        <w:pStyle w:val="0"/>
        <w:spacing w:before="200" w:lineRule="auto"/>
        <w:ind w:firstLine="540"/>
        <w:jc w:val="both"/>
      </w:pPr>
      <w:r>
        <w:rPr>
          <w:sz w:val="20"/>
        </w:rPr>
        <w:t xml:space="preserve">знать и называть пищевую ценность молока и молочных продуктов;</w:t>
      </w:r>
    </w:p>
    <w:p>
      <w:pPr>
        <w:pStyle w:val="0"/>
        <w:spacing w:before="200" w:lineRule="auto"/>
        <w:ind w:firstLine="540"/>
        <w:jc w:val="both"/>
      </w:pPr>
      <w:r>
        <w:rPr>
          <w:sz w:val="20"/>
        </w:rPr>
        <w:t xml:space="preserve">определять качество молочных продуктов, называть правила хранения продуктов;</w:t>
      </w:r>
    </w:p>
    <w:p>
      <w:pPr>
        <w:pStyle w:val="0"/>
        <w:spacing w:before="200" w:lineRule="auto"/>
        <w:ind w:firstLine="540"/>
        <w:jc w:val="both"/>
      </w:pPr>
      <w:r>
        <w:rPr>
          <w:sz w:val="20"/>
        </w:rPr>
        <w:t xml:space="preserve">называть и выполнять технологии приготовления блюд из молока и молочных продуктов с учетом двигательных возможностей обучающихся с НОДА на доступном для них уровне;</w:t>
      </w:r>
    </w:p>
    <w:p>
      <w:pPr>
        <w:pStyle w:val="0"/>
        <w:spacing w:before="200" w:lineRule="auto"/>
        <w:ind w:firstLine="540"/>
        <w:jc w:val="both"/>
      </w:pPr>
      <w:r>
        <w:rPr>
          <w:sz w:val="20"/>
        </w:rPr>
        <w:t xml:space="preserve">называть виды теста, технологии приготовления разных видов теста;</w:t>
      </w:r>
    </w:p>
    <w:p>
      <w:pPr>
        <w:pStyle w:val="0"/>
        <w:spacing w:before="200" w:lineRule="auto"/>
        <w:ind w:firstLine="540"/>
        <w:jc w:val="both"/>
      </w:pPr>
      <w:r>
        <w:rPr>
          <w:sz w:val="20"/>
        </w:rPr>
        <w:t xml:space="preserve">называть национальные блюда из разных видов теста;</w:t>
      </w:r>
    </w:p>
    <w:p>
      <w:pPr>
        <w:pStyle w:val="0"/>
        <w:spacing w:before="200" w:lineRule="auto"/>
        <w:ind w:firstLine="540"/>
        <w:jc w:val="both"/>
      </w:pPr>
      <w:r>
        <w:rPr>
          <w:sz w:val="20"/>
        </w:rPr>
        <w:t xml:space="preserve">называть виды одежды, характеризовать стили одежды;</w:t>
      </w:r>
    </w:p>
    <w:p>
      <w:pPr>
        <w:pStyle w:val="0"/>
        <w:spacing w:before="200" w:lineRule="auto"/>
        <w:ind w:firstLine="540"/>
        <w:jc w:val="both"/>
      </w:pPr>
      <w:r>
        <w:rPr>
          <w:sz w:val="20"/>
        </w:rPr>
        <w:t xml:space="preserve">характеризовать современные текстильные материалы, их получение и свойства;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с помощью педагога выполнять чертеж выкроек швейного изделия с учетом двигательных возможностей обучающихся с НОДА на доступном для них уровне;</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выполнять учебные проекты, соблюдая этапы и технологии изготовления проектных изделий с учетом двигательных возможностей обучающихся с НОДА;</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исследовать и анализировать свойства конструкционных материалов с учетом индивидуальных возможностей обучающихся с НОДА;</w:t>
      </w:r>
    </w:p>
    <w:p>
      <w:pPr>
        <w:pStyle w:val="0"/>
        <w:spacing w:before="200" w:lineRule="auto"/>
        <w:ind w:firstLine="540"/>
        <w:jc w:val="both"/>
      </w:pPr>
      <w:r>
        <w:rPr>
          <w:sz w:val="20"/>
        </w:rPr>
        <w:t xml:space="preserve">выбирать инструменты и оборудование, необходимые для изготовления выбранного изделия по данной технологии с учетом индивидуальных возможностей обучающихся с НОДА;</w:t>
      </w:r>
    </w:p>
    <w:p>
      <w:pPr>
        <w:pStyle w:val="0"/>
        <w:spacing w:before="200" w:lineRule="auto"/>
        <w:ind w:firstLine="540"/>
        <w:jc w:val="both"/>
      </w:pPr>
      <w:r>
        <w:rPr>
          <w:sz w:val="20"/>
        </w:rPr>
        <w:t xml:space="preserve">применять технологии механической обработки конструкционных материалов с учетом индивидуальных возможностей обучающихся с НОДА;</w:t>
      </w:r>
    </w:p>
    <w:p>
      <w:pPr>
        <w:pStyle w:val="0"/>
        <w:spacing w:before="200" w:lineRule="auto"/>
        <w:ind w:firstLine="540"/>
        <w:jc w:val="both"/>
      </w:pPr>
      <w:r>
        <w:rPr>
          <w:sz w:val="20"/>
        </w:rPr>
        <w:t xml:space="preserve">осуществлять доступными средствами контроль качества изготавливаемого изделия, находить и устранять допущенные дефекты;</w:t>
      </w:r>
    </w:p>
    <w:p>
      <w:pPr>
        <w:pStyle w:val="0"/>
        <w:spacing w:before="200" w:lineRule="auto"/>
        <w:ind w:firstLine="540"/>
        <w:jc w:val="both"/>
      </w:pPr>
      <w:r>
        <w:rPr>
          <w:sz w:val="20"/>
        </w:rPr>
        <w:t xml:space="preserve">выполнять художественное оформление изделий с учетом индивидуальных возможностей обучающихся с НОДА;</w:t>
      </w:r>
    </w:p>
    <w:p>
      <w:pPr>
        <w:pStyle w:val="0"/>
        <w:spacing w:before="200" w:lineRule="auto"/>
        <w:ind w:firstLine="540"/>
        <w:jc w:val="both"/>
      </w:pPr>
      <w:r>
        <w:rPr>
          <w:sz w:val="20"/>
        </w:rPr>
        <w:t xml:space="preserve">называть пластмассы и другие современные материалы, анализировать их свойства, возможность применения в быту и на производстве;</w:t>
      </w:r>
    </w:p>
    <w:p>
      <w:pPr>
        <w:pStyle w:val="0"/>
        <w:spacing w:before="200" w:lineRule="auto"/>
        <w:ind w:firstLine="540"/>
        <w:jc w:val="both"/>
      </w:pPr>
      <w:r>
        <w:rPr>
          <w:sz w:val="20"/>
        </w:rPr>
        <w:t xml:space="preserve">осуществлять изготовление субъективно нового продукта, опираясь на общую технологическую схему с учетом индивидуальных возможностей обучающихся с НОДА;</w:t>
      </w:r>
    </w:p>
    <w:p>
      <w:pPr>
        <w:pStyle w:val="0"/>
        <w:spacing w:before="200" w:lineRule="auto"/>
        <w:ind w:firstLine="540"/>
        <w:jc w:val="both"/>
      </w:pPr>
      <w:r>
        <w:rPr>
          <w:sz w:val="20"/>
        </w:rPr>
        <w:t xml:space="preserve">оценивать пределы применимости данной технологии, в том числе с экономических и экологических позиций;</w:t>
      </w:r>
    </w:p>
    <w:p>
      <w:pPr>
        <w:pStyle w:val="0"/>
        <w:spacing w:before="200" w:lineRule="auto"/>
        <w:ind w:firstLine="540"/>
        <w:jc w:val="both"/>
      </w:pPr>
      <w:r>
        <w:rPr>
          <w:sz w:val="20"/>
        </w:rPr>
        <w:t xml:space="preserve">знать и называть пищевую ценность рыбы, морепродуктов продуктов; определять качество рыбы;</w:t>
      </w:r>
    </w:p>
    <w:p>
      <w:pPr>
        <w:pStyle w:val="0"/>
        <w:spacing w:before="200" w:lineRule="auto"/>
        <w:ind w:firstLine="540"/>
        <w:jc w:val="both"/>
      </w:pPr>
      <w:r>
        <w:rPr>
          <w:sz w:val="20"/>
        </w:rPr>
        <w:t xml:space="preserve">знать и называть пищевую ценность мяса животных, мяса птицы, определять качество;</w:t>
      </w:r>
    </w:p>
    <w:p>
      <w:pPr>
        <w:pStyle w:val="0"/>
        <w:spacing w:before="200" w:lineRule="auto"/>
        <w:ind w:firstLine="540"/>
        <w:jc w:val="both"/>
      </w:pPr>
      <w:r>
        <w:rPr>
          <w:sz w:val="20"/>
        </w:rPr>
        <w:t xml:space="preserve">называть и выполнять технологии приготовления блюд из рыбы с учетом индивидуальных возможностей обучающихся с НОДА;</w:t>
      </w:r>
    </w:p>
    <w:p>
      <w:pPr>
        <w:pStyle w:val="0"/>
        <w:spacing w:before="200" w:lineRule="auto"/>
        <w:ind w:firstLine="540"/>
        <w:jc w:val="both"/>
      </w:pPr>
      <w:r>
        <w:rPr>
          <w:sz w:val="20"/>
        </w:rPr>
        <w:t xml:space="preserve">характеризовать технологии приготовления из мяса животных, мяса птицы;</w:t>
      </w:r>
    </w:p>
    <w:p>
      <w:pPr>
        <w:pStyle w:val="0"/>
        <w:spacing w:before="200" w:lineRule="auto"/>
        <w:ind w:firstLine="540"/>
        <w:jc w:val="both"/>
      </w:pPr>
      <w:r>
        <w:rPr>
          <w:sz w:val="20"/>
        </w:rPr>
        <w:t xml:space="preserve">называть блюда национальной кухни из рыбы, мяса;</w:t>
      </w:r>
    </w:p>
    <w:p>
      <w:pPr>
        <w:pStyle w:val="0"/>
        <w:spacing w:before="200" w:lineRule="auto"/>
        <w:ind w:firstLine="540"/>
        <w:jc w:val="both"/>
      </w:pPr>
      <w:r>
        <w:rPr>
          <w:sz w:val="20"/>
        </w:rPr>
        <w:t xml:space="preserve">характеризовать конструкционные особенности костюма;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самостоятельно выполнять чертеж выкроек швейного изделия;</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176(1).5.7. Предметные результаты освоения содержания модуля "Робототехника".</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классифицировать и характеризовать роботов по видам и назначению;</w:t>
      </w:r>
    </w:p>
    <w:p>
      <w:pPr>
        <w:pStyle w:val="0"/>
        <w:spacing w:before="200" w:lineRule="auto"/>
        <w:ind w:firstLine="540"/>
        <w:jc w:val="both"/>
      </w:pPr>
      <w:r>
        <w:rPr>
          <w:sz w:val="20"/>
        </w:rPr>
        <w:t xml:space="preserve">знать основные законы робототехники;</w:t>
      </w:r>
    </w:p>
    <w:p>
      <w:pPr>
        <w:pStyle w:val="0"/>
        <w:spacing w:before="200" w:lineRule="auto"/>
        <w:ind w:firstLine="540"/>
        <w:jc w:val="both"/>
      </w:pPr>
      <w:r>
        <w:rPr>
          <w:sz w:val="20"/>
        </w:rPr>
        <w:t xml:space="preserve">называть и характеризовать назначение деталей робототехнического конструктора;</w:t>
      </w:r>
    </w:p>
    <w:p>
      <w:pPr>
        <w:pStyle w:val="0"/>
        <w:spacing w:before="200" w:lineRule="auto"/>
        <w:ind w:firstLine="540"/>
        <w:jc w:val="both"/>
      </w:pPr>
      <w:r>
        <w:rPr>
          <w:sz w:val="20"/>
        </w:rPr>
        <w:t xml:space="preserve">характеризовать составные части роботов, датчики в современных робототехнических системах;</w:t>
      </w:r>
    </w:p>
    <w:p>
      <w:pPr>
        <w:pStyle w:val="0"/>
        <w:spacing w:before="200" w:lineRule="auto"/>
        <w:ind w:firstLine="540"/>
        <w:jc w:val="both"/>
      </w:pPr>
      <w:r>
        <w:rPr>
          <w:sz w:val="20"/>
        </w:rPr>
        <w:t xml:space="preserve">получить опыт моделирования машин и механизмов с помощью робототехнического конструктора с учетом двигательных возможностей обучающихся с НОДА;</w:t>
      </w:r>
    </w:p>
    <w:p>
      <w:pPr>
        <w:pStyle w:val="0"/>
        <w:spacing w:before="200" w:lineRule="auto"/>
        <w:ind w:firstLine="540"/>
        <w:jc w:val="both"/>
      </w:pPr>
      <w:r>
        <w:rPr>
          <w:sz w:val="20"/>
        </w:rPr>
        <w:t xml:space="preserve">применять навыки моделирования машин и механизмов с помощью робототехнического конструктора с учетом двигательных возможностей обучающихся с НОДА;</w:t>
      </w:r>
    </w:p>
    <w:p>
      <w:pPr>
        <w:pStyle w:val="0"/>
        <w:spacing w:before="200" w:lineRule="auto"/>
        <w:ind w:firstLine="540"/>
        <w:jc w:val="both"/>
      </w:pPr>
      <w:r>
        <w:rPr>
          <w:sz w:val="20"/>
        </w:rPr>
        <w:t xml:space="preserve">владеть навыками индивидуальной и коллективной деятельности, направленной на создание робототехнического продукта с учетом двигательных возможностей обучающихся с НОДА.</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называть виды транспортных роботов, описывать их назначение;</w:t>
      </w:r>
    </w:p>
    <w:p>
      <w:pPr>
        <w:pStyle w:val="0"/>
        <w:spacing w:before="200" w:lineRule="auto"/>
        <w:ind w:firstLine="540"/>
        <w:jc w:val="both"/>
      </w:pPr>
      <w:r>
        <w:rPr>
          <w:sz w:val="20"/>
        </w:rPr>
        <w:t xml:space="preserve">конструировать мобильного робота по схеме; усовершенствовать конструкцию с учетом двигательных возможностей обучающихся с НОДА;</w:t>
      </w:r>
    </w:p>
    <w:p>
      <w:pPr>
        <w:pStyle w:val="0"/>
        <w:spacing w:before="200" w:lineRule="auto"/>
        <w:ind w:firstLine="540"/>
        <w:jc w:val="both"/>
      </w:pPr>
      <w:r>
        <w:rPr>
          <w:sz w:val="20"/>
        </w:rPr>
        <w:t xml:space="preserve">программировать мобильного робота с учетом индивидуальных возможностей обучающихся с НОДА;</w:t>
      </w:r>
    </w:p>
    <w:p>
      <w:pPr>
        <w:pStyle w:val="0"/>
        <w:spacing w:before="200" w:lineRule="auto"/>
        <w:ind w:firstLine="540"/>
        <w:jc w:val="both"/>
      </w:pPr>
      <w:r>
        <w:rPr>
          <w:sz w:val="20"/>
        </w:rPr>
        <w:t xml:space="preserve">управлять мобильными роботами в компьютерно-управляемых средах с учетом индивидуальных возможностей обучающихся с НОДА;</w:t>
      </w:r>
    </w:p>
    <w:p>
      <w:pPr>
        <w:pStyle w:val="0"/>
        <w:spacing w:before="200" w:lineRule="auto"/>
        <w:ind w:firstLine="540"/>
        <w:jc w:val="both"/>
      </w:pPr>
      <w:r>
        <w:rPr>
          <w:sz w:val="20"/>
        </w:rPr>
        <w:t xml:space="preserve">называть и характеризовать датчики, использованные при проектировании мобильного робота;</w:t>
      </w:r>
    </w:p>
    <w:p>
      <w:pPr>
        <w:pStyle w:val="0"/>
        <w:spacing w:before="200" w:lineRule="auto"/>
        <w:ind w:firstLine="540"/>
        <w:jc w:val="both"/>
      </w:pPr>
      <w:r>
        <w:rPr>
          <w:sz w:val="20"/>
        </w:rPr>
        <w:t xml:space="preserve">уметь осуществлять робототехнические проекты с учетом двигательных возможностей обучающихся с НОДА;</w:t>
      </w:r>
    </w:p>
    <w:p>
      <w:pPr>
        <w:pStyle w:val="0"/>
        <w:spacing w:before="200" w:lineRule="auto"/>
        <w:ind w:firstLine="540"/>
        <w:jc w:val="both"/>
      </w:pPr>
      <w:r>
        <w:rPr>
          <w:sz w:val="20"/>
        </w:rPr>
        <w:t xml:space="preserve">презентовать изделие;</w:t>
      </w:r>
    </w:p>
    <w:p>
      <w:pPr>
        <w:pStyle w:val="0"/>
        <w:spacing w:before="200" w:lineRule="auto"/>
        <w:ind w:firstLine="540"/>
        <w:jc w:val="both"/>
      </w:pPr>
      <w:r>
        <w:rPr>
          <w:sz w:val="20"/>
        </w:rPr>
        <w:t xml:space="preserve">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называть виды промышленных роботов, описывать их назначение и функции;</w:t>
      </w:r>
    </w:p>
    <w:p>
      <w:pPr>
        <w:pStyle w:val="0"/>
        <w:spacing w:before="200" w:lineRule="auto"/>
        <w:ind w:firstLine="540"/>
        <w:jc w:val="both"/>
      </w:pPr>
      <w:r>
        <w:rPr>
          <w:sz w:val="20"/>
        </w:rPr>
        <w:t xml:space="preserve">характеризовать беспилотные автоматизированные системы;</w:t>
      </w:r>
    </w:p>
    <w:p>
      <w:pPr>
        <w:pStyle w:val="0"/>
        <w:spacing w:before="200" w:lineRule="auto"/>
        <w:ind w:firstLine="540"/>
        <w:jc w:val="both"/>
      </w:pPr>
      <w:r>
        <w:rPr>
          <w:sz w:val="20"/>
        </w:rPr>
        <w:t xml:space="preserve">называть виды бытовых роботов, описывать их назначение и функции;</w:t>
      </w:r>
    </w:p>
    <w:p>
      <w:pPr>
        <w:pStyle w:val="0"/>
        <w:spacing w:before="200" w:lineRule="auto"/>
        <w:ind w:firstLine="540"/>
        <w:jc w:val="both"/>
      </w:pPr>
      <w:r>
        <w:rPr>
          <w:sz w:val="20"/>
        </w:rPr>
        <w:t xml:space="preserve">использовать датчики и программировать действие учебного робота в зависимости от задач проекта с учетом двигательных возможностей обучающихся с НОДА;</w:t>
      </w:r>
    </w:p>
    <w:p>
      <w:pPr>
        <w:pStyle w:val="0"/>
        <w:spacing w:before="200" w:lineRule="auto"/>
        <w:ind w:firstLine="540"/>
        <w:jc w:val="both"/>
      </w:pPr>
      <w:r>
        <w:rPr>
          <w:sz w:val="20"/>
        </w:rPr>
        <w:t xml:space="preserve">осуществлять робототехнические проекты, совершенствовать конструкцию, испытывать и презентовать результат проекта с учетом индивидуальных возможностей обучающихся с НОДА;</w:t>
      </w:r>
    </w:p>
    <w:p>
      <w:pPr>
        <w:pStyle w:val="0"/>
        <w:spacing w:before="200" w:lineRule="auto"/>
        <w:ind w:firstLine="540"/>
        <w:jc w:val="both"/>
      </w:pPr>
      <w:r>
        <w:rPr>
          <w:sz w:val="20"/>
        </w:rPr>
        <w:t xml:space="preserve">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приводить примеры из истории развития беспилотного авиастроения, применения беспилотных летательных аппаратов;</w:t>
      </w:r>
    </w:p>
    <w:p>
      <w:pPr>
        <w:pStyle w:val="0"/>
        <w:spacing w:before="200" w:lineRule="auto"/>
        <w:ind w:firstLine="540"/>
        <w:jc w:val="both"/>
      </w:pPr>
      <w:r>
        <w:rPr>
          <w:sz w:val="20"/>
        </w:rPr>
        <w:t xml:space="preserve">характеризовать конструкцию беспилотных летательных аппаратов; описывать сферы их применения;</w:t>
      </w:r>
    </w:p>
    <w:p>
      <w:pPr>
        <w:pStyle w:val="0"/>
        <w:spacing w:before="200" w:lineRule="auto"/>
        <w:ind w:firstLine="540"/>
        <w:jc w:val="both"/>
      </w:pPr>
      <w:r>
        <w:rPr>
          <w:sz w:val="20"/>
        </w:rPr>
        <w:t xml:space="preserve">выполнять сборку беспилотного летательного аппарата с учетом двигательных возможностей обучающихся с НОДА;</w:t>
      </w:r>
    </w:p>
    <w:p>
      <w:pPr>
        <w:pStyle w:val="0"/>
        <w:spacing w:before="200" w:lineRule="auto"/>
        <w:ind w:firstLine="540"/>
        <w:jc w:val="both"/>
      </w:pPr>
      <w:r>
        <w:rPr>
          <w:sz w:val="20"/>
        </w:rPr>
        <w:t xml:space="preserve">выполнять пилотирование беспилотных летательных аппаратов с учетом двигательных возможностей обучающихся с НОДА;</w:t>
      </w:r>
    </w:p>
    <w:p>
      <w:pPr>
        <w:pStyle w:val="0"/>
        <w:spacing w:before="200" w:lineRule="auto"/>
        <w:ind w:firstLine="540"/>
        <w:jc w:val="both"/>
      </w:pPr>
      <w:r>
        <w:rPr>
          <w:sz w:val="20"/>
        </w:rPr>
        <w:t xml:space="preserve">соблюдать правила безопасного пилотирования беспилотных летательных аппаратов;</w:t>
      </w:r>
    </w:p>
    <w:p>
      <w:pPr>
        <w:pStyle w:val="0"/>
        <w:spacing w:before="200" w:lineRule="auto"/>
        <w:ind w:firstLine="540"/>
        <w:jc w:val="both"/>
      </w:pPr>
      <w:r>
        <w:rPr>
          <w:sz w:val="20"/>
        </w:rPr>
        <w:t xml:space="preserve">характеризовать мир профессий, связанных с робототехникой,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характеризовать автоматизированные и роботизированные системы;</w:t>
      </w:r>
    </w:p>
    <w:p>
      <w:pPr>
        <w:pStyle w:val="0"/>
        <w:spacing w:before="200" w:lineRule="auto"/>
        <w:ind w:firstLine="540"/>
        <w:jc w:val="both"/>
      </w:pPr>
      <w:r>
        <w:rPr>
          <w:sz w:val="20"/>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назвать области их применения;</w:t>
      </w:r>
    </w:p>
    <w:p>
      <w:pPr>
        <w:pStyle w:val="0"/>
        <w:spacing w:before="200" w:lineRule="auto"/>
        <w:ind w:firstLine="540"/>
        <w:jc w:val="both"/>
      </w:pPr>
      <w:r>
        <w:rPr>
          <w:sz w:val="20"/>
        </w:rPr>
        <w:t xml:space="preserve">характеризовать принципы работы системы интернет вещей; сферы применения системы интернет вещей в промышленности и быту;</w:t>
      </w:r>
    </w:p>
    <w:p>
      <w:pPr>
        <w:pStyle w:val="0"/>
        <w:spacing w:before="200" w:lineRule="auto"/>
        <w:ind w:firstLine="540"/>
        <w:jc w:val="both"/>
      </w:pPr>
      <w:r>
        <w:rPr>
          <w:sz w:val="20"/>
        </w:rPr>
        <w:t xml:space="preserve">анализировать перспективы развития беспилотной робототехники;</w:t>
      </w:r>
    </w:p>
    <w:p>
      <w:pPr>
        <w:pStyle w:val="0"/>
        <w:spacing w:before="200" w:lineRule="auto"/>
        <w:ind w:firstLine="540"/>
        <w:jc w:val="both"/>
      </w:pPr>
      <w:r>
        <w:rPr>
          <w:sz w:val="20"/>
        </w:rP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 учетом двигательных возможностей обучающихся с НОДА;</w:t>
      </w:r>
    </w:p>
    <w:p>
      <w:pPr>
        <w:pStyle w:val="0"/>
        <w:spacing w:before="200" w:lineRule="auto"/>
        <w:ind w:firstLine="540"/>
        <w:jc w:val="both"/>
      </w:pPr>
      <w:r>
        <w:rPr>
          <w:sz w:val="20"/>
        </w:rPr>
        <w:t xml:space="preserve">составлять алгоритмы и программы по управлению робототехническими системами с учетом индивидуальных возможностей обучающихся с НОДА;</w:t>
      </w:r>
    </w:p>
    <w:p>
      <w:pPr>
        <w:pStyle w:val="0"/>
        <w:spacing w:before="200" w:lineRule="auto"/>
        <w:ind w:firstLine="540"/>
        <w:jc w:val="both"/>
      </w:pPr>
      <w:r>
        <w:rPr>
          <w:sz w:val="20"/>
        </w:rPr>
        <w:t xml:space="preserve">использовать языки программирования для управления роботами;</w:t>
      </w:r>
    </w:p>
    <w:p>
      <w:pPr>
        <w:pStyle w:val="0"/>
        <w:spacing w:before="200" w:lineRule="auto"/>
        <w:ind w:firstLine="540"/>
        <w:jc w:val="both"/>
      </w:pPr>
      <w:r>
        <w:rPr>
          <w:sz w:val="20"/>
        </w:rPr>
        <w:t xml:space="preserve">осуществлять управление групповым взаимодействием роботов с учетом индивидуальных возможностей обучающихся с НОДА;</w:t>
      </w:r>
    </w:p>
    <w:p>
      <w:pPr>
        <w:pStyle w:val="0"/>
        <w:spacing w:before="200" w:lineRule="auto"/>
        <w:ind w:firstLine="540"/>
        <w:jc w:val="both"/>
      </w:pPr>
      <w:r>
        <w:rPr>
          <w:sz w:val="20"/>
        </w:rPr>
        <w:t xml:space="preserve">соблюдать правила безопасного пилотирования с учетом индивидуальных возможностей обучающихся с НОДА;</w:t>
      </w:r>
    </w:p>
    <w:p>
      <w:pPr>
        <w:pStyle w:val="0"/>
        <w:spacing w:before="200" w:lineRule="auto"/>
        <w:ind w:firstLine="540"/>
        <w:jc w:val="both"/>
      </w:pPr>
      <w:r>
        <w:rPr>
          <w:sz w:val="20"/>
        </w:rPr>
        <w:t xml:space="preserve">самостоятельно осуществлять робототехнические проекты с учетом индивидуальных возможностей обучающихся с НОДА;</w:t>
      </w:r>
    </w:p>
    <w:p>
      <w:pPr>
        <w:pStyle w:val="0"/>
        <w:spacing w:before="200" w:lineRule="auto"/>
        <w:ind w:firstLine="540"/>
        <w:jc w:val="both"/>
      </w:pPr>
      <w:r>
        <w:rPr>
          <w:sz w:val="20"/>
        </w:rPr>
        <w:t xml:space="preserve">характеризовать мир профессий, связанных с робототехникой, их востребованность на рынке труда.</w:t>
      </w:r>
    </w:p>
    <w:p>
      <w:pPr>
        <w:pStyle w:val="0"/>
        <w:spacing w:before="200" w:lineRule="auto"/>
        <w:ind w:firstLine="540"/>
        <w:jc w:val="both"/>
      </w:pPr>
      <w:r>
        <w:rPr>
          <w:sz w:val="20"/>
        </w:rPr>
        <w:t xml:space="preserve">176(1).5.8. Предметные результаты освоения содержания модуля "Автоматизированные системы".</w:t>
      </w:r>
    </w:p>
    <w:p>
      <w:pPr>
        <w:pStyle w:val="0"/>
        <w:spacing w:before="200" w:lineRule="auto"/>
        <w:ind w:firstLine="540"/>
        <w:jc w:val="both"/>
      </w:pPr>
      <w:r>
        <w:rPr>
          <w:sz w:val="20"/>
        </w:rPr>
        <w:t xml:space="preserve">К концу обучения в 8 - 9 классах:</w:t>
      </w:r>
    </w:p>
    <w:p>
      <w:pPr>
        <w:pStyle w:val="0"/>
        <w:spacing w:before="200" w:lineRule="auto"/>
        <w:ind w:firstLine="540"/>
        <w:jc w:val="both"/>
      </w:pPr>
      <w:r>
        <w:rPr>
          <w:sz w:val="20"/>
        </w:rPr>
        <w:t xml:space="preserve">называть признаки автоматизированных систем, их виды;</w:t>
      </w:r>
    </w:p>
    <w:p>
      <w:pPr>
        <w:pStyle w:val="0"/>
        <w:spacing w:before="200" w:lineRule="auto"/>
        <w:ind w:firstLine="540"/>
        <w:jc w:val="both"/>
      </w:pPr>
      <w:r>
        <w:rPr>
          <w:sz w:val="20"/>
        </w:rPr>
        <w:t xml:space="preserve">называть принципы управления технологическими процессами;</w:t>
      </w:r>
    </w:p>
    <w:p>
      <w:pPr>
        <w:pStyle w:val="0"/>
        <w:spacing w:before="200" w:lineRule="auto"/>
        <w:ind w:firstLine="540"/>
        <w:jc w:val="both"/>
      </w:pPr>
      <w:r>
        <w:rPr>
          <w:sz w:val="20"/>
        </w:rPr>
        <w:t xml:space="preserve">характеризовать управляющие и управляемые системы, функции обратной связи;</w:t>
      </w:r>
    </w:p>
    <w:p>
      <w:pPr>
        <w:pStyle w:val="0"/>
        <w:spacing w:before="200" w:lineRule="auto"/>
        <w:ind w:firstLine="540"/>
        <w:jc w:val="both"/>
      </w:pPr>
      <w:r>
        <w:rPr>
          <w:sz w:val="20"/>
        </w:rPr>
        <w:t xml:space="preserve">осуществлять управление учебными техническими системами с учетом индивидуальных возможностей обучающихся с НОДА;</w:t>
      </w:r>
    </w:p>
    <w:p>
      <w:pPr>
        <w:pStyle w:val="0"/>
        <w:spacing w:before="200" w:lineRule="auto"/>
        <w:ind w:firstLine="540"/>
        <w:jc w:val="both"/>
      </w:pPr>
      <w:r>
        <w:rPr>
          <w:sz w:val="20"/>
        </w:rPr>
        <w:t xml:space="preserve">конструировать автоматизированные системы с учетом индивидуальных возможностей обучающихся с НОДА;</w:t>
      </w:r>
    </w:p>
    <w:p>
      <w:pPr>
        <w:pStyle w:val="0"/>
        <w:spacing w:before="200" w:lineRule="auto"/>
        <w:ind w:firstLine="540"/>
        <w:jc w:val="both"/>
      </w:pPr>
      <w:r>
        <w:rPr>
          <w:sz w:val="20"/>
        </w:rPr>
        <w:t xml:space="preserve">называть основные электрические устройства и их функции для создания автоматизированных систем;</w:t>
      </w:r>
    </w:p>
    <w:p>
      <w:pPr>
        <w:pStyle w:val="0"/>
        <w:spacing w:before="200" w:lineRule="auto"/>
        <w:ind w:firstLine="540"/>
        <w:jc w:val="both"/>
      </w:pPr>
      <w:r>
        <w:rPr>
          <w:sz w:val="20"/>
        </w:rPr>
        <w:t xml:space="preserve">объяснять принцип сборки электрических схем;</w:t>
      </w:r>
    </w:p>
    <w:p>
      <w:pPr>
        <w:pStyle w:val="0"/>
        <w:spacing w:before="200" w:lineRule="auto"/>
        <w:ind w:firstLine="540"/>
        <w:jc w:val="both"/>
      </w:pPr>
      <w:r>
        <w:rPr>
          <w:sz w:val="20"/>
        </w:rPr>
        <w:t xml:space="preserve">выполнять сборку электрических схем с использованием электрических устройств и систем с учетом индивидуальных возможностей обучающихся с НОДА;</w:t>
      </w:r>
    </w:p>
    <w:p>
      <w:pPr>
        <w:pStyle w:val="0"/>
        <w:spacing w:before="200" w:lineRule="auto"/>
        <w:ind w:firstLine="540"/>
        <w:jc w:val="both"/>
      </w:pPr>
      <w:r>
        <w:rPr>
          <w:sz w:val="20"/>
        </w:rPr>
        <w:t xml:space="preserve">определять результат работы электрической схемы при использовании различных элементов;</w:t>
      </w:r>
    </w:p>
    <w:p>
      <w:pPr>
        <w:pStyle w:val="0"/>
        <w:spacing w:before="200" w:lineRule="auto"/>
        <w:ind w:firstLine="540"/>
        <w:jc w:val="both"/>
      </w:pPr>
      <w:r>
        <w:rPr>
          <w:sz w:val="20"/>
        </w:rPr>
        <w:t xml:space="preserve">осуществлять программирование автоматизированных систем на основе использования программированных логических реле с учетом индивидуальных возможностей обучающихся с НОДА;</w:t>
      </w:r>
    </w:p>
    <w:p>
      <w:pPr>
        <w:pStyle w:val="0"/>
        <w:spacing w:before="200" w:lineRule="auto"/>
        <w:ind w:firstLine="540"/>
        <w:jc w:val="both"/>
      </w:pPr>
      <w:r>
        <w:rPr>
          <w:sz w:val="20"/>
        </w:rPr>
        <w:t xml:space="preserve">разрабатывать проекты автоматизированных систем, направленных на эффективное управление технологическими процессами на производстве и в быту с учетом индивидуальных возможностей обучающихся с НОДА;</w:t>
      </w:r>
    </w:p>
    <w:p>
      <w:pPr>
        <w:pStyle w:val="0"/>
        <w:spacing w:before="200" w:lineRule="auto"/>
        <w:ind w:firstLine="540"/>
        <w:jc w:val="both"/>
      </w:pPr>
      <w:r>
        <w:rPr>
          <w:sz w:val="20"/>
        </w:rPr>
        <w:t xml:space="preserve">характеризовать мир профессий, связанных с автоматизированными системами, их востребованность на региональном рынке труда.</w:t>
      </w:r>
    </w:p>
    <w:p>
      <w:pPr>
        <w:pStyle w:val="0"/>
        <w:spacing w:before="200" w:lineRule="auto"/>
        <w:ind w:firstLine="540"/>
        <w:jc w:val="both"/>
      </w:pPr>
      <w:r>
        <w:rPr>
          <w:sz w:val="20"/>
        </w:rPr>
        <w:t xml:space="preserve">176(1).5.9. Предметные результаты освоения содержания модуля "Животноводство".</w:t>
      </w:r>
    </w:p>
    <w:p>
      <w:pPr>
        <w:pStyle w:val="0"/>
        <w:spacing w:before="200" w:lineRule="auto"/>
        <w:ind w:firstLine="540"/>
        <w:jc w:val="both"/>
      </w:pPr>
      <w:r>
        <w:rPr>
          <w:sz w:val="20"/>
        </w:rPr>
        <w:t xml:space="preserve">К концу обучения в 7 - 8 классах:</w:t>
      </w:r>
    </w:p>
    <w:p>
      <w:pPr>
        <w:pStyle w:val="0"/>
        <w:spacing w:before="200" w:lineRule="auto"/>
        <w:ind w:firstLine="540"/>
        <w:jc w:val="both"/>
      </w:pPr>
      <w:r>
        <w:rPr>
          <w:sz w:val="20"/>
        </w:rPr>
        <w:t xml:space="preserve">характеризовать основные направления животноводства;</w:t>
      </w:r>
    </w:p>
    <w:p>
      <w:pPr>
        <w:pStyle w:val="0"/>
        <w:spacing w:before="200" w:lineRule="auto"/>
        <w:ind w:firstLine="540"/>
        <w:jc w:val="both"/>
      </w:pPr>
      <w:r>
        <w:rPr>
          <w:sz w:val="20"/>
        </w:rPr>
        <w:t xml:space="preserve">характеризовать особенности основных видов сельскохозяйственных животных своего региона;</w:t>
      </w:r>
    </w:p>
    <w:p>
      <w:pPr>
        <w:pStyle w:val="0"/>
        <w:spacing w:before="200" w:lineRule="auto"/>
        <w:ind w:firstLine="540"/>
        <w:jc w:val="both"/>
      </w:pPr>
      <w:r>
        <w:rPr>
          <w:sz w:val="20"/>
        </w:rPr>
        <w:t xml:space="preserve">описывать полный технологический цикл получения продукции животноводства своего региона;</w:t>
      </w:r>
    </w:p>
    <w:p>
      <w:pPr>
        <w:pStyle w:val="0"/>
        <w:spacing w:before="200" w:lineRule="auto"/>
        <w:ind w:firstLine="540"/>
        <w:jc w:val="both"/>
      </w:pPr>
      <w:r>
        <w:rPr>
          <w:sz w:val="20"/>
        </w:rPr>
        <w:t xml:space="preserve">называть виды сельскохозяйственных животных, характерных для данного региона;</w:t>
      </w:r>
    </w:p>
    <w:p>
      <w:pPr>
        <w:pStyle w:val="0"/>
        <w:spacing w:before="200" w:lineRule="auto"/>
        <w:ind w:firstLine="540"/>
        <w:jc w:val="both"/>
      </w:pPr>
      <w:r>
        <w:rPr>
          <w:sz w:val="20"/>
        </w:rPr>
        <w:t xml:space="preserve">оценивать условия содержания животных в различных условиях;</w:t>
      </w:r>
    </w:p>
    <w:p>
      <w:pPr>
        <w:pStyle w:val="0"/>
        <w:spacing w:before="200" w:lineRule="auto"/>
        <w:ind w:firstLine="540"/>
        <w:jc w:val="both"/>
      </w:pPr>
      <w:r>
        <w:rPr>
          <w:sz w:val="20"/>
        </w:rPr>
        <w:t xml:space="preserve">владеть навыками оказания первой помощи заболевшим или пораненным животным с учетом индивидуальных возможностей обучающихся с НОДА;</w:t>
      </w:r>
    </w:p>
    <w:p>
      <w:pPr>
        <w:pStyle w:val="0"/>
        <w:spacing w:before="200" w:lineRule="auto"/>
        <w:ind w:firstLine="540"/>
        <w:jc w:val="both"/>
      </w:pPr>
      <w:r>
        <w:rPr>
          <w:sz w:val="20"/>
        </w:rPr>
        <w:t xml:space="preserve">характеризовать способы переработки и хранения продукции;</w:t>
      </w:r>
    </w:p>
    <w:p>
      <w:pPr>
        <w:pStyle w:val="0"/>
        <w:spacing w:before="200" w:lineRule="auto"/>
        <w:ind w:firstLine="540"/>
        <w:jc w:val="both"/>
      </w:pPr>
      <w:r>
        <w:rPr>
          <w:sz w:val="20"/>
        </w:rPr>
        <w:t xml:space="preserve">характеризовать пути цифровизации животноводческого производства;</w:t>
      </w:r>
    </w:p>
    <w:p>
      <w:pPr>
        <w:pStyle w:val="0"/>
        <w:spacing w:before="200" w:lineRule="auto"/>
        <w:ind w:firstLine="540"/>
        <w:jc w:val="both"/>
      </w:pPr>
      <w:r>
        <w:rPr>
          <w:sz w:val="20"/>
        </w:rPr>
        <w:t xml:space="preserve">объяснять особенности сельскохозяйственного производства своего региона;</w:t>
      </w:r>
    </w:p>
    <w:p>
      <w:pPr>
        <w:pStyle w:val="0"/>
        <w:spacing w:before="200" w:lineRule="auto"/>
        <w:ind w:firstLine="540"/>
        <w:jc w:val="both"/>
      </w:pPr>
      <w:r>
        <w:rPr>
          <w:sz w:val="20"/>
        </w:rPr>
        <w:t xml:space="preserve">характеризовать мир профессий, связанных с животноводством, их востребованность на рынке труда.</w:t>
      </w:r>
    </w:p>
    <w:p>
      <w:pPr>
        <w:pStyle w:val="0"/>
        <w:spacing w:before="200" w:lineRule="auto"/>
        <w:ind w:firstLine="540"/>
        <w:jc w:val="both"/>
      </w:pPr>
      <w:r>
        <w:rPr>
          <w:sz w:val="20"/>
        </w:rPr>
        <w:t xml:space="preserve">176(1).5.10. Предметные результаты освоения содержания модуля "Растениеводство".</w:t>
      </w:r>
    </w:p>
    <w:p>
      <w:pPr>
        <w:pStyle w:val="0"/>
        <w:spacing w:before="200" w:lineRule="auto"/>
        <w:ind w:firstLine="540"/>
        <w:jc w:val="both"/>
      </w:pPr>
      <w:r>
        <w:rPr>
          <w:sz w:val="20"/>
        </w:rPr>
        <w:t xml:space="preserve">К концу обучения в 7 - 8 классах:</w:t>
      </w:r>
    </w:p>
    <w:p>
      <w:pPr>
        <w:pStyle w:val="0"/>
        <w:spacing w:before="200" w:lineRule="auto"/>
        <w:ind w:firstLine="540"/>
        <w:jc w:val="both"/>
      </w:pPr>
      <w:r>
        <w:rPr>
          <w:sz w:val="20"/>
        </w:rPr>
        <w:t xml:space="preserve">характеризовать основные направления растениеводства;</w:t>
      </w:r>
    </w:p>
    <w:p>
      <w:pPr>
        <w:pStyle w:val="0"/>
        <w:spacing w:before="200" w:lineRule="auto"/>
        <w:ind w:firstLine="540"/>
        <w:jc w:val="both"/>
      </w:pPr>
      <w:r>
        <w:rPr>
          <w:sz w:val="20"/>
        </w:rPr>
        <w:t xml:space="preserve">описывать полный технологический цикл получения наиболее распространенной растениеводческой продукции своего региона;</w:t>
      </w:r>
    </w:p>
    <w:p>
      <w:pPr>
        <w:pStyle w:val="0"/>
        <w:spacing w:before="200" w:lineRule="auto"/>
        <w:ind w:firstLine="540"/>
        <w:jc w:val="both"/>
      </w:pPr>
      <w:r>
        <w:rPr>
          <w:sz w:val="20"/>
        </w:rPr>
        <w:t xml:space="preserve">характеризовать виды и свойства почв данного региона;</w:t>
      </w:r>
    </w:p>
    <w:p>
      <w:pPr>
        <w:pStyle w:val="0"/>
        <w:spacing w:before="200" w:lineRule="auto"/>
        <w:ind w:firstLine="540"/>
        <w:jc w:val="both"/>
      </w:pPr>
      <w:r>
        <w:rPr>
          <w:sz w:val="20"/>
        </w:rPr>
        <w:t xml:space="preserve">называть ручные и механизированные инструменты для обработки почвы;</w:t>
      </w:r>
    </w:p>
    <w:p>
      <w:pPr>
        <w:pStyle w:val="0"/>
        <w:spacing w:before="200" w:lineRule="auto"/>
        <w:ind w:firstLine="540"/>
        <w:jc w:val="both"/>
      </w:pPr>
      <w:r>
        <w:rPr>
          <w:sz w:val="20"/>
        </w:rPr>
        <w:t xml:space="preserve">классифицировать культурные растения по различным основаниям;</w:t>
      </w:r>
    </w:p>
    <w:p>
      <w:pPr>
        <w:pStyle w:val="0"/>
        <w:spacing w:before="200" w:lineRule="auto"/>
        <w:ind w:firstLine="540"/>
        <w:jc w:val="both"/>
      </w:pPr>
      <w:r>
        <w:rPr>
          <w:sz w:val="20"/>
        </w:rPr>
        <w:t xml:space="preserve">называть полезные дикорастущие растения и знать их свойства;</w:t>
      </w:r>
    </w:p>
    <w:p>
      <w:pPr>
        <w:pStyle w:val="0"/>
        <w:spacing w:before="200" w:lineRule="auto"/>
        <w:ind w:firstLine="540"/>
        <w:jc w:val="both"/>
      </w:pPr>
      <w:r>
        <w:rPr>
          <w:sz w:val="20"/>
        </w:rPr>
        <w:t xml:space="preserve">называть опасные для человека дикорастущие растения;</w:t>
      </w:r>
    </w:p>
    <w:p>
      <w:pPr>
        <w:pStyle w:val="0"/>
        <w:spacing w:before="200" w:lineRule="auto"/>
        <w:ind w:firstLine="540"/>
        <w:jc w:val="both"/>
      </w:pPr>
      <w:r>
        <w:rPr>
          <w:sz w:val="20"/>
        </w:rPr>
        <w:t xml:space="preserve">называть полезные для человека грибы;</w:t>
      </w:r>
    </w:p>
    <w:p>
      <w:pPr>
        <w:pStyle w:val="0"/>
        <w:spacing w:before="200" w:lineRule="auto"/>
        <w:ind w:firstLine="540"/>
        <w:jc w:val="both"/>
      </w:pPr>
      <w:r>
        <w:rPr>
          <w:sz w:val="20"/>
        </w:rPr>
        <w:t xml:space="preserve">называть опасные для человека грибы;</w:t>
      </w:r>
    </w:p>
    <w:p>
      <w:pPr>
        <w:pStyle w:val="0"/>
        <w:spacing w:before="200" w:lineRule="auto"/>
        <w:ind w:firstLine="540"/>
        <w:jc w:val="both"/>
      </w:pPr>
      <w:r>
        <w:rPr>
          <w:sz w:val="20"/>
        </w:rPr>
        <w:t xml:space="preserve">владеть методами сбора, переработки и хранения полезных дикорастущих растений и их плодов;</w:t>
      </w:r>
    </w:p>
    <w:p>
      <w:pPr>
        <w:pStyle w:val="0"/>
        <w:spacing w:before="200" w:lineRule="auto"/>
        <w:ind w:firstLine="540"/>
        <w:jc w:val="both"/>
      </w:pPr>
      <w:r>
        <w:rPr>
          <w:sz w:val="20"/>
        </w:rPr>
        <w:t xml:space="preserve">владеть методами сбора, переработки и хранения полезных для человека грибов;</w:t>
      </w:r>
    </w:p>
    <w:p>
      <w:pPr>
        <w:pStyle w:val="0"/>
        <w:spacing w:before="200" w:lineRule="auto"/>
        <w:ind w:firstLine="540"/>
        <w:jc w:val="both"/>
      </w:pPr>
      <w:r>
        <w:rPr>
          <w:sz w:val="20"/>
        </w:rPr>
        <w:t xml:space="preserve">характеризовать основные направления цифровизации и роботизации в растениеводстве;</w:t>
      </w:r>
    </w:p>
    <w:p>
      <w:pPr>
        <w:pStyle w:val="0"/>
        <w:spacing w:before="200" w:lineRule="auto"/>
        <w:ind w:firstLine="540"/>
        <w:jc w:val="both"/>
      </w:pPr>
      <w:r>
        <w:rPr>
          <w:sz w:val="20"/>
        </w:rPr>
        <w:t xml:space="preserve">получить опыт использования цифровых устройств и программных сервисов в технологии растениеводства с учетом индивидуальных возможностей обучающихся с НОДА;</w:t>
      </w:r>
    </w:p>
    <w:p>
      <w:pPr>
        <w:pStyle w:val="0"/>
        <w:spacing w:before="200" w:lineRule="auto"/>
        <w:ind w:firstLine="540"/>
        <w:jc w:val="both"/>
      </w:pPr>
      <w:r>
        <w:rPr>
          <w:sz w:val="20"/>
        </w:rPr>
        <w:t xml:space="preserve">характеризовать мир профессий, связанных с растениеводством, их востребованность на рынке труда.</w:t>
      </w:r>
    </w:p>
    <w:p>
      <w:pPr>
        <w:pStyle w:val="0"/>
        <w:spacing w:before="200" w:lineRule="auto"/>
        <w:ind w:firstLine="540"/>
        <w:jc w:val="both"/>
      </w:pPr>
      <w:r>
        <w:rPr>
          <w:sz w:val="20"/>
        </w:rPr>
        <w:t xml:space="preserve">176(1).6. Программа по предмету "Труд (технология)"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pPr>
        <w:pStyle w:val="0"/>
        <w:spacing w:before="200" w:lineRule="auto"/>
        <w:ind w:firstLine="540"/>
        <w:jc w:val="both"/>
      </w:pPr>
      <w:r>
        <w:rPr>
          <w:sz w:val="20"/>
        </w:rPr>
        <w:t xml:space="preserve">Образовательная организация может самостоятельно разработать и утвердить вариант тематического планирования, определив порядок и время на изучение и модулей в рабочей программе образовательной организации с учетом особенностей контингента обучающихся и их особых образовательных потребностей. Подходы к распределению учебных часов с учетом пролонгации могут быть вариативными, например:</w:t>
      </w:r>
    </w:p>
    <w:p>
      <w:pPr>
        <w:pStyle w:val="0"/>
        <w:spacing w:before="200" w:lineRule="auto"/>
        <w:ind w:firstLine="540"/>
        <w:jc w:val="both"/>
      </w:pPr>
      <w:r>
        <w:rPr>
          <w:sz w:val="20"/>
        </w:rPr>
        <w:t xml:space="preserve">равномерное распределения и структурирование учебного материала по всем модулям на весь период изучения учебного предмета "Труд (технология");</w:t>
      </w:r>
    </w:p>
    <w:p>
      <w:pPr>
        <w:pStyle w:val="0"/>
        <w:spacing w:before="200" w:lineRule="auto"/>
        <w:ind w:firstLine="540"/>
        <w:jc w:val="both"/>
      </w:pPr>
      <w:r>
        <w:rPr>
          <w:sz w:val="20"/>
        </w:rPr>
        <w:t xml:space="preserve">разработка рабочей программы 10 класса на основе программы 9 класса с выделением и систематизацией наиболее значимых для дальнейшего обучения тем за весь период изучения модулей;</w:t>
      </w:r>
    </w:p>
    <w:p>
      <w:pPr>
        <w:pStyle w:val="0"/>
        <w:spacing w:before="200" w:lineRule="auto"/>
        <w:ind w:firstLine="540"/>
        <w:jc w:val="both"/>
      </w:pPr>
      <w:r>
        <w:rPr>
          <w:sz w:val="20"/>
        </w:rPr>
        <w:t xml:space="preserve">разработка рабочей программы 10-го класса на основе выделения и переноса наиболее сложных или требующих повторения тем за весь период изучения учебного предмета "Труд (технология)";</w:t>
      </w:r>
    </w:p>
    <w:p>
      <w:pPr>
        <w:pStyle w:val="0"/>
        <w:spacing w:before="200" w:lineRule="auto"/>
        <w:ind w:firstLine="540"/>
        <w:jc w:val="both"/>
      </w:pPr>
      <w:r>
        <w:rPr>
          <w:sz w:val="20"/>
        </w:rPr>
        <w:t xml:space="preserve">разработка рабочей программы 10 класса на основе реализации вариативного модуля по выбору образовательной организации, обеспечивающего удовлетворение особых образовательных потребностей и интересов обучающихся.</w:t>
      </w:r>
    </w:p>
    <w:p>
      <w:pPr>
        <w:pStyle w:val="0"/>
        <w:spacing w:before="200" w:lineRule="auto"/>
        <w:ind w:firstLine="540"/>
        <w:jc w:val="both"/>
      </w:pPr>
      <w:r>
        <w:rPr>
          <w:sz w:val="20"/>
        </w:rPr>
        <w:t xml:space="preserve">Основным требованием является достижение обучающимися на момент завершения обучения на уровне основного общего образования предметных результатов, соответствующих требованиям </w:t>
      </w:r>
      <w:hyperlink w:history="0" r:id="rId396"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ФГОС</w:t>
        </w:r>
      </w:hyperlink>
      <w:r>
        <w:rPr>
          <w:sz w:val="20"/>
        </w:rPr>
        <w:t xml:space="preserve"> ООО и ФАОП ООО.</w:t>
      </w:r>
    </w:p>
    <w:p>
      <w:pPr>
        <w:pStyle w:val="0"/>
        <w:spacing w:before="200" w:lineRule="auto"/>
        <w:ind w:firstLine="540"/>
        <w:jc w:val="both"/>
      </w:pPr>
      <w:r>
        <w:rPr>
          <w:sz w:val="20"/>
        </w:rPr>
        <w:t xml:space="preserve">Содержание учебной деятельности обучающихся с НОДА по учебному предмету "Труд (технология)" рекомендуется выстроить в структуре трех блоков.</w:t>
      </w:r>
    </w:p>
    <w:p>
      <w:pPr>
        <w:pStyle w:val="0"/>
        <w:spacing w:before="200" w:lineRule="auto"/>
        <w:ind w:firstLine="540"/>
        <w:jc w:val="both"/>
      </w:pPr>
      <w:r>
        <w:rPr>
          <w:sz w:val="20"/>
        </w:rPr>
        <w:t xml:space="preserve">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pPr>
        <w:pStyle w:val="0"/>
        <w:spacing w:before="200" w:lineRule="auto"/>
        <w:ind w:firstLine="540"/>
        <w:jc w:val="both"/>
      </w:pPr>
      <w:r>
        <w:rPr>
          <w:sz w:val="20"/>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их двигательных возможностей. Содержание второго блока следует организовать таким образом, чтобы сформировать УУД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второго блока, являются технологии проектной деятельности с учетом двигательных возможностей обучающихся. Второй блок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w:t>
      </w:r>
    </w:p>
    <w:p>
      <w:pPr>
        <w:pStyle w:val="0"/>
        <w:spacing w:before="200" w:lineRule="auto"/>
        <w:ind w:firstLine="540"/>
        <w:jc w:val="both"/>
      </w:pPr>
      <w:r>
        <w:rPr>
          <w:sz w:val="20"/>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третьего блока следует организовать таким образом, чтобы сформировать УУД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w:t>
      </w:r>
    </w:p>
    <w:p>
      <w:pPr>
        <w:pStyle w:val="0"/>
        <w:spacing w:before="200" w:lineRule="auto"/>
        <w:ind w:firstLine="540"/>
        <w:jc w:val="both"/>
      </w:pPr>
      <w:r>
        <w:rPr>
          <w:sz w:val="20"/>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w:t>
      </w:r>
    </w:p>
    <w:p>
      <w:pPr>
        <w:pStyle w:val="0"/>
        <w:jc w:val="both"/>
      </w:pPr>
      <w:r>
        <w:rPr>
          <w:sz w:val="20"/>
        </w:rPr>
        <w:t xml:space="preserve">(п. 176(1) введен </w:t>
      </w:r>
      <w:hyperlink w:history="0" r:id="rId39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177. Программа формирования универсальных учебных действий.</w:t>
      </w:r>
    </w:p>
    <w:p>
      <w:pPr>
        <w:pStyle w:val="0"/>
        <w:spacing w:before="200" w:lineRule="auto"/>
        <w:ind w:firstLine="540"/>
        <w:jc w:val="both"/>
      </w:pPr>
      <w:r>
        <w:rPr>
          <w:sz w:val="20"/>
        </w:rPr>
        <w:t xml:space="preserve">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w:t>
      </w:r>
      <w:hyperlink w:history="0" w:anchor="P38858" w:tooltip="ПРОГРАММА">
        <w:r>
          <w:rPr>
            <w:sz w:val="20"/>
            <w:color w:val="0000ff"/>
          </w:rPr>
          <w:t xml:space="preserve">приложении N 1</w:t>
        </w:r>
      </w:hyperlink>
      <w:r>
        <w:rPr>
          <w:sz w:val="20"/>
        </w:rPr>
        <w:t xml:space="preserve"> к настоящей ФАОП ООО.</w:t>
      </w:r>
    </w:p>
    <w:p>
      <w:pPr>
        <w:pStyle w:val="0"/>
        <w:jc w:val="both"/>
      </w:pPr>
      <w:r>
        <w:rPr>
          <w:sz w:val="20"/>
        </w:rPr>
      </w:r>
    </w:p>
    <w:p>
      <w:pPr>
        <w:pStyle w:val="0"/>
        <w:ind w:firstLine="540"/>
        <w:jc w:val="both"/>
      </w:pPr>
      <w:r>
        <w:rPr>
          <w:sz w:val="20"/>
        </w:rPr>
        <w:t xml:space="preserve">178. Программа коррекционной работы.</w:t>
      </w:r>
    </w:p>
    <w:p>
      <w:pPr>
        <w:pStyle w:val="0"/>
        <w:spacing w:before="200" w:lineRule="auto"/>
        <w:ind w:firstLine="540"/>
        <w:jc w:val="both"/>
      </w:pPr>
      <w:r>
        <w:rPr>
          <w:sz w:val="20"/>
        </w:rPr>
        <w:t xml:space="preserve">178.1. ПКР является неотъемлемым структурным компонентом ФАОП ООО для обучающихся с нарушениями опорно-двигательного аппарата (вариант 6.2).</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178.2.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НОДА,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pPr>
        <w:pStyle w:val="0"/>
        <w:spacing w:before="200" w:lineRule="auto"/>
        <w:ind w:firstLine="540"/>
        <w:jc w:val="both"/>
      </w:pPr>
      <w:r>
        <w:rPr>
          <w:sz w:val="20"/>
        </w:rPr>
        <w:t xml:space="preserve">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178.3.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pPr>
        <w:pStyle w:val="0"/>
        <w:spacing w:before="200" w:lineRule="auto"/>
        <w:ind w:firstLine="540"/>
        <w:jc w:val="both"/>
      </w:pPr>
      <w:r>
        <w:rPr>
          <w:sz w:val="20"/>
        </w:rPr>
        <w:t xml:space="preserve">описание основного содержания рабочих программ логопеда, психолога, других специалистов;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pPr>
        <w:pStyle w:val="0"/>
        <w:spacing w:before="200" w:lineRule="auto"/>
        <w:ind w:firstLine="540"/>
        <w:jc w:val="both"/>
      </w:pPr>
      <w:r>
        <w:rPr>
          <w:sz w:val="20"/>
        </w:rPr>
        <w:t xml:space="preserve">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pPr>
        <w:pStyle w:val="0"/>
        <w:spacing w:before="200" w:lineRule="auto"/>
        <w:ind w:firstLine="540"/>
        <w:jc w:val="both"/>
      </w:pPr>
      <w:r>
        <w:rPr>
          <w:sz w:val="20"/>
        </w:rPr>
        <w:t xml:space="preserve">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178.9.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178.10. ПКР представлена в </w:t>
      </w:r>
      <w:hyperlink w:history="0" w:anchor="P42430" w:tooltip="ПРОГРАММА">
        <w:r>
          <w:rPr>
            <w:sz w:val="20"/>
            <w:color w:val="0000ff"/>
          </w:rPr>
          <w:t xml:space="preserve">приложении N 14</w:t>
        </w:r>
      </w:hyperlink>
      <w:r>
        <w:rPr>
          <w:sz w:val="20"/>
        </w:rPr>
        <w:t xml:space="preserve"> к настоящей ФАОП ООО.</w:t>
      </w:r>
    </w:p>
    <w:p>
      <w:pPr>
        <w:pStyle w:val="0"/>
        <w:jc w:val="both"/>
      </w:pPr>
      <w:r>
        <w:rPr>
          <w:sz w:val="20"/>
        </w:rPr>
      </w:r>
    </w:p>
    <w:p>
      <w:pPr>
        <w:pStyle w:val="0"/>
        <w:ind w:firstLine="540"/>
        <w:jc w:val="both"/>
      </w:pPr>
      <w:r>
        <w:rPr>
          <w:sz w:val="20"/>
        </w:rPr>
        <w:t xml:space="preserve">179. Федеральная рабочая программа воспитания.</w:t>
      </w:r>
    </w:p>
    <w:p>
      <w:pPr>
        <w:pStyle w:val="0"/>
        <w:spacing w:before="200" w:lineRule="auto"/>
        <w:ind w:firstLine="540"/>
        <w:jc w:val="both"/>
      </w:pPr>
      <w:r>
        <w:rPr>
          <w:sz w:val="20"/>
        </w:rPr>
        <w:t xml:space="preserve">179.1. Федеральная рабочая программа воспитания представлена в </w:t>
      </w:r>
      <w:hyperlink w:history="0" w:anchor="P39239"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XXXVII. Организационный раздел ФАОП ООО для обучающихся</w:t>
      </w:r>
    </w:p>
    <w:p>
      <w:pPr>
        <w:pStyle w:val="2"/>
        <w:jc w:val="center"/>
      </w:pPr>
      <w:r>
        <w:rPr>
          <w:sz w:val="20"/>
        </w:rPr>
        <w:t xml:space="preserve">с нарушениями опорно-двигательного аппарата (вариант 6.2)</w:t>
      </w:r>
    </w:p>
    <w:p>
      <w:pPr>
        <w:pStyle w:val="0"/>
        <w:jc w:val="both"/>
      </w:pPr>
      <w:r>
        <w:rPr>
          <w:sz w:val="20"/>
        </w:rPr>
      </w:r>
    </w:p>
    <w:p>
      <w:pPr>
        <w:pStyle w:val="0"/>
        <w:ind w:firstLine="540"/>
        <w:jc w:val="both"/>
      </w:pPr>
      <w:r>
        <w:rPr>
          <w:sz w:val="20"/>
        </w:rPr>
        <w:t xml:space="preserve">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pPr>
        <w:pStyle w:val="0"/>
        <w:spacing w:before="200" w:lineRule="auto"/>
        <w:ind w:firstLine="540"/>
        <w:jc w:val="both"/>
      </w:pPr>
      <w:r>
        <w:rPr>
          <w:sz w:val="20"/>
        </w:rPr>
        <w:t xml:space="preserve">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w:t>
      </w:r>
      <w:hyperlink w:history="0" r:id="rId398"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pPr>
        <w:pStyle w:val="0"/>
        <w:spacing w:before="200" w:lineRule="auto"/>
        <w:ind w:firstLine="540"/>
        <w:jc w:val="both"/>
      </w:pPr>
      <w:r>
        <w:rPr>
          <w:sz w:val="20"/>
        </w:rPr>
        <w:t xml:space="preserve">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pPr>
        <w:pStyle w:val="0"/>
        <w:ind w:firstLine="540"/>
        <w:jc w:val="both"/>
      </w:pPr>
      <w:r>
        <w:rPr>
          <w:sz w:val="20"/>
        </w:rPr>
      </w:r>
    </w:p>
    <w:p>
      <w:pPr>
        <w:pStyle w:val="0"/>
        <w:ind w:firstLine="540"/>
        <w:jc w:val="both"/>
      </w:pPr>
      <w:r>
        <w:rPr>
          <w:sz w:val="20"/>
        </w:rPr>
        <w:t xml:space="preserve">180.2.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p>
    <w:p>
      <w:pPr>
        <w:pStyle w:val="0"/>
        <w:spacing w:before="200" w:lineRule="auto"/>
        <w:ind w:firstLine="540"/>
        <w:jc w:val="both"/>
      </w:pPr>
      <w:r>
        <w:rPr>
          <w:sz w:val="20"/>
        </w:rPr>
        <w:t xml:space="preserve">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pPr>
        <w:pStyle w:val="0"/>
        <w:spacing w:before="200" w:lineRule="auto"/>
        <w:ind w:firstLine="540"/>
        <w:jc w:val="both"/>
      </w:pPr>
      <w:r>
        <w:rPr>
          <w:sz w:val="20"/>
        </w:rPr>
        <w:t xml:space="preserve">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pPr>
        <w:pStyle w:val="0"/>
        <w:spacing w:before="200" w:lineRule="auto"/>
        <w:ind w:firstLine="540"/>
        <w:jc w:val="both"/>
      </w:pPr>
      <w:r>
        <w:rPr>
          <w:sz w:val="20"/>
        </w:rPr>
        <w:t xml:space="preserve">проведение коррекционно-развивающих занятий по программе коррекционной работы;</w:t>
      </w:r>
    </w:p>
    <w:p>
      <w:pPr>
        <w:pStyle w:val="0"/>
        <w:spacing w:before="200" w:lineRule="auto"/>
        <w:ind w:firstLine="540"/>
        <w:jc w:val="both"/>
      </w:pPr>
      <w:r>
        <w:rPr>
          <w:sz w:val="20"/>
        </w:rP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180.5.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pPr>
        <w:pStyle w:val="0"/>
        <w:spacing w:before="200" w:lineRule="auto"/>
        <w:ind w:firstLine="540"/>
        <w:jc w:val="both"/>
      </w:pPr>
      <w:r>
        <w:rPr>
          <w:sz w:val="20"/>
        </w:rPr>
        <w:t xml:space="preserve">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коррекционно-развивающей, воспитательной, спортивной и иной деятельности обучающихся.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180.6 (в ред. Приказа Минпросвещения России от 17.07.2024 N 495) в части, касающейся учебных предметов "История", "Обществознание", "ОДНКНР", </w:t>
            </w:r>
            <w:hyperlink w:history="0" r:id="rId39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w:t>
      </w:r>
    </w:p>
    <w:p>
      <w:pPr>
        <w:pStyle w:val="0"/>
        <w:spacing w:before="200" w:lineRule="auto"/>
        <w:ind w:firstLine="540"/>
        <w:jc w:val="both"/>
      </w:pPr>
      <w:r>
        <w:rPr>
          <w:sz w:val="20"/>
        </w:rPr>
        <w:t xml:space="preserve">180.6.1. Федеральный недельный учебный план основного общего образования обучающихся с НОДА (1 вариант).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2098"/>
        <w:gridCol w:w="605"/>
        <w:gridCol w:w="566"/>
        <w:gridCol w:w="806"/>
        <w:gridCol w:w="706"/>
        <w:gridCol w:w="737"/>
        <w:gridCol w:w="624"/>
        <w:gridCol w:w="850"/>
      </w:tblGrid>
      <w:tr>
        <w:tc>
          <w:tcPr>
            <w:tcW w:w="1984" w:type="dxa"/>
            <w:vMerge w:val="restart"/>
          </w:tcPr>
          <w:p>
            <w:pPr>
              <w:pStyle w:val="0"/>
              <w:jc w:val="center"/>
            </w:pPr>
            <w:r>
              <w:rPr>
                <w:sz w:val="20"/>
              </w:rPr>
              <w:t xml:space="preserve">Предметные области</w:t>
            </w:r>
          </w:p>
        </w:tc>
        <w:tc>
          <w:tcPr>
            <w:tcW w:w="2098" w:type="dxa"/>
            <w:vMerge w:val="restart"/>
          </w:tcPr>
          <w:p>
            <w:pPr>
              <w:pStyle w:val="0"/>
              <w:jc w:val="center"/>
            </w:pPr>
            <w:r>
              <w:rPr>
                <w:sz w:val="20"/>
              </w:rPr>
              <w:t xml:space="preserve">Учебные предметы (учебные курсы)</w:t>
            </w:r>
          </w:p>
        </w:tc>
        <w:tc>
          <w:tcPr>
            <w:gridSpan w:val="6"/>
            <w:tcW w:w="4044"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605" w:type="dxa"/>
          </w:tcPr>
          <w:p>
            <w:pPr>
              <w:pStyle w:val="0"/>
              <w:jc w:val="center"/>
            </w:pPr>
            <w:r>
              <w:rPr>
                <w:sz w:val="20"/>
              </w:rPr>
              <w:t xml:space="preserve">V</w:t>
            </w:r>
          </w:p>
        </w:tc>
        <w:tc>
          <w:tcPr>
            <w:tcW w:w="566" w:type="dxa"/>
          </w:tcPr>
          <w:p>
            <w:pPr>
              <w:pStyle w:val="0"/>
              <w:jc w:val="center"/>
            </w:pPr>
            <w:r>
              <w:rPr>
                <w:sz w:val="20"/>
              </w:rPr>
              <w:t xml:space="preserve">VI</w:t>
            </w:r>
          </w:p>
        </w:tc>
        <w:tc>
          <w:tcPr>
            <w:tcW w:w="806" w:type="dxa"/>
          </w:tcPr>
          <w:p>
            <w:pPr>
              <w:pStyle w:val="0"/>
              <w:jc w:val="center"/>
            </w:pPr>
            <w:r>
              <w:rPr>
                <w:sz w:val="20"/>
              </w:rPr>
              <w:t xml:space="preserve">VII</w:t>
            </w:r>
          </w:p>
        </w:tc>
        <w:tc>
          <w:tcPr>
            <w:tcW w:w="706" w:type="dxa"/>
          </w:tcPr>
          <w:p>
            <w:pPr>
              <w:pStyle w:val="0"/>
              <w:jc w:val="center"/>
            </w:pPr>
            <w:r>
              <w:rPr>
                <w:sz w:val="20"/>
              </w:rPr>
              <w:t xml:space="preserve">VIII</w:t>
            </w:r>
          </w:p>
        </w:tc>
        <w:tc>
          <w:tcPr>
            <w:tcW w:w="737" w:type="dxa"/>
          </w:tcPr>
          <w:p>
            <w:pPr>
              <w:pStyle w:val="0"/>
              <w:jc w:val="center"/>
            </w:pPr>
            <w:r>
              <w:rPr>
                <w:sz w:val="20"/>
              </w:rPr>
              <w:t xml:space="preserve">IX</w:t>
            </w:r>
          </w:p>
        </w:tc>
        <w:tc>
          <w:tcPr>
            <w:tcW w:w="624" w:type="dxa"/>
          </w:tcPr>
          <w:p>
            <w:pPr>
              <w:pStyle w:val="0"/>
              <w:jc w:val="center"/>
            </w:pPr>
            <w:r>
              <w:rPr>
                <w:sz w:val="20"/>
              </w:rPr>
              <w:t xml:space="preserve">X</w:t>
            </w:r>
          </w:p>
        </w:tc>
        <w:tc>
          <w:tcPr>
            <w:vMerge w:val="continue"/>
          </w:tcPr>
          <w:p/>
        </w:tc>
      </w:tr>
      <w:tr>
        <w:tc>
          <w:tcPr>
            <w:vMerge w:val="continue"/>
          </w:tcPr>
          <w:p/>
        </w:tc>
        <w:tc>
          <w:tcPr>
            <w:gridSpan w:val="8"/>
            <w:tcW w:w="6992" w:type="dxa"/>
          </w:tcPr>
          <w:p>
            <w:pPr>
              <w:pStyle w:val="0"/>
              <w:jc w:val="center"/>
            </w:pPr>
            <w:r>
              <w:rPr>
                <w:sz w:val="20"/>
              </w:rPr>
              <w:t xml:space="preserve">Обязательная часть</w:t>
            </w:r>
          </w:p>
        </w:tc>
      </w:tr>
      <w:tr>
        <w:tc>
          <w:tcPr>
            <w:tcW w:w="1984" w:type="dxa"/>
            <w:vAlign w:val="center"/>
            <w:vMerge w:val="restart"/>
          </w:tcPr>
          <w:p>
            <w:pPr>
              <w:pStyle w:val="0"/>
            </w:pPr>
            <w:r>
              <w:rPr>
                <w:sz w:val="20"/>
              </w:rPr>
              <w:t xml:space="preserve">Русский язык и литература</w:t>
            </w:r>
          </w:p>
        </w:tc>
        <w:tc>
          <w:tcPr>
            <w:tcW w:w="2098" w:type="dxa"/>
            <w:vAlign w:val="center"/>
          </w:tcPr>
          <w:p>
            <w:pPr>
              <w:pStyle w:val="0"/>
            </w:pPr>
            <w:r>
              <w:rPr>
                <w:sz w:val="20"/>
              </w:rPr>
              <w:t xml:space="preserve">Русский язык</w:t>
            </w:r>
          </w:p>
        </w:tc>
        <w:tc>
          <w:tcPr>
            <w:tcW w:w="605" w:type="dxa"/>
          </w:tcPr>
          <w:p>
            <w:pPr>
              <w:pStyle w:val="0"/>
              <w:jc w:val="center"/>
            </w:pPr>
            <w:r>
              <w:rPr>
                <w:sz w:val="20"/>
              </w:rPr>
              <w:t xml:space="preserve">5</w:t>
            </w:r>
          </w:p>
        </w:tc>
        <w:tc>
          <w:tcPr>
            <w:tcW w:w="566" w:type="dxa"/>
          </w:tcPr>
          <w:p>
            <w:pPr>
              <w:pStyle w:val="0"/>
              <w:jc w:val="center"/>
            </w:pPr>
            <w:r>
              <w:rPr>
                <w:sz w:val="20"/>
              </w:rPr>
              <w:t xml:space="preserve">5</w:t>
            </w:r>
          </w:p>
        </w:tc>
        <w:tc>
          <w:tcPr>
            <w:tcW w:w="806" w:type="dxa"/>
          </w:tcPr>
          <w:p>
            <w:pPr>
              <w:pStyle w:val="0"/>
              <w:jc w:val="center"/>
            </w:pPr>
            <w:r>
              <w:rPr>
                <w:sz w:val="20"/>
              </w:rPr>
              <w:t xml:space="preserve">4</w:t>
            </w:r>
          </w:p>
        </w:tc>
        <w:tc>
          <w:tcPr>
            <w:tcW w:w="706" w:type="dxa"/>
          </w:tcPr>
          <w:p>
            <w:pPr>
              <w:pStyle w:val="0"/>
              <w:jc w:val="center"/>
            </w:pPr>
            <w:r>
              <w:rPr>
                <w:sz w:val="20"/>
              </w:rPr>
              <w:t xml:space="preserve">3</w:t>
            </w:r>
          </w:p>
        </w:tc>
        <w:tc>
          <w:tcPr>
            <w:tcW w:w="737" w:type="dxa"/>
          </w:tcPr>
          <w:p>
            <w:pPr>
              <w:pStyle w:val="0"/>
              <w:jc w:val="center"/>
            </w:pPr>
            <w:r>
              <w:rPr>
                <w:sz w:val="20"/>
              </w:rPr>
              <w:t xml:space="preserve">3</w:t>
            </w:r>
          </w:p>
        </w:tc>
        <w:tc>
          <w:tcPr>
            <w:tcW w:w="624" w:type="dxa"/>
          </w:tcPr>
          <w:p>
            <w:pPr>
              <w:pStyle w:val="0"/>
              <w:jc w:val="center"/>
            </w:pPr>
            <w:r>
              <w:rPr>
                <w:sz w:val="20"/>
              </w:rPr>
              <w:t xml:space="preserve">3</w:t>
            </w:r>
          </w:p>
        </w:tc>
        <w:tc>
          <w:tcPr>
            <w:tcW w:w="850" w:type="dxa"/>
          </w:tcPr>
          <w:p>
            <w:pPr>
              <w:pStyle w:val="0"/>
              <w:jc w:val="center"/>
            </w:pPr>
            <w:r>
              <w:rPr>
                <w:sz w:val="20"/>
              </w:rPr>
              <w:t xml:space="preserve">23</w:t>
            </w:r>
          </w:p>
        </w:tc>
      </w:tr>
      <w:tr>
        <w:tc>
          <w:tcPr>
            <w:vMerge w:val="continue"/>
          </w:tcPr>
          <w:p/>
        </w:tc>
        <w:tc>
          <w:tcPr>
            <w:tcW w:w="2098" w:type="dxa"/>
            <w:vAlign w:val="center"/>
          </w:tcPr>
          <w:p>
            <w:pPr>
              <w:pStyle w:val="0"/>
            </w:pPr>
            <w:r>
              <w:rPr>
                <w:sz w:val="20"/>
              </w:rPr>
              <w:t xml:space="preserve">Литература</w:t>
            </w:r>
          </w:p>
        </w:tc>
        <w:tc>
          <w:tcPr>
            <w:tcW w:w="605" w:type="dxa"/>
          </w:tcPr>
          <w:p>
            <w:pPr>
              <w:pStyle w:val="0"/>
              <w:jc w:val="center"/>
            </w:pPr>
            <w:r>
              <w:rPr>
                <w:sz w:val="20"/>
              </w:rPr>
              <w:t xml:space="preserve">3</w:t>
            </w:r>
          </w:p>
        </w:tc>
        <w:tc>
          <w:tcPr>
            <w:tcW w:w="566" w:type="dxa"/>
          </w:tcPr>
          <w:p>
            <w:pPr>
              <w:pStyle w:val="0"/>
              <w:jc w:val="center"/>
            </w:pPr>
            <w:r>
              <w:rPr>
                <w:sz w:val="20"/>
              </w:rPr>
              <w:t xml:space="preserve">3</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14</w:t>
            </w:r>
          </w:p>
        </w:tc>
      </w:tr>
      <w:tr>
        <w:tc>
          <w:tcPr>
            <w:tcW w:w="1984" w:type="dxa"/>
            <w:vAlign w:val="center"/>
          </w:tcPr>
          <w:p>
            <w:pPr>
              <w:pStyle w:val="0"/>
            </w:pPr>
            <w:r>
              <w:rPr>
                <w:sz w:val="20"/>
              </w:rPr>
              <w:t xml:space="preserve">Иностранные языки</w:t>
            </w:r>
          </w:p>
        </w:tc>
        <w:tc>
          <w:tcPr>
            <w:tcW w:w="2098" w:type="dxa"/>
            <w:vAlign w:val="center"/>
          </w:tcPr>
          <w:p>
            <w:pPr>
              <w:pStyle w:val="0"/>
            </w:pPr>
            <w:r>
              <w:rPr>
                <w:sz w:val="20"/>
              </w:rPr>
              <w:t xml:space="preserve">Иностранный язык</w:t>
            </w:r>
          </w:p>
        </w:tc>
        <w:tc>
          <w:tcPr>
            <w:tcW w:w="605" w:type="dxa"/>
          </w:tcPr>
          <w:p>
            <w:pPr>
              <w:pStyle w:val="0"/>
              <w:jc w:val="center"/>
            </w:pPr>
            <w:r>
              <w:rPr>
                <w:sz w:val="20"/>
              </w:rPr>
              <w:t xml:space="preserve">2</w:t>
            </w:r>
          </w:p>
        </w:tc>
        <w:tc>
          <w:tcPr>
            <w:tcW w:w="566" w:type="dxa"/>
          </w:tcPr>
          <w:p>
            <w:pPr>
              <w:pStyle w:val="0"/>
              <w:jc w:val="center"/>
            </w:pPr>
            <w:r>
              <w:rPr>
                <w:sz w:val="20"/>
              </w:rPr>
              <w:t xml:space="preserve">2</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12</w:t>
            </w:r>
          </w:p>
        </w:tc>
      </w:tr>
      <w:tr>
        <w:tc>
          <w:tcPr>
            <w:tcW w:w="1984" w:type="dxa"/>
            <w:vAlign w:val="center"/>
            <w:vMerge w:val="restart"/>
          </w:tcPr>
          <w:p>
            <w:pPr>
              <w:pStyle w:val="0"/>
            </w:pPr>
            <w:r>
              <w:rPr>
                <w:sz w:val="20"/>
              </w:rPr>
              <w:t xml:space="preserve">Математика и информатика</w:t>
            </w:r>
          </w:p>
        </w:tc>
        <w:tc>
          <w:tcPr>
            <w:tcW w:w="2098" w:type="dxa"/>
            <w:vAlign w:val="center"/>
          </w:tcPr>
          <w:p>
            <w:pPr>
              <w:pStyle w:val="0"/>
            </w:pPr>
            <w:r>
              <w:rPr>
                <w:sz w:val="20"/>
              </w:rPr>
              <w:t xml:space="preserve">Математика</w:t>
            </w:r>
          </w:p>
        </w:tc>
        <w:tc>
          <w:tcPr>
            <w:tcW w:w="605" w:type="dxa"/>
          </w:tcPr>
          <w:p>
            <w:pPr>
              <w:pStyle w:val="0"/>
              <w:jc w:val="center"/>
            </w:pPr>
            <w:r>
              <w:rPr>
                <w:sz w:val="20"/>
              </w:rPr>
              <w:t xml:space="preserve">5</w:t>
            </w:r>
          </w:p>
        </w:tc>
        <w:tc>
          <w:tcPr>
            <w:tcW w:w="566" w:type="dxa"/>
          </w:tcPr>
          <w:p>
            <w:pPr>
              <w:pStyle w:val="0"/>
              <w:jc w:val="center"/>
            </w:pPr>
            <w:r>
              <w:rPr>
                <w:sz w:val="20"/>
              </w:rPr>
              <w:t xml:space="preserve">5</w:t>
            </w:r>
          </w:p>
        </w:tc>
        <w:tc>
          <w:tcPr>
            <w:tcW w:w="806" w:type="dxa"/>
          </w:tcPr>
          <w:p>
            <w:pPr>
              <w:pStyle w:val="0"/>
              <w:jc w:val="center"/>
            </w:pPr>
            <w:r>
              <w:rPr>
                <w:sz w:val="20"/>
              </w:rPr>
              <w:t xml:space="preserve">-</w:t>
            </w:r>
          </w:p>
        </w:tc>
        <w:tc>
          <w:tcPr>
            <w:tcW w:w="706" w:type="dxa"/>
          </w:tcPr>
          <w:p>
            <w:pPr>
              <w:pStyle w:val="0"/>
              <w:jc w:val="center"/>
            </w:pPr>
            <w:r>
              <w:rPr>
                <w:sz w:val="20"/>
              </w:rPr>
              <w:t xml:space="preserve">-</w:t>
            </w:r>
          </w:p>
        </w:tc>
        <w:tc>
          <w:tcPr>
            <w:tcW w:w="737" w:type="dxa"/>
          </w:tcPr>
          <w:p>
            <w:pPr>
              <w:pStyle w:val="0"/>
              <w:jc w:val="center"/>
            </w:pPr>
            <w:r>
              <w:rPr>
                <w:sz w:val="20"/>
              </w:rPr>
              <w:t xml:space="preserve">-</w:t>
            </w:r>
          </w:p>
        </w:tc>
        <w:tc>
          <w:tcPr>
            <w:tcW w:w="624" w:type="dxa"/>
          </w:tcPr>
          <w:p>
            <w:pPr>
              <w:pStyle w:val="0"/>
              <w:jc w:val="center"/>
            </w:pPr>
            <w:r>
              <w:rPr>
                <w:sz w:val="20"/>
              </w:rPr>
              <w:t xml:space="preserve">-</w:t>
            </w:r>
          </w:p>
        </w:tc>
        <w:tc>
          <w:tcPr>
            <w:tcW w:w="850" w:type="dxa"/>
          </w:tcPr>
          <w:p>
            <w:pPr>
              <w:pStyle w:val="0"/>
              <w:jc w:val="center"/>
            </w:pPr>
            <w:r>
              <w:rPr>
                <w:sz w:val="20"/>
              </w:rPr>
              <w:t xml:space="preserve">10</w:t>
            </w:r>
          </w:p>
        </w:tc>
      </w:tr>
      <w:tr>
        <w:tc>
          <w:tcPr>
            <w:vMerge w:val="continue"/>
          </w:tcPr>
          <w:p/>
        </w:tc>
        <w:tc>
          <w:tcPr>
            <w:tcW w:w="2098" w:type="dxa"/>
            <w:vAlign w:val="center"/>
          </w:tcPr>
          <w:p>
            <w:pPr>
              <w:pStyle w:val="0"/>
            </w:pPr>
            <w:r>
              <w:rPr>
                <w:sz w:val="20"/>
              </w:rPr>
              <w:t xml:space="preserve">Алгебра</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3</w:t>
            </w:r>
          </w:p>
        </w:tc>
        <w:tc>
          <w:tcPr>
            <w:tcW w:w="706" w:type="dxa"/>
          </w:tcPr>
          <w:p>
            <w:pPr>
              <w:pStyle w:val="0"/>
              <w:jc w:val="center"/>
            </w:pPr>
            <w:r>
              <w:rPr>
                <w:sz w:val="20"/>
              </w:rPr>
              <w:t xml:space="preserve">3</w:t>
            </w:r>
          </w:p>
        </w:tc>
        <w:tc>
          <w:tcPr>
            <w:tcW w:w="737" w:type="dxa"/>
          </w:tcPr>
          <w:p>
            <w:pPr>
              <w:pStyle w:val="0"/>
              <w:jc w:val="center"/>
            </w:pPr>
            <w:r>
              <w:rPr>
                <w:sz w:val="20"/>
              </w:rPr>
              <w:t xml:space="preserve">3</w:t>
            </w:r>
          </w:p>
        </w:tc>
        <w:tc>
          <w:tcPr>
            <w:tcW w:w="624" w:type="dxa"/>
          </w:tcPr>
          <w:p>
            <w:pPr>
              <w:pStyle w:val="0"/>
              <w:jc w:val="center"/>
            </w:pPr>
            <w:r>
              <w:rPr>
                <w:sz w:val="20"/>
              </w:rPr>
              <w:t xml:space="preserve">3</w:t>
            </w:r>
          </w:p>
        </w:tc>
        <w:tc>
          <w:tcPr>
            <w:tcW w:w="850" w:type="dxa"/>
          </w:tcPr>
          <w:p>
            <w:pPr>
              <w:pStyle w:val="0"/>
              <w:jc w:val="center"/>
            </w:pPr>
            <w:r>
              <w:rPr>
                <w:sz w:val="20"/>
              </w:rPr>
              <w:t xml:space="preserve">12</w:t>
            </w:r>
          </w:p>
        </w:tc>
      </w:tr>
      <w:tr>
        <w:tc>
          <w:tcPr>
            <w:vMerge w:val="continue"/>
          </w:tcPr>
          <w:p/>
        </w:tc>
        <w:tc>
          <w:tcPr>
            <w:tcW w:w="2098" w:type="dxa"/>
            <w:vAlign w:val="center"/>
          </w:tcPr>
          <w:p>
            <w:pPr>
              <w:pStyle w:val="0"/>
            </w:pPr>
            <w:r>
              <w:rPr>
                <w:sz w:val="20"/>
              </w:rPr>
              <w:t xml:space="preserve">Вероятность и статистика</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w:t>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jc w:val="center"/>
            </w:pPr>
            <w:r>
              <w:rPr>
                <w:sz w:val="20"/>
              </w:rPr>
              <w:t xml:space="preserve">1</w:t>
            </w:r>
          </w:p>
        </w:tc>
        <w:tc>
          <w:tcPr>
            <w:tcW w:w="850" w:type="dxa"/>
          </w:tcPr>
          <w:p>
            <w:pPr>
              <w:pStyle w:val="0"/>
              <w:jc w:val="center"/>
            </w:pPr>
            <w:r>
              <w:rPr>
                <w:sz w:val="20"/>
              </w:rPr>
              <w:t xml:space="preserve">3</w:t>
            </w:r>
          </w:p>
        </w:tc>
      </w:tr>
      <w:tr>
        <w:tc>
          <w:tcPr>
            <w:vMerge w:val="continue"/>
          </w:tcPr>
          <w:p/>
        </w:tc>
        <w:tc>
          <w:tcPr>
            <w:tcW w:w="2098" w:type="dxa"/>
            <w:vAlign w:val="center"/>
          </w:tcPr>
          <w:p>
            <w:pPr>
              <w:pStyle w:val="0"/>
            </w:pPr>
            <w:r>
              <w:rPr>
                <w:sz w:val="20"/>
              </w:rPr>
              <w:t xml:space="preserve">Геометрия</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8</w:t>
            </w:r>
          </w:p>
        </w:tc>
      </w:tr>
      <w:tr>
        <w:tc>
          <w:tcPr>
            <w:vMerge w:val="continue"/>
          </w:tcPr>
          <w:p/>
        </w:tc>
        <w:tc>
          <w:tcPr>
            <w:tcW w:w="2098" w:type="dxa"/>
            <w:vAlign w:val="center"/>
          </w:tcPr>
          <w:p>
            <w:pPr>
              <w:pStyle w:val="0"/>
            </w:pPr>
            <w:r>
              <w:rPr>
                <w:sz w:val="20"/>
              </w:rPr>
              <w:t xml:space="preserve">Информатика</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1</w:t>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jc w:val="center"/>
            </w:pPr>
            <w:r>
              <w:rPr>
                <w:sz w:val="20"/>
              </w:rPr>
              <w:t xml:space="preserve">1</w:t>
            </w:r>
          </w:p>
        </w:tc>
        <w:tc>
          <w:tcPr>
            <w:tcW w:w="850" w:type="dxa"/>
          </w:tcPr>
          <w:p>
            <w:pPr>
              <w:pStyle w:val="0"/>
              <w:jc w:val="center"/>
            </w:pPr>
            <w:r>
              <w:rPr>
                <w:sz w:val="20"/>
              </w:rPr>
              <w:t xml:space="preserve">4</w:t>
            </w:r>
          </w:p>
        </w:tc>
      </w:tr>
      <w:tr>
        <w:tc>
          <w:tcPr>
            <w:tcW w:w="1984" w:type="dxa"/>
            <w:vAlign w:val="center"/>
            <w:vMerge w:val="restart"/>
          </w:tcPr>
          <w:p>
            <w:pPr>
              <w:pStyle w:val="0"/>
            </w:pPr>
            <w:r>
              <w:rPr>
                <w:sz w:val="20"/>
              </w:rPr>
              <w:t xml:space="preserve">Общественно-научные предметы</w:t>
            </w:r>
          </w:p>
        </w:tc>
        <w:tc>
          <w:tcPr>
            <w:tcW w:w="2098" w:type="dxa"/>
            <w:vAlign w:val="center"/>
          </w:tcPr>
          <w:p>
            <w:pPr>
              <w:pStyle w:val="0"/>
            </w:pPr>
            <w:r>
              <w:rPr>
                <w:sz w:val="20"/>
              </w:rPr>
              <w:t xml:space="preserve">История</w:t>
            </w:r>
          </w:p>
        </w:tc>
        <w:tc>
          <w:tcPr>
            <w:tcW w:w="605" w:type="dxa"/>
          </w:tcPr>
          <w:p>
            <w:pPr>
              <w:pStyle w:val="0"/>
              <w:jc w:val="center"/>
            </w:pPr>
            <w:r>
              <w:rPr>
                <w:sz w:val="20"/>
              </w:rPr>
              <w:t xml:space="preserve">3</w:t>
            </w:r>
          </w:p>
        </w:tc>
        <w:tc>
          <w:tcPr>
            <w:tcW w:w="566" w:type="dxa"/>
          </w:tcPr>
          <w:p>
            <w:pPr>
              <w:pStyle w:val="0"/>
              <w:jc w:val="center"/>
            </w:pPr>
            <w:r>
              <w:rPr>
                <w:sz w:val="20"/>
              </w:rPr>
              <w:t xml:space="preserve">3</w:t>
            </w:r>
          </w:p>
        </w:tc>
        <w:tc>
          <w:tcPr>
            <w:tcW w:w="806" w:type="dxa"/>
          </w:tcPr>
          <w:p>
            <w:pPr>
              <w:pStyle w:val="0"/>
              <w:jc w:val="center"/>
            </w:pPr>
            <w:r>
              <w:rPr>
                <w:sz w:val="20"/>
              </w:rPr>
              <w:t xml:space="preserve">3</w:t>
            </w:r>
          </w:p>
        </w:tc>
        <w:tc>
          <w:tcPr>
            <w:tcW w:w="706" w:type="dxa"/>
          </w:tcPr>
          <w:p>
            <w:pPr>
              <w:pStyle w:val="0"/>
              <w:jc w:val="center"/>
            </w:pPr>
            <w:r>
              <w:rPr>
                <w:sz w:val="20"/>
              </w:rPr>
              <w:t xml:space="preserve">3</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16</w:t>
            </w:r>
          </w:p>
        </w:tc>
      </w:tr>
      <w:tr>
        <w:tc>
          <w:tcPr>
            <w:vMerge w:val="continue"/>
          </w:tcPr>
          <w:p/>
        </w:tc>
        <w:tc>
          <w:tcPr>
            <w:tcW w:w="2098" w:type="dxa"/>
            <w:vAlign w:val="center"/>
          </w:tcPr>
          <w:p>
            <w:pPr>
              <w:pStyle w:val="0"/>
            </w:pPr>
            <w:r>
              <w:rPr>
                <w:sz w:val="20"/>
              </w:rPr>
              <w:t xml:space="preserve">Обществознание</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w:t>
            </w:r>
          </w:p>
        </w:tc>
        <w:tc>
          <w:tcPr>
            <w:tcW w:w="706" w:type="dxa"/>
          </w:tcPr>
          <w:p>
            <w:pPr>
              <w:pStyle w:val="0"/>
              <w:jc w:val="center"/>
            </w:pPr>
            <w:r>
              <w:rPr>
                <w:sz w:val="20"/>
              </w:rPr>
              <w:t xml:space="preserve">-</w:t>
            </w:r>
          </w:p>
        </w:tc>
        <w:tc>
          <w:tcPr>
            <w:tcW w:w="737" w:type="dxa"/>
          </w:tcPr>
          <w:p>
            <w:pPr>
              <w:pStyle w:val="0"/>
              <w:jc w:val="center"/>
            </w:pPr>
            <w:r>
              <w:rPr>
                <w:sz w:val="20"/>
              </w:rPr>
              <w:t xml:space="preserve">1</w:t>
            </w:r>
          </w:p>
        </w:tc>
        <w:tc>
          <w:tcPr>
            <w:tcW w:w="624" w:type="dxa"/>
          </w:tcPr>
          <w:p>
            <w:pPr>
              <w:pStyle w:val="0"/>
              <w:jc w:val="center"/>
            </w:pPr>
            <w:r>
              <w:rPr>
                <w:sz w:val="20"/>
              </w:rPr>
              <w:t xml:space="preserve">-</w:t>
            </w:r>
          </w:p>
        </w:tc>
        <w:tc>
          <w:tcPr>
            <w:tcW w:w="850" w:type="dxa"/>
          </w:tcPr>
          <w:p>
            <w:pPr>
              <w:pStyle w:val="0"/>
              <w:jc w:val="center"/>
            </w:pPr>
            <w:r>
              <w:rPr>
                <w:sz w:val="20"/>
              </w:rPr>
              <w:t xml:space="preserve">1</w:t>
            </w:r>
          </w:p>
        </w:tc>
      </w:tr>
      <w:tr>
        <w:tc>
          <w:tcPr>
            <w:vMerge w:val="continue"/>
          </w:tcPr>
          <w:p/>
        </w:tc>
        <w:tc>
          <w:tcPr>
            <w:tcW w:w="2098" w:type="dxa"/>
            <w:vAlign w:val="center"/>
          </w:tcPr>
          <w:p>
            <w:pPr>
              <w:pStyle w:val="0"/>
            </w:pPr>
            <w:r>
              <w:rPr>
                <w:sz w:val="20"/>
              </w:rPr>
              <w:t xml:space="preserve">География</w:t>
            </w:r>
          </w:p>
        </w:tc>
        <w:tc>
          <w:tcPr>
            <w:tcW w:w="605" w:type="dxa"/>
          </w:tcPr>
          <w:p>
            <w:pPr>
              <w:pStyle w:val="0"/>
              <w:jc w:val="center"/>
            </w:pPr>
            <w:r>
              <w:rPr>
                <w:sz w:val="20"/>
              </w:rPr>
              <w:t xml:space="preserve">1</w:t>
            </w:r>
          </w:p>
        </w:tc>
        <w:tc>
          <w:tcPr>
            <w:tcW w:w="566" w:type="dxa"/>
          </w:tcPr>
          <w:p>
            <w:pPr>
              <w:pStyle w:val="0"/>
              <w:jc w:val="center"/>
            </w:pPr>
            <w:r>
              <w:rPr>
                <w:sz w:val="20"/>
              </w:rPr>
              <w:t xml:space="preserve">1</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10</w:t>
            </w:r>
          </w:p>
        </w:tc>
      </w:tr>
      <w:tr>
        <w:tc>
          <w:tcPr>
            <w:tcW w:w="1984" w:type="dxa"/>
            <w:vAlign w:val="center"/>
            <w:vMerge w:val="restart"/>
          </w:tcPr>
          <w:p>
            <w:pPr>
              <w:pStyle w:val="0"/>
            </w:pPr>
            <w:r>
              <w:rPr>
                <w:sz w:val="20"/>
              </w:rPr>
              <w:t xml:space="preserve">Естественно-научные предметы</w:t>
            </w:r>
          </w:p>
        </w:tc>
        <w:tc>
          <w:tcPr>
            <w:tcW w:w="2098" w:type="dxa"/>
            <w:vAlign w:val="center"/>
          </w:tcPr>
          <w:p>
            <w:pPr>
              <w:pStyle w:val="0"/>
            </w:pPr>
            <w:r>
              <w:rPr>
                <w:sz w:val="20"/>
              </w:rPr>
              <w:t xml:space="preserve">Биология</w:t>
            </w:r>
          </w:p>
        </w:tc>
        <w:tc>
          <w:tcPr>
            <w:tcW w:w="605" w:type="dxa"/>
          </w:tcPr>
          <w:p>
            <w:pPr>
              <w:pStyle w:val="0"/>
              <w:jc w:val="center"/>
            </w:pPr>
            <w:r>
              <w:rPr>
                <w:sz w:val="20"/>
              </w:rPr>
              <w:t xml:space="preserve">1</w:t>
            </w:r>
          </w:p>
        </w:tc>
        <w:tc>
          <w:tcPr>
            <w:tcW w:w="566" w:type="dxa"/>
          </w:tcPr>
          <w:p>
            <w:pPr>
              <w:pStyle w:val="0"/>
              <w:jc w:val="center"/>
            </w:pPr>
            <w:r>
              <w:rPr>
                <w:sz w:val="20"/>
              </w:rPr>
              <w:t xml:space="preserve">1</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10</w:t>
            </w:r>
          </w:p>
        </w:tc>
      </w:tr>
      <w:tr>
        <w:tc>
          <w:tcPr>
            <w:vMerge w:val="continue"/>
          </w:tcPr>
          <w:p/>
        </w:tc>
        <w:tc>
          <w:tcPr>
            <w:tcW w:w="2098" w:type="dxa"/>
            <w:vAlign w:val="center"/>
          </w:tcPr>
          <w:p>
            <w:pPr>
              <w:pStyle w:val="0"/>
            </w:pPr>
            <w:r>
              <w:rPr>
                <w:sz w:val="20"/>
              </w:rPr>
              <w:t xml:space="preserve">Химия</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6</w:t>
            </w:r>
          </w:p>
        </w:tc>
      </w:tr>
      <w:tr>
        <w:tc>
          <w:tcPr>
            <w:vMerge w:val="continue"/>
          </w:tcPr>
          <w:p/>
        </w:tc>
        <w:tc>
          <w:tcPr>
            <w:tcW w:w="2098" w:type="dxa"/>
            <w:vAlign w:val="center"/>
          </w:tcPr>
          <w:p>
            <w:pPr>
              <w:pStyle w:val="0"/>
            </w:pPr>
            <w:r>
              <w:rPr>
                <w:sz w:val="20"/>
              </w:rPr>
              <w:t xml:space="preserve">Физика</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8</w:t>
            </w:r>
          </w:p>
        </w:tc>
      </w:tr>
      <w:tr>
        <w:tc>
          <w:tcPr>
            <w:tcW w:w="1984" w:type="dxa"/>
            <w:vAlign w:val="center"/>
            <w:vMerge w:val="restart"/>
          </w:tcPr>
          <w:p>
            <w:pPr>
              <w:pStyle w:val="0"/>
            </w:pPr>
            <w:r>
              <w:rPr>
                <w:sz w:val="20"/>
              </w:rPr>
              <w:t xml:space="preserve">Искусство</w:t>
            </w:r>
          </w:p>
        </w:tc>
        <w:tc>
          <w:tcPr>
            <w:tcW w:w="2098" w:type="dxa"/>
            <w:vAlign w:val="center"/>
          </w:tcPr>
          <w:p>
            <w:pPr>
              <w:pStyle w:val="0"/>
            </w:pPr>
            <w:r>
              <w:rPr>
                <w:sz w:val="20"/>
              </w:rPr>
              <w:t xml:space="preserve">Изобразительное искусство</w:t>
            </w:r>
          </w:p>
        </w:tc>
        <w:tc>
          <w:tcPr>
            <w:tcW w:w="605" w:type="dxa"/>
          </w:tcPr>
          <w:p>
            <w:pPr>
              <w:pStyle w:val="0"/>
              <w:jc w:val="center"/>
            </w:pPr>
            <w:r>
              <w:rPr>
                <w:sz w:val="20"/>
              </w:rPr>
              <w:t xml:space="preserve">1</w:t>
            </w:r>
          </w:p>
        </w:tc>
        <w:tc>
          <w:tcPr>
            <w:tcW w:w="566" w:type="dxa"/>
          </w:tcPr>
          <w:p>
            <w:pPr>
              <w:pStyle w:val="0"/>
              <w:jc w:val="center"/>
            </w:pPr>
            <w:r>
              <w:rPr>
                <w:sz w:val="20"/>
              </w:rPr>
              <w:t xml:space="preserve">1</w:t>
            </w:r>
          </w:p>
        </w:tc>
        <w:tc>
          <w:tcPr>
            <w:tcW w:w="806" w:type="dxa"/>
          </w:tcPr>
          <w:p>
            <w:pPr>
              <w:pStyle w:val="0"/>
              <w:jc w:val="center"/>
            </w:pPr>
            <w:r>
              <w:rPr>
                <w:sz w:val="20"/>
              </w:rPr>
              <w:t xml:space="preserve">1</w:t>
            </w:r>
          </w:p>
        </w:tc>
        <w:tc>
          <w:tcPr>
            <w:tcW w:w="706" w:type="dxa"/>
          </w:tcPr>
          <w:p>
            <w:pPr>
              <w:pStyle w:val="0"/>
              <w:jc w:val="center"/>
            </w:pPr>
            <w:r>
              <w:rPr>
                <w:sz w:val="20"/>
              </w:rPr>
              <w:t xml:space="preserve">-</w:t>
            </w:r>
          </w:p>
        </w:tc>
        <w:tc>
          <w:tcPr>
            <w:tcW w:w="737" w:type="dxa"/>
          </w:tcPr>
          <w:p>
            <w:pPr>
              <w:pStyle w:val="0"/>
              <w:jc w:val="center"/>
            </w:pPr>
            <w:r>
              <w:rPr>
                <w:sz w:val="20"/>
              </w:rPr>
              <w:t xml:space="preserve">-</w:t>
            </w:r>
          </w:p>
        </w:tc>
        <w:tc>
          <w:tcPr>
            <w:tcW w:w="624" w:type="dxa"/>
          </w:tcPr>
          <w:p>
            <w:pPr>
              <w:pStyle w:val="0"/>
              <w:jc w:val="center"/>
            </w:pPr>
            <w:r>
              <w:rPr>
                <w:sz w:val="20"/>
              </w:rPr>
              <w:t xml:space="preserve">-</w:t>
            </w:r>
          </w:p>
        </w:tc>
        <w:tc>
          <w:tcPr>
            <w:tcW w:w="850" w:type="dxa"/>
          </w:tcPr>
          <w:p>
            <w:pPr>
              <w:pStyle w:val="0"/>
              <w:jc w:val="center"/>
            </w:pPr>
            <w:r>
              <w:rPr>
                <w:sz w:val="20"/>
              </w:rPr>
              <w:t xml:space="preserve">3</w:t>
            </w:r>
          </w:p>
        </w:tc>
      </w:tr>
      <w:tr>
        <w:tc>
          <w:tcPr>
            <w:vMerge w:val="continue"/>
          </w:tcPr>
          <w:p/>
        </w:tc>
        <w:tc>
          <w:tcPr>
            <w:tcW w:w="2098" w:type="dxa"/>
            <w:vAlign w:val="center"/>
          </w:tcPr>
          <w:p>
            <w:pPr>
              <w:pStyle w:val="0"/>
            </w:pPr>
            <w:r>
              <w:rPr>
                <w:sz w:val="20"/>
              </w:rPr>
              <w:t xml:space="preserve">Музыка</w:t>
            </w:r>
          </w:p>
        </w:tc>
        <w:tc>
          <w:tcPr>
            <w:tcW w:w="605" w:type="dxa"/>
          </w:tcPr>
          <w:p>
            <w:pPr>
              <w:pStyle w:val="0"/>
              <w:jc w:val="center"/>
            </w:pPr>
            <w:r>
              <w:rPr>
                <w:sz w:val="20"/>
              </w:rPr>
              <w:t xml:space="preserve">1</w:t>
            </w:r>
          </w:p>
        </w:tc>
        <w:tc>
          <w:tcPr>
            <w:tcW w:w="566" w:type="dxa"/>
          </w:tcPr>
          <w:p>
            <w:pPr>
              <w:pStyle w:val="0"/>
              <w:jc w:val="center"/>
            </w:pPr>
            <w:r>
              <w:rPr>
                <w:sz w:val="20"/>
              </w:rPr>
              <w:t xml:space="preserve">1</w:t>
            </w:r>
          </w:p>
        </w:tc>
        <w:tc>
          <w:tcPr>
            <w:tcW w:w="806" w:type="dxa"/>
          </w:tcPr>
          <w:p>
            <w:pPr>
              <w:pStyle w:val="0"/>
              <w:jc w:val="center"/>
            </w:pPr>
            <w:r>
              <w:rPr>
                <w:sz w:val="20"/>
              </w:rPr>
              <w:t xml:space="preserve">1</w:t>
            </w:r>
          </w:p>
        </w:tc>
        <w:tc>
          <w:tcPr>
            <w:tcW w:w="706" w:type="dxa"/>
          </w:tcPr>
          <w:p>
            <w:pPr>
              <w:pStyle w:val="0"/>
              <w:jc w:val="center"/>
            </w:pPr>
            <w:r>
              <w:rPr>
                <w:sz w:val="20"/>
              </w:rPr>
              <w:t xml:space="preserve">-</w:t>
            </w:r>
          </w:p>
        </w:tc>
        <w:tc>
          <w:tcPr>
            <w:tcW w:w="737" w:type="dxa"/>
          </w:tcPr>
          <w:p>
            <w:pPr>
              <w:pStyle w:val="0"/>
              <w:jc w:val="center"/>
            </w:pPr>
            <w:r>
              <w:rPr>
                <w:sz w:val="20"/>
              </w:rPr>
              <w:t xml:space="preserve">-</w:t>
            </w:r>
          </w:p>
        </w:tc>
        <w:tc>
          <w:tcPr>
            <w:tcW w:w="624" w:type="dxa"/>
          </w:tcPr>
          <w:p>
            <w:pPr>
              <w:pStyle w:val="0"/>
              <w:jc w:val="center"/>
            </w:pPr>
            <w:r>
              <w:rPr>
                <w:sz w:val="20"/>
              </w:rPr>
              <w:t xml:space="preserve">-</w:t>
            </w:r>
          </w:p>
        </w:tc>
        <w:tc>
          <w:tcPr>
            <w:tcW w:w="850" w:type="dxa"/>
          </w:tcPr>
          <w:p>
            <w:pPr>
              <w:pStyle w:val="0"/>
              <w:jc w:val="center"/>
            </w:pPr>
            <w:r>
              <w:rPr>
                <w:sz w:val="20"/>
              </w:rPr>
              <w:t xml:space="preserve">3</w:t>
            </w:r>
          </w:p>
        </w:tc>
      </w:tr>
      <w:tr>
        <w:tc>
          <w:tcPr>
            <w:tcW w:w="1984" w:type="dxa"/>
            <w:vAlign w:val="center"/>
          </w:tcPr>
          <w:p>
            <w:pPr>
              <w:pStyle w:val="0"/>
            </w:pPr>
            <w:r>
              <w:rPr>
                <w:sz w:val="20"/>
              </w:rPr>
              <w:t xml:space="preserve">Технология</w:t>
            </w:r>
          </w:p>
        </w:tc>
        <w:tc>
          <w:tcPr>
            <w:tcW w:w="2098" w:type="dxa"/>
            <w:vAlign w:val="center"/>
          </w:tcPr>
          <w:p>
            <w:pPr>
              <w:pStyle w:val="0"/>
            </w:pPr>
            <w:r>
              <w:rPr>
                <w:sz w:val="20"/>
              </w:rPr>
              <w:t xml:space="preserve">Труд (технология)</w:t>
            </w:r>
          </w:p>
        </w:tc>
        <w:tc>
          <w:tcPr>
            <w:tcW w:w="605" w:type="dxa"/>
          </w:tcPr>
          <w:p>
            <w:pPr>
              <w:pStyle w:val="0"/>
              <w:jc w:val="center"/>
            </w:pPr>
            <w:r>
              <w:rPr>
                <w:sz w:val="20"/>
              </w:rPr>
              <w:t xml:space="preserve">2</w:t>
            </w:r>
          </w:p>
        </w:tc>
        <w:tc>
          <w:tcPr>
            <w:tcW w:w="566" w:type="dxa"/>
          </w:tcPr>
          <w:p>
            <w:pPr>
              <w:pStyle w:val="0"/>
              <w:jc w:val="center"/>
            </w:pPr>
            <w:r>
              <w:rPr>
                <w:sz w:val="20"/>
              </w:rPr>
              <w:t xml:space="preserve">2</w:t>
            </w:r>
          </w:p>
        </w:tc>
        <w:tc>
          <w:tcPr>
            <w:tcW w:w="806" w:type="dxa"/>
          </w:tcPr>
          <w:p>
            <w:pPr>
              <w:pStyle w:val="0"/>
              <w:jc w:val="center"/>
            </w:pPr>
            <w:r>
              <w:rPr>
                <w:sz w:val="20"/>
              </w:rPr>
              <w:t xml:space="preserve">2</w:t>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jc w:val="center"/>
            </w:pPr>
            <w:r>
              <w:rPr>
                <w:sz w:val="20"/>
              </w:rPr>
              <w:t xml:space="preserve">1</w:t>
            </w:r>
          </w:p>
        </w:tc>
        <w:tc>
          <w:tcPr>
            <w:tcW w:w="850" w:type="dxa"/>
          </w:tcPr>
          <w:p>
            <w:pPr>
              <w:pStyle w:val="0"/>
              <w:jc w:val="center"/>
            </w:pPr>
            <w:r>
              <w:rPr>
                <w:sz w:val="20"/>
              </w:rPr>
              <w:t xml:space="preserve">9</w:t>
            </w:r>
          </w:p>
        </w:tc>
      </w:tr>
      <w:tr>
        <w:tc>
          <w:tcPr>
            <w:tcW w:w="1984" w:type="dxa"/>
            <w:vAlign w:val="center"/>
          </w:tcPr>
          <w:p>
            <w:pPr>
              <w:pStyle w:val="0"/>
            </w:pPr>
            <w:r>
              <w:rPr>
                <w:sz w:val="20"/>
              </w:rPr>
              <w:t xml:space="preserve">Основы безопасности и защиты Родины</w:t>
            </w:r>
          </w:p>
        </w:tc>
        <w:tc>
          <w:tcPr>
            <w:tcW w:w="2098" w:type="dxa"/>
            <w:vAlign w:val="center"/>
          </w:tcPr>
          <w:p>
            <w:pPr>
              <w:pStyle w:val="0"/>
            </w:pPr>
            <w:r>
              <w:rPr>
                <w:sz w:val="20"/>
              </w:rPr>
              <w:t xml:space="preserve">Основы безопасности и защиты Родины</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w:t>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jc w:val="center"/>
            </w:pPr>
            <w:r>
              <w:rPr>
                <w:sz w:val="20"/>
              </w:rPr>
              <w:t xml:space="preserve">-</w:t>
            </w:r>
          </w:p>
        </w:tc>
        <w:tc>
          <w:tcPr>
            <w:tcW w:w="850" w:type="dxa"/>
          </w:tcPr>
          <w:p>
            <w:pPr>
              <w:pStyle w:val="0"/>
              <w:jc w:val="center"/>
            </w:pPr>
            <w:r>
              <w:rPr>
                <w:sz w:val="20"/>
              </w:rPr>
              <w:t xml:space="preserve">2</w:t>
            </w:r>
          </w:p>
        </w:tc>
      </w:tr>
      <w:tr>
        <w:tc>
          <w:tcPr>
            <w:tcW w:w="1984" w:type="dxa"/>
            <w:vAlign w:val="center"/>
          </w:tcPr>
          <w:p>
            <w:pPr>
              <w:pStyle w:val="0"/>
            </w:pPr>
            <w:r>
              <w:rPr>
                <w:sz w:val="20"/>
              </w:rPr>
              <w:t xml:space="preserve">Физическая культура</w:t>
            </w:r>
          </w:p>
        </w:tc>
        <w:tc>
          <w:tcPr>
            <w:tcW w:w="2098" w:type="dxa"/>
            <w:vAlign w:val="center"/>
          </w:tcPr>
          <w:p>
            <w:pPr>
              <w:pStyle w:val="0"/>
            </w:pPr>
            <w:r>
              <w:rPr>
                <w:sz w:val="20"/>
              </w:rPr>
              <w:t xml:space="preserve">Адаптивная физическая культура</w:t>
            </w:r>
          </w:p>
        </w:tc>
        <w:tc>
          <w:tcPr>
            <w:tcW w:w="605" w:type="dxa"/>
          </w:tcPr>
          <w:p>
            <w:pPr>
              <w:pStyle w:val="0"/>
              <w:jc w:val="center"/>
            </w:pPr>
            <w:r>
              <w:rPr>
                <w:sz w:val="20"/>
              </w:rPr>
              <w:t xml:space="preserve">2</w:t>
            </w:r>
          </w:p>
        </w:tc>
        <w:tc>
          <w:tcPr>
            <w:tcW w:w="566" w:type="dxa"/>
          </w:tcPr>
          <w:p>
            <w:pPr>
              <w:pStyle w:val="0"/>
              <w:jc w:val="center"/>
            </w:pPr>
            <w:r>
              <w:rPr>
                <w:sz w:val="20"/>
              </w:rPr>
              <w:t xml:space="preserve">2</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12</w:t>
            </w:r>
          </w:p>
        </w:tc>
      </w:tr>
      <w:tr>
        <w:tc>
          <w:tcPr>
            <w:gridSpan w:val="2"/>
            <w:tcW w:w="4082" w:type="dxa"/>
            <w:vAlign w:val="center"/>
          </w:tcPr>
          <w:p>
            <w:pPr>
              <w:pStyle w:val="0"/>
            </w:pPr>
            <w:r>
              <w:rPr>
                <w:sz w:val="20"/>
              </w:rPr>
              <w:t xml:space="preserve">Итого</w:t>
            </w:r>
          </w:p>
        </w:tc>
        <w:tc>
          <w:tcPr>
            <w:tcW w:w="605" w:type="dxa"/>
          </w:tcPr>
          <w:p>
            <w:pPr>
              <w:pStyle w:val="0"/>
              <w:jc w:val="center"/>
            </w:pPr>
            <w:r>
              <w:rPr>
                <w:sz w:val="20"/>
              </w:rPr>
              <w:t xml:space="preserve">26</w:t>
            </w:r>
          </w:p>
        </w:tc>
        <w:tc>
          <w:tcPr>
            <w:tcW w:w="566" w:type="dxa"/>
          </w:tcPr>
          <w:p>
            <w:pPr>
              <w:pStyle w:val="0"/>
              <w:jc w:val="center"/>
            </w:pPr>
            <w:r>
              <w:rPr>
                <w:sz w:val="20"/>
              </w:rPr>
              <w:t xml:space="preserve">26</w:t>
            </w:r>
          </w:p>
        </w:tc>
        <w:tc>
          <w:tcPr>
            <w:tcW w:w="806" w:type="dxa"/>
          </w:tcPr>
          <w:p>
            <w:pPr>
              <w:pStyle w:val="0"/>
              <w:jc w:val="center"/>
            </w:pPr>
            <w:r>
              <w:rPr>
                <w:sz w:val="20"/>
              </w:rPr>
              <w:t xml:space="preserve">29</w:t>
            </w:r>
          </w:p>
        </w:tc>
        <w:tc>
          <w:tcPr>
            <w:tcW w:w="706" w:type="dxa"/>
          </w:tcPr>
          <w:p>
            <w:pPr>
              <w:pStyle w:val="0"/>
              <w:jc w:val="center"/>
            </w:pPr>
            <w:r>
              <w:rPr>
                <w:sz w:val="20"/>
              </w:rPr>
              <w:t xml:space="preserve">29</w:t>
            </w:r>
          </w:p>
        </w:tc>
        <w:tc>
          <w:tcPr>
            <w:tcW w:w="737" w:type="dxa"/>
          </w:tcPr>
          <w:p>
            <w:pPr>
              <w:pStyle w:val="0"/>
              <w:jc w:val="center"/>
            </w:pPr>
            <w:r>
              <w:rPr>
                <w:sz w:val="20"/>
              </w:rPr>
              <w:t xml:space="preserve">29</w:t>
            </w:r>
          </w:p>
        </w:tc>
        <w:tc>
          <w:tcPr>
            <w:tcW w:w="624" w:type="dxa"/>
          </w:tcPr>
          <w:p>
            <w:pPr>
              <w:pStyle w:val="0"/>
              <w:jc w:val="center"/>
            </w:pPr>
            <w:r>
              <w:rPr>
                <w:sz w:val="20"/>
              </w:rPr>
              <w:t xml:space="preserve">27</w:t>
            </w:r>
          </w:p>
        </w:tc>
        <w:tc>
          <w:tcPr>
            <w:tcW w:w="850" w:type="dxa"/>
          </w:tcPr>
          <w:p>
            <w:pPr>
              <w:pStyle w:val="0"/>
              <w:jc w:val="center"/>
            </w:pPr>
            <w:r>
              <w:rPr>
                <w:sz w:val="20"/>
              </w:rPr>
              <w:t xml:space="preserve">166</w:t>
            </w:r>
          </w:p>
        </w:tc>
      </w:tr>
      <w:tr>
        <w:tc>
          <w:tcPr>
            <w:gridSpan w:val="2"/>
            <w:tcW w:w="4082" w:type="dxa"/>
            <w:vAlign w:val="center"/>
          </w:tcPr>
          <w:p>
            <w:pPr>
              <w:pStyle w:val="0"/>
            </w:pPr>
            <w:r>
              <w:rPr>
                <w:sz w:val="20"/>
              </w:rPr>
              <w:t xml:space="preserve">Часть учебного плана, формируемая участниками образовательных отношений</w:t>
            </w:r>
          </w:p>
        </w:tc>
        <w:tc>
          <w:tcPr>
            <w:tcW w:w="605" w:type="dxa"/>
          </w:tcPr>
          <w:p>
            <w:pPr>
              <w:pStyle w:val="0"/>
              <w:jc w:val="center"/>
            </w:pPr>
            <w:r>
              <w:rPr>
                <w:sz w:val="20"/>
              </w:rPr>
              <w:t xml:space="preserve">3</w:t>
            </w:r>
          </w:p>
        </w:tc>
        <w:tc>
          <w:tcPr>
            <w:tcW w:w="566" w:type="dxa"/>
          </w:tcPr>
          <w:p>
            <w:pPr>
              <w:pStyle w:val="0"/>
              <w:jc w:val="center"/>
            </w:pPr>
            <w:r>
              <w:rPr>
                <w:sz w:val="20"/>
              </w:rPr>
              <w:t xml:space="preserve">4</w:t>
            </w:r>
          </w:p>
        </w:tc>
        <w:tc>
          <w:tcPr>
            <w:tcW w:w="806" w:type="dxa"/>
          </w:tcPr>
          <w:p>
            <w:pPr>
              <w:pStyle w:val="0"/>
              <w:jc w:val="center"/>
            </w:pPr>
            <w:r>
              <w:rPr>
                <w:sz w:val="20"/>
              </w:rPr>
              <w:t xml:space="preserve">1</w:t>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jc w:val="center"/>
            </w:pPr>
            <w:r>
              <w:rPr>
                <w:sz w:val="20"/>
              </w:rPr>
              <w:t xml:space="preserve">3</w:t>
            </w:r>
          </w:p>
        </w:tc>
        <w:tc>
          <w:tcPr>
            <w:tcW w:w="850" w:type="dxa"/>
          </w:tcPr>
          <w:p>
            <w:pPr>
              <w:pStyle w:val="0"/>
              <w:jc w:val="center"/>
            </w:pPr>
            <w:r>
              <w:rPr>
                <w:sz w:val="20"/>
              </w:rPr>
              <w:t xml:space="preserve">13</w:t>
            </w:r>
          </w:p>
        </w:tc>
      </w:tr>
      <w:tr>
        <w:tc>
          <w:tcPr>
            <w:gridSpan w:val="2"/>
            <w:tcW w:w="4082" w:type="dxa"/>
            <w:vAlign w:val="center"/>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05" w:type="dxa"/>
          </w:tcPr>
          <w:p>
            <w:pPr>
              <w:pStyle w:val="0"/>
              <w:jc w:val="center"/>
            </w:pPr>
            <w:r>
              <w:rPr>
                <w:sz w:val="20"/>
              </w:rPr>
              <w:t xml:space="preserve">29</w:t>
            </w:r>
          </w:p>
        </w:tc>
        <w:tc>
          <w:tcPr>
            <w:tcW w:w="566" w:type="dxa"/>
          </w:tcPr>
          <w:p>
            <w:pPr>
              <w:pStyle w:val="0"/>
              <w:jc w:val="center"/>
            </w:pPr>
            <w:r>
              <w:rPr>
                <w:sz w:val="20"/>
              </w:rPr>
              <w:t xml:space="preserve">30</w:t>
            </w:r>
          </w:p>
        </w:tc>
        <w:tc>
          <w:tcPr>
            <w:tcW w:w="806" w:type="dxa"/>
          </w:tcPr>
          <w:p>
            <w:pPr>
              <w:pStyle w:val="0"/>
              <w:jc w:val="center"/>
            </w:pPr>
            <w:r>
              <w:rPr>
                <w:sz w:val="20"/>
              </w:rPr>
              <w:t xml:space="preserve">30</w:t>
            </w:r>
          </w:p>
        </w:tc>
        <w:tc>
          <w:tcPr>
            <w:tcW w:w="706" w:type="dxa"/>
          </w:tcPr>
          <w:p>
            <w:pPr>
              <w:pStyle w:val="0"/>
              <w:jc w:val="center"/>
            </w:pPr>
            <w:r>
              <w:rPr>
                <w:sz w:val="20"/>
              </w:rPr>
              <w:t xml:space="preserve">30</w:t>
            </w:r>
          </w:p>
        </w:tc>
        <w:tc>
          <w:tcPr>
            <w:tcW w:w="737" w:type="dxa"/>
          </w:tcPr>
          <w:p>
            <w:pPr>
              <w:pStyle w:val="0"/>
              <w:jc w:val="center"/>
            </w:pPr>
            <w:r>
              <w:rPr>
                <w:sz w:val="20"/>
              </w:rPr>
              <w:t xml:space="preserve">30</w:t>
            </w:r>
          </w:p>
        </w:tc>
        <w:tc>
          <w:tcPr>
            <w:tcW w:w="624" w:type="dxa"/>
          </w:tcPr>
          <w:p>
            <w:pPr>
              <w:pStyle w:val="0"/>
              <w:jc w:val="center"/>
            </w:pPr>
            <w:r>
              <w:rPr>
                <w:sz w:val="20"/>
              </w:rPr>
              <w:t xml:space="preserve">30</w:t>
            </w:r>
          </w:p>
        </w:tc>
        <w:tc>
          <w:tcPr>
            <w:tcW w:w="850" w:type="dxa"/>
          </w:tcPr>
          <w:p>
            <w:pPr>
              <w:pStyle w:val="0"/>
              <w:jc w:val="center"/>
            </w:pPr>
            <w:r>
              <w:rPr>
                <w:sz w:val="20"/>
              </w:rPr>
              <w:t xml:space="preserve">179</w:t>
            </w:r>
          </w:p>
        </w:tc>
      </w:tr>
      <w:tr>
        <w:tc>
          <w:tcPr>
            <w:gridSpan w:val="2"/>
            <w:tcW w:w="4082" w:type="dxa"/>
            <w:vAlign w:val="center"/>
          </w:tcPr>
          <w:p>
            <w:pPr>
              <w:pStyle w:val="0"/>
            </w:pPr>
            <w:r>
              <w:rPr>
                <w:sz w:val="20"/>
              </w:rPr>
              <w:t xml:space="preserve">Внеурочная деятельность</w:t>
            </w:r>
          </w:p>
        </w:tc>
        <w:tc>
          <w:tcPr>
            <w:tcW w:w="605" w:type="dxa"/>
          </w:tcPr>
          <w:p>
            <w:pPr>
              <w:pStyle w:val="0"/>
              <w:jc w:val="center"/>
            </w:pPr>
            <w:r>
              <w:rPr>
                <w:sz w:val="20"/>
              </w:rPr>
              <w:t xml:space="preserve">10</w:t>
            </w:r>
          </w:p>
        </w:tc>
        <w:tc>
          <w:tcPr>
            <w:tcW w:w="566" w:type="dxa"/>
          </w:tcPr>
          <w:p>
            <w:pPr>
              <w:pStyle w:val="0"/>
              <w:jc w:val="center"/>
            </w:pPr>
            <w:r>
              <w:rPr>
                <w:sz w:val="20"/>
              </w:rPr>
              <w:t xml:space="preserve">10</w:t>
            </w:r>
          </w:p>
        </w:tc>
        <w:tc>
          <w:tcPr>
            <w:tcW w:w="806" w:type="dxa"/>
          </w:tcPr>
          <w:p>
            <w:pPr>
              <w:pStyle w:val="0"/>
              <w:jc w:val="center"/>
            </w:pPr>
            <w:r>
              <w:rPr>
                <w:sz w:val="20"/>
              </w:rPr>
              <w:t xml:space="preserve">10</w:t>
            </w:r>
          </w:p>
        </w:tc>
        <w:tc>
          <w:tcPr>
            <w:tcW w:w="706" w:type="dxa"/>
          </w:tcPr>
          <w:p>
            <w:pPr>
              <w:pStyle w:val="0"/>
              <w:jc w:val="center"/>
            </w:pPr>
            <w:r>
              <w:rPr>
                <w:sz w:val="20"/>
              </w:rPr>
              <w:t xml:space="preserve">10</w:t>
            </w:r>
          </w:p>
        </w:tc>
        <w:tc>
          <w:tcPr>
            <w:tcW w:w="737" w:type="dxa"/>
          </w:tcPr>
          <w:p>
            <w:pPr>
              <w:pStyle w:val="0"/>
              <w:jc w:val="center"/>
            </w:pPr>
            <w:r>
              <w:rPr>
                <w:sz w:val="20"/>
              </w:rPr>
              <w:t xml:space="preserve">10</w:t>
            </w:r>
          </w:p>
        </w:tc>
        <w:tc>
          <w:tcPr>
            <w:tcW w:w="624" w:type="dxa"/>
          </w:tcPr>
          <w:p>
            <w:pPr>
              <w:pStyle w:val="0"/>
              <w:jc w:val="center"/>
            </w:pPr>
            <w:r>
              <w:rPr>
                <w:sz w:val="20"/>
              </w:rPr>
              <w:t xml:space="preserve">10</w:t>
            </w:r>
          </w:p>
        </w:tc>
        <w:tc>
          <w:tcPr>
            <w:tcW w:w="850" w:type="dxa"/>
          </w:tcPr>
          <w:p>
            <w:pPr>
              <w:pStyle w:val="0"/>
              <w:jc w:val="center"/>
            </w:pPr>
            <w:r>
              <w:rPr>
                <w:sz w:val="20"/>
              </w:rPr>
              <w:t xml:space="preserve">60</w:t>
            </w:r>
          </w:p>
        </w:tc>
      </w:tr>
      <w:tr>
        <w:tc>
          <w:tcPr>
            <w:gridSpan w:val="2"/>
            <w:tcW w:w="4082" w:type="dxa"/>
            <w:vAlign w:val="center"/>
          </w:tcPr>
          <w:p>
            <w:pPr>
              <w:pStyle w:val="0"/>
            </w:pPr>
            <w:r>
              <w:rPr>
                <w:sz w:val="20"/>
              </w:rPr>
              <w:t xml:space="preserve">Обязательные занятия по программе коррекционной работы</w:t>
            </w:r>
          </w:p>
        </w:tc>
        <w:tc>
          <w:tcPr>
            <w:tcW w:w="605" w:type="dxa"/>
          </w:tcPr>
          <w:p>
            <w:pPr>
              <w:pStyle w:val="0"/>
              <w:jc w:val="center"/>
            </w:pPr>
            <w:r>
              <w:rPr>
                <w:sz w:val="20"/>
              </w:rPr>
              <w:t xml:space="preserve">5</w:t>
            </w:r>
          </w:p>
        </w:tc>
        <w:tc>
          <w:tcPr>
            <w:tcW w:w="566" w:type="dxa"/>
          </w:tcPr>
          <w:p>
            <w:pPr>
              <w:pStyle w:val="0"/>
              <w:jc w:val="center"/>
            </w:pPr>
            <w:r>
              <w:rPr>
                <w:sz w:val="20"/>
              </w:rPr>
              <w:t xml:space="preserve">5</w:t>
            </w:r>
          </w:p>
        </w:tc>
        <w:tc>
          <w:tcPr>
            <w:tcW w:w="806" w:type="dxa"/>
          </w:tcPr>
          <w:p>
            <w:pPr>
              <w:pStyle w:val="0"/>
              <w:jc w:val="center"/>
            </w:pPr>
            <w:r>
              <w:rPr>
                <w:sz w:val="20"/>
              </w:rPr>
              <w:t xml:space="preserve">5</w:t>
            </w:r>
          </w:p>
        </w:tc>
        <w:tc>
          <w:tcPr>
            <w:tcW w:w="706" w:type="dxa"/>
          </w:tcPr>
          <w:p>
            <w:pPr>
              <w:pStyle w:val="0"/>
              <w:jc w:val="center"/>
            </w:pPr>
            <w:r>
              <w:rPr>
                <w:sz w:val="20"/>
              </w:rPr>
              <w:t xml:space="preserve">5</w:t>
            </w:r>
          </w:p>
        </w:tc>
        <w:tc>
          <w:tcPr>
            <w:tcW w:w="737" w:type="dxa"/>
          </w:tcPr>
          <w:p>
            <w:pPr>
              <w:pStyle w:val="0"/>
              <w:jc w:val="center"/>
            </w:pPr>
            <w:r>
              <w:rPr>
                <w:sz w:val="20"/>
              </w:rPr>
              <w:t xml:space="preserve">5</w:t>
            </w:r>
          </w:p>
        </w:tc>
        <w:tc>
          <w:tcPr>
            <w:tcW w:w="624" w:type="dxa"/>
          </w:tcPr>
          <w:p>
            <w:pPr>
              <w:pStyle w:val="0"/>
              <w:jc w:val="center"/>
            </w:pPr>
            <w:r>
              <w:rPr>
                <w:sz w:val="20"/>
              </w:rPr>
              <w:t xml:space="preserve">5</w:t>
            </w:r>
          </w:p>
        </w:tc>
        <w:tc>
          <w:tcPr>
            <w:tcW w:w="850" w:type="dxa"/>
          </w:tcPr>
          <w:p>
            <w:pPr>
              <w:pStyle w:val="0"/>
              <w:jc w:val="center"/>
            </w:pPr>
            <w:r>
              <w:rPr>
                <w:sz w:val="20"/>
              </w:rPr>
              <w:t xml:space="preserve">30</w:t>
            </w:r>
          </w:p>
        </w:tc>
      </w:tr>
      <w:tr>
        <w:tc>
          <w:tcPr>
            <w:gridSpan w:val="2"/>
            <w:tcW w:w="4082" w:type="dxa"/>
            <w:vAlign w:val="center"/>
          </w:tcPr>
          <w:p>
            <w:pPr>
              <w:pStyle w:val="0"/>
            </w:pPr>
            <w:r>
              <w:rPr>
                <w:sz w:val="20"/>
              </w:rPr>
              <w:t xml:space="preserve">Другие направления внеурочной деятельности</w:t>
            </w:r>
          </w:p>
        </w:tc>
        <w:tc>
          <w:tcPr>
            <w:tcW w:w="605" w:type="dxa"/>
          </w:tcPr>
          <w:p>
            <w:pPr>
              <w:pStyle w:val="0"/>
              <w:jc w:val="center"/>
            </w:pPr>
            <w:r>
              <w:rPr>
                <w:sz w:val="20"/>
              </w:rPr>
              <w:t xml:space="preserve">5</w:t>
            </w:r>
          </w:p>
        </w:tc>
        <w:tc>
          <w:tcPr>
            <w:tcW w:w="566" w:type="dxa"/>
          </w:tcPr>
          <w:p>
            <w:pPr>
              <w:pStyle w:val="0"/>
              <w:jc w:val="center"/>
            </w:pPr>
            <w:r>
              <w:rPr>
                <w:sz w:val="20"/>
              </w:rPr>
              <w:t xml:space="preserve">5</w:t>
            </w:r>
          </w:p>
        </w:tc>
        <w:tc>
          <w:tcPr>
            <w:tcW w:w="806" w:type="dxa"/>
          </w:tcPr>
          <w:p>
            <w:pPr>
              <w:pStyle w:val="0"/>
              <w:jc w:val="center"/>
            </w:pPr>
            <w:r>
              <w:rPr>
                <w:sz w:val="20"/>
              </w:rPr>
              <w:t xml:space="preserve">5</w:t>
            </w:r>
          </w:p>
        </w:tc>
        <w:tc>
          <w:tcPr>
            <w:tcW w:w="706" w:type="dxa"/>
          </w:tcPr>
          <w:p>
            <w:pPr>
              <w:pStyle w:val="0"/>
              <w:jc w:val="center"/>
            </w:pPr>
            <w:r>
              <w:rPr>
                <w:sz w:val="20"/>
              </w:rPr>
              <w:t xml:space="preserve">5</w:t>
            </w:r>
          </w:p>
        </w:tc>
        <w:tc>
          <w:tcPr>
            <w:tcW w:w="737" w:type="dxa"/>
          </w:tcPr>
          <w:p>
            <w:pPr>
              <w:pStyle w:val="0"/>
              <w:jc w:val="center"/>
            </w:pPr>
            <w:r>
              <w:rPr>
                <w:sz w:val="20"/>
              </w:rPr>
              <w:t xml:space="preserve">5</w:t>
            </w:r>
          </w:p>
        </w:tc>
        <w:tc>
          <w:tcPr>
            <w:tcW w:w="624" w:type="dxa"/>
          </w:tcPr>
          <w:p>
            <w:pPr>
              <w:pStyle w:val="0"/>
              <w:jc w:val="center"/>
            </w:pPr>
            <w:r>
              <w:rPr>
                <w:sz w:val="20"/>
              </w:rPr>
              <w:t xml:space="preserve">5</w:t>
            </w:r>
          </w:p>
        </w:tc>
        <w:tc>
          <w:tcPr>
            <w:tcW w:w="850" w:type="dxa"/>
          </w:tcPr>
          <w:p>
            <w:pPr>
              <w:pStyle w:val="0"/>
              <w:jc w:val="center"/>
            </w:pPr>
            <w:r>
              <w:rPr>
                <w:sz w:val="20"/>
              </w:rPr>
              <w:t xml:space="preserve">30</w:t>
            </w:r>
          </w:p>
        </w:tc>
      </w:tr>
      <w:tr>
        <w:tc>
          <w:tcPr>
            <w:gridSpan w:val="2"/>
            <w:tcW w:w="4082" w:type="dxa"/>
            <w:vAlign w:val="center"/>
          </w:tcPr>
          <w:p>
            <w:pPr>
              <w:pStyle w:val="0"/>
            </w:pPr>
            <w:r>
              <w:rPr>
                <w:sz w:val="20"/>
              </w:rPr>
              <w:t xml:space="preserve">Всего часов</w:t>
            </w:r>
          </w:p>
        </w:tc>
        <w:tc>
          <w:tcPr>
            <w:tcW w:w="605" w:type="dxa"/>
          </w:tcPr>
          <w:p>
            <w:pPr>
              <w:pStyle w:val="0"/>
              <w:jc w:val="center"/>
            </w:pPr>
            <w:r>
              <w:rPr>
                <w:sz w:val="20"/>
              </w:rPr>
              <w:t xml:space="preserve">39</w:t>
            </w:r>
          </w:p>
        </w:tc>
        <w:tc>
          <w:tcPr>
            <w:tcW w:w="566" w:type="dxa"/>
          </w:tcPr>
          <w:p>
            <w:pPr>
              <w:pStyle w:val="0"/>
              <w:jc w:val="center"/>
            </w:pPr>
            <w:r>
              <w:rPr>
                <w:sz w:val="20"/>
              </w:rPr>
              <w:t xml:space="preserve">40</w:t>
            </w:r>
          </w:p>
        </w:tc>
        <w:tc>
          <w:tcPr>
            <w:tcW w:w="806" w:type="dxa"/>
          </w:tcPr>
          <w:p>
            <w:pPr>
              <w:pStyle w:val="0"/>
              <w:jc w:val="center"/>
            </w:pPr>
            <w:r>
              <w:rPr>
                <w:sz w:val="20"/>
              </w:rPr>
              <w:t xml:space="preserve">40</w:t>
            </w:r>
          </w:p>
        </w:tc>
        <w:tc>
          <w:tcPr>
            <w:tcW w:w="706" w:type="dxa"/>
          </w:tcPr>
          <w:p>
            <w:pPr>
              <w:pStyle w:val="0"/>
              <w:jc w:val="center"/>
            </w:pPr>
            <w:r>
              <w:rPr>
                <w:sz w:val="20"/>
              </w:rPr>
              <w:t xml:space="preserve">40</w:t>
            </w:r>
          </w:p>
        </w:tc>
        <w:tc>
          <w:tcPr>
            <w:tcW w:w="737" w:type="dxa"/>
          </w:tcPr>
          <w:p>
            <w:pPr>
              <w:pStyle w:val="0"/>
              <w:jc w:val="center"/>
            </w:pPr>
            <w:r>
              <w:rPr>
                <w:sz w:val="20"/>
              </w:rPr>
              <w:t xml:space="preserve">40</w:t>
            </w:r>
          </w:p>
        </w:tc>
        <w:tc>
          <w:tcPr>
            <w:tcW w:w="624" w:type="dxa"/>
          </w:tcPr>
          <w:p>
            <w:pPr>
              <w:pStyle w:val="0"/>
              <w:jc w:val="center"/>
            </w:pPr>
            <w:r>
              <w:rPr>
                <w:sz w:val="20"/>
              </w:rPr>
              <w:t xml:space="preserve">40</w:t>
            </w:r>
          </w:p>
        </w:tc>
        <w:tc>
          <w:tcPr>
            <w:tcW w:w="850" w:type="dxa"/>
          </w:tcPr>
          <w:p>
            <w:pPr>
              <w:pStyle w:val="0"/>
              <w:jc w:val="center"/>
            </w:pPr>
            <w:r>
              <w:rPr>
                <w:sz w:val="20"/>
              </w:rPr>
              <w:t xml:space="preserve">239</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180.6.2. Федеральный недельный учебный план основного общего образования обучающихся с НОДА (2 вариант).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2098"/>
        <w:gridCol w:w="605"/>
        <w:gridCol w:w="566"/>
        <w:gridCol w:w="806"/>
        <w:gridCol w:w="706"/>
        <w:gridCol w:w="737"/>
        <w:gridCol w:w="624"/>
        <w:gridCol w:w="850"/>
      </w:tblGrid>
      <w:tr>
        <w:tc>
          <w:tcPr>
            <w:tcW w:w="1984" w:type="dxa"/>
            <w:vMerge w:val="restart"/>
          </w:tcPr>
          <w:p>
            <w:pPr>
              <w:pStyle w:val="0"/>
              <w:jc w:val="center"/>
            </w:pPr>
            <w:r>
              <w:rPr>
                <w:sz w:val="20"/>
              </w:rPr>
              <w:t xml:space="preserve">Предметные области</w:t>
            </w:r>
          </w:p>
        </w:tc>
        <w:tc>
          <w:tcPr>
            <w:tcW w:w="2098" w:type="dxa"/>
            <w:vMerge w:val="restart"/>
          </w:tcPr>
          <w:p>
            <w:pPr>
              <w:pStyle w:val="0"/>
              <w:jc w:val="center"/>
            </w:pPr>
            <w:r>
              <w:rPr>
                <w:sz w:val="20"/>
              </w:rPr>
              <w:t xml:space="preserve">Учебные предметы (учебные курсы)</w:t>
            </w:r>
          </w:p>
        </w:tc>
        <w:tc>
          <w:tcPr>
            <w:gridSpan w:val="6"/>
            <w:tcW w:w="4044"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605" w:type="dxa"/>
          </w:tcPr>
          <w:p>
            <w:pPr>
              <w:pStyle w:val="0"/>
              <w:jc w:val="center"/>
            </w:pPr>
            <w:r>
              <w:rPr>
                <w:sz w:val="20"/>
              </w:rPr>
              <w:t xml:space="preserve">V</w:t>
            </w:r>
          </w:p>
        </w:tc>
        <w:tc>
          <w:tcPr>
            <w:tcW w:w="566" w:type="dxa"/>
          </w:tcPr>
          <w:p>
            <w:pPr>
              <w:pStyle w:val="0"/>
              <w:jc w:val="center"/>
            </w:pPr>
            <w:r>
              <w:rPr>
                <w:sz w:val="20"/>
              </w:rPr>
              <w:t xml:space="preserve">VI</w:t>
            </w:r>
          </w:p>
        </w:tc>
        <w:tc>
          <w:tcPr>
            <w:tcW w:w="806" w:type="dxa"/>
          </w:tcPr>
          <w:p>
            <w:pPr>
              <w:pStyle w:val="0"/>
              <w:jc w:val="center"/>
            </w:pPr>
            <w:r>
              <w:rPr>
                <w:sz w:val="20"/>
              </w:rPr>
              <w:t xml:space="preserve">VII</w:t>
            </w:r>
          </w:p>
        </w:tc>
        <w:tc>
          <w:tcPr>
            <w:tcW w:w="706" w:type="dxa"/>
          </w:tcPr>
          <w:p>
            <w:pPr>
              <w:pStyle w:val="0"/>
              <w:jc w:val="center"/>
            </w:pPr>
            <w:r>
              <w:rPr>
                <w:sz w:val="20"/>
              </w:rPr>
              <w:t xml:space="preserve">VIII</w:t>
            </w:r>
          </w:p>
        </w:tc>
        <w:tc>
          <w:tcPr>
            <w:tcW w:w="737" w:type="dxa"/>
          </w:tcPr>
          <w:p>
            <w:pPr>
              <w:pStyle w:val="0"/>
              <w:jc w:val="center"/>
            </w:pPr>
            <w:r>
              <w:rPr>
                <w:sz w:val="20"/>
              </w:rPr>
              <w:t xml:space="preserve">IX</w:t>
            </w:r>
          </w:p>
        </w:tc>
        <w:tc>
          <w:tcPr>
            <w:tcW w:w="624" w:type="dxa"/>
          </w:tcPr>
          <w:p>
            <w:pPr>
              <w:pStyle w:val="0"/>
              <w:jc w:val="center"/>
            </w:pPr>
            <w:r>
              <w:rPr>
                <w:sz w:val="20"/>
              </w:rPr>
              <w:t xml:space="preserve">X</w:t>
            </w:r>
          </w:p>
        </w:tc>
        <w:tc>
          <w:tcPr>
            <w:vMerge w:val="continue"/>
          </w:tcPr>
          <w:p/>
        </w:tc>
      </w:tr>
      <w:tr>
        <w:tc>
          <w:tcPr>
            <w:vMerge w:val="continue"/>
          </w:tcPr>
          <w:p/>
        </w:tc>
        <w:tc>
          <w:tcPr>
            <w:gridSpan w:val="8"/>
            <w:tcW w:w="6992" w:type="dxa"/>
          </w:tcPr>
          <w:p>
            <w:pPr>
              <w:pStyle w:val="0"/>
              <w:jc w:val="center"/>
            </w:pPr>
            <w:r>
              <w:rPr>
                <w:sz w:val="20"/>
              </w:rPr>
              <w:t xml:space="preserve">Обязательная часть</w:t>
            </w:r>
          </w:p>
        </w:tc>
      </w:tr>
      <w:tr>
        <w:tc>
          <w:tcPr>
            <w:tcW w:w="1984" w:type="dxa"/>
            <w:vAlign w:val="center"/>
            <w:vMerge w:val="restart"/>
          </w:tcPr>
          <w:p>
            <w:pPr>
              <w:pStyle w:val="0"/>
            </w:pPr>
            <w:r>
              <w:rPr>
                <w:sz w:val="20"/>
              </w:rPr>
              <w:t xml:space="preserve">Русский язык и литература</w:t>
            </w:r>
          </w:p>
        </w:tc>
        <w:tc>
          <w:tcPr>
            <w:tcW w:w="2098" w:type="dxa"/>
            <w:vAlign w:val="center"/>
          </w:tcPr>
          <w:p>
            <w:pPr>
              <w:pStyle w:val="0"/>
            </w:pPr>
            <w:r>
              <w:rPr>
                <w:sz w:val="20"/>
              </w:rPr>
              <w:t xml:space="preserve">Русский язык</w:t>
            </w:r>
          </w:p>
        </w:tc>
        <w:tc>
          <w:tcPr>
            <w:tcW w:w="605" w:type="dxa"/>
          </w:tcPr>
          <w:p>
            <w:pPr>
              <w:pStyle w:val="0"/>
              <w:jc w:val="center"/>
            </w:pPr>
            <w:r>
              <w:rPr>
                <w:sz w:val="20"/>
              </w:rPr>
              <w:t xml:space="preserve">5</w:t>
            </w:r>
          </w:p>
        </w:tc>
        <w:tc>
          <w:tcPr>
            <w:tcW w:w="566" w:type="dxa"/>
          </w:tcPr>
          <w:p>
            <w:pPr>
              <w:pStyle w:val="0"/>
              <w:jc w:val="center"/>
            </w:pPr>
            <w:r>
              <w:rPr>
                <w:sz w:val="20"/>
              </w:rPr>
              <w:t xml:space="preserve">5</w:t>
            </w:r>
          </w:p>
        </w:tc>
        <w:tc>
          <w:tcPr>
            <w:tcW w:w="806" w:type="dxa"/>
          </w:tcPr>
          <w:p>
            <w:pPr>
              <w:pStyle w:val="0"/>
              <w:jc w:val="center"/>
            </w:pPr>
            <w:r>
              <w:rPr>
                <w:sz w:val="20"/>
              </w:rPr>
              <w:t xml:space="preserve">4</w:t>
            </w:r>
          </w:p>
        </w:tc>
        <w:tc>
          <w:tcPr>
            <w:tcW w:w="706" w:type="dxa"/>
          </w:tcPr>
          <w:p>
            <w:pPr>
              <w:pStyle w:val="0"/>
              <w:jc w:val="center"/>
            </w:pPr>
            <w:r>
              <w:rPr>
                <w:sz w:val="20"/>
              </w:rPr>
              <w:t xml:space="preserve">3</w:t>
            </w:r>
          </w:p>
        </w:tc>
        <w:tc>
          <w:tcPr>
            <w:tcW w:w="737" w:type="dxa"/>
          </w:tcPr>
          <w:p>
            <w:pPr>
              <w:pStyle w:val="0"/>
              <w:jc w:val="center"/>
            </w:pPr>
            <w:r>
              <w:rPr>
                <w:sz w:val="20"/>
              </w:rPr>
              <w:t xml:space="preserve">3</w:t>
            </w:r>
          </w:p>
        </w:tc>
        <w:tc>
          <w:tcPr>
            <w:tcW w:w="624" w:type="dxa"/>
          </w:tcPr>
          <w:p>
            <w:pPr>
              <w:pStyle w:val="0"/>
              <w:jc w:val="center"/>
            </w:pPr>
            <w:r>
              <w:rPr>
                <w:sz w:val="20"/>
              </w:rPr>
              <w:t xml:space="preserve">3</w:t>
            </w:r>
          </w:p>
        </w:tc>
        <w:tc>
          <w:tcPr>
            <w:tcW w:w="850" w:type="dxa"/>
          </w:tcPr>
          <w:p>
            <w:pPr>
              <w:pStyle w:val="0"/>
              <w:jc w:val="center"/>
            </w:pPr>
            <w:r>
              <w:rPr>
                <w:sz w:val="20"/>
              </w:rPr>
              <w:t xml:space="preserve">23</w:t>
            </w:r>
          </w:p>
        </w:tc>
      </w:tr>
      <w:tr>
        <w:tc>
          <w:tcPr>
            <w:vMerge w:val="continue"/>
          </w:tcPr>
          <w:p/>
        </w:tc>
        <w:tc>
          <w:tcPr>
            <w:tcW w:w="2098" w:type="dxa"/>
            <w:vAlign w:val="center"/>
          </w:tcPr>
          <w:p>
            <w:pPr>
              <w:pStyle w:val="0"/>
            </w:pPr>
            <w:r>
              <w:rPr>
                <w:sz w:val="20"/>
              </w:rPr>
              <w:t xml:space="preserve">Литература</w:t>
            </w:r>
          </w:p>
        </w:tc>
        <w:tc>
          <w:tcPr>
            <w:tcW w:w="605" w:type="dxa"/>
          </w:tcPr>
          <w:p>
            <w:pPr>
              <w:pStyle w:val="0"/>
              <w:jc w:val="center"/>
            </w:pPr>
            <w:r>
              <w:rPr>
                <w:sz w:val="20"/>
              </w:rPr>
              <w:t xml:space="preserve">3</w:t>
            </w:r>
          </w:p>
        </w:tc>
        <w:tc>
          <w:tcPr>
            <w:tcW w:w="566" w:type="dxa"/>
          </w:tcPr>
          <w:p>
            <w:pPr>
              <w:pStyle w:val="0"/>
              <w:jc w:val="center"/>
            </w:pPr>
            <w:r>
              <w:rPr>
                <w:sz w:val="20"/>
              </w:rPr>
              <w:t xml:space="preserve">3</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14</w:t>
            </w:r>
          </w:p>
        </w:tc>
      </w:tr>
      <w:tr>
        <w:tc>
          <w:tcPr>
            <w:tcW w:w="1984" w:type="dxa"/>
            <w:vAlign w:val="center"/>
          </w:tcPr>
          <w:p>
            <w:pPr>
              <w:pStyle w:val="0"/>
            </w:pPr>
            <w:r>
              <w:rPr>
                <w:sz w:val="20"/>
              </w:rPr>
              <w:t xml:space="preserve">Иностранные языки</w:t>
            </w:r>
          </w:p>
        </w:tc>
        <w:tc>
          <w:tcPr>
            <w:tcW w:w="2098" w:type="dxa"/>
            <w:vAlign w:val="center"/>
          </w:tcPr>
          <w:p>
            <w:pPr>
              <w:pStyle w:val="0"/>
            </w:pPr>
            <w:r>
              <w:rPr>
                <w:sz w:val="20"/>
              </w:rPr>
              <w:t xml:space="preserve">Иностранный язык</w:t>
            </w:r>
          </w:p>
        </w:tc>
        <w:tc>
          <w:tcPr>
            <w:tcW w:w="605" w:type="dxa"/>
          </w:tcPr>
          <w:p>
            <w:pPr>
              <w:pStyle w:val="0"/>
              <w:jc w:val="center"/>
            </w:pPr>
            <w:r>
              <w:rPr>
                <w:sz w:val="20"/>
              </w:rPr>
              <w:t xml:space="preserve">2</w:t>
            </w:r>
          </w:p>
        </w:tc>
        <w:tc>
          <w:tcPr>
            <w:tcW w:w="566" w:type="dxa"/>
          </w:tcPr>
          <w:p>
            <w:pPr>
              <w:pStyle w:val="0"/>
              <w:jc w:val="center"/>
            </w:pPr>
            <w:r>
              <w:rPr>
                <w:sz w:val="20"/>
              </w:rPr>
              <w:t xml:space="preserve">2</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12</w:t>
            </w:r>
          </w:p>
        </w:tc>
      </w:tr>
      <w:tr>
        <w:tc>
          <w:tcPr>
            <w:tcW w:w="1984" w:type="dxa"/>
            <w:vAlign w:val="center"/>
            <w:vMerge w:val="restart"/>
          </w:tcPr>
          <w:p>
            <w:pPr>
              <w:pStyle w:val="0"/>
            </w:pPr>
            <w:r>
              <w:rPr>
                <w:sz w:val="20"/>
              </w:rPr>
              <w:t xml:space="preserve">Математика и информатика</w:t>
            </w:r>
          </w:p>
        </w:tc>
        <w:tc>
          <w:tcPr>
            <w:tcW w:w="2098" w:type="dxa"/>
            <w:vAlign w:val="center"/>
          </w:tcPr>
          <w:p>
            <w:pPr>
              <w:pStyle w:val="0"/>
            </w:pPr>
            <w:r>
              <w:rPr>
                <w:sz w:val="20"/>
              </w:rPr>
              <w:t xml:space="preserve">Математика</w:t>
            </w:r>
          </w:p>
        </w:tc>
        <w:tc>
          <w:tcPr>
            <w:tcW w:w="605" w:type="dxa"/>
          </w:tcPr>
          <w:p>
            <w:pPr>
              <w:pStyle w:val="0"/>
              <w:jc w:val="center"/>
            </w:pPr>
            <w:r>
              <w:rPr>
                <w:sz w:val="20"/>
              </w:rPr>
              <w:t xml:space="preserve">5</w:t>
            </w:r>
          </w:p>
        </w:tc>
        <w:tc>
          <w:tcPr>
            <w:tcW w:w="566" w:type="dxa"/>
          </w:tcPr>
          <w:p>
            <w:pPr>
              <w:pStyle w:val="0"/>
              <w:jc w:val="center"/>
            </w:pPr>
            <w:r>
              <w:rPr>
                <w:sz w:val="20"/>
              </w:rPr>
              <w:t xml:space="preserve">5</w:t>
            </w:r>
          </w:p>
        </w:tc>
        <w:tc>
          <w:tcPr>
            <w:tcW w:w="806" w:type="dxa"/>
          </w:tcPr>
          <w:p>
            <w:pPr>
              <w:pStyle w:val="0"/>
              <w:jc w:val="center"/>
            </w:pPr>
            <w:r>
              <w:rPr>
                <w:sz w:val="20"/>
              </w:rPr>
              <w:t xml:space="preserve">-</w:t>
            </w:r>
          </w:p>
        </w:tc>
        <w:tc>
          <w:tcPr>
            <w:tcW w:w="706" w:type="dxa"/>
          </w:tcPr>
          <w:p>
            <w:pPr>
              <w:pStyle w:val="0"/>
              <w:jc w:val="center"/>
            </w:pPr>
            <w:r>
              <w:rPr>
                <w:sz w:val="20"/>
              </w:rPr>
              <w:t xml:space="preserve">-</w:t>
            </w:r>
          </w:p>
        </w:tc>
        <w:tc>
          <w:tcPr>
            <w:tcW w:w="737" w:type="dxa"/>
          </w:tcPr>
          <w:p>
            <w:pPr>
              <w:pStyle w:val="0"/>
              <w:jc w:val="center"/>
            </w:pPr>
            <w:r>
              <w:rPr>
                <w:sz w:val="20"/>
              </w:rPr>
              <w:t xml:space="preserve">-</w:t>
            </w:r>
          </w:p>
        </w:tc>
        <w:tc>
          <w:tcPr>
            <w:tcW w:w="624" w:type="dxa"/>
          </w:tcPr>
          <w:p>
            <w:pPr>
              <w:pStyle w:val="0"/>
              <w:jc w:val="center"/>
            </w:pPr>
            <w:r>
              <w:rPr>
                <w:sz w:val="20"/>
              </w:rPr>
              <w:t xml:space="preserve">-</w:t>
            </w:r>
          </w:p>
        </w:tc>
        <w:tc>
          <w:tcPr>
            <w:tcW w:w="850" w:type="dxa"/>
          </w:tcPr>
          <w:p>
            <w:pPr>
              <w:pStyle w:val="0"/>
              <w:jc w:val="center"/>
            </w:pPr>
            <w:r>
              <w:rPr>
                <w:sz w:val="20"/>
              </w:rPr>
              <w:t xml:space="preserve">10</w:t>
            </w:r>
          </w:p>
        </w:tc>
      </w:tr>
      <w:tr>
        <w:tc>
          <w:tcPr>
            <w:vMerge w:val="continue"/>
          </w:tcPr>
          <w:p/>
        </w:tc>
        <w:tc>
          <w:tcPr>
            <w:tcW w:w="2098" w:type="dxa"/>
            <w:vAlign w:val="center"/>
          </w:tcPr>
          <w:p>
            <w:pPr>
              <w:pStyle w:val="0"/>
            </w:pPr>
            <w:r>
              <w:rPr>
                <w:sz w:val="20"/>
              </w:rPr>
              <w:t xml:space="preserve">Алгебра</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3</w:t>
            </w:r>
          </w:p>
        </w:tc>
        <w:tc>
          <w:tcPr>
            <w:tcW w:w="706" w:type="dxa"/>
          </w:tcPr>
          <w:p>
            <w:pPr>
              <w:pStyle w:val="0"/>
              <w:jc w:val="center"/>
            </w:pPr>
            <w:r>
              <w:rPr>
                <w:sz w:val="20"/>
              </w:rPr>
              <w:t xml:space="preserve">3</w:t>
            </w:r>
          </w:p>
        </w:tc>
        <w:tc>
          <w:tcPr>
            <w:tcW w:w="737" w:type="dxa"/>
          </w:tcPr>
          <w:p>
            <w:pPr>
              <w:pStyle w:val="0"/>
              <w:jc w:val="center"/>
            </w:pPr>
            <w:r>
              <w:rPr>
                <w:sz w:val="20"/>
              </w:rPr>
              <w:t xml:space="preserve">3</w:t>
            </w:r>
          </w:p>
        </w:tc>
        <w:tc>
          <w:tcPr>
            <w:tcW w:w="624" w:type="dxa"/>
          </w:tcPr>
          <w:p>
            <w:pPr>
              <w:pStyle w:val="0"/>
              <w:jc w:val="center"/>
            </w:pPr>
            <w:r>
              <w:rPr>
                <w:sz w:val="20"/>
              </w:rPr>
              <w:t xml:space="preserve">3</w:t>
            </w:r>
          </w:p>
        </w:tc>
        <w:tc>
          <w:tcPr>
            <w:tcW w:w="850" w:type="dxa"/>
          </w:tcPr>
          <w:p>
            <w:pPr>
              <w:pStyle w:val="0"/>
              <w:jc w:val="center"/>
            </w:pPr>
            <w:r>
              <w:rPr>
                <w:sz w:val="20"/>
              </w:rPr>
              <w:t xml:space="preserve">12</w:t>
            </w:r>
          </w:p>
        </w:tc>
      </w:tr>
      <w:tr>
        <w:tc>
          <w:tcPr>
            <w:vMerge w:val="continue"/>
          </w:tcPr>
          <w:p/>
        </w:tc>
        <w:tc>
          <w:tcPr>
            <w:tcW w:w="2098" w:type="dxa"/>
            <w:vAlign w:val="center"/>
          </w:tcPr>
          <w:p>
            <w:pPr>
              <w:pStyle w:val="0"/>
            </w:pPr>
            <w:r>
              <w:rPr>
                <w:sz w:val="20"/>
              </w:rPr>
              <w:t xml:space="preserve">Вероятность и статистика</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w:t>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jc w:val="center"/>
            </w:pPr>
            <w:r>
              <w:rPr>
                <w:sz w:val="20"/>
              </w:rPr>
              <w:t xml:space="preserve">1</w:t>
            </w:r>
          </w:p>
        </w:tc>
        <w:tc>
          <w:tcPr>
            <w:tcW w:w="850" w:type="dxa"/>
          </w:tcPr>
          <w:p>
            <w:pPr>
              <w:pStyle w:val="0"/>
              <w:jc w:val="center"/>
            </w:pPr>
            <w:r>
              <w:rPr>
                <w:sz w:val="20"/>
              </w:rPr>
              <w:t xml:space="preserve">3</w:t>
            </w:r>
          </w:p>
        </w:tc>
      </w:tr>
      <w:tr>
        <w:tc>
          <w:tcPr>
            <w:vMerge w:val="continue"/>
          </w:tcPr>
          <w:p/>
        </w:tc>
        <w:tc>
          <w:tcPr>
            <w:tcW w:w="2098" w:type="dxa"/>
            <w:vAlign w:val="center"/>
          </w:tcPr>
          <w:p>
            <w:pPr>
              <w:pStyle w:val="0"/>
            </w:pPr>
            <w:r>
              <w:rPr>
                <w:sz w:val="20"/>
              </w:rPr>
              <w:t xml:space="preserve">Геометрия</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8</w:t>
            </w:r>
          </w:p>
        </w:tc>
      </w:tr>
      <w:tr>
        <w:tc>
          <w:tcPr>
            <w:vMerge w:val="continue"/>
          </w:tcPr>
          <w:p/>
        </w:tc>
        <w:tc>
          <w:tcPr>
            <w:tcW w:w="2098" w:type="dxa"/>
            <w:vAlign w:val="center"/>
          </w:tcPr>
          <w:p>
            <w:pPr>
              <w:pStyle w:val="0"/>
            </w:pPr>
            <w:r>
              <w:rPr>
                <w:sz w:val="20"/>
              </w:rPr>
              <w:t xml:space="preserve">Информатика</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1</w:t>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jc w:val="center"/>
            </w:pPr>
            <w:r>
              <w:rPr>
                <w:sz w:val="20"/>
              </w:rPr>
              <w:t xml:space="preserve">1</w:t>
            </w:r>
          </w:p>
        </w:tc>
        <w:tc>
          <w:tcPr>
            <w:tcW w:w="850" w:type="dxa"/>
          </w:tcPr>
          <w:p>
            <w:pPr>
              <w:pStyle w:val="0"/>
              <w:jc w:val="center"/>
            </w:pPr>
            <w:r>
              <w:rPr>
                <w:sz w:val="20"/>
              </w:rPr>
              <w:t xml:space="preserve">4</w:t>
            </w:r>
          </w:p>
        </w:tc>
      </w:tr>
      <w:tr>
        <w:tc>
          <w:tcPr>
            <w:tcW w:w="1984" w:type="dxa"/>
            <w:vAlign w:val="center"/>
            <w:vMerge w:val="restart"/>
          </w:tcPr>
          <w:p>
            <w:pPr>
              <w:pStyle w:val="0"/>
            </w:pPr>
            <w:r>
              <w:rPr>
                <w:sz w:val="20"/>
              </w:rPr>
              <w:t xml:space="preserve">Общественно-научные предметы</w:t>
            </w:r>
          </w:p>
        </w:tc>
        <w:tc>
          <w:tcPr>
            <w:tcW w:w="2098" w:type="dxa"/>
            <w:vAlign w:val="center"/>
          </w:tcPr>
          <w:p>
            <w:pPr>
              <w:pStyle w:val="0"/>
            </w:pPr>
            <w:r>
              <w:rPr>
                <w:sz w:val="20"/>
              </w:rPr>
              <w:t xml:space="preserve">История</w:t>
            </w:r>
          </w:p>
        </w:tc>
        <w:tc>
          <w:tcPr>
            <w:tcW w:w="605" w:type="dxa"/>
          </w:tcPr>
          <w:p>
            <w:pPr>
              <w:pStyle w:val="0"/>
              <w:jc w:val="center"/>
            </w:pPr>
            <w:r>
              <w:rPr>
                <w:sz w:val="20"/>
              </w:rPr>
              <w:t xml:space="preserve">3</w:t>
            </w:r>
          </w:p>
        </w:tc>
        <w:tc>
          <w:tcPr>
            <w:tcW w:w="566" w:type="dxa"/>
          </w:tcPr>
          <w:p>
            <w:pPr>
              <w:pStyle w:val="0"/>
              <w:jc w:val="center"/>
            </w:pPr>
            <w:r>
              <w:rPr>
                <w:sz w:val="20"/>
              </w:rPr>
              <w:t xml:space="preserve">3</w:t>
            </w:r>
          </w:p>
        </w:tc>
        <w:tc>
          <w:tcPr>
            <w:tcW w:w="806" w:type="dxa"/>
          </w:tcPr>
          <w:p>
            <w:pPr>
              <w:pStyle w:val="0"/>
              <w:jc w:val="center"/>
            </w:pPr>
            <w:r>
              <w:rPr>
                <w:sz w:val="20"/>
              </w:rPr>
              <w:t xml:space="preserve">3</w:t>
            </w:r>
          </w:p>
        </w:tc>
        <w:tc>
          <w:tcPr>
            <w:tcW w:w="706" w:type="dxa"/>
          </w:tcPr>
          <w:p>
            <w:pPr>
              <w:pStyle w:val="0"/>
              <w:jc w:val="center"/>
            </w:pPr>
            <w:r>
              <w:rPr>
                <w:sz w:val="20"/>
              </w:rPr>
              <w:t xml:space="preserve">3</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16</w:t>
            </w:r>
          </w:p>
        </w:tc>
      </w:tr>
      <w:tr>
        <w:tc>
          <w:tcPr>
            <w:vMerge w:val="continue"/>
          </w:tcPr>
          <w:p/>
        </w:tc>
        <w:tc>
          <w:tcPr>
            <w:tcW w:w="2098" w:type="dxa"/>
            <w:vAlign w:val="center"/>
          </w:tcPr>
          <w:p>
            <w:pPr>
              <w:pStyle w:val="0"/>
            </w:pPr>
            <w:r>
              <w:rPr>
                <w:sz w:val="20"/>
              </w:rPr>
              <w:t xml:space="preserve">Обществознание</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w:t>
            </w:r>
          </w:p>
        </w:tc>
        <w:tc>
          <w:tcPr>
            <w:tcW w:w="706" w:type="dxa"/>
          </w:tcPr>
          <w:p>
            <w:pPr>
              <w:pStyle w:val="0"/>
              <w:jc w:val="center"/>
            </w:pPr>
            <w:r>
              <w:rPr>
                <w:sz w:val="20"/>
              </w:rPr>
              <w:t xml:space="preserve">-</w:t>
            </w:r>
          </w:p>
        </w:tc>
        <w:tc>
          <w:tcPr>
            <w:tcW w:w="737" w:type="dxa"/>
          </w:tcPr>
          <w:p>
            <w:pPr>
              <w:pStyle w:val="0"/>
              <w:jc w:val="center"/>
            </w:pPr>
            <w:r>
              <w:rPr>
                <w:sz w:val="20"/>
              </w:rPr>
              <w:t xml:space="preserve">1</w:t>
            </w:r>
          </w:p>
        </w:tc>
        <w:tc>
          <w:tcPr>
            <w:tcW w:w="624" w:type="dxa"/>
          </w:tcPr>
          <w:p>
            <w:pPr>
              <w:pStyle w:val="0"/>
              <w:jc w:val="center"/>
            </w:pPr>
            <w:r>
              <w:rPr>
                <w:sz w:val="20"/>
              </w:rPr>
              <w:t xml:space="preserve">1</w:t>
            </w:r>
          </w:p>
        </w:tc>
        <w:tc>
          <w:tcPr>
            <w:tcW w:w="850" w:type="dxa"/>
          </w:tcPr>
          <w:p>
            <w:pPr>
              <w:pStyle w:val="0"/>
              <w:jc w:val="center"/>
            </w:pPr>
            <w:r>
              <w:rPr>
                <w:sz w:val="20"/>
              </w:rPr>
              <w:t xml:space="preserve">2</w:t>
            </w:r>
          </w:p>
        </w:tc>
      </w:tr>
      <w:tr>
        <w:tc>
          <w:tcPr>
            <w:vMerge w:val="continue"/>
          </w:tcPr>
          <w:p/>
        </w:tc>
        <w:tc>
          <w:tcPr>
            <w:tcW w:w="2098" w:type="dxa"/>
            <w:vAlign w:val="center"/>
          </w:tcPr>
          <w:p>
            <w:pPr>
              <w:pStyle w:val="0"/>
            </w:pPr>
            <w:r>
              <w:rPr>
                <w:sz w:val="20"/>
              </w:rPr>
              <w:t xml:space="preserve">География</w:t>
            </w:r>
          </w:p>
        </w:tc>
        <w:tc>
          <w:tcPr>
            <w:tcW w:w="605" w:type="dxa"/>
          </w:tcPr>
          <w:p>
            <w:pPr>
              <w:pStyle w:val="0"/>
              <w:jc w:val="center"/>
            </w:pPr>
            <w:r>
              <w:rPr>
                <w:sz w:val="20"/>
              </w:rPr>
              <w:t xml:space="preserve">1</w:t>
            </w:r>
          </w:p>
        </w:tc>
        <w:tc>
          <w:tcPr>
            <w:tcW w:w="566" w:type="dxa"/>
          </w:tcPr>
          <w:p>
            <w:pPr>
              <w:pStyle w:val="0"/>
              <w:jc w:val="center"/>
            </w:pPr>
            <w:r>
              <w:rPr>
                <w:sz w:val="20"/>
              </w:rPr>
              <w:t xml:space="preserve">1</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10</w:t>
            </w:r>
          </w:p>
        </w:tc>
      </w:tr>
      <w:tr>
        <w:tc>
          <w:tcPr>
            <w:tcW w:w="1984" w:type="dxa"/>
            <w:vAlign w:val="center"/>
            <w:vMerge w:val="restart"/>
          </w:tcPr>
          <w:p>
            <w:pPr>
              <w:pStyle w:val="0"/>
            </w:pPr>
            <w:r>
              <w:rPr>
                <w:sz w:val="20"/>
              </w:rPr>
              <w:t xml:space="preserve">Естественно-научные предметы</w:t>
            </w:r>
          </w:p>
        </w:tc>
        <w:tc>
          <w:tcPr>
            <w:tcW w:w="2098" w:type="dxa"/>
            <w:vAlign w:val="center"/>
          </w:tcPr>
          <w:p>
            <w:pPr>
              <w:pStyle w:val="0"/>
            </w:pPr>
            <w:r>
              <w:rPr>
                <w:sz w:val="20"/>
              </w:rPr>
              <w:t xml:space="preserve">Биология</w:t>
            </w:r>
          </w:p>
        </w:tc>
        <w:tc>
          <w:tcPr>
            <w:tcW w:w="605" w:type="dxa"/>
          </w:tcPr>
          <w:p>
            <w:pPr>
              <w:pStyle w:val="0"/>
              <w:jc w:val="center"/>
            </w:pPr>
            <w:r>
              <w:rPr>
                <w:sz w:val="20"/>
              </w:rPr>
              <w:t xml:space="preserve">1</w:t>
            </w:r>
          </w:p>
        </w:tc>
        <w:tc>
          <w:tcPr>
            <w:tcW w:w="566" w:type="dxa"/>
          </w:tcPr>
          <w:p>
            <w:pPr>
              <w:pStyle w:val="0"/>
              <w:jc w:val="center"/>
            </w:pPr>
            <w:r>
              <w:rPr>
                <w:sz w:val="20"/>
              </w:rPr>
              <w:t xml:space="preserve">1</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10</w:t>
            </w:r>
          </w:p>
        </w:tc>
      </w:tr>
      <w:tr>
        <w:tc>
          <w:tcPr>
            <w:vMerge w:val="continue"/>
          </w:tcPr>
          <w:p/>
        </w:tc>
        <w:tc>
          <w:tcPr>
            <w:tcW w:w="2098" w:type="dxa"/>
            <w:vAlign w:val="center"/>
          </w:tcPr>
          <w:p>
            <w:pPr>
              <w:pStyle w:val="0"/>
            </w:pPr>
            <w:r>
              <w:rPr>
                <w:sz w:val="20"/>
              </w:rPr>
              <w:t xml:space="preserve">Химия</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6</w:t>
            </w:r>
          </w:p>
        </w:tc>
      </w:tr>
      <w:tr>
        <w:tc>
          <w:tcPr>
            <w:vMerge w:val="continue"/>
          </w:tcPr>
          <w:p/>
        </w:tc>
        <w:tc>
          <w:tcPr>
            <w:tcW w:w="2098" w:type="dxa"/>
            <w:vAlign w:val="center"/>
          </w:tcPr>
          <w:p>
            <w:pPr>
              <w:pStyle w:val="0"/>
            </w:pPr>
            <w:r>
              <w:rPr>
                <w:sz w:val="20"/>
              </w:rPr>
              <w:t xml:space="preserve">Физика</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8</w:t>
            </w:r>
          </w:p>
        </w:tc>
      </w:tr>
      <w:tr>
        <w:tc>
          <w:tcPr>
            <w:tcW w:w="1984" w:type="dxa"/>
            <w:vAlign w:val="center"/>
            <w:vMerge w:val="restart"/>
          </w:tcPr>
          <w:p>
            <w:pPr>
              <w:pStyle w:val="0"/>
            </w:pPr>
            <w:r>
              <w:rPr>
                <w:sz w:val="20"/>
              </w:rPr>
              <w:t xml:space="preserve">Искусство</w:t>
            </w:r>
          </w:p>
        </w:tc>
        <w:tc>
          <w:tcPr>
            <w:tcW w:w="2098" w:type="dxa"/>
            <w:vAlign w:val="center"/>
          </w:tcPr>
          <w:p>
            <w:pPr>
              <w:pStyle w:val="0"/>
            </w:pPr>
            <w:r>
              <w:rPr>
                <w:sz w:val="20"/>
              </w:rPr>
              <w:t xml:space="preserve">Изобразительное искусство</w:t>
            </w:r>
          </w:p>
        </w:tc>
        <w:tc>
          <w:tcPr>
            <w:tcW w:w="605" w:type="dxa"/>
          </w:tcPr>
          <w:p>
            <w:pPr>
              <w:pStyle w:val="0"/>
              <w:jc w:val="center"/>
            </w:pPr>
            <w:r>
              <w:rPr>
                <w:sz w:val="20"/>
              </w:rPr>
              <w:t xml:space="preserve">1</w:t>
            </w:r>
          </w:p>
        </w:tc>
        <w:tc>
          <w:tcPr>
            <w:tcW w:w="566" w:type="dxa"/>
          </w:tcPr>
          <w:p>
            <w:pPr>
              <w:pStyle w:val="0"/>
              <w:jc w:val="center"/>
            </w:pPr>
            <w:r>
              <w:rPr>
                <w:sz w:val="20"/>
              </w:rPr>
              <w:t xml:space="preserve">1</w:t>
            </w:r>
          </w:p>
        </w:tc>
        <w:tc>
          <w:tcPr>
            <w:tcW w:w="806" w:type="dxa"/>
          </w:tcPr>
          <w:p>
            <w:pPr>
              <w:pStyle w:val="0"/>
              <w:jc w:val="center"/>
            </w:pPr>
            <w:r>
              <w:rPr>
                <w:sz w:val="20"/>
              </w:rPr>
              <w:t xml:space="preserve">1</w:t>
            </w:r>
          </w:p>
        </w:tc>
        <w:tc>
          <w:tcPr>
            <w:tcW w:w="706" w:type="dxa"/>
          </w:tcPr>
          <w:p>
            <w:pPr>
              <w:pStyle w:val="0"/>
              <w:jc w:val="center"/>
            </w:pPr>
            <w:r>
              <w:rPr>
                <w:sz w:val="20"/>
              </w:rPr>
              <w:t xml:space="preserve">-</w:t>
            </w:r>
          </w:p>
        </w:tc>
        <w:tc>
          <w:tcPr>
            <w:tcW w:w="737" w:type="dxa"/>
          </w:tcPr>
          <w:p>
            <w:pPr>
              <w:pStyle w:val="0"/>
              <w:jc w:val="center"/>
            </w:pPr>
            <w:r>
              <w:rPr>
                <w:sz w:val="20"/>
              </w:rPr>
              <w:t xml:space="preserve">-</w:t>
            </w:r>
          </w:p>
        </w:tc>
        <w:tc>
          <w:tcPr>
            <w:tcW w:w="624" w:type="dxa"/>
          </w:tcPr>
          <w:p>
            <w:pPr>
              <w:pStyle w:val="0"/>
              <w:jc w:val="center"/>
            </w:pPr>
            <w:r>
              <w:rPr>
                <w:sz w:val="20"/>
              </w:rPr>
              <w:t xml:space="preserve">-</w:t>
            </w:r>
          </w:p>
        </w:tc>
        <w:tc>
          <w:tcPr>
            <w:tcW w:w="850" w:type="dxa"/>
          </w:tcPr>
          <w:p>
            <w:pPr>
              <w:pStyle w:val="0"/>
              <w:jc w:val="center"/>
            </w:pPr>
            <w:r>
              <w:rPr>
                <w:sz w:val="20"/>
              </w:rPr>
              <w:t xml:space="preserve">3</w:t>
            </w:r>
          </w:p>
        </w:tc>
      </w:tr>
      <w:tr>
        <w:tc>
          <w:tcPr>
            <w:vMerge w:val="continue"/>
          </w:tcPr>
          <w:p/>
        </w:tc>
        <w:tc>
          <w:tcPr>
            <w:tcW w:w="2098" w:type="dxa"/>
            <w:vAlign w:val="center"/>
          </w:tcPr>
          <w:p>
            <w:pPr>
              <w:pStyle w:val="0"/>
            </w:pPr>
            <w:r>
              <w:rPr>
                <w:sz w:val="20"/>
              </w:rPr>
              <w:t xml:space="preserve">Музыка</w:t>
            </w:r>
          </w:p>
        </w:tc>
        <w:tc>
          <w:tcPr>
            <w:tcW w:w="605" w:type="dxa"/>
          </w:tcPr>
          <w:p>
            <w:pPr>
              <w:pStyle w:val="0"/>
              <w:jc w:val="center"/>
            </w:pPr>
            <w:r>
              <w:rPr>
                <w:sz w:val="20"/>
              </w:rPr>
              <w:t xml:space="preserve">1</w:t>
            </w:r>
          </w:p>
        </w:tc>
        <w:tc>
          <w:tcPr>
            <w:tcW w:w="566" w:type="dxa"/>
          </w:tcPr>
          <w:p>
            <w:pPr>
              <w:pStyle w:val="0"/>
              <w:jc w:val="center"/>
            </w:pPr>
            <w:r>
              <w:rPr>
                <w:sz w:val="20"/>
              </w:rPr>
              <w:t xml:space="preserve">1</w:t>
            </w:r>
          </w:p>
        </w:tc>
        <w:tc>
          <w:tcPr>
            <w:tcW w:w="806" w:type="dxa"/>
          </w:tcPr>
          <w:p>
            <w:pPr>
              <w:pStyle w:val="0"/>
              <w:jc w:val="center"/>
            </w:pPr>
            <w:r>
              <w:rPr>
                <w:sz w:val="20"/>
              </w:rPr>
              <w:t xml:space="preserve">1</w:t>
            </w:r>
          </w:p>
        </w:tc>
        <w:tc>
          <w:tcPr>
            <w:tcW w:w="706" w:type="dxa"/>
          </w:tcPr>
          <w:p>
            <w:pPr>
              <w:pStyle w:val="0"/>
              <w:jc w:val="center"/>
            </w:pPr>
            <w:r>
              <w:rPr>
                <w:sz w:val="20"/>
              </w:rPr>
              <w:t xml:space="preserve">-</w:t>
            </w:r>
          </w:p>
        </w:tc>
        <w:tc>
          <w:tcPr>
            <w:tcW w:w="737" w:type="dxa"/>
          </w:tcPr>
          <w:p>
            <w:pPr>
              <w:pStyle w:val="0"/>
              <w:jc w:val="center"/>
            </w:pPr>
            <w:r>
              <w:rPr>
                <w:sz w:val="20"/>
              </w:rPr>
              <w:t xml:space="preserve">-</w:t>
            </w:r>
          </w:p>
        </w:tc>
        <w:tc>
          <w:tcPr>
            <w:tcW w:w="624" w:type="dxa"/>
          </w:tcPr>
          <w:p>
            <w:pPr>
              <w:pStyle w:val="0"/>
              <w:jc w:val="center"/>
            </w:pPr>
            <w:r>
              <w:rPr>
                <w:sz w:val="20"/>
              </w:rPr>
              <w:t xml:space="preserve">-</w:t>
            </w:r>
          </w:p>
        </w:tc>
        <w:tc>
          <w:tcPr>
            <w:tcW w:w="850" w:type="dxa"/>
          </w:tcPr>
          <w:p>
            <w:pPr>
              <w:pStyle w:val="0"/>
              <w:jc w:val="center"/>
            </w:pPr>
            <w:r>
              <w:rPr>
                <w:sz w:val="20"/>
              </w:rPr>
              <w:t xml:space="preserve">3</w:t>
            </w:r>
          </w:p>
        </w:tc>
      </w:tr>
      <w:tr>
        <w:tc>
          <w:tcPr>
            <w:tcW w:w="1984" w:type="dxa"/>
            <w:vAlign w:val="center"/>
          </w:tcPr>
          <w:p>
            <w:pPr>
              <w:pStyle w:val="0"/>
            </w:pPr>
            <w:r>
              <w:rPr>
                <w:sz w:val="20"/>
              </w:rPr>
              <w:t xml:space="preserve">Технология</w:t>
            </w:r>
          </w:p>
        </w:tc>
        <w:tc>
          <w:tcPr>
            <w:tcW w:w="2098" w:type="dxa"/>
            <w:vAlign w:val="center"/>
          </w:tcPr>
          <w:p>
            <w:pPr>
              <w:pStyle w:val="0"/>
            </w:pPr>
            <w:r>
              <w:rPr>
                <w:sz w:val="20"/>
              </w:rPr>
              <w:t xml:space="preserve">Труд (технология)</w:t>
            </w:r>
          </w:p>
        </w:tc>
        <w:tc>
          <w:tcPr>
            <w:tcW w:w="605" w:type="dxa"/>
          </w:tcPr>
          <w:p>
            <w:pPr>
              <w:pStyle w:val="0"/>
              <w:jc w:val="center"/>
            </w:pPr>
            <w:r>
              <w:rPr>
                <w:sz w:val="20"/>
              </w:rPr>
              <w:t xml:space="preserve">2</w:t>
            </w:r>
          </w:p>
        </w:tc>
        <w:tc>
          <w:tcPr>
            <w:tcW w:w="566" w:type="dxa"/>
          </w:tcPr>
          <w:p>
            <w:pPr>
              <w:pStyle w:val="0"/>
              <w:jc w:val="center"/>
            </w:pPr>
            <w:r>
              <w:rPr>
                <w:sz w:val="20"/>
              </w:rPr>
              <w:t xml:space="preserve">2</w:t>
            </w:r>
          </w:p>
        </w:tc>
        <w:tc>
          <w:tcPr>
            <w:tcW w:w="806" w:type="dxa"/>
          </w:tcPr>
          <w:p>
            <w:pPr>
              <w:pStyle w:val="0"/>
              <w:jc w:val="center"/>
            </w:pPr>
            <w:r>
              <w:rPr>
                <w:sz w:val="20"/>
              </w:rPr>
              <w:t xml:space="preserve">2</w:t>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jc w:val="center"/>
            </w:pPr>
            <w:r>
              <w:rPr>
                <w:sz w:val="20"/>
              </w:rPr>
              <w:t xml:space="preserve">1</w:t>
            </w:r>
          </w:p>
        </w:tc>
        <w:tc>
          <w:tcPr>
            <w:tcW w:w="850" w:type="dxa"/>
          </w:tcPr>
          <w:p>
            <w:pPr>
              <w:pStyle w:val="0"/>
              <w:jc w:val="center"/>
            </w:pPr>
            <w:r>
              <w:rPr>
                <w:sz w:val="20"/>
              </w:rPr>
              <w:t xml:space="preserve">9</w:t>
            </w:r>
          </w:p>
        </w:tc>
      </w:tr>
      <w:tr>
        <w:tc>
          <w:tcPr>
            <w:tcW w:w="1984" w:type="dxa"/>
            <w:vAlign w:val="center"/>
          </w:tcPr>
          <w:p>
            <w:pPr>
              <w:pStyle w:val="0"/>
            </w:pPr>
            <w:r>
              <w:rPr>
                <w:sz w:val="20"/>
              </w:rPr>
              <w:t xml:space="preserve">Основы безопасности и защиты Родины</w:t>
            </w:r>
          </w:p>
        </w:tc>
        <w:tc>
          <w:tcPr>
            <w:tcW w:w="2098" w:type="dxa"/>
            <w:vAlign w:val="center"/>
          </w:tcPr>
          <w:p>
            <w:pPr>
              <w:pStyle w:val="0"/>
            </w:pPr>
            <w:r>
              <w:rPr>
                <w:sz w:val="20"/>
              </w:rPr>
              <w:t xml:space="preserve">Основы безопасности и защиты Родины</w:t>
            </w:r>
          </w:p>
        </w:tc>
        <w:tc>
          <w:tcPr>
            <w:tcW w:w="605" w:type="dxa"/>
          </w:tcPr>
          <w:p>
            <w:pPr>
              <w:pStyle w:val="0"/>
              <w:jc w:val="center"/>
            </w:pPr>
            <w:r>
              <w:rPr>
                <w:sz w:val="20"/>
              </w:rPr>
              <w:t xml:space="preserve">-</w:t>
            </w:r>
          </w:p>
        </w:tc>
        <w:tc>
          <w:tcPr>
            <w:tcW w:w="566" w:type="dxa"/>
          </w:tcPr>
          <w:p>
            <w:pPr>
              <w:pStyle w:val="0"/>
              <w:jc w:val="center"/>
            </w:pPr>
            <w:r>
              <w:rPr>
                <w:sz w:val="20"/>
              </w:rPr>
              <w:t xml:space="preserve">-</w:t>
            </w:r>
          </w:p>
        </w:tc>
        <w:tc>
          <w:tcPr>
            <w:tcW w:w="806" w:type="dxa"/>
          </w:tcPr>
          <w:p>
            <w:pPr>
              <w:pStyle w:val="0"/>
              <w:jc w:val="center"/>
            </w:pPr>
            <w:r>
              <w:rPr>
                <w:sz w:val="20"/>
              </w:rPr>
              <w:t xml:space="preserve">-</w:t>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jc w:val="center"/>
            </w:pPr>
            <w:r>
              <w:rPr>
                <w:sz w:val="20"/>
              </w:rPr>
              <w:t xml:space="preserve">-</w:t>
            </w:r>
          </w:p>
        </w:tc>
        <w:tc>
          <w:tcPr>
            <w:tcW w:w="850" w:type="dxa"/>
          </w:tcPr>
          <w:p>
            <w:pPr>
              <w:pStyle w:val="0"/>
              <w:jc w:val="center"/>
            </w:pPr>
            <w:r>
              <w:rPr>
                <w:sz w:val="20"/>
              </w:rPr>
              <w:t xml:space="preserve">2</w:t>
            </w:r>
          </w:p>
        </w:tc>
      </w:tr>
      <w:tr>
        <w:tc>
          <w:tcPr>
            <w:tcW w:w="1984" w:type="dxa"/>
            <w:vAlign w:val="center"/>
          </w:tcPr>
          <w:p>
            <w:pPr>
              <w:pStyle w:val="0"/>
            </w:pPr>
            <w:r>
              <w:rPr>
                <w:sz w:val="20"/>
              </w:rPr>
              <w:t xml:space="preserve">Физическая культура</w:t>
            </w:r>
          </w:p>
        </w:tc>
        <w:tc>
          <w:tcPr>
            <w:tcW w:w="2098" w:type="dxa"/>
            <w:vAlign w:val="center"/>
          </w:tcPr>
          <w:p>
            <w:pPr>
              <w:pStyle w:val="0"/>
            </w:pPr>
            <w:r>
              <w:rPr>
                <w:sz w:val="20"/>
              </w:rPr>
              <w:t xml:space="preserve">Адаптивная физическая культура</w:t>
            </w:r>
          </w:p>
        </w:tc>
        <w:tc>
          <w:tcPr>
            <w:tcW w:w="605" w:type="dxa"/>
          </w:tcPr>
          <w:p>
            <w:pPr>
              <w:pStyle w:val="0"/>
              <w:jc w:val="center"/>
            </w:pPr>
            <w:r>
              <w:rPr>
                <w:sz w:val="20"/>
              </w:rPr>
              <w:t xml:space="preserve">2</w:t>
            </w:r>
          </w:p>
        </w:tc>
        <w:tc>
          <w:tcPr>
            <w:tcW w:w="566" w:type="dxa"/>
          </w:tcPr>
          <w:p>
            <w:pPr>
              <w:pStyle w:val="0"/>
              <w:jc w:val="center"/>
            </w:pPr>
            <w:r>
              <w:rPr>
                <w:sz w:val="20"/>
              </w:rPr>
              <w:t xml:space="preserve">2</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12</w:t>
            </w:r>
          </w:p>
        </w:tc>
      </w:tr>
      <w:tr>
        <w:tc>
          <w:tcPr>
            <w:gridSpan w:val="2"/>
            <w:tcW w:w="4082" w:type="dxa"/>
            <w:vAlign w:val="center"/>
          </w:tcPr>
          <w:p>
            <w:pPr>
              <w:pStyle w:val="0"/>
            </w:pPr>
            <w:r>
              <w:rPr>
                <w:sz w:val="20"/>
              </w:rPr>
              <w:t xml:space="preserve">Итого</w:t>
            </w:r>
          </w:p>
        </w:tc>
        <w:tc>
          <w:tcPr>
            <w:tcW w:w="605" w:type="dxa"/>
          </w:tcPr>
          <w:p>
            <w:pPr>
              <w:pStyle w:val="0"/>
              <w:jc w:val="center"/>
            </w:pPr>
            <w:r>
              <w:rPr>
                <w:sz w:val="20"/>
              </w:rPr>
              <w:t xml:space="preserve">26</w:t>
            </w:r>
          </w:p>
        </w:tc>
        <w:tc>
          <w:tcPr>
            <w:tcW w:w="566" w:type="dxa"/>
          </w:tcPr>
          <w:p>
            <w:pPr>
              <w:pStyle w:val="0"/>
              <w:jc w:val="center"/>
            </w:pPr>
            <w:r>
              <w:rPr>
                <w:sz w:val="20"/>
              </w:rPr>
              <w:t xml:space="preserve">26</w:t>
            </w:r>
          </w:p>
        </w:tc>
        <w:tc>
          <w:tcPr>
            <w:tcW w:w="806" w:type="dxa"/>
          </w:tcPr>
          <w:p>
            <w:pPr>
              <w:pStyle w:val="0"/>
              <w:jc w:val="center"/>
            </w:pPr>
            <w:r>
              <w:rPr>
                <w:sz w:val="20"/>
              </w:rPr>
              <w:t xml:space="preserve">29</w:t>
            </w:r>
          </w:p>
        </w:tc>
        <w:tc>
          <w:tcPr>
            <w:tcW w:w="706" w:type="dxa"/>
          </w:tcPr>
          <w:p>
            <w:pPr>
              <w:pStyle w:val="0"/>
              <w:jc w:val="center"/>
            </w:pPr>
            <w:r>
              <w:rPr>
                <w:sz w:val="20"/>
              </w:rPr>
              <w:t xml:space="preserve">29</w:t>
            </w:r>
          </w:p>
        </w:tc>
        <w:tc>
          <w:tcPr>
            <w:tcW w:w="737" w:type="dxa"/>
          </w:tcPr>
          <w:p>
            <w:pPr>
              <w:pStyle w:val="0"/>
              <w:jc w:val="center"/>
            </w:pPr>
            <w:r>
              <w:rPr>
                <w:sz w:val="20"/>
              </w:rPr>
              <w:t xml:space="preserve">29</w:t>
            </w:r>
          </w:p>
        </w:tc>
        <w:tc>
          <w:tcPr>
            <w:tcW w:w="624" w:type="dxa"/>
          </w:tcPr>
          <w:p>
            <w:pPr>
              <w:pStyle w:val="0"/>
              <w:jc w:val="center"/>
            </w:pPr>
            <w:r>
              <w:rPr>
                <w:sz w:val="20"/>
              </w:rPr>
              <w:t xml:space="preserve">28</w:t>
            </w:r>
          </w:p>
        </w:tc>
        <w:tc>
          <w:tcPr>
            <w:tcW w:w="850" w:type="dxa"/>
          </w:tcPr>
          <w:p>
            <w:pPr>
              <w:pStyle w:val="0"/>
              <w:jc w:val="center"/>
            </w:pPr>
            <w:r>
              <w:rPr>
                <w:sz w:val="20"/>
              </w:rPr>
              <w:t xml:space="preserve">167</w:t>
            </w:r>
          </w:p>
        </w:tc>
      </w:tr>
      <w:tr>
        <w:tc>
          <w:tcPr>
            <w:gridSpan w:val="2"/>
            <w:tcW w:w="4082" w:type="dxa"/>
            <w:vAlign w:val="center"/>
          </w:tcPr>
          <w:p>
            <w:pPr>
              <w:pStyle w:val="0"/>
            </w:pPr>
            <w:r>
              <w:rPr>
                <w:sz w:val="20"/>
              </w:rPr>
              <w:t xml:space="preserve">Часть учебного плана, формируемая участниками образовательных отношений при 5-дневной учебной неделе</w:t>
            </w:r>
          </w:p>
        </w:tc>
        <w:tc>
          <w:tcPr>
            <w:tcW w:w="605" w:type="dxa"/>
          </w:tcPr>
          <w:p>
            <w:pPr>
              <w:pStyle w:val="0"/>
              <w:jc w:val="center"/>
            </w:pPr>
            <w:r>
              <w:rPr>
                <w:sz w:val="20"/>
              </w:rPr>
              <w:t xml:space="preserve">3</w:t>
            </w:r>
          </w:p>
        </w:tc>
        <w:tc>
          <w:tcPr>
            <w:tcW w:w="566" w:type="dxa"/>
          </w:tcPr>
          <w:p>
            <w:pPr>
              <w:pStyle w:val="0"/>
              <w:jc w:val="center"/>
            </w:pPr>
            <w:r>
              <w:rPr>
                <w:sz w:val="20"/>
              </w:rPr>
              <w:t xml:space="preserve">4</w:t>
            </w:r>
          </w:p>
        </w:tc>
        <w:tc>
          <w:tcPr>
            <w:tcW w:w="806" w:type="dxa"/>
          </w:tcPr>
          <w:p>
            <w:pPr>
              <w:pStyle w:val="0"/>
              <w:jc w:val="center"/>
            </w:pPr>
            <w:r>
              <w:rPr>
                <w:sz w:val="20"/>
              </w:rPr>
              <w:t xml:space="preserve">1</w:t>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jc w:val="center"/>
            </w:pPr>
            <w:r>
              <w:rPr>
                <w:sz w:val="20"/>
              </w:rPr>
              <w:t xml:space="preserve">2</w:t>
            </w:r>
          </w:p>
        </w:tc>
        <w:tc>
          <w:tcPr>
            <w:tcW w:w="850" w:type="dxa"/>
          </w:tcPr>
          <w:p>
            <w:pPr>
              <w:pStyle w:val="0"/>
              <w:jc w:val="center"/>
            </w:pPr>
            <w:r>
              <w:rPr>
                <w:sz w:val="20"/>
              </w:rPr>
              <w:t xml:space="preserve">12</w:t>
            </w:r>
          </w:p>
        </w:tc>
      </w:tr>
      <w:tr>
        <w:tc>
          <w:tcPr>
            <w:gridSpan w:val="2"/>
            <w:tcW w:w="4082" w:type="dxa"/>
            <w:vAlign w:val="center"/>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05" w:type="dxa"/>
          </w:tcPr>
          <w:p>
            <w:pPr>
              <w:pStyle w:val="0"/>
              <w:jc w:val="center"/>
            </w:pPr>
            <w:r>
              <w:rPr>
                <w:sz w:val="20"/>
              </w:rPr>
              <w:t xml:space="preserve">29</w:t>
            </w:r>
          </w:p>
        </w:tc>
        <w:tc>
          <w:tcPr>
            <w:tcW w:w="566" w:type="dxa"/>
          </w:tcPr>
          <w:p>
            <w:pPr>
              <w:pStyle w:val="0"/>
              <w:jc w:val="center"/>
            </w:pPr>
            <w:r>
              <w:rPr>
                <w:sz w:val="20"/>
              </w:rPr>
              <w:t xml:space="preserve">30</w:t>
            </w:r>
          </w:p>
        </w:tc>
        <w:tc>
          <w:tcPr>
            <w:tcW w:w="806" w:type="dxa"/>
          </w:tcPr>
          <w:p>
            <w:pPr>
              <w:pStyle w:val="0"/>
              <w:jc w:val="center"/>
            </w:pPr>
            <w:r>
              <w:rPr>
                <w:sz w:val="20"/>
              </w:rPr>
              <w:t xml:space="preserve">30</w:t>
            </w:r>
          </w:p>
        </w:tc>
        <w:tc>
          <w:tcPr>
            <w:tcW w:w="706" w:type="dxa"/>
          </w:tcPr>
          <w:p>
            <w:pPr>
              <w:pStyle w:val="0"/>
              <w:jc w:val="center"/>
            </w:pPr>
            <w:r>
              <w:rPr>
                <w:sz w:val="20"/>
              </w:rPr>
              <w:t xml:space="preserve">30</w:t>
            </w:r>
          </w:p>
        </w:tc>
        <w:tc>
          <w:tcPr>
            <w:tcW w:w="737" w:type="dxa"/>
          </w:tcPr>
          <w:p>
            <w:pPr>
              <w:pStyle w:val="0"/>
              <w:jc w:val="center"/>
            </w:pPr>
            <w:r>
              <w:rPr>
                <w:sz w:val="20"/>
              </w:rPr>
              <w:t xml:space="preserve">30</w:t>
            </w:r>
          </w:p>
        </w:tc>
        <w:tc>
          <w:tcPr>
            <w:tcW w:w="624" w:type="dxa"/>
          </w:tcPr>
          <w:p>
            <w:pPr>
              <w:pStyle w:val="0"/>
              <w:jc w:val="center"/>
            </w:pPr>
            <w:r>
              <w:rPr>
                <w:sz w:val="20"/>
              </w:rPr>
              <w:t xml:space="preserve">30</w:t>
            </w:r>
          </w:p>
        </w:tc>
        <w:tc>
          <w:tcPr>
            <w:tcW w:w="850" w:type="dxa"/>
          </w:tcPr>
          <w:p>
            <w:pPr>
              <w:pStyle w:val="0"/>
              <w:jc w:val="center"/>
            </w:pPr>
            <w:r>
              <w:rPr>
                <w:sz w:val="20"/>
              </w:rPr>
              <w:t xml:space="preserve">179</w:t>
            </w:r>
          </w:p>
        </w:tc>
      </w:tr>
      <w:tr>
        <w:tc>
          <w:tcPr>
            <w:gridSpan w:val="2"/>
            <w:tcW w:w="4082" w:type="dxa"/>
            <w:vAlign w:val="center"/>
          </w:tcPr>
          <w:p>
            <w:pPr>
              <w:pStyle w:val="0"/>
            </w:pPr>
            <w:r>
              <w:rPr>
                <w:sz w:val="20"/>
              </w:rPr>
              <w:t xml:space="preserve">Внеурочная деятельность:</w:t>
            </w:r>
          </w:p>
        </w:tc>
        <w:tc>
          <w:tcPr>
            <w:tcW w:w="605" w:type="dxa"/>
          </w:tcPr>
          <w:p>
            <w:pPr>
              <w:pStyle w:val="0"/>
              <w:jc w:val="center"/>
            </w:pPr>
            <w:r>
              <w:rPr>
                <w:sz w:val="20"/>
              </w:rPr>
              <w:t xml:space="preserve">10</w:t>
            </w:r>
          </w:p>
        </w:tc>
        <w:tc>
          <w:tcPr>
            <w:tcW w:w="566" w:type="dxa"/>
          </w:tcPr>
          <w:p>
            <w:pPr>
              <w:pStyle w:val="0"/>
              <w:jc w:val="center"/>
            </w:pPr>
            <w:r>
              <w:rPr>
                <w:sz w:val="20"/>
              </w:rPr>
              <w:t xml:space="preserve">10</w:t>
            </w:r>
          </w:p>
        </w:tc>
        <w:tc>
          <w:tcPr>
            <w:tcW w:w="806" w:type="dxa"/>
          </w:tcPr>
          <w:p>
            <w:pPr>
              <w:pStyle w:val="0"/>
              <w:jc w:val="center"/>
            </w:pPr>
            <w:r>
              <w:rPr>
                <w:sz w:val="20"/>
              </w:rPr>
              <w:t xml:space="preserve">10</w:t>
            </w:r>
          </w:p>
        </w:tc>
        <w:tc>
          <w:tcPr>
            <w:tcW w:w="706" w:type="dxa"/>
          </w:tcPr>
          <w:p>
            <w:pPr>
              <w:pStyle w:val="0"/>
              <w:jc w:val="center"/>
            </w:pPr>
            <w:r>
              <w:rPr>
                <w:sz w:val="20"/>
              </w:rPr>
              <w:t xml:space="preserve">10</w:t>
            </w:r>
          </w:p>
        </w:tc>
        <w:tc>
          <w:tcPr>
            <w:tcW w:w="737" w:type="dxa"/>
          </w:tcPr>
          <w:p>
            <w:pPr>
              <w:pStyle w:val="0"/>
              <w:jc w:val="center"/>
            </w:pPr>
            <w:r>
              <w:rPr>
                <w:sz w:val="20"/>
              </w:rPr>
              <w:t xml:space="preserve">10</w:t>
            </w:r>
          </w:p>
        </w:tc>
        <w:tc>
          <w:tcPr>
            <w:tcW w:w="624" w:type="dxa"/>
          </w:tcPr>
          <w:p>
            <w:pPr>
              <w:pStyle w:val="0"/>
              <w:jc w:val="center"/>
            </w:pPr>
            <w:r>
              <w:rPr>
                <w:sz w:val="20"/>
              </w:rPr>
              <w:t xml:space="preserve">10</w:t>
            </w:r>
          </w:p>
        </w:tc>
        <w:tc>
          <w:tcPr>
            <w:tcW w:w="850" w:type="dxa"/>
          </w:tcPr>
          <w:p>
            <w:pPr>
              <w:pStyle w:val="0"/>
              <w:jc w:val="center"/>
            </w:pPr>
            <w:r>
              <w:rPr>
                <w:sz w:val="20"/>
              </w:rPr>
              <w:t xml:space="preserve">60</w:t>
            </w:r>
          </w:p>
        </w:tc>
      </w:tr>
      <w:tr>
        <w:tc>
          <w:tcPr>
            <w:gridSpan w:val="2"/>
            <w:tcW w:w="4082" w:type="dxa"/>
            <w:vAlign w:val="center"/>
          </w:tcPr>
          <w:p>
            <w:pPr>
              <w:pStyle w:val="0"/>
            </w:pPr>
            <w:r>
              <w:rPr>
                <w:sz w:val="20"/>
              </w:rPr>
              <w:t xml:space="preserve">Обязательные занятия по программе коррекционной работы</w:t>
            </w:r>
          </w:p>
        </w:tc>
        <w:tc>
          <w:tcPr>
            <w:tcW w:w="605" w:type="dxa"/>
          </w:tcPr>
          <w:p>
            <w:pPr>
              <w:pStyle w:val="0"/>
              <w:jc w:val="center"/>
            </w:pPr>
            <w:r>
              <w:rPr>
                <w:sz w:val="20"/>
              </w:rPr>
              <w:t xml:space="preserve">5</w:t>
            </w:r>
          </w:p>
        </w:tc>
        <w:tc>
          <w:tcPr>
            <w:tcW w:w="566" w:type="dxa"/>
          </w:tcPr>
          <w:p>
            <w:pPr>
              <w:pStyle w:val="0"/>
              <w:jc w:val="center"/>
            </w:pPr>
            <w:r>
              <w:rPr>
                <w:sz w:val="20"/>
              </w:rPr>
              <w:t xml:space="preserve">5</w:t>
            </w:r>
          </w:p>
        </w:tc>
        <w:tc>
          <w:tcPr>
            <w:tcW w:w="806" w:type="dxa"/>
          </w:tcPr>
          <w:p>
            <w:pPr>
              <w:pStyle w:val="0"/>
              <w:jc w:val="center"/>
            </w:pPr>
            <w:r>
              <w:rPr>
                <w:sz w:val="20"/>
              </w:rPr>
              <w:t xml:space="preserve">5</w:t>
            </w:r>
          </w:p>
        </w:tc>
        <w:tc>
          <w:tcPr>
            <w:tcW w:w="706" w:type="dxa"/>
          </w:tcPr>
          <w:p>
            <w:pPr>
              <w:pStyle w:val="0"/>
              <w:jc w:val="center"/>
            </w:pPr>
            <w:r>
              <w:rPr>
                <w:sz w:val="20"/>
              </w:rPr>
              <w:t xml:space="preserve">5</w:t>
            </w:r>
          </w:p>
        </w:tc>
        <w:tc>
          <w:tcPr>
            <w:tcW w:w="737" w:type="dxa"/>
          </w:tcPr>
          <w:p>
            <w:pPr>
              <w:pStyle w:val="0"/>
              <w:jc w:val="center"/>
            </w:pPr>
            <w:r>
              <w:rPr>
                <w:sz w:val="20"/>
              </w:rPr>
              <w:t xml:space="preserve">5</w:t>
            </w:r>
          </w:p>
        </w:tc>
        <w:tc>
          <w:tcPr>
            <w:tcW w:w="624" w:type="dxa"/>
          </w:tcPr>
          <w:p>
            <w:pPr>
              <w:pStyle w:val="0"/>
              <w:jc w:val="center"/>
            </w:pPr>
            <w:r>
              <w:rPr>
                <w:sz w:val="20"/>
              </w:rPr>
              <w:t xml:space="preserve">5</w:t>
            </w:r>
          </w:p>
        </w:tc>
        <w:tc>
          <w:tcPr>
            <w:tcW w:w="850" w:type="dxa"/>
          </w:tcPr>
          <w:p>
            <w:pPr>
              <w:pStyle w:val="0"/>
              <w:jc w:val="center"/>
            </w:pPr>
            <w:r>
              <w:rPr>
                <w:sz w:val="20"/>
              </w:rPr>
              <w:t xml:space="preserve">30</w:t>
            </w:r>
          </w:p>
        </w:tc>
      </w:tr>
      <w:tr>
        <w:tc>
          <w:tcPr>
            <w:gridSpan w:val="2"/>
            <w:tcW w:w="4082" w:type="dxa"/>
            <w:vAlign w:val="center"/>
          </w:tcPr>
          <w:p>
            <w:pPr>
              <w:pStyle w:val="0"/>
            </w:pPr>
            <w:r>
              <w:rPr>
                <w:sz w:val="20"/>
              </w:rPr>
              <w:t xml:space="preserve">Другие направления внеурочной деятельности</w:t>
            </w:r>
          </w:p>
        </w:tc>
        <w:tc>
          <w:tcPr>
            <w:tcW w:w="605" w:type="dxa"/>
          </w:tcPr>
          <w:p>
            <w:pPr>
              <w:pStyle w:val="0"/>
              <w:jc w:val="center"/>
            </w:pPr>
            <w:r>
              <w:rPr>
                <w:sz w:val="20"/>
              </w:rPr>
              <w:t xml:space="preserve">5</w:t>
            </w:r>
          </w:p>
        </w:tc>
        <w:tc>
          <w:tcPr>
            <w:tcW w:w="566" w:type="dxa"/>
          </w:tcPr>
          <w:p>
            <w:pPr>
              <w:pStyle w:val="0"/>
              <w:jc w:val="center"/>
            </w:pPr>
            <w:r>
              <w:rPr>
                <w:sz w:val="20"/>
              </w:rPr>
              <w:t xml:space="preserve">5</w:t>
            </w:r>
          </w:p>
        </w:tc>
        <w:tc>
          <w:tcPr>
            <w:tcW w:w="806" w:type="dxa"/>
          </w:tcPr>
          <w:p>
            <w:pPr>
              <w:pStyle w:val="0"/>
              <w:jc w:val="center"/>
            </w:pPr>
            <w:r>
              <w:rPr>
                <w:sz w:val="20"/>
              </w:rPr>
              <w:t xml:space="preserve">5</w:t>
            </w:r>
          </w:p>
        </w:tc>
        <w:tc>
          <w:tcPr>
            <w:tcW w:w="706" w:type="dxa"/>
          </w:tcPr>
          <w:p>
            <w:pPr>
              <w:pStyle w:val="0"/>
              <w:jc w:val="center"/>
            </w:pPr>
            <w:r>
              <w:rPr>
                <w:sz w:val="20"/>
              </w:rPr>
              <w:t xml:space="preserve">5</w:t>
            </w:r>
          </w:p>
        </w:tc>
        <w:tc>
          <w:tcPr>
            <w:tcW w:w="737" w:type="dxa"/>
          </w:tcPr>
          <w:p>
            <w:pPr>
              <w:pStyle w:val="0"/>
              <w:jc w:val="center"/>
            </w:pPr>
            <w:r>
              <w:rPr>
                <w:sz w:val="20"/>
              </w:rPr>
              <w:t xml:space="preserve">5</w:t>
            </w:r>
          </w:p>
        </w:tc>
        <w:tc>
          <w:tcPr>
            <w:tcW w:w="624" w:type="dxa"/>
          </w:tcPr>
          <w:p>
            <w:pPr>
              <w:pStyle w:val="0"/>
              <w:jc w:val="center"/>
            </w:pPr>
            <w:r>
              <w:rPr>
                <w:sz w:val="20"/>
              </w:rPr>
              <w:t xml:space="preserve">5</w:t>
            </w:r>
          </w:p>
        </w:tc>
        <w:tc>
          <w:tcPr>
            <w:tcW w:w="850" w:type="dxa"/>
          </w:tcPr>
          <w:p>
            <w:pPr>
              <w:pStyle w:val="0"/>
              <w:jc w:val="center"/>
            </w:pPr>
            <w:r>
              <w:rPr>
                <w:sz w:val="20"/>
              </w:rPr>
              <w:t xml:space="preserve">30</w:t>
            </w:r>
          </w:p>
        </w:tc>
      </w:tr>
      <w:tr>
        <w:tc>
          <w:tcPr>
            <w:gridSpan w:val="2"/>
            <w:tcW w:w="4082" w:type="dxa"/>
            <w:vAlign w:val="center"/>
          </w:tcPr>
          <w:p>
            <w:pPr>
              <w:pStyle w:val="0"/>
            </w:pPr>
            <w:r>
              <w:rPr>
                <w:sz w:val="20"/>
              </w:rPr>
              <w:t xml:space="preserve">Всего часов</w:t>
            </w:r>
          </w:p>
        </w:tc>
        <w:tc>
          <w:tcPr>
            <w:tcW w:w="605" w:type="dxa"/>
          </w:tcPr>
          <w:p>
            <w:pPr>
              <w:pStyle w:val="0"/>
              <w:jc w:val="center"/>
            </w:pPr>
            <w:r>
              <w:rPr>
                <w:sz w:val="20"/>
              </w:rPr>
              <w:t xml:space="preserve">39</w:t>
            </w:r>
          </w:p>
        </w:tc>
        <w:tc>
          <w:tcPr>
            <w:tcW w:w="566" w:type="dxa"/>
          </w:tcPr>
          <w:p>
            <w:pPr>
              <w:pStyle w:val="0"/>
              <w:jc w:val="center"/>
            </w:pPr>
            <w:r>
              <w:rPr>
                <w:sz w:val="20"/>
              </w:rPr>
              <w:t xml:space="preserve">40</w:t>
            </w:r>
          </w:p>
        </w:tc>
        <w:tc>
          <w:tcPr>
            <w:tcW w:w="806" w:type="dxa"/>
          </w:tcPr>
          <w:p>
            <w:pPr>
              <w:pStyle w:val="0"/>
              <w:jc w:val="center"/>
            </w:pPr>
            <w:r>
              <w:rPr>
                <w:sz w:val="20"/>
              </w:rPr>
              <w:t xml:space="preserve">40</w:t>
            </w:r>
          </w:p>
        </w:tc>
        <w:tc>
          <w:tcPr>
            <w:tcW w:w="706" w:type="dxa"/>
          </w:tcPr>
          <w:p>
            <w:pPr>
              <w:pStyle w:val="0"/>
              <w:jc w:val="center"/>
            </w:pPr>
            <w:r>
              <w:rPr>
                <w:sz w:val="20"/>
              </w:rPr>
              <w:t xml:space="preserve">40</w:t>
            </w:r>
          </w:p>
        </w:tc>
        <w:tc>
          <w:tcPr>
            <w:tcW w:w="737" w:type="dxa"/>
          </w:tcPr>
          <w:p>
            <w:pPr>
              <w:pStyle w:val="0"/>
              <w:jc w:val="center"/>
            </w:pPr>
            <w:r>
              <w:rPr>
                <w:sz w:val="20"/>
              </w:rPr>
              <w:t xml:space="preserve">40</w:t>
            </w:r>
          </w:p>
        </w:tc>
        <w:tc>
          <w:tcPr>
            <w:tcW w:w="624" w:type="dxa"/>
          </w:tcPr>
          <w:p>
            <w:pPr>
              <w:pStyle w:val="0"/>
              <w:jc w:val="center"/>
            </w:pPr>
            <w:r>
              <w:rPr>
                <w:sz w:val="20"/>
              </w:rPr>
              <w:t xml:space="preserve">40</w:t>
            </w:r>
          </w:p>
        </w:tc>
        <w:tc>
          <w:tcPr>
            <w:tcW w:w="850" w:type="dxa"/>
          </w:tcPr>
          <w:p>
            <w:pPr>
              <w:pStyle w:val="0"/>
              <w:jc w:val="center"/>
            </w:pPr>
            <w:r>
              <w:rPr>
                <w:sz w:val="20"/>
              </w:rPr>
              <w:t xml:space="preserve">239</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jc w:val="both"/>
      </w:pPr>
      <w:r>
        <w:rPr>
          <w:sz w:val="20"/>
        </w:rPr>
        <w:t xml:space="preserve">(п. 180.6 в ред. </w:t>
      </w:r>
      <w:hyperlink w:history="0" r:id="rId40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181. Федеральный календарный учебный график:</w:t>
      </w:r>
    </w:p>
    <w:p>
      <w:pPr>
        <w:pStyle w:val="0"/>
        <w:spacing w:before="200" w:lineRule="auto"/>
        <w:ind w:firstLine="540"/>
        <w:jc w:val="both"/>
      </w:pPr>
      <w:r>
        <w:rPr>
          <w:sz w:val="20"/>
        </w:rPr>
        <w:t xml:space="preserve">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&lt;60&gt;.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&lt;60&gt; </w:t>
      </w:r>
      <w:hyperlink w:history="0" r:id="rId401"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181.2.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181.4.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pPr>
        <w:pStyle w:val="0"/>
        <w:jc w:val="both"/>
      </w:pPr>
      <w:r>
        <w:rPr>
          <w:sz w:val="20"/>
        </w:rPr>
        <w:t xml:space="preserve">(пп. 181.4 в ред. </w:t>
      </w:r>
      <w:hyperlink w:history="0" r:id="rId40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181.5.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181.6.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pPr>
        <w:pStyle w:val="0"/>
        <w:spacing w:before="200" w:lineRule="auto"/>
        <w:ind w:firstLine="540"/>
        <w:jc w:val="both"/>
      </w:pPr>
      <w:r>
        <w:rPr>
          <w:sz w:val="20"/>
        </w:rPr>
        <w:t xml:space="preserve">181.7.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5 - 10 классов);</w:t>
      </w:r>
    </w:p>
    <w:p>
      <w:pPr>
        <w:pStyle w:val="0"/>
        <w:spacing w:before="200" w:lineRule="auto"/>
        <w:ind w:firstLine="540"/>
        <w:jc w:val="both"/>
      </w:pPr>
      <w:r>
        <w:rPr>
          <w:sz w:val="20"/>
        </w:rPr>
        <w:t xml:space="preserve">по окончании II четверти (зимние каникулы) - 9 календарных дней (для 5 - 10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5 - 10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181.8. Продолжительность урока не должна превышать 40 минут.</w:t>
      </w:r>
    </w:p>
    <w:p>
      <w:pPr>
        <w:pStyle w:val="0"/>
        <w:spacing w:before="200" w:lineRule="auto"/>
        <w:ind w:firstLine="540"/>
        <w:jc w:val="both"/>
      </w:pPr>
      <w:r>
        <w:rPr>
          <w:sz w:val="20"/>
        </w:rPr>
        <w:t xml:space="preserve">181.9.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5 - 10 классов - не более 6 уроков.</w:t>
      </w:r>
    </w:p>
    <w:p>
      <w:pPr>
        <w:pStyle w:val="0"/>
        <w:spacing w:before="200" w:lineRule="auto"/>
        <w:ind w:firstLine="540"/>
        <w:jc w:val="both"/>
      </w:pPr>
      <w:r>
        <w:rPr>
          <w:sz w:val="20"/>
        </w:rPr>
        <w:t xml:space="preserve">181.12.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182. План внеурочной деятельности.</w:t>
      </w:r>
    </w:p>
    <w:p>
      <w:pPr>
        <w:pStyle w:val="0"/>
        <w:spacing w:before="200" w:lineRule="auto"/>
        <w:ind w:firstLine="540"/>
        <w:jc w:val="both"/>
      </w:pPr>
      <w:r>
        <w:rPr>
          <w:sz w:val="20"/>
        </w:rPr>
        <w:t xml:space="preserve">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182.2. Внеурочная деятельность является неотъемлемой частью АООП ООО.</w:t>
      </w:r>
    </w:p>
    <w:p>
      <w:pPr>
        <w:pStyle w:val="0"/>
        <w:spacing w:before="200" w:lineRule="auto"/>
        <w:ind w:firstLine="540"/>
        <w:jc w:val="both"/>
      </w:pPr>
      <w:r>
        <w:rPr>
          <w:sz w:val="20"/>
        </w:rPr>
        <w:t xml:space="preserve">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проведению коррекционно-развивающих занятий в соответствии с программой коррекционной работы;</w:t>
      </w:r>
    </w:p>
    <w:p>
      <w:pPr>
        <w:pStyle w:val="0"/>
        <w:spacing w:before="200" w:lineRule="auto"/>
        <w:ind w:firstLine="540"/>
        <w:jc w:val="both"/>
      </w:pPr>
      <w:r>
        <w:rPr>
          <w:sz w:val="20"/>
        </w:rPr>
        <w:t xml:space="preserve">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p>
    <w:p>
      <w:pPr>
        <w:pStyle w:val="0"/>
        <w:spacing w:before="200" w:lineRule="auto"/>
        <w:ind w:firstLine="540"/>
        <w:jc w:val="both"/>
      </w:pPr>
      <w:r>
        <w:rPr>
          <w:sz w:val="20"/>
        </w:rPr>
        <w:t xml:space="preserve">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pPr>
        <w:pStyle w:val="0"/>
        <w:spacing w:before="200" w:lineRule="auto"/>
        <w:ind w:firstLine="540"/>
        <w:jc w:val="both"/>
      </w:pPr>
      <w:r>
        <w:rPr>
          <w:sz w:val="20"/>
        </w:rPr>
        <w:t xml:space="preserve">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pPr>
        <w:pStyle w:val="0"/>
        <w:spacing w:before="200" w:lineRule="auto"/>
        <w:ind w:firstLine="540"/>
        <w:jc w:val="both"/>
      </w:pPr>
      <w:r>
        <w:rPr>
          <w:sz w:val="20"/>
        </w:rPr>
        <w:t xml:space="preserve">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pPr>
        <w:pStyle w:val="0"/>
        <w:spacing w:before="200" w:lineRule="auto"/>
        <w:ind w:firstLine="540"/>
        <w:jc w:val="both"/>
      </w:pPr>
      <w:r>
        <w:rPr>
          <w:sz w:val="20"/>
        </w:rPr>
        <w:t xml:space="preserve">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182.8.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pPr>
        <w:pStyle w:val="0"/>
        <w:spacing w:before="200" w:lineRule="auto"/>
        <w:ind w:firstLine="540"/>
        <w:jc w:val="both"/>
      </w:pPr>
      <w:r>
        <w:rPr>
          <w:sz w:val="20"/>
        </w:rPr>
        <w:t xml:space="preserve">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182.11.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183. Федеральный календарный план воспитательной работы.</w:t>
      </w:r>
    </w:p>
    <w:p>
      <w:pPr>
        <w:pStyle w:val="0"/>
        <w:spacing w:before="200" w:lineRule="auto"/>
        <w:ind w:firstLine="540"/>
        <w:jc w:val="both"/>
      </w:pPr>
      <w:r>
        <w:rPr>
          <w:sz w:val="20"/>
        </w:rPr>
        <w:t xml:space="preserve">183.1.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183.2.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XXXVIII. Целевой раздел ФАОП ООО для обучающихся с задержкой</w:t>
      </w:r>
    </w:p>
    <w:p>
      <w:pPr>
        <w:pStyle w:val="2"/>
        <w:jc w:val="center"/>
      </w:pPr>
      <w:r>
        <w:rPr>
          <w:sz w:val="20"/>
        </w:rPr>
        <w:t xml:space="preserve">психического развития (вариант 7)</w:t>
      </w:r>
    </w:p>
    <w:p>
      <w:pPr>
        <w:pStyle w:val="0"/>
        <w:jc w:val="both"/>
      </w:pPr>
      <w:r>
        <w:rPr>
          <w:sz w:val="20"/>
        </w:rPr>
      </w:r>
    </w:p>
    <w:p>
      <w:pPr>
        <w:pStyle w:val="0"/>
        <w:ind w:firstLine="540"/>
        <w:jc w:val="both"/>
      </w:pPr>
      <w:r>
        <w:rPr>
          <w:sz w:val="20"/>
        </w:rPr>
        <w:t xml:space="preserve">184. Пояснительная записка.</w:t>
      </w:r>
    </w:p>
    <w:p>
      <w:pPr>
        <w:pStyle w:val="0"/>
        <w:spacing w:before="200" w:lineRule="auto"/>
        <w:ind w:firstLine="540"/>
        <w:jc w:val="both"/>
      </w:pPr>
      <w:r>
        <w:rPr>
          <w:sz w:val="20"/>
        </w:rPr>
        <w:t xml:space="preserve">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pPr>
        <w:pStyle w:val="0"/>
        <w:spacing w:before="200" w:lineRule="auto"/>
        <w:ind w:firstLine="540"/>
        <w:jc w:val="both"/>
      </w:pPr>
      <w:r>
        <w:rPr>
          <w:sz w:val="20"/>
        </w:rPr>
        <w:t xml:space="preserve">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pPr>
        <w:pStyle w:val="0"/>
        <w:spacing w:before="200" w:lineRule="auto"/>
        <w:ind w:firstLine="540"/>
        <w:jc w:val="both"/>
      </w:pPr>
      <w:r>
        <w:rPr>
          <w:sz w:val="20"/>
        </w:rPr>
        <w:t xml:space="preserve">184.3. Целями реализации ФАОП ООО для обучающихся с ЗПР являются:</w:t>
      </w:r>
    </w:p>
    <w:p>
      <w:pPr>
        <w:pStyle w:val="0"/>
        <w:spacing w:before="200" w:lineRule="auto"/>
        <w:ind w:firstLine="540"/>
        <w:jc w:val="both"/>
      </w:pPr>
      <w:r>
        <w:rPr>
          <w:sz w:val="20"/>
        </w:rPr>
        <w:t xml:space="preserve">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pPr>
        <w:pStyle w:val="0"/>
        <w:spacing w:before="200" w:lineRule="auto"/>
        <w:ind w:firstLine="540"/>
        <w:jc w:val="both"/>
      </w:pPr>
      <w:r>
        <w:rPr>
          <w:sz w:val="20"/>
        </w:rPr>
        <w:t xml:space="preserve">184.4. Достижение поставленных целей реализации ФАОП ООО для обучающихся с ЗПР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начального общего,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обучающимися с ЗПР;</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pPr>
        <w:pStyle w:val="0"/>
        <w:spacing w:before="200" w:lineRule="auto"/>
        <w:ind w:firstLine="540"/>
        <w:jc w:val="both"/>
      </w:pPr>
      <w:r>
        <w:rPr>
          <w:sz w:val="20"/>
        </w:rPr>
        <w:t xml:space="preserve">организация творческих конкурсов, проектной и учебно-исследовательской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184.5. ФАОП ООО для обучающихся с ЗПР учитывает следующие принципы и подходы: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pPr>
        <w:pStyle w:val="0"/>
        <w:spacing w:before="200" w:lineRule="auto"/>
        <w:ind w:firstLine="540"/>
        <w:jc w:val="both"/>
      </w:pPr>
      <w:r>
        <w:rPr>
          <w:sz w:val="20"/>
        </w:rPr>
        <w:t xml:space="preserve">184.6. ФАОП ООО для обучающихся с ЗПР учитывает возрастные и психологические особенности обучающихся с задержкой психического развития.</w:t>
      </w:r>
    </w:p>
    <w:p>
      <w:pPr>
        <w:pStyle w:val="0"/>
        <w:spacing w:before="200" w:lineRule="auto"/>
        <w:ind w:firstLine="540"/>
        <w:jc w:val="both"/>
      </w:pPr>
      <w:r>
        <w:rPr>
          <w:sz w:val="20"/>
        </w:rPr>
        <w:t xml:space="preserve">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pPr>
        <w:pStyle w:val="0"/>
        <w:spacing w:before="200" w:lineRule="auto"/>
        <w:ind w:firstLine="540"/>
        <w:jc w:val="both"/>
      </w:pPr>
      <w:r>
        <w:rPr>
          <w:sz w:val="20"/>
        </w:rPr>
        <w:t xml:space="preserve">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pPr>
        <w:pStyle w:val="0"/>
        <w:spacing w:before="200" w:lineRule="auto"/>
        <w:ind w:firstLine="540"/>
        <w:jc w:val="both"/>
      </w:pPr>
      <w:r>
        <w:rPr>
          <w:sz w:val="20"/>
        </w:rPr>
        <w:t xml:space="preserve">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&lt;61&gt;.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&lt;61&gt; </w:t>
      </w:r>
      <w:hyperlink w:history="0" r:id="rId403"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17 Раздел 1</w:t>
        </w:r>
      </w:hyperlink>
      <w:r>
        <w:rPr>
          <w:sz w:val="20"/>
        </w:rPr>
        <w:t xml:space="preserve"> ФГОС ООО, утвержденного приказом N 287.</w:t>
      </w:r>
    </w:p>
    <w:p>
      <w:pPr>
        <w:pStyle w:val="0"/>
        <w:jc w:val="both"/>
      </w:pPr>
      <w:r>
        <w:rPr>
          <w:sz w:val="20"/>
        </w:rPr>
      </w:r>
    </w:p>
    <w:p>
      <w:pPr>
        <w:pStyle w:val="0"/>
        <w:ind w:firstLine="540"/>
        <w:jc w:val="both"/>
      </w:pPr>
      <w:r>
        <w:rPr>
          <w:sz w:val="20"/>
        </w:rPr>
        <w:t xml:space="preserve">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pPr>
        <w:pStyle w:val="0"/>
        <w:spacing w:before="200" w:lineRule="auto"/>
        <w:ind w:firstLine="540"/>
        <w:jc w:val="both"/>
      </w:pPr>
      <w:r>
        <w:rPr>
          <w:sz w:val="20"/>
        </w:rPr>
        <w:t xml:space="preserve">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&lt;62&gt;.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&lt;62&gt; </w:t>
      </w:r>
      <w:hyperlink w:history="0" r:id="rId404"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185. Планируемые результаты освоения ФАОП ООО.</w:t>
      </w:r>
    </w:p>
    <w:p>
      <w:pPr>
        <w:pStyle w:val="0"/>
        <w:spacing w:before="200" w:lineRule="auto"/>
        <w:ind w:firstLine="540"/>
        <w:jc w:val="both"/>
      </w:pPr>
      <w:r>
        <w:rPr>
          <w:sz w:val="20"/>
        </w:rPr>
        <w:t xml:space="preserve">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pPr>
        <w:pStyle w:val="0"/>
        <w:spacing w:before="200" w:lineRule="auto"/>
        <w:ind w:firstLine="540"/>
        <w:jc w:val="both"/>
      </w:pPr>
      <w:r>
        <w:rPr>
          <w:sz w:val="20"/>
        </w:rPr>
        <w:t xml:space="preserve">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pPr>
        <w:pStyle w:val="0"/>
        <w:spacing w:before="200" w:lineRule="auto"/>
        <w:ind w:firstLine="540"/>
        <w:jc w:val="both"/>
      </w:pPr>
      <w:r>
        <w:rPr>
          <w:sz w:val="20"/>
        </w:rPr>
        <w:t xml:space="preserve">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pPr>
        <w:pStyle w:val="0"/>
        <w:spacing w:before="200" w:lineRule="auto"/>
        <w:ind w:firstLine="540"/>
        <w:jc w:val="both"/>
      </w:pPr>
      <w:r>
        <w:rPr>
          <w:sz w:val="20"/>
        </w:rPr>
        <w:t xml:space="preserve">185.2. Планируемые результаты освоения обучающимися с ЗПР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освоение социальных норм, правил поведения, ролей и форм социальной жизни в группах и сообществах, включая взрослые и социальные сообщества;</w:t>
      </w:r>
    </w:p>
    <w:p>
      <w:pPr>
        <w:pStyle w:val="0"/>
        <w:spacing w:before="200" w:lineRule="auto"/>
        <w:ind w:firstLine="540"/>
        <w:jc w:val="both"/>
      </w:pPr>
      <w:r>
        <w:rPr>
          <w:sz w:val="20"/>
        </w:rPr>
        <w:t xml:space="preserve">способность повышать уровень своей компетентности через практическую деятельность, в том числе умение учиться у других людей;</w:t>
      </w:r>
    </w:p>
    <w:p>
      <w:pPr>
        <w:pStyle w:val="0"/>
        <w:spacing w:before="200" w:lineRule="auto"/>
        <w:ind w:firstLine="540"/>
        <w:jc w:val="both"/>
      </w:pPr>
      <w:r>
        <w:rPr>
          <w:sz w:val="20"/>
        </w:rPr>
        <w:t xml:space="preserve">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pPr>
        <w:pStyle w:val="0"/>
        <w:spacing w:before="200" w:lineRule="auto"/>
        <w:ind w:firstLine="540"/>
        <w:jc w:val="both"/>
      </w:pPr>
      <w:r>
        <w:rPr>
          <w:sz w:val="20"/>
        </w:rPr>
        <w:t xml:space="preserve">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pPr>
        <w:pStyle w:val="0"/>
        <w:spacing w:before="200" w:lineRule="auto"/>
        <w:ind w:firstLine="540"/>
        <w:jc w:val="both"/>
      </w:pPr>
      <w:r>
        <w:rPr>
          <w:sz w:val="20"/>
        </w:rPr>
        <w:t xml:space="preserve">способность к саморазвитию и личностному самоопределению, умение ставить достижимые цели и строить реальные жизненные планы.</w:t>
      </w:r>
    </w:p>
    <w:p>
      <w:pPr>
        <w:pStyle w:val="0"/>
        <w:spacing w:before="200" w:lineRule="auto"/>
        <w:ind w:firstLine="540"/>
        <w:jc w:val="both"/>
      </w:pPr>
      <w:r>
        <w:rPr>
          <w:sz w:val="20"/>
        </w:rPr>
        <w:t xml:space="preserve">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созданием, применением и преобразованием знаков и символов, моделей и схем для решения учебных и познавательных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соблюдением речевого этикета, в том числе реализация требований к культуре общения с учетом коммуникативной ситуации и речевых партнеров;</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активным участием в диалоге (полилоге) при инициировании собственных высказываний, аргументации и доказательстве собственного мнения;</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распознаванием невербальных средств общения, умением прогнозировать возможные конфликтные ситуации, смягчая конфликты;</w:t>
      </w:r>
    </w:p>
    <w:p>
      <w:pPr>
        <w:pStyle w:val="0"/>
        <w:spacing w:before="200" w:lineRule="auto"/>
        <w:ind w:firstLine="540"/>
        <w:jc w:val="both"/>
      </w:pPr>
      <w:r>
        <w:rPr>
          <w:sz w:val="20"/>
        </w:rPr>
        <w:t xml:space="preserve">владением устной и письменной речью, монологической контекстной речью;</w:t>
      </w:r>
    </w:p>
    <w:p>
      <w:pPr>
        <w:pStyle w:val="0"/>
        <w:spacing w:before="200" w:lineRule="auto"/>
        <w:ind w:firstLine="540"/>
        <w:jc w:val="both"/>
      </w:pPr>
      <w:r>
        <w:rPr>
          <w:sz w:val="20"/>
        </w:rPr>
        <w:t xml:space="preserve">использованием 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pPr>
        <w:pStyle w:val="0"/>
        <w:ind w:firstLine="540"/>
        <w:jc w:val="both"/>
      </w:pPr>
      <w:r>
        <w:rPr>
          <w:sz w:val="20"/>
        </w:rPr>
      </w:r>
    </w:p>
    <w:p>
      <w:pPr>
        <w:pStyle w:val="0"/>
        <w:ind w:firstLine="540"/>
        <w:jc w:val="both"/>
      </w:pPr>
      <w:r>
        <w:rPr>
          <w:sz w:val="20"/>
        </w:rPr>
        <w:t xml:space="preserve">186. Система оценки достижения планируемых результатов освоения ФАОП ООО.</w:t>
      </w:r>
    </w:p>
    <w:p>
      <w:pPr>
        <w:pStyle w:val="0"/>
        <w:spacing w:before="200" w:lineRule="auto"/>
        <w:ind w:firstLine="540"/>
        <w:jc w:val="both"/>
      </w:pPr>
      <w:r>
        <w:rPr>
          <w:sz w:val="20"/>
        </w:rPr>
        <w:t xml:space="preserve">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pPr>
        <w:pStyle w:val="0"/>
        <w:spacing w:before="200" w:lineRule="auto"/>
        <w:ind w:firstLine="540"/>
        <w:jc w:val="both"/>
      </w:pPr>
      <w:r>
        <w:rPr>
          <w:sz w:val="20"/>
        </w:rPr>
        <w:t xml:space="preserve">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pPr>
        <w:pStyle w:val="0"/>
        <w:spacing w:before="200" w:lineRule="auto"/>
        <w:ind w:firstLine="540"/>
        <w:jc w:val="both"/>
      </w:pPr>
      <w:r>
        <w:rPr>
          <w:sz w:val="20"/>
        </w:rPr>
        <w:t xml:space="preserve">присутствие мотивационного этапа, способствующего психологическому настрою на работу;</w:t>
      </w:r>
    </w:p>
    <w:p>
      <w:pPr>
        <w:pStyle w:val="0"/>
        <w:spacing w:before="200" w:lineRule="auto"/>
        <w:ind w:firstLine="540"/>
        <w:jc w:val="both"/>
      </w:pPr>
      <w:r>
        <w:rPr>
          <w:sz w:val="20"/>
        </w:rPr>
        <w:t xml:space="preserve">организующую помощь педагогического работника в рационализации распределения времени, отводимого на выполнение работы;</w:t>
      </w:r>
    </w:p>
    <w:p>
      <w:pPr>
        <w:pStyle w:val="0"/>
        <w:spacing w:before="200" w:lineRule="auto"/>
        <w:ind w:firstLine="540"/>
        <w:jc w:val="both"/>
      </w:pPr>
      <w:r>
        <w:rPr>
          <w:sz w:val="20"/>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pPr>
        <w:pStyle w:val="0"/>
        <w:spacing w:before="200" w:lineRule="auto"/>
        <w:ind w:firstLine="540"/>
        <w:jc w:val="both"/>
      </w:pPr>
      <w:r>
        <w:rPr>
          <w:sz w:val="20"/>
        </w:rPr>
        <w:t xml:space="preserve">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pPr>
        <w:pStyle w:val="0"/>
        <w:spacing w:before="200" w:lineRule="auto"/>
        <w:ind w:firstLine="540"/>
        <w:jc w:val="both"/>
      </w:pPr>
      <w:r>
        <w:rPr>
          <w:sz w:val="20"/>
        </w:rPr>
        <w:t xml:space="preserve">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pPr>
        <w:pStyle w:val="0"/>
        <w:spacing w:before="200" w:lineRule="auto"/>
        <w:ind w:firstLine="540"/>
        <w:jc w:val="both"/>
      </w:pPr>
      <w:r>
        <w:rPr>
          <w:sz w:val="20"/>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pPr>
        <w:pStyle w:val="0"/>
        <w:spacing w:before="200" w:lineRule="auto"/>
        <w:ind w:firstLine="540"/>
        <w:jc w:val="both"/>
      </w:pPr>
      <w:r>
        <w:rPr>
          <w:sz w:val="20"/>
        </w:rPr>
        <w:t xml:space="preserve">отслеживание действий обучающегося с ЗПР для оценки понимания им инструкции и, при необходимости, ее уточнение;</w:t>
      </w:r>
    </w:p>
    <w:p>
      <w:pPr>
        <w:pStyle w:val="0"/>
        <w:spacing w:before="200" w:lineRule="auto"/>
        <w:ind w:firstLine="540"/>
        <w:jc w:val="both"/>
      </w:pPr>
      <w:r>
        <w:rPr>
          <w:sz w:val="20"/>
        </w:rPr>
        <w:t xml:space="preserve">увеличение времени на выполнение заданий;</w:t>
      </w:r>
    </w:p>
    <w:p>
      <w:pPr>
        <w:pStyle w:val="0"/>
        <w:spacing w:before="200" w:lineRule="auto"/>
        <w:ind w:firstLine="540"/>
        <w:jc w:val="both"/>
      </w:pPr>
      <w:r>
        <w:rPr>
          <w:sz w:val="20"/>
        </w:rPr>
        <w:t xml:space="preserve">возможность организации короткого перерыва при нарастании в поведении обучающегося проявлений утомления, истощения.</w:t>
      </w:r>
    </w:p>
    <w:p>
      <w:pPr>
        <w:pStyle w:val="0"/>
        <w:spacing w:before="200" w:lineRule="auto"/>
        <w:ind w:firstLine="540"/>
        <w:jc w:val="both"/>
      </w:pPr>
      <w:r>
        <w:rPr>
          <w:sz w:val="20"/>
        </w:rPr>
        <w:t xml:space="preserve">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соответствии с установленными правилами образовательной организации.</w:t>
      </w:r>
    </w:p>
    <w:p>
      <w:pPr>
        <w:pStyle w:val="0"/>
        <w:spacing w:before="200" w:lineRule="auto"/>
        <w:ind w:firstLine="540"/>
        <w:jc w:val="both"/>
      </w:pPr>
      <w:r>
        <w:rPr>
          <w:sz w:val="20"/>
        </w:rPr>
        <w:t xml:space="preserve">186.2.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pPr>
        <w:pStyle w:val="0"/>
        <w:spacing w:before="200" w:lineRule="auto"/>
        <w:ind w:firstLine="540"/>
        <w:jc w:val="both"/>
      </w:pPr>
      <w:r>
        <w:rPr>
          <w:sz w:val="20"/>
        </w:rPr>
        <w:t xml:space="preserve">186.4.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186.5. Внешняя оценка включает:</w:t>
      </w:r>
    </w:p>
    <w:p>
      <w:pPr>
        <w:pStyle w:val="0"/>
        <w:spacing w:before="200" w:lineRule="auto"/>
        <w:ind w:firstLine="540"/>
        <w:jc w:val="both"/>
      </w:pPr>
      <w:r>
        <w:rPr>
          <w:sz w:val="20"/>
        </w:rPr>
        <w:t xml:space="preserve">независимую оценку качества образования &lt;63&gt;;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&lt;63&gt; </w:t>
      </w:r>
      <w:hyperlink w:history="0" r:id="rId405"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186.10.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186.16.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186.17.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Оценка формирования сферы жизненной (социальной) компетенции может проходить на основе метода экспертных оценок.</w:t>
      </w:r>
    </w:p>
    <w:p>
      <w:pPr>
        <w:pStyle w:val="0"/>
        <w:ind w:firstLine="540"/>
        <w:jc w:val="both"/>
      </w:pPr>
      <w:r>
        <w:rPr>
          <w:sz w:val="20"/>
        </w:rPr>
      </w:r>
    </w:p>
    <w:p>
      <w:pPr>
        <w:pStyle w:val="0"/>
        <w:ind w:firstLine="540"/>
        <w:jc w:val="both"/>
      </w:pPr>
      <w:r>
        <w:rPr>
          <w:sz w:val="20"/>
        </w:rPr>
        <w:t xml:space="preserve">186.19.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pPr>
        <w:pStyle w:val="0"/>
        <w:spacing w:before="200" w:lineRule="auto"/>
        <w:ind w:firstLine="540"/>
        <w:jc w:val="both"/>
      </w:pPr>
      <w:r>
        <w:rPr>
          <w:sz w:val="20"/>
        </w:rPr>
        <w:t xml:space="preserve">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186.20.1. Выбор темы проекта осуществляется обучающимися.</w:t>
      </w:r>
    </w:p>
    <w:p>
      <w:pPr>
        <w:pStyle w:val="0"/>
        <w:spacing w:before="200" w:lineRule="auto"/>
        <w:ind w:firstLine="540"/>
        <w:jc w:val="both"/>
      </w:pPr>
      <w:r>
        <w:rPr>
          <w:sz w:val="20"/>
        </w:rPr>
        <w:t xml:space="preserve">186.20.2.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pPr>
        <w:pStyle w:val="0"/>
        <w:spacing w:before="200" w:lineRule="auto"/>
        <w:ind w:firstLine="540"/>
        <w:jc w:val="both"/>
      </w:pPr>
      <w:r>
        <w:rPr>
          <w:sz w:val="20"/>
        </w:rPr>
        <w:t xml:space="preserve">186.20.4.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186.22.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pPr>
        <w:pStyle w:val="0"/>
        <w:spacing w:before="200" w:lineRule="auto"/>
        <w:ind w:firstLine="540"/>
        <w:jc w:val="both"/>
      </w:pPr>
      <w:r>
        <w:rPr>
          <w:sz w:val="20"/>
        </w:rPr>
        <w:t xml:space="preserve">186.24.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186.24.2.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186.26.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pPr>
        <w:pStyle w:val="0"/>
        <w:spacing w:before="200" w:lineRule="auto"/>
        <w:ind w:firstLine="540"/>
        <w:jc w:val="both"/>
      </w:pPr>
      <w:r>
        <w:rPr>
          <w:sz w:val="20"/>
        </w:rPr>
        <w:t xml:space="preserve">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186.28. Текущая оценка представляет собой процедуру оценки индивидуального продвижения обучающегося с ЗПР в освоении программы учебного предмета.</w:t>
      </w:r>
    </w:p>
    <w:p>
      <w:pPr>
        <w:pStyle w:val="0"/>
        <w:spacing w:before="200" w:lineRule="auto"/>
        <w:ind w:firstLine="540"/>
        <w:jc w:val="both"/>
      </w:pPr>
      <w:r>
        <w:rPr>
          <w:sz w:val="20"/>
        </w:rPr>
        <w:t xml:space="preserve">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186.28.4.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186.29.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186.30.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pPr>
        <w:pStyle w:val="0"/>
        <w:spacing w:before="200" w:lineRule="auto"/>
        <w:ind w:firstLine="540"/>
        <w:jc w:val="both"/>
      </w:pPr>
      <w:r>
        <w:rPr>
          <w:sz w:val="20"/>
        </w:rPr>
        <w:t xml:space="preserve">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pPr>
        <w:pStyle w:val="0"/>
        <w:spacing w:before="200" w:lineRule="auto"/>
        <w:ind w:firstLine="540"/>
        <w:jc w:val="both"/>
      </w:pPr>
      <w:r>
        <w:rPr>
          <w:sz w:val="20"/>
        </w:rPr>
        <w:t xml:space="preserve">186.31.2.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психолого-педагогических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186.31.3.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pPr>
        <w:pStyle w:val="0"/>
        <w:spacing w:before="200" w:lineRule="auto"/>
        <w:ind w:firstLine="540"/>
        <w:jc w:val="both"/>
      </w:pPr>
      <w:r>
        <w:rPr>
          <w:sz w:val="20"/>
        </w:rPr>
        <w:t xml:space="preserve">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pPr>
        <w:pStyle w:val="0"/>
        <w:spacing w:before="200" w:lineRule="auto"/>
        <w:ind w:firstLine="540"/>
        <w:jc w:val="both"/>
      </w:pPr>
      <w:r>
        <w:rPr>
          <w:sz w:val="20"/>
        </w:rPr>
        <w:t xml:space="preserve">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2"/>
        <w:outlineLvl w:val="1"/>
        <w:jc w:val="center"/>
      </w:pPr>
      <w:r>
        <w:rPr>
          <w:sz w:val="20"/>
        </w:rPr>
        <w:t xml:space="preserve">XXXIX. Содержательный раздел ФАОП ООО для обучающихся</w:t>
      </w:r>
    </w:p>
    <w:p>
      <w:pPr>
        <w:pStyle w:val="2"/>
        <w:jc w:val="center"/>
      </w:pPr>
      <w:r>
        <w:rPr>
          <w:sz w:val="20"/>
        </w:rPr>
        <w:t xml:space="preserve">с задержкой психического развития (вариант 7)</w:t>
      </w:r>
    </w:p>
    <w:p>
      <w:pPr>
        <w:pStyle w:val="0"/>
        <w:jc w:val="both"/>
      </w:pPr>
      <w:r>
        <w:rPr>
          <w:sz w:val="20"/>
        </w:rPr>
      </w:r>
    </w:p>
    <w:p>
      <w:pPr>
        <w:pStyle w:val="0"/>
        <w:ind w:firstLine="540"/>
        <w:jc w:val="both"/>
      </w:pPr>
      <w:r>
        <w:rPr>
          <w:sz w:val="20"/>
        </w:rPr>
        <w:t xml:space="preserve">187. Федеральная рабочая программа по учебному предмету "Русский язык".</w:t>
      </w:r>
    </w:p>
    <w:p>
      <w:pPr>
        <w:pStyle w:val="0"/>
        <w:spacing w:before="200" w:lineRule="auto"/>
        <w:ind w:firstLine="540"/>
        <w:jc w:val="both"/>
      </w:pPr>
      <w:r>
        <w:rPr>
          <w:sz w:val="20"/>
        </w:rPr>
        <w:t xml:space="preserve">187.1.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pPr>
        <w:pStyle w:val="0"/>
        <w:spacing w:before="200" w:lineRule="auto"/>
        <w:ind w:firstLine="540"/>
        <w:jc w:val="both"/>
      </w:pPr>
      <w:r>
        <w:rPr>
          <w:sz w:val="20"/>
        </w:rPr>
        <w:t xml:space="preserve">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0"/>
        <w:ind w:firstLine="540"/>
        <w:jc w:val="both"/>
      </w:pPr>
      <w:r>
        <w:rPr>
          <w:sz w:val="20"/>
        </w:rPr>
        <w:t xml:space="preserve">187.5. Пояснительная записка.</w:t>
      </w:r>
    </w:p>
    <w:p>
      <w:pPr>
        <w:pStyle w:val="0"/>
        <w:spacing w:before="200" w:lineRule="auto"/>
        <w:ind w:firstLine="540"/>
        <w:jc w:val="both"/>
      </w:pPr>
      <w:r>
        <w:rPr>
          <w:sz w:val="20"/>
        </w:rPr>
        <w:t xml:space="preserve">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pPr>
        <w:pStyle w:val="0"/>
        <w:spacing w:before="200" w:lineRule="auto"/>
        <w:ind w:firstLine="540"/>
        <w:jc w:val="both"/>
      </w:pPr>
      <w:r>
        <w:rPr>
          <w:sz w:val="20"/>
        </w:rPr>
        <w:t xml:space="preserve">187.5.2. Программа по русскому языку позволит учителю:</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обучающихся с ЗПР.</w:t>
      </w:r>
    </w:p>
    <w:p>
      <w:pPr>
        <w:pStyle w:val="0"/>
        <w:spacing w:before="200" w:lineRule="auto"/>
        <w:ind w:firstLine="540"/>
        <w:jc w:val="both"/>
      </w:pPr>
      <w:r>
        <w:rPr>
          <w:sz w:val="20"/>
        </w:rPr>
        <w:t xml:space="preserve">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187.5.6.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187.6.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Богатство и выразительность русского языка.</w:t>
            </w:r>
          </w:p>
          <w:p>
            <w:pPr>
              <w:pStyle w:val="0"/>
              <w:jc w:val="both"/>
            </w:pPr>
            <w:r>
              <w:rPr>
                <w:sz w:val="20"/>
              </w:rPr>
              <w:t xml:space="preserve">Лингвистика как наука о языке.</w:t>
            </w:r>
          </w:p>
          <w:p>
            <w:pPr>
              <w:pStyle w:val="0"/>
              <w:jc w:val="both"/>
            </w:pPr>
            <w:r>
              <w:rPr>
                <w:sz w:val="20"/>
              </w:rPr>
              <w:t xml:space="preserve">Основные разделы лингвистики.</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Язык и речь. Речь устная и письменная, монологическая и диалогическая, полилог.</w:t>
            </w:r>
          </w:p>
          <w:p>
            <w:pPr>
              <w:pStyle w:val="0"/>
              <w:jc w:val="both"/>
            </w:pPr>
            <w:r>
              <w:rPr>
                <w:sz w:val="20"/>
              </w:rPr>
              <w:t xml:space="preserve">Виды речевой деятельности (говорение, слушание, чтение, письмо), их особенности.</w:t>
            </w:r>
          </w:p>
          <w:p>
            <w:pPr>
              <w:pStyle w:val="0"/>
              <w:jc w:val="both"/>
            </w:pPr>
            <w:r>
              <w:rPr>
                <w:sz w:val="20"/>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pPr>
              <w:pStyle w:val="0"/>
              <w:jc w:val="both"/>
            </w:pPr>
            <w:r>
              <w:rPr>
                <w:sz w:val="20"/>
              </w:rPr>
              <w:t xml:space="preserve">Устный пересказ прочитанного или прослушанного текста, в том числе с изменением лица рассказчика.</w:t>
            </w:r>
          </w:p>
          <w:p>
            <w:pPr>
              <w:pStyle w:val="0"/>
              <w:jc w:val="both"/>
            </w:pPr>
            <w:r>
              <w:rPr>
                <w:sz w:val="20"/>
              </w:rPr>
              <w:t xml:space="preserve">Участие в диалоге на лингвистические темы (в рамках изученного) и темы на основе жизненных наблюдений.</w:t>
            </w:r>
          </w:p>
          <w:p>
            <w:pPr>
              <w:pStyle w:val="0"/>
              <w:jc w:val="both"/>
            </w:pPr>
            <w:r>
              <w:rPr>
                <w:sz w:val="20"/>
              </w:rPr>
              <w:t xml:space="preserve">Речевые формулы приветствия, прощания, просьбы, благодарности. Сочинение с опорой на сюжетную картину.</w:t>
            </w:r>
          </w:p>
          <w:p>
            <w:pPr>
              <w:pStyle w:val="0"/>
              <w:jc w:val="both"/>
            </w:pPr>
            <w:r>
              <w:rPr>
                <w:sz w:val="20"/>
              </w:rPr>
              <w:t xml:space="preserve">Сочинения различных видов с опорой на жизненный и читательский опыт, сюжетную картину (в том числе сочинения-миниатюры).</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ознакомительное, поисковое.</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и его основные признаки. Тема и главная мысль текста.</w:t>
            </w:r>
          </w:p>
          <w:p>
            <w:pPr>
              <w:pStyle w:val="0"/>
              <w:jc w:val="both"/>
            </w:pPr>
            <w:r>
              <w:rPr>
                <w:sz w:val="20"/>
              </w:rPr>
              <w:t xml:space="preserve">Микротема текста. Ключевые слова.</w:t>
            </w:r>
          </w:p>
          <w:p>
            <w:pPr>
              <w:pStyle w:val="0"/>
              <w:jc w:val="both"/>
            </w:pPr>
            <w:r>
              <w:rPr>
                <w:sz w:val="20"/>
              </w:rPr>
              <w:t xml:space="preserve">Функционально-смысловые типы речи: описание, повествование, рассуждение; их особенности.</w:t>
            </w:r>
          </w:p>
          <w:p>
            <w:pPr>
              <w:pStyle w:val="0"/>
              <w:jc w:val="both"/>
            </w:pPr>
            <w:r>
              <w:rPr>
                <w:sz w:val="20"/>
              </w:rPr>
              <w:t xml:space="preserve">Композиционная структура текста. Абзац как средство членения текста на композиционно-смысловые части.</w:t>
            </w:r>
          </w:p>
          <w:p>
            <w:pPr>
              <w:pStyle w:val="0"/>
              <w:jc w:val="both"/>
            </w:pPr>
            <w:r>
              <w:rPr>
                <w:sz w:val="20"/>
              </w:rPr>
              <w:t xml:space="preserve">Средства связи предложений и частей текста: формы слова, однокоренные слова, синонимы, антонимы, личные местоимения, повтор слова.</w:t>
            </w:r>
          </w:p>
          <w:p>
            <w:pPr>
              <w:pStyle w:val="0"/>
              <w:jc w:val="both"/>
            </w:pPr>
            <w:r>
              <w:rPr>
                <w:sz w:val="20"/>
              </w:rPr>
              <w:t xml:space="preserve">Повествование как тип речи. Рассказ.</w:t>
            </w:r>
          </w:p>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Подробное, выборочное и сжатое изложение содержания прослушанного текста и прочитанного самостоятельно.</w:t>
            </w:r>
          </w:p>
          <w:p>
            <w:pPr>
              <w:pStyle w:val="0"/>
              <w:jc w:val="both"/>
            </w:pPr>
            <w:r>
              <w:rPr>
                <w:sz w:val="20"/>
              </w:rPr>
              <w:t xml:space="preserve">Изложение содержания текста с изменением лица рассказчика.</w:t>
            </w:r>
          </w:p>
          <w:p>
            <w:pPr>
              <w:pStyle w:val="0"/>
              <w:jc w:val="both"/>
            </w:pPr>
            <w:r>
              <w:rPr>
                <w:sz w:val="20"/>
              </w:rPr>
              <w:t xml:space="preserve">Информационная переработка текста: простой план текста и по совместно составленному сложному плану текста.</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Общее представление о функциональных разновидностях языка (о разговорной речи, функциональных стилях, языке художественной литературы).</w:t>
            </w:r>
          </w:p>
        </w:tc>
      </w:tr>
      <w:tr>
        <w:tc>
          <w:tcPr>
            <w:tcW w:w="2438" w:type="dxa"/>
          </w:tcPr>
          <w:p>
            <w:pPr>
              <w:pStyle w:val="0"/>
              <w:jc w:val="both"/>
            </w:pPr>
            <w:r>
              <w:rPr>
                <w:sz w:val="20"/>
              </w:rPr>
              <w:t xml:space="preserve">Фонетика. Графика. Орфоэпия.</w:t>
            </w:r>
          </w:p>
        </w:tc>
        <w:tc>
          <w:tcPr>
            <w:tcW w:w="6576" w:type="dxa"/>
          </w:tcPr>
          <w:p>
            <w:pPr>
              <w:pStyle w:val="0"/>
              <w:jc w:val="both"/>
            </w:pPr>
            <w:r>
              <w:rPr>
                <w:sz w:val="20"/>
              </w:rPr>
              <w:t xml:space="preserve">Фонетика и графика как разделы лингвистики.</w:t>
            </w:r>
          </w:p>
          <w:p>
            <w:pPr>
              <w:pStyle w:val="0"/>
              <w:jc w:val="both"/>
            </w:pPr>
            <w:r>
              <w:rPr>
                <w:sz w:val="20"/>
              </w:rPr>
              <w:t xml:space="preserve">Звук как единица языка. Смыслоразличительная роль звука.</w:t>
            </w:r>
          </w:p>
          <w:p>
            <w:pPr>
              <w:pStyle w:val="0"/>
              <w:jc w:val="both"/>
            </w:pPr>
            <w:r>
              <w:rPr>
                <w:sz w:val="20"/>
              </w:rPr>
              <w:t xml:space="preserve">Система гласных звуков.</w:t>
            </w:r>
          </w:p>
          <w:p>
            <w:pPr>
              <w:pStyle w:val="0"/>
              <w:jc w:val="both"/>
            </w:pPr>
            <w:r>
              <w:rPr>
                <w:sz w:val="20"/>
              </w:rPr>
              <w:t xml:space="preserve">Система согласных звуков.</w:t>
            </w:r>
          </w:p>
          <w:p>
            <w:pPr>
              <w:pStyle w:val="0"/>
              <w:jc w:val="both"/>
            </w:pPr>
            <w:r>
              <w:rPr>
                <w:sz w:val="20"/>
              </w:rPr>
              <w:t xml:space="preserve">Изменение звуков в речевом потоке. Элементы фонетической транскрипции.</w:t>
            </w:r>
          </w:p>
          <w:p>
            <w:pPr>
              <w:pStyle w:val="0"/>
              <w:jc w:val="both"/>
            </w:pPr>
            <w:r>
              <w:rPr>
                <w:sz w:val="20"/>
              </w:rPr>
              <w:t xml:space="preserve">Слог. Ударение. Свойства русского ударения. Соотношение звуков и букв.</w:t>
            </w:r>
          </w:p>
          <w:p>
            <w:pPr>
              <w:pStyle w:val="0"/>
              <w:jc w:val="both"/>
            </w:pPr>
            <w:r>
              <w:rPr>
                <w:sz w:val="20"/>
              </w:rPr>
              <w:t xml:space="preserve">Фонетический разбор слова.</w:t>
            </w:r>
          </w:p>
          <w:p>
            <w:pPr>
              <w:pStyle w:val="0"/>
              <w:jc w:val="both"/>
            </w:pPr>
            <w:r>
              <w:rPr>
                <w:sz w:val="20"/>
              </w:rPr>
              <w:t xml:space="preserve">Мягкий знак для обозначения мягкости согласных. Звуковое значение букв "е, е, ю, я."</w:t>
            </w:r>
          </w:p>
          <w:p>
            <w:pPr>
              <w:pStyle w:val="0"/>
              <w:jc w:val="both"/>
            </w:pPr>
            <w:r>
              <w:rPr>
                <w:sz w:val="20"/>
              </w:rPr>
              <w:t xml:space="preserve">Основные выразительные средства фонетики.</w:t>
            </w:r>
          </w:p>
          <w:p>
            <w:pPr>
              <w:pStyle w:val="0"/>
              <w:jc w:val="both"/>
            </w:pPr>
            <w:r>
              <w:rPr>
                <w:sz w:val="20"/>
              </w:rPr>
              <w:t xml:space="preserve">Прописные и строчные буквы.</w:t>
            </w:r>
          </w:p>
          <w:p>
            <w:pPr>
              <w:pStyle w:val="0"/>
              <w:jc w:val="both"/>
            </w:pPr>
            <w:r>
              <w:rPr>
                <w:sz w:val="20"/>
              </w:rPr>
              <w:t xml:space="preserve">Интонация, ее функции. Основные элементы интонации.</w:t>
            </w:r>
          </w:p>
        </w:tc>
      </w:tr>
      <w:tr>
        <w:tc>
          <w:tcPr>
            <w:tcW w:w="2438" w:type="dxa"/>
          </w:tcPr>
          <w:p>
            <w:pPr>
              <w:pStyle w:val="0"/>
              <w:jc w:val="both"/>
            </w:pPr>
            <w:r>
              <w:rPr>
                <w:sz w:val="20"/>
              </w:rPr>
              <w:t xml:space="preserve">Орфография</w:t>
            </w:r>
          </w:p>
        </w:tc>
        <w:tc>
          <w:tcPr>
            <w:tcW w:w="6576" w:type="dxa"/>
          </w:tcPr>
          <w:p>
            <w:pPr>
              <w:pStyle w:val="0"/>
              <w:jc w:val="both"/>
            </w:pPr>
            <w:r>
              <w:rPr>
                <w:sz w:val="20"/>
              </w:rPr>
              <w:t xml:space="preserve">Орфография как раздел лингвистики.</w:t>
            </w:r>
          </w:p>
          <w:p>
            <w:pPr>
              <w:pStyle w:val="0"/>
              <w:jc w:val="both"/>
            </w:pPr>
            <w:r>
              <w:rPr>
                <w:sz w:val="20"/>
              </w:rPr>
              <w:t xml:space="preserve">Понятие "орфограмма". Буквенные и небуквенные орфограммы.</w:t>
            </w:r>
          </w:p>
          <w:p>
            <w:pPr>
              <w:pStyle w:val="0"/>
              <w:jc w:val="both"/>
            </w:pPr>
            <w:r>
              <w:rPr>
                <w:sz w:val="20"/>
              </w:rPr>
              <w:t xml:space="preserve">Правописание разделительных "ъ" и "ь".</w:t>
            </w:r>
          </w:p>
        </w:tc>
      </w:tr>
      <w:tr>
        <w:tc>
          <w:tcPr>
            <w:tcW w:w="2438" w:type="dxa"/>
          </w:tcPr>
          <w:p>
            <w:pPr>
              <w:pStyle w:val="0"/>
              <w:jc w:val="both"/>
            </w:pPr>
            <w:r>
              <w:rPr>
                <w:sz w:val="20"/>
              </w:rPr>
              <w:t xml:space="preserve">Лексикология</w:t>
            </w:r>
          </w:p>
        </w:tc>
        <w:tc>
          <w:tcPr>
            <w:tcW w:w="6576" w:type="dxa"/>
          </w:tcPr>
          <w:p>
            <w:pPr>
              <w:pStyle w:val="0"/>
              <w:jc w:val="both"/>
            </w:pPr>
            <w:r>
              <w:rPr>
                <w:sz w:val="20"/>
              </w:rPr>
              <w:t xml:space="preserve">Лексикология как раздел лингвистики.</w:t>
            </w:r>
          </w:p>
          <w:p>
            <w:pPr>
              <w:pStyle w:val="0"/>
              <w:jc w:val="both"/>
            </w:pPr>
            <w:r>
              <w:rPr>
                <w:sz w:val="20"/>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0"/>
              <w:jc w:val="both"/>
            </w:pPr>
            <w:r>
              <w:rPr>
                <w:sz w:val="20"/>
              </w:rPr>
              <w:t xml:space="preserve">Слова однозначные и многозначные. Прямое и переносное значения слова. Тематические группы слов. Обозначение родовых и видовых понятий.</w:t>
            </w:r>
          </w:p>
          <w:p>
            <w:pPr>
              <w:pStyle w:val="0"/>
              <w:jc w:val="both"/>
            </w:pPr>
            <w:r>
              <w:rPr>
                <w:sz w:val="20"/>
              </w:rPr>
              <w:t xml:space="preserve">Синонимы. Антонимы. Омонимы. Паронимы.</w:t>
            </w:r>
          </w:p>
          <w:p>
            <w:pPr>
              <w:pStyle w:val="0"/>
              <w:jc w:val="both"/>
            </w:pPr>
            <w:r>
              <w:rPr>
                <w:sz w:val="20"/>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0"/>
              <w:jc w:val="both"/>
            </w:pPr>
            <w:r>
              <w:rPr>
                <w:sz w:val="20"/>
              </w:rPr>
              <w:t xml:space="preserve">Лексический анализ слов (в рамках изученного).</w:t>
            </w:r>
          </w:p>
        </w:tc>
      </w:tr>
      <w:tr>
        <w:tc>
          <w:tcPr>
            <w:tcW w:w="2438" w:type="dxa"/>
          </w:tcPr>
          <w:p>
            <w:pPr>
              <w:pStyle w:val="0"/>
              <w:jc w:val="both"/>
            </w:pPr>
            <w:r>
              <w:rPr>
                <w:sz w:val="20"/>
              </w:rPr>
              <w:t xml:space="preserve">Морфемика. Орфография</w:t>
            </w:r>
          </w:p>
        </w:tc>
        <w:tc>
          <w:tcPr>
            <w:tcW w:w="6576" w:type="dxa"/>
          </w:tcPr>
          <w:p>
            <w:pPr>
              <w:pStyle w:val="0"/>
              <w:jc w:val="both"/>
            </w:pPr>
            <w:r>
              <w:rPr>
                <w:sz w:val="20"/>
              </w:rPr>
              <w:t xml:space="preserve">Морфемика как раздел лингвистики.</w:t>
            </w:r>
          </w:p>
          <w:p>
            <w:pPr>
              <w:pStyle w:val="0"/>
              <w:jc w:val="both"/>
            </w:pPr>
            <w:r>
              <w:rPr>
                <w:sz w:val="20"/>
              </w:rPr>
              <w:t xml:space="preserve">Морфема как минимальная значимая единица языка. Основа слова. Виды морфем (корень, приставка, суффикс, окончание).</w:t>
            </w:r>
          </w:p>
          <w:p>
            <w:pPr>
              <w:pStyle w:val="0"/>
              <w:jc w:val="both"/>
            </w:pPr>
            <w:r>
              <w:rPr>
                <w:sz w:val="20"/>
              </w:rPr>
              <w:t xml:space="preserve">Чередование звуков в морфемах (в том числе чередование гласных с нулем звука).</w:t>
            </w:r>
          </w:p>
          <w:p>
            <w:pPr>
              <w:pStyle w:val="0"/>
              <w:jc w:val="both"/>
            </w:pPr>
            <w:r>
              <w:rPr>
                <w:sz w:val="20"/>
              </w:rPr>
              <w:t xml:space="preserve">Морфемный анализ слов.</w:t>
            </w:r>
          </w:p>
          <w:p>
            <w:pPr>
              <w:pStyle w:val="0"/>
              <w:jc w:val="both"/>
            </w:pPr>
            <w:r>
              <w:rPr>
                <w:sz w:val="20"/>
              </w:rPr>
              <w:t xml:space="preserve">Уместное использование слов с суффиксами оценки в собственной речи.</w:t>
            </w:r>
          </w:p>
          <w:p>
            <w:pPr>
              <w:pStyle w:val="0"/>
              <w:jc w:val="both"/>
            </w:pPr>
            <w:r>
              <w:rPr>
                <w:sz w:val="20"/>
              </w:rPr>
              <w:t xml:space="preserve">Правописание корней с безударными проверяемыми, непроверяемыми гласными (в рамках изученного).</w:t>
            </w:r>
          </w:p>
          <w:p>
            <w:pPr>
              <w:pStyle w:val="0"/>
              <w:jc w:val="both"/>
            </w:pPr>
            <w:r>
              <w:rPr>
                <w:sz w:val="20"/>
              </w:rPr>
              <w:t xml:space="preserve">Правописание корней с проверяемыми, непроверяемыми, непроизносимыми согласными (в рамках изученного).</w:t>
            </w:r>
          </w:p>
          <w:p>
            <w:pPr>
              <w:pStyle w:val="0"/>
              <w:jc w:val="both"/>
            </w:pPr>
            <w:r>
              <w:rPr>
                <w:sz w:val="20"/>
              </w:rPr>
              <w:t xml:space="preserve">Правописание "е - о" после шипящих в корне слова.</w:t>
            </w:r>
          </w:p>
          <w:p>
            <w:pPr>
              <w:pStyle w:val="0"/>
              <w:jc w:val="both"/>
            </w:pPr>
            <w:r>
              <w:rPr>
                <w:sz w:val="20"/>
              </w:rPr>
              <w:t xml:space="preserve">Правописание неизменяемых на письме приставок и приставок на "-з (-с)".</w:t>
            </w:r>
          </w:p>
          <w:p>
            <w:pPr>
              <w:pStyle w:val="0"/>
              <w:jc w:val="both"/>
            </w:pPr>
            <w:r>
              <w:rPr>
                <w:sz w:val="20"/>
              </w:rPr>
              <w:t xml:space="preserve">Правописание "ы - и" после приставок. Правописание "ы - и" после "ц".</w:t>
            </w:r>
          </w:p>
        </w:tc>
      </w:tr>
      <w:tr>
        <w:tc>
          <w:tcPr>
            <w:tcW w:w="2438" w:type="dxa"/>
          </w:tcPr>
          <w:p>
            <w:pPr>
              <w:pStyle w:val="0"/>
              <w:jc w:val="both"/>
            </w:pPr>
            <w:r>
              <w:rPr>
                <w:sz w:val="20"/>
              </w:rPr>
              <w:t xml:space="preserve">Морфология. Культура речи. Орфография.</w:t>
            </w:r>
          </w:p>
        </w:tc>
        <w:tc>
          <w:tcPr>
            <w:tcW w:w="6576" w:type="dxa"/>
          </w:tcPr>
          <w:p>
            <w:pPr>
              <w:pStyle w:val="0"/>
              <w:jc w:val="both"/>
            </w:pPr>
            <w:r>
              <w:rPr>
                <w:sz w:val="20"/>
              </w:rPr>
              <w:t xml:space="preserve">Морфология как раздел грамматики. Грамматическое значение слова.</w:t>
            </w:r>
          </w:p>
          <w:p>
            <w:pPr>
              <w:pStyle w:val="0"/>
              <w:jc w:val="both"/>
            </w:pPr>
            <w:r>
              <w:rPr>
                <w:sz w:val="20"/>
              </w:rPr>
              <w:t xml:space="preserve">Части речи как лексико-грамматические разряды слов. Система частей речи в русском языке. Самостоятельные и служебные части речи.</w:t>
            </w:r>
          </w:p>
        </w:tc>
      </w:tr>
      <w:tr>
        <w:tc>
          <w:tcPr>
            <w:tcW w:w="2438" w:type="dxa"/>
          </w:tcPr>
          <w:p>
            <w:pPr>
              <w:pStyle w:val="0"/>
              <w:jc w:val="both"/>
            </w:pPr>
            <w:r>
              <w:rPr>
                <w:sz w:val="20"/>
              </w:rPr>
              <w:t xml:space="preserve">Имя существительное.</w:t>
            </w:r>
          </w:p>
        </w:tc>
        <w:tc>
          <w:tcPr>
            <w:tcW w:w="6576" w:type="dxa"/>
          </w:tcPr>
          <w:p>
            <w:pPr>
              <w:pStyle w:val="0"/>
              <w:jc w:val="both"/>
            </w:pPr>
            <w:r>
              <w:rPr>
                <w:sz w:val="20"/>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0"/>
              <w:jc w:val="both"/>
            </w:pPr>
            <w:r>
              <w:rPr>
                <w:sz w:val="20"/>
              </w:rP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pPr>
              <w:pStyle w:val="0"/>
              <w:jc w:val="both"/>
            </w:pPr>
            <w:r>
              <w:rPr>
                <w:sz w:val="20"/>
              </w:rPr>
              <w:t xml:space="preserve">Род, число, падеж имени существительного.</w:t>
            </w:r>
          </w:p>
          <w:p>
            <w:pPr>
              <w:pStyle w:val="0"/>
              <w:jc w:val="both"/>
            </w:pPr>
            <w:r>
              <w:rPr>
                <w:sz w:val="20"/>
              </w:rPr>
              <w:t xml:space="preserve">Имена существительные общего рода.</w:t>
            </w:r>
          </w:p>
          <w:p>
            <w:pPr>
              <w:pStyle w:val="0"/>
              <w:jc w:val="both"/>
            </w:pPr>
            <w:r>
              <w:rPr>
                <w:sz w:val="20"/>
              </w:rPr>
              <w:t xml:space="preserve">Имена существительные, имеющие форму только единственного или только множественного числа.</w:t>
            </w:r>
          </w:p>
          <w:p>
            <w:pPr>
              <w:pStyle w:val="0"/>
              <w:jc w:val="both"/>
            </w:pPr>
            <w:r>
              <w:rPr>
                <w:sz w:val="20"/>
              </w:rPr>
              <w:t xml:space="preserve">Типы склонения имен существительных. Разносклоняемые имена существительные. Несклоняемые имена существительные.</w:t>
            </w:r>
          </w:p>
          <w:p>
            <w:pPr>
              <w:pStyle w:val="0"/>
              <w:jc w:val="both"/>
            </w:pPr>
            <w:r>
              <w:rPr>
                <w:sz w:val="20"/>
              </w:rPr>
              <w:t xml:space="preserve">Морфологический анализ имен существительных.</w:t>
            </w:r>
          </w:p>
          <w:p>
            <w:pPr>
              <w:pStyle w:val="0"/>
              <w:jc w:val="both"/>
            </w:pPr>
            <w:r>
              <w:rPr>
                <w:sz w:val="20"/>
              </w:rPr>
              <w:t xml:space="preserve">Нормы произношения, нормы постановки ударения, нормы словоизменения имен существительных.</w:t>
            </w:r>
          </w:p>
          <w:p>
            <w:pPr>
              <w:pStyle w:val="0"/>
              <w:jc w:val="both"/>
            </w:pPr>
            <w:r>
              <w:rPr>
                <w:sz w:val="20"/>
              </w:rPr>
              <w:t xml:space="preserve">Правописание собственных имен существительных.</w:t>
            </w:r>
          </w:p>
          <w:p>
            <w:pPr>
              <w:pStyle w:val="0"/>
              <w:jc w:val="both"/>
            </w:pPr>
            <w:r>
              <w:rPr>
                <w:sz w:val="20"/>
              </w:rPr>
              <w:t xml:space="preserve">Правописание "ь" на конце имен существительных после шипящих.</w:t>
            </w:r>
          </w:p>
          <w:p>
            <w:pPr>
              <w:pStyle w:val="0"/>
              <w:jc w:val="both"/>
            </w:pPr>
            <w:r>
              <w:rPr>
                <w:sz w:val="20"/>
              </w:rPr>
              <w:t xml:space="preserve">Правописание безударных окончаний имен существительных.</w:t>
            </w:r>
          </w:p>
          <w:p>
            <w:pPr>
              <w:pStyle w:val="0"/>
              <w:jc w:val="both"/>
            </w:pPr>
            <w:r>
              <w:rPr>
                <w:sz w:val="20"/>
              </w:rPr>
              <w:t xml:space="preserve">Правописание "о - е (е)" после шипящих и "ц" в суффиксах и окончаниях имен существительных.</w:t>
            </w:r>
          </w:p>
          <w:p>
            <w:pPr>
              <w:pStyle w:val="0"/>
              <w:jc w:val="both"/>
            </w:pPr>
            <w:r>
              <w:rPr>
                <w:sz w:val="20"/>
              </w:rPr>
              <w:t xml:space="preserve">Правописание суффиксов "-чик- - -щик-; -ек- - -ик- (-чик-)" имен существительных.</w:t>
            </w:r>
          </w:p>
          <w:p>
            <w:pPr>
              <w:pStyle w:val="0"/>
              <w:jc w:val="both"/>
            </w:pPr>
            <w:r>
              <w:rPr>
                <w:sz w:val="20"/>
              </w:rPr>
              <w:t xml:space="preserve">Правописание корней с чередованием "а//о": "-лаг- - -лож-; -раст- - -ращ- - -рос-; -гар- - -гор-, -зар- - -зор-; -клан- - -клон-, -скак- - -скоч-".</w:t>
            </w:r>
          </w:p>
          <w:p>
            <w:pPr>
              <w:pStyle w:val="0"/>
              <w:jc w:val="both"/>
            </w:pPr>
            <w:r>
              <w:rPr>
                <w:sz w:val="20"/>
              </w:rPr>
              <w:t xml:space="preserve">Слитное и раздельное написание "не" с именами существительными.</w:t>
            </w:r>
          </w:p>
        </w:tc>
      </w:tr>
      <w:tr>
        <w:tc>
          <w:tcPr>
            <w:tcW w:w="2438" w:type="dxa"/>
          </w:tcPr>
          <w:p>
            <w:pPr>
              <w:pStyle w:val="0"/>
              <w:jc w:val="both"/>
            </w:pPr>
            <w:r>
              <w:rPr>
                <w:sz w:val="20"/>
              </w:rPr>
              <w:t xml:space="preserve">Имя прилагательное.</w:t>
            </w:r>
          </w:p>
        </w:tc>
        <w:tc>
          <w:tcPr>
            <w:tcW w:w="6576" w:type="dxa"/>
          </w:tcPr>
          <w:p>
            <w:pPr>
              <w:pStyle w:val="0"/>
              <w:jc w:val="both"/>
            </w:pPr>
            <w:r>
              <w:rPr>
                <w:sz w:val="20"/>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pPr>
              <w:pStyle w:val="0"/>
              <w:jc w:val="both"/>
            </w:pPr>
            <w:r>
              <w:rPr>
                <w:sz w:val="20"/>
              </w:rPr>
              <w:t xml:space="preserve">Склонение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Нормы словоизменения, произношения имен прилагательных, постановки ударения (в рамках изученного).</w:t>
            </w:r>
          </w:p>
          <w:p>
            <w:pPr>
              <w:pStyle w:val="0"/>
              <w:jc w:val="both"/>
            </w:pPr>
            <w:r>
              <w:rPr>
                <w:sz w:val="20"/>
              </w:rPr>
              <w:t xml:space="preserve">Правописание безударных окончаний имен прилагательных.</w:t>
            </w:r>
          </w:p>
          <w:p>
            <w:pPr>
              <w:pStyle w:val="0"/>
              <w:jc w:val="both"/>
            </w:pPr>
            <w:r>
              <w:rPr>
                <w:sz w:val="20"/>
              </w:rPr>
              <w:t xml:space="preserve">Правописание "о - е" после шипящих и "ц" в суффиксах и окончаниях имен прилагательных.</w:t>
            </w:r>
          </w:p>
          <w:p>
            <w:pPr>
              <w:pStyle w:val="0"/>
              <w:jc w:val="both"/>
            </w:pPr>
            <w:r>
              <w:rPr>
                <w:sz w:val="20"/>
              </w:rPr>
              <w:t xml:space="preserve">Правописание кратких форм имен прилагательных с основой на шипящий.</w:t>
            </w:r>
          </w:p>
          <w:p>
            <w:pPr>
              <w:pStyle w:val="0"/>
              <w:jc w:val="both"/>
            </w:pPr>
            <w:r>
              <w:rPr>
                <w:sz w:val="20"/>
              </w:rPr>
              <w:t xml:space="preserve">Слитное и раздельное написание "не" с именами прилагательными.</w:t>
            </w:r>
          </w:p>
        </w:tc>
      </w:tr>
      <w:tr>
        <w:tc>
          <w:tcPr>
            <w:tcW w:w="2438" w:type="dxa"/>
          </w:tcPr>
          <w:p>
            <w:pPr>
              <w:pStyle w:val="0"/>
              <w:jc w:val="both"/>
            </w:pPr>
            <w:r>
              <w:rPr>
                <w:sz w:val="20"/>
              </w:rPr>
              <w:t xml:space="preserve">Глагол.</w:t>
            </w:r>
          </w:p>
        </w:tc>
        <w:tc>
          <w:tcPr>
            <w:tcW w:w="6576" w:type="dxa"/>
          </w:tcPr>
          <w:p>
            <w:pPr>
              <w:pStyle w:val="0"/>
              <w:jc w:val="both"/>
            </w:pPr>
            <w:r>
              <w:rPr>
                <w:sz w:val="20"/>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0"/>
              <w:jc w:val="both"/>
            </w:pPr>
            <w:r>
              <w:rPr>
                <w:sz w:val="20"/>
              </w:rPr>
              <w:t xml:space="preserve">Глаголы совершенного и несовершенного вида, возвратные и невозвратные.</w:t>
            </w:r>
          </w:p>
          <w:p>
            <w:pPr>
              <w:pStyle w:val="0"/>
              <w:jc w:val="both"/>
            </w:pPr>
            <w:r>
              <w:rPr>
                <w:sz w:val="20"/>
              </w:rPr>
              <w:t xml:space="preserve">Инфинитив и его грамматические свойства. Основа инфинитива, основа настоящего (будущего простого) времени глагола.</w:t>
            </w:r>
          </w:p>
          <w:p>
            <w:pPr>
              <w:pStyle w:val="0"/>
              <w:jc w:val="both"/>
            </w:pPr>
            <w:r>
              <w:rPr>
                <w:sz w:val="20"/>
              </w:rPr>
              <w:t xml:space="preserve">Спряжение глагола.</w:t>
            </w:r>
          </w:p>
          <w:p>
            <w:pPr>
              <w:pStyle w:val="0"/>
              <w:jc w:val="both"/>
            </w:pPr>
            <w:r>
              <w:rPr>
                <w:sz w:val="20"/>
              </w:rPr>
              <w:t xml:space="preserve">Нормы словоизменения глаголов, постановки ударения в глагольных формах (в рамках изученного).</w:t>
            </w:r>
          </w:p>
          <w:p>
            <w:pPr>
              <w:pStyle w:val="0"/>
              <w:jc w:val="both"/>
            </w:pPr>
            <w:r>
              <w:rPr>
                <w:sz w:val="20"/>
              </w:rPr>
              <w:t xml:space="preserve">Правописание корней с чередованием "е//и": "-бер- - -бир-, -блест- - -блист-, -дер- - -дир-, -жег- - -жиг-, - мер- - -мир-, -пер- - -пир-, -стел- - -стил-, -тер- - -тир-".</w:t>
            </w:r>
          </w:p>
          <w:p>
            <w:pPr>
              <w:pStyle w:val="0"/>
              <w:jc w:val="both"/>
            </w:pPr>
            <w:r>
              <w:rPr>
                <w:sz w:val="20"/>
              </w:rPr>
              <w:t xml:space="preserve">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p>
          <w:p>
            <w:pPr>
              <w:pStyle w:val="0"/>
              <w:jc w:val="both"/>
            </w:pPr>
            <w:r>
              <w:rPr>
                <w:sz w:val="20"/>
              </w:rPr>
              <w:t xml:space="preserve">Правописание безударных личных окончаний глагола.</w:t>
            </w:r>
          </w:p>
          <w:p>
            <w:pPr>
              <w:pStyle w:val="0"/>
              <w:jc w:val="both"/>
            </w:pPr>
            <w:r>
              <w:rPr>
                <w:sz w:val="20"/>
              </w:rPr>
              <w:t xml:space="preserve">Правописание гласной перед суффиксом "-л-" в формах прошедшего времени глагола.</w:t>
            </w:r>
          </w:p>
          <w:p>
            <w:pPr>
              <w:pStyle w:val="0"/>
              <w:jc w:val="both"/>
            </w:pPr>
            <w:r>
              <w:rPr>
                <w:sz w:val="20"/>
              </w:rPr>
              <w:t xml:space="preserve">Слитное и раздельное написание "не" с глаголами.</w:t>
            </w:r>
          </w:p>
        </w:tc>
      </w:tr>
      <w:tr>
        <w:tc>
          <w:tcPr>
            <w:tcW w:w="2438" w:type="dxa"/>
          </w:tcPr>
          <w:p>
            <w:pPr>
              <w:pStyle w:val="0"/>
              <w:jc w:val="both"/>
            </w:pPr>
            <w:r>
              <w:rPr>
                <w:sz w:val="20"/>
              </w:rPr>
              <w:t xml:space="preserve">Синтаксис. Культура речи. Пунктуация.</w:t>
            </w:r>
          </w:p>
        </w:tc>
        <w:tc>
          <w:tcPr>
            <w:tcW w:w="6576" w:type="dxa"/>
          </w:tcPr>
          <w:p>
            <w:pPr>
              <w:pStyle w:val="0"/>
              <w:jc w:val="both"/>
            </w:pPr>
            <w:r>
              <w:rPr>
                <w:sz w:val="20"/>
              </w:rPr>
              <w:t xml:space="preserve">Синтаксис как раздел грамматики. Словосочетание и предложение как единицы синтаксиса.</w:t>
            </w:r>
          </w:p>
          <w:p>
            <w:pPr>
              <w:pStyle w:val="0"/>
              <w:jc w:val="both"/>
            </w:pPr>
            <w:r>
              <w:rPr>
                <w:sz w:val="20"/>
              </w:rPr>
              <w:t xml:space="preserve">Словосочетание и его признаки. Основные виды словосочетаний по морфологическим свойствам главного слова (именные, глагольные, наречные).</w:t>
            </w:r>
          </w:p>
          <w:p>
            <w:pPr>
              <w:pStyle w:val="0"/>
              <w:jc w:val="both"/>
            </w:pPr>
            <w:r>
              <w:rPr>
                <w:sz w:val="20"/>
              </w:rPr>
              <w:t xml:space="preserve">Средства связи слов в словосочетании.</w:t>
            </w:r>
          </w:p>
          <w:p>
            <w:pPr>
              <w:pStyle w:val="0"/>
              <w:jc w:val="both"/>
            </w:pPr>
            <w:r>
              <w:rPr>
                <w:sz w:val="20"/>
              </w:rPr>
              <w:t xml:space="preserve">Синтаксический анализ словосочетания.</w:t>
            </w:r>
          </w:p>
          <w:p>
            <w:pPr>
              <w:pStyle w:val="0"/>
              <w:jc w:val="both"/>
            </w:pPr>
            <w:r>
              <w:rPr>
                <w:sz w:val="20"/>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w:t>
            </w:r>
          </w:p>
          <w:p>
            <w:pPr>
              <w:pStyle w:val="0"/>
              <w:jc w:val="both"/>
            </w:pPr>
            <w:r>
              <w:rPr>
                <w:sz w:val="20"/>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0"/>
              <w:jc w:val="both"/>
            </w:pPr>
            <w:r>
              <w:rPr>
                <w:sz w:val="20"/>
              </w:rPr>
              <w:t xml:space="preserve">Тире между подлежащим и сказуемым.</w:t>
            </w:r>
          </w:p>
          <w:p>
            <w:pPr>
              <w:pStyle w:val="0"/>
              <w:jc w:val="both"/>
            </w:pPr>
            <w:r>
              <w:rPr>
                <w:sz w:val="20"/>
              </w:rPr>
              <w:t xml:space="preserve">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0"/>
              <w:jc w:val="both"/>
            </w:pPr>
            <w:r>
              <w:rPr>
                <w:sz w:val="20"/>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pPr>
              <w:pStyle w:val="0"/>
              <w:jc w:val="both"/>
            </w:pPr>
            <w:r>
              <w:rPr>
                <w:sz w:val="20"/>
              </w:rPr>
              <w:t xml:space="preserve">Предложения с обращением, особенности интонации. Обращение и средства его выражения.</w:t>
            </w:r>
          </w:p>
          <w:p>
            <w:pPr>
              <w:pStyle w:val="0"/>
              <w:jc w:val="both"/>
            </w:pPr>
            <w:r>
              <w:rPr>
                <w:sz w:val="20"/>
              </w:rPr>
              <w:t xml:space="preserve">Синтаксический анализ простого и простого осложненного предложений.</w:t>
            </w:r>
          </w:p>
          <w:p>
            <w:pPr>
              <w:pStyle w:val="0"/>
              <w:jc w:val="both"/>
            </w:pPr>
            <w:r>
              <w:rPr>
                <w:sz w:val="20"/>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pPr>
              <w:pStyle w:val="0"/>
              <w:jc w:val="both"/>
            </w:pPr>
            <w:r>
              <w:rPr>
                <w:sz w:val="20"/>
              </w:rPr>
              <w:t xml:space="preserve">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pPr>
              <w:pStyle w:val="0"/>
              <w:jc w:val="both"/>
            </w:pPr>
            <w:r>
              <w:rPr>
                <w:sz w:val="20"/>
              </w:rPr>
              <w:t xml:space="preserve">Пунктуационное оформление сложных предложений, состоящих из частей, связанных бессоюзной связью и союзами "и, но, а, однако, зато, да".</w:t>
            </w:r>
          </w:p>
          <w:p>
            <w:pPr>
              <w:pStyle w:val="0"/>
              <w:jc w:val="both"/>
            </w:pPr>
            <w:r>
              <w:rPr>
                <w:sz w:val="20"/>
              </w:rPr>
              <w:t xml:space="preserve">Предложения с прямой речью.</w:t>
            </w:r>
          </w:p>
          <w:p>
            <w:pPr>
              <w:pStyle w:val="0"/>
              <w:jc w:val="both"/>
            </w:pPr>
            <w:r>
              <w:rPr>
                <w:sz w:val="20"/>
              </w:rPr>
              <w:t xml:space="preserve">Пунктуационное оформление предложений с прямой речью.</w:t>
            </w:r>
          </w:p>
          <w:p>
            <w:pPr>
              <w:pStyle w:val="0"/>
              <w:jc w:val="both"/>
            </w:pPr>
            <w:r>
              <w:rPr>
                <w:sz w:val="20"/>
              </w:rPr>
              <w:t xml:space="preserve">Диалог.</w:t>
            </w:r>
          </w:p>
          <w:p>
            <w:pPr>
              <w:pStyle w:val="0"/>
              <w:jc w:val="both"/>
            </w:pPr>
            <w:r>
              <w:rPr>
                <w:sz w:val="20"/>
              </w:rPr>
              <w:t xml:space="preserve">Пунктуационное оформление диалога на письме.</w:t>
            </w:r>
          </w:p>
          <w:p>
            <w:pPr>
              <w:pStyle w:val="0"/>
              <w:jc w:val="both"/>
            </w:pPr>
            <w:r>
              <w:rPr>
                <w:sz w:val="20"/>
              </w:rPr>
              <w:t xml:space="preserve">Пунктуация как раздел лингвистики.</w:t>
            </w:r>
          </w:p>
        </w:tc>
      </w:tr>
    </w:tbl>
    <w:p>
      <w:pPr>
        <w:pStyle w:val="0"/>
        <w:jc w:val="both"/>
      </w:pPr>
      <w:r>
        <w:rPr>
          <w:sz w:val="20"/>
        </w:rPr>
      </w:r>
    </w:p>
    <w:p>
      <w:pPr>
        <w:pStyle w:val="0"/>
        <w:ind w:firstLine="540"/>
        <w:jc w:val="both"/>
      </w:pPr>
      <w:r>
        <w:rPr>
          <w:sz w:val="20"/>
        </w:rPr>
        <w:t xml:space="preserve">187.7.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 государственный язык Российской Федерации и язык межнационального общения.</w:t>
            </w:r>
          </w:p>
          <w:p>
            <w:pPr>
              <w:pStyle w:val="0"/>
              <w:jc w:val="both"/>
            </w:pPr>
            <w:r>
              <w:rPr>
                <w:sz w:val="20"/>
              </w:rPr>
              <w:t xml:space="preserve">Понятие о литературном языке.</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монолог-повествование, монолог-рассуждение; сообщение на лингвистическую тему.</w:t>
            </w:r>
          </w:p>
          <w:p>
            <w:pPr>
              <w:pStyle w:val="0"/>
              <w:jc w:val="both"/>
            </w:pPr>
            <w:r>
              <w:rPr>
                <w:sz w:val="20"/>
              </w:rPr>
              <w:t xml:space="preserve">Виды диалога: побуждение к действию, обмен мнениями.</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w:t>
            </w:r>
          </w:p>
          <w:p>
            <w:pPr>
              <w:pStyle w:val="0"/>
              <w:jc w:val="both"/>
            </w:pPr>
            <w:r>
              <w:rPr>
                <w:sz w:val="20"/>
              </w:rPr>
              <w:t xml:space="preserve">Описание как тип речи.</w:t>
            </w:r>
          </w:p>
          <w:p>
            <w:pPr>
              <w:pStyle w:val="0"/>
              <w:jc w:val="both"/>
            </w:pPr>
            <w:r>
              <w:rPr>
                <w:sz w:val="20"/>
              </w:rPr>
              <w:t xml:space="preserve">Описание внешности человека. Описание помещения.</w:t>
            </w:r>
          </w:p>
          <w:p>
            <w:pPr>
              <w:pStyle w:val="0"/>
              <w:jc w:val="both"/>
            </w:pPr>
            <w:r>
              <w:rPr>
                <w:sz w:val="20"/>
              </w:rPr>
              <w:t xml:space="preserve">Описание природы. Описание местности. Описание действий.</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Официально-деловой стиль. Заявление. Расписка. Научный стиль.</w:t>
            </w:r>
          </w:p>
          <w:p>
            <w:pPr>
              <w:pStyle w:val="0"/>
              <w:jc w:val="both"/>
            </w:pPr>
            <w:r>
              <w:rPr>
                <w:sz w:val="20"/>
              </w:rPr>
              <w:t xml:space="preserve">Словарная статья. Научное сообщение.</w:t>
            </w:r>
          </w:p>
        </w:tc>
      </w:tr>
      <w:tr>
        <w:tc>
          <w:tcPr>
            <w:tcW w:w="2438" w:type="dxa"/>
          </w:tcPr>
          <w:p>
            <w:pPr>
              <w:pStyle w:val="0"/>
              <w:jc w:val="both"/>
            </w:pPr>
            <w:r>
              <w:rPr>
                <w:sz w:val="20"/>
              </w:rPr>
              <w:t xml:space="preserve">Лексикология. Культура речи.</w:t>
            </w:r>
          </w:p>
        </w:tc>
        <w:tc>
          <w:tcPr>
            <w:tcW w:w="6576" w:type="dxa"/>
          </w:tcPr>
          <w:p>
            <w:pPr>
              <w:pStyle w:val="0"/>
              <w:jc w:val="both"/>
            </w:pPr>
            <w:r>
              <w:rPr>
                <w:sz w:val="20"/>
              </w:rPr>
              <w:t xml:space="preserve">Лексика русского языка с точки зрения ее происхождения: исконно русские и заимствованные слова.</w:t>
            </w:r>
          </w:p>
          <w:p>
            <w:pPr>
              <w:pStyle w:val="0"/>
              <w:jc w:val="both"/>
            </w:pPr>
            <w:r>
              <w:rPr>
                <w:sz w:val="20"/>
              </w:rPr>
              <w:t xml:space="preserve">Лексика русского языка с точки зрения принадлежности к активному и пассивному запасу: неологизмы, устаревшие слова (историзмы и архаизмы).</w:t>
            </w:r>
          </w:p>
          <w:p>
            <w:pPr>
              <w:pStyle w:val="0"/>
              <w:jc w:val="both"/>
            </w:pPr>
            <w:r>
              <w:rPr>
                <w:sz w:val="20"/>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0"/>
              <w:jc w:val="both"/>
            </w:pPr>
            <w:r>
              <w:rPr>
                <w:sz w:val="20"/>
              </w:rPr>
              <w:t xml:space="preserve">Стилистические пласты лексики: стилистически нейтральная, высокая и сниженная лексика.</w:t>
            </w:r>
          </w:p>
          <w:p>
            <w:pPr>
              <w:pStyle w:val="0"/>
              <w:jc w:val="both"/>
            </w:pPr>
            <w:r>
              <w:rPr>
                <w:sz w:val="20"/>
              </w:rPr>
              <w:t xml:space="preserve">Лексический анализ слов.</w:t>
            </w:r>
          </w:p>
          <w:p>
            <w:pPr>
              <w:pStyle w:val="0"/>
              <w:jc w:val="both"/>
            </w:pPr>
            <w:r>
              <w:rPr>
                <w:sz w:val="20"/>
              </w:rPr>
              <w:t xml:space="preserve">Фразеологизмы. Их признаки и значение.</w:t>
            </w:r>
          </w:p>
          <w:p>
            <w:pPr>
              <w:pStyle w:val="0"/>
              <w:jc w:val="both"/>
            </w:pPr>
            <w:r>
              <w:rPr>
                <w:sz w:val="20"/>
              </w:rPr>
              <w:t xml:space="preserve">Употребление лексических средств в соответствии с ситуацией общения.</w:t>
            </w:r>
          </w:p>
          <w:p>
            <w:pPr>
              <w:pStyle w:val="0"/>
              <w:jc w:val="both"/>
            </w:pPr>
            <w:r>
              <w:rPr>
                <w:sz w:val="20"/>
              </w:rPr>
              <w:t xml:space="preserve">Оценка своей и чужой речи с точки зрения точного, уместного и выразительного словоупотребления.</w:t>
            </w:r>
          </w:p>
          <w:p>
            <w:pPr>
              <w:pStyle w:val="0"/>
              <w:jc w:val="both"/>
            </w:pPr>
            <w:r>
              <w:rPr>
                <w:sz w:val="20"/>
              </w:rPr>
              <w:t xml:space="preserve">Эпитеты, метафоры, олицетворения.</w:t>
            </w:r>
          </w:p>
          <w:p>
            <w:pPr>
              <w:pStyle w:val="0"/>
              <w:jc w:val="both"/>
            </w:pPr>
            <w:r>
              <w:rPr>
                <w:sz w:val="20"/>
              </w:rPr>
              <w:t xml:space="preserve">Лексические словари.</w:t>
            </w:r>
          </w:p>
        </w:tc>
      </w:tr>
      <w:tr>
        <w:tc>
          <w:tcPr>
            <w:tcW w:w="2438" w:type="dxa"/>
          </w:tcPr>
          <w:p>
            <w:pPr>
              <w:pStyle w:val="0"/>
              <w:jc w:val="both"/>
            </w:pPr>
            <w:r>
              <w:rPr>
                <w:sz w:val="20"/>
              </w:rPr>
              <w:t xml:space="preserve">Словообразование.</w:t>
            </w:r>
          </w:p>
          <w:p>
            <w:pPr>
              <w:pStyle w:val="0"/>
              <w:jc w:val="both"/>
            </w:pPr>
            <w:r>
              <w:rPr>
                <w:sz w:val="20"/>
              </w:rPr>
              <w:t xml:space="preserve">Культура речи. Орфография.</w:t>
            </w:r>
          </w:p>
        </w:tc>
        <w:tc>
          <w:tcPr>
            <w:tcW w:w="6576" w:type="dxa"/>
          </w:tcPr>
          <w:p>
            <w:pPr>
              <w:pStyle w:val="0"/>
              <w:jc w:val="both"/>
            </w:pPr>
            <w:r>
              <w:rPr>
                <w:sz w:val="20"/>
              </w:rPr>
              <w:t xml:space="preserve">Формообразующие и словообразующие морфемы.</w:t>
            </w:r>
          </w:p>
          <w:p>
            <w:pPr>
              <w:pStyle w:val="0"/>
              <w:jc w:val="both"/>
            </w:pPr>
            <w:r>
              <w:rPr>
                <w:sz w:val="20"/>
              </w:rPr>
              <w:t xml:space="preserve">Производящая основа.</w:t>
            </w:r>
          </w:p>
          <w:p>
            <w:pPr>
              <w:pStyle w:val="0"/>
              <w:jc w:val="both"/>
            </w:pPr>
            <w:r>
              <w:rPr>
                <w:sz w:val="20"/>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pPr>
              <w:pStyle w:val="0"/>
              <w:jc w:val="both"/>
            </w:pPr>
            <w:r>
              <w:rPr>
                <w:sz w:val="20"/>
              </w:rPr>
              <w:t xml:space="preserve">Морфемный и словообразовательный анализ слов.</w:t>
            </w:r>
          </w:p>
          <w:p>
            <w:pPr>
              <w:pStyle w:val="0"/>
              <w:jc w:val="both"/>
            </w:pPr>
            <w:r>
              <w:rPr>
                <w:sz w:val="20"/>
              </w:rPr>
              <w:t xml:space="preserve">Правописание сложных и сложносокращенных слов.</w:t>
            </w:r>
          </w:p>
          <w:p>
            <w:pPr>
              <w:pStyle w:val="0"/>
              <w:jc w:val="both"/>
            </w:pPr>
            <w:r>
              <w:rPr>
                <w:sz w:val="20"/>
              </w:rPr>
              <w:t xml:space="preserve">Нормы правописания корня "-кас- - -кос-" с чередованием "а//о", гласных в приставках "пре-" и "при-".</w:t>
            </w:r>
          </w:p>
        </w:tc>
      </w:tr>
      <w:tr>
        <w:tc>
          <w:tcPr>
            <w:tcW w:w="2438" w:type="dxa"/>
          </w:tcPr>
          <w:p>
            <w:pPr>
              <w:pStyle w:val="0"/>
              <w:jc w:val="both"/>
            </w:pPr>
            <w:r>
              <w:rPr>
                <w:sz w:val="20"/>
              </w:rPr>
              <w:t xml:space="preserve">Морфология. Культура речи. Орфография.</w:t>
            </w:r>
          </w:p>
          <w:p>
            <w:pPr>
              <w:pStyle w:val="0"/>
              <w:jc w:val="both"/>
            </w:pPr>
            <w:r>
              <w:rPr>
                <w:sz w:val="20"/>
              </w:rPr>
              <w:t xml:space="preserve">Имя существительное.</w:t>
            </w:r>
          </w:p>
        </w:tc>
        <w:tc>
          <w:tcPr>
            <w:tcW w:w="6576" w:type="dxa"/>
          </w:tcPr>
          <w:p>
            <w:pPr>
              <w:pStyle w:val="0"/>
              <w:jc w:val="both"/>
            </w:pPr>
            <w:r>
              <w:rPr>
                <w:sz w:val="20"/>
              </w:rPr>
              <w:t xml:space="preserve">Особенности словообразования.</w:t>
            </w:r>
          </w:p>
          <w:p>
            <w:pPr>
              <w:pStyle w:val="0"/>
              <w:jc w:val="both"/>
            </w:pPr>
            <w:r>
              <w:rPr>
                <w:sz w:val="20"/>
              </w:rPr>
              <w:t xml:space="preserve">Нормы произношения имен существительных, нормы постановки ударения (в рамках изученного).</w:t>
            </w:r>
          </w:p>
          <w:p>
            <w:pPr>
              <w:pStyle w:val="0"/>
              <w:jc w:val="both"/>
            </w:pPr>
            <w:r>
              <w:rPr>
                <w:sz w:val="20"/>
              </w:rPr>
              <w:t xml:space="preserve">Нормы словоизменения имен существительных.</w:t>
            </w:r>
          </w:p>
          <w:p>
            <w:pPr>
              <w:pStyle w:val="0"/>
              <w:jc w:val="both"/>
            </w:pPr>
            <w:r>
              <w:rPr>
                <w:sz w:val="20"/>
              </w:rPr>
              <w:t xml:space="preserve">Нормы слитного и дефисного написания "пол-" и "полу-" со словами.</w:t>
            </w:r>
          </w:p>
        </w:tc>
      </w:tr>
      <w:tr>
        <w:tc>
          <w:tcPr>
            <w:tcW w:w="2438" w:type="dxa"/>
          </w:tcPr>
          <w:p>
            <w:pPr>
              <w:pStyle w:val="0"/>
              <w:jc w:val="both"/>
            </w:pPr>
            <w:r>
              <w:rPr>
                <w:sz w:val="20"/>
              </w:rPr>
              <w:t xml:space="preserve">Имя прилагательное.</w:t>
            </w:r>
          </w:p>
        </w:tc>
        <w:tc>
          <w:tcPr>
            <w:tcW w:w="6576" w:type="dxa"/>
          </w:tcPr>
          <w:p>
            <w:pPr>
              <w:pStyle w:val="0"/>
              <w:jc w:val="both"/>
            </w:pPr>
            <w:r>
              <w:rPr>
                <w:sz w:val="20"/>
              </w:rPr>
              <w:t xml:space="preserve">Качественные, относительные и притяжательные имена прилагательные.</w:t>
            </w:r>
          </w:p>
          <w:p>
            <w:pPr>
              <w:pStyle w:val="0"/>
              <w:jc w:val="both"/>
            </w:pPr>
            <w:r>
              <w:rPr>
                <w:sz w:val="20"/>
              </w:rPr>
              <w:t xml:space="preserve">Степени сравнения качественных имен прилагательных.</w:t>
            </w:r>
          </w:p>
          <w:p>
            <w:pPr>
              <w:pStyle w:val="0"/>
              <w:jc w:val="both"/>
            </w:pPr>
            <w:r>
              <w:rPr>
                <w:sz w:val="20"/>
              </w:rPr>
              <w:t xml:space="preserve">Словообразование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Правописание "н" и "нн" в именах прилагательных.</w:t>
            </w:r>
          </w:p>
          <w:p>
            <w:pPr>
              <w:pStyle w:val="0"/>
              <w:jc w:val="both"/>
            </w:pPr>
            <w:r>
              <w:rPr>
                <w:sz w:val="20"/>
              </w:rPr>
              <w:t xml:space="preserve">Правописание суффиксов "-к-" и "-ск-" имен прилагательных.</w:t>
            </w:r>
          </w:p>
          <w:p>
            <w:pPr>
              <w:pStyle w:val="0"/>
              <w:jc w:val="both"/>
            </w:pPr>
            <w:r>
              <w:rPr>
                <w:sz w:val="20"/>
              </w:rPr>
              <w:t xml:space="preserve">Правописание сложных имен прилагательных.</w:t>
            </w:r>
          </w:p>
          <w:p>
            <w:pPr>
              <w:pStyle w:val="0"/>
              <w:jc w:val="both"/>
            </w:pPr>
            <w:r>
              <w:rPr>
                <w:sz w:val="20"/>
              </w:rPr>
              <w:t xml:space="preserve">Нормы произношения имен прилагательных, нормы ударения (в рамках изученного).</w:t>
            </w:r>
          </w:p>
        </w:tc>
      </w:tr>
      <w:tr>
        <w:tc>
          <w:tcPr>
            <w:tcW w:w="2438" w:type="dxa"/>
          </w:tcPr>
          <w:p>
            <w:pPr>
              <w:pStyle w:val="0"/>
              <w:jc w:val="both"/>
            </w:pPr>
            <w:r>
              <w:rPr>
                <w:sz w:val="20"/>
              </w:rPr>
              <w:t xml:space="preserve">Имя числительное.</w:t>
            </w:r>
          </w:p>
        </w:tc>
        <w:tc>
          <w:tcPr>
            <w:tcW w:w="6576" w:type="dxa"/>
          </w:tcPr>
          <w:p>
            <w:pPr>
              <w:pStyle w:val="0"/>
              <w:jc w:val="both"/>
            </w:pPr>
            <w:r>
              <w:rPr>
                <w:sz w:val="20"/>
              </w:rPr>
              <w:t xml:space="preserve">Общее грамматическое значение имени числительного. Синтаксические функции имен числительных.</w:t>
            </w:r>
          </w:p>
          <w:p>
            <w:pPr>
              <w:pStyle w:val="0"/>
              <w:jc w:val="both"/>
            </w:pPr>
            <w:r>
              <w:rPr>
                <w:sz w:val="20"/>
              </w:rPr>
              <w:t xml:space="preserve">Разряды имен числительных по значению: количественные (целые, дробные, собирательные), порядковые числительные.</w:t>
            </w:r>
          </w:p>
          <w:p>
            <w:pPr>
              <w:pStyle w:val="0"/>
              <w:jc w:val="both"/>
            </w:pPr>
            <w:r>
              <w:rPr>
                <w:sz w:val="20"/>
              </w:rPr>
              <w:t xml:space="preserve">Разряды имен числительных по строению: простые, сложные, составные числительные.</w:t>
            </w:r>
          </w:p>
          <w:p>
            <w:pPr>
              <w:pStyle w:val="0"/>
              <w:jc w:val="both"/>
            </w:pPr>
            <w:r>
              <w:rPr>
                <w:sz w:val="20"/>
              </w:rPr>
              <w:t xml:space="preserve">Словообразование имен числительных.</w:t>
            </w:r>
          </w:p>
          <w:p>
            <w:pPr>
              <w:pStyle w:val="0"/>
              <w:jc w:val="both"/>
            </w:pPr>
            <w:r>
              <w:rPr>
                <w:sz w:val="20"/>
              </w:rPr>
              <w:t xml:space="preserve">Склонение количественных и порядковых имен числительных.</w:t>
            </w:r>
          </w:p>
          <w:p>
            <w:pPr>
              <w:pStyle w:val="0"/>
              <w:jc w:val="both"/>
            </w:pPr>
            <w:r>
              <w:rPr>
                <w:sz w:val="20"/>
              </w:rPr>
              <w:t xml:space="preserve">Правильное образование форм имен числительных.</w:t>
            </w:r>
          </w:p>
          <w:p>
            <w:pPr>
              <w:pStyle w:val="0"/>
              <w:jc w:val="both"/>
            </w:pPr>
            <w:r>
              <w:rPr>
                <w:sz w:val="20"/>
              </w:rPr>
              <w:t xml:space="preserve">Правильное употребление собирательных имен числительных.</w:t>
            </w:r>
          </w:p>
          <w:p>
            <w:pPr>
              <w:pStyle w:val="0"/>
              <w:jc w:val="both"/>
            </w:pPr>
            <w:r>
              <w:rPr>
                <w:sz w:val="20"/>
              </w:rPr>
              <w:t xml:space="preserve">Употребление имен числительных в научных текстах, деловой речи.</w:t>
            </w:r>
          </w:p>
          <w:p>
            <w:pPr>
              <w:pStyle w:val="0"/>
              <w:jc w:val="both"/>
            </w:pPr>
            <w:r>
              <w:rPr>
                <w:sz w:val="20"/>
              </w:rPr>
              <w:t xml:space="preserve">Морфологический анализ имен числительных.</w:t>
            </w:r>
          </w:p>
          <w:p>
            <w:pPr>
              <w:pStyle w:val="0"/>
              <w:jc w:val="both"/>
            </w:pPr>
            <w:r>
              <w:rPr>
                <w:sz w:val="20"/>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tc>
          <w:tcPr>
            <w:tcW w:w="2438" w:type="dxa"/>
          </w:tcPr>
          <w:p>
            <w:pPr>
              <w:pStyle w:val="0"/>
              <w:jc w:val="both"/>
            </w:pPr>
            <w:r>
              <w:rPr>
                <w:sz w:val="20"/>
              </w:rPr>
              <w:t xml:space="preserve">Местоимение.</w:t>
            </w:r>
          </w:p>
        </w:tc>
        <w:tc>
          <w:tcPr>
            <w:tcW w:w="6576" w:type="dxa"/>
          </w:tcPr>
          <w:p>
            <w:pPr>
              <w:pStyle w:val="0"/>
              <w:jc w:val="both"/>
            </w:pPr>
            <w:r>
              <w:rPr>
                <w:sz w:val="20"/>
              </w:rPr>
              <w:t xml:space="preserve">Общее грамматическое значение местоимения. Синтаксические функции местоимений.</w:t>
            </w:r>
          </w:p>
          <w:p>
            <w:pPr>
              <w:pStyle w:val="0"/>
              <w:jc w:val="both"/>
            </w:pPr>
            <w:r>
              <w:rPr>
                <w:sz w:val="20"/>
              </w:rPr>
              <w:t xml:space="preserve">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pPr>
              <w:pStyle w:val="0"/>
              <w:jc w:val="both"/>
            </w:pPr>
            <w:r>
              <w:rPr>
                <w:sz w:val="20"/>
              </w:rPr>
              <w:t xml:space="preserve">Склонение местоимений.</w:t>
            </w:r>
          </w:p>
          <w:p>
            <w:pPr>
              <w:pStyle w:val="0"/>
              <w:jc w:val="both"/>
            </w:pPr>
            <w:r>
              <w:rPr>
                <w:sz w:val="20"/>
              </w:rPr>
              <w:t xml:space="preserve">Словообразование местоимений.</w:t>
            </w:r>
          </w:p>
          <w:p>
            <w:pPr>
              <w:pStyle w:val="0"/>
              <w:jc w:val="both"/>
            </w:pPr>
            <w:r>
              <w:rPr>
                <w:sz w:val="20"/>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0"/>
              <w:jc w:val="both"/>
            </w:pPr>
            <w:r>
              <w:rPr>
                <w:sz w:val="20"/>
              </w:rPr>
              <w:t xml:space="preserve">Морфологический анализ местоимений.</w:t>
            </w:r>
          </w:p>
          <w:p>
            <w:pPr>
              <w:pStyle w:val="0"/>
              <w:jc w:val="both"/>
            </w:pPr>
            <w:r>
              <w:rPr>
                <w:sz w:val="20"/>
              </w:rPr>
              <w:t xml:space="preserve">Нормы правописания местоимений: правописание местоимений с "не и ни"; слитное, раздельное и дефисное написание местоимений.</w:t>
            </w:r>
          </w:p>
        </w:tc>
      </w:tr>
      <w:tr>
        <w:tc>
          <w:tcPr>
            <w:tcW w:w="2438" w:type="dxa"/>
          </w:tcPr>
          <w:p>
            <w:pPr>
              <w:pStyle w:val="0"/>
              <w:jc w:val="both"/>
            </w:pPr>
            <w:r>
              <w:rPr>
                <w:sz w:val="20"/>
              </w:rPr>
              <w:t xml:space="preserve">Глагол.</w:t>
            </w:r>
          </w:p>
        </w:tc>
        <w:tc>
          <w:tcPr>
            <w:tcW w:w="6576" w:type="dxa"/>
          </w:tcPr>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w:t>
            </w:r>
          </w:p>
          <w:p>
            <w:pPr>
              <w:pStyle w:val="0"/>
              <w:jc w:val="both"/>
            </w:pPr>
            <w:r>
              <w:rPr>
                <w:sz w:val="20"/>
              </w:rPr>
              <w:t xml:space="preserve">Морфологический анализ глаголов.</w:t>
            </w:r>
          </w:p>
          <w:p>
            <w:pPr>
              <w:pStyle w:val="0"/>
              <w:jc w:val="both"/>
            </w:pPr>
            <w:r>
              <w:rPr>
                <w:sz w:val="20"/>
              </w:rPr>
              <w:t xml:space="preserve">Использование "ь" как показателя грамматической формы в повелительном наклонении глагола.</w:t>
            </w:r>
          </w:p>
        </w:tc>
      </w:tr>
    </w:tbl>
    <w:p>
      <w:pPr>
        <w:pStyle w:val="0"/>
        <w:jc w:val="both"/>
      </w:pPr>
      <w:r>
        <w:rPr>
          <w:sz w:val="20"/>
        </w:rPr>
      </w:r>
    </w:p>
    <w:p>
      <w:pPr>
        <w:pStyle w:val="0"/>
        <w:ind w:firstLine="540"/>
        <w:jc w:val="both"/>
      </w:pPr>
      <w:r>
        <w:rPr>
          <w:sz w:val="20"/>
        </w:rPr>
        <w:t xml:space="preserve">187.8.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как развивающееся явление. Взаимосвязь языка, культуры и истории народа.</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монолог-рассуждение, монолог-повествование.</w:t>
            </w:r>
          </w:p>
          <w:p>
            <w:pPr>
              <w:pStyle w:val="0"/>
              <w:jc w:val="both"/>
            </w:pPr>
            <w:r>
              <w:rPr>
                <w:sz w:val="20"/>
              </w:rPr>
              <w:t xml:space="preserve">Виды диалога: побуждение к действию, обмен мнениями, запрос информации, сообщение информации.</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как речевое произведение. Основные признаки текста (обобщение).</w:t>
            </w:r>
          </w:p>
          <w:p>
            <w:pPr>
              <w:pStyle w:val="0"/>
              <w:jc w:val="both"/>
            </w:pPr>
            <w:r>
              <w:rPr>
                <w:sz w:val="20"/>
              </w:rPr>
              <w:t xml:space="preserve">Структура текста. Абзац.</w:t>
            </w:r>
          </w:p>
          <w:p>
            <w:pPr>
              <w:pStyle w:val="0"/>
              <w:jc w:val="both"/>
            </w:pPr>
            <w:r>
              <w:rPr>
                <w:sz w:val="20"/>
              </w:rPr>
              <w:t xml:space="preserve">Информационная переработка текста: план текста (простой, сложный; назывной, вопросный, тезисный); главная и второстепенная информация текста.</w:t>
            </w:r>
          </w:p>
          <w:p>
            <w:pPr>
              <w:pStyle w:val="0"/>
              <w:jc w:val="both"/>
            </w:pPr>
            <w:r>
              <w:rPr>
                <w:sz w:val="20"/>
              </w:rPr>
              <w:t xml:space="preserve">Способы и средства связи предложений в тексте (обобщение).</w:t>
            </w:r>
          </w:p>
          <w:p>
            <w:pPr>
              <w:pStyle w:val="0"/>
              <w:jc w:val="both"/>
            </w:pPr>
            <w:r>
              <w:rPr>
                <w:sz w:val="20"/>
              </w:rPr>
              <w:t xml:space="preserve">Языковые средства выразительности в тексте: фонетические (звукопись), словообразовательные, лексические (обобщение).</w:t>
            </w:r>
          </w:p>
          <w:p>
            <w:pPr>
              <w:pStyle w:val="0"/>
              <w:jc w:val="both"/>
            </w:pPr>
            <w:r>
              <w:rPr>
                <w:sz w:val="20"/>
              </w:rPr>
              <w:t xml:space="preserve">Устное рассуждение на дискуссионную тему; его языковые особенности.</w:t>
            </w:r>
          </w:p>
          <w:p>
            <w:pPr>
              <w:pStyle w:val="0"/>
              <w:jc w:val="both"/>
            </w:pPr>
            <w:r>
              <w:rPr>
                <w:sz w:val="20"/>
              </w:rPr>
              <w:t xml:space="preserve">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pPr>
              <w:pStyle w:val="0"/>
              <w:jc w:val="both"/>
            </w:pPr>
            <w:r>
              <w:rPr>
                <w:sz w:val="20"/>
              </w:rPr>
              <w:t xml:space="preserve">Публицистический стиль. Сфера употребления, функции, языковые особенности.</w:t>
            </w:r>
          </w:p>
          <w:p>
            <w:pPr>
              <w:pStyle w:val="0"/>
              <w:jc w:val="both"/>
            </w:pPr>
            <w:r>
              <w:rPr>
                <w:sz w:val="20"/>
              </w:rPr>
              <w:t xml:space="preserve">Жанры публицистического стиля (репортаж, заметка, интервью).</w:t>
            </w:r>
          </w:p>
          <w:p>
            <w:pPr>
              <w:pStyle w:val="0"/>
              <w:jc w:val="both"/>
            </w:pPr>
            <w:r>
              <w:rPr>
                <w:sz w:val="20"/>
              </w:rPr>
              <w:t xml:space="preserve">Употребление языковых средств выразительности в текстах публицистического стиля.</w:t>
            </w:r>
          </w:p>
          <w:p>
            <w:pPr>
              <w:pStyle w:val="0"/>
              <w:jc w:val="both"/>
            </w:pPr>
            <w:r>
              <w:rPr>
                <w:sz w:val="20"/>
              </w:rPr>
              <w:t xml:space="preserve">Официально-деловой стиль. Сфера употребления, функции, языковые особенности. Инструкция.</w:t>
            </w:r>
          </w:p>
        </w:tc>
      </w:tr>
      <w:tr>
        <w:tc>
          <w:tcPr>
            <w:tcW w:w="2438" w:type="dxa"/>
          </w:tcPr>
          <w:p>
            <w:pPr>
              <w:pStyle w:val="0"/>
              <w:jc w:val="both"/>
            </w:pPr>
            <w:r>
              <w:rPr>
                <w:sz w:val="20"/>
              </w:rPr>
              <w:t xml:space="preserve">Морфология. Культура речи.</w:t>
            </w:r>
          </w:p>
        </w:tc>
        <w:tc>
          <w:tcPr>
            <w:tcW w:w="6576" w:type="dxa"/>
          </w:tcPr>
          <w:p>
            <w:pPr>
              <w:pStyle w:val="0"/>
              <w:jc w:val="both"/>
            </w:pPr>
            <w:r>
              <w:rPr>
                <w:sz w:val="20"/>
              </w:rPr>
              <w:t xml:space="preserve">Морфология как раздел науки о языке (обобщение).</w:t>
            </w:r>
          </w:p>
        </w:tc>
      </w:tr>
      <w:tr>
        <w:tc>
          <w:tcPr>
            <w:tcW w:w="2438" w:type="dxa"/>
          </w:tcPr>
          <w:p>
            <w:pPr>
              <w:pStyle w:val="0"/>
              <w:jc w:val="both"/>
            </w:pPr>
            <w:r>
              <w:rPr>
                <w:sz w:val="20"/>
              </w:rPr>
              <w:t xml:space="preserve">Причастие.</w:t>
            </w:r>
          </w:p>
        </w:tc>
        <w:tc>
          <w:tcPr>
            <w:tcW w:w="6576" w:type="dxa"/>
          </w:tcPr>
          <w:p>
            <w:pPr>
              <w:pStyle w:val="0"/>
              <w:jc w:val="both"/>
            </w:pPr>
            <w:r>
              <w:rPr>
                <w:sz w:val="20"/>
              </w:rPr>
              <w:t xml:space="preserve">Причастия как особая группа слов. Признаки глагола и имени прилагательного в причастии.</w:t>
            </w:r>
          </w:p>
          <w:p>
            <w:pPr>
              <w:pStyle w:val="0"/>
              <w:jc w:val="both"/>
            </w:pPr>
            <w:r>
              <w:rPr>
                <w:sz w:val="20"/>
              </w:rPr>
              <w:t xml:space="preserve">Причастия настоящего и прошедшего времени.</w:t>
            </w:r>
          </w:p>
          <w:p>
            <w:pPr>
              <w:pStyle w:val="0"/>
              <w:jc w:val="both"/>
            </w:pPr>
            <w:r>
              <w:rPr>
                <w:sz w:val="20"/>
              </w:rPr>
              <w:t xml:space="preserve">Действительные и страдательные причастия. Полные и краткие формы страдательных причастий. Склонение причастий.</w:t>
            </w:r>
          </w:p>
          <w:p>
            <w:pPr>
              <w:pStyle w:val="0"/>
              <w:jc w:val="both"/>
            </w:pPr>
            <w:r>
              <w:rPr>
                <w:sz w:val="20"/>
              </w:rPr>
              <w:t xml:space="preserve">Причастие в составе словосочетаний. Причастный оборот.</w:t>
            </w:r>
          </w:p>
          <w:p>
            <w:pPr>
              <w:pStyle w:val="0"/>
              <w:jc w:val="both"/>
            </w:pPr>
            <w:r>
              <w:rPr>
                <w:sz w:val="20"/>
              </w:rPr>
              <w:t xml:space="preserve">Морфологический анализ причастий.</w:t>
            </w:r>
          </w:p>
          <w:p>
            <w:pPr>
              <w:pStyle w:val="0"/>
              <w:jc w:val="both"/>
            </w:pPr>
            <w:r>
              <w:rPr>
                <w:sz w:val="20"/>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pPr>
              <w:pStyle w:val="0"/>
              <w:jc w:val="both"/>
            </w:pPr>
            <w:r>
              <w:rPr>
                <w:sz w:val="20"/>
              </w:rPr>
              <w:t xml:space="preserve">Ударение в некоторых формах причастий.</w:t>
            </w:r>
          </w:p>
          <w:p>
            <w:pPr>
              <w:pStyle w:val="0"/>
              <w:jc w:val="both"/>
            </w:pPr>
            <w:r>
              <w:rPr>
                <w:sz w:val="20"/>
              </w:rPr>
              <w:t xml:space="preserve">Правописание падежных окончаний причастий.</w:t>
            </w:r>
          </w:p>
          <w:p>
            <w:pPr>
              <w:pStyle w:val="0"/>
              <w:jc w:val="both"/>
            </w:pPr>
            <w:r>
              <w:rPr>
                <w:sz w:val="20"/>
              </w:rPr>
              <w:t xml:space="preserve">Правописание гласных в суффиксах причастий.</w:t>
            </w:r>
          </w:p>
          <w:p>
            <w:pPr>
              <w:pStyle w:val="0"/>
              <w:jc w:val="both"/>
            </w:pPr>
            <w:r>
              <w:rPr>
                <w:sz w:val="20"/>
              </w:rPr>
              <w:t xml:space="preserve">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pPr>
              <w:pStyle w:val="0"/>
              <w:jc w:val="both"/>
            </w:pPr>
            <w:r>
              <w:rPr>
                <w:sz w:val="20"/>
              </w:rPr>
              <w:t xml:space="preserve">Знаки препинания в предложениях с причастным оборотом.</w:t>
            </w:r>
          </w:p>
        </w:tc>
      </w:tr>
      <w:tr>
        <w:tc>
          <w:tcPr>
            <w:tcW w:w="2438" w:type="dxa"/>
          </w:tcPr>
          <w:p>
            <w:pPr>
              <w:pStyle w:val="0"/>
              <w:jc w:val="both"/>
            </w:pPr>
            <w:r>
              <w:rPr>
                <w:sz w:val="20"/>
              </w:rPr>
              <w:t xml:space="preserve">Деепричастие.</w:t>
            </w:r>
          </w:p>
        </w:tc>
        <w:tc>
          <w:tcPr>
            <w:tcW w:w="6576" w:type="dxa"/>
          </w:tcPr>
          <w:p>
            <w:pPr>
              <w:pStyle w:val="0"/>
              <w:jc w:val="both"/>
            </w:pPr>
            <w:r>
              <w:rPr>
                <w:sz w:val="20"/>
              </w:rPr>
              <w:t xml:space="preserve">Деепричастия как особая группа слов. Признаки глагола и наречия в деепричастии. Синтаксическая функция деепричастия, роль в речи.</w:t>
            </w:r>
          </w:p>
          <w:p>
            <w:pPr>
              <w:pStyle w:val="0"/>
              <w:jc w:val="both"/>
            </w:pPr>
            <w:r>
              <w:rPr>
                <w:sz w:val="20"/>
              </w:rPr>
              <w:t xml:space="preserve">Деепричастия совершенного и несовершенного вида.</w:t>
            </w:r>
          </w:p>
          <w:p>
            <w:pPr>
              <w:pStyle w:val="0"/>
              <w:jc w:val="both"/>
            </w:pPr>
            <w:r>
              <w:rPr>
                <w:sz w:val="20"/>
              </w:rPr>
              <w:t xml:space="preserve">Деепричастие в составе словосочетаний. Деепричастный оборот.</w:t>
            </w:r>
          </w:p>
          <w:p>
            <w:pPr>
              <w:pStyle w:val="0"/>
              <w:jc w:val="both"/>
            </w:pPr>
            <w:r>
              <w:rPr>
                <w:sz w:val="20"/>
              </w:rPr>
              <w:t xml:space="preserve">Морфологический анализ деепричастий.</w:t>
            </w:r>
          </w:p>
          <w:p>
            <w:pPr>
              <w:pStyle w:val="0"/>
              <w:jc w:val="both"/>
            </w:pPr>
            <w:r>
              <w:rPr>
                <w:sz w:val="20"/>
              </w:rPr>
              <w:t xml:space="preserve">Постановка ударения в деепричастиях.</w:t>
            </w:r>
          </w:p>
          <w:p>
            <w:pPr>
              <w:pStyle w:val="0"/>
              <w:jc w:val="both"/>
            </w:pPr>
            <w:r>
              <w:rPr>
                <w:sz w:val="20"/>
              </w:rPr>
              <w:t xml:space="preserve">Правописание гласных в суффиксах деепричастий.</w:t>
            </w:r>
          </w:p>
          <w:p>
            <w:pPr>
              <w:pStyle w:val="0"/>
              <w:jc w:val="both"/>
            </w:pPr>
            <w:r>
              <w:rPr>
                <w:sz w:val="20"/>
              </w:rPr>
              <w:t xml:space="preserve">Слитное и раздельное написание "не" с деепричастиями.</w:t>
            </w:r>
          </w:p>
          <w:p>
            <w:pPr>
              <w:pStyle w:val="0"/>
              <w:jc w:val="both"/>
            </w:pPr>
            <w:r>
              <w:rPr>
                <w:sz w:val="20"/>
              </w:rPr>
              <w:t xml:space="preserve">Правильное построение предложений с одиночными деепричастиями и деепричастными оборотами.</w:t>
            </w:r>
          </w:p>
          <w:p>
            <w:pPr>
              <w:pStyle w:val="0"/>
              <w:jc w:val="both"/>
            </w:pPr>
            <w:r>
              <w:rPr>
                <w:sz w:val="20"/>
              </w:rPr>
              <w:t xml:space="preserve">Знаки препинания в предложениях с одиночным деепричастием и деепричастным оборотом.</w:t>
            </w:r>
          </w:p>
        </w:tc>
      </w:tr>
      <w:tr>
        <w:tc>
          <w:tcPr>
            <w:tcW w:w="2438" w:type="dxa"/>
          </w:tcPr>
          <w:p>
            <w:pPr>
              <w:pStyle w:val="0"/>
              <w:jc w:val="both"/>
            </w:pPr>
            <w:r>
              <w:rPr>
                <w:sz w:val="20"/>
              </w:rPr>
              <w:t xml:space="preserve">Наречие.</w:t>
            </w:r>
          </w:p>
        </w:tc>
        <w:tc>
          <w:tcPr>
            <w:tcW w:w="6576" w:type="dxa"/>
          </w:tcPr>
          <w:p>
            <w:pPr>
              <w:pStyle w:val="0"/>
              <w:jc w:val="both"/>
            </w:pPr>
            <w:r>
              <w:rPr>
                <w:sz w:val="20"/>
              </w:rPr>
              <w:t xml:space="preserve">Общее грамматическое значение наречий.</w:t>
            </w:r>
          </w:p>
          <w:p>
            <w:pPr>
              <w:pStyle w:val="0"/>
              <w:jc w:val="both"/>
            </w:pPr>
            <w:r>
              <w:rPr>
                <w:sz w:val="20"/>
              </w:rPr>
              <w:t xml:space="preserve">Разряды наречий по значению. Простая и составная формы сравнительной и превосходной степеней сравнения наречий.</w:t>
            </w:r>
          </w:p>
          <w:p>
            <w:pPr>
              <w:pStyle w:val="0"/>
              <w:jc w:val="both"/>
            </w:pPr>
            <w:r>
              <w:rPr>
                <w:sz w:val="20"/>
              </w:rPr>
              <w:t xml:space="preserve">Словообразование наречий.</w:t>
            </w:r>
          </w:p>
          <w:p>
            <w:pPr>
              <w:pStyle w:val="0"/>
              <w:jc w:val="both"/>
            </w:pPr>
            <w:r>
              <w:rPr>
                <w:sz w:val="20"/>
              </w:rPr>
              <w:t xml:space="preserve">Синтаксические свойства наречий.</w:t>
            </w:r>
          </w:p>
          <w:p>
            <w:pPr>
              <w:pStyle w:val="0"/>
              <w:jc w:val="both"/>
            </w:pPr>
            <w:r>
              <w:rPr>
                <w:sz w:val="20"/>
              </w:rPr>
              <w:t xml:space="preserve">Морфологический анализ наречий.</w:t>
            </w:r>
          </w:p>
          <w:p>
            <w:pPr>
              <w:pStyle w:val="0"/>
              <w:jc w:val="both"/>
            </w:pPr>
            <w:r>
              <w:rPr>
                <w:sz w:val="20"/>
              </w:rPr>
              <w:t xml:space="preserve">Нормы постановки ударения в наречиях, нормы произношения наречий. Нормы образования степеней сравнения наречий.</w:t>
            </w:r>
          </w:p>
          <w:p>
            <w:pPr>
              <w:pStyle w:val="0"/>
              <w:jc w:val="both"/>
            </w:pPr>
            <w:r>
              <w:rPr>
                <w:sz w:val="20"/>
              </w:rPr>
              <w:t xml:space="preserve">Роль наречий в тексте.</w:t>
            </w:r>
          </w:p>
          <w:p>
            <w:pPr>
              <w:pStyle w:val="0"/>
              <w:jc w:val="both"/>
            </w:pPr>
            <w:r>
              <w:rPr>
                <w:sz w:val="20"/>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tc>
          <w:tcPr>
            <w:tcW w:w="2438" w:type="dxa"/>
          </w:tcPr>
          <w:p>
            <w:pPr>
              <w:pStyle w:val="0"/>
              <w:jc w:val="both"/>
            </w:pPr>
            <w:r>
              <w:rPr>
                <w:sz w:val="20"/>
              </w:rPr>
              <w:t xml:space="preserve">Слова категории состояния.</w:t>
            </w:r>
          </w:p>
        </w:tc>
        <w:tc>
          <w:tcPr>
            <w:tcW w:w="6576" w:type="dxa"/>
          </w:tcPr>
          <w:p>
            <w:pPr>
              <w:pStyle w:val="0"/>
              <w:jc w:val="both"/>
            </w:pPr>
            <w:r>
              <w:rPr>
                <w:sz w:val="20"/>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tc>
          <w:tcPr>
            <w:tcW w:w="2438" w:type="dxa"/>
          </w:tcPr>
          <w:p>
            <w:pPr>
              <w:pStyle w:val="0"/>
              <w:jc w:val="both"/>
            </w:pPr>
            <w:r>
              <w:rPr>
                <w:sz w:val="20"/>
              </w:rPr>
              <w:t xml:space="preserve">Служебные части речи.</w:t>
            </w:r>
          </w:p>
        </w:tc>
        <w:tc>
          <w:tcPr>
            <w:tcW w:w="6576" w:type="dxa"/>
          </w:tcPr>
          <w:p>
            <w:pPr>
              <w:pStyle w:val="0"/>
              <w:jc w:val="both"/>
            </w:pPr>
            <w:r>
              <w:rPr>
                <w:sz w:val="20"/>
              </w:rPr>
              <w:t xml:space="preserve">Общая характеристика служебных частей речи. Отличие самостоятельных частей речи от служебных.</w:t>
            </w:r>
          </w:p>
        </w:tc>
      </w:tr>
      <w:tr>
        <w:tc>
          <w:tcPr>
            <w:tcW w:w="2438" w:type="dxa"/>
          </w:tcPr>
          <w:p>
            <w:pPr>
              <w:pStyle w:val="0"/>
              <w:jc w:val="both"/>
            </w:pPr>
            <w:r>
              <w:rPr>
                <w:sz w:val="20"/>
              </w:rPr>
              <w:t xml:space="preserve">Предлог.</w:t>
            </w:r>
          </w:p>
        </w:tc>
        <w:tc>
          <w:tcPr>
            <w:tcW w:w="6576" w:type="dxa"/>
          </w:tcPr>
          <w:p>
            <w:pPr>
              <w:pStyle w:val="0"/>
              <w:jc w:val="both"/>
            </w:pPr>
            <w:r>
              <w:rPr>
                <w:sz w:val="20"/>
              </w:rPr>
              <w:t xml:space="preserve">Предлог как служебная часть речи. Грамматические функции предлогов.</w:t>
            </w:r>
          </w:p>
          <w:p>
            <w:pPr>
              <w:pStyle w:val="0"/>
              <w:jc w:val="both"/>
            </w:pPr>
            <w:r>
              <w:rPr>
                <w:sz w:val="20"/>
              </w:rPr>
              <w:t xml:space="preserve">Разряды предлогов по происхождению: предлоги производные и непроизводные. Разряды предлогов по строению: предлоги простые и составные.</w:t>
            </w:r>
          </w:p>
          <w:p>
            <w:pPr>
              <w:pStyle w:val="0"/>
              <w:jc w:val="both"/>
            </w:pPr>
            <w:r>
              <w:rPr>
                <w:sz w:val="20"/>
              </w:rPr>
              <w:t xml:space="preserve">Морфологический анализ предлогов.</w:t>
            </w:r>
          </w:p>
          <w:p>
            <w:pPr>
              <w:pStyle w:val="0"/>
              <w:jc w:val="both"/>
            </w:pPr>
            <w:r>
              <w:rPr>
                <w:sz w:val="20"/>
              </w:rPr>
              <w:t xml:space="preserve">Употребление предлогов в речи в соответствии с их значением и стилистическими особенностями.</w:t>
            </w:r>
          </w:p>
          <w:p>
            <w:pPr>
              <w:pStyle w:val="0"/>
              <w:jc w:val="both"/>
            </w:pPr>
            <w:r>
              <w:rPr>
                <w:sz w:val="20"/>
              </w:rPr>
              <w:t xml:space="preserve">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pPr>
              <w:pStyle w:val="0"/>
              <w:jc w:val="both"/>
            </w:pPr>
            <w:r>
              <w:rPr>
                <w:sz w:val="20"/>
              </w:rPr>
              <w:t xml:space="preserve">Правописание производных предлогов.</w:t>
            </w:r>
          </w:p>
        </w:tc>
      </w:tr>
      <w:tr>
        <w:tc>
          <w:tcPr>
            <w:tcW w:w="2438" w:type="dxa"/>
          </w:tcPr>
          <w:p>
            <w:pPr>
              <w:pStyle w:val="0"/>
              <w:jc w:val="both"/>
            </w:pPr>
            <w:r>
              <w:rPr>
                <w:sz w:val="20"/>
              </w:rPr>
              <w:t xml:space="preserve">Союз.</w:t>
            </w:r>
          </w:p>
        </w:tc>
        <w:tc>
          <w:tcPr>
            <w:tcW w:w="6576" w:type="dxa"/>
          </w:tcPr>
          <w:p>
            <w:pPr>
              <w:pStyle w:val="0"/>
              <w:jc w:val="both"/>
            </w:pPr>
            <w:r>
              <w:rPr>
                <w:sz w:val="20"/>
              </w:rPr>
              <w:t xml:space="preserve">Союз как служебная часть речи. Союз как средство связи однородных членов предложения и частей сложного предложения.</w:t>
            </w:r>
          </w:p>
          <w:p>
            <w:pPr>
              <w:pStyle w:val="0"/>
              <w:jc w:val="both"/>
            </w:pPr>
            <w:r>
              <w:rPr>
                <w:sz w:val="20"/>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0"/>
              <w:jc w:val="both"/>
            </w:pPr>
            <w:r>
              <w:rPr>
                <w:sz w:val="20"/>
              </w:rPr>
              <w:t xml:space="preserve">Морфологический анализ союзов.</w:t>
            </w:r>
          </w:p>
          <w:p>
            <w:pPr>
              <w:pStyle w:val="0"/>
              <w:jc w:val="both"/>
            </w:pPr>
            <w:r>
              <w:rPr>
                <w:sz w:val="20"/>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0"/>
              <w:jc w:val="both"/>
            </w:pPr>
            <w:r>
              <w:rPr>
                <w:sz w:val="20"/>
              </w:rPr>
              <w:t xml:space="preserve">Правописание союзов.</w:t>
            </w:r>
          </w:p>
          <w:p>
            <w:pPr>
              <w:pStyle w:val="0"/>
              <w:jc w:val="both"/>
            </w:pPr>
            <w:r>
              <w:rPr>
                <w:sz w:val="20"/>
              </w:rPr>
              <w:t xml:space="preserve">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tc>
          <w:tcPr>
            <w:tcW w:w="2438" w:type="dxa"/>
          </w:tcPr>
          <w:p>
            <w:pPr>
              <w:pStyle w:val="0"/>
              <w:jc w:val="both"/>
            </w:pPr>
            <w:r>
              <w:rPr>
                <w:sz w:val="20"/>
              </w:rPr>
              <w:t xml:space="preserve">Частица.</w:t>
            </w:r>
          </w:p>
        </w:tc>
        <w:tc>
          <w:tcPr>
            <w:tcW w:w="6576" w:type="dxa"/>
          </w:tcPr>
          <w:p>
            <w:pPr>
              <w:pStyle w:val="0"/>
              <w:jc w:val="both"/>
            </w:pPr>
            <w:r>
              <w:rPr>
                <w:sz w:val="20"/>
              </w:rPr>
              <w:t xml:space="preserve">Частица как служебная часть речи.</w:t>
            </w:r>
          </w:p>
          <w:p>
            <w:pPr>
              <w:pStyle w:val="0"/>
              <w:jc w:val="both"/>
            </w:pPr>
            <w:r>
              <w:rPr>
                <w:sz w:val="20"/>
              </w:rPr>
              <w:t xml:space="preserve">Разряды частиц по значению и употреблению: формообразующие, отрицательные, модальные.</w:t>
            </w:r>
          </w:p>
          <w:p>
            <w:pPr>
              <w:pStyle w:val="0"/>
              <w:jc w:val="both"/>
            </w:pPr>
            <w:r>
              <w:rPr>
                <w:sz w:val="20"/>
              </w:rPr>
              <w:t xml:space="preserve">Роль частиц в передаче различных оттенков значения в слове и тексте, в образовании форм глагола.</w:t>
            </w:r>
          </w:p>
          <w:p>
            <w:pPr>
              <w:pStyle w:val="0"/>
              <w:jc w:val="both"/>
            </w:pPr>
            <w:r>
              <w:rPr>
                <w:sz w:val="20"/>
              </w:rPr>
              <w:t xml:space="preserve">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0"/>
              <w:jc w:val="both"/>
            </w:pPr>
            <w:r>
              <w:rPr>
                <w:sz w:val="20"/>
              </w:rPr>
              <w:t xml:space="preserve">Морфологический анализ частиц.</w:t>
            </w:r>
          </w:p>
          <w:p>
            <w:pPr>
              <w:pStyle w:val="0"/>
              <w:jc w:val="both"/>
            </w:pPr>
            <w:r>
              <w:rPr>
                <w:sz w:val="20"/>
              </w:rPr>
              <w:t xml:space="preserve">Смысловые различия частиц "не" и "ни".</w:t>
            </w:r>
          </w:p>
          <w:p>
            <w:pPr>
              <w:pStyle w:val="0"/>
              <w:jc w:val="both"/>
            </w:pPr>
            <w:r>
              <w:rPr>
                <w:sz w:val="20"/>
              </w:rPr>
              <w:t xml:space="preserve">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tc>
          <w:tcPr>
            <w:tcW w:w="2438" w:type="dxa"/>
          </w:tcPr>
          <w:p>
            <w:pPr>
              <w:pStyle w:val="0"/>
              <w:jc w:val="both"/>
            </w:pPr>
            <w:r>
              <w:rPr>
                <w:sz w:val="20"/>
              </w:rPr>
              <w:t xml:space="preserve">Междометия и звукоподражательные слова.</w:t>
            </w:r>
          </w:p>
        </w:tc>
        <w:tc>
          <w:tcPr>
            <w:tcW w:w="6576" w:type="dxa"/>
          </w:tcPr>
          <w:p>
            <w:pPr>
              <w:pStyle w:val="0"/>
              <w:jc w:val="both"/>
            </w:pPr>
            <w:r>
              <w:rPr>
                <w:sz w:val="20"/>
              </w:rPr>
              <w:t xml:space="preserve">Междометия как особая группа слов.</w:t>
            </w:r>
          </w:p>
          <w:p>
            <w:pPr>
              <w:pStyle w:val="0"/>
              <w:jc w:val="both"/>
            </w:pPr>
            <w:r>
              <w:rPr>
                <w:sz w:val="20"/>
              </w:rPr>
              <w:t xml:space="preserve">Разряды междометий по значению (выражающие чувства, побуждающие к действию, этикетные междометия); междометия производные и непроизводные.</w:t>
            </w:r>
          </w:p>
          <w:p>
            <w:pPr>
              <w:pStyle w:val="0"/>
              <w:jc w:val="both"/>
            </w:pPr>
            <w:r>
              <w:rPr>
                <w:sz w:val="20"/>
              </w:rPr>
              <w:t xml:space="preserve">Морфологический анализ междометий.</w:t>
            </w:r>
          </w:p>
          <w:p>
            <w:pPr>
              <w:pStyle w:val="0"/>
              <w:jc w:val="both"/>
            </w:pPr>
            <w:r>
              <w:rPr>
                <w:sz w:val="20"/>
              </w:rPr>
              <w:t xml:space="preserve">Звукоподражательные слова.</w:t>
            </w:r>
          </w:p>
          <w:p>
            <w:pPr>
              <w:pStyle w:val="0"/>
              <w:jc w:val="both"/>
            </w:pPr>
            <w:r>
              <w:rPr>
                <w:sz w:val="20"/>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0"/>
              <w:jc w:val="both"/>
            </w:pPr>
            <w:r>
              <w:rPr>
                <w:sz w:val="20"/>
              </w:rPr>
              <w:t xml:space="preserve">Омонимия слов разных частей речи. Грамматическая омонимия. Использование грамматических омонимов в речи.</w:t>
            </w:r>
          </w:p>
        </w:tc>
      </w:tr>
    </w:tbl>
    <w:p>
      <w:pPr>
        <w:pStyle w:val="0"/>
        <w:jc w:val="both"/>
      </w:pPr>
      <w:r>
        <w:rPr>
          <w:sz w:val="20"/>
        </w:rPr>
      </w:r>
    </w:p>
    <w:p>
      <w:pPr>
        <w:pStyle w:val="0"/>
        <w:ind w:firstLine="540"/>
        <w:jc w:val="both"/>
      </w:pPr>
      <w:r>
        <w:rPr>
          <w:sz w:val="20"/>
        </w:rPr>
        <w:t xml:space="preserve">187.9.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в кругу других славянских языков.</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монолог-рассуждение, монолог-повествование; выступление с научным сообщением. Диалог.</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и его основные признаки.</w:t>
            </w:r>
          </w:p>
          <w:p>
            <w:pPr>
              <w:pStyle w:val="0"/>
              <w:jc w:val="both"/>
            </w:pPr>
            <w:r>
              <w:rPr>
                <w:sz w:val="20"/>
              </w:rPr>
              <w:t xml:space="preserve">Особенности функционально-смысловых типов речи (повествование, описание, рассуждение).</w:t>
            </w:r>
          </w:p>
          <w:p>
            <w:pPr>
              <w:pStyle w:val="0"/>
              <w:jc w:val="both"/>
            </w:pPr>
            <w:r>
              <w:rPr>
                <w:sz w:val="20"/>
              </w:rPr>
              <w:t xml:space="preserve">Информационная переработка текста: извлечение информации из различных источников;</w:t>
            </w:r>
          </w:p>
          <w:p>
            <w:pPr>
              <w:pStyle w:val="0"/>
              <w:jc w:val="both"/>
            </w:pPr>
            <w:r>
              <w:rPr>
                <w:sz w:val="20"/>
              </w:rPr>
              <w:t xml:space="preserve">использование лингвистических словарей; тезисы, конспект.</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Официально-деловой стиль. Сфера употребления, функции, языковые особенности.</w:t>
            </w:r>
          </w:p>
          <w:p>
            <w:pPr>
              <w:pStyle w:val="0"/>
              <w:jc w:val="both"/>
            </w:pPr>
            <w:r>
              <w:rPr>
                <w:sz w:val="20"/>
              </w:rPr>
              <w:t xml:space="preserve">Жанры официально-делового стиля (заявление, объяснительная записка, автобиография, характеристика).</w:t>
            </w:r>
          </w:p>
          <w:p>
            <w:pPr>
              <w:pStyle w:val="0"/>
              <w:jc w:val="both"/>
            </w:pPr>
            <w:r>
              <w:rPr>
                <w:sz w:val="20"/>
              </w:rPr>
              <w:t xml:space="preserve">Научный стиль. Сфера употребления, функции, языковые особенности.</w:t>
            </w:r>
          </w:p>
          <w:p>
            <w:pPr>
              <w:pStyle w:val="0"/>
              <w:jc w:val="both"/>
            </w:pPr>
            <w:r>
              <w:rPr>
                <w:sz w:val="20"/>
              </w:rP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tc>
          <w:tcPr>
            <w:tcW w:w="2438" w:type="dxa"/>
          </w:tcPr>
          <w:p>
            <w:pPr>
              <w:pStyle w:val="0"/>
              <w:jc w:val="both"/>
            </w:pPr>
            <w:r>
              <w:rPr>
                <w:sz w:val="20"/>
              </w:rPr>
              <w:t xml:space="preserve">Синтаксис. Культура речи. Пунктуация.</w:t>
            </w:r>
          </w:p>
        </w:tc>
        <w:tc>
          <w:tcPr>
            <w:tcW w:w="6576" w:type="dxa"/>
          </w:tcPr>
          <w:p>
            <w:pPr>
              <w:pStyle w:val="0"/>
              <w:jc w:val="both"/>
            </w:pPr>
            <w:r>
              <w:rPr>
                <w:sz w:val="20"/>
              </w:rPr>
              <w:t xml:space="preserve">Синтаксис как раздел лингвистики.</w:t>
            </w:r>
          </w:p>
          <w:p>
            <w:pPr>
              <w:pStyle w:val="0"/>
              <w:jc w:val="both"/>
            </w:pPr>
            <w:r>
              <w:rPr>
                <w:sz w:val="20"/>
              </w:rPr>
              <w:t xml:space="preserve">Словосочетание и предложение как единицы синтаксиса.</w:t>
            </w:r>
          </w:p>
          <w:p>
            <w:pPr>
              <w:pStyle w:val="0"/>
              <w:jc w:val="both"/>
            </w:pPr>
            <w:r>
              <w:rPr>
                <w:sz w:val="20"/>
              </w:rPr>
              <w:t xml:space="preserve">Пунктуация. Функции знаков препинания.</w:t>
            </w:r>
          </w:p>
        </w:tc>
      </w:tr>
      <w:tr>
        <w:tc>
          <w:tcPr>
            <w:tcW w:w="2438" w:type="dxa"/>
          </w:tcPr>
          <w:p>
            <w:pPr>
              <w:pStyle w:val="0"/>
              <w:jc w:val="both"/>
            </w:pPr>
            <w:r>
              <w:rPr>
                <w:sz w:val="20"/>
              </w:rPr>
              <w:t xml:space="preserve">Словосочетание.</w:t>
            </w:r>
          </w:p>
        </w:tc>
        <w:tc>
          <w:tcPr>
            <w:tcW w:w="6576" w:type="dxa"/>
          </w:tcPr>
          <w:p>
            <w:pPr>
              <w:pStyle w:val="0"/>
              <w:jc w:val="both"/>
            </w:pPr>
            <w:r>
              <w:rPr>
                <w:sz w:val="20"/>
              </w:rPr>
              <w:t xml:space="preserve">Основные признаки словосочетания.</w:t>
            </w:r>
          </w:p>
          <w:p>
            <w:pPr>
              <w:pStyle w:val="0"/>
              <w:jc w:val="both"/>
            </w:pPr>
            <w:r>
              <w:rPr>
                <w:sz w:val="20"/>
              </w:rPr>
              <w:t xml:space="preserve">Виды словосочетаний по морфологическим свойствам главного слова: глагольные, именные, наречные.</w:t>
            </w:r>
          </w:p>
          <w:p>
            <w:pPr>
              <w:pStyle w:val="0"/>
              <w:jc w:val="both"/>
            </w:pPr>
            <w:r>
              <w:rPr>
                <w:sz w:val="20"/>
              </w:rPr>
              <w:t xml:space="preserve">Типы подчинительной связи слов в словосочетании: согласование, управление, примыкание.</w:t>
            </w:r>
          </w:p>
          <w:p>
            <w:pPr>
              <w:pStyle w:val="0"/>
              <w:jc w:val="both"/>
            </w:pPr>
            <w:r>
              <w:rPr>
                <w:sz w:val="20"/>
              </w:rPr>
              <w:t xml:space="preserve">Синтаксический анализ словосочетаний.</w:t>
            </w:r>
          </w:p>
          <w:p>
            <w:pPr>
              <w:pStyle w:val="0"/>
              <w:jc w:val="both"/>
            </w:pPr>
            <w:r>
              <w:rPr>
                <w:sz w:val="20"/>
              </w:rPr>
              <w:t xml:space="preserve">Грамматическая синонимия словосочетаний.</w:t>
            </w:r>
          </w:p>
          <w:p>
            <w:pPr>
              <w:pStyle w:val="0"/>
              <w:jc w:val="both"/>
            </w:pPr>
            <w:r>
              <w:rPr>
                <w:sz w:val="20"/>
              </w:rPr>
              <w:t xml:space="preserve">Нормы построения словосочетаний.</w:t>
            </w:r>
          </w:p>
        </w:tc>
      </w:tr>
      <w:tr>
        <w:tc>
          <w:tcPr>
            <w:tcW w:w="2438" w:type="dxa"/>
          </w:tcPr>
          <w:p>
            <w:pPr>
              <w:pStyle w:val="0"/>
              <w:jc w:val="both"/>
            </w:pPr>
            <w:r>
              <w:rPr>
                <w:sz w:val="20"/>
              </w:rPr>
              <w:t xml:space="preserve">Предложение.</w:t>
            </w:r>
          </w:p>
        </w:tc>
        <w:tc>
          <w:tcPr>
            <w:tcW w:w="6576" w:type="dxa"/>
          </w:tcPr>
          <w:p>
            <w:pPr>
              <w:pStyle w:val="0"/>
              <w:jc w:val="both"/>
            </w:pPr>
            <w:r>
              <w:rPr>
                <w:sz w:val="20"/>
              </w:rPr>
              <w:t xml:space="preserve">Предложение. Основные признаки предложения: смысловая и интонационная законченность, грамматическая оформленность.</w:t>
            </w:r>
          </w:p>
          <w:p>
            <w:pPr>
              <w:pStyle w:val="0"/>
              <w:jc w:val="both"/>
            </w:pPr>
            <w:r>
              <w:rPr>
                <w:sz w:val="20"/>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0"/>
              <w:jc w:val="both"/>
            </w:pPr>
            <w:r>
              <w:rPr>
                <w:sz w:val="20"/>
              </w:rPr>
              <w:t xml:space="preserve">Употребление языковых форм выражения побуждения в побудительных предложениях.</w:t>
            </w:r>
          </w:p>
          <w:p>
            <w:pPr>
              <w:pStyle w:val="0"/>
              <w:jc w:val="both"/>
            </w:pPr>
            <w:r>
              <w:rPr>
                <w:sz w:val="20"/>
              </w:rPr>
              <w:t xml:space="preserve">Средства оформления предложения в устной и письменной речи (интонация, логическое ударение, знаки препинания).</w:t>
            </w:r>
          </w:p>
          <w:p>
            <w:pPr>
              <w:pStyle w:val="0"/>
              <w:jc w:val="both"/>
            </w:pPr>
            <w:r>
              <w:rPr>
                <w:sz w:val="20"/>
              </w:rPr>
              <w:t xml:space="preserve">Виды предложений по количеству грамматических основ (простые, сложные).</w:t>
            </w:r>
          </w:p>
          <w:p>
            <w:pPr>
              <w:pStyle w:val="0"/>
              <w:jc w:val="both"/>
            </w:pPr>
            <w:r>
              <w:rPr>
                <w:sz w:val="20"/>
              </w:rPr>
              <w:t xml:space="preserve">Виды простых предложений по наличию главных членов (двусоставные, односоставные).</w:t>
            </w:r>
          </w:p>
          <w:p>
            <w:pPr>
              <w:pStyle w:val="0"/>
              <w:jc w:val="both"/>
            </w:pPr>
            <w:r>
              <w:rPr>
                <w:sz w:val="20"/>
              </w:rPr>
              <w:t xml:space="preserve">Виды предложений по наличию второстепенных членов (распространенные, нераспространенные).</w:t>
            </w:r>
          </w:p>
          <w:p>
            <w:pPr>
              <w:pStyle w:val="0"/>
              <w:jc w:val="both"/>
            </w:pPr>
            <w:r>
              <w:rPr>
                <w:sz w:val="20"/>
              </w:rPr>
              <w:t xml:space="preserve">Предложения полные и неполные.</w:t>
            </w:r>
          </w:p>
          <w:p>
            <w:pPr>
              <w:pStyle w:val="0"/>
              <w:jc w:val="both"/>
            </w:pPr>
            <w:r>
              <w:rPr>
                <w:sz w:val="20"/>
              </w:rPr>
              <w:t xml:space="preserve">Употребление неполных предложений в диалогической речи, соблюдение в устной речи интонации неполного предложения.</w:t>
            </w:r>
          </w:p>
          <w:p>
            <w:pPr>
              <w:pStyle w:val="0"/>
              <w:jc w:val="both"/>
            </w:pPr>
            <w:r>
              <w:rPr>
                <w:sz w:val="20"/>
              </w:rPr>
              <w:t xml:space="preserve">Грамматические, интонационные и пунктуационные особенности предложений со словами "да", "нет".</w:t>
            </w:r>
          </w:p>
          <w:p>
            <w:pPr>
              <w:pStyle w:val="0"/>
              <w:jc w:val="both"/>
            </w:pPr>
            <w:r>
              <w:rPr>
                <w:sz w:val="20"/>
              </w:rPr>
              <w:t xml:space="preserve">Нормы построения простого предложения, использования инверсии.</w:t>
            </w:r>
          </w:p>
        </w:tc>
      </w:tr>
      <w:tr>
        <w:tc>
          <w:tcPr>
            <w:tcW w:w="2438" w:type="dxa"/>
          </w:tcPr>
          <w:p>
            <w:pPr>
              <w:pStyle w:val="0"/>
              <w:jc w:val="both"/>
            </w:pPr>
            <w:r>
              <w:rPr>
                <w:sz w:val="20"/>
              </w:rPr>
              <w:t xml:space="preserve">Двусоставное предложение. Главные члены предложения.</w:t>
            </w:r>
          </w:p>
        </w:tc>
        <w:tc>
          <w:tcPr>
            <w:tcW w:w="6576" w:type="dxa"/>
          </w:tcPr>
          <w:p>
            <w:pPr>
              <w:pStyle w:val="0"/>
              <w:jc w:val="both"/>
            </w:pPr>
            <w:r>
              <w:rPr>
                <w:sz w:val="20"/>
              </w:rPr>
              <w:t xml:space="preserve">Подлежащее и сказуемое как главные члены предложения.</w:t>
            </w:r>
          </w:p>
          <w:p>
            <w:pPr>
              <w:pStyle w:val="0"/>
              <w:jc w:val="both"/>
            </w:pPr>
            <w:r>
              <w:rPr>
                <w:sz w:val="20"/>
              </w:rPr>
              <w:t xml:space="preserve">Способы выражения подлежащего.</w:t>
            </w:r>
          </w:p>
          <w:p>
            <w:pPr>
              <w:pStyle w:val="0"/>
              <w:jc w:val="both"/>
            </w:pPr>
            <w:r>
              <w:rPr>
                <w:sz w:val="20"/>
              </w:rPr>
              <w:t xml:space="preserve">Виды сказуемого (простое глагольное, составное глагольное, составное именное) и способы его выражения.</w:t>
            </w:r>
          </w:p>
          <w:p>
            <w:pPr>
              <w:pStyle w:val="0"/>
              <w:jc w:val="both"/>
            </w:pPr>
            <w:r>
              <w:rPr>
                <w:sz w:val="20"/>
              </w:rPr>
              <w:t xml:space="preserve">Тире между подлежащим и сказуемым.</w:t>
            </w:r>
          </w:p>
          <w:p>
            <w:pPr>
              <w:pStyle w:val="0"/>
              <w:jc w:val="both"/>
            </w:pPr>
            <w:r>
              <w:rPr>
                <w:sz w:val="20"/>
              </w:rPr>
              <w:t xml:space="preserve">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tc>
          <w:tcPr>
            <w:tcW w:w="2438" w:type="dxa"/>
          </w:tcPr>
          <w:p>
            <w:pPr>
              <w:pStyle w:val="0"/>
              <w:jc w:val="both"/>
            </w:pPr>
            <w:r>
              <w:rPr>
                <w:sz w:val="20"/>
              </w:rPr>
              <w:t xml:space="preserve">Второстепенные члены предложения.</w:t>
            </w:r>
          </w:p>
        </w:tc>
        <w:tc>
          <w:tcPr>
            <w:tcW w:w="6576" w:type="dxa"/>
          </w:tcPr>
          <w:p>
            <w:pPr>
              <w:pStyle w:val="0"/>
              <w:jc w:val="both"/>
            </w:pPr>
            <w:r>
              <w:rPr>
                <w:sz w:val="20"/>
              </w:rPr>
              <w:t xml:space="preserve">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pPr>
              <w:pStyle w:val="0"/>
              <w:jc w:val="both"/>
            </w:pPr>
            <w:r>
              <w:rPr>
                <w:sz w:val="20"/>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tc>
          <w:tcPr>
            <w:tcW w:w="2438" w:type="dxa"/>
          </w:tcPr>
          <w:p>
            <w:pPr>
              <w:pStyle w:val="0"/>
              <w:jc w:val="both"/>
            </w:pPr>
            <w:r>
              <w:rPr>
                <w:sz w:val="20"/>
              </w:rPr>
              <w:t xml:space="preserve">Односоставные предложения.</w:t>
            </w:r>
          </w:p>
        </w:tc>
        <w:tc>
          <w:tcPr>
            <w:tcW w:w="6576" w:type="dxa"/>
          </w:tcPr>
          <w:p>
            <w:pPr>
              <w:pStyle w:val="0"/>
              <w:jc w:val="both"/>
            </w:pPr>
            <w:r>
              <w:rPr>
                <w:sz w:val="20"/>
              </w:rPr>
              <w:t xml:space="preserve">Односоставные предложения, их грамматические признаки.</w:t>
            </w:r>
          </w:p>
          <w:p>
            <w:pPr>
              <w:pStyle w:val="0"/>
              <w:jc w:val="both"/>
            </w:pPr>
            <w:r>
              <w:rPr>
                <w:sz w:val="20"/>
              </w:rPr>
              <w:t xml:space="preserve">Грамматические различия односоставных предложений и двусоставных неполных предложений.</w:t>
            </w:r>
          </w:p>
          <w:p>
            <w:pPr>
              <w:pStyle w:val="0"/>
              <w:jc w:val="both"/>
            </w:pPr>
            <w:r>
              <w:rPr>
                <w:sz w:val="20"/>
              </w:rPr>
              <w:t xml:space="preserve">Виды односоставных предложений: назывные, определенно-личные, неопределенно-личные, обобщенно-личные, безличные предложения.</w:t>
            </w:r>
          </w:p>
          <w:p>
            <w:pPr>
              <w:pStyle w:val="0"/>
              <w:jc w:val="both"/>
            </w:pPr>
            <w:r>
              <w:rPr>
                <w:sz w:val="20"/>
              </w:rPr>
              <w:t xml:space="preserve">Синтаксическая синонимия односоставных и двусоставных предложений.</w:t>
            </w:r>
          </w:p>
          <w:p>
            <w:pPr>
              <w:pStyle w:val="0"/>
              <w:jc w:val="both"/>
            </w:pPr>
            <w:r>
              <w:rPr>
                <w:sz w:val="20"/>
              </w:rPr>
              <w:t xml:space="preserve">Употребление односоставных предложений в речи.</w:t>
            </w:r>
          </w:p>
        </w:tc>
      </w:tr>
      <w:tr>
        <w:tc>
          <w:tcPr>
            <w:tcW w:w="2438" w:type="dxa"/>
          </w:tcPr>
          <w:p>
            <w:pPr>
              <w:pStyle w:val="0"/>
              <w:jc w:val="both"/>
            </w:pPr>
            <w:r>
              <w:rPr>
                <w:sz w:val="20"/>
              </w:rPr>
              <w:t xml:space="preserve">Простое осложненное предложение.</w:t>
            </w:r>
          </w:p>
          <w:p>
            <w:pPr>
              <w:pStyle w:val="0"/>
              <w:jc w:val="both"/>
            </w:pPr>
            <w:r>
              <w:rPr>
                <w:sz w:val="20"/>
              </w:rPr>
              <w:t xml:space="preserve">Предложения с однородными членами.</w:t>
            </w:r>
          </w:p>
        </w:tc>
        <w:tc>
          <w:tcPr>
            <w:tcW w:w="6576" w:type="dxa"/>
          </w:tcPr>
          <w:p>
            <w:pPr>
              <w:pStyle w:val="0"/>
              <w:jc w:val="both"/>
            </w:pPr>
            <w:r>
              <w:rPr>
                <w:sz w:val="20"/>
              </w:rPr>
              <w:t xml:space="preserve">Однородные члены предложения, их признаки, средства связи. Союзная и бессоюзная связь однородных членов предложения.</w:t>
            </w:r>
          </w:p>
          <w:p>
            <w:pPr>
              <w:pStyle w:val="0"/>
              <w:jc w:val="both"/>
            </w:pPr>
            <w:r>
              <w:rPr>
                <w:sz w:val="20"/>
              </w:rPr>
              <w:t xml:space="preserve">Однородные и неоднородные определения.</w:t>
            </w:r>
          </w:p>
          <w:p>
            <w:pPr>
              <w:pStyle w:val="0"/>
              <w:jc w:val="both"/>
            </w:pPr>
            <w:r>
              <w:rPr>
                <w:sz w:val="20"/>
              </w:rPr>
              <w:t xml:space="preserve">Предложения с обобщающими словами при однородных членах.</w:t>
            </w:r>
          </w:p>
          <w:p>
            <w:pPr>
              <w:pStyle w:val="0"/>
              <w:jc w:val="both"/>
            </w:pPr>
            <w:r>
              <w:rPr>
                <w:sz w:val="20"/>
              </w:rPr>
              <w:t xml:space="preserve">Нормы построения предложений с однородными членами, связанными двойными союзами "не только... но и, как... так и".</w:t>
            </w:r>
          </w:p>
          <w:p>
            <w:pPr>
              <w:pStyle w:val="0"/>
              <w:jc w:val="both"/>
            </w:pPr>
            <w:r>
              <w:rPr>
                <w:sz w:val="20"/>
              </w:rPr>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pPr>
              <w:pStyle w:val="0"/>
              <w:jc w:val="both"/>
            </w:pPr>
            <w:r>
              <w:rPr>
                <w:sz w:val="20"/>
              </w:rPr>
              <w:t xml:space="preserve">Нормы постановки знаков препинания в предложениях с обобщающими словами при однородных членах.</w:t>
            </w:r>
          </w:p>
          <w:p>
            <w:pPr>
              <w:pStyle w:val="0"/>
              <w:jc w:val="both"/>
            </w:pPr>
            <w:r>
              <w:rPr>
                <w:sz w:val="20"/>
              </w:rPr>
              <w:t xml:space="preserve">Нормы постановки знаков препинания в простом и сложном предложениях с союзом "и".</w:t>
            </w:r>
          </w:p>
        </w:tc>
      </w:tr>
      <w:tr>
        <w:tc>
          <w:tcPr>
            <w:tcW w:w="2438" w:type="dxa"/>
          </w:tcPr>
          <w:p>
            <w:pPr>
              <w:pStyle w:val="0"/>
              <w:jc w:val="both"/>
            </w:pPr>
            <w:r>
              <w:rPr>
                <w:sz w:val="20"/>
              </w:rPr>
              <w:t xml:space="preserve">Предложения с обособленными членами.</w:t>
            </w:r>
          </w:p>
        </w:tc>
        <w:tc>
          <w:tcPr>
            <w:tcW w:w="6576" w:type="dxa"/>
          </w:tcPr>
          <w:p>
            <w:pPr>
              <w:pStyle w:val="0"/>
              <w:jc w:val="both"/>
            </w:pPr>
            <w:r>
              <w:rPr>
                <w:sz w:val="20"/>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0"/>
              <w:jc w:val="both"/>
            </w:pPr>
            <w:r>
              <w:rPr>
                <w:sz w:val="20"/>
              </w:rPr>
              <w:t xml:space="preserve">Уточняющие члены предложения, пояснительные и присоединительные конструкции.</w:t>
            </w:r>
          </w:p>
          <w:p>
            <w:pPr>
              <w:pStyle w:val="0"/>
              <w:jc w:val="both"/>
            </w:pPr>
            <w:r>
              <w:rPr>
                <w:sz w:val="20"/>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tc>
          <w:tcPr>
            <w:tcW w:w="2438" w:type="dxa"/>
          </w:tcPr>
          <w:p>
            <w:pPr>
              <w:pStyle w:val="0"/>
              <w:jc w:val="both"/>
            </w:pPr>
            <w:r>
              <w:rPr>
                <w:sz w:val="20"/>
              </w:rPr>
              <w:t xml:space="preserve">Предложения с обращениями, вводными и вставными конструкциями.</w:t>
            </w:r>
          </w:p>
        </w:tc>
        <w:tc>
          <w:tcPr>
            <w:tcW w:w="6576" w:type="dxa"/>
          </w:tcPr>
          <w:p>
            <w:pPr>
              <w:pStyle w:val="0"/>
              <w:jc w:val="both"/>
            </w:pPr>
            <w:r>
              <w:rPr>
                <w:sz w:val="20"/>
              </w:rPr>
              <w:t xml:space="preserve">Обращение. Основные функции обращения. Распространенное и нераспространенное обращение. Вводные конструкции.</w:t>
            </w:r>
          </w:p>
          <w:p>
            <w:pPr>
              <w:pStyle w:val="0"/>
              <w:jc w:val="both"/>
            </w:pPr>
            <w:r>
              <w:rPr>
                <w:sz w:val="20"/>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0"/>
              <w:jc w:val="both"/>
            </w:pPr>
            <w:r>
              <w:rPr>
                <w:sz w:val="20"/>
              </w:rPr>
              <w:t xml:space="preserve">Вставные конструкции.</w:t>
            </w:r>
          </w:p>
          <w:p>
            <w:pPr>
              <w:pStyle w:val="0"/>
              <w:jc w:val="both"/>
            </w:pPr>
            <w:r>
              <w:rPr>
                <w:sz w:val="20"/>
              </w:rPr>
              <w:t xml:space="preserve">Омонимия членов предложения и вводных слов, словосочетаний и предложений.</w:t>
            </w:r>
          </w:p>
          <w:p>
            <w:pPr>
              <w:pStyle w:val="0"/>
              <w:jc w:val="both"/>
            </w:pPr>
            <w:r>
              <w:rPr>
                <w:sz w:val="20"/>
              </w:rP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jc w:val="both"/>
            </w:pPr>
            <w:r>
              <w:rPr>
                <w:sz w:val="20"/>
              </w:rPr>
              <w:t xml:space="preserve">Нормы постановки знаков препинания в предложениях с вводными и вставными конструкциями, обращениями и междометиями.</w:t>
            </w:r>
          </w:p>
        </w:tc>
      </w:tr>
    </w:tbl>
    <w:p>
      <w:pPr>
        <w:pStyle w:val="0"/>
        <w:jc w:val="both"/>
      </w:pPr>
      <w:r>
        <w:rPr>
          <w:sz w:val="20"/>
        </w:rPr>
      </w:r>
    </w:p>
    <w:p>
      <w:pPr>
        <w:pStyle w:val="0"/>
        <w:ind w:firstLine="540"/>
        <w:jc w:val="both"/>
      </w:pPr>
      <w:r>
        <w:rPr>
          <w:sz w:val="20"/>
        </w:rPr>
        <w:t xml:space="preserve">187.10.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Роль русского языка в Российской Федерации.</w:t>
            </w:r>
          </w:p>
          <w:p>
            <w:pPr>
              <w:pStyle w:val="0"/>
              <w:jc w:val="both"/>
            </w:pPr>
            <w:r>
              <w:rPr>
                <w:sz w:val="20"/>
              </w:rPr>
              <w:t xml:space="preserve">Русский язык в современном мире.</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Речь устная и письменная, монологическая и диалогическая, полилог (повторение).</w:t>
            </w:r>
          </w:p>
          <w:p>
            <w:pPr>
              <w:pStyle w:val="0"/>
              <w:jc w:val="both"/>
            </w:pPr>
            <w:r>
              <w:rPr>
                <w:sz w:val="20"/>
              </w:rPr>
              <w:t xml:space="preserve">Виды речевой деятельности: говорение, письмо, аудирование, чтение (повторение).</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p>
            <w:pPr>
              <w:pStyle w:val="0"/>
              <w:jc w:val="both"/>
            </w:pPr>
            <w:r>
              <w:rPr>
                <w:sz w:val="20"/>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pPr>
              <w:pStyle w:val="0"/>
              <w:jc w:val="both"/>
            </w:pPr>
            <w:r>
              <w:rPr>
                <w:sz w:val="20"/>
              </w:rPr>
              <w:t xml:space="preserve">Подробное, сжатое, выборочное изложение прочитанного или прослушанного текста.</w:t>
            </w:r>
          </w:p>
          <w:p>
            <w:pPr>
              <w:pStyle w:val="0"/>
              <w:jc w:val="both"/>
            </w:pPr>
            <w:r>
              <w:rPr>
                <w:sz w:val="20"/>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pPr>
              <w:pStyle w:val="0"/>
              <w:jc w:val="both"/>
            </w:pPr>
            <w:r>
              <w:rPr>
                <w:sz w:val="20"/>
              </w:rPr>
              <w:t xml:space="preserve">Приемы работы с учебной книгой, лингвистическими словарями, справочной литературой.</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pPr>
              <w:pStyle w:val="0"/>
              <w:jc w:val="both"/>
            </w:pPr>
            <w:r>
              <w:rPr>
                <w:sz w:val="20"/>
              </w:rPr>
              <w:t xml:space="preserve">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0"/>
              <w:jc w:val="both"/>
            </w:pPr>
            <w:r>
              <w:rPr>
                <w:sz w:val="20"/>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pPr>
              <w:pStyle w:val="0"/>
              <w:jc w:val="both"/>
            </w:pPr>
            <w:r>
              <w:rPr>
                <w:sz w:val="20"/>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tc>
          <w:tcPr>
            <w:tcW w:w="2438" w:type="dxa"/>
          </w:tcPr>
          <w:p>
            <w:pPr>
              <w:pStyle w:val="0"/>
              <w:jc w:val="both"/>
            </w:pPr>
            <w:r>
              <w:rPr>
                <w:sz w:val="20"/>
              </w:rPr>
              <w:t xml:space="preserve">Синтаксис. Культура речи. Пунктуация.</w:t>
            </w:r>
          </w:p>
          <w:p>
            <w:pPr>
              <w:pStyle w:val="0"/>
              <w:jc w:val="both"/>
            </w:pPr>
            <w:r>
              <w:rPr>
                <w:sz w:val="20"/>
              </w:rPr>
              <w:t xml:space="preserve">Сложное предложение.</w:t>
            </w:r>
          </w:p>
        </w:tc>
        <w:tc>
          <w:tcPr>
            <w:tcW w:w="6576" w:type="dxa"/>
          </w:tcPr>
          <w:p>
            <w:pPr>
              <w:pStyle w:val="0"/>
              <w:jc w:val="both"/>
            </w:pPr>
            <w:r>
              <w:rPr>
                <w:sz w:val="20"/>
              </w:rPr>
              <w:t xml:space="preserve">Понятие о сложном предложении (повторение).</w:t>
            </w:r>
          </w:p>
          <w:p>
            <w:pPr>
              <w:pStyle w:val="0"/>
              <w:jc w:val="both"/>
            </w:pPr>
            <w:r>
              <w:rPr>
                <w:sz w:val="20"/>
              </w:rPr>
              <w:t xml:space="preserve">Классификация сложных предложений.</w:t>
            </w:r>
          </w:p>
          <w:p>
            <w:pPr>
              <w:pStyle w:val="0"/>
              <w:jc w:val="both"/>
            </w:pPr>
            <w:r>
              <w:rPr>
                <w:sz w:val="20"/>
              </w:rPr>
              <w:t xml:space="preserve">Смысловое, структурное и интонационное единство частей сложного предложения.</w:t>
            </w:r>
          </w:p>
        </w:tc>
      </w:tr>
      <w:tr>
        <w:tc>
          <w:tcPr>
            <w:tcW w:w="2438" w:type="dxa"/>
          </w:tcPr>
          <w:p>
            <w:pPr>
              <w:pStyle w:val="0"/>
              <w:jc w:val="both"/>
            </w:pPr>
            <w:r>
              <w:rPr>
                <w:sz w:val="20"/>
              </w:rPr>
              <w:t xml:space="preserve">Сложносочиненное предложение.</w:t>
            </w:r>
          </w:p>
        </w:tc>
        <w:tc>
          <w:tcPr>
            <w:tcW w:w="6576" w:type="dxa"/>
          </w:tcPr>
          <w:p>
            <w:pPr>
              <w:pStyle w:val="0"/>
              <w:jc w:val="both"/>
            </w:pPr>
            <w:r>
              <w:rPr>
                <w:sz w:val="20"/>
              </w:rPr>
              <w:t xml:space="preserve">Понятие о сложносочиненном предложении, его строении.</w:t>
            </w:r>
          </w:p>
          <w:p>
            <w:pPr>
              <w:pStyle w:val="0"/>
              <w:jc w:val="both"/>
            </w:pPr>
            <w:r>
              <w:rPr>
                <w:sz w:val="20"/>
              </w:rPr>
              <w:t xml:space="preserve">Виды сложносочиненных предложений. Средства связи частей сложносочиненного предложения.</w:t>
            </w:r>
          </w:p>
          <w:p>
            <w:pPr>
              <w:pStyle w:val="0"/>
              <w:jc w:val="both"/>
            </w:pPr>
            <w:r>
              <w:rPr>
                <w:sz w:val="20"/>
              </w:rPr>
              <w:t xml:space="preserve">Интонационные особенности сложносочиненных предложений с разными смысловыми отношениями между частями.</w:t>
            </w:r>
          </w:p>
          <w:p>
            <w:pPr>
              <w:pStyle w:val="0"/>
              <w:jc w:val="both"/>
            </w:pPr>
            <w:r>
              <w:rPr>
                <w:sz w:val="20"/>
              </w:rPr>
              <w:t xml:space="preserve">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pPr>
              <w:pStyle w:val="0"/>
              <w:jc w:val="both"/>
            </w:pPr>
            <w:r>
              <w:rPr>
                <w:sz w:val="20"/>
              </w:rPr>
              <w:t xml:space="preserve">Нормы построения сложносочиненного предложения; нормы постановки знаков препинания в сложных предложениях (обобщение).</w:t>
            </w:r>
          </w:p>
          <w:p>
            <w:pPr>
              <w:pStyle w:val="0"/>
              <w:jc w:val="both"/>
            </w:pPr>
            <w:r>
              <w:rPr>
                <w:sz w:val="20"/>
              </w:rPr>
              <w:t xml:space="preserve">Синтаксический и пунктуационный анализ сложносочиненных предложений.</w:t>
            </w:r>
          </w:p>
        </w:tc>
      </w:tr>
      <w:tr>
        <w:tc>
          <w:tcPr>
            <w:tcW w:w="2438" w:type="dxa"/>
          </w:tcPr>
          <w:p>
            <w:pPr>
              <w:pStyle w:val="0"/>
              <w:jc w:val="both"/>
            </w:pPr>
            <w:r>
              <w:rPr>
                <w:sz w:val="20"/>
              </w:rPr>
              <w:t xml:space="preserve">Сложноподчиненное предложение.</w:t>
            </w:r>
          </w:p>
        </w:tc>
        <w:tc>
          <w:tcPr>
            <w:tcW w:w="6576" w:type="dxa"/>
          </w:tcPr>
          <w:p>
            <w:pPr>
              <w:pStyle w:val="0"/>
              <w:jc w:val="both"/>
            </w:pPr>
            <w:r>
              <w:rPr>
                <w:sz w:val="20"/>
              </w:rPr>
              <w:t xml:space="preserve">Понятие о сложноподчиненном предложении. Главная и придаточная части предложения.</w:t>
            </w:r>
          </w:p>
          <w:p>
            <w:pPr>
              <w:pStyle w:val="0"/>
              <w:jc w:val="both"/>
            </w:pPr>
            <w:r>
              <w:rPr>
                <w:sz w:val="20"/>
              </w:rPr>
              <w:t xml:space="preserve">Союзы и союзные слова. Различия подчинительных союзов и союзных слов.</w:t>
            </w:r>
          </w:p>
          <w:p>
            <w:pPr>
              <w:pStyle w:val="0"/>
              <w:jc w:val="both"/>
            </w:pPr>
            <w:r>
              <w:rPr>
                <w:sz w:val="20"/>
              </w:rP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pPr>
              <w:pStyle w:val="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jc w:val="both"/>
            </w:pPr>
            <w:r>
              <w:rPr>
                <w:sz w:val="20"/>
              </w:rP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pPr>
              <w:pStyle w:val="0"/>
              <w:jc w:val="both"/>
            </w:pPr>
            <w:r>
              <w:rPr>
                <w:sz w:val="20"/>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pPr>
              <w:pStyle w:val="0"/>
              <w:jc w:val="both"/>
            </w:pPr>
            <w:r>
              <w:rPr>
                <w:sz w:val="20"/>
              </w:rPr>
              <w:t xml:space="preserve">Сложноподчиненные предложения с несколькими придаточными. Однородное, неоднородное и последовательное подчинение придаточных частей.</w:t>
            </w:r>
          </w:p>
          <w:p>
            <w:pPr>
              <w:pStyle w:val="0"/>
              <w:jc w:val="both"/>
            </w:pPr>
            <w:r>
              <w:rPr>
                <w:sz w:val="20"/>
              </w:rPr>
              <w:t xml:space="preserve">Нормы постановки знаков препинания в сложноподчиненных предложениях.</w:t>
            </w:r>
          </w:p>
          <w:p>
            <w:pPr>
              <w:pStyle w:val="0"/>
              <w:jc w:val="both"/>
            </w:pPr>
            <w:r>
              <w:rPr>
                <w:sz w:val="20"/>
              </w:rPr>
              <w:t xml:space="preserve">Синтаксический и пунктуационный анализ сложноподчиненных предложений.</w:t>
            </w:r>
          </w:p>
        </w:tc>
      </w:tr>
      <w:tr>
        <w:tc>
          <w:tcPr>
            <w:tcW w:w="2438" w:type="dxa"/>
          </w:tcPr>
          <w:p>
            <w:pPr>
              <w:pStyle w:val="0"/>
              <w:jc w:val="both"/>
            </w:pPr>
            <w:r>
              <w:rPr>
                <w:sz w:val="20"/>
              </w:rPr>
              <w:t xml:space="preserve">Бессоюзное сложное предложение.</w:t>
            </w:r>
          </w:p>
        </w:tc>
        <w:tc>
          <w:tcPr>
            <w:tcW w:w="6576" w:type="dxa"/>
          </w:tcPr>
          <w:p>
            <w:pPr>
              <w:pStyle w:val="0"/>
              <w:jc w:val="both"/>
            </w:pPr>
            <w:r>
              <w:rPr>
                <w:sz w:val="20"/>
              </w:rPr>
              <w:t xml:space="preserve">Понятие о бессоюзном сложном предложении.</w:t>
            </w:r>
          </w:p>
          <w:p>
            <w:pPr>
              <w:pStyle w:val="0"/>
              <w:jc w:val="both"/>
            </w:pPr>
            <w:r>
              <w:rPr>
                <w:sz w:val="20"/>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0"/>
              <w:jc w:val="both"/>
            </w:pPr>
            <w:r>
              <w:rPr>
                <w:sz w:val="20"/>
              </w:rPr>
              <w:t xml:space="preserve">Бессоюзные сложные предложения со значением перечисления. Запятая и точка с запятой в бессоюзном сложном предложении.</w:t>
            </w:r>
          </w:p>
          <w:p>
            <w:pPr>
              <w:pStyle w:val="0"/>
              <w:jc w:val="both"/>
            </w:pPr>
            <w:r>
              <w:rPr>
                <w:sz w:val="20"/>
              </w:rPr>
              <w:t xml:space="preserve">Бессоюзные сложные предложения со значением причины, пояснения, дополнения. Двоеточие в бессоюзном сложном предложении.</w:t>
            </w:r>
          </w:p>
          <w:p>
            <w:pPr>
              <w:pStyle w:val="0"/>
              <w:jc w:val="both"/>
            </w:pPr>
            <w:r>
              <w:rPr>
                <w:sz w:val="20"/>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w:t>
            </w:r>
          </w:p>
          <w:p>
            <w:pPr>
              <w:pStyle w:val="0"/>
              <w:jc w:val="both"/>
            </w:pPr>
            <w:r>
              <w:rPr>
                <w:sz w:val="20"/>
              </w:rPr>
              <w:t xml:space="preserve">Синтаксический и пунктуационный анализ бессоюзных сложных предложений.</w:t>
            </w:r>
          </w:p>
        </w:tc>
      </w:tr>
      <w:tr>
        <w:tc>
          <w:tcPr>
            <w:tcW w:w="2438" w:type="dxa"/>
          </w:tcPr>
          <w:p>
            <w:pPr>
              <w:pStyle w:val="0"/>
              <w:jc w:val="both"/>
            </w:pPr>
            <w:r>
              <w:rPr>
                <w:sz w:val="20"/>
              </w:rPr>
              <w:t xml:space="preserve">Сложные предложения с разными видами союзной и бессоюзной связи.</w:t>
            </w:r>
          </w:p>
        </w:tc>
        <w:tc>
          <w:tcPr>
            <w:tcW w:w="6576" w:type="dxa"/>
          </w:tcPr>
          <w:p>
            <w:pPr>
              <w:pStyle w:val="0"/>
              <w:jc w:val="both"/>
            </w:pPr>
            <w:r>
              <w:rPr>
                <w:sz w:val="20"/>
              </w:rPr>
              <w:t xml:space="preserve">Типы сложных предложений с разными видами связи.</w:t>
            </w:r>
          </w:p>
          <w:p>
            <w:pPr>
              <w:pStyle w:val="0"/>
              <w:jc w:val="both"/>
            </w:pPr>
            <w:r>
              <w:rPr>
                <w:sz w:val="20"/>
              </w:rPr>
              <w:t xml:space="preserve">Синтаксический и пунктуационный анализ сложных предложений с разными видами союзной и бессоюзной связи.</w:t>
            </w:r>
          </w:p>
        </w:tc>
      </w:tr>
      <w:tr>
        <w:tc>
          <w:tcPr>
            <w:tcW w:w="2438" w:type="dxa"/>
          </w:tcPr>
          <w:p>
            <w:pPr>
              <w:pStyle w:val="0"/>
              <w:jc w:val="both"/>
            </w:pPr>
            <w:r>
              <w:rPr>
                <w:sz w:val="20"/>
              </w:rPr>
              <w:t xml:space="preserve">Прямая и косвенная речь.</w:t>
            </w:r>
          </w:p>
        </w:tc>
        <w:tc>
          <w:tcPr>
            <w:tcW w:w="6576" w:type="dxa"/>
          </w:tcPr>
          <w:p>
            <w:pPr>
              <w:pStyle w:val="0"/>
              <w:jc w:val="both"/>
            </w:pPr>
            <w:r>
              <w:rPr>
                <w:sz w:val="20"/>
              </w:rPr>
              <w:t xml:space="preserve">Прямая и косвенная речь. Синонимия предложений с прямой и косвенной речью.</w:t>
            </w:r>
          </w:p>
          <w:p>
            <w:pPr>
              <w:pStyle w:val="0"/>
              <w:jc w:val="both"/>
            </w:pPr>
            <w:r>
              <w:rPr>
                <w:sz w:val="20"/>
              </w:rPr>
              <w:t xml:space="preserve">Цитирование. Способы включения цитат в высказывание.</w:t>
            </w:r>
          </w:p>
          <w:p>
            <w:pPr>
              <w:pStyle w:val="0"/>
              <w:jc w:val="both"/>
            </w:pPr>
            <w:r>
              <w:rPr>
                <w:sz w:val="20"/>
              </w:rP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pPr>
              <w:pStyle w:val="0"/>
              <w:jc w:val="both"/>
            </w:pPr>
            <w:r>
              <w:rPr>
                <w:sz w:val="20"/>
              </w:rPr>
              <w:t xml:space="preserve">Применение знаний по синтаксису и пунктуации в практике правописания.</w:t>
            </w:r>
          </w:p>
        </w:tc>
      </w:tr>
      <w:tr>
        <w:tc>
          <w:tcPr>
            <w:tcW w:w="2438" w:type="dxa"/>
          </w:tcPr>
          <w:p>
            <w:pPr>
              <w:pStyle w:val="0"/>
              <w:jc w:val="both"/>
            </w:pPr>
            <w:r>
              <w:rPr>
                <w:sz w:val="20"/>
              </w:rPr>
              <w:t xml:space="preserve">Повторение и систематизация изученного.</w:t>
            </w:r>
          </w:p>
        </w:tc>
        <w:tc>
          <w:tcPr>
            <w:tcW w:w="6576" w:type="dxa"/>
          </w:tcPr>
          <w:p>
            <w:pPr>
              <w:pStyle w:val="0"/>
              <w:jc w:val="both"/>
            </w:pPr>
            <w:r>
              <w:rPr>
                <w:sz w:val="20"/>
              </w:rPr>
              <w:t xml:space="preserve">Фонетика и графика. Лексикология (лексика) и фразеология. Морфемика. Словообразование. Морфология. Синтаксис. Орфография. Пунктуация.</w:t>
            </w:r>
          </w:p>
        </w:tc>
      </w:tr>
    </w:tbl>
    <w:p>
      <w:pPr>
        <w:pStyle w:val="0"/>
        <w:jc w:val="both"/>
      </w:pPr>
      <w:r>
        <w:rPr>
          <w:sz w:val="20"/>
        </w:rPr>
      </w:r>
    </w:p>
    <w:p>
      <w:pPr>
        <w:pStyle w:val="0"/>
        <w:ind w:firstLine="540"/>
        <w:jc w:val="both"/>
      </w:pPr>
      <w:r>
        <w:rPr>
          <w:sz w:val="20"/>
        </w:rPr>
        <w:t xml:space="preserve">187.11. Планируемые результаты освоения программы по русскому языку на уровне основного общего образования.</w:t>
      </w:r>
    </w:p>
    <w:p>
      <w:pPr>
        <w:pStyle w:val="0"/>
        <w:spacing w:before="200" w:lineRule="auto"/>
        <w:ind w:firstLine="540"/>
        <w:jc w:val="both"/>
      </w:pPr>
      <w:r>
        <w:rPr>
          <w:sz w:val="20"/>
        </w:rPr>
        <w:t xml:space="preserve">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187.11.3.1.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187.11.3.2.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187.11.3.3.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187.11.3.4.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187.11.3.5.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187.11.3.7.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187.11.4.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187.11.4.1.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 направляющей помощью педагога.</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pPr>
        <w:pStyle w:val="0"/>
        <w:spacing w:before="200" w:lineRule="auto"/>
        <w:ind w:firstLine="540"/>
        <w:jc w:val="both"/>
      </w:pPr>
      <w:r>
        <w:rPr>
          <w:sz w:val="20"/>
        </w:rPr>
        <w:t xml:space="preserve">187.11.4.2. Язык и речь.</w:t>
      </w:r>
    </w:p>
    <w:p>
      <w:pPr>
        <w:pStyle w:val="0"/>
        <w:spacing w:before="200" w:lineRule="auto"/>
        <w:ind w:firstLine="540"/>
        <w:jc w:val="both"/>
      </w:pPr>
      <w:r>
        <w:rPr>
          <w:sz w:val="20"/>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0"/>
        <w:spacing w:before="200" w:lineRule="auto"/>
        <w:ind w:firstLine="540"/>
        <w:jc w:val="both"/>
      </w:pPr>
      <w:r>
        <w:rPr>
          <w:sz w:val="20"/>
        </w:rPr>
        <w:t xml:space="preserve">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 полилоге на основе жизненных наблюдений объемом не менее 2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ознакомительным,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90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pPr>
        <w:pStyle w:val="0"/>
        <w:spacing w:before="200" w:lineRule="auto"/>
        <w:ind w:firstLine="540"/>
        <w:jc w:val="both"/>
      </w:pPr>
      <w:r>
        <w:rPr>
          <w:sz w:val="20"/>
        </w:rPr>
        <w:t xml:space="preserve">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pPr>
        <w:pStyle w:val="0"/>
        <w:spacing w:before="200" w:lineRule="auto"/>
        <w:ind w:firstLine="540"/>
        <w:jc w:val="both"/>
      </w:pPr>
      <w:r>
        <w:rPr>
          <w:sz w:val="20"/>
        </w:rPr>
        <w:t xml:space="preserve">187.11.4.3. Текст.</w:t>
      </w:r>
    </w:p>
    <w:p>
      <w:pPr>
        <w:pStyle w:val="0"/>
        <w:spacing w:before="200" w:lineRule="auto"/>
        <w:ind w:firstLine="540"/>
        <w:jc w:val="both"/>
      </w:pPr>
      <w:r>
        <w:rPr>
          <w:sz w:val="20"/>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0"/>
        <w:spacing w:before="200" w:lineRule="auto"/>
        <w:ind w:firstLine="540"/>
        <w:jc w:val="both"/>
      </w:pPr>
      <w:r>
        <w:rPr>
          <w:sz w:val="20"/>
        </w:rPr>
        <w:t xml:space="preserve">Проводить смысловой анализ текста с направляющей помощью педагога,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pPr>
        <w:pStyle w:val="0"/>
        <w:spacing w:before="200" w:lineRule="auto"/>
        <w:ind w:firstLine="540"/>
        <w:jc w:val="both"/>
      </w:pPr>
      <w:r>
        <w:rPr>
          <w:sz w:val="20"/>
        </w:rPr>
        <w:t xml:space="preserve">Применять знание основных признаков текста (повествование) в практике его создания по вопросному плану.</w:t>
      </w:r>
    </w:p>
    <w:p>
      <w:pPr>
        <w:pStyle w:val="0"/>
        <w:spacing w:before="200" w:lineRule="auto"/>
        <w:ind w:firstLine="540"/>
        <w:jc w:val="both"/>
      </w:pPr>
      <w:r>
        <w:rPr>
          <w:sz w:val="20"/>
        </w:rPr>
        <w:t xml:space="preserve">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pPr>
        <w:pStyle w:val="0"/>
        <w:spacing w:before="200" w:lineRule="auto"/>
        <w:ind w:firstLine="540"/>
        <w:jc w:val="both"/>
      </w:pPr>
      <w:r>
        <w:rPr>
          <w:sz w:val="20"/>
        </w:rPr>
        <w:t xml:space="preserve">187.11.4.4. Функциональные разновидности языка.</w:t>
      </w:r>
    </w:p>
    <w:p>
      <w:pPr>
        <w:pStyle w:val="0"/>
        <w:spacing w:before="200" w:lineRule="auto"/>
        <w:ind w:firstLine="540"/>
        <w:jc w:val="both"/>
      </w:pPr>
      <w:r>
        <w:rPr>
          <w:sz w:val="20"/>
        </w:rPr>
        <w:t xml:space="preserve">Иметь общее представление об особенностях разговорной речи, функциональных стилей, языка художественной литературы.</w:t>
      </w:r>
    </w:p>
    <w:p>
      <w:pPr>
        <w:pStyle w:val="0"/>
        <w:spacing w:before="200" w:lineRule="auto"/>
        <w:ind w:firstLine="540"/>
        <w:jc w:val="both"/>
      </w:pPr>
      <w:r>
        <w:rPr>
          <w:sz w:val="20"/>
        </w:rPr>
        <w:t xml:space="preserve">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pPr>
        <w:pStyle w:val="0"/>
        <w:spacing w:before="200" w:lineRule="auto"/>
        <w:ind w:firstLine="540"/>
        <w:jc w:val="both"/>
      </w:pPr>
      <w:r>
        <w:rPr>
          <w:sz w:val="20"/>
        </w:rPr>
        <w:t xml:space="preserve">Осуществлять исправление речевых недостатков, редактирование текста.</w:t>
      </w:r>
    </w:p>
    <w:p>
      <w:pPr>
        <w:pStyle w:val="0"/>
        <w:spacing w:before="200" w:lineRule="auto"/>
        <w:ind w:firstLine="540"/>
        <w:jc w:val="both"/>
      </w:pPr>
      <w:r>
        <w:rPr>
          <w:sz w:val="20"/>
        </w:rPr>
        <w:t xml:space="preserve">Выступать перед аудиторией сверстников с небольшими информационными сообщениями, сообщением и небольшим докладом на учебную тему.</w:t>
      </w:r>
    </w:p>
    <w:p>
      <w:pPr>
        <w:pStyle w:val="0"/>
        <w:spacing w:before="200" w:lineRule="auto"/>
        <w:ind w:firstLine="540"/>
        <w:jc w:val="both"/>
      </w:pPr>
      <w:r>
        <w:rPr>
          <w:sz w:val="20"/>
        </w:rPr>
        <w:t xml:space="preserve">187.11.4.5. Фонетика. Графика. Орфоэпия.</w:t>
      </w:r>
    </w:p>
    <w:p>
      <w:pPr>
        <w:pStyle w:val="0"/>
        <w:spacing w:before="200" w:lineRule="auto"/>
        <w:ind w:firstLine="540"/>
        <w:jc w:val="both"/>
      </w:pPr>
      <w:r>
        <w:rPr>
          <w:sz w:val="20"/>
        </w:rPr>
        <w:t xml:space="preserve">Характеризовать звуки с использованием визуальной опоры;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разбор слова по алгоритму.</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187.11.4.6.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187.11.4.7.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187.11.4.8.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Проводить морфемный разбор слов по алгоритму.</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187.11.4.9.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разбор по алгоритму имен существительных, частичный морфологический разбор по алгоритму имен прилагательных, глаголов.</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pPr>
        <w:pStyle w:val="0"/>
        <w:spacing w:before="200" w:lineRule="auto"/>
        <w:ind w:firstLine="540"/>
        <w:jc w:val="both"/>
      </w:pPr>
      <w:r>
        <w:rPr>
          <w:sz w:val="20"/>
        </w:rPr>
        <w:t xml:space="preserve">187.11.4.10.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 по смысловой опоре.</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 после совместного анализа.</w:t>
      </w:r>
    </w:p>
    <w:p>
      <w:pPr>
        <w:pStyle w:val="0"/>
        <w:spacing w:before="200" w:lineRule="auto"/>
        <w:ind w:firstLine="540"/>
        <w:jc w:val="both"/>
      </w:pPr>
      <w:r>
        <w:rPr>
          <w:sz w:val="20"/>
        </w:rPr>
        <w:t xml:space="preserve">Проводить морфологический разбор по алгоритму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187.11.4.11.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разбор по алгоритму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187.11.4.12.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разбор по алгоритму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187.11.4.13.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pPr>
        <w:pStyle w:val="0"/>
        <w:spacing w:before="200" w:lineRule="auto"/>
        <w:ind w:firstLine="540"/>
        <w:jc w:val="both"/>
      </w:pPr>
      <w:r>
        <w:rPr>
          <w:sz w:val="20"/>
        </w:rPr>
        <w:t xml:space="preserve">187.11.5.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187.11.5.1. Общие сведения о языке.</w:t>
      </w:r>
    </w:p>
    <w:p>
      <w:pPr>
        <w:pStyle w:val="0"/>
        <w:spacing w:before="200" w:lineRule="auto"/>
        <w:ind w:firstLine="540"/>
        <w:jc w:val="both"/>
      </w:pPr>
      <w:r>
        <w:rPr>
          <w:sz w:val="20"/>
        </w:rPr>
        <w:t xml:space="preserve">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187.11.5.2.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pPr>
        <w:pStyle w:val="0"/>
        <w:spacing w:before="200" w:lineRule="auto"/>
        <w:ind w:firstLine="540"/>
        <w:jc w:val="both"/>
      </w:pPr>
      <w:r>
        <w:rPr>
          <w:sz w:val="20"/>
        </w:rPr>
        <w:t xml:space="preserve">Участвовать в диалоге (побуждение к действию, обмен мнениями) объемом не менее 4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100 слов с опорой на план, опорные слова.</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составлять не менее 150 слов; для сжатого изложения не менее 140 - 150 слов).</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187.11.5.3. Текст.</w:t>
      </w:r>
    </w:p>
    <w:p>
      <w:pPr>
        <w:pStyle w:val="0"/>
        <w:spacing w:before="200" w:lineRule="auto"/>
        <w:ind w:firstLine="540"/>
        <w:jc w:val="both"/>
      </w:pPr>
      <w:r>
        <w:rPr>
          <w:sz w:val="20"/>
        </w:rPr>
        <w:t xml:space="preserve">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pPr>
        <w:pStyle w:val="0"/>
        <w:spacing w:before="200" w:lineRule="auto"/>
        <w:ind w:firstLine="540"/>
        <w:jc w:val="both"/>
      </w:pPr>
      <w:r>
        <w:rPr>
          <w:sz w:val="20"/>
        </w:rPr>
        <w:t xml:space="preserve">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w:t>
      </w:r>
    </w:p>
    <w:p>
      <w:pPr>
        <w:pStyle w:val="0"/>
        <w:spacing w:before="200" w:lineRule="auto"/>
        <w:ind w:firstLine="540"/>
        <w:jc w:val="both"/>
      </w:pPr>
      <w:r>
        <w:rPr>
          <w:sz w:val="20"/>
        </w:rPr>
        <w:t xml:space="preserve">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w:t>
      </w:r>
    </w:p>
    <w:p>
      <w:pPr>
        <w:pStyle w:val="0"/>
        <w:spacing w:before="200" w:lineRule="auto"/>
        <w:ind w:firstLine="540"/>
        <w:jc w:val="both"/>
      </w:pPr>
      <w:r>
        <w:rPr>
          <w:sz w:val="20"/>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собственные тексты с опорой на знание норм современного русского литературного языка.</w:t>
      </w:r>
    </w:p>
    <w:p>
      <w:pPr>
        <w:pStyle w:val="0"/>
        <w:spacing w:before="200" w:lineRule="auto"/>
        <w:ind w:firstLine="540"/>
        <w:jc w:val="both"/>
      </w:pPr>
      <w:r>
        <w:rPr>
          <w:sz w:val="20"/>
        </w:rPr>
        <w:t xml:space="preserve">187.11.5.4. Функциональные разновидности языка.</w:t>
      </w:r>
    </w:p>
    <w:p>
      <w:pPr>
        <w:pStyle w:val="0"/>
        <w:spacing w:before="200" w:lineRule="auto"/>
        <w:ind w:firstLine="540"/>
        <w:jc w:val="both"/>
      </w:pPr>
      <w:r>
        <w:rPr>
          <w:sz w:val="20"/>
        </w:rPr>
        <w:t xml:space="preserve">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pPr>
        <w:pStyle w:val="0"/>
        <w:spacing w:before="200" w:lineRule="auto"/>
        <w:ind w:firstLine="540"/>
        <w:jc w:val="both"/>
      </w:pPr>
      <w:r>
        <w:rPr>
          <w:sz w:val="20"/>
        </w:rPr>
        <w:t xml:space="preserve">Применять знания об официально-деловом и научном стиле при выполнении языкового анализа различных видов и в речевой практике.</w:t>
      </w:r>
    </w:p>
    <w:p>
      <w:pPr>
        <w:pStyle w:val="0"/>
        <w:spacing w:before="200" w:lineRule="auto"/>
        <w:ind w:firstLine="540"/>
        <w:jc w:val="both"/>
      </w:pPr>
      <w:r>
        <w:rPr>
          <w:sz w:val="20"/>
        </w:rPr>
        <w:t xml:space="preserve">187.11.5.5. Лексикология. Культура речи.</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187.11.5.6. 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 -кос-" с чередованием "а//о", гласных в приставках "пре-" и "при-" по визуальной опоре.</w:t>
      </w:r>
    </w:p>
    <w:p>
      <w:pPr>
        <w:pStyle w:val="0"/>
        <w:spacing w:before="200" w:lineRule="auto"/>
        <w:ind w:firstLine="540"/>
        <w:jc w:val="both"/>
      </w:pPr>
      <w:r>
        <w:rPr>
          <w:sz w:val="20"/>
        </w:rPr>
        <w:t xml:space="preserve">187.11.5.7. Морфология. Культура речи. Орфография.</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 по визуальной опоре.</w:t>
      </w:r>
    </w:p>
    <w:p>
      <w:pPr>
        <w:pStyle w:val="0"/>
        <w:spacing w:before="200" w:lineRule="auto"/>
        <w:ind w:firstLine="540"/>
        <w:jc w:val="both"/>
      </w:pPr>
      <w:r>
        <w:rPr>
          <w:sz w:val="20"/>
        </w:rPr>
        <w:t xml:space="preserve">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pPr>
        <w:pStyle w:val="0"/>
        <w:spacing w:before="200" w:lineRule="auto"/>
        <w:ind w:firstLine="540"/>
        <w:jc w:val="both"/>
      </w:pPr>
      <w:r>
        <w:rPr>
          <w:sz w:val="20"/>
        </w:rPr>
        <w:t xml:space="preserve">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pPr>
        <w:pStyle w:val="0"/>
        <w:spacing w:before="200" w:lineRule="auto"/>
        <w:ind w:firstLine="540"/>
        <w:jc w:val="both"/>
      </w:pPr>
      <w:r>
        <w:rPr>
          <w:sz w:val="20"/>
        </w:rPr>
        <w:t xml:space="preserve">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pPr>
        <w:pStyle w:val="0"/>
        <w:spacing w:before="200" w:lineRule="auto"/>
        <w:ind w:firstLine="540"/>
        <w:jc w:val="both"/>
      </w:pPr>
      <w:r>
        <w:rPr>
          <w:sz w:val="20"/>
        </w:rPr>
        <w:t xml:space="preserve">Соблюдать нормы правописания гласных в суффиксах "-ова(ть), -ева(ть) и -ыва(ть), -ива(ть)" по смысловой опоре.</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w:t>
      </w:r>
    </w:p>
    <w:p>
      <w:pPr>
        <w:pStyle w:val="0"/>
        <w:spacing w:before="200" w:lineRule="auto"/>
        <w:ind w:firstLine="540"/>
        <w:jc w:val="both"/>
      </w:pPr>
      <w:r>
        <w:rPr>
          <w:sz w:val="20"/>
        </w:rPr>
        <w:t xml:space="preserve">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187.11.6.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187.11.6.1.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w:t>
      </w:r>
    </w:p>
    <w:p>
      <w:pPr>
        <w:pStyle w:val="0"/>
        <w:spacing w:before="200" w:lineRule="auto"/>
        <w:ind w:firstLine="540"/>
        <w:jc w:val="both"/>
      </w:pPr>
      <w:r>
        <w:rPr>
          <w:sz w:val="20"/>
        </w:rPr>
        <w:t xml:space="preserve">Осознавать взаимосвязь языка, культуры и истории народа (приводить примеры).</w:t>
      </w:r>
    </w:p>
    <w:p>
      <w:pPr>
        <w:pStyle w:val="0"/>
        <w:spacing w:before="200" w:lineRule="auto"/>
        <w:ind w:firstLine="540"/>
        <w:jc w:val="both"/>
      </w:pPr>
      <w:r>
        <w:rPr>
          <w:sz w:val="20"/>
        </w:rPr>
        <w:t xml:space="preserve">187.11.6.2. Язык и речь.</w:t>
      </w:r>
    </w:p>
    <w:p>
      <w:pPr>
        <w:pStyle w:val="0"/>
        <w:spacing w:before="200" w:lineRule="auto"/>
        <w:ind w:firstLine="540"/>
        <w:jc w:val="both"/>
      </w:pPr>
      <w:r>
        <w:rPr>
          <w:sz w:val="20"/>
        </w:rPr>
        <w:t xml:space="preserve">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объемом не менее 4 реплик.</w:t>
      </w:r>
    </w:p>
    <w:p>
      <w:pPr>
        <w:pStyle w:val="0"/>
        <w:spacing w:before="200" w:lineRule="auto"/>
        <w:ind w:firstLine="540"/>
        <w:jc w:val="both"/>
      </w:pPr>
      <w:r>
        <w:rPr>
          <w:sz w:val="20"/>
        </w:rPr>
        <w:t xml:space="preserve">Владеть различными видами диалога: диалог запрос информации, диалог сообщение информации.</w:t>
      </w:r>
    </w:p>
    <w:p>
      <w:pPr>
        <w:pStyle w:val="0"/>
        <w:spacing w:before="200" w:lineRule="auto"/>
        <w:ind w:firstLine="540"/>
        <w:jc w:val="both"/>
      </w:pPr>
      <w:r>
        <w:rPr>
          <w:sz w:val="20"/>
        </w:rPr>
        <w:t xml:space="preserve">Владеть различными видами аудирования (выборочное, детальное)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w:t>
      </w:r>
    </w:p>
    <w:p>
      <w:pPr>
        <w:pStyle w:val="0"/>
        <w:spacing w:before="200" w:lineRule="auto"/>
        <w:ind w:firstLine="540"/>
        <w:jc w:val="both"/>
      </w:pPr>
      <w:r>
        <w:rPr>
          <w:sz w:val="20"/>
        </w:rPr>
        <w:t xml:space="preserve">Устно пересказывать прослушанный или прочитанный текст объемом не менее 110 слов.</w:t>
      </w:r>
    </w:p>
    <w:p>
      <w:pPr>
        <w:pStyle w:val="0"/>
        <w:spacing w:before="200" w:lineRule="auto"/>
        <w:ind w:firstLine="540"/>
        <w:jc w:val="both"/>
      </w:pPr>
      <w:r>
        <w:rPr>
          <w:sz w:val="20"/>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pPr>
        <w:pStyle w:val="0"/>
        <w:spacing w:before="200" w:lineRule="auto"/>
        <w:ind w:firstLine="540"/>
        <w:jc w:val="both"/>
      </w:pPr>
      <w:r>
        <w:rPr>
          <w:sz w:val="20"/>
        </w:rPr>
        <w:t xml:space="preserve">Осуществлять адекватный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pPr>
        <w:pStyle w:val="0"/>
        <w:spacing w:before="200" w:lineRule="auto"/>
        <w:ind w:firstLine="540"/>
        <w:jc w:val="both"/>
      </w:pPr>
      <w:r>
        <w:rPr>
          <w:sz w:val="20"/>
        </w:rPr>
        <w:t xml:space="preserve">187.11.6.3. Текст.</w:t>
      </w:r>
    </w:p>
    <w:p>
      <w:pPr>
        <w:pStyle w:val="0"/>
        <w:spacing w:before="200" w:lineRule="auto"/>
        <w:ind w:firstLine="540"/>
        <w:jc w:val="both"/>
      </w:pPr>
      <w:r>
        <w:rPr>
          <w:sz w:val="20"/>
        </w:rPr>
        <w:t xml:space="preserve">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0"/>
        <w:spacing w:before="200" w:lineRule="auto"/>
        <w:ind w:firstLine="540"/>
        <w:jc w:val="both"/>
      </w:pPr>
      <w:r>
        <w:rPr>
          <w:sz w:val="20"/>
        </w:rPr>
        <w:t xml:space="preserve">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Выявлять лексические и грамматические средства связи предложений и частей текста.</w:t>
      </w:r>
    </w:p>
    <w:p>
      <w:pPr>
        <w:pStyle w:val="0"/>
        <w:spacing w:before="200" w:lineRule="auto"/>
        <w:ind w:firstLine="540"/>
        <w:jc w:val="both"/>
      </w:pPr>
      <w:r>
        <w:rPr>
          <w:sz w:val="20"/>
        </w:rPr>
        <w:t xml:space="preserve">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0"/>
        <w:spacing w:before="200" w:lineRule="auto"/>
        <w:ind w:firstLine="540"/>
        <w:jc w:val="both"/>
      </w:pPr>
      <w:r>
        <w:rPr>
          <w:sz w:val="20"/>
        </w:rPr>
        <w:t xml:space="preserve">187.11.6.4. Функциональные разновидности языка.</w:t>
      </w:r>
    </w:p>
    <w:p>
      <w:pPr>
        <w:pStyle w:val="0"/>
        <w:spacing w:before="200" w:lineRule="auto"/>
        <w:ind w:firstLine="540"/>
        <w:jc w:val="both"/>
      </w:pPr>
      <w:r>
        <w:rPr>
          <w:sz w:val="20"/>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Создавать с опорой на план, опорные слова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w:t>
      </w:r>
    </w:p>
    <w:p>
      <w:pPr>
        <w:pStyle w:val="0"/>
        <w:spacing w:before="200" w:lineRule="auto"/>
        <w:ind w:firstLine="540"/>
        <w:jc w:val="both"/>
      </w:pPr>
      <w:r>
        <w:rPr>
          <w:sz w:val="20"/>
        </w:rPr>
        <w:t xml:space="preserve">187.11.6.5. Система языка.</w:t>
      </w:r>
    </w:p>
    <w:p>
      <w:pPr>
        <w:pStyle w:val="0"/>
        <w:spacing w:before="200" w:lineRule="auto"/>
        <w:ind w:firstLine="540"/>
        <w:jc w:val="both"/>
      </w:pPr>
      <w:r>
        <w:rPr>
          <w:sz w:val="20"/>
        </w:rPr>
        <w:t xml:space="preserve">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0"/>
        <w:spacing w:before="200" w:lineRule="auto"/>
        <w:ind w:firstLine="540"/>
        <w:jc w:val="both"/>
      </w:pPr>
      <w:r>
        <w:rPr>
          <w:sz w:val="20"/>
        </w:rPr>
        <w:t xml:space="preserve">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187.11.6.6. Морфология. Культура речи.</w:t>
      </w:r>
    </w:p>
    <w:p>
      <w:pPr>
        <w:pStyle w:val="0"/>
        <w:spacing w:before="200" w:lineRule="auto"/>
        <w:ind w:firstLine="540"/>
        <w:jc w:val="both"/>
      </w:pPr>
      <w:r>
        <w:rPr>
          <w:sz w:val="20"/>
        </w:rPr>
        <w:t xml:space="preserve">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187.11.6.7. Причастие.</w:t>
      </w:r>
    </w:p>
    <w:p>
      <w:pPr>
        <w:pStyle w:val="0"/>
        <w:spacing w:before="200" w:lineRule="auto"/>
        <w:ind w:firstLine="540"/>
        <w:jc w:val="both"/>
      </w:pPr>
      <w:r>
        <w:rPr>
          <w:sz w:val="20"/>
        </w:rPr>
        <w:t xml:space="preserve">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pPr>
        <w:pStyle w:val="0"/>
        <w:spacing w:before="200" w:lineRule="auto"/>
        <w:ind w:firstLine="540"/>
        <w:jc w:val="both"/>
      </w:pPr>
      <w:r>
        <w:rPr>
          <w:sz w:val="20"/>
        </w:rPr>
        <w:t xml:space="preserve">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по алгоритму учебных действий морфологический разбор причастий, применять это умение в речевой практике.</w:t>
      </w:r>
    </w:p>
    <w:p>
      <w:pPr>
        <w:pStyle w:val="0"/>
        <w:spacing w:before="200" w:lineRule="auto"/>
        <w:ind w:firstLine="540"/>
        <w:jc w:val="both"/>
      </w:pPr>
      <w:r>
        <w:rPr>
          <w:sz w:val="20"/>
        </w:rPr>
        <w:t xml:space="preserve">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pPr>
        <w:pStyle w:val="0"/>
        <w:spacing w:before="200" w:lineRule="auto"/>
        <w:ind w:firstLine="540"/>
        <w:jc w:val="both"/>
      </w:pPr>
      <w:r>
        <w:rPr>
          <w:sz w:val="20"/>
        </w:rPr>
        <w:t xml:space="preserve">Правильно ставить ударение в некоторых формах причастий.</w:t>
      </w:r>
    </w:p>
    <w:p>
      <w:pPr>
        <w:pStyle w:val="0"/>
        <w:spacing w:before="200" w:lineRule="auto"/>
        <w:ind w:firstLine="540"/>
        <w:jc w:val="both"/>
      </w:pPr>
      <w:r>
        <w:rPr>
          <w:sz w:val="20"/>
        </w:rPr>
        <w:t xml:space="preserve">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по алгоритму учебных действий знаки препинания в предложениях с причастным оборотом.</w:t>
      </w:r>
    </w:p>
    <w:p>
      <w:pPr>
        <w:pStyle w:val="0"/>
        <w:spacing w:before="200" w:lineRule="auto"/>
        <w:ind w:firstLine="540"/>
        <w:jc w:val="both"/>
      </w:pPr>
      <w:r>
        <w:rPr>
          <w:sz w:val="20"/>
        </w:rPr>
        <w:t xml:space="preserve">187.11.6.8. Деепричастие.</w:t>
      </w:r>
    </w:p>
    <w:p>
      <w:pPr>
        <w:pStyle w:val="0"/>
        <w:spacing w:before="200" w:lineRule="auto"/>
        <w:ind w:firstLine="540"/>
        <w:jc w:val="both"/>
      </w:pPr>
      <w:r>
        <w:rPr>
          <w:sz w:val="20"/>
        </w:rPr>
        <w:t xml:space="preserve">Характеризовать деепричастия как особую группу слов. Определять с направляющей помощью педагога признаки глагола и наречия в деепричастии.</w:t>
      </w:r>
    </w:p>
    <w:p>
      <w:pPr>
        <w:pStyle w:val="0"/>
        <w:spacing w:before="200" w:lineRule="auto"/>
        <w:ind w:firstLine="540"/>
        <w:jc w:val="both"/>
      </w:pPr>
      <w:r>
        <w:rPr>
          <w:sz w:val="20"/>
        </w:rPr>
        <w:t xml:space="preserve">Распознавать с опорой на образец деепричастия совершенного и несовершенного вида.</w:t>
      </w:r>
    </w:p>
    <w:p>
      <w:pPr>
        <w:pStyle w:val="0"/>
        <w:spacing w:before="200" w:lineRule="auto"/>
        <w:ind w:firstLine="540"/>
        <w:jc w:val="both"/>
      </w:pPr>
      <w:r>
        <w:rPr>
          <w:sz w:val="20"/>
        </w:rPr>
        <w:t xml:space="preserve">Проводить по алгоритму учебных действий морфологический разбор деепричастий, применять это умение в речевой практике.</w:t>
      </w:r>
    </w:p>
    <w:p>
      <w:pPr>
        <w:pStyle w:val="0"/>
        <w:spacing w:before="200" w:lineRule="auto"/>
        <w:ind w:firstLine="540"/>
        <w:jc w:val="both"/>
      </w:pPr>
      <w:r>
        <w:rPr>
          <w:sz w:val="20"/>
        </w:rPr>
        <w:t xml:space="preserve">Конструировать по смысловой опоре деепричастный оборот.</w:t>
      </w:r>
    </w:p>
    <w:p>
      <w:pPr>
        <w:pStyle w:val="0"/>
        <w:spacing w:before="200" w:lineRule="auto"/>
        <w:ind w:firstLine="540"/>
        <w:jc w:val="both"/>
      </w:pPr>
      <w:r>
        <w:rPr>
          <w:sz w:val="20"/>
        </w:rPr>
        <w:t xml:space="preserve">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 Правильно ставить ударение в деепричастиях.</w:t>
      </w:r>
    </w:p>
    <w:p>
      <w:pPr>
        <w:pStyle w:val="0"/>
        <w:spacing w:before="200" w:lineRule="auto"/>
        <w:ind w:firstLine="540"/>
        <w:jc w:val="both"/>
      </w:pPr>
      <w:r>
        <w:rPr>
          <w:sz w:val="20"/>
        </w:rPr>
        <w:t xml:space="preserve">Применять по визуальной опоре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по смысловой опоре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по алгоритму учебных действий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187.11.6.9. Наречие.</w:t>
      </w:r>
    </w:p>
    <w:p>
      <w:pPr>
        <w:pStyle w:val="0"/>
        <w:spacing w:before="200" w:lineRule="auto"/>
        <w:ind w:firstLine="540"/>
        <w:jc w:val="both"/>
      </w:pPr>
      <w:r>
        <w:rPr>
          <w:sz w:val="20"/>
        </w:rPr>
        <w:t xml:space="preserve">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по алгоритму учебных действий морфологический анализ наречий,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187.11.6.10. Слова категории состояния.</w:t>
      </w:r>
    </w:p>
    <w:p>
      <w:pPr>
        <w:pStyle w:val="0"/>
        <w:spacing w:before="200" w:lineRule="auto"/>
        <w:ind w:firstLine="540"/>
        <w:jc w:val="both"/>
      </w:pPr>
      <w:r>
        <w:rPr>
          <w:sz w:val="20"/>
        </w:rPr>
        <w:t xml:space="preserve">Иметь общее представление о словах категории состояния в системе частей речи.</w:t>
      </w:r>
    </w:p>
    <w:p>
      <w:pPr>
        <w:pStyle w:val="0"/>
        <w:spacing w:before="200" w:lineRule="auto"/>
        <w:ind w:firstLine="540"/>
        <w:jc w:val="both"/>
      </w:pPr>
      <w:r>
        <w:rPr>
          <w:sz w:val="20"/>
        </w:rPr>
        <w:t xml:space="preserve">187.11.6.11. 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187.11.6.12. Предлог.</w:t>
      </w:r>
    </w:p>
    <w:p>
      <w:pPr>
        <w:pStyle w:val="0"/>
        <w:spacing w:before="200" w:lineRule="auto"/>
        <w:ind w:firstLine="540"/>
        <w:jc w:val="both"/>
      </w:pPr>
      <w:r>
        <w:rPr>
          <w:sz w:val="20"/>
        </w:rPr>
        <w:t xml:space="preserve">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pPr>
        <w:pStyle w:val="0"/>
        <w:spacing w:before="200" w:lineRule="auto"/>
        <w:ind w:firstLine="540"/>
        <w:jc w:val="both"/>
      </w:pPr>
      <w:r>
        <w:rPr>
          <w:sz w:val="20"/>
        </w:rPr>
        <w:t xml:space="preserve">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187.11.6.13. Союз</w:t>
      </w:r>
    </w:p>
    <w:p>
      <w:pPr>
        <w:pStyle w:val="0"/>
        <w:spacing w:before="200" w:lineRule="auto"/>
        <w:ind w:firstLine="540"/>
        <w:jc w:val="both"/>
      </w:pPr>
      <w:r>
        <w:rPr>
          <w:sz w:val="20"/>
        </w:rPr>
        <w:t xml:space="preserve">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187.11.6.14. 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по визуальной опоре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187.11.6.15. 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с опорой на схему пунктуационные нормы оформления предложений с междометиями.</w:t>
      </w:r>
    </w:p>
    <w:p>
      <w:pPr>
        <w:pStyle w:val="0"/>
        <w:spacing w:before="200" w:lineRule="auto"/>
        <w:ind w:firstLine="540"/>
        <w:jc w:val="both"/>
      </w:pPr>
      <w:r>
        <w:rPr>
          <w:sz w:val="20"/>
        </w:rPr>
        <w:t xml:space="preserve">187.11.7.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187.11.7.1.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187.11.7.2. Язык и речь.</w:t>
      </w:r>
    </w:p>
    <w:p>
      <w:pPr>
        <w:pStyle w:val="0"/>
        <w:spacing w:before="200" w:lineRule="auto"/>
        <w:ind w:firstLine="540"/>
        <w:jc w:val="both"/>
      </w:pPr>
      <w:r>
        <w:rPr>
          <w:sz w:val="20"/>
        </w:rPr>
        <w:t xml:space="preserve">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 не менее 5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с опорой на план, опорные слова прочитанный или прослушанный текст объемом не менее 130 слов.</w:t>
      </w:r>
    </w:p>
    <w:p>
      <w:pPr>
        <w:pStyle w:val="0"/>
        <w:spacing w:before="200" w:lineRule="auto"/>
        <w:ind w:firstLine="540"/>
        <w:jc w:val="both"/>
      </w:pPr>
      <w:r>
        <w:rPr>
          <w:sz w:val="20"/>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220 слов; для сжатого и выборочного изложения не менее 250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pPr>
        <w:pStyle w:val="0"/>
        <w:spacing w:before="200" w:lineRule="auto"/>
        <w:ind w:firstLine="540"/>
        <w:jc w:val="both"/>
      </w:pPr>
      <w:r>
        <w:rPr>
          <w:sz w:val="20"/>
        </w:rPr>
        <w:t xml:space="preserve">187.11.7.3. Текст.</w:t>
      </w:r>
    </w:p>
    <w:p>
      <w:pPr>
        <w:pStyle w:val="0"/>
        <w:spacing w:before="200" w:lineRule="auto"/>
        <w:ind w:firstLine="540"/>
        <w:jc w:val="both"/>
      </w:pPr>
      <w:r>
        <w:rPr>
          <w:sz w:val="20"/>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0"/>
        <w:spacing w:before="200" w:lineRule="auto"/>
        <w:ind w:firstLine="540"/>
        <w:jc w:val="both"/>
      </w:pPr>
      <w:r>
        <w:rPr>
          <w:sz w:val="20"/>
        </w:rPr>
        <w:t xml:space="preserve">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сочинения объемом от 80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pPr>
        <w:pStyle w:val="0"/>
        <w:spacing w:before="200" w:lineRule="auto"/>
        <w:ind w:firstLine="540"/>
        <w:jc w:val="both"/>
      </w:pPr>
      <w:r>
        <w:rPr>
          <w:sz w:val="20"/>
        </w:rPr>
        <w:t xml:space="preserve">187.11.7.4.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0"/>
        <w:spacing w:before="200" w:lineRule="auto"/>
        <w:ind w:firstLine="540"/>
        <w:jc w:val="both"/>
      </w:pPr>
      <w:r>
        <w:rPr>
          <w:sz w:val="20"/>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187.11.7.5.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w:t>
      </w:r>
    </w:p>
    <w:p>
      <w:pPr>
        <w:pStyle w:val="0"/>
        <w:spacing w:before="200" w:lineRule="auto"/>
        <w:ind w:firstLine="540"/>
        <w:jc w:val="both"/>
      </w:pPr>
      <w:r>
        <w:rPr>
          <w:sz w:val="20"/>
        </w:rPr>
        <w:t xml:space="preserve">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187.11.7.6. 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187.11.7.7. 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pPr>
        <w:pStyle w:val="0"/>
        <w:spacing w:before="200" w:lineRule="auto"/>
        <w:ind w:firstLine="540"/>
        <w:jc w:val="both"/>
      </w:pPr>
      <w:r>
        <w:rPr>
          <w:sz w:val="20"/>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Распознавать при необходимости с визуальной поддержкой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187.11.8.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187.11.8.1.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pPr>
        <w:pStyle w:val="0"/>
        <w:spacing w:before="200" w:lineRule="auto"/>
        <w:ind w:firstLine="540"/>
        <w:jc w:val="both"/>
      </w:pPr>
      <w:r>
        <w:rPr>
          <w:sz w:val="20"/>
        </w:rPr>
        <w:t xml:space="preserve">187.11.8.2. Язык и речь.</w:t>
      </w:r>
    </w:p>
    <w:p>
      <w:pPr>
        <w:pStyle w:val="0"/>
        <w:spacing w:before="200" w:lineRule="auto"/>
        <w:ind w:firstLine="540"/>
        <w:jc w:val="both"/>
      </w:pPr>
      <w:r>
        <w:rPr>
          <w:sz w:val="20"/>
        </w:rPr>
        <w:t xml:space="preserve">Создавать с использованием речевого клише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с опорой на план, опорные слова прочитанный или прослушанный текст объемом не менее 150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pPr>
        <w:pStyle w:val="0"/>
        <w:spacing w:before="200" w:lineRule="auto"/>
        <w:ind w:firstLine="540"/>
        <w:jc w:val="both"/>
      </w:pPr>
      <w:r>
        <w:rPr>
          <w:sz w:val="20"/>
        </w:rPr>
        <w:t xml:space="preserve">187.11.8.3. Текст.</w:t>
      </w:r>
    </w:p>
    <w:p>
      <w:pPr>
        <w:pStyle w:val="0"/>
        <w:spacing w:before="200" w:lineRule="auto"/>
        <w:ind w:firstLine="540"/>
        <w:jc w:val="both"/>
      </w:pPr>
      <w:r>
        <w:rPr>
          <w:sz w:val="20"/>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Устанавливать принадлежность текста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Прогнозировать содержание текста по заголовку, ключевым словам, зачину или концовке.</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форме.</w:t>
      </w:r>
    </w:p>
    <w:p>
      <w:pPr>
        <w:pStyle w:val="0"/>
        <w:spacing w:before="200" w:lineRule="auto"/>
        <w:ind w:firstLine="540"/>
        <w:jc w:val="both"/>
      </w:pPr>
      <w:r>
        <w:rPr>
          <w:sz w:val="20"/>
        </w:rPr>
        <w:t xml:space="preserve">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pPr>
        <w:pStyle w:val="0"/>
        <w:spacing w:before="200" w:lineRule="auto"/>
        <w:ind w:firstLine="540"/>
        <w:jc w:val="both"/>
      </w:pPr>
      <w:r>
        <w:rPr>
          <w:sz w:val="20"/>
        </w:rPr>
        <w:t xml:space="preserve">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pPr>
        <w:pStyle w:val="0"/>
        <w:spacing w:before="200" w:lineRule="auto"/>
        <w:ind w:firstLine="540"/>
        <w:jc w:val="both"/>
      </w:pPr>
      <w:r>
        <w:rPr>
          <w:sz w:val="20"/>
        </w:rPr>
        <w:t xml:space="preserve">187.11.8.4. Функциональные разновидности языка.</w:t>
      </w:r>
    </w:p>
    <w:p>
      <w:pPr>
        <w:pStyle w:val="0"/>
        <w:spacing w:before="200" w:lineRule="auto"/>
        <w:ind w:firstLine="540"/>
        <w:jc w:val="both"/>
      </w:pPr>
      <w:r>
        <w:rPr>
          <w:sz w:val="2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0"/>
        <w:spacing w:before="200" w:lineRule="auto"/>
        <w:ind w:firstLine="540"/>
        <w:jc w:val="both"/>
      </w:pPr>
      <w:r>
        <w:rPr>
          <w:sz w:val="20"/>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0"/>
        <w:spacing w:before="200" w:lineRule="auto"/>
        <w:ind w:firstLine="540"/>
        <w:jc w:val="both"/>
      </w:pPr>
      <w:r>
        <w:rPr>
          <w:sz w:val="20"/>
        </w:rPr>
        <w:t xml:space="preserve">Составлять с опорой на образец тезисы, конспект, писать рецензию, реферат.</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pPr>
        <w:pStyle w:val="0"/>
        <w:spacing w:before="200" w:lineRule="auto"/>
        <w:ind w:firstLine="540"/>
        <w:jc w:val="both"/>
      </w:pPr>
      <w:r>
        <w:rPr>
          <w:sz w:val="20"/>
        </w:rPr>
        <w:t xml:space="preserve">187.11.8.5. Синтаксис. Культура речи. Пунктуация. 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при необходимости с опорой на алгоритм синтаксический и пунктуационный разбор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187.11.8.6. Сложноподчиненное предложение.</w:t>
      </w:r>
    </w:p>
    <w:p>
      <w:pPr>
        <w:pStyle w:val="0"/>
        <w:spacing w:before="200" w:lineRule="auto"/>
        <w:ind w:firstLine="540"/>
        <w:jc w:val="both"/>
      </w:pPr>
      <w:r>
        <w:rPr>
          <w:sz w:val="20"/>
        </w:rPr>
        <w:t xml:space="preserve">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при необходимости с опорой на таблицу подчинительные союзы и союзные слова.</w:t>
      </w:r>
    </w:p>
    <w:p>
      <w:pPr>
        <w:pStyle w:val="0"/>
        <w:spacing w:before="200" w:lineRule="auto"/>
        <w:ind w:firstLine="540"/>
        <w:jc w:val="both"/>
      </w:pPr>
      <w:r>
        <w:rPr>
          <w:sz w:val="20"/>
        </w:rPr>
        <w:t xml:space="preserve">Различать при необходимости по смысловой опоре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разбор сложноподчиненных предложений.</w:t>
      </w:r>
    </w:p>
    <w:p>
      <w:pPr>
        <w:pStyle w:val="0"/>
        <w:spacing w:before="200" w:lineRule="auto"/>
        <w:ind w:firstLine="540"/>
        <w:jc w:val="both"/>
      </w:pPr>
      <w:r>
        <w:rPr>
          <w:sz w:val="20"/>
        </w:rPr>
        <w:t xml:space="preserve">Применять при необходимости с опорой на образец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187.11.8.7. Бессоюзное сложное предложение.</w:t>
      </w:r>
    </w:p>
    <w:p>
      <w:pPr>
        <w:pStyle w:val="0"/>
        <w:spacing w:before="200" w:lineRule="auto"/>
        <w:ind w:firstLine="540"/>
        <w:jc w:val="both"/>
      </w:pPr>
      <w:r>
        <w:rPr>
          <w:sz w:val="20"/>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разбор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187.11.8.8. 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с использованием алгоритма последовательности действий,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разбор сложных предложений с разными видами связи.</w:t>
      </w:r>
    </w:p>
    <w:p>
      <w:pPr>
        <w:pStyle w:val="0"/>
        <w:spacing w:before="200" w:lineRule="auto"/>
        <w:ind w:firstLine="540"/>
        <w:jc w:val="both"/>
      </w:pPr>
      <w:r>
        <w:rPr>
          <w:sz w:val="20"/>
        </w:rPr>
        <w:t xml:space="preserve">Применять правила при необходимости с использованием опорной схемы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187.11.8.9.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spacing w:before="200" w:lineRule="auto"/>
        <w:ind w:firstLine="540"/>
        <w:jc w:val="both"/>
      </w:pPr>
      <w:r>
        <w:rPr>
          <w:sz w:val="20"/>
        </w:rP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pPr>
        <w:pStyle w:val="0"/>
        <w:spacing w:before="200" w:lineRule="auto"/>
        <w:ind w:firstLine="540"/>
        <w:jc w:val="both"/>
      </w:pPr>
      <w:r>
        <w:rPr>
          <w:sz w:val="20"/>
        </w:rP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pPr>
        <w:pStyle w:val="0"/>
        <w:ind w:firstLine="540"/>
        <w:jc w:val="both"/>
      </w:pPr>
      <w:r>
        <w:rPr>
          <w:sz w:val="20"/>
        </w:rPr>
      </w:r>
    </w:p>
    <w:p>
      <w:pPr>
        <w:pStyle w:val="0"/>
        <w:ind w:firstLine="540"/>
        <w:jc w:val="both"/>
      </w:pPr>
      <w:r>
        <w:rPr>
          <w:sz w:val="20"/>
        </w:rPr>
        <w:t xml:space="preserve">188. Федеральная рабочая программа по учебному предмету "Литература".</w:t>
      </w:r>
    </w:p>
    <w:p>
      <w:pPr>
        <w:pStyle w:val="0"/>
        <w:spacing w:before="200" w:lineRule="auto"/>
        <w:ind w:firstLine="540"/>
        <w:jc w:val="both"/>
      </w:pPr>
      <w:r>
        <w:rPr>
          <w:sz w:val="20"/>
        </w:rPr>
        <w:t xml:space="preserve">188.1.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ind w:firstLine="540"/>
        <w:jc w:val="both"/>
      </w:pPr>
      <w:r>
        <w:rPr>
          <w:sz w:val="20"/>
        </w:rPr>
      </w:r>
    </w:p>
    <w:p>
      <w:pPr>
        <w:pStyle w:val="0"/>
        <w:ind w:firstLine="540"/>
        <w:jc w:val="both"/>
      </w:pPr>
      <w:r>
        <w:rPr>
          <w:sz w:val="20"/>
        </w:rPr>
        <w:t xml:space="preserve">188.2. Пояснительная записка.</w:t>
      </w:r>
    </w:p>
    <w:p>
      <w:pPr>
        <w:pStyle w:val="0"/>
        <w:spacing w:before="200" w:lineRule="auto"/>
        <w:ind w:firstLine="540"/>
        <w:jc w:val="both"/>
      </w:pPr>
      <w:r>
        <w:rPr>
          <w:sz w:val="20"/>
        </w:rPr>
        <w:t xml:space="preserve">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188.2.2.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pPr>
        <w:pStyle w:val="0"/>
        <w:spacing w:before="200" w:lineRule="auto"/>
        <w:ind w:firstLine="540"/>
        <w:jc w:val="both"/>
      </w:pPr>
      <w:r>
        <w:rPr>
          <w:sz w:val="20"/>
        </w:rPr>
        <w:t xml:space="preserve">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188.2.7. 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pPr>
        <w:pStyle w:val="0"/>
        <w:spacing w:before="200" w:lineRule="auto"/>
        <w:ind w:firstLine="540"/>
        <w:jc w:val="both"/>
      </w:pPr>
      <w:r>
        <w:rPr>
          <w:sz w:val="20"/>
        </w:rPr>
        <w:t xml:space="preserve">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pPr>
        <w:pStyle w:val="0"/>
        <w:spacing w:before="200" w:lineRule="auto"/>
        <w:ind w:firstLine="540"/>
        <w:jc w:val="both"/>
      </w:pPr>
      <w:r>
        <w:rPr>
          <w:sz w:val="20"/>
        </w:rPr>
        <w:t xml:space="preserve">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pPr>
        <w:pStyle w:val="0"/>
        <w:spacing w:before="200" w:lineRule="auto"/>
        <w:ind w:firstLine="540"/>
        <w:jc w:val="both"/>
      </w:pPr>
      <w:r>
        <w:rPr>
          <w:sz w:val="20"/>
        </w:rPr>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188.3.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Мифология</w:t>
            </w:r>
          </w:p>
        </w:tc>
        <w:tc>
          <w:tcPr>
            <w:tcW w:w="6576" w:type="dxa"/>
          </w:tcPr>
          <w:p>
            <w:pPr>
              <w:pStyle w:val="0"/>
              <w:jc w:val="both"/>
            </w:pPr>
            <w:r>
              <w:rPr>
                <w:sz w:val="20"/>
              </w:rPr>
              <w:t xml:space="preserve">Мифы народов России и мира.</w:t>
            </w:r>
          </w:p>
        </w:tc>
      </w:tr>
      <w:tr>
        <w:tc>
          <w:tcPr>
            <w:tcW w:w="2438" w:type="dxa"/>
          </w:tcPr>
          <w:p>
            <w:pPr>
              <w:pStyle w:val="0"/>
              <w:jc w:val="both"/>
            </w:pPr>
            <w:r>
              <w:rPr>
                <w:sz w:val="20"/>
              </w:rPr>
              <w:t xml:space="preserve">Фольклор.</w:t>
            </w:r>
          </w:p>
        </w:tc>
        <w:tc>
          <w:tcPr>
            <w:tcW w:w="6576" w:type="dxa"/>
          </w:tcPr>
          <w:p>
            <w:pPr>
              <w:pStyle w:val="0"/>
              <w:jc w:val="both"/>
            </w:pPr>
            <w:r>
              <w:rPr>
                <w:sz w:val="20"/>
              </w:rPr>
              <w:t xml:space="preserve">Малые жанры: пословицы, поговорки, загадки. Сказки народов России и народов мира (не менее двух).</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И.А. Крылов. Басни (две по выбору). Например, "Волк на псарне", "Листы и Корни", "Свинья под Дубом", "Квартет", "Осел и Соловей", "Ворона и Лисица".</w:t>
            </w:r>
          </w:p>
          <w:p>
            <w:pPr>
              <w:pStyle w:val="0"/>
              <w:jc w:val="both"/>
            </w:pPr>
            <w:r>
              <w:rPr>
                <w:sz w:val="20"/>
              </w:rPr>
              <w:t xml:space="preserve">А.С. Пушкин. Стихотворения (не менее двух). "Зимнее утро", "Зимний вечер", "Няне" и другие, "Сказка о мертвой царевне и о семи богатырях".</w:t>
            </w:r>
          </w:p>
          <w:p>
            <w:pPr>
              <w:pStyle w:val="0"/>
              <w:jc w:val="both"/>
            </w:pPr>
            <w:r>
              <w:rPr>
                <w:sz w:val="20"/>
              </w:rPr>
              <w:t xml:space="preserve">М.Ю. Лермонтов. Стихотворение "Бородино".</w:t>
            </w:r>
          </w:p>
          <w:p>
            <w:pPr>
              <w:pStyle w:val="0"/>
              <w:jc w:val="both"/>
            </w:pPr>
            <w:r>
              <w:rPr>
                <w:sz w:val="20"/>
              </w:rPr>
              <w:t xml:space="preserve">Н.В. Гоголь. Повесть "Ночь перед Рождеством" из сборника "Вечера на хуторе близ Диканьки".</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Слово о писателе.</w:t>
            </w:r>
          </w:p>
          <w:p>
            <w:pPr>
              <w:pStyle w:val="0"/>
              <w:jc w:val="both"/>
            </w:pPr>
            <w:r>
              <w:rPr>
                <w:sz w:val="20"/>
              </w:rPr>
              <w:t xml:space="preserve">Рассказ "Муму".</w:t>
            </w:r>
          </w:p>
          <w:p>
            <w:pPr>
              <w:pStyle w:val="0"/>
              <w:jc w:val="both"/>
            </w:pPr>
            <w:r>
              <w:rPr>
                <w:sz w:val="20"/>
              </w:rPr>
              <w:t xml:space="preserve">Н.А. Некрасов. Слово о поэте.</w:t>
            </w:r>
          </w:p>
          <w:p>
            <w:pPr>
              <w:pStyle w:val="0"/>
              <w:jc w:val="both"/>
            </w:pPr>
            <w:r>
              <w:rPr>
                <w:sz w:val="20"/>
              </w:rPr>
              <w:t xml:space="preserve">Стихотворение "Крестьянские дети".</w:t>
            </w:r>
          </w:p>
          <w:p>
            <w:pPr>
              <w:pStyle w:val="0"/>
              <w:jc w:val="both"/>
            </w:pPr>
            <w:r>
              <w:rPr>
                <w:sz w:val="20"/>
              </w:rPr>
              <w:t xml:space="preserve">Поэма "Мороз, Красный нос" (отрывок "Есть женщины в русских селеньях").</w:t>
            </w:r>
          </w:p>
          <w:p>
            <w:pPr>
              <w:pStyle w:val="0"/>
              <w:jc w:val="both"/>
            </w:pPr>
            <w:r>
              <w:rPr>
                <w:sz w:val="20"/>
              </w:rPr>
              <w:t xml:space="preserve">Л.Н. Толстой. Слово о писателе.</w:t>
            </w:r>
          </w:p>
          <w:p>
            <w:pPr>
              <w:pStyle w:val="0"/>
              <w:jc w:val="both"/>
            </w:pPr>
            <w:r>
              <w:rPr>
                <w:sz w:val="20"/>
              </w:rPr>
              <w:t xml:space="preserve">Рассказ "Кавказский пленник".</w:t>
            </w:r>
          </w:p>
        </w:tc>
      </w:tr>
      <w:tr>
        <w:tc>
          <w:tcPr>
            <w:tcW w:w="2438" w:type="dxa"/>
          </w:tcPr>
          <w:p>
            <w:pPr>
              <w:pStyle w:val="0"/>
              <w:jc w:val="both"/>
            </w:pPr>
            <w:r>
              <w:rPr>
                <w:sz w:val="20"/>
              </w:rPr>
              <w:t xml:space="preserve">Литература XIX - XX веков.</w:t>
            </w:r>
          </w:p>
        </w:tc>
        <w:tc>
          <w:tcPr>
            <w:tcW w:w="6576" w:type="dxa"/>
          </w:tcPr>
          <w:p>
            <w:pPr>
              <w:pStyle w:val="0"/>
              <w:jc w:val="both"/>
            </w:pPr>
            <w:r>
              <w:rPr>
                <w:sz w:val="20"/>
              </w:rPr>
              <w:t xml:space="preserve">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pPr>
              <w:pStyle w:val="0"/>
              <w:jc w:val="both"/>
            </w:pPr>
            <w:r>
              <w:rPr>
                <w:sz w:val="20"/>
              </w:rPr>
              <w:t xml:space="preserve">Юмористические рассказы отечественных писателей XIX - XX веков</w:t>
            </w:r>
          </w:p>
          <w:p>
            <w:pPr>
              <w:pStyle w:val="0"/>
              <w:jc w:val="both"/>
            </w:pPr>
            <w:r>
              <w:rPr>
                <w:sz w:val="20"/>
              </w:rPr>
              <w:t xml:space="preserve">А.П. Чехов (один рассказ по выбору). Например, "Лошадиная фамилия", "Мальчики", "Хирургия" и другие.</w:t>
            </w:r>
          </w:p>
          <w:p>
            <w:pPr>
              <w:pStyle w:val="0"/>
              <w:jc w:val="both"/>
            </w:pPr>
            <w:r>
              <w:rPr>
                <w:sz w:val="20"/>
              </w:rPr>
              <w:t xml:space="preserve">М.М. Зощенко (один рассказ по выбору). Например, "Галоша", "Леля и Минька", "Елка", "Золотые слова", "Встреча" и другие.</w:t>
            </w:r>
          </w:p>
          <w:p>
            <w:pPr>
              <w:pStyle w:val="0"/>
              <w:jc w:val="both"/>
            </w:pPr>
            <w:r>
              <w:rPr>
                <w:sz w:val="20"/>
              </w:rPr>
              <w:t xml:space="preserve">Произведения отечественной литературы о природе и животных (одно произведение по выбору). Например, А.И. Куприна, М.М. Пришвина, К.Г. Паустовского.</w:t>
            </w:r>
          </w:p>
          <w:p>
            <w:pPr>
              <w:pStyle w:val="0"/>
              <w:jc w:val="both"/>
            </w:pPr>
            <w:r>
              <w:rPr>
                <w:sz w:val="20"/>
              </w:rPr>
              <w:t xml:space="preserve">А.П. Платонов. Рассказы (один по выбору). Например, "Корова", "Никита" и другие.</w:t>
            </w:r>
          </w:p>
          <w:p>
            <w:pPr>
              <w:pStyle w:val="0"/>
              <w:jc w:val="both"/>
            </w:pPr>
            <w:r>
              <w:rPr>
                <w:sz w:val="20"/>
              </w:rPr>
              <w:t xml:space="preserve">В.П. Астафьев. Рассказ "Васюткино озеро".</w:t>
            </w:r>
          </w:p>
        </w:tc>
      </w:tr>
      <w:tr>
        <w:tc>
          <w:tcPr>
            <w:tcW w:w="2438" w:type="dxa"/>
          </w:tcPr>
          <w:p>
            <w:pPr>
              <w:pStyle w:val="0"/>
              <w:jc w:val="both"/>
            </w:pPr>
            <w:r>
              <w:rPr>
                <w:sz w:val="20"/>
              </w:rPr>
              <w:t xml:space="preserve">Литература XX - XXI веков</w:t>
            </w:r>
          </w:p>
        </w:tc>
        <w:tc>
          <w:tcPr>
            <w:tcW w:w="6576" w:type="dxa"/>
          </w:tcPr>
          <w:p>
            <w:pPr>
              <w:pStyle w:val="0"/>
              <w:jc w:val="both"/>
            </w:pPr>
            <w:r>
              <w:rPr>
                <w:sz w:val="20"/>
              </w:rPr>
              <w:t xml:space="preserve">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tc>
          <w:tcPr>
            <w:tcW w:w="2438" w:type="dxa"/>
          </w:tcPr>
          <w:p>
            <w:pPr>
              <w:pStyle w:val="0"/>
              <w:jc w:val="both"/>
            </w:pPr>
            <w:r>
              <w:rPr>
                <w:sz w:val="20"/>
              </w:rPr>
              <w:t xml:space="preserve">Произведения отечественных писателей XIX - XXI веков на тему детства</w:t>
            </w:r>
          </w:p>
        </w:tc>
        <w:tc>
          <w:tcPr>
            <w:tcW w:w="6576" w:type="dxa"/>
          </w:tcPr>
          <w:p>
            <w:pPr>
              <w:pStyle w:val="0"/>
              <w:jc w:val="both"/>
            </w:pPr>
            <w:r>
              <w:rPr>
                <w:sz w:val="20"/>
              </w:rPr>
              <w:t xml:space="preserve">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pPr>
              <w:pStyle w:val="0"/>
              <w:jc w:val="both"/>
            </w:pPr>
            <w:r>
              <w:rPr>
                <w:sz w:val="20"/>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pPr>
              <w:pStyle w:val="0"/>
              <w:jc w:val="both"/>
            </w:pPr>
            <w:r>
              <w:rPr>
                <w:sz w:val="20"/>
              </w:rPr>
              <w:t xml:space="preserve">Литература народов Российской Федерации.</w:t>
            </w:r>
          </w:p>
          <w:p>
            <w:pPr>
              <w:pStyle w:val="0"/>
              <w:jc w:val="both"/>
            </w:pPr>
            <w:r>
              <w:rPr>
                <w:sz w:val="20"/>
              </w:rPr>
              <w:t xml:space="preserve">Стихотворения (одно по выбору). Например, Р.Г. Гамзатов. "Песня соловья"; М. Карим. "Эту песню мать мне пела".</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Х.К. Андерсен. Сказки (одна по выбору). Например, "Снежная королева", "Соловей" и другие.</w:t>
            </w:r>
          </w:p>
          <w:p>
            <w:pPr>
              <w:pStyle w:val="0"/>
              <w:jc w:val="both"/>
            </w:pPr>
            <w:r>
              <w:rPr>
                <w:sz w:val="20"/>
              </w:rPr>
              <w:t xml:space="preserve">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pPr>
              <w:pStyle w:val="0"/>
              <w:jc w:val="both"/>
            </w:pPr>
            <w:r>
              <w:rPr>
                <w:sz w:val="20"/>
              </w:rPr>
              <w:t xml:space="preserve">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pPr>
              <w:pStyle w:val="0"/>
              <w:jc w:val="both"/>
            </w:pPr>
            <w:r>
              <w:rPr>
                <w:sz w:val="20"/>
              </w:rPr>
              <w:t xml:space="preserve">Рассказы. Например, "Каникулы", "Звук бегущих ног", "Зеленое утро" и другие произведения.</w:t>
            </w:r>
          </w:p>
          <w:p>
            <w:pPr>
              <w:pStyle w:val="0"/>
              <w:jc w:val="both"/>
            </w:pPr>
            <w:r>
              <w:rPr>
                <w:sz w:val="20"/>
              </w:rPr>
              <w:t xml:space="preserve">Зарубежная приключенческая проза (одно произведение по выбору).</w:t>
            </w:r>
          </w:p>
          <w:p>
            <w:pPr>
              <w:pStyle w:val="0"/>
              <w:jc w:val="both"/>
            </w:pPr>
            <w:r>
              <w:rPr>
                <w:sz w:val="20"/>
              </w:rPr>
              <w:t xml:space="preserve">Например, Р.Л. Стивенсон. "Остров сокровищ", "Черная стрела" и другие.</w:t>
            </w:r>
          </w:p>
          <w:p>
            <w:pPr>
              <w:pStyle w:val="0"/>
              <w:jc w:val="both"/>
            </w:pPr>
            <w:r>
              <w:rPr>
                <w:sz w:val="20"/>
              </w:rPr>
              <w:t xml:space="preserve">Зарубежная проза о животных (одно произведение по выбору).</w:t>
            </w:r>
          </w:p>
          <w:p>
            <w:pPr>
              <w:pStyle w:val="0"/>
              <w:jc w:val="both"/>
            </w:pPr>
            <w:r>
              <w:rPr>
                <w:sz w:val="20"/>
              </w:rPr>
              <w:t xml:space="preserve">Э. Сетон-Томпсон. "Королевская аналостанка";</w:t>
            </w:r>
          </w:p>
          <w:p>
            <w:pPr>
              <w:pStyle w:val="0"/>
              <w:jc w:val="both"/>
            </w:pPr>
            <w:r>
              <w:rPr>
                <w:sz w:val="20"/>
              </w:rPr>
              <w:t xml:space="preserve">Дж. Даррелл. "Говорящий сверток"; Дж. Лондон. "Белый клык"; Дж. Р. Киплинг. "Маугли", "Рикки-Тикки-Тави" и другие произведения.</w:t>
            </w:r>
          </w:p>
        </w:tc>
      </w:tr>
    </w:tbl>
    <w:p>
      <w:pPr>
        <w:pStyle w:val="0"/>
        <w:jc w:val="both"/>
      </w:pPr>
      <w:r>
        <w:rPr>
          <w:sz w:val="20"/>
        </w:rPr>
      </w:r>
    </w:p>
    <w:p>
      <w:pPr>
        <w:pStyle w:val="0"/>
        <w:ind w:firstLine="540"/>
        <w:jc w:val="both"/>
      </w:pPr>
      <w:r>
        <w:rPr>
          <w:sz w:val="20"/>
        </w:rPr>
        <w:t xml:space="preserve">188.4.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Античная литература.</w:t>
            </w:r>
          </w:p>
        </w:tc>
        <w:tc>
          <w:tcPr>
            <w:tcW w:w="6576" w:type="dxa"/>
          </w:tcPr>
          <w:p>
            <w:pPr>
              <w:pStyle w:val="0"/>
              <w:jc w:val="both"/>
            </w:pPr>
            <w:r>
              <w:rPr>
                <w:sz w:val="20"/>
              </w:rPr>
              <w:t xml:space="preserve">Гомер. Поэмы. "Илиада", "Одиссея" (фрагменты).</w:t>
            </w:r>
          </w:p>
        </w:tc>
      </w:tr>
      <w:tr>
        <w:tc>
          <w:tcPr>
            <w:tcW w:w="2438" w:type="dxa"/>
          </w:tcPr>
          <w:p>
            <w:pPr>
              <w:pStyle w:val="0"/>
              <w:jc w:val="both"/>
            </w:pPr>
            <w:r>
              <w:rPr>
                <w:sz w:val="20"/>
              </w:rPr>
              <w:t xml:space="preserve">Фольклор.</w:t>
            </w:r>
          </w:p>
        </w:tc>
        <w:tc>
          <w:tcPr>
            <w:tcW w:w="6576" w:type="dxa"/>
          </w:tcPr>
          <w:p>
            <w:pPr>
              <w:pStyle w:val="0"/>
              <w:jc w:val="both"/>
            </w:pPr>
            <w:r>
              <w:rPr>
                <w:sz w:val="20"/>
              </w:rPr>
              <w:t xml:space="preserve">Русские былины (одно произведение). Например, "Илья Муромец и Соловей-разбойник", "Садко". Малые жанры фольклора: пословицы, поговорки, загадки.</w:t>
            </w:r>
          </w:p>
        </w:tc>
      </w:tr>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"Повесть временных лет": фрагмент "Сказание о белгородском киселе".</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двух). "Песнь о вещем Олеге", "Зимняя дорога", "Узник", "Туча" и другие. Роман "Дубровский".</w:t>
            </w:r>
          </w:p>
          <w:p>
            <w:pPr>
              <w:pStyle w:val="0"/>
              <w:jc w:val="both"/>
            </w:pPr>
            <w:r>
              <w:rPr>
                <w:sz w:val="20"/>
              </w:rPr>
              <w:t xml:space="preserve">М.Ю. Лермонтов. Стихотворения (не менее двух). "Три пальмы", "Листок", "Утес" и другие.</w:t>
            </w:r>
          </w:p>
          <w:p>
            <w:pPr>
              <w:pStyle w:val="0"/>
              <w:jc w:val="both"/>
            </w:pPr>
            <w:r>
              <w:rPr>
                <w:sz w:val="20"/>
              </w:rPr>
              <w:t xml:space="preserve">А.В. Кольцов. Стихотворения (одно произведение). Например, "Косарь", "Соловей" и другие.</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Ф.И. Тютчев. Стихотворения (одно произведение). "Есть в осени первоначальной...", "С поляны коршун поднялся...".</w:t>
            </w:r>
          </w:p>
          <w:p>
            <w:pPr>
              <w:pStyle w:val="0"/>
              <w:jc w:val="both"/>
            </w:pPr>
            <w:r>
              <w:rPr>
                <w:sz w:val="20"/>
              </w:rPr>
              <w:t xml:space="preserve">А.А. Фет. Стихотворения (одно произведение). "Учись у них - у дуба, у березы...", "Я пришел к тебе с приветом...".</w:t>
            </w:r>
          </w:p>
          <w:p>
            <w:pPr>
              <w:pStyle w:val="0"/>
              <w:jc w:val="both"/>
            </w:pPr>
            <w:r>
              <w:rPr>
                <w:sz w:val="20"/>
              </w:rPr>
              <w:t xml:space="preserve">И.С. Тургенев. Рассказ "Бежин луг".</w:t>
            </w:r>
          </w:p>
          <w:p>
            <w:pPr>
              <w:pStyle w:val="0"/>
              <w:jc w:val="both"/>
            </w:pPr>
            <w:r>
              <w:rPr>
                <w:sz w:val="20"/>
              </w:rPr>
              <w:t xml:space="preserve">Н.С. Лесков. Сказ "Левша".</w:t>
            </w:r>
          </w:p>
          <w:p>
            <w:pPr>
              <w:pStyle w:val="0"/>
              <w:jc w:val="both"/>
            </w:pPr>
            <w:r>
              <w:rPr>
                <w:sz w:val="20"/>
              </w:rPr>
              <w:t xml:space="preserve">Л.Н. Толстой. Повесть "Детство" (главы).</w:t>
            </w:r>
          </w:p>
          <w:p>
            <w:pPr>
              <w:pStyle w:val="0"/>
              <w:jc w:val="both"/>
            </w:pPr>
            <w:r>
              <w:rPr>
                <w:sz w:val="20"/>
              </w:rPr>
              <w:t xml:space="preserve">А.П. Чехов. Рассказы (два по выбору). Например, "Толстый и тонкий", "Хамелеон", "Смерть чиновника" и другие.</w:t>
            </w:r>
          </w:p>
          <w:p>
            <w:pPr>
              <w:pStyle w:val="0"/>
              <w:jc w:val="both"/>
            </w:pPr>
            <w:r>
              <w:rPr>
                <w:sz w:val="20"/>
              </w:rPr>
              <w:t xml:space="preserve">А.И. Куприн. Рассказ "Чудесный доктор".</w:t>
            </w:r>
          </w:p>
        </w:tc>
      </w:tr>
      <w:tr>
        <w:tc>
          <w:tcPr>
            <w:tcW w:w="2438" w:type="dxa"/>
          </w:tcPr>
          <w:p>
            <w:pPr>
              <w:pStyle w:val="0"/>
              <w:jc w:val="both"/>
            </w:pPr>
            <w:r>
              <w:rPr>
                <w:sz w:val="20"/>
              </w:rPr>
              <w:t xml:space="preserve">Литература XX века. Стихотворения отечественных поэтов начала XX века.</w:t>
            </w:r>
          </w:p>
        </w:tc>
        <w:tc>
          <w:tcPr>
            <w:tcW w:w="6576" w:type="dxa"/>
          </w:tcPr>
          <w:p>
            <w:pPr>
              <w:pStyle w:val="0"/>
              <w:jc w:val="both"/>
            </w:pPr>
            <w:r>
              <w:rPr>
                <w:sz w:val="20"/>
              </w:rPr>
              <w:t xml:space="preserve">А.А. Блок "Летний вечер".</w:t>
            </w:r>
          </w:p>
          <w:p>
            <w:pPr>
              <w:pStyle w:val="0"/>
              <w:jc w:val="both"/>
            </w:pPr>
            <w:r>
              <w:rPr>
                <w:sz w:val="20"/>
              </w:rPr>
              <w:t xml:space="preserve">С.А. Есенин "Пороша".</w:t>
            </w:r>
          </w:p>
        </w:tc>
      </w:tr>
      <w:tr>
        <w:tc>
          <w:tcPr>
            <w:tcW w:w="2438" w:type="dxa"/>
          </w:tcPr>
          <w:p>
            <w:pPr>
              <w:pStyle w:val="0"/>
              <w:jc w:val="both"/>
            </w:pPr>
            <w:r>
              <w:rPr>
                <w:sz w:val="20"/>
              </w:rPr>
              <w:t xml:space="preserve">Стихотворения отечественных поэтов XX века</w:t>
            </w:r>
          </w:p>
        </w:tc>
        <w:tc>
          <w:tcPr>
            <w:tcW w:w="6576" w:type="dxa"/>
          </w:tcPr>
          <w:p>
            <w:pPr>
              <w:pStyle w:val="0"/>
              <w:jc w:val="both"/>
            </w:pPr>
            <w:r>
              <w:rPr>
                <w:sz w:val="20"/>
              </w:rPr>
              <w:t xml:space="preserve">Стихотворения О.Ф. Берггольц, В.С. Высоцкого, Е.А. Евтушенко, Ю.Д. Левитанского, Ю.П. Мориц, Б.Ш. Окуджавы (не менее двух стихотворений двух поэтов)</w:t>
            </w:r>
          </w:p>
        </w:tc>
      </w:tr>
      <w:tr>
        <w:tc>
          <w:tcPr>
            <w:tcW w:w="2438" w:type="dxa"/>
          </w:tcPr>
          <w:p>
            <w:pPr>
              <w:pStyle w:val="0"/>
              <w:jc w:val="both"/>
            </w:pPr>
            <w:r>
              <w:rPr>
                <w:sz w:val="20"/>
              </w:rPr>
              <w:t xml:space="preserve">Проза отечественных писателей конца XX - начала XXI века, в том числе о Великой Отечественной войне.</w:t>
            </w:r>
          </w:p>
        </w:tc>
        <w:tc>
          <w:tcPr>
            <w:tcW w:w="6576" w:type="dxa"/>
          </w:tcPr>
          <w:p>
            <w:pPr>
              <w:pStyle w:val="0"/>
              <w:jc w:val="both"/>
            </w:pPr>
            <w:r>
              <w:rPr>
                <w:sz w:val="20"/>
              </w:rPr>
              <w:t xml:space="preserve">Б.Л. Васильев. Слово о писателе.</w:t>
            </w:r>
          </w:p>
          <w:p>
            <w:pPr>
              <w:pStyle w:val="0"/>
              <w:jc w:val="both"/>
            </w:pPr>
            <w:r>
              <w:rPr>
                <w:sz w:val="20"/>
              </w:rPr>
              <w:t xml:space="preserve">Рассказ "Экспонат N...".</w:t>
            </w:r>
          </w:p>
          <w:p>
            <w:pPr>
              <w:pStyle w:val="0"/>
              <w:jc w:val="both"/>
            </w:pPr>
            <w:r>
              <w:rPr>
                <w:sz w:val="20"/>
              </w:rPr>
              <w:t xml:space="preserve">В.Г. Распутин. Слово о писателе.</w:t>
            </w:r>
          </w:p>
          <w:p>
            <w:pPr>
              <w:pStyle w:val="0"/>
              <w:jc w:val="both"/>
            </w:pPr>
            <w:r>
              <w:rPr>
                <w:sz w:val="20"/>
              </w:rPr>
              <w:t xml:space="preserve">Рассказ "Уроки французского" (одно произведение по выбору)</w:t>
            </w:r>
          </w:p>
        </w:tc>
      </w:tr>
      <w:tr>
        <w:tc>
          <w:tcPr>
            <w:tcW w:w="2438" w:type="dxa"/>
          </w:tcPr>
          <w:p>
            <w:pPr>
              <w:pStyle w:val="0"/>
              <w:jc w:val="both"/>
            </w:pPr>
            <w:r>
              <w:rPr>
                <w:sz w:val="20"/>
              </w:rPr>
              <w:t xml:space="preserve">Произведения отечественных писателей на тему взросления человека.</w:t>
            </w:r>
          </w:p>
        </w:tc>
        <w:tc>
          <w:tcPr>
            <w:tcW w:w="6576" w:type="dxa"/>
          </w:tcPr>
          <w:p>
            <w:pPr>
              <w:pStyle w:val="0"/>
              <w:jc w:val="both"/>
            </w:pPr>
            <w:r>
              <w:rPr>
                <w:sz w:val="20"/>
              </w:rPr>
              <w:t xml:space="preserve">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tc>
          <w:tcPr>
            <w:tcW w:w="2438" w:type="dxa"/>
          </w:tcPr>
          <w:p>
            <w:pPr>
              <w:pStyle w:val="0"/>
              <w:jc w:val="both"/>
            </w:pPr>
            <w:r>
              <w:rPr>
                <w:sz w:val="20"/>
              </w:rPr>
              <w:t xml:space="preserve">Произведения современных отечественных писателей-фантастов.</w:t>
            </w:r>
          </w:p>
        </w:tc>
        <w:tc>
          <w:tcPr>
            <w:tcW w:w="6576" w:type="dxa"/>
          </w:tcPr>
          <w:p>
            <w:pPr>
              <w:pStyle w:val="0"/>
              <w:jc w:val="both"/>
            </w:pPr>
            <w:r>
              <w:rPr>
                <w:sz w:val="20"/>
              </w:rPr>
              <w:t xml:space="preserve">А.В. Жвалевский и Е.Б. Пастернак "Время всегда хорошее"; С.В. Лукьяненко "Мальчик и Тьма"; В.В. Ледерман "Календарь ма(й)я" (не менее двух)</w:t>
            </w:r>
          </w:p>
        </w:tc>
      </w:tr>
      <w:tr>
        <w:tc>
          <w:tcPr>
            <w:tcW w:w="2438" w:type="dxa"/>
          </w:tcPr>
          <w:p>
            <w:pPr>
              <w:pStyle w:val="0"/>
              <w:jc w:val="both"/>
            </w:pPr>
            <w:r>
              <w:rPr>
                <w:sz w:val="20"/>
              </w:rPr>
              <w:t xml:space="preserve">Литература народов Российской Федерации.</w:t>
            </w:r>
          </w:p>
        </w:tc>
        <w:tc>
          <w:tcPr>
            <w:tcW w:w="6576" w:type="dxa"/>
          </w:tcPr>
          <w:p>
            <w:pPr>
              <w:pStyle w:val="0"/>
              <w:jc w:val="both"/>
            </w:pPr>
            <w:r>
              <w:rPr>
                <w:sz w:val="20"/>
              </w:rPr>
              <w:t xml:space="preserve">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Д. Дефо. "Робинзон Крузо" (главы по выбору).</w:t>
            </w:r>
          </w:p>
          <w:p>
            <w:pPr>
              <w:pStyle w:val="0"/>
              <w:jc w:val="both"/>
            </w:pPr>
            <w:r>
              <w:rPr>
                <w:sz w:val="20"/>
              </w:rPr>
              <w:t xml:space="preserve">Дж. Свифт. "Путешествия Гулливера" (главы по выбору). Ж. Верн. "Дети капитана Гранта" (главы по выбору). Х. Ли. "Убить пересмешника" (главы по выбору), Дж. К. Роулинг. "Гарри Поттер" (главы по выбору), Д.У. Джонс. "Дом с характером"</w:t>
            </w:r>
          </w:p>
        </w:tc>
      </w:tr>
    </w:tbl>
    <w:p>
      <w:pPr>
        <w:pStyle w:val="0"/>
        <w:jc w:val="both"/>
      </w:pPr>
      <w:r>
        <w:rPr>
          <w:sz w:val="20"/>
        </w:rPr>
      </w:r>
    </w:p>
    <w:p>
      <w:pPr>
        <w:pStyle w:val="0"/>
        <w:ind w:firstLine="540"/>
        <w:jc w:val="both"/>
      </w:pPr>
      <w:r>
        <w:rPr>
          <w:sz w:val="20"/>
        </w:rPr>
        <w:t xml:space="preserve">188.5.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Древнерусские повести: "Поучение" Владимира Мономаха (в сокращении).</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pPr>
              <w:pStyle w:val="0"/>
              <w:jc w:val="both"/>
            </w:pPr>
            <w:r>
              <w:rPr>
                <w:sz w:val="20"/>
              </w:rPr>
              <w:t xml:space="preserve">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pPr>
              <w:pStyle w:val="0"/>
              <w:jc w:val="both"/>
            </w:pPr>
            <w:r>
              <w:rPr>
                <w:sz w:val="20"/>
              </w:rPr>
              <w:t xml:space="preserve">Н.В. Гоголь. Повесть "Тарас Бульба".</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pPr>
              <w:pStyle w:val="0"/>
              <w:jc w:val="both"/>
            </w:pPr>
            <w:r>
              <w:rPr>
                <w:sz w:val="20"/>
              </w:rPr>
              <w:t xml:space="preserve">Л.Н. Толстой. Рассказ "После бала".</w:t>
            </w:r>
          </w:p>
          <w:p>
            <w:pPr>
              <w:pStyle w:val="0"/>
              <w:jc w:val="both"/>
            </w:pPr>
            <w:r>
              <w:rPr>
                <w:sz w:val="20"/>
              </w:rPr>
              <w:t xml:space="preserve">Н.А. Некрасов. Стихотворения (одно произведение). Например, "Размышления у парадного подъезда", "Железная дорога" и другие.</w:t>
            </w:r>
          </w:p>
          <w:p>
            <w:pPr>
              <w:pStyle w:val="0"/>
              <w:jc w:val="both"/>
            </w:pPr>
            <w:r>
              <w:rPr>
                <w:sz w:val="20"/>
              </w:rPr>
              <w:t xml:space="preserve">Поэзия второй половины XIX века. Ф.И. Тютчев, А.А. Фет, А.К. Толстой и другие (одно стихотворение по выбору).</w:t>
            </w:r>
          </w:p>
          <w:p>
            <w:pPr>
              <w:pStyle w:val="0"/>
              <w:jc w:val="both"/>
            </w:pPr>
            <w:r>
              <w:rPr>
                <w:sz w:val="20"/>
              </w:rPr>
              <w:t xml:space="preserve">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pPr>
              <w:pStyle w:val="0"/>
              <w:jc w:val="both"/>
            </w:pPr>
            <w:r>
              <w:rPr>
                <w:sz w:val="20"/>
              </w:rPr>
              <w:t xml:space="preserve">Произведения отечественных и зарубежных писателей на историческую тему (одно произведение). Например, А.К. Толстого, Р. Сабатини, Ф. Купера.</w:t>
            </w:r>
          </w:p>
        </w:tc>
      </w:tr>
      <w:tr>
        <w:tc>
          <w:tcPr>
            <w:tcW w:w="2438" w:type="dxa"/>
          </w:tcPr>
          <w:p>
            <w:pPr>
              <w:pStyle w:val="0"/>
              <w:jc w:val="both"/>
            </w:pPr>
            <w:r>
              <w:rPr>
                <w:sz w:val="20"/>
              </w:rPr>
              <w:t xml:space="preserve">Литература конца XIX - начала XX века.</w:t>
            </w:r>
          </w:p>
        </w:tc>
        <w:tc>
          <w:tcPr>
            <w:tcW w:w="6576" w:type="dxa"/>
          </w:tcPr>
          <w:p>
            <w:pPr>
              <w:pStyle w:val="0"/>
              <w:jc w:val="both"/>
            </w:pPr>
            <w:r>
              <w:rPr>
                <w:sz w:val="20"/>
              </w:rPr>
              <w:t xml:space="preserve">А.П. Чехов. Рассказы (один по выбору). Например, "Тоска", "Злоумышленник" и другие.</w:t>
            </w:r>
          </w:p>
          <w:p>
            <w:pPr>
              <w:pStyle w:val="0"/>
              <w:jc w:val="both"/>
            </w:pPr>
            <w:r>
              <w:rPr>
                <w:sz w:val="20"/>
              </w:rPr>
              <w:t xml:space="preserve">М. Горький. Ранние рассказы (одно произведение по выбору). Например, "Старуха Изергиль" (легенда о Данко), "Челкаш" и другие.</w:t>
            </w:r>
          </w:p>
          <w:p>
            <w:pPr>
              <w:pStyle w:val="0"/>
              <w:jc w:val="both"/>
            </w:pPr>
            <w:r>
              <w:rPr>
                <w:sz w:val="20"/>
              </w:rPr>
              <w:t xml:space="preserve">Сатирические произведения отечественных и зарубежных писателей (не менее двух). Например, М.М. Зощенко, А.Т. Аверченко, Н. Тэффи, О. Генри, Я. Гашека.</w:t>
            </w:r>
          </w:p>
        </w:tc>
      </w:tr>
      <w:tr>
        <w:tc>
          <w:tcPr>
            <w:tcW w:w="2438" w:type="dxa"/>
          </w:tcPr>
          <w:p>
            <w:pPr>
              <w:pStyle w:val="0"/>
              <w:jc w:val="both"/>
            </w:pPr>
            <w:r>
              <w:rPr>
                <w:sz w:val="20"/>
              </w:rPr>
              <w:t xml:space="preserve">Литература первой половины XX века.</w:t>
            </w:r>
          </w:p>
        </w:tc>
        <w:tc>
          <w:tcPr>
            <w:tcW w:w="6576" w:type="dxa"/>
          </w:tcPr>
          <w:p>
            <w:pPr>
              <w:pStyle w:val="0"/>
              <w:jc w:val="both"/>
            </w:pPr>
            <w:r>
              <w:rPr>
                <w:sz w:val="20"/>
              </w:rPr>
              <w:t xml:space="preserve">А.С. Грин. Слово о писателе.</w:t>
            </w:r>
          </w:p>
          <w:p>
            <w:pPr>
              <w:pStyle w:val="0"/>
              <w:jc w:val="both"/>
            </w:pPr>
            <w:r>
              <w:rPr>
                <w:sz w:val="20"/>
              </w:rPr>
              <w:t xml:space="preserve">Феерия "Алые паруса".</w:t>
            </w:r>
          </w:p>
        </w:tc>
      </w:tr>
      <w:tr>
        <w:tc>
          <w:tcPr>
            <w:tcW w:w="2438" w:type="dxa"/>
          </w:tcPr>
          <w:p>
            <w:pPr>
              <w:pStyle w:val="0"/>
              <w:jc w:val="both"/>
            </w:pPr>
            <w:r>
              <w:rPr>
                <w:sz w:val="20"/>
              </w:rPr>
              <w:t xml:space="preserve">Отечественная поэзия первой половины XX века. Стихотворения на тему мечты и реальности.</w:t>
            </w:r>
          </w:p>
        </w:tc>
        <w:tc>
          <w:tcPr>
            <w:tcW w:w="6576" w:type="dxa"/>
          </w:tcPr>
          <w:p>
            <w:pPr>
              <w:pStyle w:val="0"/>
              <w:jc w:val="both"/>
            </w:pPr>
            <w:r>
              <w:rPr>
                <w:sz w:val="20"/>
              </w:rPr>
              <w:t xml:space="preserve">Стихотворения на тему мечты и реальности (одно - два по выбору). Например, стихотворения А.А. Блока, Н.С. Гумилева, М.И. Цветаевой и других авторов.</w:t>
            </w:r>
          </w:p>
          <w:p>
            <w:pPr>
              <w:pStyle w:val="0"/>
              <w:jc w:val="both"/>
            </w:pPr>
            <w:r>
              <w:rPr>
                <w:sz w:val="20"/>
              </w:rPr>
              <w:t xml:space="preserve">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0"/>
              <w:jc w:val="both"/>
            </w:pPr>
            <w:r>
              <w:rPr>
                <w:sz w:val="20"/>
              </w:rPr>
              <w:t xml:space="preserve">А.П. Платонов. Рассказы (один по выбору). Например, "Юшка","Неизвестный цветок" и другие.</w:t>
            </w:r>
          </w:p>
        </w:tc>
      </w:tr>
      <w:tr>
        <w:tc>
          <w:tcPr>
            <w:tcW w:w="2438" w:type="dxa"/>
          </w:tcPr>
          <w:p>
            <w:pPr>
              <w:pStyle w:val="0"/>
              <w:jc w:val="both"/>
            </w:pPr>
            <w:r>
              <w:rPr>
                <w:sz w:val="20"/>
              </w:rPr>
              <w:t xml:space="preserve">Литература второй половины XX века.</w:t>
            </w:r>
          </w:p>
        </w:tc>
        <w:tc>
          <w:tcPr>
            <w:tcW w:w="6576" w:type="dxa"/>
          </w:tcPr>
          <w:p>
            <w:pPr>
              <w:pStyle w:val="0"/>
              <w:jc w:val="both"/>
            </w:pPr>
            <w:r>
              <w:rPr>
                <w:sz w:val="20"/>
              </w:rPr>
              <w:t xml:space="preserve">В.М. Шукшин. Рассказы (один по выбору). Например, "Чудик", "Стенька Разин", "Критики" и другие.</w:t>
            </w:r>
          </w:p>
        </w:tc>
      </w:tr>
      <w:tr>
        <w:tc>
          <w:tcPr>
            <w:tcW w:w="2438" w:type="dxa"/>
          </w:tcPr>
          <w:p>
            <w:pPr>
              <w:pStyle w:val="0"/>
              <w:jc w:val="both"/>
            </w:pPr>
            <w:r>
              <w:rPr>
                <w:sz w:val="20"/>
              </w:rPr>
              <w:t xml:space="preserve">Стихотворения отечественных поэтов XX - XXI веков.</w:t>
            </w:r>
          </w:p>
        </w:tc>
        <w:tc>
          <w:tcPr>
            <w:tcW w:w="6576" w:type="dxa"/>
          </w:tcPr>
          <w:p>
            <w:pPr>
              <w:pStyle w:val="0"/>
              <w:jc w:val="both"/>
            </w:pPr>
            <w:r>
              <w:rPr>
                <w:sz w:val="20"/>
              </w:rPr>
              <w:t xml:space="preserve">Стихотворения М.И. Цветаевой, Е.А. Евтушенко, Б.А. Ахмадулиной, Ю.Д. Левитанского - 3 - 4 стихотворения на выбор.</w:t>
            </w:r>
          </w:p>
        </w:tc>
      </w:tr>
      <w:tr>
        <w:tc>
          <w:tcPr>
            <w:tcW w:w="2438" w:type="dxa"/>
          </w:tcPr>
          <w:p>
            <w:pPr>
              <w:pStyle w:val="0"/>
              <w:jc w:val="both"/>
            </w:pPr>
            <w:r>
              <w:rPr>
                <w:sz w:val="20"/>
              </w:rPr>
              <w:t xml:space="preserve">Произведения отечественных прозаиков второй половины XX - начала XXI века.</w:t>
            </w:r>
          </w:p>
        </w:tc>
        <w:tc>
          <w:tcPr>
            <w:tcW w:w="6576" w:type="dxa"/>
          </w:tcPr>
          <w:p>
            <w:pPr>
              <w:pStyle w:val="0"/>
              <w:jc w:val="both"/>
            </w:pPr>
            <w:r>
              <w:rPr>
                <w:sz w:val="20"/>
              </w:rPr>
              <w:t xml:space="preserve">Ф.А. Абрамов. Слово о писателе.</w:t>
            </w:r>
          </w:p>
          <w:p>
            <w:pPr>
              <w:pStyle w:val="0"/>
              <w:jc w:val="both"/>
            </w:pPr>
            <w:r>
              <w:rPr>
                <w:sz w:val="20"/>
              </w:rPr>
              <w:t xml:space="preserve">Рассказ "О чем плачут лошади".</w:t>
            </w:r>
          </w:p>
          <w:p>
            <w:pPr>
              <w:pStyle w:val="0"/>
              <w:jc w:val="both"/>
            </w:pPr>
            <w:r>
              <w:rPr>
                <w:sz w:val="20"/>
              </w:rPr>
              <w:t xml:space="preserve">Ф.А. Искандер. Слово о писателе.</w:t>
            </w:r>
          </w:p>
          <w:p>
            <w:pPr>
              <w:pStyle w:val="0"/>
              <w:jc w:val="both"/>
            </w:pPr>
            <w:r>
              <w:rPr>
                <w:sz w:val="20"/>
              </w:rPr>
              <w:t xml:space="preserve">Рассказ "Тринадцатый подвиг Геракла" (одно произведение по выбору).</w:t>
            </w:r>
          </w:p>
        </w:tc>
      </w:tr>
      <w:tr>
        <w:tc>
          <w:tcPr>
            <w:tcW w:w="2438" w:type="dxa"/>
          </w:tcPr>
          <w:p>
            <w:pPr>
              <w:pStyle w:val="0"/>
              <w:jc w:val="both"/>
            </w:pPr>
            <w:r>
              <w:rPr>
                <w:sz w:val="20"/>
              </w:rPr>
              <w:t xml:space="preserve">Тема взаимоотношения поколений, становления человека, выбора им жизненного пути.</w:t>
            </w:r>
          </w:p>
        </w:tc>
        <w:tc>
          <w:tcPr>
            <w:tcW w:w="6576" w:type="dxa"/>
          </w:tcPr>
          <w:p>
            <w:pPr>
              <w:pStyle w:val="0"/>
              <w:jc w:val="both"/>
            </w:pPr>
            <w:r>
              <w:rPr>
                <w:sz w:val="20"/>
              </w:rPr>
              <w:t xml:space="preserve">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tc>
          <w:tcPr>
            <w:tcW w:w="2438" w:type="dxa"/>
          </w:tcPr>
          <w:p>
            <w:pPr>
              <w:pStyle w:val="0"/>
              <w:jc w:val="both"/>
            </w:pPr>
            <w:r>
              <w:rPr>
                <w:sz w:val="20"/>
              </w:rPr>
              <w:t xml:space="preserve">Зарубежная литература.</w:t>
            </w:r>
          </w:p>
          <w:p>
            <w:pPr>
              <w:pStyle w:val="0"/>
              <w:jc w:val="both"/>
            </w:pPr>
            <w:r>
              <w:rPr>
                <w:sz w:val="20"/>
              </w:rPr>
              <w:t xml:space="preserve">Зарубежная новеллистика.</w:t>
            </w:r>
          </w:p>
        </w:tc>
        <w:tc>
          <w:tcPr>
            <w:tcW w:w="6576" w:type="dxa"/>
          </w:tcPr>
          <w:p>
            <w:pPr>
              <w:pStyle w:val="0"/>
              <w:jc w:val="both"/>
            </w:pPr>
            <w:r>
              <w:rPr>
                <w:sz w:val="20"/>
              </w:rPr>
              <w:t xml:space="preserve">М. де Сервантес Сааведра. Роман "Хитроумный идальго Дон Кихот Ламанчский" (главы).</w:t>
            </w:r>
          </w:p>
          <w:p>
            <w:pPr>
              <w:pStyle w:val="0"/>
              <w:jc w:val="both"/>
            </w:pPr>
            <w:r>
              <w:rPr>
                <w:sz w:val="20"/>
              </w:rPr>
              <w:t xml:space="preserve">П. Мериме. "Маттео Фальконе"; О. Генри. "Дары волхвов", "Последний лист", А. де Сент-Экзюпери. Повесть-сказка "Маленький принц". (одно произведение по выбору).</w:t>
            </w:r>
          </w:p>
        </w:tc>
      </w:tr>
    </w:tbl>
    <w:p>
      <w:pPr>
        <w:pStyle w:val="0"/>
        <w:jc w:val="both"/>
      </w:pPr>
      <w:r>
        <w:rPr>
          <w:sz w:val="20"/>
        </w:rPr>
      </w:r>
    </w:p>
    <w:p>
      <w:pPr>
        <w:pStyle w:val="0"/>
        <w:ind w:firstLine="540"/>
        <w:jc w:val="both"/>
      </w:pPr>
      <w:r>
        <w:rPr>
          <w:sz w:val="20"/>
        </w:rPr>
        <w:t xml:space="preserve">188.6.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Житийная литература. "Житие Сергия Радонежского".</w:t>
            </w:r>
          </w:p>
        </w:tc>
      </w:tr>
      <w:tr>
        <w:tc>
          <w:tcPr>
            <w:tcW w:w="2438" w:type="dxa"/>
          </w:tcPr>
          <w:p>
            <w:pPr>
              <w:pStyle w:val="0"/>
              <w:jc w:val="both"/>
            </w:pPr>
            <w:r>
              <w:rPr>
                <w:sz w:val="20"/>
              </w:rPr>
              <w:t xml:space="preserve">Литература XVIII века.</w:t>
            </w:r>
          </w:p>
        </w:tc>
        <w:tc>
          <w:tcPr>
            <w:tcW w:w="6576" w:type="dxa"/>
          </w:tcPr>
          <w:p>
            <w:pPr>
              <w:pStyle w:val="0"/>
              <w:jc w:val="both"/>
            </w:pPr>
            <w:r>
              <w:rPr>
                <w:sz w:val="20"/>
              </w:rPr>
              <w:t xml:space="preserve">Д.И. Фонвизин. Слово о писателе.</w:t>
            </w:r>
          </w:p>
          <w:p>
            <w:pPr>
              <w:pStyle w:val="0"/>
              <w:jc w:val="both"/>
            </w:pPr>
            <w:r>
              <w:rPr>
                <w:sz w:val="20"/>
              </w:rPr>
              <w:t xml:space="preserve">Комедия "Недоросль".</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pPr>
              <w:pStyle w:val="0"/>
              <w:jc w:val="both"/>
            </w:pPr>
            <w:r>
              <w:rPr>
                <w:sz w:val="20"/>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w:t>
            </w:r>
          </w:p>
          <w:p>
            <w:pPr>
              <w:pStyle w:val="0"/>
              <w:jc w:val="both"/>
            </w:pPr>
            <w:r>
              <w:rPr>
                <w:sz w:val="20"/>
              </w:rPr>
              <w:t xml:space="preserve">Н.В. Гоголь. Повесть "Шинель". Комедия "Ревизор".</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Повести (одна по выбору). Например, "Ася", "Первая любовь".</w:t>
            </w:r>
          </w:p>
          <w:p>
            <w:pPr>
              <w:pStyle w:val="0"/>
              <w:jc w:val="both"/>
            </w:pPr>
            <w:r>
              <w:rPr>
                <w:sz w:val="20"/>
              </w:rPr>
              <w:t xml:space="preserve">Ф.М. Достоевский. "Бедные люди", "Белые ночи" (одно произведение по выбору).</w:t>
            </w:r>
          </w:p>
          <w:p>
            <w:pPr>
              <w:pStyle w:val="0"/>
              <w:jc w:val="both"/>
            </w:pPr>
            <w:r>
              <w:rPr>
                <w:sz w:val="20"/>
              </w:rPr>
              <w:t xml:space="preserve">Л.Н. Толстой. Повести и рассказы (одно произведение по выбору). Например, "Отрочество" (главы).</w:t>
            </w:r>
          </w:p>
        </w:tc>
      </w:tr>
      <w:tr>
        <w:tc>
          <w:tcPr>
            <w:tcW w:w="2438" w:type="dxa"/>
          </w:tcPr>
          <w:p>
            <w:pPr>
              <w:pStyle w:val="0"/>
              <w:jc w:val="both"/>
            </w:pPr>
            <w:r>
              <w:rPr>
                <w:sz w:val="20"/>
              </w:rPr>
              <w:t xml:space="preserve">Литература первой половины XX века. Произведения писателей русского зарубежья.</w:t>
            </w:r>
          </w:p>
        </w:tc>
        <w:tc>
          <w:tcPr>
            <w:tcW w:w="6576" w:type="dxa"/>
          </w:tcPr>
          <w:p>
            <w:pPr>
              <w:pStyle w:val="0"/>
              <w:jc w:val="both"/>
            </w:pPr>
            <w:r>
              <w:rPr>
                <w:sz w:val="20"/>
              </w:rPr>
              <w:t xml:space="preserve">И.С. Шмелев.</w:t>
            </w:r>
          </w:p>
          <w:p>
            <w:pPr>
              <w:pStyle w:val="0"/>
              <w:jc w:val="both"/>
            </w:pPr>
            <w:r>
              <w:rPr>
                <w:sz w:val="20"/>
              </w:rPr>
              <w:t xml:space="preserve">Рассказ "Как я стал писателем".</w:t>
            </w:r>
          </w:p>
          <w:p>
            <w:pPr>
              <w:pStyle w:val="0"/>
              <w:jc w:val="both"/>
            </w:pPr>
            <w:r>
              <w:rPr>
                <w:sz w:val="20"/>
              </w:rPr>
              <w:t xml:space="preserve">М.А. Осоргин. Слово о писателе.</w:t>
            </w:r>
          </w:p>
          <w:p>
            <w:pPr>
              <w:pStyle w:val="0"/>
              <w:jc w:val="both"/>
            </w:pPr>
            <w:r>
              <w:rPr>
                <w:sz w:val="20"/>
              </w:rPr>
              <w:t xml:space="preserve">Рассказ "Пенсне".</w:t>
            </w:r>
          </w:p>
        </w:tc>
      </w:tr>
      <w:tr>
        <w:tc>
          <w:tcPr>
            <w:tcW w:w="2438" w:type="dxa"/>
          </w:tcPr>
          <w:p>
            <w:pPr>
              <w:pStyle w:val="0"/>
              <w:jc w:val="both"/>
            </w:pPr>
            <w:r>
              <w:rPr>
                <w:sz w:val="20"/>
              </w:rPr>
              <w:t xml:space="preserve">Поэзия первой половины XX века.</w:t>
            </w:r>
          </w:p>
        </w:tc>
        <w:tc>
          <w:tcPr>
            <w:tcW w:w="6576" w:type="dxa"/>
          </w:tcPr>
          <w:p>
            <w:pPr>
              <w:pStyle w:val="0"/>
              <w:jc w:val="both"/>
            </w:pPr>
            <w:r>
              <w:rPr>
                <w:sz w:val="20"/>
              </w:rPr>
              <w:t xml:space="preserve">В.В. Маяковский. "Необычайное приключение, бывшее с Владимиром Маяковским летом на даче".</w:t>
            </w:r>
          </w:p>
          <w:p>
            <w:pPr>
              <w:pStyle w:val="0"/>
              <w:jc w:val="both"/>
            </w:pPr>
            <w:r>
              <w:rPr>
                <w:sz w:val="20"/>
              </w:rPr>
              <w:t xml:space="preserve">Б.Л. Пастернак. "Красавица моя, вся стать..", "Весна в лесу" (1 - 2 на выбор).</w:t>
            </w:r>
          </w:p>
          <w:p>
            <w:pPr>
              <w:pStyle w:val="0"/>
              <w:jc w:val="both"/>
            </w:pPr>
            <w:r>
              <w:rPr>
                <w:sz w:val="20"/>
              </w:rPr>
              <w:t xml:space="preserve">М.И. Цветаева. "Идешь, на меня похожий...", "Бабушке".</w:t>
            </w:r>
          </w:p>
        </w:tc>
      </w:tr>
      <w:tr>
        <w:tc>
          <w:tcPr>
            <w:tcW w:w="2438" w:type="dxa"/>
          </w:tcPr>
          <w:p>
            <w:pPr>
              <w:pStyle w:val="0"/>
              <w:jc w:val="both"/>
            </w:pPr>
            <w:r>
              <w:rPr>
                <w:sz w:val="20"/>
              </w:rPr>
              <w:t xml:space="preserve">Литература второй половины XX века.</w:t>
            </w:r>
          </w:p>
        </w:tc>
        <w:tc>
          <w:tcPr>
            <w:tcW w:w="6576" w:type="dxa"/>
          </w:tcPr>
          <w:p>
            <w:pPr>
              <w:pStyle w:val="0"/>
              <w:jc w:val="both"/>
            </w:pPr>
            <w:r>
              <w:rPr>
                <w:sz w:val="20"/>
              </w:rPr>
              <w:t xml:space="preserve">А.Т. Твардовский. Поэма "Василий Теркин" (главы "Переправа", "Гармонь", "Два солдата", "Поединок" и другие).</w:t>
            </w:r>
          </w:p>
          <w:p>
            <w:pPr>
              <w:pStyle w:val="0"/>
              <w:jc w:val="both"/>
            </w:pPr>
            <w:r>
              <w:rPr>
                <w:sz w:val="20"/>
              </w:rPr>
              <w:t xml:space="preserve">М.А. Шолохов. Рассказ "Судьба человека".</w:t>
            </w:r>
          </w:p>
          <w:p>
            <w:pPr>
              <w:pStyle w:val="0"/>
              <w:jc w:val="both"/>
            </w:pPr>
            <w:r>
              <w:rPr>
                <w:sz w:val="20"/>
              </w:rPr>
              <w:t xml:space="preserve">А.И. Солженицын. Рассказ "Матренин двор".</w:t>
            </w:r>
          </w:p>
          <w:p>
            <w:pPr>
              <w:pStyle w:val="0"/>
              <w:jc w:val="both"/>
            </w:pPr>
            <w:r>
              <w:rPr>
                <w:sz w:val="20"/>
              </w:rPr>
              <w:t xml:space="preserve">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tc>
          <w:tcPr>
            <w:tcW w:w="2438" w:type="dxa"/>
          </w:tcPr>
          <w:p>
            <w:pPr>
              <w:pStyle w:val="0"/>
              <w:jc w:val="both"/>
            </w:pPr>
            <w:r>
              <w:rPr>
                <w:sz w:val="20"/>
              </w:rPr>
              <w:t xml:space="preserve">Произведения отечественных прозаиков второй половины XX - XXI века.</w:t>
            </w:r>
          </w:p>
        </w:tc>
        <w:tc>
          <w:tcPr>
            <w:tcW w:w="6576" w:type="dxa"/>
          </w:tcPr>
          <w:p>
            <w:pPr>
              <w:pStyle w:val="0"/>
              <w:jc w:val="both"/>
            </w:pPr>
            <w:r>
              <w:rPr>
                <w:sz w:val="20"/>
              </w:rPr>
              <w:t xml:space="preserve">Е.И. Носов. Слово о писателе.</w:t>
            </w:r>
          </w:p>
          <w:p>
            <w:pPr>
              <w:pStyle w:val="0"/>
              <w:jc w:val="both"/>
            </w:pPr>
            <w:r>
              <w:rPr>
                <w:sz w:val="20"/>
              </w:rPr>
              <w:t xml:space="preserve">Рассказ "Кукла" ("Акимыч").</w:t>
            </w:r>
          </w:p>
        </w:tc>
      </w:tr>
      <w:tr>
        <w:tc>
          <w:tcPr>
            <w:tcW w:w="2438" w:type="dxa"/>
          </w:tcPr>
          <w:p>
            <w:pPr>
              <w:pStyle w:val="0"/>
              <w:jc w:val="both"/>
            </w:pPr>
            <w:r>
              <w:rPr>
                <w:sz w:val="20"/>
              </w:rPr>
              <w:t xml:space="preserve">Произведения отечественных и зарубежных прозаиков второй половины XX - XXI века</w:t>
            </w:r>
          </w:p>
        </w:tc>
        <w:tc>
          <w:tcPr>
            <w:tcW w:w="6576" w:type="dxa"/>
          </w:tcPr>
          <w:p>
            <w:pPr>
              <w:pStyle w:val="0"/>
              <w:jc w:val="both"/>
            </w:pPr>
            <w:r>
              <w:rPr>
                <w:sz w:val="20"/>
              </w:rPr>
              <w:t xml:space="preserve">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tc>
          <w:tcPr>
            <w:tcW w:w="2438" w:type="dxa"/>
          </w:tcPr>
          <w:p>
            <w:pPr>
              <w:pStyle w:val="0"/>
              <w:jc w:val="both"/>
            </w:pPr>
            <w:r>
              <w:rPr>
                <w:sz w:val="20"/>
              </w:rPr>
              <w:t xml:space="preserve">Поэзия второй половины XX - начала XXI века (не менее трех стихотворений).</w:t>
            </w:r>
          </w:p>
        </w:tc>
        <w:tc>
          <w:tcPr>
            <w:tcW w:w="6576" w:type="dxa"/>
          </w:tcPr>
          <w:p>
            <w:pPr>
              <w:pStyle w:val="0"/>
              <w:jc w:val="both"/>
            </w:pPr>
            <w:r>
              <w:rPr>
                <w:sz w:val="20"/>
              </w:rPr>
              <w:t xml:space="preserve">Н.А. Заболоцкий. "Русское поле", "Вечер на Оке", "Уступи мне, скворец, уголок...".</w:t>
            </w:r>
          </w:p>
          <w:p>
            <w:pPr>
              <w:pStyle w:val="0"/>
              <w:jc w:val="both"/>
            </w:pPr>
            <w:r>
              <w:rPr>
                <w:sz w:val="20"/>
              </w:rPr>
              <w:t xml:space="preserve">М.В. Исаковский. "Катюша", "Враги сожгли родную хату".</w:t>
            </w:r>
          </w:p>
          <w:p>
            <w:pPr>
              <w:pStyle w:val="0"/>
              <w:jc w:val="both"/>
            </w:pPr>
            <w:r>
              <w:rPr>
                <w:sz w:val="20"/>
              </w:rPr>
              <w:t xml:space="preserve">Е.А. Евтушенко. "Людей неинтересных в мире нет...".</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У. Шекспир. Трагедия "Ромео и Джульетта" (фрагменты по выбору).</w:t>
            </w:r>
          </w:p>
        </w:tc>
      </w:tr>
    </w:tbl>
    <w:p>
      <w:pPr>
        <w:pStyle w:val="0"/>
        <w:jc w:val="both"/>
      </w:pPr>
      <w:r>
        <w:rPr>
          <w:sz w:val="20"/>
        </w:rPr>
      </w:r>
    </w:p>
    <w:p>
      <w:pPr>
        <w:pStyle w:val="0"/>
        <w:ind w:firstLine="540"/>
        <w:jc w:val="both"/>
      </w:pPr>
      <w:r>
        <w:rPr>
          <w:sz w:val="20"/>
        </w:rPr>
        <w:t xml:space="preserve">188.7.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"Слово о полку Игореве"</w:t>
            </w:r>
          </w:p>
        </w:tc>
      </w:tr>
      <w:tr>
        <w:tc>
          <w:tcPr>
            <w:tcW w:w="2438" w:type="dxa"/>
          </w:tcPr>
          <w:p>
            <w:pPr>
              <w:pStyle w:val="0"/>
              <w:jc w:val="both"/>
            </w:pPr>
            <w:r>
              <w:rPr>
                <w:sz w:val="20"/>
              </w:rPr>
              <w:t xml:space="preserve">Литература XVIII века.</w:t>
            </w:r>
          </w:p>
        </w:tc>
        <w:tc>
          <w:tcPr>
            <w:tcW w:w="6576" w:type="dxa"/>
          </w:tcPr>
          <w:p>
            <w:pPr>
              <w:pStyle w:val="0"/>
              <w:jc w:val="both"/>
            </w:pPr>
            <w:r>
              <w:rPr>
                <w:sz w:val="20"/>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0"/>
              <w:jc w:val="both"/>
            </w:pPr>
            <w:r>
              <w:rPr>
                <w:sz w:val="20"/>
              </w:rPr>
              <w:t xml:space="preserve">Г.Р. Державин. Стихотворения (одно по выбору). Например, "Властителям и судиям", "Памятник" и другие.</w:t>
            </w:r>
          </w:p>
          <w:p>
            <w:pPr>
              <w:pStyle w:val="0"/>
              <w:jc w:val="both"/>
            </w:pPr>
            <w:r>
              <w:rPr>
                <w:sz w:val="20"/>
              </w:rPr>
              <w:t xml:space="preserve">Н.М. Карамзин. Повесть "Бедная Лиза".</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В.А. Жуковский. Баллады, элегии (одна по выбору). Например, "Светлана", "Невыразимое", "Море" и другие.</w:t>
            </w:r>
          </w:p>
          <w:p>
            <w:pPr>
              <w:pStyle w:val="0"/>
              <w:jc w:val="both"/>
            </w:pPr>
            <w:r>
              <w:rPr>
                <w:sz w:val="20"/>
              </w:rPr>
              <w:t xml:space="preserve">А.С. Грибоедов. Комедия "Горе от ума".</w:t>
            </w:r>
          </w:p>
          <w:p>
            <w:pPr>
              <w:pStyle w:val="0"/>
              <w:jc w:val="both"/>
            </w:pPr>
            <w:r>
              <w:rPr>
                <w:sz w:val="20"/>
              </w:rPr>
              <w:t xml:space="preserve">Поэзия пушкинской эпохи. К.Н. Батюшков, А.А. Дельвиг, Н.М. Языков, Е.А. Баратынский (не менее двух стихотворений по выбору).</w:t>
            </w:r>
          </w:p>
          <w:p>
            <w:pPr>
              <w:pStyle w:val="0"/>
              <w:jc w:val="both"/>
            </w:pPr>
            <w:r>
              <w:rPr>
                <w:sz w:val="20"/>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pPr>
              <w:pStyle w:val="0"/>
              <w:jc w:val="both"/>
            </w:pPr>
            <w:r>
              <w:rPr>
                <w:sz w:val="20"/>
              </w:rPr>
              <w:t xml:space="preserve">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tc>
          <w:tcPr>
            <w:tcW w:w="2438" w:type="dxa"/>
          </w:tcPr>
          <w:p>
            <w:pPr>
              <w:pStyle w:val="0"/>
              <w:jc w:val="both"/>
            </w:pPr>
            <w:r>
              <w:rPr>
                <w:sz w:val="20"/>
              </w:rPr>
              <w:t xml:space="preserve">Отечественная проза первой половины XIX в.</w:t>
            </w:r>
          </w:p>
        </w:tc>
        <w:tc>
          <w:tcPr>
            <w:tcW w:w="6576" w:type="dxa"/>
          </w:tcPr>
          <w:p>
            <w:pPr>
              <w:pStyle w:val="0"/>
              <w:jc w:val="both"/>
            </w:pPr>
            <w:r>
              <w:rPr>
                <w:sz w:val="20"/>
              </w:rPr>
              <w:t xml:space="preserve">(одно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Данте. "Божественная комедия" (один фрагмент по выбору).</w:t>
            </w:r>
          </w:p>
          <w:p>
            <w:pPr>
              <w:pStyle w:val="0"/>
              <w:jc w:val="both"/>
            </w:pPr>
            <w:r>
              <w:rPr>
                <w:sz w:val="20"/>
              </w:rPr>
              <w:t xml:space="preserve">У. Шекспир. Трагедия "Гамлет" (фрагменты по выбору).</w:t>
            </w:r>
          </w:p>
          <w:p>
            <w:pPr>
              <w:pStyle w:val="0"/>
              <w:jc w:val="both"/>
            </w:pPr>
            <w:r>
              <w:rPr>
                <w:sz w:val="20"/>
              </w:rPr>
              <w:t xml:space="preserve">И.-В. Гете. Трагедия "Фауст" (один фрагмент по выбору).</w:t>
            </w:r>
          </w:p>
          <w:p>
            <w:pPr>
              <w:pStyle w:val="0"/>
              <w:jc w:val="both"/>
            </w:pPr>
            <w:r>
              <w:rPr>
                <w:sz w:val="20"/>
              </w:rPr>
              <w:t xml:space="preserve">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pPr>
              <w:pStyle w:val="0"/>
              <w:jc w:val="both"/>
            </w:pPr>
            <w:r>
              <w:rPr>
                <w:sz w:val="20"/>
              </w:rPr>
              <w:t xml:space="preserve">Зарубежная проза первой половины XIX в. (одно произведение по выбору). Например, произведения Э.Т.А. Гофмана, В. Гюго, В. Скотта и других авторов.</w:t>
            </w:r>
          </w:p>
        </w:tc>
      </w:tr>
    </w:tbl>
    <w:p>
      <w:pPr>
        <w:pStyle w:val="0"/>
        <w:jc w:val="both"/>
      </w:pPr>
      <w:r>
        <w:rPr>
          <w:sz w:val="20"/>
        </w:rPr>
      </w:r>
    </w:p>
    <w:p>
      <w:pPr>
        <w:pStyle w:val="0"/>
        <w:ind w:firstLine="540"/>
        <w:jc w:val="both"/>
      </w:pPr>
      <w:r>
        <w:rPr>
          <w:sz w:val="20"/>
        </w:rPr>
        <w:t xml:space="preserve">188.8.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pPr>
        <w:pStyle w:val="0"/>
        <w:spacing w:before="200" w:lineRule="auto"/>
        <w:ind w:firstLine="540"/>
        <w:jc w:val="both"/>
      </w:pPr>
      <w:r>
        <w:rPr>
          <w:sz w:val="20"/>
        </w:rPr>
        <w:t xml:space="preserve">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188.8.3.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188.8.4.1.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188.8.4.2.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188.8.4.3.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188.8.4.4.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188.8.4.5.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188.8.4.7.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188.8.5.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pPr>
        <w:pStyle w:val="0"/>
        <w:spacing w:before="200" w:lineRule="auto"/>
        <w:ind w:firstLine="540"/>
        <w:jc w:val="both"/>
      </w:pPr>
      <w:r>
        <w:rPr>
          <w:sz w:val="20"/>
        </w:rPr>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188.8.6.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pPr>
        <w:pStyle w:val="0"/>
        <w:spacing w:before="200" w:lineRule="auto"/>
        <w:ind w:firstLine="540"/>
        <w:jc w:val="both"/>
      </w:pPr>
      <w:r>
        <w:rPr>
          <w:sz w:val="20"/>
        </w:rPr>
        <w:t xml:space="preserve">понимать, что литература - это вид искусства, и что художественный текст отличается от текста научного, делового, публицистического;</w:t>
      </w:r>
    </w:p>
    <w:p>
      <w:pPr>
        <w:pStyle w:val="0"/>
        <w:spacing w:before="200" w:lineRule="auto"/>
        <w:ind w:firstLine="540"/>
        <w:jc w:val="both"/>
      </w:pPr>
      <w:r>
        <w:rPr>
          <w:sz w:val="20"/>
        </w:rPr>
        <w:t xml:space="preserve">владеть элементарными умениями воспринимать, анализировать и оценивать прочитанные произведения:</w:t>
      </w:r>
    </w:p>
    <w:p>
      <w:pPr>
        <w:pStyle w:val="0"/>
        <w:spacing w:before="200" w:lineRule="auto"/>
        <w:ind w:firstLine="540"/>
        <w:jc w:val="both"/>
      </w:pPr>
      <w:r>
        <w:rPr>
          <w:sz w:val="20"/>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pPr>
        <w:pStyle w:val="0"/>
        <w:spacing w:before="200" w:lineRule="auto"/>
        <w:ind w:firstLine="540"/>
        <w:jc w:val="both"/>
      </w:pPr>
      <w:r>
        <w:rPr>
          <w:sz w:val="20"/>
        </w:rPr>
        <w:t xml:space="preserve">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pPr>
        <w:pStyle w:val="0"/>
        <w:spacing w:before="200" w:lineRule="auto"/>
        <w:ind w:firstLine="540"/>
        <w:jc w:val="both"/>
      </w:pPr>
      <w:r>
        <w:rPr>
          <w:sz w:val="20"/>
        </w:rPr>
        <w:t xml:space="preserve">сопоставлять по опорному плану темы и сюжеты произведений, образы персонажей;</w:t>
      </w:r>
    </w:p>
    <w:p>
      <w:pPr>
        <w:pStyle w:val="0"/>
        <w:spacing w:before="200" w:lineRule="auto"/>
        <w:ind w:firstLine="540"/>
        <w:jc w:val="both"/>
      </w:pPr>
      <w:r>
        <w:rPr>
          <w:sz w:val="20"/>
        </w:rPr>
        <w:t xml:space="preserve">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pPr>
        <w:pStyle w:val="0"/>
        <w:spacing w:before="200" w:lineRule="auto"/>
        <w:ind w:firstLine="540"/>
        <w:jc w:val="both"/>
      </w:pPr>
      <w:r>
        <w:rPr>
          <w:sz w:val="20"/>
        </w:rPr>
        <w:t xml:space="preserve">выразительно читать, в том числе наизусть произведения, и (или) фрагменты (не менее 3 поэтических произведений, не выученных ранее);</w:t>
      </w:r>
    </w:p>
    <w:p>
      <w:pPr>
        <w:pStyle w:val="0"/>
        <w:spacing w:before="200" w:lineRule="auto"/>
        <w:ind w:firstLine="540"/>
        <w:jc w:val="both"/>
      </w:pPr>
      <w:r>
        <w:rPr>
          <w:sz w:val="20"/>
        </w:rPr>
        <w:t xml:space="preserve">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50 слов (с учетом актуального уровня развития обучающихся с ЗПР);</w:t>
      </w:r>
    </w:p>
    <w:p>
      <w:pPr>
        <w:pStyle w:val="0"/>
        <w:spacing w:before="200" w:lineRule="auto"/>
        <w:ind w:firstLine="540"/>
        <w:jc w:val="both"/>
      </w:pPr>
      <w:r>
        <w:rPr>
          <w:sz w:val="20"/>
        </w:rPr>
        <w:t xml:space="preserve">с направляющей помощью педагога осуществлять начальные умения интерпретации и оценки изученных произведений фольклора и литературы;</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pPr>
        <w:pStyle w:val="0"/>
        <w:spacing w:before="200" w:lineRule="auto"/>
        <w:ind w:firstLine="540"/>
        <w:jc w:val="both"/>
      </w:pPr>
      <w:r>
        <w:rPr>
          <w:sz w:val="20"/>
        </w:rPr>
        <w:t xml:space="preserve">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pPr>
        <w:pStyle w:val="0"/>
        <w:spacing w:before="200" w:lineRule="auto"/>
        <w:ind w:firstLine="540"/>
        <w:jc w:val="both"/>
      </w:pPr>
      <w:r>
        <w:rPr>
          <w:sz w:val="20"/>
        </w:rPr>
        <w:t xml:space="preserve">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pPr>
        <w:pStyle w:val="0"/>
        <w:spacing w:before="200" w:lineRule="auto"/>
        <w:ind w:firstLine="540"/>
        <w:jc w:val="both"/>
      </w:pPr>
      <w:r>
        <w:rPr>
          <w:sz w:val="20"/>
        </w:rPr>
        <w:t xml:space="preserve">188.8.7.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pPr>
        <w:pStyle w:val="0"/>
        <w:spacing w:before="200" w:lineRule="auto"/>
        <w:ind w:firstLine="540"/>
        <w:jc w:val="both"/>
      </w:pPr>
      <w:r>
        <w:rPr>
          <w:sz w:val="20"/>
        </w:rPr>
        <w:t xml:space="preserve">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pPr>
        <w:pStyle w:val="0"/>
        <w:spacing w:before="200" w:lineRule="auto"/>
        <w:ind w:firstLine="540"/>
        <w:jc w:val="both"/>
      </w:pPr>
      <w:r>
        <w:rPr>
          <w:sz w:val="20"/>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pPr>
        <w:pStyle w:val="0"/>
        <w:spacing w:before="200" w:lineRule="auto"/>
        <w:ind w:firstLine="540"/>
        <w:jc w:val="both"/>
      </w:pPr>
      <w:r>
        <w:rPr>
          <w:sz w:val="20"/>
        </w:rPr>
        <w:t xml:space="preserve">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pPr>
        <w:pStyle w:val="0"/>
        <w:spacing w:before="200" w:lineRule="auto"/>
        <w:ind w:firstLine="540"/>
        <w:jc w:val="both"/>
      </w:pPr>
      <w:r>
        <w:rPr>
          <w:sz w:val="20"/>
        </w:rPr>
        <w:t xml:space="preserve">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pPr>
        <w:pStyle w:val="0"/>
        <w:spacing w:before="200" w:lineRule="auto"/>
        <w:ind w:firstLine="540"/>
        <w:jc w:val="both"/>
      </w:pPr>
      <w:r>
        <w:rPr>
          <w:sz w:val="20"/>
        </w:rPr>
        <w:t xml:space="preserve">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выразительно читать стихи и прозу, в том числе наизусть произведения, и (или) фрагменты (не менее 4 - 5 поэтических произведений, не выученных ранее);</w:t>
      </w:r>
    </w:p>
    <w:p>
      <w:pPr>
        <w:pStyle w:val="0"/>
        <w:spacing w:before="200" w:lineRule="auto"/>
        <w:ind w:firstLine="540"/>
        <w:jc w:val="both"/>
      </w:pPr>
      <w:r>
        <w:rPr>
          <w:sz w:val="20"/>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pPr>
        <w:pStyle w:val="0"/>
        <w:spacing w:before="200" w:lineRule="auto"/>
        <w:ind w:firstLine="540"/>
        <w:jc w:val="both"/>
      </w:pPr>
      <w:r>
        <w:rPr>
          <w:sz w:val="20"/>
        </w:rPr>
        <w:t xml:space="preserve">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pPr>
        <w:pStyle w:val="0"/>
        <w:spacing w:before="200" w:lineRule="auto"/>
        <w:ind w:firstLine="540"/>
        <w:jc w:val="both"/>
      </w:pPr>
      <w:r>
        <w:rPr>
          <w:sz w:val="20"/>
        </w:rPr>
        <w:t xml:space="preserve">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pPr>
        <w:pStyle w:val="0"/>
        <w:spacing w:before="200" w:lineRule="auto"/>
        <w:ind w:firstLine="540"/>
        <w:jc w:val="both"/>
      </w:pPr>
      <w:r>
        <w:rPr>
          <w:sz w:val="20"/>
        </w:rPr>
        <w:t xml:space="preserve">188.8.8.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pPr>
        <w:pStyle w:val="0"/>
        <w:spacing w:before="200" w:lineRule="auto"/>
        <w:ind w:firstLine="540"/>
        <w:jc w:val="both"/>
      </w:pPr>
      <w:r>
        <w:rPr>
          <w:sz w:val="20"/>
        </w:rPr>
        <w:t xml:space="preserve">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pPr>
        <w:pStyle w:val="0"/>
        <w:spacing w:before="200" w:lineRule="auto"/>
        <w:ind w:firstLine="540"/>
        <w:jc w:val="both"/>
      </w:pPr>
      <w:r>
        <w:rPr>
          <w:sz w:val="2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pPr>
        <w:pStyle w:val="0"/>
        <w:spacing w:before="200" w:lineRule="auto"/>
        <w:ind w:firstLine="540"/>
        <w:jc w:val="both"/>
      </w:pPr>
      <w:r>
        <w:rPr>
          <w:sz w:val="20"/>
        </w:rPr>
        <w:t xml:space="preserve">выделять, с направляющей помощью педагога,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0"/>
        <w:spacing w:before="200" w:lineRule="auto"/>
        <w:ind w:firstLine="540"/>
        <w:jc w:val="both"/>
      </w:pPr>
      <w:r>
        <w:rPr>
          <w:sz w:val="20"/>
        </w:rPr>
        <w:t xml:space="preserve">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pPr>
        <w:pStyle w:val="0"/>
        <w:spacing w:before="200" w:lineRule="auto"/>
        <w:ind w:firstLine="540"/>
        <w:jc w:val="both"/>
      </w:pPr>
      <w:r>
        <w:rPr>
          <w:sz w:val="20"/>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pPr>
        <w:pStyle w:val="0"/>
        <w:spacing w:before="200" w:lineRule="auto"/>
        <w:ind w:firstLine="540"/>
        <w:jc w:val="both"/>
      </w:pPr>
      <w:r>
        <w:rPr>
          <w:sz w:val="20"/>
        </w:rPr>
        <w:t xml:space="preserve">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pPr>
        <w:pStyle w:val="0"/>
        <w:spacing w:before="200" w:lineRule="auto"/>
        <w:ind w:firstLine="540"/>
        <w:jc w:val="both"/>
      </w:pPr>
      <w:r>
        <w:rPr>
          <w:sz w:val="20"/>
        </w:rPr>
        <w:t xml:space="preserve">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0"/>
        <w:spacing w:before="200" w:lineRule="auto"/>
        <w:ind w:firstLine="540"/>
        <w:jc w:val="both"/>
      </w:pPr>
      <w:r>
        <w:rPr>
          <w:sz w:val="20"/>
        </w:rPr>
        <w:t xml:space="preserve">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коллективной и индивидуальной проектной или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pPr>
        <w:pStyle w:val="0"/>
        <w:spacing w:before="200" w:lineRule="auto"/>
        <w:ind w:firstLine="540"/>
        <w:jc w:val="both"/>
      </w:pPr>
      <w:r>
        <w:rPr>
          <w:sz w:val="20"/>
        </w:rPr>
        <w:t xml:space="preserve">188.8.9.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pPr>
        <w:pStyle w:val="0"/>
        <w:spacing w:before="200" w:lineRule="auto"/>
        <w:ind w:firstLine="540"/>
        <w:jc w:val="both"/>
      </w:pPr>
      <w:r>
        <w:rPr>
          <w:sz w:val="20"/>
        </w:rPr>
        <w:t xml:space="preserve">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pPr>
        <w:pStyle w:val="0"/>
        <w:spacing w:before="200" w:lineRule="auto"/>
        <w:ind w:firstLine="540"/>
        <w:jc w:val="both"/>
      </w:pPr>
      <w:r>
        <w:rPr>
          <w:sz w:val="20"/>
        </w:rPr>
        <w:t xml:space="preserve">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0"/>
        <w:spacing w:before="200" w:lineRule="auto"/>
        <w:ind w:firstLine="540"/>
        <w:jc w:val="both"/>
      </w:pPr>
      <w:r>
        <w:rPr>
          <w:sz w:val="20"/>
        </w:rPr>
        <w:t xml:space="preserve">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pPr>
        <w:pStyle w:val="0"/>
        <w:spacing w:before="200" w:lineRule="auto"/>
        <w:ind w:firstLine="540"/>
        <w:jc w:val="both"/>
      </w:pPr>
      <w:r>
        <w:rPr>
          <w:sz w:val="20"/>
        </w:rPr>
        <w:t xml:space="preserve">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pPr>
        <w:pStyle w:val="0"/>
        <w:spacing w:before="200" w:lineRule="auto"/>
        <w:ind w:firstLine="540"/>
        <w:jc w:val="both"/>
      </w:pPr>
      <w:r>
        <w:rPr>
          <w:sz w:val="20"/>
        </w:rPr>
        <w:t xml:space="preserve">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pPr>
        <w:pStyle w:val="0"/>
        <w:spacing w:before="200" w:lineRule="auto"/>
        <w:ind w:firstLine="540"/>
        <w:jc w:val="both"/>
      </w:pPr>
      <w:r>
        <w:rPr>
          <w:sz w:val="20"/>
        </w:rPr>
        <w:t xml:space="preserve">пересказывать изученное произведение, используя различные виды пересказов, отвечать на вопросы и самостоятельно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pPr>
        <w:pStyle w:val="0"/>
        <w:spacing w:before="200" w:lineRule="auto"/>
        <w:ind w:firstLine="540"/>
        <w:jc w:val="both"/>
      </w:pPr>
      <w:r>
        <w:rPr>
          <w:sz w:val="20"/>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pPr>
        <w:pStyle w:val="0"/>
        <w:spacing w:before="200" w:lineRule="auto"/>
        <w:ind w:firstLine="540"/>
        <w:jc w:val="both"/>
      </w:pPr>
      <w:r>
        <w:rPr>
          <w:sz w:val="20"/>
        </w:rPr>
        <w:t xml:space="preserve">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pPr>
        <w:pStyle w:val="0"/>
        <w:spacing w:before="200" w:lineRule="auto"/>
        <w:ind w:firstLine="540"/>
        <w:jc w:val="both"/>
      </w:pPr>
      <w:r>
        <w:rPr>
          <w:sz w:val="20"/>
        </w:rPr>
        <w:t xml:space="preserve">188.8.10.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pPr>
        <w:pStyle w:val="0"/>
        <w:spacing w:before="200" w:lineRule="auto"/>
        <w:ind w:firstLine="540"/>
        <w:jc w:val="both"/>
      </w:pPr>
      <w:r>
        <w:rPr>
          <w:sz w:val="20"/>
        </w:rPr>
        <w:t xml:space="preserve">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pPr>
        <w:pStyle w:val="0"/>
        <w:spacing w:before="200" w:lineRule="auto"/>
        <w:ind w:firstLine="540"/>
        <w:jc w:val="both"/>
      </w:pPr>
      <w:r>
        <w:rPr>
          <w:sz w:val="20"/>
        </w:rPr>
        <w:t xml:space="preserve">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pPr>
        <w:pStyle w:val="0"/>
        <w:spacing w:before="200" w:lineRule="auto"/>
        <w:ind w:firstLine="540"/>
        <w:jc w:val="both"/>
      </w:pPr>
      <w:r>
        <w:rPr>
          <w:sz w:val="20"/>
        </w:rPr>
        <w:t xml:space="preserve">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pPr>
        <w:pStyle w:val="0"/>
        <w:spacing w:before="200" w:lineRule="auto"/>
        <w:ind w:firstLine="540"/>
        <w:jc w:val="both"/>
      </w:pPr>
      <w:r>
        <w:rPr>
          <w:sz w:val="20"/>
        </w:rP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0"/>
        <w:spacing w:before="200" w:lineRule="auto"/>
        <w:ind w:firstLine="540"/>
        <w:jc w:val="both"/>
      </w:pPr>
      <w:r>
        <w:rPr>
          <w:sz w:val="20"/>
        </w:rPr>
        <w:t xml:space="preserve">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pPr>
        <w:pStyle w:val="0"/>
        <w:spacing w:before="200" w:lineRule="auto"/>
        <w:ind w:firstLine="540"/>
        <w:jc w:val="both"/>
      </w:pPr>
      <w:r>
        <w:rPr>
          <w:sz w:val="20"/>
        </w:rPr>
        <w:t xml:space="preserve">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pPr>
        <w:pStyle w:val="0"/>
        <w:spacing w:before="200" w:lineRule="auto"/>
        <w:ind w:firstLine="540"/>
        <w:jc w:val="both"/>
      </w:pPr>
      <w:r>
        <w:rPr>
          <w:sz w:val="20"/>
        </w:rPr>
        <w:t xml:space="preserve">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pPr>
        <w:pStyle w:val="0"/>
        <w:spacing w:before="200" w:lineRule="auto"/>
        <w:ind w:firstLine="540"/>
        <w:jc w:val="both"/>
      </w:pPr>
      <w:r>
        <w:rPr>
          <w:sz w:val="20"/>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pPr>
        <w:pStyle w:val="0"/>
        <w:spacing w:before="200" w:lineRule="auto"/>
        <w:ind w:firstLine="540"/>
        <w:jc w:val="both"/>
      </w:pPr>
      <w:r>
        <w:rPr>
          <w:sz w:val="20"/>
        </w:rPr>
        <w:t xml:space="preserve">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0"/>
        <w:spacing w:before="200" w:lineRule="auto"/>
        <w:ind w:firstLine="540"/>
        <w:jc w:val="both"/>
      </w:pPr>
      <w:r>
        <w:rPr>
          <w:sz w:val="20"/>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применять ИКТ, соблюдая правила информационной безопасности.</w:t>
      </w:r>
    </w:p>
    <w:p>
      <w:pPr>
        <w:pStyle w:val="0"/>
        <w:spacing w:before="200" w:lineRule="auto"/>
        <w:ind w:firstLine="540"/>
        <w:jc w:val="both"/>
      </w:pPr>
      <w:r>
        <w:rPr>
          <w:sz w:val="20"/>
        </w:rPr>
        <w:t xml:space="preserve">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189 (в ред. Приказа Минпросвещения России от 17.07.2024 N 495) </w:t>
            </w:r>
            <w:hyperlink w:history="0" r:id="rId40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189. Федеральная рабочая программа по учебному предмету "История".</w:t>
      </w:r>
    </w:p>
    <w:p>
      <w:pPr>
        <w:pStyle w:val="0"/>
        <w:spacing w:before="200" w:lineRule="auto"/>
        <w:ind w:firstLine="540"/>
        <w:jc w:val="both"/>
      </w:pPr>
      <w:r>
        <w:rPr>
          <w:sz w:val="20"/>
        </w:rPr>
        <w:t xml:space="preserve">189.1.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ind w:firstLine="540"/>
        <w:jc w:val="both"/>
      </w:pPr>
      <w:r>
        <w:rPr>
          <w:sz w:val="20"/>
        </w:rPr>
      </w:r>
    </w:p>
    <w:p>
      <w:pPr>
        <w:pStyle w:val="0"/>
        <w:ind w:firstLine="540"/>
        <w:jc w:val="both"/>
      </w:pPr>
      <w:r>
        <w:rPr>
          <w:sz w:val="20"/>
        </w:rPr>
        <w:t xml:space="preserve">189.2. Пояснительная записка.</w:t>
      </w:r>
    </w:p>
    <w:p>
      <w:pPr>
        <w:pStyle w:val="0"/>
        <w:spacing w:before="200" w:lineRule="auto"/>
        <w:ind w:firstLine="540"/>
        <w:jc w:val="both"/>
      </w:pPr>
      <w:r>
        <w:rPr>
          <w:sz w:val="20"/>
        </w:rPr>
        <w:t xml:space="preserve">189.2.1. Программа учебного предмета "История" разработана с целью оказания методической помощи учителю истории в создании рабочей программы для обучающихся с задержкой психического развития (ЗПР)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189.2.2. Программа учебного предмета "История" дает представление о целях, общей стратегии обучения, воспитания и развития обучающихся с ЗПР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189.2.3.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Учебный предмет "История" имеет интегративный характер, 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истории и традициям своей семьи.</w:t>
      </w:r>
    </w:p>
    <w:p>
      <w:pPr>
        <w:pStyle w:val="0"/>
        <w:spacing w:before="200" w:lineRule="auto"/>
        <w:ind w:firstLine="540"/>
        <w:jc w:val="both"/>
      </w:pPr>
      <w:r>
        <w:rPr>
          <w:sz w:val="20"/>
        </w:rPr>
        <w:t xml:space="preserve">189.2.4. Цель и задачи преподавания истории обучающимся с ЗПР максимально приближены к задачам, поставленным </w:t>
      </w:r>
      <w:hyperlink w:history="0" r:id="rId407"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ФГОС</w:t>
        </w:r>
      </w:hyperlink>
      <w:r>
        <w:rPr>
          <w:sz w:val="20"/>
        </w:rPr>
        <w:t xml:space="preserve"> ООО, и учитывают специфические особенности учеников.</w:t>
      </w:r>
    </w:p>
    <w:p>
      <w:pPr>
        <w:pStyle w:val="0"/>
        <w:spacing w:before="200" w:lineRule="auto"/>
        <w:ind w:firstLine="540"/>
        <w:jc w:val="both"/>
      </w:pPr>
      <w:r>
        <w:rPr>
          <w:sz w:val="20"/>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189.2.5. Задачами изучения истории являются:</w:t>
      </w:r>
    </w:p>
    <w:p>
      <w:pPr>
        <w:pStyle w:val="0"/>
        <w:spacing w:before="200" w:lineRule="auto"/>
        <w:ind w:firstLine="540"/>
        <w:jc w:val="both"/>
      </w:pPr>
      <w:r>
        <w:rPr>
          <w:sz w:val="20"/>
        </w:rPr>
        <w:t xml:space="preserve">формирование у обучающихся с ЗПР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взаимосвязь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189.2.6. Общее число часов, рекомендованных для изучения истории, - 476, в 5 - 8 классах по 3 часа в неделю при 34 учебных неделях, в 9 классе - по 2 часа в неделю.</w:t>
      </w:r>
    </w:p>
    <w:p>
      <w:pPr>
        <w:pStyle w:val="0"/>
        <w:spacing w:before="200" w:lineRule="auto"/>
        <w:ind w:firstLine="540"/>
        <w:jc w:val="both"/>
      </w:pPr>
      <w:r>
        <w:rPr>
          <w:sz w:val="20"/>
        </w:rPr>
        <w:t xml:space="preserve">189.2.7. 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Структура и последовательность изучения курсов в рамках учебного предмета "История" представлены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6292"/>
        <w:gridCol w:w="1871"/>
      </w:tblGrid>
      <w:tr>
        <w:tc>
          <w:tcPr>
            <w:tcW w:w="907" w:type="dxa"/>
          </w:tcPr>
          <w:p>
            <w:pPr>
              <w:pStyle w:val="0"/>
              <w:jc w:val="center"/>
            </w:pPr>
            <w:r>
              <w:rPr>
                <w:sz w:val="20"/>
              </w:rPr>
              <w:t xml:space="preserve">Класс</w:t>
            </w:r>
          </w:p>
        </w:tc>
        <w:tc>
          <w:tcPr>
            <w:tcW w:w="6292" w:type="dxa"/>
          </w:tcPr>
          <w:p>
            <w:pPr>
              <w:pStyle w:val="0"/>
              <w:jc w:val="center"/>
            </w:pPr>
            <w:r>
              <w:rPr>
                <w:sz w:val="20"/>
              </w:rPr>
              <w:t xml:space="preserve">Курсы в рамках учебного предмета "История"</w:t>
            </w:r>
          </w:p>
        </w:tc>
        <w:tc>
          <w:tcPr>
            <w:tcW w:w="1871" w:type="dxa"/>
          </w:tcPr>
          <w:p>
            <w:pPr>
              <w:pStyle w:val="0"/>
              <w:jc w:val="center"/>
            </w:pPr>
            <w:r>
              <w:rPr>
                <w:sz w:val="20"/>
              </w:rPr>
              <w:t xml:space="preserve">Примерное количество учебных часов</w:t>
            </w:r>
          </w:p>
        </w:tc>
      </w:tr>
      <w:tr>
        <w:tc>
          <w:tcPr>
            <w:tcW w:w="907" w:type="dxa"/>
            <w:vMerge w:val="restart"/>
          </w:tcPr>
          <w:p>
            <w:pPr>
              <w:pStyle w:val="0"/>
              <w:jc w:val="center"/>
            </w:pPr>
            <w:r>
              <w:rPr>
                <w:sz w:val="20"/>
              </w:rPr>
              <w:t xml:space="preserve">5</w:t>
            </w:r>
          </w:p>
        </w:tc>
        <w:tc>
          <w:tcPr>
            <w:tcW w:w="6292" w:type="dxa"/>
            <w:tcBorders>
              <w:bottom w:val="nil"/>
            </w:tcBorders>
          </w:tcPr>
          <w:p>
            <w:pPr>
              <w:pStyle w:val="0"/>
              <w:jc w:val="both"/>
            </w:pPr>
            <w:r>
              <w:rPr>
                <w:sz w:val="20"/>
              </w:rPr>
              <w:t xml:space="preserve">Всеобщая история. История Древнего мира</w:t>
            </w:r>
          </w:p>
        </w:tc>
        <w:tc>
          <w:tcPr>
            <w:tcW w:w="1871" w:type="dxa"/>
            <w:tcBorders>
              <w:bottom w:val="nil"/>
            </w:tcBorders>
          </w:tcPr>
          <w:p>
            <w:pPr>
              <w:pStyle w:val="0"/>
              <w:jc w:val="center"/>
            </w:pPr>
            <w:r>
              <w:rPr>
                <w:sz w:val="20"/>
              </w:rPr>
              <w:t xml:space="preserve">68</w:t>
            </w:r>
          </w:p>
        </w:tc>
      </w:tr>
      <w:tr>
        <w:tc>
          <w:tcPr>
            <w:vMerge w:val="continue"/>
          </w:tcPr>
          <w:p/>
        </w:tc>
        <w:tc>
          <w:tcPr>
            <w:tcW w:w="6292" w:type="dxa"/>
            <w:tcBorders>
              <w:top w:val="nil"/>
            </w:tcBorders>
          </w:tcPr>
          <w:p>
            <w:pPr>
              <w:pStyle w:val="0"/>
              <w:jc w:val="both"/>
            </w:pPr>
            <w:r>
              <w:rPr>
                <w:sz w:val="20"/>
              </w:rPr>
              <w:t xml:space="preserve">История нашего края</w:t>
            </w:r>
          </w:p>
        </w:tc>
        <w:tc>
          <w:tcPr>
            <w:tcW w:w="1871" w:type="dxa"/>
            <w:tcBorders>
              <w:top w:val="nil"/>
            </w:tcBorders>
          </w:tcPr>
          <w:p>
            <w:pPr>
              <w:pStyle w:val="0"/>
              <w:jc w:val="center"/>
            </w:pPr>
            <w:r>
              <w:rPr>
                <w:sz w:val="20"/>
              </w:rPr>
              <w:t xml:space="preserve">34</w:t>
            </w:r>
          </w:p>
        </w:tc>
      </w:tr>
      <w:tr>
        <w:tc>
          <w:tcPr>
            <w:tcW w:w="907" w:type="dxa"/>
            <w:vMerge w:val="restart"/>
          </w:tcPr>
          <w:p>
            <w:pPr>
              <w:pStyle w:val="0"/>
              <w:jc w:val="center"/>
            </w:pPr>
            <w:r>
              <w:rPr>
                <w:sz w:val="20"/>
              </w:rPr>
              <w:t xml:space="preserve">6</w:t>
            </w:r>
          </w:p>
        </w:tc>
        <w:tc>
          <w:tcPr>
            <w:tcW w:w="6292" w:type="dxa"/>
            <w:tcBorders>
              <w:bottom w:val="nil"/>
            </w:tcBorders>
          </w:tcPr>
          <w:p>
            <w:pPr>
              <w:pStyle w:val="0"/>
              <w:jc w:val="both"/>
            </w:pPr>
            <w:r>
              <w:rPr>
                <w:sz w:val="20"/>
              </w:rPr>
              <w:t xml:space="preserve">Всеобщая история. История Средних веков (V - конец XV в.)</w:t>
            </w:r>
          </w:p>
        </w:tc>
        <w:tc>
          <w:tcPr>
            <w:tcW w:w="1871" w:type="dxa"/>
            <w:vAlign w:val="center"/>
          </w:tcPr>
          <w:p>
            <w:pPr>
              <w:pStyle w:val="0"/>
              <w:jc w:val="center"/>
            </w:pPr>
            <w:r>
              <w:rPr>
                <w:sz w:val="20"/>
              </w:rPr>
              <w:t xml:space="preserve">28</w:t>
            </w:r>
          </w:p>
        </w:tc>
      </w:tr>
      <w:tr>
        <w:tblPrEx>
          <w:tblBorders>
            <w:insideH w:val="nil"/>
          </w:tblBorders>
        </w:tblPrEx>
        <w:tc>
          <w:tcPr>
            <w:vMerge w:val="continue"/>
          </w:tcPr>
          <w:p/>
        </w:tc>
        <w:tc>
          <w:tcPr>
            <w:tcW w:w="6292" w:type="dxa"/>
            <w:tcBorders>
              <w:top w:val="nil"/>
              <w:bottom w:val="nil"/>
            </w:tcBorders>
          </w:tcPr>
          <w:p>
            <w:pPr>
              <w:pStyle w:val="0"/>
              <w:jc w:val="both"/>
            </w:pPr>
            <w:r>
              <w:rPr>
                <w:sz w:val="20"/>
              </w:rPr>
              <w:t xml:space="preserve">История России (IX - начало XVI вв.)</w:t>
            </w:r>
          </w:p>
        </w:tc>
        <w:tc>
          <w:tcPr>
            <w:tcW w:w="1871" w:type="dxa"/>
            <w:tcBorders>
              <w:bottom w:val="nil"/>
            </w:tcBorders>
          </w:tcPr>
          <w:p>
            <w:pPr>
              <w:pStyle w:val="0"/>
              <w:jc w:val="center"/>
            </w:pPr>
            <w:r>
              <w:rPr>
                <w:sz w:val="20"/>
              </w:rPr>
              <w:t xml:space="preserve">57</w:t>
            </w:r>
          </w:p>
        </w:tc>
      </w:tr>
      <w:tr>
        <w:tc>
          <w:tcPr>
            <w:vMerge w:val="continue"/>
          </w:tcPr>
          <w:p/>
        </w:tc>
        <w:tc>
          <w:tcPr>
            <w:tcW w:w="6292" w:type="dxa"/>
            <w:tcBorders>
              <w:top w:val="nil"/>
            </w:tcBorders>
          </w:tcPr>
          <w:p>
            <w:pPr>
              <w:pStyle w:val="0"/>
              <w:jc w:val="both"/>
            </w:pPr>
            <w:r>
              <w:rPr>
                <w:sz w:val="20"/>
              </w:rPr>
              <w:t xml:space="preserve">История нашего края</w:t>
            </w:r>
          </w:p>
        </w:tc>
        <w:tc>
          <w:tcPr>
            <w:tcW w:w="1871" w:type="dxa"/>
            <w:tcBorders>
              <w:top w:val="nil"/>
            </w:tcBorders>
          </w:tcPr>
          <w:p>
            <w:pPr>
              <w:pStyle w:val="0"/>
              <w:jc w:val="center"/>
            </w:pPr>
            <w:r>
              <w:rPr>
                <w:sz w:val="20"/>
              </w:rPr>
              <w:t xml:space="preserve">17</w:t>
            </w:r>
          </w:p>
        </w:tc>
      </w:tr>
      <w:tr>
        <w:tc>
          <w:tcPr>
            <w:tcW w:w="907" w:type="dxa"/>
            <w:vMerge w:val="restart"/>
          </w:tcPr>
          <w:p>
            <w:pPr>
              <w:pStyle w:val="0"/>
              <w:jc w:val="center"/>
            </w:pPr>
            <w:r>
              <w:rPr>
                <w:sz w:val="20"/>
              </w:rPr>
              <w:t xml:space="preserve">7</w:t>
            </w:r>
          </w:p>
        </w:tc>
        <w:tc>
          <w:tcPr>
            <w:tcW w:w="6292" w:type="dxa"/>
            <w:tcBorders>
              <w:bottom w:val="nil"/>
            </w:tcBorders>
          </w:tcPr>
          <w:p>
            <w:pPr>
              <w:pStyle w:val="0"/>
              <w:jc w:val="both"/>
            </w:pPr>
            <w:r>
              <w:rPr>
                <w:sz w:val="20"/>
              </w:rPr>
              <w:t xml:space="preserve">Всеобщая история. История нового времени. Конец XV - XVII вв.</w:t>
            </w:r>
          </w:p>
        </w:tc>
        <w:tc>
          <w:tcPr>
            <w:tcW w:w="1871" w:type="dxa"/>
            <w:vAlign w:val="center"/>
          </w:tcPr>
          <w:p>
            <w:pPr>
              <w:pStyle w:val="0"/>
              <w:jc w:val="center"/>
            </w:pPr>
            <w:r>
              <w:rPr>
                <w:sz w:val="20"/>
              </w:rPr>
              <w:t xml:space="preserve">28</w:t>
            </w:r>
          </w:p>
        </w:tc>
      </w:tr>
      <w:tr>
        <w:tblPrEx>
          <w:tblBorders>
            <w:insideH w:val="nil"/>
          </w:tblBorders>
        </w:tblPrEx>
        <w:tc>
          <w:tcPr>
            <w:vMerge w:val="continue"/>
          </w:tcPr>
          <w:p/>
        </w:tc>
        <w:tc>
          <w:tcPr>
            <w:tcW w:w="6292" w:type="dxa"/>
            <w:tcBorders>
              <w:top w:val="nil"/>
              <w:bottom w:val="nil"/>
            </w:tcBorders>
          </w:tcPr>
          <w:p>
            <w:pPr>
              <w:pStyle w:val="0"/>
              <w:jc w:val="both"/>
            </w:pPr>
            <w:r>
              <w:rPr>
                <w:sz w:val="20"/>
              </w:rPr>
              <w:t xml:space="preserve">История России XVI - XVII вв.</w:t>
            </w:r>
          </w:p>
        </w:tc>
        <w:tc>
          <w:tcPr>
            <w:tcW w:w="1871" w:type="dxa"/>
            <w:tcBorders>
              <w:bottom w:val="nil"/>
            </w:tcBorders>
          </w:tcPr>
          <w:p>
            <w:pPr>
              <w:pStyle w:val="0"/>
              <w:jc w:val="center"/>
            </w:pPr>
            <w:r>
              <w:rPr>
                <w:sz w:val="20"/>
              </w:rPr>
              <w:t xml:space="preserve">57</w:t>
            </w:r>
          </w:p>
        </w:tc>
      </w:tr>
      <w:tr>
        <w:tc>
          <w:tcPr>
            <w:vMerge w:val="continue"/>
          </w:tcPr>
          <w:p/>
        </w:tc>
        <w:tc>
          <w:tcPr>
            <w:tcW w:w="6292" w:type="dxa"/>
            <w:tcBorders>
              <w:top w:val="nil"/>
            </w:tcBorders>
          </w:tcPr>
          <w:p>
            <w:pPr>
              <w:pStyle w:val="0"/>
              <w:jc w:val="both"/>
            </w:pPr>
            <w:r>
              <w:rPr>
                <w:sz w:val="20"/>
              </w:rPr>
              <w:t xml:space="preserve">История нашего края</w:t>
            </w:r>
          </w:p>
        </w:tc>
        <w:tc>
          <w:tcPr>
            <w:tcW w:w="1871" w:type="dxa"/>
            <w:tcBorders>
              <w:top w:val="nil"/>
            </w:tcBorders>
          </w:tcPr>
          <w:p>
            <w:pPr>
              <w:pStyle w:val="0"/>
              <w:jc w:val="center"/>
            </w:pPr>
            <w:r>
              <w:rPr>
                <w:sz w:val="20"/>
              </w:rPr>
              <w:t xml:space="preserve">17</w:t>
            </w:r>
          </w:p>
        </w:tc>
      </w:tr>
      <w:tr>
        <w:tc>
          <w:tcPr>
            <w:tcW w:w="907" w:type="dxa"/>
            <w:vMerge w:val="restart"/>
          </w:tcPr>
          <w:p>
            <w:pPr>
              <w:pStyle w:val="0"/>
              <w:jc w:val="center"/>
            </w:pPr>
            <w:r>
              <w:rPr>
                <w:sz w:val="20"/>
              </w:rPr>
              <w:t xml:space="preserve">8</w:t>
            </w:r>
          </w:p>
        </w:tc>
        <w:tc>
          <w:tcPr>
            <w:tcW w:w="6292" w:type="dxa"/>
            <w:tcBorders>
              <w:bottom w:val="nil"/>
            </w:tcBorders>
          </w:tcPr>
          <w:p>
            <w:pPr>
              <w:pStyle w:val="0"/>
              <w:jc w:val="both"/>
            </w:pPr>
            <w:r>
              <w:rPr>
                <w:sz w:val="20"/>
              </w:rPr>
              <w:t xml:space="preserve">Всеобщая история. История нового времени. XVIII - начало XIX вв.</w:t>
            </w:r>
          </w:p>
        </w:tc>
        <w:tc>
          <w:tcPr>
            <w:tcW w:w="1871" w:type="dxa"/>
            <w:tcBorders>
              <w:bottom w:val="nil"/>
            </w:tcBorders>
          </w:tcPr>
          <w:p>
            <w:pPr>
              <w:pStyle w:val="0"/>
              <w:jc w:val="center"/>
            </w:pPr>
            <w:r>
              <w:rPr>
                <w:sz w:val="20"/>
              </w:rPr>
              <w:t xml:space="preserve">34</w:t>
            </w:r>
          </w:p>
        </w:tc>
      </w:tr>
      <w:tr>
        <w:tc>
          <w:tcPr>
            <w:vMerge w:val="continue"/>
          </w:tcPr>
          <w:p/>
        </w:tc>
        <w:tc>
          <w:tcPr>
            <w:tcW w:w="6292" w:type="dxa"/>
            <w:tcBorders>
              <w:top w:val="nil"/>
            </w:tcBorders>
          </w:tcPr>
          <w:p>
            <w:pPr>
              <w:pStyle w:val="0"/>
              <w:jc w:val="both"/>
            </w:pPr>
            <w:r>
              <w:rPr>
                <w:sz w:val="20"/>
              </w:rPr>
              <w:t xml:space="preserve">История России XVIII - начало XIX вв.</w:t>
            </w:r>
          </w:p>
        </w:tc>
        <w:tc>
          <w:tcPr>
            <w:tcW w:w="1871" w:type="dxa"/>
            <w:tcBorders>
              <w:top w:val="nil"/>
            </w:tcBorders>
          </w:tcPr>
          <w:p>
            <w:pPr>
              <w:pStyle w:val="0"/>
              <w:jc w:val="center"/>
            </w:pPr>
            <w:r>
              <w:rPr>
                <w:sz w:val="20"/>
              </w:rPr>
              <w:t xml:space="preserve">68</w:t>
            </w:r>
          </w:p>
        </w:tc>
      </w:tr>
      <w:tr>
        <w:tc>
          <w:tcPr>
            <w:tcW w:w="907" w:type="dxa"/>
            <w:vMerge w:val="restart"/>
          </w:tcPr>
          <w:p>
            <w:pPr>
              <w:pStyle w:val="0"/>
              <w:jc w:val="center"/>
            </w:pPr>
            <w:r>
              <w:rPr>
                <w:sz w:val="20"/>
              </w:rPr>
              <w:t xml:space="preserve">9</w:t>
            </w:r>
          </w:p>
        </w:tc>
        <w:tc>
          <w:tcPr>
            <w:tcW w:w="6292" w:type="dxa"/>
            <w:tcBorders>
              <w:bottom w:val="nil"/>
            </w:tcBorders>
          </w:tcPr>
          <w:p>
            <w:pPr>
              <w:pStyle w:val="0"/>
              <w:jc w:val="both"/>
            </w:pPr>
            <w:r>
              <w:rPr>
                <w:sz w:val="20"/>
              </w:rPr>
              <w:t xml:space="preserve">Всеобщая история. История нового времени. XIX - начало XX вв.</w:t>
            </w:r>
          </w:p>
        </w:tc>
        <w:tc>
          <w:tcPr>
            <w:tcW w:w="1871" w:type="dxa"/>
            <w:tcBorders>
              <w:bottom w:val="nil"/>
            </w:tcBorders>
          </w:tcPr>
          <w:p>
            <w:pPr>
              <w:pStyle w:val="0"/>
              <w:jc w:val="center"/>
            </w:pPr>
            <w:r>
              <w:rPr>
                <w:sz w:val="20"/>
              </w:rPr>
              <w:t xml:space="preserve">23</w:t>
            </w:r>
          </w:p>
        </w:tc>
      </w:tr>
      <w:tr>
        <w:tblPrEx>
          <w:tblBorders>
            <w:insideH w:val="nil"/>
          </w:tblBorders>
        </w:tblPrEx>
        <w:tc>
          <w:tcPr>
            <w:vMerge w:val="continue"/>
          </w:tcPr>
          <w:p/>
        </w:tc>
        <w:tc>
          <w:tcPr>
            <w:tcW w:w="6292" w:type="dxa"/>
            <w:tcBorders>
              <w:top w:val="nil"/>
            </w:tcBorders>
          </w:tcPr>
          <w:p>
            <w:pPr>
              <w:pStyle w:val="0"/>
              <w:jc w:val="both"/>
            </w:pPr>
            <w:r>
              <w:rPr>
                <w:sz w:val="20"/>
              </w:rPr>
              <w:t xml:space="preserve">История России. XIX - начало XX в. (1825 - 1913 гг.)</w:t>
            </w:r>
          </w:p>
        </w:tc>
        <w:tc>
          <w:tcPr>
            <w:tcW w:w="1871" w:type="dxa"/>
            <w:tcBorders>
              <w:top w:val="nil"/>
            </w:tcBorders>
          </w:tcPr>
          <w:p>
            <w:pPr>
              <w:pStyle w:val="0"/>
              <w:jc w:val="center"/>
            </w:pPr>
            <w:r>
              <w:rPr>
                <w:sz w:val="20"/>
              </w:rPr>
              <w:t xml:space="preserve">45</w:t>
            </w:r>
          </w:p>
        </w:tc>
      </w:tr>
    </w:tbl>
    <w:p>
      <w:pPr>
        <w:pStyle w:val="0"/>
        <w:jc w:val="both"/>
      </w:pPr>
      <w:r>
        <w:rPr>
          <w:sz w:val="20"/>
        </w:rPr>
      </w:r>
    </w:p>
    <w:p>
      <w:pPr>
        <w:pStyle w:val="0"/>
        <w:ind w:firstLine="540"/>
        <w:jc w:val="both"/>
      </w:pPr>
      <w:r>
        <w:rPr>
          <w:sz w:val="20"/>
        </w:rPr>
        <w:t xml:space="preserve">189.2.8. Особенности отбора и адаптации учебного материала по истории для обучающихся с ЗПР.</w:t>
      </w:r>
    </w:p>
    <w:p>
      <w:pPr>
        <w:pStyle w:val="0"/>
        <w:spacing w:before="200" w:lineRule="auto"/>
        <w:ind w:firstLine="540"/>
        <w:jc w:val="both"/>
      </w:pPr>
      <w:r>
        <w:rPr>
          <w:sz w:val="20"/>
        </w:rPr>
        <w:t xml:space="preserve">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pPr>
        <w:pStyle w:val="0"/>
        <w:spacing w:before="200" w:lineRule="auto"/>
        <w:ind w:firstLine="540"/>
        <w:jc w:val="both"/>
      </w:pPr>
      <w:r>
        <w:rPr>
          <w:sz w:val="20"/>
        </w:rPr>
        <w:t xml:space="preserve">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pPr>
        <w:pStyle w:val="0"/>
        <w:spacing w:before="200" w:lineRule="auto"/>
        <w:ind w:firstLine="540"/>
        <w:jc w:val="both"/>
      </w:pPr>
      <w:r>
        <w:rPr>
          <w:sz w:val="20"/>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ключевые слова).</w:t>
      </w:r>
    </w:p>
    <w:p>
      <w:pPr>
        <w:pStyle w:val="0"/>
        <w:spacing w:before="200" w:lineRule="auto"/>
        <w:ind w:firstLine="540"/>
        <w:jc w:val="both"/>
      </w:pPr>
      <w:r>
        <w:rPr>
          <w:sz w:val="20"/>
        </w:rPr>
        <w:t xml:space="preserve">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w:t>
      </w:r>
    </w:p>
    <w:p>
      <w:pPr>
        <w:pStyle w:val="0"/>
        <w:spacing w:before="200" w:lineRule="auto"/>
        <w:ind w:firstLine="540"/>
        <w:jc w:val="both"/>
      </w:pPr>
      <w:r>
        <w:rPr>
          <w:sz w:val="20"/>
        </w:rPr>
        <w:t xml:space="preserve">189.2.9. 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p>
    <w:p>
      <w:pPr>
        <w:pStyle w:val="0"/>
        <w:spacing w:before="200" w:lineRule="auto"/>
        <w:ind w:firstLine="540"/>
        <w:jc w:val="both"/>
      </w:pPr>
      <w:r>
        <w:rPr>
          <w:sz w:val="20"/>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Педагогическому работнику рекомендуется активно применять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w:t>
      </w:r>
    </w:p>
    <w:p>
      <w:pPr>
        <w:pStyle w:val="0"/>
        <w:spacing w:before="200" w:lineRule="auto"/>
        <w:ind w:firstLine="540"/>
        <w:jc w:val="both"/>
      </w:pPr>
      <w:r>
        <w:rPr>
          <w:sz w:val="20"/>
        </w:rPr>
        <w:t xml:space="preserve">Рекомендуется использовать средства наглядности:</w:t>
      </w:r>
    </w:p>
    <w:p>
      <w:pPr>
        <w:pStyle w:val="0"/>
        <w:spacing w:before="200" w:lineRule="auto"/>
        <w:ind w:firstLine="540"/>
        <w:jc w:val="both"/>
      </w:pPr>
      <w:r>
        <w:rPr>
          <w:sz w:val="20"/>
        </w:rPr>
        <w:t xml:space="preserve">исторические карты и атласы по темам курса;</w:t>
      </w:r>
    </w:p>
    <w:p>
      <w:pPr>
        <w:pStyle w:val="0"/>
        <w:spacing w:before="200" w:lineRule="auto"/>
        <w:ind w:firstLine="540"/>
        <w:jc w:val="both"/>
      </w:pPr>
      <w:r>
        <w:rPr>
          <w:sz w:val="20"/>
        </w:rPr>
        <w:t xml:space="preserve">артефакты и копии исторических предметов, макеты;</w:t>
      </w:r>
    </w:p>
    <w:p>
      <w:pPr>
        <w:pStyle w:val="0"/>
        <w:spacing w:before="200" w:lineRule="auto"/>
        <w:ind w:firstLine="540"/>
        <w:jc w:val="both"/>
      </w:pPr>
      <w:r>
        <w:rPr>
          <w:sz w:val="20"/>
        </w:rPr>
        <w:t xml:space="preserve">портреты исторических деятелей, выдающихся полководцев;</w:t>
      </w:r>
    </w:p>
    <w:p>
      <w:pPr>
        <w:pStyle w:val="0"/>
        <w:spacing w:before="200" w:lineRule="auto"/>
        <w:ind w:firstLine="540"/>
        <w:jc w:val="both"/>
      </w:pPr>
      <w:r>
        <w:rPr>
          <w:sz w:val="20"/>
        </w:rPr>
        <w:t xml:space="preserve">исторические картины, репродукции;</w:t>
      </w:r>
    </w:p>
    <w:p>
      <w:pPr>
        <w:pStyle w:val="0"/>
        <w:spacing w:before="200" w:lineRule="auto"/>
        <w:ind w:firstLine="540"/>
        <w:jc w:val="both"/>
      </w:pPr>
      <w:r>
        <w:rPr>
          <w:sz w:val="20"/>
        </w:rPr>
        <w:t xml:space="preserve">презентации по темам курса.</w:t>
      </w:r>
    </w:p>
    <w:p>
      <w:pPr>
        <w:pStyle w:val="0"/>
        <w:spacing w:before="200" w:lineRule="auto"/>
        <w:ind w:firstLine="540"/>
        <w:jc w:val="both"/>
      </w:pPr>
      <w:r>
        <w:rPr>
          <w:sz w:val="20"/>
        </w:rPr>
        <w:t xml:space="preserve">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pPr>
        <w:pStyle w:val="0"/>
        <w:spacing w:before="200" w:lineRule="auto"/>
        <w:ind w:firstLine="540"/>
        <w:jc w:val="both"/>
      </w:pPr>
      <w:r>
        <w:rPr>
          <w:sz w:val="20"/>
        </w:rPr>
        <w:t xml:space="preserve">Примерная тематическая и терминологическая лексика соответствует ФОП ООО. Для развития у обучающихся с ЗПР умения делать выводы, формирования речевого высказывания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w:t>
      </w:r>
    </w:p>
    <w:p>
      <w:pPr>
        <w:pStyle w:val="0"/>
        <w:spacing w:before="200" w:lineRule="auto"/>
        <w:ind w:firstLine="540"/>
        <w:jc w:val="both"/>
      </w:pPr>
      <w:r>
        <w:rPr>
          <w:sz w:val="20"/>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закрепление в речевой практике обучающихся с ЗПР. Обязательна визуальная поддержка, алгоритмы работы с определением, опорные схемы для актуализации терминологии.</w:t>
      </w:r>
    </w:p>
    <w:p>
      <w:pPr>
        <w:pStyle w:val="0"/>
        <w:spacing w:before="200" w:lineRule="auto"/>
        <w:ind w:firstLine="540"/>
        <w:jc w:val="both"/>
      </w:pPr>
      <w:r>
        <w:rPr>
          <w:sz w:val="20"/>
        </w:rPr>
        <w:t xml:space="preserve">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 ЗПР специальных понятий, к числу которых относятся:</w:t>
      </w:r>
    </w:p>
    <w:p>
      <w:pPr>
        <w:pStyle w:val="0"/>
        <w:spacing w:before="200" w:lineRule="auto"/>
        <w:ind w:firstLine="540"/>
        <w:jc w:val="both"/>
      </w:pPr>
      <w:r>
        <w:rPr>
          <w:sz w:val="20"/>
        </w:rPr>
        <w:t xml:space="preserve">частно-исторические понятия (характерные для определенного периода в истории), отражающие и обобщающие конкретные исторические явления;</w:t>
      </w:r>
    </w:p>
    <w:p>
      <w:pPr>
        <w:pStyle w:val="0"/>
        <w:spacing w:before="200" w:lineRule="auto"/>
        <w:ind w:firstLine="540"/>
        <w:jc w:val="both"/>
      </w:pPr>
      <w:r>
        <w:rPr>
          <w:sz w:val="20"/>
        </w:rPr>
        <w:t xml:space="preserve">общеисторические понятия, отражающие и обобщающие явления, свойственные определенной общественно-экономической формации;</w:t>
      </w:r>
    </w:p>
    <w:p>
      <w:pPr>
        <w:pStyle w:val="0"/>
        <w:spacing w:before="200" w:lineRule="auto"/>
        <w:ind w:firstLine="540"/>
        <w:jc w:val="both"/>
      </w:pPr>
      <w:r>
        <w:rPr>
          <w:sz w:val="20"/>
        </w:rPr>
        <w:t xml:space="preserve">социологические понятия, отражающие общие связи и закономерности исторического процесса.</w:t>
      </w:r>
    </w:p>
    <w:p>
      <w:pPr>
        <w:pStyle w:val="0"/>
        <w:spacing w:before="200" w:lineRule="auto"/>
        <w:ind w:firstLine="540"/>
        <w:jc w:val="both"/>
      </w:pPr>
      <w:r>
        <w:rPr>
          <w:sz w:val="20"/>
        </w:rPr>
        <w:t xml:space="preserve">Ведущими являются общеисторические понятия. Освоение социологических понятий становится возможным только на базе общеисторических.</w:t>
      </w:r>
    </w:p>
    <w:p>
      <w:pPr>
        <w:pStyle w:val="0"/>
        <w:spacing w:before="200" w:lineRule="auto"/>
        <w:ind w:firstLine="540"/>
        <w:jc w:val="both"/>
      </w:pPr>
      <w:r>
        <w:rPr>
          <w:sz w:val="20"/>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w:t>
      </w:r>
    </w:p>
    <w:p>
      <w:pPr>
        <w:pStyle w:val="0"/>
        <w:spacing w:before="200" w:lineRule="auto"/>
        <w:ind w:firstLine="540"/>
        <w:jc w:val="both"/>
      </w:pPr>
      <w:r>
        <w:rPr>
          <w:sz w:val="20"/>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(символы, схемы, таблицы, лента времени).</w:t>
      </w:r>
    </w:p>
    <w:p>
      <w:pPr>
        <w:pStyle w:val="0"/>
        <w:ind w:firstLine="540"/>
        <w:jc w:val="both"/>
      </w:pPr>
      <w:r>
        <w:rPr>
          <w:sz w:val="20"/>
        </w:rPr>
      </w:r>
    </w:p>
    <w:p>
      <w:pPr>
        <w:pStyle w:val="0"/>
        <w:ind w:firstLine="540"/>
        <w:jc w:val="both"/>
      </w:pPr>
      <w:r>
        <w:rPr>
          <w:sz w:val="20"/>
        </w:rPr>
        <w:t xml:space="preserve">189.3. Содержание обучения в 5 классе.</w:t>
      </w:r>
    </w:p>
    <w:p>
      <w:pPr>
        <w:pStyle w:val="0"/>
        <w:spacing w:before="200" w:lineRule="auto"/>
        <w:ind w:firstLine="540"/>
        <w:jc w:val="both"/>
      </w:pPr>
      <w:r>
        <w:rPr>
          <w:sz w:val="20"/>
        </w:rPr>
        <w:t xml:space="preserve">189.3.1. История Древнего мира.</w:t>
      </w:r>
    </w:p>
    <w:p>
      <w:pPr>
        <w:pStyle w:val="0"/>
        <w:spacing w:before="200" w:lineRule="auto"/>
        <w:ind w:firstLine="540"/>
        <w:jc w:val="both"/>
      </w:pPr>
      <w:r>
        <w:rPr>
          <w:sz w:val="20"/>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0"/>
        <w:spacing w:before="200" w:lineRule="auto"/>
        <w:ind w:firstLine="540"/>
        <w:jc w:val="both"/>
      </w:pPr>
      <w:r>
        <w:rPr>
          <w:sz w:val="20"/>
        </w:rPr>
        <w:t xml:space="preserve">189.3.2. Первобытность.</w:t>
      </w:r>
    </w:p>
    <w:p>
      <w:pPr>
        <w:pStyle w:val="0"/>
        <w:spacing w:before="200" w:lineRule="auto"/>
        <w:ind w:firstLine="54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(тема, рекомендуемая для обзорного изучения). Род и родовые отношения.</w:t>
      </w:r>
    </w:p>
    <w:p>
      <w:pPr>
        <w:pStyle w:val="0"/>
        <w:spacing w:before="200" w:lineRule="auto"/>
        <w:ind w:firstLine="540"/>
        <w:jc w:val="both"/>
      </w:pPr>
      <w:r>
        <w:rPr>
          <w:sz w:val="20"/>
        </w:rPr>
        <w:t xml:space="preserve">Древнейшие земледельцы и скотоводы: трудовая деятельность, изобретения. Появление ремесел (тема, рекомендуемая для обзорного изучения). Производящее хозяйство (тема, рекомендуемая для обзорного изучения). Развитие обмена и торговли (тема, рекомендуемая для обзорного изучения). Переход от родовой к соседской общине (тема, рекомендуемая для обзорного изучения). Появление знати (тема, рекомендуемая для обзорного изучения). Представления об окружающем мире, верования первобытных людей. Искусство первобытных людей.</w:t>
      </w:r>
    </w:p>
    <w:p>
      <w:pPr>
        <w:pStyle w:val="0"/>
        <w:spacing w:before="200" w:lineRule="auto"/>
        <w:ind w:firstLine="540"/>
        <w:jc w:val="both"/>
      </w:pPr>
      <w:r>
        <w:rPr>
          <w:sz w:val="20"/>
        </w:rPr>
        <w:t xml:space="preserve">Заселение территории нашей страны человеком. Петроглифы Беломорья и Онежского озера (тема, рекомендуемая для обзорного изучения).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(тема, рекомендуемая для обзорного изучения). Степь и ее роль в распространении культурных взаимовлияний. Появление первого в мире колесного транспорта.</w:t>
      </w:r>
    </w:p>
    <w:p>
      <w:pPr>
        <w:pStyle w:val="0"/>
        <w:spacing w:before="200" w:lineRule="auto"/>
        <w:ind w:firstLine="540"/>
        <w:jc w:val="both"/>
      </w:pPr>
      <w:r>
        <w:rPr>
          <w:sz w:val="20"/>
        </w:rPr>
        <w:t xml:space="preserve">Разложение первобытнообщинных отношений. На пороге цивилизации.</w:t>
      </w:r>
    </w:p>
    <w:p>
      <w:pPr>
        <w:pStyle w:val="0"/>
        <w:spacing w:before="200" w:lineRule="auto"/>
        <w:ind w:firstLine="540"/>
        <w:jc w:val="both"/>
      </w:pPr>
      <w:r>
        <w:rPr>
          <w:sz w:val="20"/>
        </w:rPr>
        <w:t xml:space="preserve">189.3.3. Древний мир.</w:t>
      </w:r>
    </w:p>
    <w:p>
      <w:pPr>
        <w:pStyle w:val="0"/>
        <w:spacing w:before="200" w:lineRule="auto"/>
        <w:ind w:firstLine="540"/>
        <w:jc w:val="both"/>
      </w:pPr>
      <w:r>
        <w:rPr>
          <w:sz w:val="20"/>
        </w:rPr>
        <w:t xml:space="preserve">Понятие и хронологические рамки истории Древнего мира. Карта Древнего мира.</w:t>
      </w:r>
    </w:p>
    <w:p>
      <w:pPr>
        <w:pStyle w:val="0"/>
        <w:spacing w:before="200" w:lineRule="auto"/>
        <w:ind w:firstLine="540"/>
        <w:jc w:val="both"/>
      </w:pPr>
      <w:r>
        <w:rPr>
          <w:sz w:val="20"/>
        </w:rPr>
        <w:t xml:space="preserve">189.3.3.1. Древний Восток.</w:t>
      </w:r>
    </w:p>
    <w:p>
      <w:pPr>
        <w:pStyle w:val="0"/>
        <w:spacing w:before="200" w:lineRule="auto"/>
        <w:ind w:firstLine="540"/>
        <w:jc w:val="both"/>
      </w:pPr>
      <w:r>
        <w:rPr>
          <w:sz w:val="20"/>
        </w:rPr>
        <w:t xml:space="preserve">Понятие "Древний Восток". Карта древневосточного мира.</w:t>
      </w:r>
    </w:p>
    <w:p>
      <w:pPr>
        <w:pStyle w:val="0"/>
        <w:spacing w:before="200" w:lineRule="auto"/>
        <w:ind w:firstLine="540"/>
        <w:jc w:val="both"/>
      </w:pPr>
      <w:r>
        <w:rPr>
          <w:sz w:val="20"/>
        </w:rPr>
        <w:t xml:space="preserve">189.3.3.2. Древний Египет.</w:t>
      </w:r>
    </w:p>
    <w:p>
      <w:pPr>
        <w:pStyle w:val="0"/>
        <w:spacing w:before="200" w:lineRule="auto"/>
        <w:ind w:firstLine="540"/>
        <w:jc w:val="both"/>
      </w:pPr>
      <w:r>
        <w:rPr>
          <w:sz w:val="20"/>
        </w:rPr>
        <w:t xml:space="preserve">Природа Египта (тема, рекомендуемая для обзорного изучения).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spacing w:before="200" w:lineRule="auto"/>
        <w:ind w:firstLine="540"/>
        <w:jc w:val="both"/>
      </w:pPr>
      <w:r>
        <w:rPr>
          <w:sz w:val="20"/>
        </w:rPr>
        <w:t xml:space="preserve">Отношения Египта с соседними народами (тема, рекомендуемая для обзорного изучения). Египетское войско (тема, рекомендуемая для обзорного изучения). Завоевательные походы фараонов; Тутмос III. Могущество Египта при Рамсесе II (тема, рекомендуемая для обзорного изучения).</w:t>
      </w:r>
    </w:p>
    <w:p>
      <w:pPr>
        <w:pStyle w:val="0"/>
        <w:spacing w:before="200" w:lineRule="auto"/>
        <w:ind w:firstLine="540"/>
        <w:jc w:val="both"/>
      </w:pPr>
      <w:r>
        <w:rPr>
          <w:sz w:val="2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(тема, рекомендуемая для обзорного изучения). Искусство Древнего Египта (архитектура, рельефы, фрески).</w:t>
      </w:r>
    </w:p>
    <w:p>
      <w:pPr>
        <w:pStyle w:val="0"/>
        <w:spacing w:before="200" w:lineRule="auto"/>
        <w:ind w:firstLine="540"/>
        <w:jc w:val="both"/>
      </w:pPr>
      <w:r>
        <w:rPr>
          <w:sz w:val="20"/>
        </w:rPr>
        <w:t xml:space="preserve">189.3.3.3. Древние цивилизации Месопотамии.</w:t>
      </w:r>
    </w:p>
    <w:p>
      <w:pPr>
        <w:pStyle w:val="0"/>
        <w:spacing w:before="200" w:lineRule="auto"/>
        <w:ind w:firstLine="54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(тема, рекомендуемая для обзорного изучения). Мифы и сказания (тема, рекомендуемая для обзорного изучения).</w:t>
      </w:r>
    </w:p>
    <w:p>
      <w:pPr>
        <w:pStyle w:val="0"/>
        <w:spacing w:before="200" w:lineRule="auto"/>
        <w:ind w:firstLine="540"/>
        <w:jc w:val="both"/>
      </w:pPr>
      <w:r>
        <w:rPr>
          <w:sz w:val="20"/>
        </w:rPr>
        <w:t xml:space="preserve">Древний Вавилон. Царь Хаммурапи и его законы.</w:t>
      </w:r>
    </w:p>
    <w:p>
      <w:pPr>
        <w:pStyle w:val="0"/>
        <w:spacing w:before="200" w:lineRule="auto"/>
        <w:ind w:firstLine="54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spacing w:before="200" w:lineRule="auto"/>
        <w:ind w:firstLine="540"/>
        <w:jc w:val="both"/>
      </w:pPr>
      <w:r>
        <w:rPr>
          <w:sz w:val="20"/>
        </w:rPr>
        <w:t xml:space="preserve">Усиление Нововавилонского царства (тема, рекомендуемая для обзорного изучения). Легендарные памятники города Вавилона (тема, рекомендуемая для обзорного изучения).</w:t>
      </w:r>
    </w:p>
    <w:p>
      <w:pPr>
        <w:pStyle w:val="0"/>
        <w:spacing w:before="200" w:lineRule="auto"/>
        <w:ind w:firstLine="540"/>
        <w:jc w:val="both"/>
      </w:pPr>
      <w:r>
        <w:rPr>
          <w:sz w:val="20"/>
        </w:rPr>
        <w:t xml:space="preserve">189.3.3.4. Восточное Средиземноморье в древности.</w:t>
      </w:r>
    </w:p>
    <w:p>
      <w:pPr>
        <w:pStyle w:val="0"/>
        <w:spacing w:before="200" w:lineRule="auto"/>
        <w:ind w:firstLine="54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(тема, рекомендуемая для обзорного изучения). Религиозные верования. Ветхозаветные предания.</w:t>
      </w:r>
    </w:p>
    <w:p>
      <w:pPr>
        <w:pStyle w:val="0"/>
        <w:spacing w:before="200" w:lineRule="auto"/>
        <w:ind w:firstLine="540"/>
        <w:jc w:val="both"/>
      </w:pPr>
      <w:r>
        <w:rPr>
          <w:sz w:val="20"/>
        </w:rPr>
        <w:t xml:space="preserve">189.3.3.5. Персидская держава.</w:t>
      </w:r>
    </w:p>
    <w:p>
      <w:pPr>
        <w:pStyle w:val="0"/>
        <w:spacing w:before="200" w:lineRule="auto"/>
        <w:ind w:firstLine="540"/>
        <w:jc w:val="both"/>
      </w:pPr>
      <w:r>
        <w:rPr>
          <w:sz w:val="20"/>
        </w:rPr>
        <w:t xml:space="preserve">Завоевания персов. Государство Ахеменидов (тема, рекомендуемая для обзорного изучения). Великие цари: Кир II Великий, Дарий I (тема, рекомендуемая для обзорного изучения).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pPr>
        <w:pStyle w:val="0"/>
        <w:spacing w:before="200" w:lineRule="auto"/>
        <w:ind w:firstLine="540"/>
        <w:jc w:val="both"/>
      </w:pPr>
      <w:r>
        <w:rPr>
          <w:sz w:val="20"/>
        </w:rPr>
        <w:t xml:space="preserve">189.3.3.6. Древняя Индия.</w:t>
      </w:r>
    </w:p>
    <w:p>
      <w:pPr>
        <w:pStyle w:val="0"/>
        <w:spacing w:before="200" w:lineRule="auto"/>
        <w:ind w:firstLine="540"/>
        <w:jc w:val="both"/>
      </w:pPr>
      <w:r>
        <w:rPr>
          <w:sz w:val="20"/>
        </w:rPr>
        <w:t xml:space="preserve">Природные условия Древней Индии. Занятия населения. Древнейшие города-государства. Приход ариев в Северную Индию (тема, рекомендуемая для обзорного изучения). Держава Маурьев. Государство Гуптов (тема, рекомендуемая для обзорного изучения). Общественное устройство, варны. Религиозные верования древних индийцев. Легенды и сказания (тема, рекомендуемая для обзорного изучения). Возникновение и распространение буддизма. Культурное наследие Древней Индии (эпос и литература, художественная культура, научное познание) (тема, рекомендуемая для обзорного изучения).</w:t>
      </w:r>
    </w:p>
    <w:p>
      <w:pPr>
        <w:pStyle w:val="0"/>
        <w:spacing w:before="200" w:lineRule="auto"/>
        <w:ind w:firstLine="540"/>
        <w:jc w:val="both"/>
      </w:pPr>
      <w:r>
        <w:rPr>
          <w:sz w:val="20"/>
        </w:rPr>
        <w:t xml:space="preserve">189.3.3.7. Древний Китай.</w:t>
      </w:r>
    </w:p>
    <w:p>
      <w:pPr>
        <w:pStyle w:val="0"/>
        <w:spacing w:before="200" w:lineRule="auto"/>
        <w:ind w:firstLine="54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(тема, рекомендуемая для обзорного изучения).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pPr>
        <w:pStyle w:val="0"/>
        <w:spacing w:before="200" w:lineRule="auto"/>
        <w:ind w:firstLine="540"/>
        <w:jc w:val="both"/>
      </w:pPr>
      <w:r>
        <w:rPr>
          <w:sz w:val="20"/>
        </w:rPr>
        <w:t xml:space="preserve">189.3.3.8. Древняя Греция. Эллинизм.</w:t>
      </w:r>
    </w:p>
    <w:p>
      <w:pPr>
        <w:pStyle w:val="0"/>
        <w:spacing w:before="200" w:lineRule="auto"/>
        <w:ind w:firstLine="540"/>
        <w:jc w:val="both"/>
      </w:pPr>
      <w:r>
        <w:rPr>
          <w:sz w:val="20"/>
        </w:rPr>
        <w:t xml:space="preserve">189.3.3.8.1. Древнейшая Греция.</w:t>
      </w:r>
    </w:p>
    <w:p>
      <w:pPr>
        <w:pStyle w:val="0"/>
        <w:spacing w:before="200" w:lineRule="auto"/>
        <w:ind w:firstLine="54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pPr>
        <w:pStyle w:val="0"/>
        <w:spacing w:before="200" w:lineRule="auto"/>
        <w:ind w:firstLine="540"/>
        <w:jc w:val="both"/>
      </w:pPr>
      <w:r>
        <w:rPr>
          <w:sz w:val="20"/>
        </w:rPr>
        <w:t xml:space="preserve">189.3.3.8.2. Греческие полисы.</w:t>
      </w:r>
    </w:p>
    <w:p>
      <w:pPr>
        <w:pStyle w:val="0"/>
        <w:spacing w:before="200" w:lineRule="auto"/>
        <w:ind w:firstLine="54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pPr>
        <w:pStyle w:val="0"/>
        <w:spacing w:before="200" w:lineRule="auto"/>
        <w:ind w:firstLine="540"/>
        <w:jc w:val="both"/>
      </w:pPr>
      <w:r>
        <w:rPr>
          <w:sz w:val="20"/>
        </w:rPr>
        <w:t xml:space="preserve">Афины: утверждение демократии. Законы Солона (тема, рекомендуемая для обзорного изучения). Реформы Клисфена, их значение. Спарта: основные группы населения, политическое устройство. Организация военного дела. Спартанское воспитание.</w:t>
      </w:r>
    </w:p>
    <w:p>
      <w:pPr>
        <w:pStyle w:val="0"/>
        <w:spacing w:before="200" w:lineRule="auto"/>
        <w:ind w:firstLine="540"/>
        <w:jc w:val="both"/>
      </w:pPr>
      <w:r>
        <w:rPr>
          <w:sz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(тема, рекомендуемая для обзорного изучения). Захват персами Аттики. Победы греков в Саламинском сражении, при Платеях и Микале (тема, рекомендуемая для обзорного изучения). Итоги греко-персидских войн.</w:t>
      </w:r>
    </w:p>
    <w:p>
      <w:pPr>
        <w:pStyle w:val="0"/>
        <w:spacing w:before="200" w:lineRule="auto"/>
        <w:ind w:firstLine="54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pStyle w:val="0"/>
        <w:spacing w:before="200" w:lineRule="auto"/>
        <w:ind w:firstLine="540"/>
        <w:jc w:val="both"/>
      </w:pPr>
      <w:r>
        <w:rPr>
          <w:sz w:val="20"/>
        </w:rPr>
        <w:t xml:space="preserve">189.3.3.8.3. Культура Древней Греции.</w:t>
      </w:r>
    </w:p>
    <w:p>
      <w:pPr>
        <w:pStyle w:val="0"/>
        <w:spacing w:before="200" w:lineRule="auto"/>
        <w:ind w:firstLine="540"/>
        <w:jc w:val="both"/>
      </w:pPr>
      <w:r>
        <w:rPr>
          <w:sz w:val="20"/>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(тема, рекомендуемая для обзорного изучения). Досуг (театр, спортивные состязания) (тема, рекомендуемая для обзорного изучения). Общегреческие игры в Олимпии.</w:t>
      </w:r>
    </w:p>
    <w:p>
      <w:pPr>
        <w:pStyle w:val="0"/>
        <w:spacing w:before="200" w:lineRule="auto"/>
        <w:ind w:firstLine="540"/>
        <w:jc w:val="both"/>
      </w:pPr>
      <w:r>
        <w:rPr>
          <w:sz w:val="20"/>
        </w:rPr>
        <w:t xml:space="preserve">189.3.3.8.4. Македонские завоевания. Эллинизм.</w:t>
      </w:r>
    </w:p>
    <w:p>
      <w:pPr>
        <w:pStyle w:val="0"/>
        <w:spacing w:before="200" w:lineRule="auto"/>
        <w:ind w:firstLine="540"/>
        <w:jc w:val="both"/>
      </w:pPr>
      <w:r>
        <w:rPr>
          <w:sz w:val="20"/>
        </w:rPr>
        <w:t xml:space="preserve">Возвышение Македонии. Политика Филиппа II (тема, рекомендуемая для обзорного изучения). Главенство Македонии над греческими полисами (тема, рекомендуемая для обзорного изучения).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0"/>
        <w:spacing w:before="200" w:lineRule="auto"/>
        <w:ind w:firstLine="540"/>
        <w:jc w:val="both"/>
      </w:pPr>
      <w:r>
        <w:rPr>
          <w:sz w:val="20"/>
        </w:rPr>
        <w:t xml:space="preserve">189.3.3.9. Древний Рим.</w:t>
      </w:r>
    </w:p>
    <w:p>
      <w:pPr>
        <w:pStyle w:val="0"/>
        <w:spacing w:before="200" w:lineRule="auto"/>
        <w:ind w:firstLine="540"/>
        <w:jc w:val="both"/>
      </w:pPr>
      <w:r>
        <w:rPr>
          <w:sz w:val="20"/>
        </w:rPr>
        <w:t xml:space="preserve">189.3.3.9.1. Возникновение Римского государства.</w:t>
      </w:r>
    </w:p>
    <w:p>
      <w:pPr>
        <w:pStyle w:val="0"/>
        <w:spacing w:before="200" w:lineRule="auto"/>
        <w:ind w:firstLine="54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0"/>
        <w:spacing w:before="200" w:lineRule="auto"/>
        <w:ind w:firstLine="540"/>
        <w:jc w:val="both"/>
      </w:pPr>
      <w:r>
        <w:rPr>
          <w:sz w:val="20"/>
        </w:rPr>
        <w:t xml:space="preserve">189.3.3.9.2. Римские завоевания в Средиземноморье.</w:t>
      </w:r>
    </w:p>
    <w:p>
      <w:pPr>
        <w:pStyle w:val="0"/>
        <w:spacing w:before="200" w:lineRule="auto"/>
        <w:ind w:firstLine="54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p>
      <w:pPr>
        <w:pStyle w:val="0"/>
        <w:spacing w:before="200" w:lineRule="auto"/>
        <w:ind w:firstLine="540"/>
        <w:jc w:val="both"/>
      </w:pPr>
      <w:r>
        <w:rPr>
          <w:sz w:val="20"/>
        </w:rPr>
        <w:t xml:space="preserve">189.3.3.9.3. Поздняя Римская республика. Гражданские войны.</w:t>
      </w:r>
    </w:p>
    <w:p>
      <w:pPr>
        <w:pStyle w:val="0"/>
        <w:spacing w:before="200" w:lineRule="auto"/>
        <w:ind w:firstLine="540"/>
        <w:jc w:val="both"/>
      </w:pPr>
      <w:r>
        <w:rPr>
          <w:sz w:val="20"/>
        </w:rPr>
        <w:t xml:space="preserve">Подъем сельского хозяйства. Латифундии (тема, рекомендуемая для обзорного изучения). Рабство. Борьба за аграрную реформу (тема, рекомендуемая для обзорного изучения).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(тема, рекомендуемая для обзорного изучения). Гай Юлий Цезарь: путь к власти, диктатура. Борьба между наследниками Цезаря (тема, рекомендуемая для обзорного изучения). Победа Октавиана.</w:t>
      </w:r>
    </w:p>
    <w:p>
      <w:pPr>
        <w:pStyle w:val="0"/>
        <w:spacing w:before="200" w:lineRule="auto"/>
        <w:ind w:firstLine="540"/>
        <w:jc w:val="both"/>
      </w:pPr>
      <w:r>
        <w:rPr>
          <w:sz w:val="20"/>
        </w:rPr>
        <w:t xml:space="preserve">189.3.3.9.4. Расцвет и падение Римской империи.</w:t>
      </w:r>
    </w:p>
    <w:p>
      <w:pPr>
        <w:pStyle w:val="0"/>
        <w:spacing w:before="200" w:lineRule="auto"/>
        <w:ind w:firstLine="54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(тема, рекомендуемая для обзорного изучения).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spacing w:before="200" w:lineRule="auto"/>
        <w:ind w:firstLine="540"/>
        <w:jc w:val="both"/>
      </w:pPr>
      <w:r>
        <w:rPr>
          <w:sz w:val="20"/>
        </w:rPr>
        <w:t xml:space="preserve">Начало Великого переселения народов. Рим и варвары. Падение Западной Римской империи.</w:t>
      </w:r>
    </w:p>
    <w:p>
      <w:pPr>
        <w:pStyle w:val="0"/>
        <w:spacing w:before="200" w:lineRule="auto"/>
        <w:ind w:firstLine="540"/>
        <w:jc w:val="both"/>
      </w:pPr>
      <w:r>
        <w:rPr>
          <w:sz w:val="20"/>
        </w:rPr>
        <w:t xml:space="preserve">189.3.3.9.5. Культура Древнего Рима.</w:t>
      </w:r>
    </w:p>
    <w:p>
      <w:pPr>
        <w:pStyle w:val="0"/>
        <w:spacing w:before="200" w:lineRule="auto"/>
        <w:ind w:firstLine="540"/>
        <w:jc w:val="both"/>
      </w:pPr>
      <w:r>
        <w:rPr>
          <w:sz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pPr>
        <w:pStyle w:val="0"/>
        <w:spacing w:before="200" w:lineRule="auto"/>
        <w:ind w:firstLine="540"/>
        <w:jc w:val="both"/>
      </w:pPr>
      <w:r>
        <w:rPr>
          <w:sz w:val="20"/>
        </w:rPr>
        <w:t xml:space="preserve">Историческое и культурное наследие цивилизаций Древнего мира.</w:t>
      </w:r>
    </w:p>
    <w:p>
      <w:pPr>
        <w:pStyle w:val="0"/>
        <w:spacing w:before="200" w:lineRule="auto"/>
        <w:ind w:firstLine="540"/>
        <w:jc w:val="both"/>
      </w:pPr>
      <w:r>
        <w:rPr>
          <w:sz w:val="20"/>
        </w:rPr>
        <w:t xml:space="preserve">189.3.4. История нашего края</w:t>
      </w:r>
    </w:p>
    <w:p>
      <w:pPr>
        <w:pStyle w:val="0"/>
        <w:spacing w:before="200" w:lineRule="auto"/>
        <w:ind w:firstLine="540"/>
        <w:jc w:val="both"/>
      </w:pPr>
      <w:r>
        <w:rPr>
          <w:sz w:val="20"/>
        </w:rPr>
        <w:t xml:space="preserve">189.3.4.1. Россия - наш общий дом.</w:t>
      </w:r>
    </w:p>
    <w:p>
      <w:pPr>
        <w:pStyle w:val="0"/>
        <w:spacing w:before="200" w:lineRule="auto"/>
        <w:ind w:firstLine="540"/>
        <w:jc w:val="both"/>
      </w:pPr>
      <w:r>
        <w:rPr>
          <w:sz w:val="20"/>
        </w:rPr>
        <w:t xml:space="preserve">189.3.4.1.1. Зачем изучать курс "История нашего края".</w:t>
      </w:r>
    </w:p>
    <w:p>
      <w:pPr>
        <w:pStyle w:val="0"/>
        <w:spacing w:before="200" w:lineRule="auto"/>
        <w:ind w:firstLine="540"/>
        <w:jc w:val="both"/>
      </w:pPr>
      <w:r>
        <w:rPr>
          <w:sz w:val="20"/>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pPr>
        <w:pStyle w:val="0"/>
        <w:spacing w:before="200" w:lineRule="auto"/>
        <w:ind w:firstLine="540"/>
        <w:jc w:val="both"/>
      </w:pPr>
      <w:r>
        <w:rPr>
          <w:sz w:val="20"/>
        </w:rPr>
        <w:t xml:space="preserve">189.3.4.1.2. Наш дом - Россия.</w:t>
      </w:r>
    </w:p>
    <w:p>
      <w:pPr>
        <w:pStyle w:val="0"/>
        <w:spacing w:before="200" w:lineRule="auto"/>
        <w:ind w:firstLine="540"/>
        <w:jc w:val="both"/>
      </w:pPr>
      <w:r>
        <w:rPr>
          <w:sz w:val="20"/>
        </w:rPr>
        <w:t xml:space="preserve">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pPr>
        <w:pStyle w:val="0"/>
        <w:spacing w:before="200" w:lineRule="auto"/>
        <w:ind w:firstLine="540"/>
        <w:jc w:val="both"/>
      </w:pPr>
      <w:r>
        <w:rPr>
          <w:sz w:val="20"/>
        </w:rPr>
        <w:t xml:space="preserve">189.3.4.1.3. Язык и история.</w:t>
      </w:r>
    </w:p>
    <w:p>
      <w:pPr>
        <w:pStyle w:val="0"/>
        <w:spacing w:before="200" w:lineRule="auto"/>
        <w:ind w:firstLine="540"/>
        <w:jc w:val="both"/>
      </w:pPr>
      <w:r>
        <w:rPr>
          <w:sz w:val="20"/>
        </w:rP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pPr>
        <w:pStyle w:val="0"/>
        <w:spacing w:before="200" w:lineRule="auto"/>
        <w:ind w:firstLine="540"/>
        <w:jc w:val="both"/>
      </w:pPr>
      <w:r>
        <w:rPr>
          <w:sz w:val="20"/>
        </w:rPr>
        <w:t xml:space="preserve">189.3.4.1.4.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pPr>
        <w:pStyle w:val="0"/>
        <w:spacing w:before="200" w:lineRule="auto"/>
        <w:ind w:firstLine="540"/>
        <w:jc w:val="both"/>
      </w:pPr>
      <w:r>
        <w:rPr>
          <w:sz w:val="20"/>
        </w:rPr>
        <w:t xml:space="preserve">189.3.4.1.5. Истоки родной культуры.</w:t>
      </w:r>
    </w:p>
    <w:p>
      <w:pPr>
        <w:pStyle w:val="0"/>
        <w:spacing w:before="200" w:lineRule="auto"/>
        <w:ind w:firstLine="540"/>
        <w:jc w:val="both"/>
      </w:pPr>
      <w:r>
        <w:rPr>
          <w:sz w:val="20"/>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pPr>
        <w:pStyle w:val="0"/>
        <w:spacing w:before="200" w:lineRule="auto"/>
        <w:ind w:firstLine="540"/>
        <w:jc w:val="both"/>
      </w:pPr>
      <w:r>
        <w:rPr>
          <w:sz w:val="20"/>
        </w:rPr>
        <w:t xml:space="preserve">189.3.4.1.6. Материальная культура.</w:t>
      </w:r>
    </w:p>
    <w:p>
      <w:pPr>
        <w:pStyle w:val="0"/>
        <w:spacing w:before="200" w:lineRule="auto"/>
        <w:ind w:firstLine="540"/>
        <w:jc w:val="both"/>
      </w:pPr>
      <w:r>
        <w:rPr>
          <w:sz w:val="20"/>
        </w:rP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(тема, рекомендуемая для обзорного изучения). Архитектура и духовно-нравственные ценности народов России.</w:t>
      </w:r>
    </w:p>
    <w:p>
      <w:pPr>
        <w:pStyle w:val="0"/>
        <w:spacing w:before="200" w:lineRule="auto"/>
        <w:ind w:firstLine="540"/>
        <w:jc w:val="both"/>
      </w:pPr>
      <w:r>
        <w:rPr>
          <w:sz w:val="20"/>
        </w:rPr>
        <w:t xml:space="preserve">189.3.4.1.7. Духовная культура и духовно-нравственные ценности.</w:t>
      </w:r>
    </w:p>
    <w:p>
      <w:pPr>
        <w:pStyle w:val="0"/>
        <w:spacing w:before="200" w:lineRule="auto"/>
        <w:ind w:firstLine="540"/>
        <w:jc w:val="both"/>
      </w:pPr>
      <w:r>
        <w:rPr>
          <w:sz w:val="20"/>
        </w:rPr>
        <w:t xml:space="preserve">Духовно-нравственная культура. Искусство, наука, духовность. Мораль, нравственность, ценности. Художественное осмысление мира (тема, рекомендуемая для обзорного изучения).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189.3.4.1.8. Культура и религия.</w:t>
      </w:r>
    </w:p>
    <w:p>
      <w:pPr>
        <w:pStyle w:val="0"/>
        <w:spacing w:before="200" w:lineRule="auto"/>
        <w:ind w:firstLine="540"/>
        <w:jc w:val="both"/>
      </w:pPr>
      <w:r>
        <w:rPr>
          <w:sz w:val="20"/>
        </w:rPr>
        <w:t xml:space="preserve">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pPr>
        <w:pStyle w:val="0"/>
        <w:spacing w:before="200" w:lineRule="auto"/>
        <w:ind w:firstLine="540"/>
        <w:jc w:val="both"/>
      </w:pPr>
      <w:r>
        <w:rPr>
          <w:sz w:val="20"/>
        </w:rPr>
        <w:t xml:space="preserve">189.3.4.1.9. Многообразие и традиции культурных укладов народов Российской Федерации.</w:t>
      </w:r>
    </w:p>
    <w:p>
      <w:pPr>
        <w:pStyle w:val="0"/>
        <w:spacing w:before="200" w:lineRule="auto"/>
        <w:ind w:firstLine="540"/>
        <w:jc w:val="both"/>
      </w:pPr>
      <w:r>
        <w:rPr>
          <w:sz w:val="20"/>
        </w:rPr>
        <w:t xml:space="preserve">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pPr>
        <w:pStyle w:val="0"/>
        <w:spacing w:before="200" w:lineRule="auto"/>
        <w:ind w:firstLine="540"/>
        <w:jc w:val="both"/>
      </w:pPr>
      <w:r>
        <w:rPr>
          <w:sz w:val="20"/>
        </w:rPr>
        <w:t xml:space="preserve">189.3.4.1.10. Родина начинается с семьи.</w:t>
      </w:r>
    </w:p>
    <w:p>
      <w:pPr>
        <w:pStyle w:val="0"/>
        <w:spacing w:before="200" w:lineRule="auto"/>
        <w:ind w:firstLine="540"/>
        <w:jc w:val="both"/>
      </w:pPr>
      <w:r>
        <w:rPr>
          <w:sz w:val="20"/>
        </w:rPr>
        <w:t xml:space="preserve">Семья - базовый элемент общества. Семейные ценности, традиции и культура. Помощь сиротам как духовно-нравственный долг человека.</w:t>
      </w:r>
    </w:p>
    <w:p>
      <w:pPr>
        <w:pStyle w:val="0"/>
        <w:spacing w:before="200" w:lineRule="auto"/>
        <w:ind w:firstLine="540"/>
        <w:jc w:val="both"/>
      </w:pPr>
      <w:r>
        <w:rPr>
          <w:sz w:val="20"/>
        </w:rPr>
        <w:t xml:space="preserve">История семьи как часть истории народа, государства, человечества. Как связаны Родина и семья? Что такое Родина и Отечество?</w:t>
      </w:r>
    </w:p>
    <w:p>
      <w:pPr>
        <w:pStyle w:val="0"/>
        <w:spacing w:before="200" w:lineRule="auto"/>
        <w:ind w:firstLine="540"/>
        <w:jc w:val="both"/>
      </w:pPr>
      <w:r>
        <w:rPr>
          <w:sz w:val="20"/>
        </w:rPr>
        <w:t xml:space="preserve">Семейные традиции народов России и народов нашего края (тема, рекомендуемая для обзорного изучения). Межнациональные семьи. Семейное воспитание как трансляция ценностей.</w:t>
      </w:r>
    </w:p>
    <w:p>
      <w:pPr>
        <w:pStyle w:val="0"/>
        <w:spacing w:before="200" w:lineRule="auto"/>
        <w:ind w:firstLine="540"/>
        <w:jc w:val="both"/>
      </w:pPr>
      <w:r>
        <w:rPr>
          <w:sz w:val="20"/>
        </w:rPr>
        <w:t xml:space="preserve">189.3.4.1.11.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pPr>
        <w:pStyle w:val="0"/>
        <w:spacing w:before="200" w:lineRule="auto"/>
        <w:ind w:firstLine="540"/>
        <w:jc w:val="both"/>
      </w:pPr>
      <w:r>
        <w:rPr>
          <w:sz w:val="20"/>
        </w:rPr>
        <w:t xml:space="preserve">189.3.4.1.12. История нашего края в древности (до образования российского государства или до вхождения края в его состав).</w:t>
      </w:r>
    </w:p>
    <w:p>
      <w:pPr>
        <w:pStyle w:val="0"/>
        <w:ind w:firstLine="540"/>
        <w:jc w:val="both"/>
      </w:pPr>
      <w:r>
        <w:rPr>
          <w:sz w:val="20"/>
        </w:rPr>
      </w:r>
    </w:p>
    <w:p>
      <w:pPr>
        <w:pStyle w:val="0"/>
        <w:ind w:firstLine="540"/>
        <w:jc w:val="both"/>
      </w:pPr>
      <w:r>
        <w:rPr>
          <w:sz w:val="20"/>
        </w:rPr>
        <w:t xml:space="preserve">189.4. Содержание обучения в 6 классе.</w:t>
      </w:r>
    </w:p>
    <w:p>
      <w:pPr>
        <w:pStyle w:val="0"/>
        <w:spacing w:before="200" w:lineRule="auto"/>
        <w:ind w:firstLine="540"/>
        <w:jc w:val="both"/>
      </w:pPr>
      <w:r>
        <w:rPr>
          <w:sz w:val="20"/>
        </w:rPr>
        <w:t xml:space="preserve">189.4.1. Всеобщая история. История Средних веков. V - конец XV вв.</w:t>
      </w:r>
    </w:p>
    <w:p>
      <w:pPr>
        <w:pStyle w:val="0"/>
        <w:spacing w:before="200" w:lineRule="auto"/>
        <w:ind w:firstLine="540"/>
        <w:jc w:val="both"/>
      </w:pPr>
      <w:r>
        <w:rPr>
          <w:sz w:val="20"/>
        </w:rPr>
        <w:t xml:space="preserve">189.4.1.1. Введение.</w:t>
      </w:r>
    </w:p>
    <w:p>
      <w:pPr>
        <w:pStyle w:val="0"/>
        <w:spacing w:before="200" w:lineRule="auto"/>
        <w:ind w:firstLine="540"/>
        <w:jc w:val="both"/>
      </w:pPr>
      <w:r>
        <w:rPr>
          <w:sz w:val="20"/>
        </w:rPr>
        <w:t xml:space="preserve">Средние века: понятие, хронологические рамки и периодизация Средневековья.</w:t>
      </w:r>
    </w:p>
    <w:p>
      <w:pPr>
        <w:pStyle w:val="0"/>
        <w:spacing w:before="200" w:lineRule="auto"/>
        <w:ind w:firstLine="540"/>
        <w:jc w:val="both"/>
      </w:pPr>
      <w:r>
        <w:rPr>
          <w:sz w:val="20"/>
        </w:rPr>
        <w:t xml:space="preserve">189.4.1.2. Народы Европы в раннее Средневековье.</w:t>
      </w:r>
    </w:p>
    <w:p>
      <w:pPr>
        <w:pStyle w:val="0"/>
        <w:spacing w:before="200" w:lineRule="auto"/>
        <w:ind w:firstLine="54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(тема, рекомендуемая для обзорного изучения). Принятие франками христианства.</w:t>
      </w:r>
    </w:p>
    <w:p>
      <w:pPr>
        <w:pStyle w:val="0"/>
        <w:spacing w:before="200" w:lineRule="auto"/>
        <w:ind w:firstLine="54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(тема, рекомендуемая для обзорного изучения).</w:t>
      </w:r>
    </w:p>
    <w:p>
      <w:pPr>
        <w:pStyle w:val="0"/>
        <w:spacing w:before="200" w:lineRule="auto"/>
        <w:ind w:firstLine="540"/>
        <w:jc w:val="both"/>
      </w:pPr>
      <w:r>
        <w:rPr>
          <w:sz w:val="20"/>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0"/>
        <w:spacing w:before="200" w:lineRule="auto"/>
        <w:ind w:firstLine="540"/>
        <w:jc w:val="both"/>
      </w:pPr>
      <w:r>
        <w:rPr>
          <w:sz w:val="20"/>
        </w:rPr>
        <w:t xml:space="preserve">189.4.1.3. Византийская империя в VI - XI вв.</w:t>
      </w:r>
    </w:p>
    <w:p>
      <w:pPr>
        <w:pStyle w:val="0"/>
        <w:spacing w:before="200" w:lineRule="auto"/>
        <w:ind w:firstLine="540"/>
        <w:jc w:val="both"/>
      </w:pPr>
      <w:r>
        <w:rPr>
          <w:sz w:val="20"/>
        </w:rPr>
        <w:t xml:space="preserve">Территория, население империи ромеев. Византийские императоры; Юстиниан. Кодификация законов (тема, рекомендуемая для обзорного изучения). Внешняя политика Византии. Византия и славяне. Власть императора и церковь (тема, рекомендуемая для обзорного изучения). Церковные соборы. Культура Византии (тема, рекомендуемая для обзорного изучения). Образование и книжное дело. Художественная культура (архитектура, мозаика, фреска, иконопись) (тема, рекомендуемая для обзорного изучения). Влияние Византии на Русь.</w:t>
      </w:r>
    </w:p>
    <w:p>
      <w:pPr>
        <w:pStyle w:val="0"/>
        <w:spacing w:before="200" w:lineRule="auto"/>
        <w:ind w:firstLine="540"/>
        <w:jc w:val="both"/>
      </w:pPr>
      <w:r>
        <w:rPr>
          <w:sz w:val="20"/>
        </w:rPr>
        <w:t xml:space="preserve">189.4.1.4. Арабы в VI - XI вв.</w:t>
      </w:r>
    </w:p>
    <w:p>
      <w:pPr>
        <w:pStyle w:val="0"/>
        <w:spacing w:before="200" w:lineRule="auto"/>
        <w:ind w:firstLine="540"/>
        <w:jc w:val="both"/>
      </w:pPr>
      <w:r>
        <w:rPr>
          <w:sz w:val="20"/>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(тема, рекомендуемая для обзорного изучения). Архитектура (тема, рекомендуемая для обзорного изучения).</w:t>
      </w:r>
    </w:p>
    <w:p>
      <w:pPr>
        <w:pStyle w:val="0"/>
        <w:spacing w:before="200" w:lineRule="auto"/>
        <w:ind w:firstLine="540"/>
        <w:jc w:val="both"/>
      </w:pPr>
      <w:r>
        <w:rPr>
          <w:sz w:val="20"/>
        </w:rPr>
        <w:t xml:space="preserve">189.4.1.5. Средневековое европейское общество.</w:t>
      </w:r>
    </w:p>
    <w:p>
      <w:pPr>
        <w:pStyle w:val="0"/>
        <w:spacing w:before="200" w:lineRule="auto"/>
        <w:ind w:firstLine="54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(тема, рекомендуемая для обзорного изучения). Крестьянство: зависимость от сеньора, повинности, условия жизни. Крестьянская община.</w:t>
      </w:r>
    </w:p>
    <w:p>
      <w:pPr>
        <w:pStyle w:val="0"/>
        <w:spacing w:before="200" w:lineRule="auto"/>
        <w:ind w:firstLine="540"/>
        <w:jc w:val="both"/>
      </w:pPr>
      <w:r>
        <w:rPr>
          <w:sz w:val="20"/>
        </w:rPr>
        <w:t xml:space="preserve">Города как центры ремесла, торговли, культуры. Население городов. Цехи и гильдии (тема, рекомендуемая для обзорного изучения). Городское управление (тема, рекомендуемая для обзорного изучения). Борьба городов за самоуправление (тема, рекомендуемая для обзорного изучения). Средневековые города-республики. Развитие торговли. Ярмарки. Торговые пути в Средиземноморье и на Балтике. Ганза (тема, рекомендуемая для обзорного изучения). Облик средневековых городов. Образ жизни и быт горожан.</w:t>
      </w:r>
    </w:p>
    <w:p>
      <w:pPr>
        <w:pStyle w:val="0"/>
        <w:spacing w:before="200" w:lineRule="auto"/>
        <w:ind w:firstLine="54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(тема, рекомендуемая для обзорного изучения). Крестовые походы: цели, участники, итоги. Духовно-рыцарские ордены. Ереси: причины возникновения и распространения (тема, рекомендуемая для обзорного изучения). Преследование еретиков (тема, рекомендуемая для обзорного изучения).</w:t>
      </w:r>
    </w:p>
    <w:p>
      <w:pPr>
        <w:pStyle w:val="0"/>
        <w:spacing w:before="200" w:lineRule="auto"/>
        <w:ind w:firstLine="540"/>
        <w:jc w:val="both"/>
      </w:pPr>
      <w:r>
        <w:rPr>
          <w:sz w:val="20"/>
        </w:rPr>
        <w:t xml:space="preserve">189.4.1.6. Государства Европы в XII - XV вв.</w:t>
      </w:r>
    </w:p>
    <w:p>
      <w:pPr>
        <w:pStyle w:val="0"/>
        <w:spacing w:before="200" w:lineRule="auto"/>
        <w:ind w:firstLine="54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(тема, рекомендуемая для обзорного изучения). Обострение социальных противоречий в XIV в. (Жакерия, восстание Уота Тайлера). Гуситское движение в Чехии.</w:t>
      </w:r>
    </w:p>
    <w:p>
      <w:pPr>
        <w:pStyle w:val="0"/>
        <w:spacing w:before="200" w:lineRule="auto"/>
        <w:ind w:firstLine="54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p>
      <w:pPr>
        <w:pStyle w:val="0"/>
        <w:spacing w:before="200" w:lineRule="auto"/>
        <w:ind w:firstLine="540"/>
        <w:jc w:val="both"/>
      </w:pPr>
      <w:r>
        <w:rPr>
          <w:sz w:val="20"/>
        </w:rPr>
        <w:t xml:space="preserve">189.4.1.7. Культура средневековой Европы.</w:t>
      </w:r>
    </w:p>
    <w:p>
      <w:pPr>
        <w:pStyle w:val="0"/>
        <w:spacing w:before="200" w:lineRule="auto"/>
        <w:ind w:firstLine="540"/>
        <w:jc w:val="both"/>
      </w:pPr>
      <w:r>
        <w:rPr>
          <w:sz w:val="20"/>
        </w:rPr>
        <w:t xml:space="preserve">Представления средневекового человека о мире. Место религии в жизни человека и общества (тема, рекомендуемая для обзорного изучения).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(тема, рекомендуемая для обзорного изучения). Изобретение книгопечатания в Европе; И. Гутенберг.</w:t>
      </w:r>
    </w:p>
    <w:p>
      <w:pPr>
        <w:pStyle w:val="0"/>
        <w:spacing w:before="200" w:lineRule="auto"/>
        <w:ind w:firstLine="540"/>
        <w:jc w:val="both"/>
      </w:pPr>
      <w:r>
        <w:rPr>
          <w:sz w:val="20"/>
        </w:rPr>
        <w:t xml:space="preserve">189.4.1.8. Страны Востока в Средние века.</w:t>
      </w:r>
    </w:p>
    <w:p>
      <w:pPr>
        <w:pStyle w:val="0"/>
        <w:spacing w:before="200" w:lineRule="auto"/>
        <w:ind w:firstLine="54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(тема, рекомендуемая для обзорного изучения).</w:t>
      </w:r>
    </w:p>
    <w:p>
      <w:pPr>
        <w:pStyle w:val="0"/>
        <w:spacing w:before="200" w:lineRule="auto"/>
        <w:ind w:firstLine="540"/>
        <w:jc w:val="both"/>
      </w:pPr>
      <w:r>
        <w:rPr>
          <w:sz w:val="20"/>
        </w:rPr>
        <w:t xml:space="preserve">Культура народов Востока. Литература. Архитектура. Традиционные искусства и ремесла.</w:t>
      </w:r>
    </w:p>
    <w:p>
      <w:pPr>
        <w:pStyle w:val="0"/>
        <w:spacing w:before="200" w:lineRule="auto"/>
        <w:ind w:firstLine="540"/>
        <w:jc w:val="both"/>
      </w:pPr>
      <w:r>
        <w:rPr>
          <w:sz w:val="20"/>
        </w:rPr>
        <w:t xml:space="preserve">189.4.1.9. Государства доколумбовой Америки в Средние века.</w:t>
      </w:r>
    </w:p>
    <w:p>
      <w:pPr>
        <w:pStyle w:val="0"/>
        <w:spacing w:before="200" w:lineRule="auto"/>
        <w:ind w:firstLine="54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p>
      <w:pPr>
        <w:pStyle w:val="0"/>
        <w:spacing w:before="200" w:lineRule="auto"/>
        <w:ind w:firstLine="540"/>
        <w:jc w:val="both"/>
      </w:pPr>
      <w:r>
        <w:rPr>
          <w:sz w:val="20"/>
        </w:rPr>
        <w:t xml:space="preserve">189.4.1.10. Государства и народы Африки в Средние века.</w:t>
      </w:r>
    </w:p>
    <w:p>
      <w:pPr>
        <w:pStyle w:val="0"/>
        <w:spacing w:before="200" w:lineRule="auto"/>
        <w:ind w:firstLine="540"/>
        <w:jc w:val="both"/>
      </w:pPr>
      <w:r>
        <w:rPr>
          <w:sz w:val="20"/>
        </w:rPr>
        <w:t xml:space="preserve">Историческое и культурное наследие Средних веков.</w:t>
      </w:r>
    </w:p>
    <w:p>
      <w:pPr>
        <w:pStyle w:val="0"/>
        <w:spacing w:before="200" w:lineRule="auto"/>
        <w:ind w:firstLine="540"/>
        <w:jc w:val="both"/>
      </w:pPr>
      <w:r>
        <w:rPr>
          <w:sz w:val="20"/>
        </w:rPr>
        <w:t xml:space="preserve">189.4.2. История России с IX до начала XVI вв.</w:t>
      </w:r>
    </w:p>
    <w:p>
      <w:pPr>
        <w:pStyle w:val="0"/>
        <w:spacing w:before="200" w:lineRule="auto"/>
        <w:ind w:firstLine="540"/>
        <w:jc w:val="both"/>
      </w:pPr>
      <w:r>
        <w:rPr>
          <w:sz w:val="20"/>
        </w:rPr>
        <w:t xml:space="preserve">189.4.2.1. Введение.</w:t>
      </w:r>
    </w:p>
    <w:p>
      <w:pPr>
        <w:pStyle w:val="0"/>
        <w:spacing w:before="200" w:lineRule="auto"/>
        <w:ind w:firstLine="540"/>
        <w:jc w:val="both"/>
      </w:pPr>
      <w:r>
        <w:rPr>
          <w:sz w:val="20"/>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н.э.</w:t>
      </w:r>
    </w:p>
    <w:p>
      <w:pPr>
        <w:pStyle w:val="0"/>
        <w:spacing w:before="200" w:lineRule="auto"/>
        <w:ind w:firstLine="540"/>
        <w:jc w:val="both"/>
      </w:pPr>
      <w:r>
        <w:rPr>
          <w:sz w:val="20"/>
        </w:rPr>
        <w:t xml:space="preserve">189.4.2.2. Народы и государства на территории нашей страны в древности. Восточная Европа в середине I тыс. н.э.</w:t>
      </w:r>
    </w:p>
    <w:p>
      <w:pPr>
        <w:pStyle w:val="0"/>
        <w:spacing w:before="200" w:lineRule="auto"/>
        <w:ind w:firstLine="540"/>
        <w:jc w:val="both"/>
      </w:pPr>
      <w:r>
        <w:rPr>
          <w:sz w:val="20"/>
        </w:rPr>
        <w:t xml:space="preserve">Великое переселение народов. Миграция готов (тема, рекомендуемая для обзорного изучения). Нашествие гуннов (тема, рекомендуемая для обзорного изучения).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(тема, рекомендуемая для обзорного изучения).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spacing w:before="200" w:lineRule="auto"/>
        <w:ind w:firstLine="540"/>
        <w:jc w:val="both"/>
      </w:pPr>
      <w:r>
        <w:rPr>
          <w:sz w:val="20"/>
        </w:rPr>
        <w:t xml:space="preserve">Страны и народы Восточной Европы, Сибири и Дальнего Востока, Тюркский каганат (тема, рекомендуемая для обзорного изучения), Хазарский каганат (тема, рекомендуемая для обзорного изучения), Волжская Булгария (тема, рекомендуемая для обзорного изучения).</w:t>
      </w:r>
    </w:p>
    <w:p>
      <w:pPr>
        <w:pStyle w:val="0"/>
        <w:spacing w:before="200" w:lineRule="auto"/>
        <w:ind w:firstLine="540"/>
        <w:jc w:val="both"/>
      </w:pPr>
      <w:r>
        <w:rPr>
          <w:sz w:val="20"/>
        </w:rPr>
        <w:t xml:space="preserve">189.4.2.3. Русь в IX - начале XII в.</w:t>
      </w:r>
    </w:p>
    <w:p>
      <w:pPr>
        <w:pStyle w:val="0"/>
        <w:spacing w:before="200" w:lineRule="auto"/>
        <w:ind w:firstLine="540"/>
        <w:jc w:val="both"/>
      </w:pPr>
      <w:r>
        <w:rPr>
          <w:sz w:val="20"/>
        </w:rPr>
        <w:t xml:space="preserve">189.4.2.3.1.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 (тема, рекомендуемая для обзорного изучения).</w:t>
      </w:r>
    </w:p>
    <w:p>
      <w:pPr>
        <w:pStyle w:val="0"/>
        <w:spacing w:before="200" w:lineRule="auto"/>
        <w:ind w:firstLine="540"/>
        <w:jc w:val="both"/>
      </w:pPr>
      <w:r>
        <w:rPr>
          <w:sz w:val="20"/>
        </w:rPr>
        <w:t xml:space="preserve">Первые известия о Руси. Образование государства. Формирование территории государства Русь. Дань и полюдье (тема, рекомендуемая для обзорного изучения).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(тема, рекомендуемая для обзорного изучения). Волжский торговый путь (тема, рекомендуемая для обзорного изучения).</w:t>
      </w:r>
    </w:p>
    <w:p>
      <w:pPr>
        <w:pStyle w:val="0"/>
        <w:spacing w:before="200" w:lineRule="auto"/>
        <w:ind w:firstLine="540"/>
        <w:jc w:val="both"/>
      </w:pPr>
      <w:r>
        <w:rPr>
          <w:sz w:val="20"/>
        </w:rPr>
        <w:t xml:space="preserve">Принятие христианства и его значение. Византийское наследие на Руси.</w:t>
      </w:r>
    </w:p>
    <w:p>
      <w:pPr>
        <w:pStyle w:val="0"/>
        <w:spacing w:before="200" w:lineRule="auto"/>
        <w:ind w:firstLine="540"/>
        <w:jc w:val="both"/>
      </w:pPr>
      <w:r>
        <w:rPr>
          <w:sz w:val="20"/>
        </w:rPr>
        <w:t xml:space="preserve">189.4.2.3.2.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spacing w:before="200" w:lineRule="auto"/>
        <w:ind w:firstLine="540"/>
        <w:jc w:val="both"/>
      </w:pPr>
      <w:r>
        <w:rPr>
          <w:sz w:val="20"/>
        </w:rPr>
        <w:t xml:space="preserve">Князья, дружина. Духовенство. Городское население. Купцы.</w:t>
      </w:r>
    </w:p>
    <w:p>
      <w:pPr>
        <w:pStyle w:val="0"/>
        <w:spacing w:before="200" w:lineRule="auto"/>
        <w:ind w:firstLine="540"/>
        <w:jc w:val="both"/>
      </w:pPr>
      <w:r>
        <w:rPr>
          <w:sz w:val="20"/>
        </w:rPr>
        <w:t xml:space="preserve">Категории рядового и зависимого населения. Древнерусское право: Русская Правда, церковные уставы (тема, рекомендуемая для обзорного изучения).</w:t>
      </w:r>
    </w:p>
    <w:p>
      <w:pPr>
        <w:pStyle w:val="0"/>
        <w:spacing w:before="200" w:lineRule="auto"/>
        <w:ind w:firstLine="540"/>
        <w:jc w:val="both"/>
      </w:pPr>
      <w:r>
        <w:rPr>
          <w:sz w:val="20"/>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pPr>
        <w:pStyle w:val="0"/>
        <w:spacing w:before="200" w:lineRule="auto"/>
        <w:ind w:firstLine="540"/>
        <w:jc w:val="both"/>
      </w:pPr>
      <w:r>
        <w:rPr>
          <w:sz w:val="20"/>
        </w:rPr>
        <w:t xml:space="preserve">189.4.2.3.3.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(тема, рекомендуемая для обзорного изучения). Дети и их воспитание (тема, рекомендуемая для обзорного изучения). Календарь и хронология.</w:t>
      </w:r>
    </w:p>
    <w:p>
      <w:pPr>
        <w:pStyle w:val="0"/>
        <w:spacing w:before="200" w:lineRule="auto"/>
        <w:ind w:firstLine="54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pPr>
        <w:pStyle w:val="0"/>
        <w:spacing w:before="200" w:lineRule="auto"/>
        <w:ind w:firstLine="540"/>
        <w:jc w:val="both"/>
      </w:pPr>
      <w:r>
        <w:rPr>
          <w:sz w:val="20"/>
        </w:rPr>
        <w:t xml:space="preserve">"Новгородская псалтирь" (тема, рекомендуемая для обзорного изучения). "Остромирово Евангелие" (тема, рекомендуемая для обзорного изучения). Появление древнерусской литературы. "Слово о Законе и Благодати" (тема, рекомендуемая для обзорного изучения).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(тема, рекомендуемая для обзорного изучения). Материальная культура. Ремесло. Военное дело и оружие.</w:t>
      </w:r>
    </w:p>
    <w:p>
      <w:pPr>
        <w:pStyle w:val="0"/>
        <w:spacing w:before="200" w:lineRule="auto"/>
        <w:ind w:firstLine="540"/>
        <w:jc w:val="both"/>
      </w:pPr>
      <w:r>
        <w:rPr>
          <w:sz w:val="20"/>
        </w:rPr>
        <w:t xml:space="preserve">189.4.2.4. Русь в середине XII - начале XIII в.</w:t>
      </w:r>
    </w:p>
    <w:p>
      <w:pPr>
        <w:pStyle w:val="0"/>
        <w:spacing w:before="200" w:lineRule="auto"/>
        <w:ind w:firstLine="54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pPr>
        <w:pStyle w:val="0"/>
        <w:spacing w:before="200" w:lineRule="auto"/>
        <w:ind w:firstLine="540"/>
        <w:jc w:val="both"/>
      </w:pPr>
      <w:r>
        <w:rPr>
          <w:sz w:val="20"/>
        </w:rPr>
        <w:t xml:space="preserve">Летописание и памятники литературы: Киево-Печерский патерик, "Моление Даниила Заточника", "Слово о полку Игореве" (тема, рекомендуемая для обзорного изучения). Белокаменные храмы Северо-Восточной Руси: Успенский и Дмитровский соборы во Владимире, церковь Покрова на Нерли, Георгиевский собор Юрьева-Польского (тема, рекомендуемая для обзорного изучения).</w:t>
      </w:r>
    </w:p>
    <w:p>
      <w:pPr>
        <w:pStyle w:val="0"/>
        <w:spacing w:before="200" w:lineRule="auto"/>
        <w:ind w:firstLine="540"/>
        <w:jc w:val="both"/>
      </w:pPr>
      <w:r>
        <w:rPr>
          <w:sz w:val="20"/>
        </w:rPr>
        <w:t xml:space="preserve">189.4.2.5. Русские земли и их соседи в середине XIII - XIV в.</w:t>
      </w:r>
    </w:p>
    <w:p>
      <w:pPr>
        <w:pStyle w:val="0"/>
        <w:spacing w:before="200" w:lineRule="auto"/>
        <w:ind w:firstLine="54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0"/>
        <w:spacing w:before="200" w:lineRule="auto"/>
        <w:ind w:firstLine="540"/>
        <w:jc w:val="both"/>
      </w:pPr>
      <w:r>
        <w:rPr>
          <w:sz w:val="20"/>
        </w:rP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pPr>
        <w:pStyle w:val="0"/>
        <w:spacing w:before="200" w:lineRule="auto"/>
        <w:ind w:firstLine="54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pPr>
        <w:pStyle w:val="0"/>
        <w:spacing w:before="200" w:lineRule="auto"/>
        <w:ind w:firstLine="540"/>
        <w:jc w:val="both"/>
      </w:pPr>
      <w:r>
        <w:rPr>
          <w:sz w:val="20"/>
        </w:rPr>
        <w:t xml:space="preserve">189.4.2.5.1.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spacing w:before="200" w:lineRule="auto"/>
        <w:ind w:firstLine="540"/>
        <w:jc w:val="both"/>
      </w:pPr>
      <w:r>
        <w:rPr>
          <w:sz w:val="20"/>
        </w:rPr>
        <w:t xml:space="preserve">Распад Золотой Орды. Казанское ханство. Сибирское ханство. Астраханское ханство. Ногайская Орда. Крымское ханство. Касимовское ханство (тема, рекомендуемая для обзорного изучения).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(тема, рекомендуемая для обзорного изучения).</w:t>
      </w:r>
    </w:p>
    <w:p>
      <w:pPr>
        <w:pStyle w:val="0"/>
        <w:spacing w:before="200" w:lineRule="auto"/>
        <w:ind w:firstLine="540"/>
        <w:jc w:val="both"/>
      </w:pPr>
      <w:r>
        <w:rPr>
          <w:sz w:val="20"/>
        </w:rPr>
        <w:t xml:space="preserve">189.4.2.5.2. Культурное пространство. Изменения в представлениях о картине мира в Евразии в связи с завершением монгольских завоеваний (тема, рекомендуемая для обзорного изучения).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(тема, рекомендуемая для обзорного изучения). Архитектура. Каменные соборы Кремля. Изобразительное искусство. Феофан Грек. Андрей Рублев.</w:t>
      </w:r>
    </w:p>
    <w:p>
      <w:pPr>
        <w:pStyle w:val="0"/>
        <w:spacing w:before="200" w:lineRule="auto"/>
        <w:ind w:firstLine="540"/>
        <w:jc w:val="both"/>
      </w:pPr>
      <w:r>
        <w:rPr>
          <w:sz w:val="20"/>
        </w:rPr>
        <w:t xml:space="preserve">189.4.2.6. Формирование централизованного Русского государства в XV в.</w:t>
      </w:r>
    </w:p>
    <w:p>
      <w:pPr>
        <w:pStyle w:val="0"/>
        <w:spacing w:before="200" w:lineRule="auto"/>
        <w:ind w:firstLine="540"/>
        <w:jc w:val="both"/>
      </w:pPr>
      <w:r>
        <w:rPr>
          <w:sz w:val="20"/>
        </w:rPr>
        <w:t xml:space="preserve">Объединение русских земель вокруг Москвы. Междоусобная война в Московском княжестве второй четверти XV в. Василий Темный (тема, рекомендуемая для обзорного изучения). Новгород и Псков в XV в.: политический строй, отношения с Москвой, Ливонским орденом, Ганзой, Великим княжеством Литовским (тема, рекомендуемая для обзорного изучения).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pStyle w:val="0"/>
        <w:spacing w:before="200" w:lineRule="auto"/>
        <w:ind w:firstLine="540"/>
        <w:jc w:val="both"/>
      </w:pPr>
      <w:r>
        <w:rPr>
          <w:sz w:val="20"/>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(тема, рекомендуемая для обзорного изучения). Ереси (тема, рекомендуемая для обзорного изучения). Геннадиевская Библия (тема, рекомендуемая для обзорного изучения).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 (тема, рекомендуемая для обзорного изучения).</w:t>
      </w:r>
    </w:p>
    <w:p>
      <w:pPr>
        <w:pStyle w:val="0"/>
        <w:spacing w:before="200" w:lineRule="auto"/>
        <w:ind w:firstLine="540"/>
        <w:jc w:val="both"/>
      </w:pPr>
      <w:r>
        <w:rPr>
          <w:sz w:val="20"/>
        </w:rPr>
        <w:t xml:space="preserve">189.4.2.7.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spacing w:before="200" w:lineRule="auto"/>
        <w:ind w:firstLine="54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0"/>
        <w:spacing w:before="200" w:lineRule="auto"/>
        <w:ind w:firstLine="540"/>
        <w:jc w:val="both"/>
      </w:pPr>
      <w:r>
        <w:rPr>
          <w:sz w:val="20"/>
        </w:rPr>
        <w:t xml:space="preserve">189.4.3. История нашего края.</w:t>
      </w:r>
    </w:p>
    <w:p>
      <w:pPr>
        <w:pStyle w:val="0"/>
        <w:spacing w:before="200" w:lineRule="auto"/>
        <w:ind w:firstLine="540"/>
        <w:jc w:val="both"/>
      </w:pPr>
      <w:r>
        <w:rPr>
          <w:sz w:val="20"/>
        </w:rPr>
        <w:t xml:space="preserve">189.4.3.1. История нашего края в истории России в Средние века и Новое время (до начала XX в.).</w:t>
      </w:r>
    </w:p>
    <w:p>
      <w:pPr>
        <w:pStyle w:val="0"/>
        <w:spacing w:before="200" w:lineRule="auto"/>
        <w:ind w:firstLine="540"/>
        <w:jc w:val="both"/>
      </w:pPr>
      <w:r>
        <w:rPr>
          <w:sz w:val="20"/>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pPr>
        <w:pStyle w:val="0"/>
        <w:spacing w:before="200" w:lineRule="auto"/>
        <w:ind w:firstLine="540"/>
        <w:jc w:val="both"/>
      </w:pPr>
      <w:r>
        <w:rPr>
          <w:sz w:val="20"/>
        </w:rPr>
        <w:t xml:space="preserve">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(тема, рекомендуемая для обзорного изучения). Отражение истории края в музейных экспозициях (практическое занятие).</w:t>
      </w:r>
    </w:p>
    <w:p>
      <w:pPr>
        <w:pStyle w:val="0"/>
        <w:ind w:firstLine="540"/>
        <w:jc w:val="both"/>
      </w:pPr>
      <w:r>
        <w:rPr>
          <w:sz w:val="20"/>
        </w:rPr>
      </w:r>
    </w:p>
    <w:p>
      <w:pPr>
        <w:pStyle w:val="0"/>
        <w:ind w:firstLine="540"/>
        <w:jc w:val="both"/>
      </w:pPr>
      <w:r>
        <w:rPr>
          <w:sz w:val="20"/>
        </w:rPr>
        <w:t xml:space="preserve">189.5. Содержание обучения в 7 классе.</w:t>
      </w:r>
    </w:p>
    <w:p>
      <w:pPr>
        <w:pStyle w:val="0"/>
        <w:spacing w:before="200" w:lineRule="auto"/>
        <w:ind w:firstLine="540"/>
        <w:jc w:val="both"/>
      </w:pPr>
      <w:r>
        <w:rPr>
          <w:sz w:val="20"/>
        </w:rPr>
        <w:t xml:space="preserve">189.5.1. Всеобщая история. История Нового времени. Конец XV - XVII в.</w:t>
      </w:r>
    </w:p>
    <w:p>
      <w:pPr>
        <w:pStyle w:val="0"/>
        <w:spacing w:before="200" w:lineRule="auto"/>
        <w:ind w:firstLine="540"/>
        <w:jc w:val="both"/>
      </w:pPr>
      <w:r>
        <w:rPr>
          <w:sz w:val="20"/>
        </w:rPr>
        <w:t xml:space="preserve">189.5.1.1. Введение.</w:t>
      </w:r>
    </w:p>
    <w:p>
      <w:pPr>
        <w:pStyle w:val="0"/>
        <w:spacing w:before="200" w:lineRule="auto"/>
        <w:ind w:firstLine="540"/>
        <w:jc w:val="both"/>
      </w:pPr>
      <w:r>
        <w:rPr>
          <w:sz w:val="20"/>
        </w:rPr>
        <w:t xml:space="preserve">Понятие "Новое время". Хронологические рамки и периодизация истории Нового времени.</w:t>
      </w:r>
    </w:p>
    <w:p>
      <w:pPr>
        <w:pStyle w:val="0"/>
        <w:spacing w:before="200" w:lineRule="auto"/>
        <w:ind w:firstLine="540"/>
        <w:jc w:val="both"/>
      </w:pPr>
      <w:r>
        <w:rPr>
          <w:sz w:val="20"/>
        </w:rPr>
        <w:t xml:space="preserve">189.5.1.2. Великие географические открытия.</w:t>
      </w:r>
    </w:p>
    <w:p>
      <w:pPr>
        <w:pStyle w:val="0"/>
        <w:spacing w:before="200" w:lineRule="auto"/>
        <w:ind w:firstLine="54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(тема, рекомендуемая для обзорного изучения). Завоевания конкистадоров в Центральной и Южной Америке (Ф. Кортес, Ф. Писарро) (тема, рекомендуемая для обзорного изучения). Европейцы в Северной Америке (тема, рекомендуемая для обзорного изучения). Поиски северо-восточного морского пути в Китай и Индию (тема, рекомендуемая для обзорного изучения). Политические, экономические и культурные последствия Великих географических открытий конца XV - XVII в.</w:t>
      </w:r>
    </w:p>
    <w:p>
      <w:pPr>
        <w:pStyle w:val="0"/>
        <w:spacing w:before="200" w:lineRule="auto"/>
        <w:ind w:firstLine="540"/>
        <w:jc w:val="both"/>
      </w:pPr>
      <w:r>
        <w:rPr>
          <w:sz w:val="20"/>
        </w:rPr>
        <w:t xml:space="preserve">189.5.1.3. Изменения в европейском обществе в XVI - XVII вв.</w:t>
      </w:r>
    </w:p>
    <w:p>
      <w:pPr>
        <w:pStyle w:val="0"/>
        <w:spacing w:before="200" w:lineRule="auto"/>
        <w:ind w:firstLine="54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(тема, рекомендуемая для обзорного изучения).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(тема, рекомендуемая для обзорного изучения).</w:t>
      </w:r>
    </w:p>
    <w:p>
      <w:pPr>
        <w:pStyle w:val="0"/>
        <w:spacing w:before="200" w:lineRule="auto"/>
        <w:ind w:firstLine="540"/>
        <w:jc w:val="both"/>
      </w:pPr>
      <w:r>
        <w:rPr>
          <w:sz w:val="20"/>
        </w:rPr>
        <w:t xml:space="preserve">189.5.1.4. Реформация и контрреформация в Европе.</w:t>
      </w:r>
    </w:p>
    <w:p>
      <w:pPr>
        <w:pStyle w:val="0"/>
        <w:spacing w:before="200" w:lineRule="auto"/>
        <w:ind w:firstLine="54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0"/>
        <w:spacing w:before="200" w:lineRule="auto"/>
        <w:ind w:firstLine="540"/>
        <w:jc w:val="both"/>
      </w:pPr>
      <w:r>
        <w:rPr>
          <w:sz w:val="20"/>
        </w:rPr>
        <w:t xml:space="preserve">189.5.1.5. Государства Европы в XVI - XVII вв.</w:t>
      </w:r>
    </w:p>
    <w:p>
      <w:pPr>
        <w:pStyle w:val="0"/>
        <w:spacing w:before="200" w:lineRule="auto"/>
        <w:ind w:firstLine="54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spacing w:before="200" w:lineRule="auto"/>
        <w:ind w:firstLine="540"/>
        <w:jc w:val="both"/>
      </w:pPr>
      <w:r>
        <w:rPr>
          <w:sz w:val="20"/>
        </w:rPr>
        <w:t xml:space="preserve">Испания под властью потомков католических королей. Внутренняя и внешняя политика испанских Габсбургов (тема, рекомендуемая для обзорного изучения).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pPr>
        <w:pStyle w:val="0"/>
        <w:spacing w:before="200" w:lineRule="auto"/>
        <w:ind w:firstLine="54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spacing w:before="200" w:lineRule="auto"/>
        <w:ind w:firstLine="540"/>
        <w:jc w:val="both"/>
      </w:pPr>
      <w:r>
        <w:rPr>
          <w:sz w:val="20"/>
        </w:rPr>
        <w:t xml:space="preserve">Англия. Развитие капиталистического отношений в городах и деревнях (тема, рекомендуемая для обзорного изучения). Огораживания (тема, рекомендуемая для обзорного изучения). Укрепление королевской власти при Тюдорах. Генрих VIII и королевская реформация. "Золотой век" Елизаветы I.</w:t>
      </w:r>
    </w:p>
    <w:p>
      <w:pPr>
        <w:pStyle w:val="0"/>
        <w:spacing w:before="200" w:lineRule="auto"/>
        <w:ind w:firstLine="540"/>
        <w:jc w:val="both"/>
      </w:pPr>
      <w:r>
        <w:rPr>
          <w:sz w:val="20"/>
        </w:rPr>
        <w:t xml:space="preserve">Английская революция середины XVII в. Причины, участники, этапы революции. Размежевание в революционном лагере (тема, рекомендуемая для обзорного изучения). О. Кромвель (тема, рекомендуемая для обзорного изучения). Итоги и значение революции. Реставрация Стюартов. Славная революция. Становление английской парламентской монархии.</w:t>
      </w:r>
    </w:p>
    <w:p>
      <w:pPr>
        <w:pStyle w:val="0"/>
        <w:spacing w:before="200" w:lineRule="auto"/>
        <w:ind w:firstLine="54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0"/>
        <w:spacing w:before="200" w:lineRule="auto"/>
        <w:ind w:firstLine="540"/>
        <w:jc w:val="both"/>
      </w:pPr>
      <w:r>
        <w:rPr>
          <w:sz w:val="20"/>
        </w:rPr>
        <w:t xml:space="preserve">189.5.1.6. Международные отношения в XVI - XVII вв.</w:t>
      </w:r>
    </w:p>
    <w:p>
      <w:pPr>
        <w:pStyle w:val="0"/>
        <w:spacing w:before="200" w:lineRule="auto"/>
        <w:ind w:firstLine="54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(тема, рекомендуемая для обзорного изучения). Противостояние османской экспансии в Европе (тема, рекомендуемая для обзорного изучения). Образование державы австрийских Габсбургов (тема, рекомендуемая для обзорного изучения). Тридцатилетняя война. Вестфальский мир.</w:t>
      </w:r>
    </w:p>
    <w:p>
      <w:pPr>
        <w:pStyle w:val="0"/>
        <w:spacing w:before="200" w:lineRule="auto"/>
        <w:ind w:firstLine="540"/>
        <w:jc w:val="both"/>
      </w:pPr>
      <w:r>
        <w:rPr>
          <w:sz w:val="20"/>
        </w:rPr>
        <w:t xml:space="preserve">189.5.1.7. Европейская культура в раннее Новое время.</w:t>
      </w:r>
    </w:p>
    <w:p>
      <w:pPr>
        <w:pStyle w:val="0"/>
        <w:spacing w:before="200" w:lineRule="auto"/>
        <w:ind w:firstLine="540"/>
        <w:jc w:val="both"/>
      </w:pPr>
      <w:r>
        <w:rPr>
          <w:sz w:val="20"/>
        </w:rPr>
        <w:t xml:space="preserve">Высокое Возрождение в Италии: художники и их произведения. Северное Возрождение (тема, рекомендуемая для обзорного изучения).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(тема, рекомендуемая для обзорного изучения).</w:t>
      </w:r>
    </w:p>
    <w:p>
      <w:pPr>
        <w:pStyle w:val="0"/>
        <w:spacing w:before="200" w:lineRule="auto"/>
        <w:ind w:firstLine="540"/>
        <w:jc w:val="both"/>
      </w:pPr>
      <w:r>
        <w:rPr>
          <w:sz w:val="20"/>
        </w:rPr>
        <w:t xml:space="preserve">189.5.1.8. Страны Востока в XVI - XVII вв.</w:t>
      </w:r>
    </w:p>
    <w:p>
      <w:pPr>
        <w:pStyle w:val="0"/>
        <w:spacing w:before="200" w:lineRule="auto"/>
        <w:ind w:firstLine="540"/>
        <w:jc w:val="both"/>
      </w:pPr>
      <w:r>
        <w:rPr>
          <w:sz w:val="20"/>
        </w:rPr>
        <w:t xml:space="preserve">Османская империя: на вершине могущества. Сулейман I Великолепный: завоеватель, законодатель (тема, рекомендуемая для обзорного изучения). Управление многонациональной империей (тема, рекомендуемая для обзорного изучения). Османская армия (тема, рекомендуемая для обзорного изучения).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pPr>
        <w:pStyle w:val="0"/>
        <w:spacing w:before="200" w:lineRule="auto"/>
        <w:ind w:firstLine="540"/>
        <w:jc w:val="both"/>
      </w:pPr>
      <w:r>
        <w:rPr>
          <w:sz w:val="20"/>
        </w:rPr>
        <w:t xml:space="preserve">Историческое и культурное наследие Раннего Нового времени.</w:t>
      </w:r>
    </w:p>
    <w:p>
      <w:pPr>
        <w:pStyle w:val="0"/>
        <w:spacing w:before="200" w:lineRule="auto"/>
        <w:ind w:firstLine="540"/>
        <w:jc w:val="both"/>
      </w:pPr>
      <w:r>
        <w:rPr>
          <w:sz w:val="20"/>
        </w:rPr>
        <w:t xml:space="preserve">189.5.2. История России. XVI - конец XVII вв.</w:t>
      </w:r>
    </w:p>
    <w:p>
      <w:pPr>
        <w:pStyle w:val="0"/>
        <w:spacing w:before="200" w:lineRule="auto"/>
        <w:ind w:firstLine="540"/>
        <w:jc w:val="both"/>
      </w:pPr>
      <w:r>
        <w:rPr>
          <w:sz w:val="20"/>
        </w:rPr>
        <w:t xml:space="preserve">189.5.2.1. Россия в XVI в.</w:t>
      </w:r>
    </w:p>
    <w:p>
      <w:pPr>
        <w:pStyle w:val="0"/>
        <w:spacing w:before="200" w:lineRule="auto"/>
        <w:ind w:firstLine="540"/>
        <w:jc w:val="both"/>
      </w:pPr>
      <w:r>
        <w:rPr>
          <w:sz w:val="20"/>
        </w:rPr>
        <w:t xml:space="preserve">189.5.2.1.1.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pPr>
        <w:pStyle w:val="0"/>
        <w:spacing w:before="200" w:lineRule="auto"/>
        <w:ind w:firstLine="540"/>
        <w:jc w:val="both"/>
      </w:pPr>
      <w:r>
        <w:rPr>
          <w:sz w:val="20"/>
        </w:rPr>
        <w:t xml:space="preserve">Период боярского правления. Соперничество боярских кланов. Московское восстание 1547 г.</w:t>
      </w:r>
    </w:p>
    <w:p>
      <w:pPr>
        <w:pStyle w:val="0"/>
        <w:spacing w:before="200" w:lineRule="auto"/>
        <w:ind w:firstLine="540"/>
        <w:jc w:val="both"/>
      </w:pPr>
      <w:r>
        <w:rPr>
          <w:sz w:val="20"/>
        </w:rPr>
        <w:t xml:space="preserve">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pPr>
        <w:pStyle w:val="0"/>
        <w:spacing w:before="200" w:lineRule="auto"/>
        <w:ind w:firstLine="540"/>
        <w:jc w:val="both"/>
      </w:pPr>
      <w:r>
        <w:rPr>
          <w:sz w:val="20"/>
        </w:rPr>
        <w:t xml:space="preserve">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spacing w:before="200" w:lineRule="auto"/>
        <w:ind w:firstLine="540"/>
        <w:jc w:val="both"/>
      </w:pPr>
      <w:r>
        <w:rPr>
          <w:sz w:val="20"/>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pPr>
        <w:pStyle w:val="0"/>
        <w:spacing w:before="200" w:lineRule="auto"/>
        <w:ind w:firstLine="540"/>
        <w:jc w:val="both"/>
      </w:pPr>
      <w:r>
        <w:rPr>
          <w:sz w:val="20"/>
        </w:rPr>
        <w:t xml:space="preserve">Многонациональный состав населения Российского государства. Финно-угорские народы (тема, рекомендуемая для обзорного изучения). Народы Поволжья после присоединения к России. Служилые татары (тема, рекомендуемая для обзорного изучения). Сосуществование религий в Российском государстве (тема, рекомендуемая для обзорного изучения). Русская православная церковь. Мусульманское духовенство.</w:t>
      </w:r>
    </w:p>
    <w:p>
      <w:pPr>
        <w:pStyle w:val="0"/>
        <w:spacing w:before="200" w:lineRule="auto"/>
        <w:ind w:firstLine="540"/>
        <w:jc w:val="both"/>
      </w:pPr>
      <w:r>
        <w:rPr>
          <w:sz w:val="20"/>
        </w:rPr>
        <w:t xml:space="preserve">Опричнина, причины и характер. Поход Ивана IV на Новгород. Последствия опричнины.</w:t>
      </w:r>
    </w:p>
    <w:p>
      <w:pPr>
        <w:pStyle w:val="0"/>
        <w:spacing w:before="200" w:lineRule="auto"/>
        <w:ind w:firstLine="540"/>
        <w:jc w:val="both"/>
      </w:pPr>
      <w:r>
        <w:rPr>
          <w:sz w:val="20"/>
        </w:rPr>
        <w:t xml:space="preserve">Значение правления Ивана Грозного. Исторический портрет царя на фоне эпохи.</w:t>
      </w:r>
    </w:p>
    <w:p>
      <w:pPr>
        <w:pStyle w:val="0"/>
        <w:spacing w:before="200" w:lineRule="auto"/>
        <w:ind w:firstLine="540"/>
        <w:jc w:val="both"/>
      </w:pPr>
      <w:r>
        <w:rPr>
          <w:sz w:val="20"/>
        </w:rPr>
        <w:t xml:space="preserve">189.5.2.1.2.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(тема, рекомендуемая для обзорного изучения).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0"/>
        <w:spacing w:before="200" w:lineRule="auto"/>
        <w:ind w:firstLine="540"/>
        <w:jc w:val="both"/>
      </w:pPr>
      <w:r>
        <w:rPr>
          <w:sz w:val="20"/>
        </w:rPr>
        <w:t xml:space="preserve">189.5.2.2. Смута в России.</w:t>
      </w:r>
    </w:p>
    <w:p>
      <w:pPr>
        <w:pStyle w:val="0"/>
        <w:spacing w:before="200" w:lineRule="auto"/>
        <w:ind w:firstLine="540"/>
        <w:jc w:val="both"/>
      </w:pPr>
      <w:r>
        <w:rPr>
          <w:sz w:val="20"/>
        </w:rPr>
        <w:t xml:space="preserve">189.5.2.2.1. Смутное время начала XVII в. Дискуссия о его причинах и сущности (тема, рекомендуемая для обзорного изучения). Нарастание экономического, социального и политического кризисов, пресечение династии московской ветви Рюриковичей.</w:t>
      </w:r>
    </w:p>
    <w:p>
      <w:pPr>
        <w:pStyle w:val="0"/>
        <w:spacing w:before="200" w:lineRule="auto"/>
        <w:ind w:firstLine="540"/>
        <w:jc w:val="both"/>
      </w:pPr>
      <w:r>
        <w:rPr>
          <w:sz w:val="20"/>
        </w:rPr>
        <w:t xml:space="preserve">Земский собор 1598 г. и избрание на царство Бориса Годунова. Политика Бориса Годунова в отношении боярства и других сословий. Голод 1601 - 1603 гг.</w:t>
      </w:r>
    </w:p>
    <w:p>
      <w:pPr>
        <w:pStyle w:val="0"/>
        <w:spacing w:before="200" w:lineRule="auto"/>
        <w:ind w:firstLine="540"/>
        <w:jc w:val="both"/>
      </w:pPr>
      <w:r>
        <w:rPr>
          <w:sz w:val="20"/>
        </w:rPr>
        <w:t xml:space="preserve">189.5.2.2.2. Самозванцы и самозванство. Личность Лжедмитрия I и его политика. Восстание 1606 г. и убийство самозванца.</w:t>
      </w:r>
    </w:p>
    <w:p>
      <w:pPr>
        <w:pStyle w:val="0"/>
        <w:spacing w:before="200" w:lineRule="auto"/>
        <w:ind w:firstLine="540"/>
        <w:jc w:val="both"/>
      </w:pPr>
      <w:r>
        <w:rPr>
          <w:sz w:val="20"/>
        </w:rP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(тема, рекомендуемая для обзорного изучения). М.В. Скопин-Шуйский. Открытое вступление Речи Посполитой в войну против России. Оборона Смоленска.</w:t>
      </w:r>
    </w:p>
    <w:p>
      <w:pPr>
        <w:pStyle w:val="0"/>
        <w:spacing w:before="200" w:lineRule="auto"/>
        <w:ind w:firstLine="540"/>
        <w:jc w:val="both"/>
      </w:pPr>
      <w:r>
        <w:rPr>
          <w:sz w:val="20"/>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pPr>
        <w:pStyle w:val="0"/>
        <w:spacing w:before="200" w:lineRule="auto"/>
        <w:ind w:firstLine="540"/>
        <w:jc w:val="both"/>
      </w:pPr>
      <w:r>
        <w:rPr>
          <w:sz w:val="20"/>
        </w:rPr>
        <w:t xml:space="preserve">Подъем национально-освободительного движения. Патриарх Гермоген. Московское восстание 1611 г. и сожжение города оккупантами (тема, рекомендуемая для обзорного изучения).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pPr>
        <w:pStyle w:val="0"/>
        <w:spacing w:before="200" w:lineRule="auto"/>
        <w:ind w:firstLine="540"/>
        <w:jc w:val="both"/>
      </w:pPr>
      <w:r>
        <w:rPr>
          <w:sz w:val="20"/>
        </w:rPr>
        <w:t xml:space="preserve">189.5.2.2.3.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(тема, рекомендуемая для обзорного изучения). Столбовский мир со Швецией: утрата выхода к Балтийскому морю. Продолжение войны с Речью Посполитой. Поход королевича Владислава на Москву (тема, рекомендуемая для обзорного изучения). Заключение Деулинского перемирия с Речью Посполитой. Окончание смуты. Итоги и последствия Смутного времени.</w:t>
      </w:r>
    </w:p>
    <w:p>
      <w:pPr>
        <w:pStyle w:val="0"/>
        <w:spacing w:before="200" w:lineRule="auto"/>
        <w:ind w:firstLine="540"/>
        <w:jc w:val="both"/>
      </w:pPr>
      <w:r>
        <w:rPr>
          <w:sz w:val="20"/>
        </w:rPr>
        <w:t xml:space="preserve">189.5.2.3. Россия в XVII в.</w:t>
      </w:r>
    </w:p>
    <w:p>
      <w:pPr>
        <w:pStyle w:val="0"/>
        <w:spacing w:before="200" w:lineRule="auto"/>
        <w:ind w:firstLine="540"/>
        <w:jc w:val="both"/>
      </w:pPr>
      <w:r>
        <w:rPr>
          <w:sz w:val="20"/>
        </w:rPr>
        <w:t xml:space="preserve">189.5.2.3.1.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(тема, рекомендуемая для обзорного изучения). Земские соборы (тема, рекомендуемая для обзорного изучения). Роль патриарха Филарета в управлении государством (тема, рекомендуемая для обзорного изучения).</w:t>
      </w:r>
    </w:p>
    <w:p>
      <w:pPr>
        <w:pStyle w:val="0"/>
        <w:spacing w:before="200" w:lineRule="auto"/>
        <w:ind w:firstLine="54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(тема, рекомендуемая для обзорного изучения).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spacing w:before="200" w:lineRule="auto"/>
        <w:ind w:firstLine="540"/>
        <w:jc w:val="both"/>
      </w:pPr>
      <w:r>
        <w:rPr>
          <w:sz w:val="20"/>
        </w:rPr>
        <w:t xml:space="preserve">189.5.2.3.2.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pPr>
        <w:pStyle w:val="0"/>
        <w:spacing w:before="200" w:lineRule="auto"/>
        <w:ind w:firstLine="540"/>
        <w:jc w:val="both"/>
      </w:pPr>
      <w:r>
        <w:rPr>
          <w:sz w:val="20"/>
        </w:rPr>
        <w:t xml:space="preserve">189.5.2.3.3.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0"/>
        <w:spacing w:before="200" w:lineRule="auto"/>
        <w:ind w:firstLine="540"/>
        <w:jc w:val="both"/>
      </w:pPr>
      <w:r>
        <w:rPr>
          <w:sz w:val="20"/>
        </w:rPr>
        <w:t xml:space="preserve">189.5.2.3.4.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(тема, рекомендуемая для обзорного изучения).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(тема, рекомендуемая для обзорного изучения). Русско-шведская война 1656 - 1658 гг. и ее результаты. Укрепление южных рубежей России.</w:t>
      </w:r>
    </w:p>
    <w:p>
      <w:pPr>
        <w:pStyle w:val="0"/>
        <w:spacing w:before="200" w:lineRule="auto"/>
        <w:ind w:firstLine="540"/>
        <w:jc w:val="both"/>
      </w:pPr>
      <w:r>
        <w:rPr>
          <w:sz w:val="20"/>
        </w:rPr>
        <w:t xml:space="preserve">Белгородская засечная черта. Конфликты с Османской империей (тема, рекомендуемая для обзорного изучения). "Азовское осадное сидение" донских казаков (тема, рекомендуемая для обзорного изучения).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в Даурию (тема, рекомендуемая для обзорного изучения).</w:t>
      </w:r>
    </w:p>
    <w:p>
      <w:pPr>
        <w:pStyle w:val="0"/>
        <w:spacing w:before="200" w:lineRule="auto"/>
        <w:ind w:firstLine="540"/>
        <w:jc w:val="both"/>
      </w:pPr>
      <w:r>
        <w:rPr>
          <w:sz w:val="20"/>
        </w:rPr>
        <w:t xml:space="preserve">189.5.2.3.5.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(тема, рекомендуемая для обзорного изучения). Ясачное налогообложение (тема, рекомендуемая для обзорного изучения). Переселение русских на новые земли. Миссионерство и христианизация (тема, рекомендуемая для обзорного изучения). Межэтнические отношения (тема, рекомендуемая для обзорного изучения). Формирование многонациональной элиты.</w:t>
      </w:r>
    </w:p>
    <w:p>
      <w:pPr>
        <w:pStyle w:val="0"/>
        <w:spacing w:before="200" w:lineRule="auto"/>
        <w:ind w:firstLine="540"/>
        <w:jc w:val="both"/>
      </w:pPr>
      <w:r>
        <w:rPr>
          <w:sz w:val="20"/>
        </w:rPr>
        <w:t xml:space="preserve">189.5.2.4. Культурное пространство XVI - XVII вв.</w:t>
      </w:r>
    </w:p>
    <w:p>
      <w:pPr>
        <w:pStyle w:val="0"/>
        <w:spacing w:before="200" w:lineRule="auto"/>
        <w:ind w:firstLine="540"/>
        <w:jc w:val="both"/>
      </w:pPr>
      <w:r>
        <w:rPr>
          <w:sz w:val="20"/>
        </w:rPr>
        <w:t xml:space="preserve">Изменения в картине мира человека в XVI - XVII вв. и повседневная жизнь (тема, рекомендуемая для обзорного изучения). Жилище и предметы быта. Семья и семейные отношения. Религия и суеверия. Европейское и восточное влияние на русскую культуру и быт.</w:t>
      </w:r>
    </w:p>
    <w:p>
      <w:pPr>
        <w:pStyle w:val="0"/>
        <w:spacing w:before="200" w:lineRule="auto"/>
        <w:ind w:firstLine="540"/>
        <w:jc w:val="both"/>
      </w:pPr>
      <w:r>
        <w:rPr>
          <w:sz w:val="20"/>
        </w:rPr>
        <w:t xml:space="preserve">Архитектура. Собор Покрова на Рву, Барма Постник (тема, рекомендуемая для обзорного изучения). Монастырские ансамбли (Кирилло-Белозерский, Соловецкий, Ново-Иерусалимский). Храмы в стиле Московского барокко (тема, рекомендуемая для обзорного изучения). Крепости (Китай-город, Смоленский, Астраханский, Ростовский кремли) (тема, рекомендуемая для обзорного изучения). Федор Конь. Приказ каменных дел (тема, рекомендуемая для обзорного изучения). Деревянное зодчество. Изобразительное искусство. Симон Ушаков. Ярославская школа иконописи (тема, рекомендуемая для обзорного изучения). Парсунная живопись (тема, рекомендуемая для обзорного изучения).</w:t>
      </w:r>
    </w:p>
    <w:p>
      <w:pPr>
        <w:pStyle w:val="0"/>
        <w:spacing w:before="200" w:lineRule="auto"/>
        <w:ind w:firstLine="540"/>
        <w:jc w:val="both"/>
      </w:pPr>
      <w:r>
        <w:rPr>
          <w:sz w:val="20"/>
        </w:rPr>
        <w:t xml:space="preserve">Летописание и начало книгопечатания. Лицевой свод. Домострой. Переписка Ивана Грозного с князем Андреем Курбским (тема, рекомендуемая для обзорного изучения). Публицистика Смутного времени (тема, рекомендуемая для обзорного изучения). Усиление светского начала в российской культуре. Симеон Полоцкий. Немецкая слобода как проводник европейского культурного влияния (тема, рекомендуемая для обзорного изучения). Посадская сатира XVII в. (тема, рекомендуемая для обзорного изучения).</w:t>
      </w:r>
    </w:p>
    <w:p>
      <w:pPr>
        <w:pStyle w:val="0"/>
        <w:spacing w:before="200" w:lineRule="auto"/>
        <w:ind w:firstLine="54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(тема, рекомендуемая для обзорного изучения).</w:t>
      </w:r>
    </w:p>
    <w:p>
      <w:pPr>
        <w:pStyle w:val="0"/>
        <w:spacing w:before="200" w:lineRule="auto"/>
        <w:ind w:firstLine="540"/>
        <w:jc w:val="both"/>
      </w:pPr>
      <w:r>
        <w:rPr>
          <w:sz w:val="20"/>
        </w:rPr>
        <w:t xml:space="preserve">189.5.3. История нашего края.</w:t>
      </w:r>
    </w:p>
    <w:p>
      <w:pPr>
        <w:pStyle w:val="0"/>
        <w:spacing w:before="200" w:lineRule="auto"/>
        <w:ind w:firstLine="540"/>
        <w:jc w:val="both"/>
      </w:pPr>
      <w:r>
        <w:rPr>
          <w:sz w:val="20"/>
        </w:rPr>
        <w:t xml:space="preserve">189.5.3.1. История нашего края в Новейшее время (начало XX в. - настоящее время). Наш край в годы Первой мировой и Гражданской войн.</w:t>
      </w:r>
    </w:p>
    <w:p>
      <w:pPr>
        <w:pStyle w:val="0"/>
        <w:spacing w:before="200" w:lineRule="auto"/>
        <w:ind w:firstLine="540"/>
        <w:jc w:val="both"/>
      </w:pPr>
      <w:r>
        <w:rPr>
          <w:sz w:val="20"/>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pPr>
        <w:pStyle w:val="0"/>
        <w:spacing w:before="200" w:lineRule="auto"/>
        <w:ind w:firstLine="540"/>
        <w:jc w:val="both"/>
      </w:pPr>
      <w:r>
        <w:rPr>
          <w:sz w:val="20"/>
        </w:rPr>
        <w:t xml:space="preserve">Наш край в 1960 - 70-е годы. Экономическое и культурное развитие.</w:t>
      </w:r>
    </w:p>
    <w:p>
      <w:pPr>
        <w:pStyle w:val="0"/>
        <w:spacing w:before="200" w:lineRule="auto"/>
        <w:ind w:firstLine="540"/>
        <w:jc w:val="both"/>
      </w:pPr>
      <w:r>
        <w:rPr>
          <w:sz w:val="20"/>
        </w:rPr>
        <w:t xml:space="preserve">Наш край в 1980-е годы. Кризисные проявления, влияние распада СССР на развитие региона. Наш край в 1990-е годы.</w:t>
      </w:r>
    </w:p>
    <w:p>
      <w:pPr>
        <w:pStyle w:val="0"/>
        <w:spacing w:before="200" w:lineRule="auto"/>
        <w:ind w:firstLine="540"/>
        <w:jc w:val="both"/>
      </w:pPr>
      <w:r>
        <w:rPr>
          <w:sz w:val="20"/>
        </w:rPr>
        <w:t xml:space="preserve">XXI век. Система государственного управления краем. Наши известные земляки. История нашего края в наши дни.</w:t>
      </w:r>
    </w:p>
    <w:p>
      <w:pPr>
        <w:pStyle w:val="0"/>
        <w:spacing w:before="200" w:lineRule="auto"/>
        <w:ind w:firstLine="540"/>
        <w:jc w:val="both"/>
      </w:pPr>
      <w:r>
        <w:rPr>
          <w:sz w:val="20"/>
        </w:rPr>
        <w:t xml:space="preserve">189.5.3.2. Подвиг: как узнать героя?</w:t>
      </w:r>
    </w:p>
    <w:p>
      <w:pPr>
        <w:pStyle w:val="0"/>
        <w:spacing w:before="200" w:lineRule="auto"/>
        <w:ind w:firstLine="540"/>
        <w:jc w:val="both"/>
      </w:pPr>
      <w:r>
        <w:rPr>
          <w:sz w:val="20"/>
        </w:rPr>
        <w:t xml:space="preserve">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pPr>
        <w:pStyle w:val="0"/>
        <w:spacing w:before="200" w:lineRule="auto"/>
        <w:ind w:firstLine="540"/>
        <w:jc w:val="both"/>
      </w:pPr>
      <w:r>
        <w:rPr>
          <w:sz w:val="20"/>
        </w:rPr>
        <w:t xml:space="preserve">189.5.3.3. Гражданин.</w:t>
      </w:r>
    </w:p>
    <w:p>
      <w:pPr>
        <w:pStyle w:val="0"/>
        <w:spacing w:before="200" w:lineRule="auto"/>
        <w:ind w:firstLine="540"/>
        <w:jc w:val="both"/>
      </w:pPr>
      <w:r>
        <w:rPr>
          <w:sz w:val="20"/>
        </w:rPr>
        <w:t xml:space="preserve">Родина и гражданство, их взаимосвязь. Что делает человека гражданином. Нравственные качества гражданина.</w:t>
      </w:r>
    </w:p>
    <w:p>
      <w:pPr>
        <w:pStyle w:val="0"/>
        <w:spacing w:before="200" w:lineRule="auto"/>
        <w:ind w:firstLine="540"/>
        <w:jc w:val="both"/>
      </w:pPr>
      <w:r>
        <w:rPr>
          <w:sz w:val="20"/>
        </w:rPr>
        <w:t xml:space="preserve">Патриотизм. Толерантность. Уважение к другим народам и их истории.</w:t>
      </w:r>
    </w:p>
    <w:p>
      <w:pPr>
        <w:pStyle w:val="0"/>
        <w:spacing w:before="200" w:lineRule="auto"/>
        <w:ind w:firstLine="540"/>
        <w:jc w:val="both"/>
      </w:pPr>
      <w:r>
        <w:rPr>
          <w:sz w:val="20"/>
        </w:rPr>
        <w:t xml:space="preserve">Роль знания в защите Родины. Долг гражданина перед обществом. Военные подвиги. Честь. Доблесть.</w:t>
      </w:r>
    </w:p>
    <w:p>
      <w:pPr>
        <w:pStyle w:val="0"/>
        <w:spacing w:before="200" w:lineRule="auto"/>
        <w:ind w:firstLine="540"/>
        <w:jc w:val="both"/>
      </w:pPr>
      <w:r>
        <w:rPr>
          <w:sz w:val="20"/>
        </w:rPr>
        <w:t xml:space="preserve">189.5.3.4. Государство. Россия - наша Родина.</w:t>
      </w:r>
    </w:p>
    <w:p>
      <w:pPr>
        <w:pStyle w:val="0"/>
        <w:spacing w:before="200" w:lineRule="auto"/>
        <w:ind w:firstLine="540"/>
        <w:jc w:val="both"/>
      </w:pPr>
      <w:r>
        <w:rPr>
          <w:sz w:val="20"/>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pPr>
        <w:pStyle w:val="0"/>
        <w:spacing w:before="200" w:lineRule="auto"/>
        <w:ind w:firstLine="540"/>
        <w:jc w:val="both"/>
      </w:pPr>
      <w:r>
        <w:rPr>
          <w:sz w:val="20"/>
        </w:rPr>
        <w:t xml:space="preserve">189.5.3.5. Гражданская идентичность (практическое занятие).</w:t>
      </w:r>
    </w:p>
    <w:p>
      <w:pPr>
        <w:pStyle w:val="0"/>
        <w:spacing w:before="200" w:lineRule="auto"/>
        <w:ind w:firstLine="540"/>
        <w:jc w:val="both"/>
      </w:pPr>
      <w:r>
        <w:rPr>
          <w:sz w:val="20"/>
        </w:rPr>
        <w:t xml:space="preserve">Какими качествами должен обладать человек как гражданин.</w:t>
      </w:r>
    </w:p>
    <w:p>
      <w:pPr>
        <w:pStyle w:val="0"/>
        <w:spacing w:before="200" w:lineRule="auto"/>
        <w:ind w:firstLine="540"/>
        <w:jc w:val="both"/>
      </w:pPr>
      <w:r>
        <w:rPr>
          <w:sz w:val="20"/>
        </w:rPr>
        <w:t xml:space="preserve">189.5.3.6. Моя школа и мой класс (практическое занятие). Портрет школы или класса через добрые дела.</w:t>
      </w:r>
    </w:p>
    <w:p>
      <w:pPr>
        <w:pStyle w:val="0"/>
        <w:ind w:firstLine="540"/>
        <w:jc w:val="both"/>
      </w:pPr>
      <w:r>
        <w:rPr>
          <w:sz w:val="20"/>
        </w:rPr>
      </w:r>
    </w:p>
    <w:p>
      <w:pPr>
        <w:pStyle w:val="0"/>
        <w:ind w:firstLine="540"/>
        <w:jc w:val="both"/>
      </w:pPr>
      <w:r>
        <w:rPr>
          <w:sz w:val="20"/>
        </w:rPr>
        <w:t xml:space="preserve">189.6. Содержание обучения в 8 классе.</w:t>
      </w:r>
    </w:p>
    <w:p>
      <w:pPr>
        <w:pStyle w:val="0"/>
        <w:spacing w:before="200" w:lineRule="auto"/>
        <w:ind w:firstLine="540"/>
        <w:jc w:val="both"/>
      </w:pPr>
      <w:r>
        <w:rPr>
          <w:sz w:val="20"/>
        </w:rPr>
        <w:t xml:space="preserve">189.6.1. Всеобщая история. История Нового времени. XVIII - начало XIX в.</w:t>
      </w:r>
    </w:p>
    <w:p>
      <w:pPr>
        <w:pStyle w:val="0"/>
        <w:spacing w:before="200" w:lineRule="auto"/>
        <w:ind w:firstLine="540"/>
        <w:jc w:val="both"/>
      </w:pPr>
      <w:r>
        <w:rPr>
          <w:sz w:val="20"/>
        </w:rPr>
        <w:t xml:space="preserve">189.6.1.1. Введение.</w:t>
      </w:r>
    </w:p>
    <w:p>
      <w:pPr>
        <w:pStyle w:val="0"/>
        <w:spacing w:before="200" w:lineRule="auto"/>
        <w:ind w:firstLine="540"/>
        <w:jc w:val="both"/>
      </w:pPr>
      <w:r>
        <w:rPr>
          <w:sz w:val="20"/>
        </w:rPr>
        <w:t xml:space="preserve">189.6.1.2. Век Просвещения.</w:t>
      </w:r>
    </w:p>
    <w:p>
      <w:pPr>
        <w:pStyle w:val="0"/>
        <w:spacing w:before="200" w:lineRule="auto"/>
        <w:ind w:firstLine="54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(тема, рекомендуемая для обзорного изучения). Культ Разума (тема, рекомендуемая для обзорного изучения). Франция - центр Просвещения. Философские и политические идеи Ф. Вольтера, Ш. Монтескье, Ж. Руссо (тема, рекомендуемая для обзорного изучения). "Энциклопедия" (Д. Дидро, Ж. Д'Аламбер) (тема, рекомендуемая для обзорного изучения).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0"/>
        <w:spacing w:before="200" w:lineRule="auto"/>
        <w:ind w:firstLine="540"/>
        <w:jc w:val="both"/>
      </w:pPr>
      <w:r>
        <w:rPr>
          <w:sz w:val="20"/>
        </w:rPr>
        <w:t xml:space="preserve">189.6.1.3. Государства Европы в XVIII в.</w:t>
      </w:r>
    </w:p>
    <w:p>
      <w:pPr>
        <w:pStyle w:val="0"/>
        <w:spacing w:before="200" w:lineRule="auto"/>
        <w:ind w:firstLine="540"/>
        <w:jc w:val="both"/>
      </w:pPr>
      <w:r>
        <w:rPr>
          <w:sz w:val="20"/>
        </w:rPr>
        <w:t xml:space="preserve">189.6.1.3.1.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spacing w:before="200" w:lineRule="auto"/>
        <w:ind w:firstLine="540"/>
        <w:jc w:val="both"/>
      </w:pPr>
      <w:r>
        <w:rPr>
          <w:sz w:val="20"/>
        </w:rPr>
        <w:t xml:space="preserve">189.6.1.3.2. Великобритания в XVIII в. Королевская власть и парламент. Тори и виги (тема, рекомендуемая для обзорного изучения).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(тема, рекомендуемая для обзорного изучения). Движения протеста (тема, рекомендуемая для обзорного изучения). Луддизм (тема, рекомендуемая для обзорного изучения).</w:t>
      </w:r>
    </w:p>
    <w:p>
      <w:pPr>
        <w:pStyle w:val="0"/>
        <w:spacing w:before="200" w:lineRule="auto"/>
        <w:ind w:firstLine="540"/>
        <w:jc w:val="both"/>
      </w:pPr>
      <w:r>
        <w:rPr>
          <w:sz w:val="20"/>
        </w:rPr>
        <w:t xml:space="preserve">189.6.1.3.3. Франция. Абсолютная монархия: политика сохранения старого порядка. Попытки проведения реформ. Королевская власть и сословия.</w:t>
      </w:r>
    </w:p>
    <w:p>
      <w:pPr>
        <w:pStyle w:val="0"/>
        <w:spacing w:before="200" w:lineRule="auto"/>
        <w:ind w:firstLine="540"/>
        <w:jc w:val="both"/>
      </w:pPr>
      <w:r>
        <w:rPr>
          <w:sz w:val="20"/>
        </w:rPr>
        <w:t xml:space="preserve">189.6.1.3.4.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(тема, рекомендуемая для обзорного изучения). Итальянские государства: политическая раздробленность. Усиление власти Габсбургов над частью итальянских земель (тема, рекомендуемая для обзорного изучения).</w:t>
      </w:r>
    </w:p>
    <w:p>
      <w:pPr>
        <w:pStyle w:val="0"/>
        <w:spacing w:before="200" w:lineRule="auto"/>
        <w:ind w:firstLine="540"/>
        <w:jc w:val="both"/>
      </w:pPr>
      <w:r>
        <w:rPr>
          <w:sz w:val="20"/>
        </w:rPr>
        <w:t xml:space="preserve">189.6.1.3.5.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(тема, рекомендуемая для обзорного изучения).</w:t>
      </w:r>
    </w:p>
    <w:p>
      <w:pPr>
        <w:pStyle w:val="0"/>
        <w:spacing w:before="200" w:lineRule="auto"/>
        <w:ind w:firstLine="540"/>
        <w:jc w:val="both"/>
      </w:pPr>
      <w:r>
        <w:rPr>
          <w:sz w:val="20"/>
        </w:rPr>
        <w:t xml:space="preserve">189.6.1.4. Британские колонии в Северной Америке: борьба за независимость.</w:t>
      </w:r>
    </w:p>
    <w:p>
      <w:pPr>
        <w:pStyle w:val="0"/>
        <w:spacing w:before="200" w:lineRule="auto"/>
        <w:ind w:firstLine="54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(тема, рекомендуемая для обзорного изучения). "Бостонское чаепитие" (тема, рекомендуемая для обзорного изучения). Первый Континентальный конгресс (1774 г.) и начало Войны за независимость. Первые сражения войны (тема, рекомендуемая для обзорного изучения).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pPr>
        <w:pStyle w:val="0"/>
        <w:spacing w:before="200" w:lineRule="auto"/>
        <w:ind w:firstLine="540"/>
        <w:jc w:val="both"/>
      </w:pPr>
      <w:r>
        <w:rPr>
          <w:sz w:val="20"/>
        </w:rPr>
        <w:t xml:space="preserve">189.6.1.5. Французская революция конца XVIII в.</w:t>
      </w:r>
    </w:p>
    <w:p>
      <w:pPr>
        <w:pStyle w:val="0"/>
        <w:spacing w:before="200" w:lineRule="auto"/>
        <w:ind w:firstLine="54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(тема, рекомендуемая для обзорного изучения). Упразднение монархии и провозглашение республики. Вареннский кризис (тема, рекомендуемая для обзорного изучения). Начало войн против европейских монархов. Казнь короля. Вандея (тема, рекомендуемая для обзорного изучения).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(тема, рекомендуемая для обзорного изучения). Наполеон Бонапарт. Государственный переворот 18 - 19 брюмера (ноябрь 1799 г.). Установление режима консульства. Итоги и значение революции.</w:t>
      </w:r>
    </w:p>
    <w:p>
      <w:pPr>
        <w:pStyle w:val="0"/>
        <w:spacing w:before="200" w:lineRule="auto"/>
        <w:ind w:firstLine="540"/>
        <w:jc w:val="both"/>
      </w:pPr>
      <w:r>
        <w:rPr>
          <w:sz w:val="20"/>
        </w:rPr>
        <w:t xml:space="preserve">Международные отношения накануне и в период Французской революции XVIII в. Разделы Речи Посполитой.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pPr>
        <w:pStyle w:val="0"/>
        <w:spacing w:before="200" w:lineRule="auto"/>
        <w:ind w:firstLine="540"/>
        <w:jc w:val="both"/>
      </w:pPr>
      <w:r>
        <w:rPr>
          <w:sz w:val="20"/>
        </w:rPr>
        <w:t xml:space="preserve">189.6.1.6. Европа в начале XIX в.</w:t>
      </w:r>
    </w:p>
    <w:p>
      <w:pPr>
        <w:pStyle w:val="0"/>
        <w:spacing w:before="200" w:lineRule="auto"/>
        <w:ind w:firstLine="54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(тема, рекомендуемая для обзорного изучения). Создание Священного союза.</w:t>
      </w:r>
    </w:p>
    <w:p>
      <w:pPr>
        <w:pStyle w:val="0"/>
        <w:spacing w:before="200" w:lineRule="auto"/>
        <w:ind w:firstLine="540"/>
        <w:jc w:val="both"/>
      </w:pPr>
      <w:r>
        <w:rPr>
          <w:sz w:val="20"/>
        </w:rPr>
        <w:t xml:space="preserve">189.6.1.7. Европейская культура в XVIII в.</w:t>
      </w:r>
    </w:p>
    <w:p>
      <w:pPr>
        <w:pStyle w:val="0"/>
        <w:spacing w:before="200" w:lineRule="auto"/>
        <w:ind w:firstLine="54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0"/>
        <w:spacing w:before="200" w:lineRule="auto"/>
        <w:ind w:firstLine="540"/>
        <w:jc w:val="both"/>
      </w:pPr>
      <w:r>
        <w:rPr>
          <w:sz w:val="20"/>
        </w:rPr>
        <w:t xml:space="preserve">189.6.1.8. Страны Востока в XVIII - начале XIX в.</w:t>
      </w:r>
    </w:p>
    <w:p>
      <w:pPr>
        <w:pStyle w:val="0"/>
        <w:spacing w:before="200" w:lineRule="auto"/>
        <w:ind w:firstLine="540"/>
        <w:jc w:val="both"/>
      </w:pPr>
      <w:r>
        <w:rPr>
          <w:sz w:val="20"/>
        </w:rPr>
        <w:t xml:space="preserve">Османская империя: от могущества к упадку. Положение населения. Попытки проведения реформ; Селим III (тема, рекомендуемая для обзорного изучения).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(тема, рекомендуемая для обзорного изучения). Положение сословий. Культура стран Востока в XVIII в.</w:t>
      </w:r>
    </w:p>
    <w:p>
      <w:pPr>
        <w:pStyle w:val="0"/>
        <w:spacing w:before="200" w:lineRule="auto"/>
        <w:ind w:firstLine="540"/>
        <w:jc w:val="both"/>
      </w:pPr>
      <w:r>
        <w:rPr>
          <w:sz w:val="20"/>
        </w:rPr>
        <w:t xml:space="preserve">Культура стран Востока в XVIII в.</w:t>
      </w:r>
    </w:p>
    <w:p>
      <w:pPr>
        <w:pStyle w:val="0"/>
        <w:spacing w:before="200" w:lineRule="auto"/>
        <w:ind w:firstLine="540"/>
        <w:jc w:val="both"/>
      </w:pPr>
      <w:r>
        <w:rPr>
          <w:sz w:val="20"/>
        </w:rPr>
        <w:t xml:space="preserve">189.6.1.9. Страны и народы Африки в XVIII - начале XIX в. Культура народов Африки в XVIII в.</w:t>
      </w:r>
    </w:p>
    <w:p>
      <w:pPr>
        <w:pStyle w:val="0"/>
        <w:spacing w:before="200" w:lineRule="auto"/>
        <w:ind w:firstLine="540"/>
        <w:jc w:val="both"/>
      </w:pPr>
      <w:r>
        <w:rPr>
          <w:sz w:val="20"/>
        </w:rPr>
        <w:t xml:space="preserve">189.6.1.10. Страны Латинской Америки в XVIII - начале XIX в.</w:t>
      </w:r>
    </w:p>
    <w:p>
      <w:pPr>
        <w:pStyle w:val="0"/>
        <w:spacing w:before="200" w:lineRule="auto"/>
        <w:ind w:firstLine="540"/>
        <w:jc w:val="both"/>
      </w:pPr>
      <w:r>
        <w:rPr>
          <w:sz w:val="20"/>
        </w:rPr>
        <w:t xml:space="preserve">Политика метрополий в латиноамериканских владениях. Колониальное общество. Освободительная борьба: задачи, участники, формы выступлений (тема, рекомендуемая для обзорного изучения). Ф.Д. Туссен-Лувертюр, С. Боливар (тема, рекомендуемая для обзорного изучения). Провозглашение независимых государств.</w:t>
      </w:r>
    </w:p>
    <w:p>
      <w:pPr>
        <w:pStyle w:val="0"/>
        <w:spacing w:before="200" w:lineRule="auto"/>
        <w:ind w:firstLine="540"/>
        <w:jc w:val="both"/>
      </w:pPr>
      <w:r>
        <w:rPr>
          <w:sz w:val="20"/>
        </w:rPr>
        <w:t xml:space="preserve">189.6.1.11. Обобщение. Историческое и культурное наследие XVIII - начала XIX вв.</w:t>
      </w:r>
    </w:p>
    <w:p>
      <w:pPr>
        <w:pStyle w:val="0"/>
        <w:spacing w:before="200" w:lineRule="auto"/>
        <w:ind w:firstLine="540"/>
        <w:jc w:val="both"/>
      </w:pPr>
      <w:r>
        <w:rPr>
          <w:sz w:val="20"/>
        </w:rPr>
        <w:t xml:space="preserve">189.6.2. История России. Россия в конце XVII - первой четверти XIX в.</w:t>
      </w:r>
    </w:p>
    <w:p>
      <w:pPr>
        <w:pStyle w:val="0"/>
        <w:spacing w:before="200" w:lineRule="auto"/>
        <w:ind w:firstLine="540"/>
        <w:jc w:val="both"/>
      </w:pPr>
      <w:r>
        <w:rPr>
          <w:sz w:val="20"/>
        </w:rPr>
        <w:t xml:space="preserve">189.6.2.1. Введение.</w:t>
      </w:r>
    </w:p>
    <w:p>
      <w:pPr>
        <w:pStyle w:val="0"/>
        <w:spacing w:before="200" w:lineRule="auto"/>
        <w:ind w:firstLine="540"/>
        <w:jc w:val="both"/>
      </w:pPr>
      <w:r>
        <w:rPr>
          <w:sz w:val="20"/>
        </w:rPr>
        <w:t xml:space="preserve">189.6.2.2. Россия в эпоху преобразований Петра I.</w:t>
      </w:r>
    </w:p>
    <w:p>
      <w:pPr>
        <w:pStyle w:val="0"/>
        <w:spacing w:before="200" w:lineRule="auto"/>
        <w:ind w:firstLine="540"/>
        <w:jc w:val="both"/>
      </w:pPr>
      <w:r>
        <w:rPr>
          <w:sz w:val="20"/>
        </w:rPr>
        <w:t xml:space="preserve">189.6.2.2.1. Начало царствования Петра I. Борьба Милославских и Нарышкиных. Стрелецкий бунт мая 1682 г., Хованщина (тема, рекомендуемая для обзорного изучения).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pPr>
        <w:pStyle w:val="0"/>
        <w:spacing w:before="200" w:lineRule="auto"/>
        <w:ind w:firstLine="540"/>
        <w:jc w:val="both"/>
      </w:pPr>
      <w:r>
        <w:rPr>
          <w:sz w:val="20"/>
        </w:rPr>
        <w:t xml:space="preserve">189.6.2.2.2. Экономическая политика. Строительство казенных мануфактур (тема, рекомендуемая для обзорного изучения). Оружейные заводы и корабельные верфи (тема, рекомендуемая для обзорного изучения). Создание базы металлургической индустрии на Урале (тема, рекомендуемая для обзорного изучения).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(тема, рекомендуемая для обзорного изучения). Таможенный тариф 1724 г. (тема, рекомендуемая для обзорного изучения). Рост налогов (тема, рекомендуемая для обзорного изучения). Введение подушной подати. Первая ревизия податного населения.</w:t>
      </w:r>
    </w:p>
    <w:p>
      <w:pPr>
        <w:pStyle w:val="0"/>
        <w:spacing w:before="200" w:lineRule="auto"/>
        <w:ind w:firstLine="540"/>
        <w:jc w:val="both"/>
      </w:pPr>
      <w:r>
        <w:rPr>
          <w:sz w:val="20"/>
        </w:rPr>
        <w:t xml:space="preserve">189.6.2.2.3.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 (тема, рекомендуемая для обзорного изучения).</w:t>
      </w:r>
    </w:p>
    <w:p>
      <w:pPr>
        <w:pStyle w:val="0"/>
        <w:spacing w:before="200" w:lineRule="auto"/>
        <w:ind w:firstLine="540"/>
        <w:jc w:val="both"/>
      </w:pPr>
      <w:r>
        <w:rPr>
          <w:sz w:val="20"/>
        </w:rPr>
        <w:t xml:space="preserve">189.6.2.2.4.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pPr>
        <w:pStyle w:val="0"/>
        <w:spacing w:before="200" w:lineRule="auto"/>
        <w:ind w:firstLine="540"/>
        <w:jc w:val="both"/>
      </w:pPr>
      <w:r>
        <w:rPr>
          <w:sz w:val="20"/>
        </w:rPr>
        <w:t xml:space="preserve">189.6.2.2.5. Церковная реформа: упразднение патриаршества, учреждение Синода (Духовной коллегии). Положение инославных конфессий.</w:t>
      </w:r>
    </w:p>
    <w:p>
      <w:pPr>
        <w:pStyle w:val="0"/>
        <w:spacing w:before="200" w:lineRule="auto"/>
        <w:ind w:firstLine="540"/>
        <w:jc w:val="both"/>
      </w:pPr>
      <w:r>
        <w:rPr>
          <w:sz w:val="20"/>
        </w:rPr>
        <w:t xml:space="preserve">189.6.2.2.6. Завершение формирования регулярной армии и военного флота. Рекрутские наборы. Роль гвардии.</w:t>
      </w:r>
    </w:p>
    <w:p>
      <w:pPr>
        <w:pStyle w:val="0"/>
        <w:spacing w:before="200" w:lineRule="auto"/>
        <w:ind w:firstLine="540"/>
        <w:jc w:val="both"/>
      </w:pPr>
      <w:r>
        <w:rPr>
          <w:sz w:val="20"/>
        </w:rP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(тема, рекомендуемая для обзорного изучения).</w:t>
      </w:r>
    </w:p>
    <w:p>
      <w:pPr>
        <w:pStyle w:val="0"/>
        <w:spacing w:before="200" w:lineRule="auto"/>
        <w:ind w:firstLine="540"/>
        <w:jc w:val="both"/>
      </w:pPr>
      <w:r>
        <w:rPr>
          <w:sz w:val="20"/>
        </w:rPr>
        <w:t xml:space="preserve">Санкт-Петербург - новая столица. Объявление России Империей.</w:t>
      </w:r>
    </w:p>
    <w:p>
      <w:pPr>
        <w:pStyle w:val="0"/>
        <w:spacing w:before="200" w:lineRule="auto"/>
        <w:ind w:firstLine="540"/>
        <w:jc w:val="both"/>
      </w:pPr>
      <w:r>
        <w:rPr>
          <w:sz w:val="20"/>
        </w:rPr>
        <w:t xml:space="preserve">Итоги преобразований Петра I. Становление бюрократического аппарата. Усиление российского абсолютизма.</w:t>
      </w:r>
    </w:p>
    <w:p>
      <w:pPr>
        <w:pStyle w:val="0"/>
        <w:spacing w:before="200" w:lineRule="auto"/>
        <w:ind w:firstLine="540"/>
        <w:jc w:val="both"/>
      </w:pPr>
      <w:r>
        <w:rPr>
          <w:sz w:val="20"/>
        </w:rPr>
        <w:t xml:space="preserve">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(тема, рекомендуемая для обзорного изучения).</w:t>
      </w:r>
    </w:p>
    <w:p>
      <w:pPr>
        <w:pStyle w:val="0"/>
        <w:spacing w:before="200" w:lineRule="auto"/>
        <w:ind w:firstLine="540"/>
        <w:jc w:val="both"/>
      </w:pPr>
      <w:r>
        <w:rPr>
          <w:sz w:val="20"/>
        </w:rPr>
        <w:t xml:space="preserve">189.6.2.2.7.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(тема, рекомендуемая для обзорного изучения). Сражения у мыса Гангут и острова Гренгам (тема, рекомендуемая для обзорного изучения). Ништадтский мир и его последствия. Закрепление России на берегах Балтики. Каспийский поход Петра I.</w:t>
      </w:r>
    </w:p>
    <w:p>
      <w:pPr>
        <w:pStyle w:val="0"/>
        <w:spacing w:before="200" w:lineRule="auto"/>
        <w:ind w:firstLine="540"/>
        <w:jc w:val="both"/>
      </w:pPr>
      <w:r>
        <w:rPr>
          <w:sz w:val="20"/>
        </w:rPr>
        <w:t xml:space="preserve">189.6.2.2.8.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pPr>
        <w:pStyle w:val="0"/>
        <w:spacing w:before="200" w:lineRule="auto"/>
        <w:ind w:firstLine="540"/>
        <w:jc w:val="both"/>
      </w:pPr>
      <w:r>
        <w:rPr>
          <w:sz w:val="20"/>
        </w:rPr>
        <w:t xml:space="preserve">Повседневная жизнь и быт правящей элиты и основной массы населения (тема, рекомендуемая для обзорного изучения). Перемены в образе жизни российского дворянства (тема, рекомендуемая для обзорного изучения). "Юности честное зерцало" (тема, рекомендуемая для обзорного изучения). Новые формы общения в дворянской среде (тема, рекомендуемая для обзорного изучения). Ассамблеи, балы, светские государственные праздники (тема, рекомендуемая для обзорного изучения). Европейский стиль в одежде, развлечениях, питании (тема, рекомендуемая для обзорного изучения). Изменения в положении женщин.</w:t>
      </w:r>
    </w:p>
    <w:p>
      <w:pPr>
        <w:pStyle w:val="0"/>
        <w:spacing w:before="200" w:lineRule="auto"/>
        <w:ind w:firstLine="540"/>
        <w:jc w:val="both"/>
      </w:pPr>
      <w:r>
        <w:rPr>
          <w:sz w:val="20"/>
        </w:rPr>
        <w:t xml:space="preserve">Итоги, последствия и значение петровских преобразований. Образ Петра I в русской культуре.</w:t>
      </w:r>
    </w:p>
    <w:p>
      <w:pPr>
        <w:pStyle w:val="0"/>
        <w:spacing w:before="200" w:lineRule="auto"/>
        <w:ind w:firstLine="540"/>
        <w:jc w:val="both"/>
      </w:pPr>
      <w:r>
        <w:rPr>
          <w:sz w:val="20"/>
        </w:rPr>
        <w:t xml:space="preserve">189.6.2.3. Россия после Петра I. Дворцовые перевороты.</w:t>
      </w:r>
    </w:p>
    <w:p>
      <w:pPr>
        <w:pStyle w:val="0"/>
        <w:spacing w:before="200" w:lineRule="auto"/>
        <w:ind w:firstLine="540"/>
        <w:jc w:val="both"/>
      </w:pPr>
      <w:r>
        <w:rPr>
          <w:sz w:val="20"/>
        </w:rPr>
        <w:t xml:space="preserve">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pPr>
        <w:pStyle w:val="0"/>
        <w:spacing w:before="200" w:lineRule="auto"/>
        <w:ind w:firstLine="540"/>
        <w:jc w:val="both"/>
      </w:pPr>
      <w:r>
        <w:rPr>
          <w:sz w:val="20"/>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 (тема, рекомендуемая для обзорного изучения).</w:t>
      </w:r>
    </w:p>
    <w:p>
      <w:pPr>
        <w:pStyle w:val="0"/>
        <w:spacing w:before="200" w:lineRule="auto"/>
        <w:ind w:firstLine="540"/>
        <w:jc w:val="both"/>
      </w:pPr>
      <w:r>
        <w:rPr>
          <w:sz w:val="20"/>
        </w:rPr>
        <w:t xml:space="preserve">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 (тема, рекомендуемая для обзорного изучения).</w:t>
      </w:r>
    </w:p>
    <w:p>
      <w:pPr>
        <w:pStyle w:val="0"/>
        <w:spacing w:before="200" w:lineRule="auto"/>
        <w:ind w:firstLine="540"/>
        <w:jc w:val="both"/>
      </w:pPr>
      <w:r>
        <w:rPr>
          <w:sz w:val="20"/>
        </w:rPr>
        <w:t xml:space="preserve">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pPr>
        <w:pStyle w:val="0"/>
        <w:spacing w:before="200" w:lineRule="auto"/>
        <w:ind w:firstLine="540"/>
        <w:jc w:val="both"/>
      </w:pPr>
      <w:r>
        <w:rPr>
          <w:sz w:val="20"/>
        </w:rPr>
        <w:t xml:space="preserve">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 (тема, рекомендуемая для обзорного изучения).</w:t>
      </w:r>
    </w:p>
    <w:p>
      <w:pPr>
        <w:pStyle w:val="0"/>
        <w:spacing w:before="200" w:lineRule="auto"/>
        <w:ind w:firstLine="540"/>
        <w:jc w:val="both"/>
      </w:pPr>
      <w:r>
        <w:rPr>
          <w:sz w:val="20"/>
        </w:rPr>
        <w:t xml:space="preserve">189.6.2.4. Россия в 1760 - 1790-х гг. Правление Екатерины II и Павла I.</w:t>
      </w:r>
    </w:p>
    <w:p>
      <w:pPr>
        <w:pStyle w:val="0"/>
        <w:spacing w:before="200" w:lineRule="auto"/>
        <w:ind w:firstLine="540"/>
        <w:jc w:val="both"/>
      </w:pPr>
      <w:r>
        <w:rPr>
          <w:sz w:val="20"/>
        </w:rPr>
        <w:t xml:space="preserve">189.6.2.4.1. Личность супруги Петра III Екатерины Алексеевны (тема, рекомендуемая для обзорного изучения). Идеи Просвещения и Просвещенного абсолютизма в Европе и в России в середине XVIII в. (тема, рекомендуемая для обзорного изучения). Переворот в пользу Екатерины II.</w:t>
      </w:r>
    </w:p>
    <w:p>
      <w:pPr>
        <w:pStyle w:val="0"/>
        <w:spacing w:before="200" w:lineRule="auto"/>
        <w:ind w:firstLine="540"/>
        <w:jc w:val="both"/>
      </w:pPr>
      <w:r>
        <w:rPr>
          <w:sz w:val="20"/>
        </w:rPr>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 (тема, рекомендуемая для обзорного изучения).</w:t>
      </w:r>
    </w:p>
    <w:p>
      <w:pPr>
        <w:pStyle w:val="0"/>
        <w:spacing w:before="200" w:lineRule="auto"/>
        <w:ind w:firstLine="540"/>
        <w:jc w:val="both"/>
      </w:pPr>
      <w:r>
        <w:rPr>
          <w:sz w:val="20"/>
        </w:rPr>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(тема, рекомендуемая для обзорного изучения). Усиление крепостного права, массовая раздача поместий дворянам (тема, рекомендуемая для обзорного изучения).</w:t>
      </w:r>
    </w:p>
    <w:p>
      <w:pPr>
        <w:pStyle w:val="0"/>
        <w:spacing w:before="200" w:lineRule="auto"/>
        <w:ind w:firstLine="540"/>
        <w:jc w:val="both"/>
      </w:pPr>
      <w:r>
        <w:rPr>
          <w:sz w:val="20"/>
        </w:rPr>
        <w:t xml:space="preserve">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(тема, рекомендуемая для обзорного изучения).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pPr>
        <w:pStyle w:val="0"/>
        <w:spacing w:before="200" w:lineRule="auto"/>
        <w:ind w:firstLine="540"/>
        <w:jc w:val="both"/>
      </w:pPr>
      <w:r>
        <w:rPr>
          <w:sz w:val="20"/>
        </w:rPr>
        <w:t xml:space="preserve">Утверждение крепостного права в Малороссии. Губернская реформа. Увеличение числа уездных городов (тема, рекомендуемая для обзорного изучения). Создание дворянских обществ в губерниях и уездах (тема, рекомендуемая для обзорного изучения).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 (тема, рекомендуемая для обзорного изучения).</w:t>
      </w:r>
    </w:p>
    <w:p>
      <w:pPr>
        <w:pStyle w:val="0"/>
        <w:spacing w:before="200" w:lineRule="auto"/>
        <w:ind w:firstLine="540"/>
        <w:jc w:val="both"/>
      </w:pPr>
      <w:r>
        <w:rPr>
          <w:sz w:val="20"/>
        </w:rPr>
        <w:t xml:space="preserve">Национальная политика и народы России в XVIII в. Унификация управления на окраинах империи. Войска Запорожского и формирование Кубанского казачества. Приглашение иностранцев и расселение колонистов в Новороссии, Поволжье, других регионах (тема, рекомендуемая для обзорного изучения). Укрепление веротерпимости по отношению к не православным и нехристианским конфессиям (тема, рекомендуемая для обзорного изучения). Политика по отношению к исламу (тема, рекомендуемая для обзорного изучения). Башкирские восстания (тема, рекомендуемая для обзорного изучения). Формирование черты оседлости.</w:t>
      </w:r>
    </w:p>
    <w:p>
      <w:pPr>
        <w:pStyle w:val="0"/>
        <w:spacing w:before="200" w:lineRule="auto"/>
        <w:ind w:firstLine="540"/>
        <w:jc w:val="both"/>
      </w:pPr>
      <w:r>
        <w:rPr>
          <w:sz w:val="20"/>
        </w:rPr>
        <w:t xml:space="preserve">189.6.2.4.2.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(тема, рекомендуемая для обзорного изучения). Начало известных предпринимательских династий: Морозовы, Рябушинские, Гарелины, Прохоровы и другие (тема, рекомендуемая для обзорного изучения). Внутренняя и внешняя торговля. Торговые пути внутри страны. Воднотранспортные системы: Вышневолоцкая, Тихвинская, Мариинская и другие (тема, рекомендуемая для обзорного изучения). Ярмарки и их роль во внутренней торговле. Макарьевская, Ирбитская, Свенская, Коренная ярмарки (тема, рекомендуемая для обзорного изучения). Партнеры России во внешней торговле в Европе и в мире. Обеспечение активного внешнеторгового баланса.</w:t>
      </w:r>
    </w:p>
    <w:p>
      <w:pPr>
        <w:pStyle w:val="0"/>
        <w:spacing w:before="200" w:lineRule="auto"/>
        <w:ind w:firstLine="540"/>
        <w:jc w:val="both"/>
      </w:pPr>
      <w:r>
        <w:rPr>
          <w:sz w:val="20"/>
        </w:rPr>
        <w:t xml:space="preserve">189.6.2.4.3.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(тема, рекомендуемая для обзорного изучения). Основание Пятигорска, Севастополя, Одессы, Херсона (тема, рекомендуемая для обзорного изучения). Г.А. Потемкин. Путешествие Екатерины II на юг в 1787 г. (тема, рекомендуемая для обзорного изучения).</w:t>
      </w:r>
    </w:p>
    <w:p>
      <w:pPr>
        <w:pStyle w:val="0"/>
        <w:spacing w:before="200" w:lineRule="auto"/>
        <w:ind w:firstLine="540"/>
        <w:jc w:val="both"/>
      </w:pPr>
      <w:r>
        <w:rPr>
          <w:sz w:val="20"/>
        </w:rPr>
        <w:t xml:space="preserve">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(тема, рекомендуемая для обзорного изучения). Восстание под предводительством Т. Костюшко (тема, рекомендуемая для обзорного изучения).</w:t>
      </w:r>
    </w:p>
    <w:p>
      <w:pPr>
        <w:pStyle w:val="0"/>
        <w:spacing w:before="200" w:lineRule="auto"/>
        <w:ind w:firstLine="540"/>
        <w:jc w:val="both"/>
      </w:pPr>
      <w:r>
        <w:rPr>
          <w:sz w:val="20"/>
        </w:rPr>
        <w:t xml:space="preserve">189.6.2.4.4.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(тема, рекомендуемая для обзорного изучения). Разрыв союза с Англией и Австрией, соглашение с Наполеоном.</w:t>
      </w:r>
    </w:p>
    <w:p>
      <w:pPr>
        <w:pStyle w:val="0"/>
        <w:spacing w:before="200" w:lineRule="auto"/>
        <w:ind w:firstLine="540"/>
        <w:jc w:val="both"/>
      </w:pPr>
      <w:r>
        <w:rPr>
          <w:sz w:val="20"/>
        </w:rPr>
        <w:t xml:space="preserve">Причины дворцового переворота 11 марта 1801 г.</w:t>
      </w:r>
    </w:p>
    <w:p>
      <w:pPr>
        <w:pStyle w:val="0"/>
        <w:spacing w:before="200" w:lineRule="auto"/>
        <w:ind w:firstLine="540"/>
        <w:jc w:val="both"/>
      </w:pPr>
      <w:r>
        <w:rPr>
          <w:sz w:val="20"/>
        </w:rPr>
        <w:t xml:space="preserve">189.6.2.5. Культурное пространство Российской империи во второй половине XVIII в.</w:t>
      </w:r>
    </w:p>
    <w:p>
      <w:pPr>
        <w:pStyle w:val="0"/>
        <w:spacing w:before="200" w:lineRule="auto"/>
        <w:ind w:firstLine="540"/>
        <w:jc w:val="both"/>
      </w:pPr>
      <w:r>
        <w:rPr>
          <w:sz w:val="20"/>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(тема, рекомендуемая для обзорного изучения). Усиление внимания к жизни и культуре русского народа и историческому прошлому России.</w:t>
      </w:r>
    </w:p>
    <w:p>
      <w:pPr>
        <w:pStyle w:val="0"/>
        <w:spacing w:before="200" w:lineRule="auto"/>
        <w:ind w:firstLine="54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spacing w:before="200" w:lineRule="auto"/>
        <w:ind w:firstLine="540"/>
        <w:jc w:val="both"/>
      </w:pPr>
      <w:r>
        <w:rPr>
          <w:sz w:val="20"/>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(тема, рекомендуемая для обзорного изучения). Российско-американская компания (тема, рекомендуемая для обзорного изучения).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pPr>
        <w:pStyle w:val="0"/>
        <w:spacing w:before="200" w:lineRule="auto"/>
        <w:ind w:firstLine="540"/>
        <w:jc w:val="both"/>
      </w:pPr>
      <w:r>
        <w:rPr>
          <w:sz w:val="20"/>
        </w:rPr>
        <w:t xml:space="preserve">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(тема, рекомендуемая для обзорного изучения). Сословные учебные заведения для юношества из дворянства (тема, рекомендуемая для обзорного изучения). Московский университет - первый российский университет. М.В. Ломоносов, И.И. Шувалов.</w:t>
      </w:r>
    </w:p>
    <w:p>
      <w:pPr>
        <w:pStyle w:val="0"/>
        <w:spacing w:before="200" w:lineRule="auto"/>
        <w:ind w:firstLine="540"/>
        <w:jc w:val="both"/>
      </w:pPr>
      <w:r>
        <w:rPr>
          <w:sz w:val="20"/>
        </w:rPr>
        <w:t xml:space="preserve">Идеи Просвещения в российской общественной мысли, публицистике и литературе. Российская общественная мысль, публицистика, литература (тема, рекомендуемая для обзорного изучения). Влияние идей Просвещения (тема, рекомендуемая для обзорного изучения). Литература народов России в XVIII в. Первые журналы (тема, рекомендуемая для обзорного изучения). Общественные идеи в произведениях А.П. Сумарокова, Г.Р. Державина, Д.И. Фонвизина. Н.И. Новикова, материалы о положении крепостных крестьян в его журналах (тема, рекомендуемая для обзорного изучения). А.Н. Радищев и его "Путешествие из Петербурга в Москву" (тема, рекомендуемая для обзорного изучения).</w:t>
      </w:r>
    </w:p>
    <w:p>
      <w:pPr>
        <w:pStyle w:val="0"/>
        <w:spacing w:before="200" w:lineRule="auto"/>
        <w:ind w:firstLine="540"/>
        <w:jc w:val="both"/>
      </w:pPr>
      <w:r>
        <w:rPr>
          <w:sz w:val="20"/>
        </w:rP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(тема, рекомендуемая для обзорного изучения). Переход к классицизму, создание архитектурных ансамблей в стиле классицизма в обеих столицах. В.И. Баженов, М.Ф. Казаков, Ф.Ф. Растрелли, И.Е. Старов и другие (тема, рекомендуемая для обзорного изучения).</w:t>
      </w:r>
    </w:p>
    <w:p>
      <w:pPr>
        <w:pStyle w:val="0"/>
        <w:spacing w:before="200" w:lineRule="auto"/>
        <w:ind w:firstLine="540"/>
        <w:jc w:val="both"/>
      </w:pPr>
      <w:r>
        <w:rPr>
          <w:sz w:val="20"/>
        </w:rPr>
        <w:t xml:space="preserve">Изобразительное искусство в России в середине - конце XVIII в. Скульпторы - Б.К. Растрелли, Ф.И. Шубин, М.И. Козловский, Э.М. Фальконе (тема, рекомендуемая для обзорного изучения). Выдающиеся мастера живописи (тема, рекомендуемая для обзорного изучения). А.П. Антропов И.П. Аргунов, В.Л. Боровиковский, И.Я. Вишняков, Д.Г. Левицкий, А.М. Матвеев, Ф.С. Рокотов и другие (тема, рекомендуемая для обзорного изучения).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(тема, рекомендуемая для обзорного изучения).</w:t>
      </w:r>
    </w:p>
    <w:p>
      <w:pPr>
        <w:pStyle w:val="0"/>
        <w:spacing w:before="200" w:lineRule="auto"/>
        <w:ind w:firstLine="540"/>
        <w:jc w:val="both"/>
      </w:pPr>
      <w:r>
        <w:rPr>
          <w:sz w:val="20"/>
        </w:rPr>
        <w:t xml:space="preserve">189.6.2.6. Александровская эпоха (1801 - 1825 гг.).</w:t>
      </w:r>
    </w:p>
    <w:p>
      <w:pPr>
        <w:pStyle w:val="0"/>
        <w:spacing w:before="200" w:lineRule="auto"/>
        <w:ind w:firstLine="540"/>
        <w:jc w:val="both"/>
      </w:pPr>
      <w:r>
        <w:rPr>
          <w:sz w:val="20"/>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(тема, рекомендуемая для обзорного изучения).</w:t>
      </w:r>
    </w:p>
    <w:p>
      <w:pPr>
        <w:pStyle w:val="0"/>
        <w:spacing w:before="200" w:lineRule="auto"/>
        <w:ind w:firstLine="540"/>
        <w:jc w:val="both"/>
      </w:pPr>
      <w:r>
        <w:rPr>
          <w:sz w:val="20"/>
        </w:rP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(тема, рекомендуемая для обзорного изучения). Европейское направление внешней политики России (тема, рекомендуемая для обзорного изучения). Участие России в 3 и 4 антинаполеоновских коалициях (тема, рекомендуемая для обзорного изучения).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 (тема, рекомендуемая для обзорного изучения).</w:t>
      </w:r>
    </w:p>
    <w:p>
      <w:pPr>
        <w:pStyle w:val="0"/>
        <w:spacing w:before="200" w:lineRule="auto"/>
        <w:ind w:firstLine="540"/>
        <w:jc w:val="both"/>
      </w:pPr>
      <w:r>
        <w:rPr>
          <w:sz w:val="20"/>
        </w:rP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(тема, рекомендуемая для обзорного изучения). Государственная уставная грамота Российской империи Н.Н. Новосильцева (тема, рекомендуемая для обзорного изучения). Дворянская оппозиция самодержавию после завершения Наполеоновских войн в Европе (тема, рекомендуемая для обзорного изучения).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(тема, рекомендуемая для обзорного изучения). Восстание декабристов 14 декабря 1825 года.</w:t>
      </w:r>
    </w:p>
    <w:p>
      <w:pPr>
        <w:pStyle w:val="0"/>
        <w:ind w:firstLine="540"/>
        <w:jc w:val="both"/>
      </w:pPr>
      <w:r>
        <w:rPr>
          <w:sz w:val="20"/>
        </w:rPr>
      </w:r>
    </w:p>
    <w:p>
      <w:pPr>
        <w:pStyle w:val="0"/>
        <w:ind w:firstLine="540"/>
        <w:jc w:val="both"/>
      </w:pPr>
      <w:r>
        <w:rPr>
          <w:sz w:val="20"/>
        </w:rPr>
        <w:t xml:space="preserve">189.7. Содержание обучения в 9 классе.</w:t>
      </w:r>
    </w:p>
    <w:p>
      <w:pPr>
        <w:pStyle w:val="0"/>
        <w:spacing w:before="200" w:lineRule="auto"/>
        <w:ind w:firstLine="540"/>
        <w:jc w:val="both"/>
      </w:pPr>
      <w:r>
        <w:rPr>
          <w:sz w:val="20"/>
        </w:rPr>
        <w:t xml:space="preserve">189.7.1. Всеобщая история. История Нового времени. XIX - начало XX в.</w:t>
      </w:r>
    </w:p>
    <w:p>
      <w:pPr>
        <w:pStyle w:val="0"/>
        <w:spacing w:before="200" w:lineRule="auto"/>
        <w:ind w:firstLine="540"/>
        <w:jc w:val="both"/>
      </w:pPr>
      <w:r>
        <w:rPr>
          <w:sz w:val="20"/>
        </w:rPr>
        <w:t xml:space="preserve">189.7.1.1. Введение.</w:t>
      </w:r>
    </w:p>
    <w:p>
      <w:pPr>
        <w:pStyle w:val="0"/>
        <w:spacing w:before="200" w:lineRule="auto"/>
        <w:ind w:firstLine="540"/>
        <w:jc w:val="both"/>
      </w:pPr>
      <w:r>
        <w:rPr>
          <w:sz w:val="20"/>
        </w:rPr>
        <w:t xml:space="preserve">189.7.1.2. Развитие индустриального общества в первой половине XIX в.: экономика, социальные отношения, политические процессы.</w:t>
      </w:r>
    </w:p>
    <w:p>
      <w:pPr>
        <w:pStyle w:val="0"/>
        <w:spacing w:before="200" w:lineRule="auto"/>
        <w:ind w:firstLine="540"/>
        <w:jc w:val="both"/>
      </w:pPr>
      <w:r>
        <w:rPr>
          <w:sz w:val="20"/>
        </w:rPr>
        <w:t xml:space="preserve">Промышленный переворот.</w:t>
      </w:r>
    </w:p>
    <w:p>
      <w:pPr>
        <w:pStyle w:val="0"/>
        <w:spacing w:before="200" w:lineRule="auto"/>
        <w:ind w:firstLine="540"/>
        <w:jc w:val="both"/>
      </w:pPr>
      <w:r>
        <w:rPr>
          <w:sz w:val="20"/>
        </w:rPr>
        <w:t xml:space="preserve">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(тема, рекомендуемая для обзорного изучения). Движения протеста (тема, рекомендуемая для обзорного изучения). Распространение социалистических идей; социалисты-утописты. Выступления рабочих. Оформление консервативных, либеральных, радикальных политических партий и течений (тема, рекомендуемая для обзорного изучения). Социальные и национальные движения в странах Европы.</w:t>
      </w:r>
    </w:p>
    <w:p>
      <w:pPr>
        <w:pStyle w:val="0"/>
        <w:spacing w:before="200" w:lineRule="auto"/>
        <w:ind w:firstLine="540"/>
        <w:jc w:val="both"/>
      </w:pPr>
      <w:r>
        <w:rPr>
          <w:sz w:val="20"/>
        </w:rPr>
        <w:t xml:space="preserve">189.7.1.3. Европейская наука и культура в начале XIX в.</w:t>
      </w:r>
    </w:p>
    <w:p>
      <w:pPr>
        <w:pStyle w:val="0"/>
        <w:spacing w:before="200" w:lineRule="auto"/>
        <w:ind w:firstLine="540"/>
        <w:jc w:val="both"/>
      </w:pPr>
      <w:r>
        <w:rPr>
          <w:sz w:val="20"/>
        </w:rPr>
        <w:t xml:space="preserve">189.7.1.4. Политическое развитие европейских стран в 1815 - 1840-е гг.</w:t>
      </w:r>
    </w:p>
    <w:p>
      <w:pPr>
        <w:pStyle w:val="0"/>
        <w:spacing w:before="200" w:lineRule="auto"/>
        <w:ind w:firstLine="54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(тема, рекомендуемая для обзорного изучения). Освобождение Греции. Европейские революции 1830 г. и 1848 - 1849 гг. Возникновение и распространение марксизма.</w:t>
      </w:r>
    </w:p>
    <w:p>
      <w:pPr>
        <w:pStyle w:val="0"/>
        <w:spacing w:before="200" w:lineRule="auto"/>
        <w:ind w:firstLine="540"/>
        <w:jc w:val="both"/>
      </w:pPr>
      <w:r>
        <w:rPr>
          <w:sz w:val="20"/>
        </w:rPr>
        <w:t xml:space="preserve">189.7.1.5. Страны Европы и Северной Америки в середине XIX - начале XX в.</w:t>
      </w:r>
    </w:p>
    <w:p>
      <w:pPr>
        <w:pStyle w:val="0"/>
        <w:spacing w:before="200" w:lineRule="auto"/>
        <w:ind w:firstLine="540"/>
        <w:jc w:val="both"/>
      </w:pPr>
      <w:r>
        <w:rPr>
          <w:sz w:val="20"/>
        </w:rPr>
        <w:t xml:space="preserve">189.7.1.5.1.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spacing w:before="200" w:lineRule="auto"/>
        <w:ind w:firstLine="540"/>
        <w:jc w:val="both"/>
      </w:pPr>
      <w:r>
        <w:rPr>
          <w:sz w:val="20"/>
        </w:rPr>
        <w:t xml:space="preserve">189.7.1.5.2. Франция. Империя Наполеона III: внутренняя и внешняя политика. Активизация колониальной экспансии (тема, рекомендуемая для обзорного изучения). Франко-германская война 1870 - 1871 гг. (тема, рекомендуемая для обзорного изучения). Парижская коммуна. Третья республика (тема, рекомендуемая для обзорного изучения).</w:t>
      </w:r>
    </w:p>
    <w:p>
      <w:pPr>
        <w:pStyle w:val="0"/>
        <w:spacing w:before="200" w:lineRule="auto"/>
        <w:ind w:firstLine="540"/>
        <w:jc w:val="both"/>
      </w:pPr>
      <w:r>
        <w:rPr>
          <w:sz w:val="20"/>
        </w:rPr>
        <w:t xml:space="preserve">189.7.1.5.3. Италия. Подъем борьбы за независимость итальянских земель. К. Кавур, Д. Гарибальди (тема, рекомендуемая для обзорного изучения). Образование единого государства. Король Виктор Эммануил II.</w:t>
      </w:r>
    </w:p>
    <w:p>
      <w:pPr>
        <w:pStyle w:val="0"/>
        <w:spacing w:before="200" w:lineRule="auto"/>
        <w:ind w:firstLine="540"/>
        <w:jc w:val="both"/>
      </w:pPr>
      <w:r>
        <w:rPr>
          <w:sz w:val="20"/>
        </w:rPr>
        <w:t xml:space="preserve">189.7.1.5.4.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(тема, рекомендуемая для обзорного изучения).</w:t>
      </w:r>
    </w:p>
    <w:p>
      <w:pPr>
        <w:pStyle w:val="0"/>
        <w:spacing w:before="200" w:lineRule="auto"/>
        <w:ind w:firstLine="540"/>
        <w:jc w:val="both"/>
      </w:pPr>
      <w:r>
        <w:rPr>
          <w:sz w:val="20"/>
        </w:rPr>
        <w:t xml:space="preserve">189.7.1.6.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(тема, рекомендуемая для обзорного изучения).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pPr>
        <w:pStyle w:val="0"/>
        <w:spacing w:before="200" w:lineRule="auto"/>
        <w:ind w:firstLine="540"/>
        <w:jc w:val="both"/>
      </w:pPr>
      <w:r>
        <w:rPr>
          <w:sz w:val="20"/>
        </w:rPr>
        <w:t xml:space="preserve">189.7.1.7. Соединенные Штаты Америки. Север и Юг: экономика, социальные отношения, политическая жизнь. Проблема рабства; аболиционизм (тема, рекомендуемая для обзорного изучения). Гражданская война (1861 - 1865 гг.): причины, участники, итоги. А. Линкольн. Восстановление Юга. Промышленный рост в конце XIX в.</w:t>
      </w:r>
    </w:p>
    <w:p>
      <w:pPr>
        <w:pStyle w:val="0"/>
        <w:spacing w:before="200" w:lineRule="auto"/>
        <w:ind w:firstLine="540"/>
        <w:jc w:val="both"/>
      </w:pPr>
      <w:r>
        <w:rPr>
          <w:sz w:val="20"/>
        </w:rPr>
        <w:t xml:space="preserve">189.7.1.8. Экономическое и социально-политическое развитие стран Европы и США в конце XIX - начале XX в.</w:t>
      </w:r>
    </w:p>
    <w:p>
      <w:pPr>
        <w:pStyle w:val="0"/>
        <w:spacing w:before="200" w:lineRule="auto"/>
        <w:ind w:firstLine="540"/>
        <w:jc w:val="both"/>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(тема, рекомендуемая для обзорного изучения). Развитие транспорта и средств связи (тема, рекомендуемая для обзорного изучения). Миграция из Старого в Новый Свет. Положение основных социальных групп (тема, рекомендуемая для обзорного изучения). Рабочее движение и профсоюзы. Образование социалистических партий.</w:t>
      </w:r>
    </w:p>
    <w:p>
      <w:pPr>
        <w:pStyle w:val="0"/>
        <w:spacing w:before="200" w:lineRule="auto"/>
        <w:ind w:firstLine="540"/>
        <w:jc w:val="both"/>
      </w:pPr>
      <w:r>
        <w:rPr>
          <w:sz w:val="20"/>
        </w:rPr>
        <w:t xml:space="preserve">189.7.1.9. Страны Латинской Америки в первой трети XIX в. - начале XX в.</w:t>
      </w:r>
    </w:p>
    <w:p>
      <w:pPr>
        <w:pStyle w:val="0"/>
        <w:spacing w:before="200" w:lineRule="auto"/>
        <w:ind w:firstLine="540"/>
        <w:jc w:val="both"/>
      </w:pPr>
      <w:r>
        <w:rPr>
          <w:sz w:val="20"/>
        </w:rPr>
        <w:t xml:space="preserve">Влияние США на страны Латинской Америки. Традиционные отношения; латифундизм (тема, рекомендуемая для обзорного изучения). Проблемы модернизации. Мексиканская революция 1910 - 1917 гг.: участники, итоги, значение.</w:t>
      </w:r>
    </w:p>
    <w:p>
      <w:pPr>
        <w:pStyle w:val="0"/>
        <w:spacing w:before="200" w:lineRule="auto"/>
        <w:ind w:firstLine="540"/>
        <w:jc w:val="both"/>
      </w:pPr>
      <w:r>
        <w:rPr>
          <w:sz w:val="20"/>
        </w:rPr>
        <w:t xml:space="preserve">189.7.1.10. Страны Азии во второй четверти XIX - начале XX в.</w:t>
      </w:r>
    </w:p>
    <w:p>
      <w:pPr>
        <w:pStyle w:val="0"/>
        <w:spacing w:before="200" w:lineRule="auto"/>
        <w:ind w:firstLine="540"/>
        <w:jc w:val="both"/>
      </w:pPr>
      <w:r>
        <w:rPr>
          <w:sz w:val="20"/>
        </w:rPr>
        <w:t xml:space="preserve">189.7.1.10.1. Османская империя. Политика Танзимата (тема, рекомендуемая для обзорного изучения). Принятие конституции. Младотурецкая революция 1908 - 1909 гг.</w:t>
      </w:r>
    </w:p>
    <w:p>
      <w:pPr>
        <w:pStyle w:val="0"/>
        <w:spacing w:before="200" w:lineRule="auto"/>
        <w:ind w:firstLine="540"/>
        <w:jc w:val="both"/>
      </w:pPr>
      <w:r>
        <w:rPr>
          <w:sz w:val="20"/>
        </w:rPr>
        <w:t xml:space="preserve">189.7.1.10.2. Иран во второй половине XIX - начале XX в. Революция 1905 - 1911 гг. в Иране (тема, рекомендуемая для обзорного изучения).</w:t>
      </w:r>
    </w:p>
    <w:p>
      <w:pPr>
        <w:pStyle w:val="0"/>
        <w:spacing w:before="200" w:lineRule="auto"/>
        <w:ind w:firstLine="540"/>
        <w:jc w:val="both"/>
      </w:pPr>
      <w:r>
        <w:rPr>
          <w:sz w:val="20"/>
        </w:rPr>
        <w:t xml:space="preserve">189.7.1.10.3. Индия в первой половине XIX века. Колониальный режим. Индийское национальное движение (тема, рекомендуемая для обзорного изучения). Восстание сипаев (1857 - 1859 гг.) (тема, рекомендуемая для обзорного изучения).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(тема, рекомендуемая для обзорного изучения).</w:t>
      </w:r>
    </w:p>
    <w:p>
      <w:pPr>
        <w:pStyle w:val="0"/>
        <w:spacing w:before="200" w:lineRule="auto"/>
        <w:ind w:firstLine="540"/>
        <w:jc w:val="both"/>
      </w:pPr>
      <w:r>
        <w:rPr>
          <w:sz w:val="20"/>
        </w:rPr>
        <w:t xml:space="preserve">189.7.1.10.4. Китай. Империя Цин. "Опиумные войны" (тема, рекомендуемая для обзорного изучения). Восстание тайпинов (тема, рекомендуемая для обзорного изучения). "Открытие" Китая. Политика "самоусиления". Восстание "ихэтуаней" (тема, рекомендуемая для обзорного изучения). Революция 1911 - 1913 гг. Сунь Ятсен (тема, рекомендуемая для обзорного изучения).</w:t>
      </w:r>
    </w:p>
    <w:p>
      <w:pPr>
        <w:pStyle w:val="0"/>
        <w:spacing w:before="200" w:lineRule="auto"/>
        <w:ind w:firstLine="540"/>
        <w:jc w:val="both"/>
      </w:pPr>
      <w:r>
        <w:rPr>
          <w:sz w:val="20"/>
        </w:rPr>
        <w:t xml:space="preserve">189.7.1.10.5. Япония. "Открытие" Японии. Реставрация Мэйдзи (тема, рекомендуемая для обзорного изучения). Введение конституции (тема, рекомендуемая для обзорного изучения). Модернизация в экономике и социальных отношениях (тема, рекомендуемая для обзорного изучения). Переход к политике завоеваний.</w:t>
      </w:r>
    </w:p>
    <w:p>
      <w:pPr>
        <w:pStyle w:val="0"/>
        <w:spacing w:before="200" w:lineRule="auto"/>
        <w:ind w:firstLine="540"/>
        <w:jc w:val="both"/>
      </w:pPr>
      <w:r>
        <w:rPr>
          <w:sz w:val="20"/>
        </w:rPr>
        <w:t xml:space="preserve">189.7.1.11. Страны и народы Африки во второй половине XIX - начале XX в.</w:t>
      </w:r>
    </w:p>
    <w:p>
      <w:pPr>
        <w:pStyle w:val="0"/>
        <w:spacing w:before="200" w:lineRule="auto"/>
        <w:ind w:firstLine="540"/>
        <w:jc w:val="both"/>
      </w:pPr>
      <w:r>
        <w:rPr>
          <w:sz w:val="20"/>
        </w:rPr>
        <w:t xml:space="preserve">Завершение колониального раздела мира. Колониальные порядки и традиционные общественные отношения в странах Африки (тема, рекомендуемая для обзорного изучения). Выступления против колонизаторов. Англо-бурская война (тема, рекомендуемая для обзорного изучения).</w:t>
      </w:r>
    </w:p>
    <w:p>
      <w:pPr>
        <w:pStyle w:val="0"/>
        <w:spacing w:before="200" w:lineRule="auto"/>
        <w:ind w:firstLine="540"/>
        <w:jc w:val="both"/>
      </w:pPr>
      <w:r>
        <w:rPr>
          <w:sz w:val="20"/>
        </w:rPr>
        <w:t xml:space="preserve">189.7.1.12. Развитие культуры в XIX - начале XX в.</w:t>
      </w:r>
    </w:p>
    <w:p>
      <w:pPr>
        <w:pStyle w:val="0"/>
        <w:spacing w:before="200" w:lineRule="auto"/>
        <w:ind w:firstLine="540"/>
        <w:jc w:val="both"/>
      </w:pPr>
      <w:r>
        <w:rPr>
          <w:sz w:val="20"/>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pPr>
        <w:pStyle w:val="0"/>
        <w:spacing w:before="200" w:lineRule="auto"/>
        <w:ind w:firstLine="540"/>
        <w:jc w:val="both"/>
      </w:pPr>
      <w:r>
        <w:rPr>
          <w:sz w:val="20"/>
        </w:rPr>
        <w:t xml:space="preserve">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(тема, рекомендуемая для обзорного изучения). Импрессионизм (тема, рекомендуемая для обзорного изучения). Модернизм (тема, рекомендуемая для обзорного изучения). Смена стилей в архитектуре (тема, рекомендуемая для обзорного изучения). Музыкальное и театральное искусство. Рождение кинематографа. Деятели культуры: жизнь и творчество (тема, рекомендуемая для обзорного изучения).</w:t>
      </w:r>
    </w:p>
    <w:p>
      <w:pPr>
        <w:pStyle w:val="0"/>
        <w:spacing w:before="200" w:lineRule="auto"/>
        <w:ind w:firstLine="540"/>
        <w:jc w:val="both"/>
      </w:pPr>
      <w:r>
        <w:rPr>
          <w:sz w:val="20"/>
        </w:rPr>
        <w:t xml:space="preserve">189.7.1.13. Международные отношения в середине XIX - начале XX в.</w:t>
      </w:r>
    </w:p>
    <w:p>
      <w:pPr>
        <w:pStyle w:val="0"/>
        <w:spacing w:before="200" w:lineRule="auto"/>
        <w:ind w:firstLine="54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pPr>
        <w:pStyle w:val="0"/>
        <w:spacing w:before="200" w:lineRule="auto"/>
        <w:ind w:firstLine="540"/>
        <w:jc w:val="both"/>
      </w:pPr>
      <w:r>
        <w:rPr>
          <w:sz w:val="20"/>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(тема, рекомендуемая для обзорного изучения). Балканские войны (тема, рекомендуемая для обзорного изучения).</w:t>
      </w:r>
    </w:p>
    <w:p>
      <w:pPr>
        <w:pStyle w:val="0"/>
        <w:spacing w:before="200" w:lineRule="auto"/>
        <w:ind w:firstLine="540"/>
        <w:jc w:val="both"/>
      </w:pPr>
      <w:r>
        <w:rPr>
          <w:sz w:val="20"/>
        </w:rPr>
        <w:t xml:space="preserve">189.7.1.14. Обобщение. Историческое и культурное наследие XIX - начала XX в.</w:t>
      </w:r>
    </w:p>
    <w:p>
      <w:pPr>
        <w:pStyle w:val="0"/>
        <w:spacing w:before="200" w:lineRule="auto"/>
        <w:ind w:firstLine="540"/>
        <w:jc w:val="both"/>
      </w:pPr>
      <w:r>
        <w:rPr>
          <w:sz w:val="20"/>
        </w:rPr>
        <w:t xml:space="preserve">189.7.2. История России. Российская империя во второй четверти XIX - начале XX в.</w:t>
      </w:r>
    </w:p>
    <w:p>
      <w:pPr>
        <w:pStyle w:val="0"/>
        <w:spacing w:before="200" w:lineRule="auto"/>
        <w:ind w:firstLine="540"/>
        <w:jc w:val="both"/>
      </w:pPr>
      <w:r>
        <w:rPr>
          <w:sz w:val="20"/>
        </w:rPr>
        <w:t xml:space="preserve">189.7.2.1. Введение.</w:t>
      </w:r>
    </w:p>
    <w:p>
      <w:pPr>
        <w:pStyle w:val="0"/>
        <w:spacing w:before="200" w:lineRule="auto"/>
        <w:ind w:firstLine="540"/>
        <w:jc w:val="both"/>
      </w:pPr>
      <w:r>
        <w:rPr>
          <w:sz w:val="20"/>
        </w:rPr>
        <w:t xml:space="preserve">189.7.2.2. Внутренняя политика Николая I.</w:t>
      </w:r>
    </w:p>
    <w:p>
      <w:pPr>
        <w:pStyle w:val="0"/>
        <w:spacing w:before="200" w:lineRule="auto"/>
        <w:ind w:firstLine="54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(тема, рекомендуемая для обзорного изучения). Формирование профессиональной бюрократии (тема, рекомендуемая для обзорного изучения).</w:t>
      </w:r>
    </w:p>
    <w:p>
      <w:pPr>
        <w:pStyle w:val="0"/>
        <w:spacing w:before="200" w:lineRule="auto"/>
        <w:ind w:firstLine="540"/>
        <w:jc w:val="both"/>
      </w:pPr>
      <w:r>
        <w:rPr>
          <w:sz w:val="20"/>
        </w:rPr>
        <w:t xml:space="preserve">Начало промышленного переворота и его особенности в России.</w:t>
      </w:r>
    </w:p>
    <w:p>
      <w:pPr>
        <w:pStyle w:val="0"/>
        <w:spacing w:before="200" w:lineRule="auto"/>
        <w:ind w:firstLine="540"/>
        <w:jc w:val="both"/>
      </w:pPr>
      <w:r>
        <w:rPr>
          <w:sz w:val="20"/>
        </w:rPr>
        <w:t xml:space="preserve">189.7.2.3.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pPr>
        <w:pStyle w:val="0"/>
        <w:spacing w:before="200" w:lineRule="auto"/>
        <w:ind w:firstLine="540"/>
        <w:jc w:val="both"/>
      </w:pPr>
      <w:r>
        <w:rPr>
          <w:sz w:val="20"/>
        </w:rPr>
        <w:t xml:space="preserve">Сословная структура российского общества. Крепостное хозяйство (тема, рекомендуемая для обзорного изучения). Промышленный переворот и его особенности в России (тема, рекомендуемая для обзорного изучения). Начало железнодорожного строительства. Москва и Петербург. Города как административные, торговые и промышленные центры (тема, рекомендуемая для обзорного изучения).</w:t>
      </w:r>
    </w:p>
    <w:p>
      <w:pPr>
        <w:pStyle w:val="0"/>
        <w:spacing w:before="200" w:lineRule="auto"/>
        <w:ind w:firstLine="54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(тема, рекомендуемая для обзорного изучения). Деятельность графа С.С. Уварова (тема, рекомендуемая для обзорного изучения). Славянофилы и западники, зарождение социалистической мысли (тема, рекомендуемая для обзорного изучения). Формирование теории русского социализма. А.И. Герцен. Россия и Европа как центральный пункт общественных дебатов.</w:t>
      </w:r>
    </w:p>
    <w:p>
      <w:pPr>
        <w:pStyle w:val="0"/>
        <w:spacing w:before="200" w:lineRule="auto"/>
        <w:ind w:firstLine="540"/>
        <w:jc w:val="both"/>
      </w:pPr>
      <w:r>
        <w:rPr>
          <w:sz w:val="20"/>
        </w:rPr>
        <w:t xml:space="preserve">189.7.2.4. Культурное пространство империи в первой половине XIX в.</w:t>
      </w:r>
    </w:p>
    <w:p>
      <w:pPr>
        <w:pStyle w:val="0"/>
        <w:spacing w:before="200" w:lineRule="auto"/>
        <w:ind w:firstLine="540"/>
        <w:jc w:val="both"/>
      </w:pPr>
      <w:r>
        <w:rPr>
          <w:sz w:val="20"/>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(тема, рекомендуемая для обзорного изучения). Культура повседневности: жизнь в городе и в усадьбе (тема, рекомендуемая для обзорного изучения).</w:t>
      </w:r>
    </w:p>
    <w:p>
      <w:pPr>
        <w:pStyle w:val="0"/>
        <w:spacing w:before="200" w:lineRule="auto"/>
        <w:ind w:firstLine="540"/>
        <w:jc w:val="both"/>
      </w:pPr>
      <w:r>
        <w:rPr>
          <w:sz w:val="20"/>
        </w:rPr>
        <w:t xml:space="preserve">189.7.2.5. Народы России в первой половине XIX в.</w:t>
      </w:r>
    </w:p>
    <w:p>
      <w:pPr>
        <w:pStyle w:val="0"/>
        <w:spacing w:before="200" w:lineRule="auto"/>
        <w:ind w:firstLine="54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(тема, рекомендуемая для обзорного изучения). Особенности административного управления на окраинах империи (тема, рекомендуемая для обзорного изучения). Царство Польское и ликвидация его автономии (тема, рекомендуемая для обзорного изучения). Кавказская война. Движение Шамиля.</w:t>
      </w:r>
    </w:p>
    <w:p>
      <w:pPr>
        <w:pStyle w:val="0"/>
        <w:spacing w:before="200" w:lineRule="auto"/>
        <w:ind w:firstLine="540"/>
        <w:jc w:val="both"/>
      </w:pPr>
      <w:r>
        <w:rPr>
          <w:sz w:val="20"/>
        </w:rPr>
        <w:t xml:space="preserve">189.7.2.6.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(тема, рекомендуемая для обзорного изучения). Конституционный вопрос (тема, рекомендуемая для обзорного изучения). Социально-экономическое развитие страны в пореформенный период (тема, рекомендуемая для обзорного изучения).</w:t>
      </w:r>
    </w:p>
    <w:p>
      <w:pPr>
        <w:pStyle w:val="0"/>
        <w:spacing w:before="200" w:lineRule="auto"/>
        <w:ind w:firstLine="540"/>
        <w:jc w:val="both"/>
      </w:pPr>
      <w:r>
        <w:rPr>
          <w:sz w:val="20"/>
        </w:rPr>
        <w:t xml:space="preserve">Многовекторность внешней политики империи. Присоединение Средней Азии. Россия и Балканы. Русско-турецкая война 1877 - 1878 гг. Россия на Дальнем Востоке (тема, рекомендуемая для обзорного изучения).</w:t>
      </w:r>
    </w:p>
    <w:p>
      <w:pPr>
        <w:pStyle w:val="0"/>
        <w:spacing w:before="200" w:lineRule="auto"/>
        <w:ind w:firstLine="540"/>
        <w:jc w:val="both"/>
      </w:pPr>
      <w:r>
        <w:rPr>
          <w:sz w:val="20"/>
        </w:rPr>
        <w:t xml:space="preserve">189.7.2.7. Россия в 1880 - 1890-х гг.</w:t>
      </w:r>
    </w:p>
    <w:p>
      <w:pPr>
        <w:pStyle w:val="0"/>
        <w:spacing w:before="200" w:lineRule="auto"/>
        <w:ind w:firstLine="540"/>
        <w:jc w:val="both"/>
      </w:pPr>
      <w:r>
        <w:rPr>
          <w:sz w:val="20"/>
        </w:rPr>
        <w:t xml:space="preserve">"Народное самодержавие" Александра III. Идеология самобытного развития России. Реформы и контрреформы. Политика консервативной стабилизации (тема, рекомендуемая для обзорного изучения).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pPr>
        <w:pStyle w:val="0"/>
        <w:spacing w:before="200" w:lineRule="auto"/>
        <w:ind w:firstLine="540"/>
        <w:jc w:val="both"/>
      </w:pPr>
      <w:r>
        <w:rPr>
          <w:sz w:val="20"/>
        </w:rPr>
        <w:t xml:space="preserve">Основные сферы и направления внешнеполитических интересов. Упрочение статуса великой державы. Освоение государственной территории.</w:t>
      </w:r>
    </w:p>
    <w:p>
      <w:pPr>
        <w:pStyle w:val="0"/>
        <w:spacing w:before="200" w:lineRule="auto"/>
        <w:ind w:firstLine="540"/>
        <w:jc w:val="both"/>
      </w:pPr>
      <w:r>
        <w:rPr>
          <w:sz w:val="20"/>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(тема, рекомендуемая для обзорного изучения). Взаимозависимость помещичьего и крестьянского хозяйств (тема, рекомендуемая для обзорного изучения). Помещичье "оскудение" (тема, рекомендуемая для обзорного изучения). Социальные типы крестьян и помещиков (тема, рекомендуемая для обзорного изучения). Дворяне-предприниматели.</w:t>
      </w:r>
    </w:p>
    <w:p>
      <w:pPr>
        <w:pStyle w:val="0"/>
        <w:spacing w:before="200" w:lineRule="auto"/>
        <w:ind w:firstLine="540"/>
        <w:jc w:val="both"/>
      </w:pPr>
      <w:r>
        <w:rPr>
          <w:sz w:val="20"/>
        </w:rPr>
        <w:t xml:space="preserve">Индустриализация и урбанизация. Железные дороги и их роль в экономической и социальной модернизации. Миграция сельского населения в города (тема, рекомендуемая для обзорного изучения). Рабочий вопрос и его особенности в России (тема, рекомендуемая для обзорного изучения).</w:t>
      </w:r>
    </w:p>
    <w:p>
      <w:pPr>
        <w:pStyle w:val="0"/>
        <w:spacing w:before="200" w:lineRule="auto"/>
        <w:ind w:firstLine="540"/>
        <w:jc w:val="both"/>
      </w:pPr>
      <w:r>
        <w:rPr>
          <w:sz w:val="20"/>
        </w:rPr>
        <w:t xml:space="preserve">189.7.2.8. Культурное пространство империи во второй половине XIX в.</w:t>
      </w:r>
    </w:p>
    <w:p>
      <w:pPr>
        <w:pStyle w:val="0"/>
        <w:spacing w:before="200" w:lineRule="auto"/>
        <w:ind w:firstLine="54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(тема, рекомендуемая для обзорного изучения).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pPr>
        <w:pStyle w:val="0"/>
        <w:spacing w:before="200" w:lineRule="auto"/>
        <w:ind w:firstLine="540"/>
        <w:jc w:val="both"/>
      </w:pPr>
      <w:r>
        <w:rPr>
          <w:sz w:val="20"/>
        </w:rPr>
        <w:t xml:space="preserve">189.7.2.9. Основные регионы и народы Российской империи и их роль в жизни страны.</w:t>
      </w:r>
    </w:p>
    <w:p>
      <w:pPr>
        <w:pStyle w:val="0"/>
        <w:spacing w:before="200" w:lineRule="auto"/>
        <w:ind w:firstLine="540"/>
        <w:jc w:val="both"/>
      </w:pPr>
      <w:r>
        <w:rPr>
          <w:sz w:val="20"/>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(тема, рекомендуемая для обзорного изучения). Польское восстание 1863 г. (тема, рекомендуемая для обзорного изучения). Прибалтика (тема, рекомендуемая для обзорного изучения). Еврейский вопрос (тема, рекомендуемая для обзорного изучения). Поволжье (тема, рекомендуемая для обзорного изучения). Северный Кавказ и Закавказье (тема, рекомендуемая для обзорного изучения). Завершение Кавказской войны (тема, рекомендуемая для обзорного изучения). Север, Сибирь, Дальний Восток (тема, рекомендуемая для обзорного изучения). Средняя Азия (тема, рекомендуемая для обзорного изучения).</w:t>
      </w:r>
    </w:p>
    <w:p>
      <w:pPr>
        <w:pStyle w:val="0"/>
        <w:spacing w:before="200" w:lineRule="auto"/>
        <w:ind w:firstLine="540"/>
        <w:jc w:val="both"/>
      </w:pPr>
      <w:r>
        <w:rPr>
          <w:sz w:val="20"/>
        </w:rPr>
        <w:t xml:space="preserve">189.7.2.10. Общественная жизнь в 1860 - 1890-х гг.</w:t>
      </w:r>
    </w:p>
    <w:p>
      <w:pPr>
        <w:pStyle w:val="0"/>
        <w:spacing w:before="200" w:lineRule="auto"/>
        <w:ind w:firstLine="540"/>
        <w:jc w:val="both"/>
      </w:pPr>
      <w:r>
        <w:rPr>
          <w:sz w:val="20"/>
        </w:rPr>
        <w:t xml:space="preserve">Рост общественной самодеятельности. Расширение публичной сферы (общественное самоуправление, печать, образование, суд) (тема, рекомендуемая для обзорного изучения). Феномен интеллигенции (тема, рекомендуемая для обзорного изучения). Общественные организации (тема, рекомендуемая для обзорного изучения). Благотворительность (тема, рекомендуемая для обзорного изучения). Студенческое движение (тема, рекомендуемая для обзорного изучения). Рабочее движение (тема, рекомендуемая для обзорного изучения). Женское движение (тема, рекомендуемая для обзорного изучения).</w:t>
      </w:r>
    </w:p>
    <w:p>
      <w:pPr>
        <w:pStyle w:val="0"/>
        <w:spacing w:before="200" w:lineRule="auto"/>
        <w:ind w:firstLine="54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(тема, рекомендуемая для обзорного изучения). Консервативная мысль (тема, рекомендуемая для обзорного изучения). Национализм. Либерализм и его особенности в России. Русский социализм. Русский анархизм. Н.Я. Данилевский, К.Н. Леонтьев, М.Н. Катков, К.П. Победоносцев, М.А. Бакунин (тема, рекомендуемая для обзорного изучения).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(тема, рекомендуемая для обзорного изучения). Распространение марксизма и формирование социал-демократии.</w:t>
      </w:r>
    </w:p>
    <w:p>
      <w:pPr>
        <w:pStyle w:val="0"/>
        <w:spacing w:before="200" w:lineRule="auto"/>
        <w:ind w:firstLine="540"/>
        <w:jc w:val="both"/>
      </w:pPr>
      <w:r>
        <w:rPr>
          <w:sz w:val="20"/>
        </w:rPr>
        <w:t xml:space="preserve">189.7.2.11. Россия на пороге XX в.</w:t>
      </w:r>
    </w:p>
    <w:p>
      <w:pPr>
        <w:pStyle w:val="0"/>
        <w:spacing w:before="200" w:lineRule="auto"/>
        <w:ind w:firstLine="540"/>
        <w:jc w:val="both"/>
      </w:pPr>
      <w:r>
        <w:rPr>
          <w:sz w:val="20"/>
        </w:rPr>
        <w:t xml:space="preserve">189.7.2.11.1.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(тема, рекомендуемая для обзорного изучения).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spacing w:before="200" w:lineRule="auto"/>
        <w:ind w:firstLine="540"/>
        <w:jc w:val="both"/>
      </w:pPr>
      <w:r>
        <w:rPr>
          <w:sz w:val="20"/>
        </w:rPr>
        <w:t xml:space="preserve">Центр и регионы. Корректировка национальной политики.</w:t>
      </w:r>
    </w:p>
    <w:p>
      <w:pPr>
        <w:pStyle w:val="0"/>
        <w:spacing w:before="200" w:lineRule="auto"/>
        <w:ind w:firstLine="540"/>
        <w:jc w:val="both"/>
      </w:pPr>
      <w:r>
        <w:rPr>
          <w:sz w:val="20"/>
        </w:rPr>
        <w:t xml:space="preserve">189.7.2.11.2. Россия в системе международных отношений. Политика на Дальнем Востоке. Русско-японская война 1904 - 1905 гг. Оборона Порт-Артура. Цусимское сражение.</w:t>
      </w:r>
    </w:p>
    <w:p>
      <w:pPr>
        <w:pStyle w:val="0"/>
        <w:spacing w:before="200" w:lineRule="auto"/>
        <w:ind w:firstLine="540"/>
        <w:jc w:val="both"/>
      </w:pPr>
      <w:r>
        <w:rPr>
          <w:sz w:val="20"/>
        </w:rPr>
        <w:t xml:space="preserve">189.7.2.11.3. Первая российская революция 1905 - 1907 гг. Начало парламентаризма в России.</w:t>
      </w:r>
    </w:p>
    <w:p>
      <w:pPr>
        <w:pStyle w:val="0"/>
        <w:spacing w:before="200" w:lineRule="auto"/>
        <w:ind w:firstLine="540"/>
        <w:jc w:val="both"/>
      </w:pPr>
      <w:r>
        <w:rPr>
          <w:sz w:val="20"/>
        </w:rPr>
        <w:t xml:space="preserve">Предпосылки Первой российской революции. Формы социальных протестов. Политический терроризм.</w:t>
      </w:r>
    </w:p>
    <w:p>
      <w:pPr>
        <w:pStyle w:val="0"/>
        <w:spacing w:before="200" w:lineRule="auto"/>
        <w:ind w:firstLine="540"/>
        <w:jc w:val="both"/>
      </w:pPr>
      <w:r>
        <w:rPr>
          <w:sz w:val="20"/>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(тема, рекомендуемая для обзорного изучения). Советы и профсоюзы (тема, рекомендуемая для обзорного изучения). Декабрьское 1905 г. вооруженное восстание в Москве. Особенности революционных выступлений в 1906 - 1907 гг. (тема, рекомендуемая для обзорного изучения).</w:t>
      </w:r>
    </w:p>
    <w:p>
      <w:pPr>
        <w:pStyle w:val="0"/>
        <w:spacing w:before="200" w:lineRule="auto"/>
        <w:ind w:firstLine="540"/>
        <w:jc w:val="both"/>
      </w:pPr>
      <w:r>
        <w:rPr>
          <w:sz w:val="20"/>
        </w:rPr>
        <w:t xml:space="preserve">Избирательный закон 11 декабря 1905 г. Избирательная кампания в I Государственную думу. Основные государственные законы 23 апреля 1906 г. (тема, рекомендуемая для обзорного изучения). Деятельность I и II Государственной думы (тема, рекомендуемая для обзорного изучения).</w:t>
      </w:r>
    </w:p>
    <w:p>
      <w:pPr>
        <w:pStyle w:val="0"/>
        <w:spacing w:before="200" w:lineRule="auto"/>
        <w:ind w:firstLine="540"/>
        <w:jc w:val="both"/>
      </w:pPr>
      <w:r>
        <w:rPr>
          <w:sz w:val="20"/>
        </w:rPr>
        <w:t xml:space="preserve">189.7.2.11.4.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(тема, рекомендуемая для обзорного изучения). Идейно-политический спектр (тема, рекомендуемая для обзорного изучения).</w:t>
      </w:r>
    </w:p>
    <w:p>
      <w:pPr>
        <w:pStyle w:val="0"/>
        <w:spacing w:before="200" w:lineRule="auto"/>
        <w:ind w:firstLine="540"/>
        <w:jc w:val="both"/>
      </w:pPr>
      <w:r>
        <w:rPr>
          <w:sz w:val="20"/>
        </w:rPr>
        <w:t xml:space="preserve">Обострение международной обстановки. Блоковая система и участие в ней России.</w:t>
      </w:r>
    </w:p>
    <w:p>
      <w:pPr>
        <w:pStyle w:val="0"/>
        <w:spacing w:before="200" w:lineRule="auto"/>
        <w:ind w:firstLine="540"/>
        <w:jc w:val="both"/>
      </w:pPr>
      <w:r>
        <w:rPr>
          <w:sz w:val="20"/>
        </w:rPr>
        <w:t xml:space="preserve">189.7.2.11.5.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pPr>
        <w:pStyle w:val="0"/>
        <w:spacing w:before="200" w:lineRule="auto"/>
        <w:ind w:firstLine="540"/>
        <w:jc w:val="both"/>
      </w:pPr>
      <w:r>
        <w:rPr>
          <w:sz w:val="20"/>
        </w:rP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(темы, рекомендуемые для обзорного изучения).</w:t>
      </w:r>
    </w:p>
    <w:p>
      <w:pPr>
        <w:pStyle w:val="0"/>
        <w:spacing w:before="200" w:lineRule="auto"/>
        <w:ind w:firstLine="540"/>
        <w:jc w:val="both"/>
      </w:pPr>
      <w:r>
        <w:rPr>
          <w:sz w:val="20"/>
        </w:rPr>
        <w:t xml:space="preserve">Развитие народного просвещения. Открытия российских ученых. Достижения в науке и технике (тема, рекомендуемая для обзорного изучения). Развитие русской философской школы (тема, рекомендуемая для обзорного изучения).</w:t>
      </w:r>
    </w:p>
    <w:p>
      <w:pPr>
        <w:pStyle w:val="0"/>
        <w:ind w:firstLine="540"/>
        <w:jc w:val="both"/>
      </w:pPr>
      <w:r>
        <w:rPr>
          <w:sz w:val="20"/>
        </w:rPr>
      </w:r>
    </w:p>
    <w:p>
      <w:pPr>
        <w:pStyle w:val="0"/>
        <w:ind w:firstLine="540"/>
        <w:jc w:val="both"/>
      </w:pPr>
      <w:r>
        <w:rPr>
          <w:sz w:val="20"/>
        </w:rPr>
        <w:t xml:space="preserve">189.8.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189.8.1. К важнейшим личностным результатам изучения истории относятся:</w:t>
      </w:r>
    </w:p>
    <w:p>
      <w:pPr>
        <w:pStyle w:val="0"/>
        <w:spacing w:before="200" w:lineRule="auto"/>
        <w:ind w:firstLine="540"/>
        <w:jc w:val="both"/>
      </w:pPr>
      <w:r>
        <w:rPr>
          <w:sz w:val="20"/>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189.8.2. В результате изучения истории на уровне основного общего образования обучающиеся с ЗПР смогут овладеть познавательными УУД, коммуникативными УУД, регулятивными УУД, совместной деятельностью.</w:t>
      </w:r>
    </w:p>
    <w:p>
      <w:pPr>
        <w:pStyle w:val="0"/>
        <w:spacing w:before="200" w:lineRule="auto"/>
        <w:ind w:firstLine="540"/>
        <w:jc w:val="both"/>
      </w:pPr>
      <w:r>
        <w:rPr>
          <w:sz w:val="20"/>
        </w:rPr>
        <w:t xml:space="preserve">189.8.2.1. Овладение базовыми логическими действиями как частью познавательных УУД:</w:t>
      </w:r>
    </w:p>
    <w:p>
      <w:pPr>
        <w:pStyle w:val="0"/>
        <w:spacing w:before="200" w:lineRule="auto"/>
        <w:ind w:firstLine="540"/>
        <w:jc w:val="both"/>
      </w:pPr>
      <w:r>
        <w:rPr>
          <w:sz w:val="20"/>
        </w:rPr>
        <w:t xml:space="preserve">называть характерные, существенные признаки исторических событий и явлений;</w:t>
      </w:r>
    </w:p>
    <w:p>
      <w:pPr>
        <w:pStyle w:val="0"/>
        <w:spacing w:before="200" w:lineRule="auto"/>
        <w:ind w:firstLine="540"/>
        <w:jc w:val="both"/>
      </w:pPr>
      <w:r>
        <w:rPr>
          <w:sz w:val="20"/>
        </w:rPr>
        <w:t xml:space="preserve">раскрывать смысл, значение важнейших исторических понятий с опорой на схему, ключевые слова;</w:t>
      </w:r>
    </w:p>
    <w:p>
      <w:pPr>
        <w:pStyle w:val="0"/>
        <w:spacing w:before="200" w:lineRule="auto"/>
        <w:ind w:firstLine="540"/>
        <w:jc w:val="both"/>
      </w:pPr>
      <w:r>
        <w:rPr>
          <w:sz w:val="20"/>
        </w:rPr>
        <w:t xml:space="preserve">сравнивать после предварительного анализа исторические события и явления, определять в них общее и различия;</w:t>
      </w:r>
    </w:p>
    <w:p>
      <w:pPr>
        <w:pStyle w:val="0"/>
        <w:spacing w:before="200" w:lineRule="auto"/>
        <w:ind w:firstLine="540"/>
        <w:jc w:val="both"/>
      </w:pPr>
      <w:r>
        <w:rPr>
          <w:sz w:val="20"/>
        </w:rPr>
        <w:t xml:space="preserve">устанавливать причинно-следственные связи при изучении исторических событий;</w:t>
      </w:r>
    </w:p>
    <w:p>
      <w:pPr>
        <w:pStyle w:val="0"/>
        <w:spacing w:before="200" w:lineRule="auto"/>
        <w:ind w:firstLine="540"/>
        <w:jc w:val="both"/>
      </w:pPr>
      <w:r>
        <w:rPr>
          <w:sz w:val="20"/>
        </w:rPr>
        <w:t xml:space="preserve">владеть смысловым чтением;</w:t>
      </w:r>
    </w:p>
    <w:p>
      <w:pPr>
        <w:pStyle w:val="0"/>
        <w:spacing w:before="200" w:lineRule="auto"/>
        <w:ind w:firstLine="540"/>
        <w:jc w:val="both"/>
      </w:pPr>
      <w:r>
        <w:rPr>
          <w:sz w:val="20"/>
        </w:rPr>
        <w:t xml:space="preserve">с помощью педагогического работника или самостоятельно формулировать обобщения и выводы.</w:t>
      </w:r>
    </w:p>
    <w:p>
      <w:pPr>
        <w:pStyle w:val="0"/>
        <w:spacing w:before="200" w:lineRule="auto"/>
        <w:ind w:firstLine="540"/>
        <w:jc w:val="both"/>
      </w:pPr>
      <w:r>
        <w:rPr>
          <w:sz w:val="20"/>
        </w:rPr>
        <w:t xml:space="preserve">189.8.2.2. Овладение базовыми исследовательскими действиями как частью познавательных УУД:</w:t>
      </w:r>
    </w:p>
    <w:p>
      <w:pPr>
        <w:pStyle w:val="0"/>
        <w:spacing w:before="200" w:lineRule="auto"/>
        <w:ind w:firstLine="540"/>
        <w:jc w:val="both"/>
      </w:pPr>
      <w:r>
        <w:rPr>
          <w:sz w:val="20"/>
        </w:rPr>
        <w:t xml:space="preserve">определять с опорой на алгоритм учебных действий познавательную задачу;</w:t>
      </w:r>
    </w:p>
    <w:p>
      <w:pPr>
        <w:pStyle w:val="0"/>
        <w:spacing w:before="200" w:lineRule="auto"/>
        <w:ind w:firstLine="540"/>
        <w:jc w:val="both"/>
      </w:pPr>
      <w:r>
        <w:rPr>
          <w:sz w:val="20"/>
        </w:rPr>
        <w:t xml:space="preserve">соотносить после предварительного анализа единичные исторические факты и общие явления;</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аргументировать свое мнение;</w:t>
      </w:r>
    </w:p>
    <w:p>
      <w:pPr>
        <w:pStyle w:val="0"/>
        <w:spacing w:before="200" w:lineRule="auto"/>
        <w:ind w:firstLine="540"/>
        <w:jc w:val="both"/>
      </w:pPr>
      <w:r>
        <w:rPr>
          <w:sz w:val="20"/>
        </w:rPr>
        <w:t xml:space="preserve">использовать алгоритм действий для решения учебных задач;</w:t>
      </w:r>
    </w:p>
    <w:p>
      <w:pPr>
        <w:pStyle w:val="0"/>
        <w:spacing w:before="200" w:lineRule="auto"/>
        <w:ind w:firstLine="540"/>
        <w:jc w:val="both"/>
      </w:pPr>
      <w:r>
        <w:rPr>
          <w:sz w:val="20"/>
        </w:rPr>
        <w:t xml:space="preserve">189.8.2.3. Овладение умением работать с информацией как частью познавательных УУД:</w:t>
      </w:r>
    </w:p>
    <w:p>
      <w:pPr>
        <w:pStyle w:val="0"/>
        <w:spacing w:before="200" w:lineRule="auto"/>
        <w:ind w:firstLine="540"/>
        <w:jc w:val="both"/>
      </w:pPr>
      <w:r>
        <w:rPr>
          <w:sz w:val="20"/>
        </w:rPr>
        <w:t xml:space="preserve">пользоваться словарями и другими поисковыми системами;</w:t>
      </w:r>
    </w:p>
    <w:p>
      <w:pPr>
        <w:pStyle w:val="0"/>
        <w:spacing w:before="200" w:lineRule="auto"/>
        <w:ind w:firstLine="540"/>
        <w:jc w:val="both"/>
      </w:pPr>
      <w:r>
        <w:rPr>
          <w:sz w:val="20"/>
        </w:rPr>
        <w:t xml:space="preserve">запоминать и систематизировать информацию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189.8.2.4. Овладение умением общения как частью коммуникативных УУД:</w:t>
      </w:r>
    </w:p>
    <w:p>
      <w:pPr>
        <w:pStyle w:val="0"/>
        <w:spacing w:before="200" w:lineRule="auto"/>
        <w:ind w:firstLine="540"/>
        <w:jc w:val="both"/>
      </w:pPr>
      <w:r>
        <w:rPr>
          <w:sz w:val="20"/>
        </w:rPr>
        <w:t xml:space="preserve">использовать информационно-коммуникационные технологии;</w:t>
      </w:r>
    </w:p>
    <w:p>
      <w:pPr>
        <w:pStyle w:val="0"/>
        <w:spacing w:before="200" w:lineRule="auto"/>
        <w:ind w:firstLine="540"/>
        <w:jc w:val="both"/>
      </w:pPr>
      <w:r>
        <w:rPr>
          <w:sz w:val="20"/>
        </w:rPr>
        <w:t xml:space="preserve">воспринимать и с помощью педагогического работника, а затем самостоятельно, формулировать суждения об исторических событиях;</w:t>
      </w:r>
    </w:p>
    <w:p>
      <w:pPr>
        <w:pStyle w:val="0"/>
        <w:spacing w:before="200" w:lineRule="auto"/>
        <w:ind w:firstLine="540"/>
        <w:jc w:val="both"/>
      </w:pPr>
      <w:r>
        <w:rPr>
          <w:sz w:val="20"/>
        </w:rPr>
        <w:t xml:space="preserve">самостоятельно или с помощью педагогического работника составлять устные и письменные тексты с использованием иллюстративных материалов для выступления перед аудиторией.</w:t>
      </w:r>
    </w:p>
    <w:p>
      <w:pPr>
        <w:pStyle w:val="0"/>
        <w:spacing w:before="200" w:lineRule="auto"/>
        <w:ind w:firstLine="540"/>
        <w:jc w:val="both"/>
      </w:pPr>
      <w:r>
        <w:rPr>
          <w:sz w:val="20"/>
        </w:rPr>
        <w:t xml:space="preserve">189.8.2.5. Овладение умением совместной деятельности:</w:t>
      </w:r>
    </w:p>
    <w:p>
      <w:pPr>
        <w:pStyle w:val="0"/>
        <w:spacing w:before="200" w:lineRule="auto"/>
        <w:ind w:firstLine="540"/>
        <w:jc w:val="both"/>
      </w:pPr>
      <w:r>
        <w:rPr>
          <w:sz w:val="20"/>
        </w:rPr>
        <w:t xml:space="preserve">организовывать учебное сотрудничество и совместную деятельность с педагогом и одноклассниками;</w:t>
      </w:r>
    </w:p>
    <w:p>
      <w:pPr>
        <w:pStyle w:val="0"/>
        <w:spacing w:before="200" w:lineRule="auto"/>
        <w:ind w:firstLine="540"/>
        <w:jc w:val="both"/>
      </w:pPr>
      <w:r>
        <w:rPr>
          <w:sz w:val="20"/>
        </w:rPr>
        <w:t xml:space="preserve">осознавать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работать в группе и координировать свои действия с другими членами команды.</w:t>
      </w:r>
    </w:p>
    <w:p>
      <w:pPr>
        <w:pStyle w:val="0"/>
        <w:spacing w:before="200" w:lineRule="auto"/>
        <w:ind w:firstLine="540"/>
        <w:jc w:val="both"/>
      </w:pPr>
      <w:r>
        <w:rPr>
          <w:sz w:val="20"/>
        </w:rPr>
        <w:t xml:space="preserve">189.8.2.6. Овладение умениями в части регулятивных УУД:</w:t>
      </w:r>
    </w:p>
    <w:p>
      <w:pPr>
        <w:pStyle w:val="0"/>
        <w:spacing w:before="200" w:lineRule="auto"/>
        <w:ind w:firstLine="540"/>
        <w:jc w:val="both"/>
      </w:pPr>
      <w:r>
        <w:rPr>
          <w:sz w:val="20"/>
        </w:rPr>
        <w:t xml:space="preserve">понимать цели своего обучения, ставить и формулировать для себя новые задачи в учебе и познавательной деятельности;</w:t>
      </w:r>
    </w:p>
    <w:p>
      <w:pPr>
        <w:pStyle w:val="0"/>
        <w:spacing w:before="200" w:lineRule="auto"/>
        <w:ind w:firstLine="540"/>
        <w:jc w:val="both"/>
      </w:pPr>
      <w:r>
        <w:rPr>
          <w:sz w:val="20"/>
        </w:rPr>
        <w:t xml:space="preserve">осознанно выбирать наиболее эффективные способы решения учебных задач по предмету;</w:t>
      </w:r>
    </w:p>
    <w:p>
      <w:pPr>
        <w:pStyle w:val="0"/>
        <w:spacing w:before="200" w:lineRule="auto"/>
        <w:ind w:firstLine="540"/>
        <w:jc w:val="both"/>
      </w:pPr>
      <w:r>
        <w:rPr>
          <w:sz w:val="20"/>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189.8.2.7. Овладение умениями в сфере эмоционального интеллекта, понимания себя и других:</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уметь признавать свое право на ошибку и такое же право другого.</w:t>
      </w:r>
    </w:p>
    <w:p>
      <w:pPr>
        <w:pStyle w:val="0"/>
        <w:spacing w:before="200" w:lineRule="auto"/>
        <w:ind w:firstLine="540"/>
        <w:jc w:val="both"/>
      </w:pPr>
      <w:r>
        <w:rPr>
          <w:sz w:val="20"/>
        </w:rPr>
        <w:t xml:space="preserve">189.8.3.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 используя "ленту времени";</w:t>
      </w:r>
    </w:p>
    <w:p>
      <w:pPr>
        <w:pStyle w:val="0"/>
        <w:spacing w:before="200" w:lineRule="auto"/>
        <w:ind w:firstLine="540"/>
        <w:jc w:val="both"/>
      </w:pPr>
      <w:r>
        <w:rPr>
          <w:sz w:val="20"/>
        </w:rPr>
        <w:t xml:space="preserve">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использовать исторические понятия для решения учебных и практических задач;</w:t>
      </w:r>
    </w:p>
    <w:p>
      <w:pPr>
        <w:pStyle w:val="0"/>
        <w:spacing w:before="200" w:lineRule="auto"/>
        <w:ind w:firstLine="540"/>
        <w:jc w:val="both"/>
      </w:pPr>
      <w:r>
        <w:rPr>
          <w:sz w:val="20"/>
        </w:rPr>
        <w:t xml:space="preserve">умение рассказывать на основе плана, составленного самостоятельно или с помощью педагогического работника,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умение выявлять существенные черты и характерные признаки исторических событий, явлений, процессов, используя алгоритм учебных действий;</w:t>
      </w:r>
    </w:p>
    <w:p>
      <w:pPr>
        <w:pStyle w:val="0"/>
        <w:spacing w:before="200" w:lineRule="auto"/>
        <w:ind w:firstLine="540"/>
        <w:jc w:val="both"/>
      </w:pPr>
      <w:r>
        <w:rPr>
          <w:sz w:val="20"/>
        </w:rPr>
        <w:t xml:space="preserve">умение устанавливать под руководством педагогического работника причинно-следственные, пространственные, временные связи исторических событий, явлений, процессов изучаемого периода;</w:t>
      </w:r>
    </w:p>
    <w:p>
      <w:pPr>
        <w:pStyle w:val="0"/>
        <w:spacing w:before="200" w:lineRule="auto"/>
        <w:ind w:firstLine="540"/>
        <w:jc w:val="both"/>
      </w:pPr>
      <w:r>
        <w:rPr>
          <w:sz w:val="20"/>
        </w:rPr>
        <w:t xml:space="preserve">умение сравнивать с опорой на алгоритм учебных действий исторические события, явления, процессы в различные исторические эпохи;</w:t>
      </w:r>
    </w:p>
    <w:p>
      <w:pPr>
        <w:pStyle w:val="0"/>
        <w:spacing w:before="200" w:lineRule="auto"/>
        <w:ind w:firstLine="540"/>
        <w:jc w:val="both"/>
      </w:pPr>
      <w:r>
        <w:rPr>
          <w:sz w:val="20"/>
        </w:rP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умение анализировать текстовые, визуальные источники исторической информации, представлять под руководством педагогического работника историческую информацию в виде таблиц, схем, диаграмм;</w:t>
      </w:r>
    </w:p>
    <w:p>
      <w:pPr>
        <w:pStyle w:val="0"/>
        <w:spacing w:before="200" w:lineRule="auto"/>
        <w:ind w:firstLine="540"/>
        <w:jc w:val="both"/>
      </w:pPr>
      <w:r>
        <w:rPr>
          <w:sz w:val="20"/>
        </w:rPr>
        <w:t xml:space="preserve">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pPr>
        <w:pStyle w:val="0"/>
        <w:spacing w:before="200" w:lineRule="auto"/>
        <w:ind w:firstLine="540"/>
        <w:jc w:val="both"/>
      </w:pPr>
      <w:r>
        <w:rPr>
          <w:sz w:val="20"/>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189.8.4. Положения </w:t>
      </w:r>
      <w:hyperlink w:history="0" r:id="rId408"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структурированы в программе по истории в виде планируемых результатов, относящихся к ключевым компонентам познавательной деятельности обучающихся с ЗПР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189.8.4.1. Предметные результаты изучения учебного предмета "История" включают:</w:t>
      </w:r>
    </w:p>
    <w:p>
      <w:pPr>
        <w:pStyle w:val="0"/>
        <w:spacing w:before="200" w:lineRule="auto"/>
        <w:ind w:firstLine="540"/>
        <w:jc w:val="both"/>
      </w:pPr>
      <w:r>
        <w:rPr>
          <w:sz w:val="20"/>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умение работать историческими (аутентичными) письменными, изобразительными и вещественными источниками с помощью педагогического работника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способность представлять по заранее составленному плану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189.8.5.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189.8.6.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pPr>
        <w:pStyle w:val="0"/>
        <w:spacing w:before="200" w:lineRule="auto"/>
        <w:ind w:firstLine="540"/>
        <w:jc w:val="both"/>
      </w:pPr>
      <w:r>
        <w:rPr>
          <w:sz w:val="20"/>
        </w:rP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с опорой на алгоритм учебных действий;</w:t>
      </w:r>
    </w:p>
    <w:p>
      <w:pPr>
        <w:pStyle w:val="0"/>
        <w:spacing w:before="200" w:lineRule="auto"/>
        <w:ind w:firstLine="540"/>
        <w:jc w:val="both"/>
      </w:pPr>
      <w:r>
        <w:rPr>
          <w:sz w:val="20"/>
        </w:rP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с опорой на источник знаний;</w:t>
      </w:r>
    </w:p>
    <w:p>
      <w:pPr>
        <w:pStyle w:val="0"/>
        <w:spacing w:before="200" w:lineRule="auto"/>
        <w:ind w:firstLine="540"/>
        <w:jc w:val="both"/>
      </w:pPr>
      <w:r>
        <w:rPr>
          <w:sz w:val="20"/>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pPr>
        <w:pStyle w:val="0"/>
        <w:spacing w:before="200" w:lineRule="auto"/>
        <w:ind w:firstLine="540"/>
        <w:jc w:val="both"/>
      </w:pPr>
      <w:r>
        <w:rPr>
          <w:sz w:val="20"/>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с использованием ключевых слов);</w:t>
      </w:r>
    </w:p>
    <w:p>
      <w:pPr>
        <w:pStyle w:val="0"/>
        <w:spacing w:before="200" w:lineRule="auto"/>
        <w:ind w:firstLine="540"/>
        <w:jc w:val="both"/>
      </w:pPr>
      <w:r>
        <w:rPr>
          <w:sz w:val="20"/>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189.8.7.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189.8.8. Предметные результаты изучения истории в 5 классе.</w:t>
      </w:r>
    </w:p>
    <w:p>
      <w:pPr>
        <w:pStyle w:val="0"/>
        <w:spacing w:before="200" w:lineRule="auto"/>
        <w:ind w:firstLine="540"/>
        <w:jc w:val="both"/>
      </w:pPr>
      <w:r>
        <w:rPr>
          <w:sz w:val="20"/>
        </w:rPr>
        <w:t xml:space="preserve">189.8.8.1.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 опираясь на "ленту времени";</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 опираясь на источник информации.</w:t>
      </w:r>
    </w:p>
    <w:p>
      <w:pPr>
        <w:pStyle w:val="0"/>
        <w:spacing w:before="200" w:lineRule="auto"/>
        <w:ind w:firstLine="540"/>
        <w:jc w:val="both"/>
      </w:pPr>
      <w:r>
        <w:rPr>
          <w:sz w:val="20"/>
        </w:rPr>
        <w:t xml:space="preserve">189.8.8.2.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 с опорой на учебник;</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189.8.8.3.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189.8.8.4.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 с опорой на учебник;</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другие); находить с опорой на алгоритм учебных действий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189.8.8.5. Историческое описание (реконструкция):</w:t>
      </w:r>
    </w:p>
    <w:p>
      <w:pPr>
        <w:pStyle w:val="0"/>
        <w:spacing w:before="200" w:lineRule="auto"/>
        <w:ind w:firstLine="540"/>
        <w:jc w:val="both"/>
      </w:pPr>
      <w:r>
        <w:rPr>
          <w:sz w:val="20"/>
        </w:rPr>
        <w:t xml:space="preserve">характеризовать по заранее составленному плану условия жизни людей в древности;</w:t>
      </w:r>
    </w:p>
    <w:p>
      <w:pPr>
        <w:pStyle w:val="0"/>
        <w:spacing w:before="200" w:lineRule="auto"/>
        <w:ind w:firstLine="540"/>
        <w:jc w:val="both"/>
      </w:pPr>
      <w:r>
        <w:rPr>
          <w:sz w:val="20"/>
        </w:rPr>
        <w:t xml:space="preserve">рассказывать с опорой на алгоритм или другие визуальные опоры о значительных событиях древней истории, их участниках;</w:t>
      </w:r>
    </w:p>
    <w:p>
      <w:pPr>
        <w:pStyle w:val="0"/>
        <w:spacing w:before="200" w:lineRule="auto"/>
        <w:ind w:firstLine="540"/>
        <w:jc w:val="both"/>
      </w:pPr>
      <w:r>
        <w:rPr>
          <w:sz w:val="20"/>
        </w:rPr>
        <w:t xml:space="preserve">рассказывать с опорой на источник информации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с опорой алгоритм или другие визуальные опоры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189.8.8.6. Анализ, объяснение исторических событий, явлений:</w:t>
      </w:r>
    </w:p>
    <w:p>
      <w:pPr>
        <w:pStyle w:val="0"/>
        <w:spacing w:before="200" w:lineRule="auto"/>
        <w:ind w:firstLine="540"/>
        <w:jc w:val="both"/>
      </w:pPr>
      <w:r>
        <w:rPr>
          <w:sz w:val="20"/>
        </w:rPr>
        <w:t xml:space="preserve">раскрывать с опорой на алгоритм или другие визуальные опоры существенные черты государственного устройства древних обществ, положения основных групп населения, религиозных верований людей в древности;</w:t>
      </w:r>
    </w:p>
    <w:p>
      <w:pPr>
        <w:pStyle w:val="0"/>
        <w:spacing w:before="200" w:lineRule="auto"/>
        <w:ind w:firstLine="540"/>
        <w:jc w:val="both"/>
      </w:pPr>
      <w:r>
        <w:rPr>
          <w:sz w:val="20"/>
        </w:rPr>
        <w:t xml:space="preserve">сравнивать с опорой на алгоритм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с помощью педагогического работника причины и следствия важнейших событий древней истории.</w:t>
      </w:r>
    </w:p>
    <w:p>
      <w:pPr>
        <w:pStyle w:val="0"/>
        <w:spacing w:before="200" w:lineRule="auto"/>
        <w:ind w:firstLine="540"/>
        <w:jc w:val="both"/>
      </w:pPr>
      <w:r>
        <w:rPr>
          <w:sz w:val="20"/>
        </w:rPr>
        <w:t xml:space="preserve">189.8.8.7.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памятникам культуры.</w:t>
      </w:r>
    </w:p>
    <w:p>
      <w:pPr>
        <w:pStyle w:val="0"/>
        <w:spacing w:before="200" w:lineRule="auto"/>
        <w:ind w:firstLine="540"/>
        <w:jc w:val="both"/>
      </w:pPr>
      <w:r>
        <w:rPr>
          <w:sz w:val="20"/>
        </w:rPr>
        <w:t xml:space="preserve">189.8.8.8. Применение исторических знаний:</w:t>
      </w:r>
    </w:p>
    <w:p>
      <w:pPr>
        <w:pStyle w:val="0"/>
        <w:spacing w:before="200" w:lineRule="auto"/>
        <w:ind w:firstLine="540"/>
        <w:jc w:val="both"/>
      </w:pPr>
      <w:r>
        <w:rPr>
          <w:sz w:val="20"/>
        </w:rPr>
        <w:t xml:space="preserve">раскрывать с помощью педагогического работника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с помощью педагогического работника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189.8.8.9. Предметные результаты по учебному курсу "История нашего края":</w:t>
      </w:r>
    </w:p>
    <w:p>
      <w:pPr>
        <w:pStyle w:val="0"/>
        <w:spacing w:before="200" w:lineRule="auto"/>
        <w:ind w:firstLine="540"/>
        <w:jc w:val="both"/>
      </w:pPr>
      <w:r>
        <w:rPr>
          <w:sz w:val="20"/>
        </w:rPr>
        <w:t xml:space="preserve">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pPr>
        <w:pStyle w:val="0"/>
        <w:spacing w:before="200" w:lineRule="auto"/>
        <w:ind w:firstLine="540"/>
        <w:jc w:val="both"/>
      </w:pPr>
      <w:r>
        <w:rPr>
          <w:sz w:val="20"/>
        </w:rPr>
        <w:t xml:space="preserve">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pPr>
        <w:pStyle w:val="0"/>
        <w:spacing w:before="200" w:lineRule="auto"/>
        <w:ind w:firstLine="540"/>
        <w:jc w:val="both"/>
      </w:pPr>
      <w:r>
        <w:rPr>
          <w:sz w:val="20"/>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pPr>
        <w:pStyle w:val="0"/>
        <w:spacing w:before="200" w:lineRule="auto"/>
        <w:ind w:firstLine="540"/>
        <w:jc w:val="both"/>
      </w:pPr>
      <w:r>
        <w:rPr>
          <w:sz w:val="20"/>
        </w:rPr>
        <w:t xml:space="preserve">знать о современном состоянии культурного и религиозного разнообразия народов Российской Федерации, причинах культурных различий;</w:t>
      </w:r>
    </w:p>
    <w:p>
      <w:pPr>
        <w:pStyle w:val="0"/>
        <w:spacing w:before="200" w:lineRule="auto"/>
        <w:ind w:firstLine="540"/>
        <w:jc w:val="both"/>
      </w:pPr>
      <w:r>
        <w:rPr>
          <w:sz w:val="20"/>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pPr>
        <w:pStyle w:val="0"/>
        <w:spacing w:before="200" w:lineRule="auto"/>
        <w:ind w:firstLine="540"/>
        <w:jc w:val="both"/>
      </w:pPr>
      <w:r>
        <w:rPr>
          <w:sz w:val="20"/>
        </w:rPr>
        <w:t xml:space="preserve">знать и уметь объяснить с помощью педагогического работника значение и роль общих элементов в культуре народов России для обоснования ее территориального, политического и экономического единства;</w:t>
      </w:r>
    </w:p>
    <w:p>
      <w:pPr>
        <w:pStyle w:val="0"/>
        <w:spacing w:before="200" w:lineRule="auto"/>
        <w:ind w:firstLine="540"/>
        <w:jc w:val="both"/>
      </w:pPr>
      <w:r>
        <w:rPr>
          <w:sz w:val="20"/>
        </w:rPr>
        <w:t xml:space="preserve">понимать и доказывать с помощью педагогического работника важность и преимущества этого единства перед требованиями национального самоопределения отдельных этносов;</w:t>
      </w:r>
    </w:p>
    <w:p>
      <w:pPr>
        <w:pStyle w:val="0"/>
        <w:spacing w:before="200" w:lineRule="auto"/>
        <w:ind w:firstLine="540"/>
        <w:jc w:val="both"/>
      </w:pPr>
      <w:r>
        <w:rPr>
          <w:sz w:val="20"/>
        </w:rPr>
        <w:t xml:space="preserve">знать и уметь объяснить с опорой на источник знаний отличия культурной географии от физической и политической географии;</w:t>
      </w:r>
    </w:p>
    <w:p>
      <w:pPr>
        <w:pStyle w:val="0"/>
        <w:spacing w:before="200" w:lineRule="auto"/>
        <w:ind w:firstLine="540"/>
        <w:jc w:val="both"/>
      </w:pPr>
      <w:r>
        <w:rPr>
          <w:sz w:val="20"/>
        </w:rPr>
        <w:t xml:space="preserve">понимать, что такое культурная карта народов России;</w:t>
      </w:r>
    </w:p>
    <w:p>
      <w:pPr>
        <w:pStyle w:val="0"/>
        <w:spacing w:before="200" w:lineRule="auto"/>
        <w:ind w:firstLine="540"/>
        <w:jc w:val="both"/>
      </w:pPr>
      <w:r>
        <w:rPr>
          <w:sz w:val="20"/>
        </w:rPr>
        <w:t xml:space="preserve">описывать с опорой на источник информации отдельные области культурной карты народов России в соответствии с их особенностями;</w:t>
      </w:r>
    </w:p>
    <w:p>
      <w:pPr>
        <w:pStyle w:val="0"/>
        <w:spacing w:before="200" w:lineRule="auto"/>
        <w:ind w:firstLine="540"/>
        <w:jc w:val="both"/>
      </w:pPr>
      <w:r>
        <w:rPr>
          <w:sz w:val="20"/>
        </w:rPr>
        <w:t xml:space="preserve">уметь выделять с опорой на источник информации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знать и понимать, что такое язык, каковы важность его изучения и влияние на миропонимание личности;</w:t>
      </w:r>
    </w:p>
    <w:p>
      <w:pPr>
        <w:pStyle w:val="0"/>
        <w:spacing w:before="200" w:lineRule="auto"/>
        <w:ind w:firstLine="540"/>
        <w:jc w:val="both"/>
      </w:pPr>
      <w:r>
        <w:rPr>
          <w:sz w:val="20"/>
        </w:rPr>
        <w:t xml:space="preserve">иметь базовые представления о происхождении и развитии русского языка, его взаимосвязи с языками других народов России;</w:t>
      </w:r>
    </w:p>
    <w:p>
      <w:pPr>
        <w:pStyle w:val="0"/>
        <w:spacing w:before="200" w:lineRule="auto"/>
        <w:ind w:firstLine="540"/>
        <w:jc w:val="both"/>
      </w:pPr>
      <w:r>
        <w:rPr>
          <w:sz w:val="20"/>
        </w:rPr>
        <w:t xml:space="preserve">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pPr>
        <w:pStyle w:val="0"/>
        <w:spacing w:before="200" w:lineRule="auto"/>
        <w:ind w:firstLine="540"/>
        <w:jc w:val="both"/>
      </w:pPr>
      <w:r>
        <w:rPr>
          <w:sz w:val="20"/>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с опорой на источник информации;</w:t>
      </w:r>
    </w:p>
    <w:p>
      <w:pPr>
        <w:pStyle w:val="0"/>
        <w:spacing w:before="200" w:lineRule="auto"/>
        <w:ind w:firstLine="540"/>
        <w:jc w:val="both"/>
      </w:pPr>
      <w:r>
        <w:rPr>
          <w:sz w:val="20"/>
        </w:rPr>
        <w:t xml:space="preserve">иметь представление о нравственных категориях русского языка и их происхождении;</w:t>
      </w:r>
    </w:p>
    <w:p>
      <w:pPr>
        <w:pStyle w:val="0"/>
        <w:spacing w:before="200" w:lineRule="auto"/>
        <w:ind w:firstLine="540"/>
        <w:jc w:val="both"/>
      </w:pPr>
      <w:r>
        <w:rPr>
          <w:sz w:val="20"/>
        </w:rPr>
        <w:t xml:space="preserve">иметь сформированное представление о понятии "культура";</w:t>
      </w:r>
    </w:p>
    <w:p>
      <w:pPr>
        <w:pStyle w:val="0"/>
        <w:spacing w:before="200" w:lineRule="auto"/>
        <w:ind w:firstLine="540"/>
        <w:jc w:val="both"/>
      </w:pPr>
      <w:r>
        <w:rPr>
          <w:sz w:val="20"/>
        </w:rPr>
        <w:t xml:space="preserve">уметь выделять с опорой на источник знаний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иметь представление о значении терминов "взаимодействие культур", "культурный обмен" как формах распространения и обогащения духовно- нравственных идеалов общества;</w:t>
      </w:r>
    </w:p>
    <w:p>
      <w:pPr>
        <w:pStyle w:val="0"/>
        <w:spacing w:before="200" w:lineRule="auto"/>
        <w:ind w:firstLine="540"/>
        <w:jc w:val="both"/>
      </w:pPr>
      <w:r>
        <w:rPr>
          <w:sz w:val="20"/>
        </w:rPr>
        <w:t xml:space="preserve">понимать и обосновывать с помощью педагогического работника важность сохранения культурного наследия;</w:t>
      </w:r>
    </w:p>
    <w:p>
      <w:pPr>
        <w:pStyle w:val="0"/>
        <w:spacing w:before="200" w:lineRule="auto"/>
        <w:ind w:firstLine="540"/>
        <w:jc w:val="both"/>
      </w:pPr>
      <w:r>
        <w:rPr>
          <w:sz w:val="20"/>
        </w:rPr>
        <w:t xml:space="preserve">иметь представление об артефактах культуры;</w:t>
      </w:r>
    </w:p>
    <w:p>
      <w:pPr>
        <w:pStyle w:val="0"/>
        <w:spacing w:before="200" w:lineRule="auto"/>
        <w:ind w:firstLine="540"/>
        <w:jc w:val="both"/>
      </w:pPr>
      <w:r>
        <w:rPr>
          <w:sz w:val="20"/>
        </w:rPr>
        <w:t xml:space="preserve">понимать и объяснять с помощью педагогического работника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pPr>
        <w:pStyle w:val="0"/>
        <w:spacing w:before="200" w:lineRule="auto"/>
        <w:ind w:firstLine="540"/>
        <w:jc w:val="both"/>
      </w:pPr>
      <w:r>
        <w:rPr>
          <w:sz w:val="20"/>
        </w:rPr>
        <w:t xml:space="preserve">знать, что такое архитектура, уметь охарактеризовать с опорой на источник знаний основные типы памятников архитектуры и проследить связь между их структурой и особенностями культуры и этапами исторического развития;</w:t>
      </w:r>
    </w:p>
    <w:p>
      <w:pPr>
        <w:pStyle w:val="0"/>
        <w:spacing w:before="200" w:lineRule="auto"/>
        <w:ind w:firstLine="540"/>
        <w:jc w:val="both"/>
      </w:pPr>
      <w:r>
        <w:rPr>
          <w:sz w:val="20"/>
        </w:rPr>
        <w:t xml:space="preserve">уметь объяснять с помощью педагогического работника взаимосвязь между особенностями архитектуры и духовно-нравственными ценностями народов России;</w:t>
      </w:r>
    </w:p>
    <w:p>
      <w:pPr>
        <w:pStyle w:val="0"/>
        <w:spacing w:before="200" w:lineRule="auto"/>
        <w:ind w:firstLine="540"/>
        <w:jc w:val="both"/>
      </w:pPr>
      <w:r>
        <w:rPr>
          <w:sz w:val="20"/>
        </w:rPr>
        <w:t xml:space="preserve">знать и давать определения терминам "мораль", "нравственность", "духовные ценности", "духовность" на доступном для обучающихся с ЗПР уровне осмысления;</w:t>
      </w:r>
    </w:p>
    <w:p>
      <w:pPr>
        <w:pStyle w:val="0"/>
        <w:spacing w:before="200" w:lineRule="auto"/>
        <w:ind w:firstLine="540"/>
        <w:jc w:val="both"/>
      </w:pPr>
      <w:r>
        <w:rPr>
          <w:sz w:val="20"/>
        </w:rPr>
        <w:t xml:space="preserve">иметь представление о понятии "религия", уметь пояснить ее роль в жизни общества и основные социально-культурные функции;</w:t>
      </w:r>
    </w:p>
    <w:p>
      <w:pPr>
        <w:pStyle w:val="0"/>
        <w:spacing w:before="200" w:lineRule="auto"/>
        <w:ind w:firstLine="540"/>
        <w:jc w:val="both"/>
      </w:pPr>
      <w:r>
        <w:rPr>
          <w:sz w:val="20"/>
        </w:rPr>
        <w:t xml:space="preserve">осознавать с помощью педагогического работника связь религии и морали;</w:t>
      </w:r>
    </w:p>
    <w:p>
      <w:pPr>
        <w:pStyle w:val="0"/>
        <w:spacing w:before="200" w:lineRule="auto"/>
        <w:ind w:firstLine="540"/>
        <w:jc w:val="both"/>
      </w:pPr>
      <w:r>
        <w:rPr>
          <w:sz w:val="20"/>
        </w:rPr>
        <w:t xml:space="preserve">иметь представление о роли и значении духовных ценностей в религиях народов России;</w:t>
      </w:r>
    </w:p>
    <w:p>
      <w:pPr>
        <w:pStyle w:val="0"/>
        <w:spacing w:before="200" w:lineRule="auto"/>
        <w:ind w:firstLine="540"/>
        <w:jc w:val="both"/>
      </w:pPr>
      <w:r>
        <w:rPr>
          <w:sz w:val="20"/>
        </w:rPr>
        <w:t xml:space="preserve">уметь характеризовать с помощью педагогического работника государствообразующие конфессии России и их картины мира;</w:t>
      </w:r>
    </w:p>
    <w:p>
      <w:pPr>
        <w:pStyle w:val="0"/>
        <w:spacing w:before="200" w:lineRule="auto"/>
        <w:ind w:firstLine="540"/>
        <w:jc w:val="both"/>
      </w:pPr>
      <w:r>
        <w:rPr>
          <w:sz w:val="20"/>
        </w:rPr>
        <w:t xml:space="preserve">понимать, что такое история семьи, каковы формы ее выражения и сохранения;</w:t>
      </w:r>
    </w:p>
    <w:p>
      <w:pPr>
        <w:pStyle w:val="0"/>
        <w:spacing w:before="200" w:lineRule="auto"/>
        <w:ind w:firstLine="540"/>
        <w:jc w:val="both"/>
      </w:pPr>
      <w:r>
        <w:rPr>
          <w:sz w:val="20"/>
        </w:rPr>
        <w:t xml:space="preserve">обосновывать и доказывать с помощью педагогического работника взаимосвязь истории семьи и истории народа, государства, человечества;</w:t>
      </w:r>
    </w:p>
    <w:p>
      <w:pPr>
        <w:pStyle w:val="0"/>
        <w:spacing w:before="200" w:lineRule="auto"/>
        <w:ind w:firstLine="540"/>
        <w:jc w:val="both"/>
      </w:pPr>
      <w:r>
        <w:rPr>
          <w:sz w:val="20"/>
        </w:rPr>
        <w:t xml:space="preserve">иметь представление о семейных традициях и обосновывать с опорой на алгоритм учебных действий их важность как ключевых элементов семейных отношений;</w:t>
      </w:r>
    </w:p>
    <w:p>
      <w:pPr>
        <w:pStyle w:val="0"/>
        <w:spacing w:before="200" w:lineRule="auto"/>
        <w:ind w:firstLine="540"/>
        <w:jc w:val="both"/>
      </w:pPr>
      <w:r>
        <w:rPr>
          <w:sz w:val="20"/>
        </w:rPr>
        <w:t xml:space="preserve">уметь рассказывать с использованием плана о семейных традициях своего народа и народов России, собственной семьи;</w:t>
      </w:r>
    </w:p>
    <w:p>
      <w:pPr>
        <w:pStyle w:val="0"/>
        <w:spacing w:before="200" w:lineRule="auto"/>
        <w:ind w:firstLine="540"/>
        <w:jc w:val="both"/>
      </w:pPr>
      <w:r>
        <w:rPr>
          <w:sz w:val="20"/>
        </w:rPr>
        <w:t xml:space="preserve">понимать роль семейных традиций в культуре общества, трансляции ценностей, духовно-нравственных идеалов;</w:t>
      </w:r>
    </w:p>
    <w:p>
      <w:pPr>
        <w:pStyle w:val="0"/>
        <w:spacing w:before="200" w:lineRule="auto"/>
        <w:ind w:firstLine="540"/>
        <w:jc w:val="both"/>
      </w:pPr>
      <w:r>
        <w:rPr>
          <w:sz w:val="20"/>
        </w:rPr>
        <w:t xml:space="preserve">знать и называть, используя источники информации, традиционные сказочные и фольклорные сюжеты о семье, семейных обязанностях;</w:t>
      </w:r>
    </w:p>
    <w:p>
      <w:pPr>
        <w:pStyle w:val="0"/>
        <w:spacing w:before="200" w:lineRule="auto"/>
        <w:ind w:firstLine="540"/>
        <w:jc w:val="both"/>
      </w:pPr>
      <w:r>
        <w:rPr>
          <w:sz w:val="20"/>
        </w:rPr>
        <w:t xml:space="preserve">знать и понимать, что такое семейное хозяйство и домашний труд;</w:t>
      </w:r>
    </w:p>
    <w:p>
      <w:pPr>
        <w:pStyle w:val="0"/>
        <w:spacing w:before="200" w:lineRule="auto"/>
        <w:ind w:firstLine="540"/>
        <w:jc w:val="both"/>
      </w:pPr>
      <w:r>
        <w:rPr>
          <w:sz w:val="20"/>
        </w:rPr>
        <w:t xml:space="preserve">понимать и уметь объяснять с опорой на источник знаний специфику семьи как социального института, характеризовать роль домашнего труда и распределение экономических функций в семье;</w:t>
      </w:r>
    </w:p>
    <w:p>
      <w:pPr>
        <w:pStyle w:val="0"/>
        <w:spacing w:before="200" w:lineRule="auto"/>
        <w:ind w:firstLine="540"/>
        <w:jc w:val="both"/>
      </w:pPr>
      <w:r>
        <w:rPr>
          <w:sz w:val="20"/>
        </w:rPr>
        <w:t xml:space="preserve">иметь представления о закономерностях развития семьи в культуре и истории народов России, уметь обосновывать с помощью педагогического работника данные закономерности на региональных материалах и примерах из жизни собственной семьи;</w:t>
      </w:r>
    </w:p>
    <w:p>
      <w:pPr>
        <w:pStyle w:val="0"/>
        <w:spacing w:before="200" w:lineRule="auto"/>
        <w:ind w:firstLine="540"/>
        <w:jc w:val="both"/>
      </w:pPr>
      <w:r>
        <w:rPr>
          <w:sz w:val="20"/>
        </w:rPr>
        <w:t xml:space="preserve">обосновывать с использованием источника информации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pPr>
        <w:pStyle w:val="0"/>
        <w:spacing w:before="200" w:lineRule="auto"/>
        <w:ind w:firstLine="540"/>
        <w:jc w:val="both"/>
      </w:pPr>
      <w:r>
        <w:rPr>
          <w:sz w:val="20"/>
        </w:rPr>
        <w:t xml:space="preserve">189.8.9. Предметные результаты изучения истории в 6 классе.</w:t>
      </w:r>
    </w:p>
    <w:p>
      <w:pPr>
        <w:pStyle w:val="0"/>
        <w:spacing w:before="200" w:lineRule="auto"/>
        <w:ind w:firstLine="540"/>
        <w:jc w:val="both"/>
      </w:pPr>
      <w:r>
        <w:rPr>
          <w:sz w:val="20"/>
        </w:rPr>
        <w:t xml:space="preserve">189.8.9.1.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 с опорой на "ленту времени";</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с опорой на "ленту времени";</w:t>
      </w:r>
    </w:p>
    <w:p>
      <w:pPr>
        <w:pStyle w:val="0"/>
        <w:spacing w:before="200" w:lineRule="auto"/>
        <w:ind w:firstLine="540"/>
        <w:jc w:val="both"/>
      </w:pPr>
      <w:r>
        <w:rPr>
          <w:sz w:val="20"/>
        </w:rPr>
        <w:t xml:space="preserve">устанавливать с помощью педагогического работника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pPr>
        <w:pStyle w:val="0"/>
        <w:spacing w:before="200" w:lineRule="auto"/>
        <w:ind w:firstLine="540"/>
        <w:jc w:val="both"/>
      </w:pPr>
      <w:r>
        <w:rPr>
          <w:sz w:val="20"/>
        </w:rPr>
        <w:t xml:space="preserve">устанавливать с опорой на источник знаний связь между историей памятника и историей края, характеризовать памятники истории и культуры;</w:t>
      </w:r>
    </w:p>
    <w:p>
      <w:pPr>
        <w:pStyle w:val="0"/>
        <w:spacing w:before="200" w:lineRule="auto"/>
        <w:ind w:firstLine="540"/>
        <w:jc w:val="both"/>
      </w:pPr>
      <w:r>
        <w:rPr>
          <w:sz w:val="20"/>
        </w:rPr>
        <w:t xml:space="preserve">иметь представление о нравственном и научном смысле краеведческой работы.</w:t>
      </w:r>
    </w:p>
    <w:p>
      <w:pPr>
        <w:pStyle w:val="0"/>
        <w:spacing w:before="200" w:lineRule="auto"/>
        <w:ind w:firstLine="540"/>
        <w:jc w:val="both"/>
      </w:pPr>
      <w:r>
        <w:rPr>
          <w:sz w:val="20"/>
        </w:rPr>
        <w:t xml:space="preserve">189.8.9.2. Знание исторических фактов, работа с фактами:</w:t>
      </w:r>
    </w:p>
    <w:p>
      <w:pPr>
        <w:pStyle w:val="0"/>
        <w:spacing w:before="200" w:lineRule="auto"/>
        <w:ind w:firstLine="540"/>
        <w:jc w:val="both"/>
      </w:pPr>
      <w:r>
        <w:rPr>
          <w:sz w:val="20"/>
        </w:rPr>
        <w:t xml:space="preserve">указывать (называть) с опорой на источник информации место, обстоятельства, участников, результаты важнейших событий отечественной и всеобщей истории, истории края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189.8.9.3.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с опорой на план их местоположения;</w:t>
      </w:r>
    </w:p>
    <w:p>
      <w:pPr>
        <w:pStyle w:val="0"/>
        <w:spacing w:before="200" w:lineRule="auto"/>
        <w:ind w:firstLine="540"/>
        <w:jc w:val="both"/>
      </w:pPr>
      <w:r>
        <w:rPr>
          <w:sz w:val="20"/>
        </w:rPr>
        <w:t xml:space="preserve">извлекать с помощью педагогического работника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0"/>
        <w:spacing w:before="200" w:lineRule="auto"/>
        <w:ind w:firstLine="540"/>
        <w:jc w:val="both"/>
      </w:pPr>
      <w:r>
        <w:rPr>
          <w:sz w:val="20"/>
        </w:rPr>
        <w:t xml:space="preserve">189.8.9.4.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с помощью педагогического работника;</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с опорой на план позицию автора письменного и визуального исторического источника.</w:t>
      </w:r>
    </w:p>
    <w:p>
      <w:pPr>
        <w:pStyle w:val="0"/>
        <w:spacing w:before="200" w:lineRule="auto"/>
        <w:ind w:firstLine="540"/>
        <w:jc w:val="both"/>
      </w:pPr>
      <w:r>
        <w:rPr>
          <w:sz w:val="20"/>
        </w:rPr>
        <w:t xml:space="preserve">189.8.9.5. Историческое описание (реконструкция):</w:t>
      </w:r>
    </w:p>
    <w:p>
      <w:pPr>
        <w:pStyle w:val="0"/>
        <w:spacing w:before="200" w:lineRule="auto"/>
        <w:ind w:firstLine="540"/>
        <w:jc w:val="both"/>
      </w:pPr>
      <w:r>
        <w:rPr>
          <w:sz w:val="20"/>
        </w:rPr>
        <w:t xml:space="preserve">рассказывать с опорой на план о ключевых событиях отечественной и всеобщей истории, истории края в эпоху Средневековья, их участниках;</w:t>
      </w:r>
    </w:p>
    <w:p>
      <w:pPr>
        <w:pStyle w:val="0"/>
        <w:spacing w:before="200" w:lineRule="auto"/>
        <w:ind w:firstLine="540"/>
        <w:jc w:val="both"/>
      </w:pPr>
      <w:r>
        <w:rPr>
          <w:sz w:val="20"/>
        </w:rPr>
        <w:t xml:space="preserve">составлять с опорой на алгоритм учебных действий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с опорой на план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189.8.9.6. Анализ, объяснение исторических событий, явлений:</w:t>
      </w:r>
    </w:p>
    <w:p>
      <w:pPr>
        <w:pStyle w:val="0"/>
        <w:spacing w:before="200" w:lineRule="auto"/>
        <w:ind w:firstLine="540"/>
        <w:jc w:val="both"/>
      </w:pPr>
      <w:r>
        <w:rPr>
          <w:sz w:val="20"/>
        </w:rPr>
        <w:t xml:space="preserve">раскрывать с использованием источника информации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 использованием источника знаний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с помощью педагогического работника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189.8.9.7.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189.8.9.8. Применение исторических знаний:</w:t>
      </w:r>
    </w:p>
    <w:p>
      <w:pPr>
        <w:pStyle w:val="0"/>
        <w:spacing w:before="200" w:lineRule="auto"/>
        <w:ind w:firstLine="540"/>
        <w:jc w:val="both"/>
      </w:pPr>
      <w:r>
        <w:rPr>
          <w:sz w:val="20"/>
        </w:rPr>
        <w:t xml:space="preserve">объяснять с использованием фактического материала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с помощью педагогического работника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189.8.10. Предметные результаты изучения истории в 7 классе.</w:t>
      </w:r>
    </w:p>
    <w:p>
      <w:pPr>
        <w:pStyle w:val="0"/>
        <w:spacing w:before="200" w:lineRule="auto"/>
        <w:ind w:firstLine="540"/>
        <w:jc w:val="both"/>
      </w:pPr>
      <w:r>
        <w:rPr>
          <w:sz w:val="20"/>
        </w:rPr>
        <w:t xml:space="preserve">189.8.10.1.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истории края Нового времени, их хронологические рамки с опорой на "ленту времени";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pPr>
        <w:pStyle w:val="0"/>
        <w:spacing w:before="200" w:lineRule="auto"/>
        <w:ind w:firstLine="540"/>
        <w:jc w:val="both"/>
      </w:pPr>
      <w:r>
        <w:rPr>
          <w:sz w:val="20"/>
        </w:rPr>
        <w:t xml:space="preserve">называть основные этапы истории края в контексте истории России с опорой на "ленту времени";</w:t>
      </w:r>
    </w:p>
    <w:p>
      <w:pPr>
        <w:pStyle w:val="0"/>
        <w:spacing w:before="200" w:lineRule="auto"/>
        <w:ind w:firstLine="540"/>
        <w:jc w:val="both"/>
      </w:pPr>
      <w:r>
        <w:rPr>
          <w:sz w:val="20"/>
        </w:rPr>
        <w:t xml:space="preserve">устанавливать использованием источника информации синхронность событий отечественной и всеобщей истории, истории края XVI - XVII вв.;</w:t>
      </w:r>
    </w:p>
    <w:p>
      <w:pPr>
        <w:pStyle w:val="0"/>
        <w:spacing w:before="200" w:lineRule="auto"/>
        <w:ind w:firstLine="540"/>
        <w:jc w:val="both"/>
      </w:pPr>
      <w:r>
        <w:rPr>
          <w:sz w:val="20"/>
        </w:rPr>
        <w:t xml:space="preserve">осознавать с помощью педагогического работника значение единства Российского государства и непрерывности его исторического развития;</w:t>
      </w:r>
    </w:p>
    <w:p>
      <w:pPr>
        <w:pStyle w:val="0"/>
        <w:spacing w:before="200" w:lineRule="auto"/>
        <w:ind w:firstLine="540"/>
        <w:jc w:val="both"/>
      </w:pPr>
      <w:r>
        <w:rPr>
          <w:sz w:val="20"/>
        </w:rPr>
        <w:t xml:space="preserve">знать и уметь объяснить понятие "Родина";</w:t>
      </w:r>
    </w:p>
    <w:p>
      <w:pPr>
        <w:pStyle w:val="0"/>
        <w:spacing w:before="200" w:lineRule="auto"/>
        <w:ind w:firstLine="540"/>
        <w:jc w:val="both"/>
      </w:pPr>
      <w:r>
        <w:rPr>
          <w:sz w:val="20"/>
        </w:rPr>
        <w:t xml:space="preserve">осознавать с помощью педагогического работника взаимосвязь и различия между концептами "Отечество" и "Родина";</w:t>
      </w:r>
    </w:p>
    <w:p>
      <w:pPr>
        <w:pStyle w:val="0"/>
        <w:spacing w:before="200" w:lineRule="auto"/>
        <w:ind w:firstLine="540"/>
        <w:jc w:val="both"/>
      </w:pPr>
      <w:r>
        <w:rPr>
          <w:sz w:val="20"/>
        </w:rPr>
        <w:t xml:space="preserve">знать и уметь объяснить с использованием справочного материала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осознавать духовно-нравственные ценности в качестве базовых общегражданских ценностей российского общества;</w:t>
      </w:r>
    </w:p>
    <w:p>
      <w:pPr>
        <w:pStyle w:val="0"/>
        <w:spacing w:before="200" w:lineRule="auto"/>
        <w:ind w:firstLine="540"/>
        <w:jc w:val="both"/>
      </w:pPr>
      <w:r>
        <w:rPr>
          <w:sz w:val="20"/>
        </w:rPr>
        <w:t xml:space="preserve">понимать принципы федеративного устройства России и концепт "полиэтничность";</w:t>
      </w:r>
    </w:p>
    <w:p>
      <w:pPr>
        <w:pStyle w:val="0"/>
        <w:spacing w:before="200" w:lineRule="auto"/>
        <w:ind w:firstLine="540"/>
        <w:jc w:val="both"/>
      </w:pPr>
      <w:r>
        <w:rPr>
          <w:sz w:val="20"/>
        </w:rPr>
        <w:t xml:space="preserve">называть с использованием источника информации основные этносы Российской Федерации и регионы, где они традиционно проживают;</w:t>
      </w:r>
    </w:p>
    <w:p>
      <w:pPr>
        <w:pStyle w:val="0"/>
        <w:spacing w:before="200" w:lineRule="auto"/>
        <w:ind w:firstLine="540"/>
        <w:jc w:val="both"/>
      </w:pPr>
      <w:r>
        <w:rPr>
          <w:sz w:val="20"/>
        </w:rPr>
        <w:t xml:space="preserve">уметь объяснить после предварительного анализа значение словосочетаний "многонациональный народ Российской Федерации", "государствообразующий народ", "титульный этнос";</w:t>
      </w:r>
    </w:p>
    <w:p>
      <w:pPr>
        <w:pStyle w:val="0"/>
        <w:spacing w:before="200" w:lineRule="auto"/>
        <w:ind w:firstLine="540"/>
        <w:jc w:val="both"/>
      </w:pPr>
      <w:r>
        <w:rPr>
          <w:sz w:val="20"/>
        </w:rPr>
        <w:t xml:space="preserve">иметь представление о ценности многообразия культурных укладов народов Российской Федерации;</w:t>
      </w:r>
    </w:p>
    <w:p>
      <w:pPr>
        <w:pStyle w:val="0"/>
        <w:spacing w:before="200" w:lineRule="auto"/>
        <w:ind w:firstLine="540"/>
        <w:jc w:val="both"/>
      </w:pPr>
      <w:r>
        <w:rPr>
          <w:sz w:val="20"/>
        </w:rPr>
        <w:t xml:space="preserve">демонстрировать готовность к сохранению межнационального и межрелигиозного согласия в России.</w:t>
      </w:r>
    </w:p>
    <w:p>
      <w:pPr>
        <w:pStyle w:val="0"/>
        <w:spacing w:before="200" w:lineRule="auto"/>
        <w:ind w:firstLine="540"/>
        <w:jc w:val="both"/>
      </w:pPr>
      <w:r>
        <w:rPr>
          <w:sz w:val="20"/>
        </w:rPr>
        <w:t xml:space="preserve">189.8.10.2. Знание исторических фактов, работа с фактами:</w:t>
      </w:r>
    </w:p>
    <w:p>
      <w:pPr>
        <w:pStyle w:val="0"/>
        <w:spacing w:before="200" w:lineRule="auto"/>
        <w:ind w:firstLine="540"/>
        <w:jc w:val="both"/>
      </w:pPr>
      <w:r>
        <w:rPr>
          <w:sz w:val="20"/>
        </w:rPr>
        <w:t xml:space="preserve">указывать (называть) с использованием источника информации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после предварительного анализа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189.8.10.3.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 использованием источника знаний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189.8.10.4.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после предварительного анализа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самостоятельно или с помощью педагогического работника информацию из нескольких однотипных источников.</w:t>
      </w:r>
    </w:p>
    <w:p>
      <w:pPr>
        <w:pStyle w:val="0"/>
        <w:spacing w:before="200" w:lineRule="auto"/>
        <w:ind w:firstLine="540"/>
        <w:jc w:val="both"/>
      </w:pPr>
      <w:r>
        <w:rPr>
          <w:sz w:val="20"/>
        </w:rPr>
        <w:t xml:space="preserve">189.8.10.5. Историческое описание (реконструкция):</w:t>
      </w:r>
    </w:p>
    <w:p>
      <w:pPr>
        <w:pStyle w:val="0"/>
        <w:spacing w:before="200" w:lineRule="auto"/>
        <w:ind w:firstLine="540"/>
        <w:jc w:val="both"/>
      </w:pPr>
      <w:r>
        <w:rPr>
          <w:sz w:val="20"/>
        </w:rPr>
        <w:t xml:space="preserve">рассказывать с использованием плана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после предварительного анализа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с использованием плана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использованием источника знаний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189.8.10.6. Анализ, объяснение исторических событий, явлений:</w:t>
      </w:r>
    </w:p>
    <w:p>
      <w:pPr>
        <w:pStyle w:val="0"/>
        <w:spacing w:before="200" w:lineRule="auto"/>
        <w:ind w:firstLine="540"/>
        <w:jc w:val="both"/>
      </w:pPr>
      <w:r>
        <w:rPr>
          <w:sz w:val="20"/>
        </w:rPr>
        <w:t xml:space="preserve">раскрывать после предварительного анализа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pPr>
        <w:pStyle w:val="0"/>
        <w:spacing w:before="200" w:lineRule="auto"/>
        <w:ind w:firstLine="540"/>
        <w:jc w:val="both"/>
      </w:pPr>
      <w:r>
        <w:rPr>
          <w:sz w:val="20"/>
        </w:rPr>
        <w:t xml:space="preserve">объяснять с использованием фактического материала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с использованием фактического материала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189.8.10.7.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после предварительного анализа, на чем основываются отдельные мнения;</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189.8.10.8.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с использованием фактического материала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с использованием алгоритма учебных действий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189.8.11. Предметные результаты изучения истории в 8 классе.</w:t>
      </w:r>
    </w:p>
    <w:p>
      <w:pPr>
        <w:pStyle w:val="0"/>
        <w:spacing w:before="200" w:lineRule="auto"/>
        <w:ind w:firstLine="540"/>
        <w:jc w:val="both"/>
      </w:pPr>
      <w:r>
        <w:rPr>
          <w:sz w:val="20"/>
        </w:rPr>
        <w:t xml:space="preserve">189.8.11.1.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 с опорой на "ленту времени";</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 с опорой на "ленту времени".</w:t>
      </w:r>
    </w:p>
    <w:p>
      <w:pPr>
        <w:pStyle w:val="0"/>
        <w:spacing w:before="200" w:lineRule="auto"/>
        <w:ind w:firstLine="540"/>
        <w:jc w:val="both"/>
      </w:pPr>
      <w:r>
        <w:rPr>
          <w:sz w:val="20"/>
        </w:rPr>
        <w:t xml:space="preserve">189.8.11.2.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pPr>
        <w:pStyle w:val="0"/>
        <w:spacing w:before="200" w:lineRule="auto"/>
        <w:ind w:firstLine="540"/>
        <w:jc w:val="both"/>
      </w:pPr>
      <w:r>
        <w:rPr>
          <w:sz w:val="20"/>
        </w:rPr>
        <w:t xml:space="preserve">189.8.11.3. Работа с исторической картой:</w:t>
      </w:r>
    </w:p>
    <w:p>
      <w:pPr>
        <w:pStyle w:val="0"/>
        <w:spacing w:before="200" w:lineRule="auto"/>
        <w:ind w:firstLine="540"/>
        <w:jc w:val="both"/>
      </w:pPr>
      <w:r>
        <w:rPr>
          <w:sz w:val="20"/>
        </w:rPr>
        <w:t xml:space="preserve">выявлять и показывать на карте с опорой на источник знаний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189.8.11.4. Работа с историческими источниками:</w:t>
      </w:r>
    </w:p>
    <w:p>
      <w:pPr>
        <w:pStyle w:val="0"/>
        <w:spacing w:before="200" w:lineRule="auto"/>
        <w:ind w:firstLine="540"/>
        <w:jc w:val="both"/>
      </w:pPr>
      <w:r>
        <w:rPr>
          <w:sz w:val="20"/>
        </w:rPr>
        <w:t xml:space="preserve">различать самостоятельно и (или) с помощью педагогического работника источники официального и личного происхождения, публицистические произведения (называть их основные виды, информационные особенности);</w:t>
      </w:r>
    </w:p>
    <w:p>
      <w:pPr>
        <w:pStyle w:val="0"/>
        <w:spacing w:before="200" w:lineRule="auto"/>
        <w:ind w:firstLine="540"/>
        <w:jc w:val="both"/>
      </w:pPr>
      <w:r>
        <w:rPr>
          <w:sz w:val="20"/>
        </w:rPr>
        <w:t xml:space="preserve">объяснять самостоятельно и (или) с помощью педагогического работника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с использованием алгоритма учебных действий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189.8.11.5. Историческое описание (реконструкция):</w:t>
      </w:r>
    </w:p>
    <w:p>
      <w:pPr>
        <w:pStyle w:val="0"/>
        <w:spacing w:before="200" w:lineRule="auto"/>
        <w:ind w:firstLine="540"/>
        <w:jc w:val="both"/>
      </w:pPr>
      <w:r>
        <w:rPr>
          <w:sz w:val="20"/>
        </w:rPr>
        <w:t xml:space="preserve">рассказывать с использованием алгоритма или других визуальных опор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по заранее составленному плану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с использованием источника информации описание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189.8.11.6. Анализ, объяснение исторических событий, явлений:</w:t>
      </w:r>
    </w:p>
    <w:p>
      <w:pPr>
        <w:pStyle w:val="0"/>
        <w:spacing w:before="200" w:lineRule="auto"/>
        <w:ind w:firstLine="540"/>
        <w:jc w:val="both"/>
      </w:pPr>
      <w:r>
        <w:rPr>
          <w:sz w:val="20"/>
        </w:rPr>
        <w:t xml:space="preserve">раскрывать с использованием фактического материала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после предварительного анализа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после предварительного анализа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после предварительного анализа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189.8.11.7.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с использованием алгоритма учебных действий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различать после предварительного анализа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189.8.11.8. Применение исторических знаний:</w:t>
      </w:r>
    </w:p>
    <w:p>
      <w:pPr>
        <w:pStyle w:val="0"/>
        <w:spacing w:before="200" w:lineRule="auto"/>
        <w:ind w:firstLine="540"/>
        <w:jc w:val="both"/>
      </w:pPr>
      <w:r>
        <w:rPr>
          <w:sz w:val="20"/>
        </w:rPr>
        <w:t xml:space="preserve">раскрывать (объяснять) с использованием фактического материала, как сочетались в памятниках культуры России XVIII в. влияния зарубежных цивилизаций и государств, национальные традиции, показывать на примерах;</w:t>
      </w:r>
    </w:p>
    <w:p>
      <w:pPr>
        <w:pStyle w:val="0"/>
        <w:spacing w:before="200" w:lineRule="auto"/>
        <w:ind w:firstLine="540"/>
        <w:jc w:val="both"/>
      </w:pPr>
      <w:r>
        <w:rPr>
          <w:sz w:val="20"/>
        </w:rPr>
        <w:t xml:space="preserve">выполнять с использованием алгоритма учебных действий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189.8.12. Предметные результаты изучения истории в 9 классе.</w:t>
      </w:r>
    </w:p>
    <w:p>
      <w:pPr>
        <w:pStyle w:val="0"/>
        <w:spacing w:before="200" w:lineRule="auto"/>
        <w:ind w:firstLine="540"/>
        <w:jc w:val="both"/>
      </w:pPr>
      <w:r>
        <w:rPr>
          <w:sz w:val="20"/>
        </w:rPr>
        <w:t xml:space="preserve">189.8.12.1.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с опорой на "ленту времени";</w:t>
      </w:r>
    </w:p>
    <w:p>
      <w:pPr>
        <w:pStyle w:val="0"/>
        <w:spacing w:before="200" w:lineRule="auto"/>
        <w:ind w:firstLine="540"/>
        <w:jc w:val="both"/>
      </w:pPr>
      <w:r>
        <w:rPr>
          <w:sz w:val="20"/>
        </w:rPr>
        <w:t xml:space="preserve">выявлять с опорой на "ленту времени" синхронность (асинхронность)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XIX - начала XX в. на основе анализа причинно-следственных связей.</w:t>
      </w:r>
    </w:p>
    <w:p>
      <w:pPr>
        <w:pStyle w:val="0"/>
        <w:spacing w:before="200" w:lineRule="auto"/>
        <w:ind w:firstLine="540"/>
        <w:jc w:val="both"/>
      </w:pPr>
      <w:r>
        <w:rPr>
          <w:sz w:val="20"/>
        </w:rPr>
        <w:t xml:space="preserve">189.8.12.2. Знание исторических фактов, работа с фактами:</w:t>
      </w:r>
    </w:p>
    <w:p>
      <w:pPr>
        <w:pStyle w:val="0"/>
        <w:spacing w:before="200" w:lineRule="auto"/>
        <w:ind w:firstLine="540"/>
        <w:jc w:val="both"/>
      </w:pPr>
      <w:r>
        <w:rPr>
          <w:sz w:val="20"/>
        </w:rPr>
        <w:t xml:space="preserve">характеризовать с использованием фактического материала место, обстоятельства, участников, результаты важнейших событий отечественной и всеобщей истории XIX - начала XX в.;</w:t>
      </w:r>
    </w:p>
    <w:p>
      <w:pPr>
        <w:pStyle w:val="0"/>
        <w:spacing w:before="200" w:lineRule="auto"/>
        <w:ind w:firstLine="540"/>
        <w:jc w:val="both"/>
      </w:pPr>
      <w:r>
        <w:rPr>
          <w:sz w:val="20"/>
        </w:rPr>
        <w:t xml:space="preserve">группировать, систематизировать после предварительного анализа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189.8.12.3. Работа с исторической картой:</w:t>
      </w:r>
    </w:p>
    <w:p>
      <w:pPr>
        <w:pStyle w:val="0"/>
        <w:spacing w:before="200" w:lineRule="auto"/>
        <w:ind w:firstLine="540"/>
        <w:jc w:val="both"/>
      </w:pPr>
      <w:r>
        <w:rPr>
          <w:sz w:val="20"/>
        </w:rPr>
        <w:t xml:space="preserve">выявлять с использованием алгоритма учебных действий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189.8.12.4.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pPr>
        <w:pStyle w:val="0"/>
        <w:spacing w:before="200" w:lineRule="auto"/>
        <w:ind w:firstLine="540"/>
        <w:jc w:val="both"/>
      </w:pPr>
      <w:r>
        <w:rPr>
          <w:sz w:val="20"/>
        </w:rPr>
        <w:t xml:space="preserve">определять с опорой на алгоритм учебных действий тип и вид источника (письменного, визуального);</w:t>
      </w:r>
    </w:p>
    <w:p>
      <w:pPr>
        <w:pStyle w:val="0"/>
        <w:spacing w:before="200" w:lineRule="auto"/>
        <w:ind w:firstLine="540"/>
        <w:jc w:val="both"/>
      </w:pPr>
      <w:r>
        <w:rPr>
          <w:sz w:val="20"/>
        </w:rPr>
        <w:t xml:space="preserve">выявлять после предварительного анализа принадлежность источника определенному лицу, социальной группе, общественному течению и другим;</w:t>
      </w:r>
    </w:p>
    <w:p>
      <w:pPr>
        <w:pStyle w:val="0"/>
        <w:spacing w:before="200" w:lineRule="auto"/>
        <w:ind w:firstLine="540"/>
        <w:jc w:val="both"/>
      </w:pPr>
      <w:r>
        <w:rPr>
          <w:sz w:val="20"/>
        </w:rPr>
        <w:t xml:space="preserve">извлекать, сопоставлять и систематизировать с использованием алгоритма учебных действий информацию о событиях отечественной и всеобщей истории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после предварительного анализа в тексте письменных источников факты и интерпретации событий прошлого.</w:t>
      </w:r>
    </w:p>
    <w:p>
      <w:pPr>
        <w:pStyle w:val="0"/>
        <w:spacing w:before="200" w:lineRule="auto"/>
        <w:ind w:firstLine="540"/>
        <w:jc w:val="both"/>
      </w:pPr>
      <w:r>
        <w:rPr>
          <w:sz w:val="20"/>
        </w:rPr>
        <w:t xml:space="preserve">189.8.12.5. Историческое описание (реконструкция):</w:t>
      </w:r>
    </w:p>
    <w:p>
      <w:pPr>
        <w:pStyle w:val="0"/>
        <w:spacing w:before="200" w:lineRule="auto"/>
        <w:ind w:firstLine="540"/>
        <w:jc w:val="both"/>
      </w:pPr>
      <w:r>
        <w:rPr>
          <w:sz w:val="20"/>
        </w:rPr>
        <w:t xml:space="preserve">представлять после предварительного анализа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с использованием источника знаний развернутую характеристику исторических личностей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с использованием плана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после предварительного анализа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189.8.12.6. Анализ, объяснение исторических событий, явлений:</w:t>
      </w:r>
    </w:p>
    <w:p>
      <w:pPr>
        <w:pStyle w:val="0"/>
        <w:spacing w:before="200" w:lineRule="auto"/>
        <w:ind w:firstLine="540"/>
        <w:jc w:val="both"/>
      </w:pPr>
      <w:r>
        <w:rPr>
          <w:sz w:val="20"/>
        </w:rPr>
        <w:t xml:space="preserve">раскрывать с использованием плана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 использованием справочного материала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после предварительного анализа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 использованием алгоритма учебных действий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189.8.12.7.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с использованием справочного материала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0"/>
        <w:spacing w:before="200" w:lineRule="auto"/>
        <w:ind w:firstLine="540"/>
        <w:jc w:val="both"/>
      </w:pPr>
      <w:r>
        <w:rPr>
          <w:sz w:val="20"/>
        </w:rPr>
        <w:t xml:space="preserve">оценивать с помощью педагогического работника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с использованием фактического материала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189.8.12.8. Применение исторических знаний:</w:t>
      </w:r>
    </w:p>
    <w:p>
      <w:pPr>
        <w:pStyle w:val="0"/>
        <w:spacing w:before="200" w:lineRule="auto"/>
        <w:ind w:firstLine="540"/>
        <w:jc w:val="both"/>
      </w:pPr>
      <w:r>
        <w:rPr>
          <w:sz w:val="20"/>
        </w:rPr>
        <w:t xml:space="preserve">распознавать с использованием фактического материала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 высказывать и аргументировать с опорой на фактический материал свое отношение к культурному наследию в общественных обсуждениях.</w:t>
      </w:r>
    </w:p>
    <w:p>
      <w:pPr>
        <w:pStyle w:val="0"/>
        <w:jc w:val="both"/>
      </w:pPr>
      <w:r>
        <w:rPr>
          <w:sz w:val="20"/>
        </w:rPr>
        <w:t xml:space="preserve">(п. 189 в ред. </w:t>
      </w:r>
      <w:hyperlink w:history="0" r:id="rId40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190 (в ред. Приказа Минпросвещения России от 17.07.2024 N 495) </w:t>
            </w:r>
            <w:hyperlink w:history="0" r:id="rId41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190. Федеральная рабочая программа по учебному предмету "Обществознание".</w:t>
      </w:r>
    </w:p>
    <w:p>
      <w:pPr>
        <w:pStyle w:val="0"/>
        <w:spacing w:before="200" w:lineRule="auto"/>
        <w:ind w:firstLine="540"/>
        <w:jc w:val="both"/>
      </w:pPr>
      <w:r>
        <w:rPr>
          <w:sz w:val="20"/>
        </w:rPr>
        <w:t xml:space="preserve">190.1.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0"/>
        <w:ind w:firstLine="540"/>
        <w:jc w:val="both"/>
      </w:pPr>
      <w:r>
        <w:rPr>
          <w:sz w:val="20"/>
        </w:rPr>
        <w:t xml:space="preserve">190.2. Пояснительная записка.</w:t>
      </w:r>
    </w:p>
    <w:p>
      <w:pPr>
        <w:pStyle w:val="0"/>
        <w:spacing w:before="200" w:lineRule="auto"/>
        <w:ind w:firstLine="540"/>
        <w:jc w:val="both"/>
      </w:pPr>
      <w:r>
        <w:rPr>
          <w:sz w:val="20"/>
        </w:rPr>
        <w:t xml:space="preserve">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w:history="0" r:id="rId411"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а также с учетом федеральной рабочей программы воспитания и подлежит непосредственному применению при реализации обязательной части ФАОП ООО.</w:t>
      </w:r>
    </w:p>
    <w:p>
      <w:pPr>
        <w:pStyle w:val="0"/>
        <w:spacing w:before="200" w:lineRule="auto"/>
        <w:ind w:firstLine="540"/>
        <w:jc w:val="both"/>
      </w:pPr>
      <w:r>
        <w:rPr>
          <w:sz w:val="20"/>
        </w:rPr>
        <w:t xml:space="preserve">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с ЗПР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190.2.3.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190.2.4. Привлечение при изучении обществознания различных источников социальной информации помогает обучающимся с ЗПР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с ЗПР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190.2.5.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4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с ЗПР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 ЗПР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190.2.6.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по 1 часу в неделю при 34 учебных неделях.</w:t>
      </w:r>
    </w:p>
    <w:p>
      <w:pPr>
        <w:pStyle w:val="0"/>
        <w:spacing w:before="200" w:lineRule="auto"/>
        <w:ind w:firstLine="540"/>
        <w:jc w:val="both"/>
      </w:pPr>
      <w:r>
        <w:rPr>
          <w:sz w:val="20"/>
        </w:rPr>
        <w:t xml:space="preserve">190.2.7. Особенности отбора и адаптации учебного материала по обществознанию.</w:t>
      </w:r>
    </w:p>
    <w:p>
      <w:pPr>
        <w:pStyle w:val="0"/>
        <w:spacing w:before="200" w:lineRule="auto"/>
        <w:ind w:firstLine="540"/>
        <w:jc w:val="both"/>
      </w:pPr>
      <w:r>
        <w:rPr>
          <w:sz w:val="20"/>
        </w:rPr>
        <w:t xml:space="preserve">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pPr>
        <w:pStyle w:val="0"/>
        <w:spacing w:before="200" w:lineRule="auto"/>
        <w:ind w:firstLine="540"/>
        <w:jc w:val="both"/>
      </w:pPr>
      <w:r>
        <w:rPr>
          <w:sz w:val="20"/>
        </w:rPr>
        <w:t xml:space="preserve">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pPr>
        <w:pStyle w:val="0"/>
        <w:spacing w:before="200" w:lineRule="auto"/>
        <w:ind w:firstLine="540"/>
        <w:jc w:val="both"/>
      </w:pPr>
      <w:r>
        <w:rPr>
          <w:sz w:val="20"/>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w:t>
      </w:r>
    </w:p>
    <w:p>
      <w:pPr>
        <w:pStyle w:val="0"/>
        <w:spacing w:before="200" w:lineRule="auto"/>
        <w:ind w:firstLine="540"/>
        <w:jc w:val="both"/>
      </w:pPr>
      <w:r>
        <w:rPr>
          <w:sz w:val="20"/>
        </w:rPr>
        <w:t xml:space="preserve">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w:t>
      </w:r>
    </w:p>
    <w:p>
      <w:pPr>
        <w:pStyle w:val="0"/>
        <w:spacing w:before="200" w:lineRule="auto"/>
        <w:ind w:firstLine="540"/>
        <w:jc w:val="both"/>
      </w:pPr>
      <w:r>
        <w:rPr>
          <w:sz w:val="20"/>
        </w:rPr>
        <w:t xml:space="preserve">Объем основного содержания по предмету сокращается несущественно за счет устранения избыточных по отношению к основному содержанию требований.</w:t>
      </w:r>
    </w:p>
    <w:p>
      <w:pPr>
        <w:pStyle w:val="0"/>
        <w:spacing w:before="200" w:lineRule="auto"/>
        <w:ind w:firstLine="540"/>
        <w:jc w:val="both"/>
      </w:pPr>
      <w:r>
        <w:rPr>
          <w:sz w:val="20"/>
        </w:rPr>
        <w:t xml:space="preserve">190.2.8. 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по предмету "Обществознание".</w:t>
      </w:r>
    </w:p>
    <w:p>
      <w:pPr>
        <w:pStyle w:val="0"/>
        <w:spacing w:before="200" w:lineRule="auto"/>
        <w:ind w:firstLine="540"/>
        <w:jc w:val="both"/>
      </w:pPr>
      <w:r>
        <w:rPr>
          <w:sz w:val="20"/>
        </w:rPr>
        <w:t xml:space="preserve">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обучающихся с ЗПР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средств массовой информации, подготовка сообщения на заданную тему с поиском необходимой информации, коллективные проектные работы.</w:t>
      </w:r>
    </w:p>
    <w:p>
      <w:pPr>
        <w:pStyle w:val="0"/>
        <w:spacing w:before="200" w:lineRule="auto"/>
        <w:ind w:firstLine="540"/>
        <w:jc w:val="both"/>
      </w:pPr>
      <w:r>
        <w:rPr>
          <w:sz w:val="20"/>
        </w:rPr>
        <w:t xml:space="preserve">Примерная тематическая и терминологическая лексика соответствует ФОП ООО. В учебнике по обществознанию имеется словарь терминов, которые изучаются в данном курсе.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pPr>
        <w:pStyle w:val="0"/>
        <w:ind w:firstLine="540"/>
        <w:jc w:val="both"/>
      </w:pPr>
      <w:r>
        <w:rPr>
          <w:sz w:val="20"/>
        </w:rPr>
      </w:r>
    </w:p>
    <w:p>
      <w:pPr>
        <w:pStyle w:val="0"/>
        <w:ind w:firstLine="540"/>
        <w:jc w:val="both"/>
      </w:pPr>
      <w:r>
        <w:rPr>
          <w:sz w:val="20"/>
        </w:rPr>
        <w:t xml:space="preserve">190.3. Содержание обучения в 9 классе.</w:t>
      </w:r>
    </w:p>
    <w:p>
      <w:pPr>
        <w:pStyle w:val="0"/>
        <w:spacing w:before="200" w:lineRule="auto"/>
        <w:ind w:firstLine="540"/>
        <w:jc w:val="both"/>
      </w:pPr>
      <w:r>
        <w:rPr>
          <w:sz w:val="20"/>
        </w:rPr>
        <w:t xml:space="preserve">190.3.1. Человек и его социальное окружение.</w:t>
      </w:r>
    </w:p>
    <w:p>
      <w:pPr>
        <w:pStyle w:val="0"/>
        <w:spacing w:before="200" w:lineRule="auto"/>
        <w:ind w:firstLine="540"/>
        <w:jc w:val="both"/>
      </w:pPr>
      <w:r>
        <w:rPr>
          <w:sz w:val="20"/>
        </w:rPr>
        <w:t xml:space="preserve">Биологическое и социальное в человеке. Индивид, индивидуальность, личность (тема, рекомендуемая для обзорного изучения). Социализация личности. Агенты (институты) социализации. Групповые нормы и правила. Лидерство в группе. Отношения между поколениями.</w:t>
      </w:r>
    </w:p>
    <w:p>
      <w:pPr>
        <w:pStyle w:val="0"/>
        <w:spacing w:before="200" w:lineRule="auto"/>
        <w:ind w:firstLine="540"/>
        <w:jc w:val="both"/>
      </w:pPr>
      <w:r>
        <w:rPr>
          <w:sz w:val="20"/>
        </w:rPr>
        <w:t xml:space="preserve">Традиции и обычаи. Принципы и нормы морали. Влияние моральных норм на общество и человека (тема, рекомендуемая для обзорного изучения).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pPr>
        <w:pStyle w:val="0"/>
        <w:spacing w:before="200" w:lineRule="auto"/>
        <w:ind w:firstLine="540"/>
        <w:jc w:val="both"/>
      </w:pPr>
      <w:r>
        <w:rPr>
          <w:sz w:val="20"/>
        </w:rPr>
        <w:t xml:space="preserve">Роль семьи в жизни человека и общества. Семейный уклад. Семейные обычаи и традиции (тема, рекомендуемая для обзорного изучения). Роль семьи в социализации личности. Функции семьи. Общественные и семейные ценности. Семейные роли. Здоровый образ жизни.</w:t>
      </w:r>
    </w:p>
    <w:p>
      <w:pPr>
        <w:pStyle w:val="0"/>
        <w:spacing w:before="200" w:lineRule="auto"/>
        <w:ind w:firstLine="540"/>
        <w:jc w:val="both"/>
      </w:pPr>
      <w:r>
        <w:rPr>
          <w:sz w:val="20"/>
        </w:rPr>
        <w:t xml:space="preserve">Связь поколений: родословие семьи. Династии и их роль в истории России (тема, рекомендуемая для обзорного изучения).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(тема, рекомендуемая для обзорного изучения). Уполномоченный при Президенте Российской Федерации по правам ребенка. Государственная поддержка семьи. Многодетная семья.</w:t>
      </w:r>
    </w:p>
    <w:p>
      <w:pPr>
        <w:pStyle w:val="0"/>
        <w:spacing w:before="200" w:lineRule="auto"/>
        <w:ind w:firstLine="540"/>
        <w:jc w:val="both"/>
      </w:pPr>
      <w:r>
        <w:rPr>
          <w:sz w:val="20"/>
        </w:rP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(тема, рекомендуемая для обзорного изучения). Коллектив и группа. Социальная активность: добровольчество и волонтерство. Молодежь - активный участник общественной жизни (тема, рекомендуемая для обзорного изучения). Гражданское общество. Информационное общество.</w:t>
      </w:r>
    </w:p>
    <w:p>
      <w:pPr>
        <w:pStyle w:val="0"/>
        <w:spacing w:before="200" w:lineRule="auto"/>
        <w:ind w:firstLine="540"/>
        <w:jc w:val="both"/>
      </w:pPr>
      <w:r>
        <w:rPr>
          <w:sz w:val="20"/>
        </w:rPr>
        <w:t xml:space="preserve">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(тема, рекомендуемая для обзорного изучения). Религии в Российской Федерации. Россия - светское государство.</w:t>
      </w:r>
    </w:p>
    <w:p>
      <w:pPr>
        <w:pStyle w:val="0"/>
        <w:spacing w:before="200" w:lineRule="auto"/>
        <w:ind w:firstLine="540"/>
        <w:jc w:val="both"/>
      </w:pPr>
      <w:r>
        <w:rPr>
          <w:sz w:val="20"/>
        </w:rPr>
        <w:t xml:space="preserve">190.3.2. Гражданин и государство.</w:t>
      </w:r>
    </w:p>
    <w:p>
      <w:pPr>
        <w:pStyle w:val="0"/>
        <w:spacing w:before="200" w:lineRule="auto"/>
        <w:ind w:firstLine="540"/>
        <w:jc w:val="both"/>
      </w:pPr>
      <w:r>
        <w:rPr>
          <w:sz w:val="20"/>
        </w:rPr>
        <w:t xml:space="preserve">Признаки государства. Функции государства. Государство и страна. Формы правления. Политические режимы (тема, рекомендуемая для обзорного изучения).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pPr>
        <w:pStyle w:val="0"/>
        <w:spacing w:before="200" w:lineRule="auto"/>
        <w:ind w:firstLine="540"/>
        <w:jc w:val="both"/>
      </w:pPr>
      <w:r>
        <w:rPr>
          <w:sz w:val="20"/>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w:t>
      </w:r>
    </w:p>
    <w:p>
      <w:pPr>
        <w:pStyle w:val="0"/>
        <w:spacing w:before="200" w:lineRule="auto"/>
        <w:ind w:firstLine="540"/>
        <w:jc w:val="both"/>
      </w:pPr>
      <w:r>
        <w:rPr>
          <w:sz w:val="20"/>
        </w:rP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w:history="0" r:id="rId41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w:t>
      </w:r>
    </w:p>
    <w:p>
      <w:pPr>
        <w:pStyle w:val="0"/>
        <w:spacing w:before="200" w:lineRule="auto"/>
        <w:ind w:firstLine="540"/>
        <w:jc w:val="both"/>
      </w:pPr>
      <w:r>
        <w:rPr>
          <w:sz w:val="20"/>
        </w:rPr>
        <w:t xml:space="preserve">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pPr>
        <w:pStyle w:val="0"/>
        <w:spacing w:before="200" w:lineRule="auto"/>
        <w:ind w:firstLine="540"/>
        <w:jc w:val="both"/>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0"/>
        <w:spacing w:before="200" w:lineRule="auto"/>
        <w:ind w:firstLine="540"/>
        <w:jc w:val="both"/>
      </w:pPr>
      <w:r>
        <w:rPr>
          <w:sz w:val="20"/>
        </w:rPr>
        <w:t xml:space="preserve">Цифровое государство. Электронное правительство. Электронный бюджет. Государственные услуги.</w:t>
      </w:r>
    </w:p>
    <w:p>
      <w:pPr>
        <w:pStyle w:val="0"/>
        <w:spacing w:before="200" w:lineRule="auto"/>
        <w:ind w:firstLine="540"/>
        <w:jc w:val="both"/>
      </w:pPr>
      <w:r>
        <w:rPr>
          <w:sz w:val="20"/>
        </w:rPr>
        <w:t xml:space="preserve">190.3.3. Экономика.</w:t>
      </w:r>
    </w:p>
    <w:p>
      <w:pPr>
        <w:pStyle w:val="0"/>
        <w:spacing w:before="200" w:lineRule="auto"/>
        <w:ind w:firstLine="540"/>
        <w:jc w:val="both"/>
      </w:pPr>
      <w:r>
        <w:rPr>
          <w:sz w:val="20"/>
        </w:rPr>
        <w:t xml:space="preserve">Семья и домохозяйство. Экономические функции семьи. Семейное хозяйство (тема, рекомендуемая для обзорного изучения).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pPr>
        <w:pStyle w:val="0"/>
        <w:spacing w:before="200" w:lineRule="auto"/>
        <w:ind w:firstLine="540"/>
        <w:jc w:val="both"/>
      </w:pPr>
      <w:r>
        <w:rPr>
          <w:sz w:val="20"/>
        </w:rPr>
        <w:t xml:space="preserve">Труд, профессия, карьера. Рынок труда.</w:t>
      </w:r>
    </w:p>
    <w:p>
      <w:pPr>
        <w:pStyle w:val="0"/>
        <w:spacing w:before="200" w:lineRule="auto"/>
        <w:ind w:firstLine="540"/>
        <w:jc w:val="both"/>
      </w:pPr>
      <w:r>
        <w:rPr>
          <w:sz w:val="20"/>
        </w:rPr>
        <w:t xml:space="preserve">190.3.4. Человек в современном изменяющемся мире.</w:t>
      </w:r>
    </w:p>
    <w:p>
      <w:pPr>
        <w:pStyle w:val="0"/>
        <w:spacing w:before="200" w:lineRule="auto"/>
        <w:ind w:firstLine="540"/>
        <w:jc w:val="both"/>
      </w:pPr>
      <w:r>
        <w:rPr>
          <w:sz w:val="20"/>
        </w:rPr>
        <w:t xml:space="preserve">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pPr>
        <w:pStyle w:val="0"/>
        <w:spacing w:before="200" w:lineRule="auto"/>
        <w:ind w:firstLine="540"/>
        <w:jc w:val="both"/>
      </w:pPr>
      <w:r>
        <w:rPr>
          <w:sz w:val="20"/>
        </w:rPr>
        <w:t xml:space="preserve">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pPr>
        <w:pStyle w:val="0"/>
        <w:spacing w:before="200" w:lineRule="auto"/>
        <w:ind w:firstLine="540"/>
        <w:jc w:val="both"/>
      </w:pPr>
      <w:r>
        <w:rPr>
          <w:sz w:val="20"/>
        </w:rPr>
        <w:t xml:space="preserve">Наука: фундаментальная и прикладная (тема, рекомендуемая для обзорного изучения). Роль науки в развитии общества (тема, рекомендуемая для обзорного изучения).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 (тема, рекомендуемая для обзорного изучения).</w:t>
      </w:r>
    </w:p>
    <w:p>
      <w:pPr>
        <w:pStyle w:val="0"/>
        <w:spacing w:before="200" w:lineRule="auto"/>
        <w:ind w:firstLine="540"/>
        <w:jc w:val="both"/>
      </w:pPr>
      <w:r>
        <w:rPr>
          <w:sz w:val="20"/>
        </w:rPr>
        <w:t xml:space="preserve">Культура: духовные и материальные ценности. Культура и искусство (тема, рекомендуемая для обзорного изучения).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(тема, рекомендуемая для обзорного изучения). Пушкинская карта. Самореализация в творчестве и сфере культуры.</w:t>
      </w:r>
    </w:p>
    <w:p>
      <w:pPr>
        <w:pStyle w:val="0"/>
        <w:spacing w:before="200" w:lineRule="auto"/>
        <w:ind w:firstLine="540"/>
        <w:jc w:val="both"/>
      </w:pPr>
      <w:r>
        <w:rPr>
          <w:sz w:val="20"/>
        </w:rP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(тема, рекомендуемая для обзорного изучения). Информационные войны (тема, рекомендуемая для обзорного изучения). Как стать журналистом (тема, рекомендуемая для обзорного изучения). Блогерство (тема, рекомендуемая для обзорного изучения). Дата-журналистика (тема, рекомендуемая для обзорного изучения).</w:t>
      </w:r>
    </w:p>
    <w:p>
      <w:pPr>
        <w:pStyle w:val="0"/>
        <w:spacing w:before="200" w:lineRule="auto"/>
        <w:ind w:firstLine="540"/>
        <w:jc w:val="both"/>
      </w:pPr>
      <w:r>
        <w:rPr>
          <w:sz w:val="20"/>
        </w:rPr>
        <w:t xml:space="preserve">Опасность наркомании и алкоголизма для человека и общества.</w:t>
      </w:r>
    </w:p>
    <w:p>
      <w:pPr>
        <w:pStyle w:val="0"/>
        <w:ind w:firstLine="540"/>
        <w:jc w:val="both"/>
      </w:pPr>
      <w:r>
        <w:rPr>
          <w:sz w:val="20"/>
        </w:rPr>
      </w:r>
    </w:p>
    <w:p>
      <w:pPr>
        <w:pStyle w:val="0"/>
        <w:ind w:firstLine="540"/>
        <w:jc w:val="both"/>
      </w:pPr>
      <w:r>
        <w:rPr>
          <w:sz w:val="20"/>
        </w:rPr>
        <w:t xml:space="preserve">190.4. Планируемые результаты освоения программы по обществознанию.</w:t>
      </w:r>
    </w:p>
    <w:p>
      <w:pPr>
        <w:pStyle w:val="0"/>
        <w:spacing w:before="200" w:lineRule="auto"/>
        <w:ind w:firstLine="540"/>
        <w:jc w:val="both"/>
      </w:pPr>
      <w:r>
        <w:rPr>
          <w:sz w:val="20"/>
        </w:rPr>
        <w:t xml:space="preserve">190.4.1.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190.4.2. Личностные результаты, обеспечивающие адаптацию обучающегося с ЗПР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190.4.3. В результате изучения обществознания на уровне основного общего образования у обучающегося с ЗПР будут сформированы познавательные УУД, коммуникативные УУД, регулятивные УУД, совместная деятельность.</w:t>
      </w:r>
    </w:p>
    <w:p>
      <w:pPr>
        <w:pStyle w:val="0"/>
        <w:spacing w:before="200" w:lineRule="auto"/>
        <w:ind w:firstLine="540"/>
        <w:jc w:val="both"/>
      </w:pPr>
      <w:r>
        <w:rPr>
          <w:sz w:val="20"/>
        </w:rPr>
        <w:t xml:space="preserve">190.4.3.1. У обучающегося будут сформированы следующие базовые логические действия как часть познавательных УУД:</w:t>
      </w:r>
    </w:p>
    <w:p>
      <w:pPr>
        <w:pStyle w:val="0"/>
        <w:spacing w:before="200" w:lineRule="auto"/>
        <w:ind w:firstLine="540"/>
        <w:jc w:val="both"/>
      </w:pPr>
      <w:r>
        <w:rPr>
          <w:sz w:val="20"/>
        </w:rPr>
        <w:t xml:space="preserve">выявлять и характеризовать после предварительного анализа существенные признаки социальных явлений и процессов;</w:t>
      </w:r>
    </w:p>
    <w:p>
      <w:pPr>
        <w:pStyle w:val="0"/>
        <w:spacing w:before="200" w:lineRule="auto"/>
        <w:ind w:firstLine="540"/>
        <w:jc w:val="both"/>
      </w:pPr>
      <w:r>
        <w:rPr>
          <w:sz w:val="20"/>
        </w:rPr>
        <w:t xml:space="preserve">устанавливать с опорой на источник знаний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после предварительного анализа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с использованием источника знаний критерии для выявления закономерностей и противоречий;</w:t>
      </w:r>
    </w:p>
    <w:p>
      <w:pPr>
        <w:pStyle w:val="0"/>
        <w:spacing w:before="200" w:lineRule="auto"/>
        <w:ind w:firstLine="540"/>
        <w:jc w:val="both"/>
      </w:pPr>
      <w:r>
        <w:rPr>
          <w:sz w:val="20"/>
        </w:rPr>
        <w:t xml:space="preserve">выявлять после предварительного анализа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после предварительного анализа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или с помощью педагогического работника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190.4.3.2. У обучающегося будут сформированы следующие базовые исследовательские действия как часть познавательных УУД:</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или с помощью педагогического работника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или с помощью педагогического работника по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или с помощью педагогического работника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самостоятельно или с помощью педагогического работника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190.4.3.3. 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самостоятельно или с помощью педагогического работника 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после предварительного анализа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190.4.3.4.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самостоятельно или с помощью педагогического работника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190.4.3.5. У обучающегося будут сформированы умения самоорганизации как части регулятивных УУД:</w:t>
      </w:r>
    </w:p>
    <w:p>
      <w:pPr>
        <w:pStyle w:val="0"/>
        <w:spacing w:before="200" w:lineRule="auto"/>
        <w:ind w:firstLine="540"/>
        <w:jc w:val="both"/>
      </w:pPr>
      <w:r>
        <w:rPr>
          <w:sz w:val="20"/>
        </w:rPr>
        <w:t xml:space="preserve">выявлять проблемы для решения в жизненных и учебных ситуациях;</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в группе);</w:t>
      </w:r>
    </w:p>
    <w:p>
      <w:pPr>
        <w:pStyle w:val="0"/>
        <w:spacing w:before="200" w:lineRule="auto"/>
        <w:ind w:firstLine="540"/>
        <w:jc w:val="both"/>
      </w:pPr>
      <w:r>
        <w:rPr>
          <w:sz w:val="20"/>
        </w:rPr>
        <w:t xml:space="preserve">самостоятельно или с помощью педагогического работника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190.4.3.6.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понимать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самостоятельно или с помощью педагогического работника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190.4.3.7. У обучающегося будут сформированы умения самоконтроля, эмоционального интеллекта как части регулятивных УУД:</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после предварительного анализа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 человека;</w:t>
      </w:r>
    </w:p>
    <w:p>
      <w:pPr>
        <w:pStyle w:val="0"/>
        <w:spacing w:before="200" w:lineRule="auto"/>
        <w:ind w:firstLine="540"/>
        <w:jc w:val="both"/>
      </w:pPr>
      <w:r>
        <w:rPr>
          <w:sz w:val="20"/>
        </w:rPr>
        <w:t xml:space="preserve">принимать себя и других людей, не осуждая;</w:t>
      </w:r>
    </w:p>
    <w:p>
      <w:pPr>
        <w:pStyle w:val="0"/>
        <w:spacing w:before="200" w:lineRule="auto"/>
        <w:ind w:firstLine="540"/>
        <w:jc w:val="both"/>
      </w:pPr>
      <w:r>
        <w:rPr>
          <w:sz w:val="20"/>
        </w:rPr>
        <w:t xml:space="preserve">открытость себе и другим людям.</w:t>
      </w:r>
    </w:p>
    <w:p>
      <w:pPr>
        <w:pStyle w:val="0"/>
        <w:spacing w:before="200" w:lineRule="auto"/>
        <w:ind w:firstLine="540"/>
        <w:jc w:val="both"/>
      </w:pPr>
      <w:r>
        <w:rPr>
          <w:sz w:val="20"/>
        </w:rPr>
        <w:t xml:space="preserve">190.4.4.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умение с опорой на источник знаний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умение классифицировать по разным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умение сравнивать после предварительного анализа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умение устанавливать и объяснять после предварительного анализа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овладение смысловым чтением текстов обществоведческой тематики, в том числе извлечений из </w:t>
      </w:r>
      <w:hyperlink w:history="0" r:id="rId4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на их основе план, преобразовывать с помощью педагогического работника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умение после предварительного анализа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с помощью педагогического работника выводы, подкрепляя их аргументами;</w:t>
      </w:r>
    </w:p>
    <w:p>
      <w:pPr>
        <w:pStyle w:val="0"/>
        <w:spacing w:before="200" w:lineRule="auto"/>
        <w:ind w:firstLine="540"/>
        <w:jc w:val="both"/>
      </w:pPr>
      <w:r>
        <w:rPr>
          <w:sz w:val="20"/>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pPr>
        <w:pStyle w:val="0"/>
        <w:spacing w:before="200" w:lineRule="auto"/>
        <w:ind w:firstLine="540"/>
        <w:jc w:val="both"/>
      </w:pPr>
      <w:r>
        <w:rPr>
          <w:sz w:val="20"/>
        </w:rP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190.4.5. К концу обучения в 9 классе обучающийся получит следующие предметные результаты по обществознанию:</w:t>
      </w:r>
    </w:p>
    <w:p>
      <w:pPr>
        <w:pStyle w:val="0"/>
        <w:spacing w:before="200" w:lineRule="auto"/>
        <w:ind w:firstLine="540"/>
        <w:jc w:val="both"/>
      </w:pPr>
      <w:r>
        <w:rPr>
          <w:sz w:val="20"/>
        </w:rPr>
        <w:t xml:space="preserve">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приводить примеры с опорой на источник информации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pPr>
        <w:pStyle w:val="0"/>
        <w:spacing w:before="200" w:lineRule="auto"/>
        <w:ind w:firstLine="540"/>
        <w:jc w:val="both"/>
      </w:pPr>
      <w:r>
        <w:rPr>
          <w:sz w:val="20"/>
        </w:rPr>
        <w:t xml:space="preserve">классифицировать по разным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уметь сравнивать после предварительного анализа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устанавливать и объяснять с опорой на справочный материал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pPr>
        <w:pStyle w:val="0"/>
        <w:spacing w:before="200" w:lineRule="auto"/>
        <w:ind w:firstLine="540"/>
        <w:jc w:val="both"/>
      </w:pPr>
      <w:r>
        <w:rPr>
          <w:sz w:val="20"/>
        </w:rPr>
        <w:t xml:space="preserve">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смысловым чтением текстов обществоведческой тематики, в том числе извлечений из </w:t>
      </w:r>
      <w:hyperlink w:history="0" r:id="rId4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уметь составлять самостоятельно или с помощью педагогического работника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уметь после предварительного анализа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с помощью педагогического работника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pPr>
        <w:pStyle w:val="0"/>
        <w:spacing w:before="200" w:lineRule="auto"/>
        <w:ind w:firstLine="540"/>
        <w:jc w:val="both"/>
      </w:pPr>
      <w:r>
        <w:rPr>
          <w:sz w:val="20"/>
        </w:rPr>
        <w:t xml:space="preserve">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pPr>
        <w:pStyle w:val="0"/>
        <w:jc w:val="both"/>
      </w:pPr>
      <w:r>
        <w:rPr>
          <w:sz w:val="20"/>
        </w:rPr>
        <w:t xml:space="preserve">(п. 190 в ред. </w:t>
      </w:r>
      <w:hyperlink w:history="0" r:id="rId41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0"/>
        <w:ind w:firstLine="540"/>
        <w:jc w:val="both"/>
      </w:pPr>
      <w:r>
        <w:rPr>
          <w:sz w:val="20"/>
        </w:rPr>
        <w:t xml:space="preserve">191. Федеральная рабочая программа по учебному предмету "География".</w:t>
      </w:r>
    </w:p>
    <w:p>
      <w:pPr>
        <w:pStyle w:val="0"/>
        <w:spacing w:before="200" w:lineRule="auto"/>
        <w:ind w:firstLine="540"/>
        <w:jc w:val="both"/>
      </w:pPr>
      <w:r>
        <w:rPr>
          <w:sz w:val="20"/>
        </w:rPr>
        <w:t xml:space="preserve">191.1. Программа по географии включает пояснительную записку, содержание обучения, планируемые результаты освоения программы по географии.</w:t>
      </w:r>
    </w:p>
    <w:p>
      <w:pPr>
        <w:pStyle w:val="0"/>
        <w:ind w:firstLine="540"/>
        <w:jc w:val="both"/>
      </w:pPr>
      <w:r>
        <w:rPr>
          <w:sz w:val="20"/>
        </w:rPr>
      </w:r>
    </w:p>
    <w:p>
      <w:pPr>
        <w:pStyle w:val="0"/>
        <w:ind w:firstLine="540"/>
        <w:jc w:val="both"/>
      </w:pPr>
      <w:r>
        <w:rPr>
          <w:sz w:val="20"/>
        </w:rPr>
        <w:t xml:space="preserve">191.2. Пояснительная записка.</w:t>
      </w:r>
    </w:p>
    <w:p>
      <w:pPr>
        <w:pStyle w:val="0"/>
        <w:spacing w:before="200" w:lineRule="auto"/>
        <w:ind w:firstLine="540"/>
        <w:jc w:val="both"/>
      </w:pPr>
      <w:r>
        <w:rPr>
          <w:sz w:val="20"/>
        </w:rPr>
        <w:t xml:space="preserve">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191.2.6.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pPr>
        <w:pStyle w:val="0"/>
        <w:spacing w:before="200" w:lineRule="auto"/>
        <w:ind w:firstLine="540"/>
        <w:jc w:val="both"/>
      </w:pPr>
      <w:r>
        <w:rPr>
          <w:sz w:val="20"/>
        </w:rPr>
        <w:t xml:space="preserve">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pPr>
        <w:pStyle w:val="0"/>
        <w:spacing w:before="200" w:lineRule="auto"/>
        <w:ind w:firstLine="540"/>
        <w:jc w:val="both"/>
      </w:pPr>
      <w:r>
        <w:rPr>
          <w:sz w:val="20"/>
        </w:rPr>
        <w:t xml:space="preserve">191.3.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Географическое изучение Земли.</w:t>
            </w:r>
          </w:p>
        </w:tc>
        <w:tc>
          <w:tcPr>
            <w:tcW w:w="6576" w:type="dxa"/>
          </w:tcPr>
          <w:p>
            <w:pPr>
              <w:pStyle w:val="0"/>
              <w:jc w:val="both"/>
            </w:pPr>
            <w:r>
              <w:rPr>
                <w:sz w:val="20"/>
              </w:rPr>
              <w:t xml:space="preserve">Введение. География - наука о планете Земля.</w:t>
            </w:r>
          </w:p>
          <w:p>
            <w:pPr>
              <w:pStyle w:val="0"/>
              <w:jc w:val="both"/>
            </w:pPr>
            <w:r>
              <w:rPr>
                <w:sz w:val="20"/>
              </w:rPr>
              <w:t xml:space="preserve">История географических открытий.</w:t>
            </w:r>
          </w:p>
        </w:tc>
      </w:tr>
      <w:tr>
        <w:tc>
          <w:tcPr>
            <w:tcW w:w="2438" w:type="dxa"/>
          </w:tcPr>
          <w:p>
            <w:pPr>
              <w:pStyle w:val="0"/>
              <w:jc w:val="both"/>
            </w:pPr>
            <w:r>
              <w:rPr>
                <w:sz w:val="20"/>
              </w:rPr>
              <w:t xml:space="preserve">Изображения земной поверхности.</w:t>
            </w:r>
          </w:p>
        </w:tc>
        <w:tc>
          <w:tcPr>
            <w:tcW w:w="6576" w:type="dxa"/>
          </w:tcPr>
          <w:p>
            <w:pPr>
              <w:pStyle w:val="0"/>
              <w:jc w:val="both"/>
            </w:pPr>
            <w:r>
              <w:rPr>
                <w:sz w:val="20"/>
              </w:rPr>
              <w:t xml:space="preserve">Планы местности.</w:t>
            </w:r>
          </w:p>
          <w:p>
            <w:pPr>
              <w:pStyle w:val="0"/>
              <w:jc w:val="both"/>
            </w:pPr>
            <w:r>
              <w:rPr>
                <w:sz w:val="20"/>
              </w:rPr>
              <w:t xml:space="preserve">Географические карты.</w:t>
            </w:r>
          </w:p>
        </w:tc>
      </w:tr>
      <w:tr>
        <w:tc>
          <w:tcPr>
            <w:tcW w:w="2438" w:type="dxa"/>
          </w:tcPr>
          <w:p>
            <w:pPr>
              <w:pStyle w:val="0"/>
              <w:jc w:val="both"/>
            </w:pPr>
            <w:r>
              <w:rPr>
                <w:sz w:val="20"/>
              </w:rPr>
              <w:t xml:space="preserve">Земля - планета Солнечной системы.</w:t>
            </w:r>
          </w:p>
        </w:tc>
        <w:tc>
          <w:tcPr>
            <w:tcW w:w="6576" w:type="dxa"/>
          </w:tcPr>
          <w:p>
            <w:pPr>
              <w:pStyle w:val="0"/>
              <w:jc w:val="both"/>
            </w:pPr>
            <w:r>
              <w:rPr>
                <w:sz w:val="20"/>
              </w:rPr>
              <w:t xml:space="preserve">Земля - планета Солнечной системы.</w:t>
            </w:r>
          </w:p>
        </w:tc>
      </w:tr>
      <w:tr>
        <w:tc>
          <w:tcPr>
            <w:tcW w:w="2438" w:type="dxa"/>
          </w:tcPr>
          <w:p>
            <w:pPr>
              <w:pStyle w:val="0"/>
              <w:jc w:val="both"/>
            </w:pPr>
            <w:r>
              <w:rPr>
                <w:sz w:val="20"/>
              </w:rPr>
              <w:t xml:space="preserve">Оболочки Земли.</w:t>
            </w:r>
          </w:p>
        </w:tc>
        <w:tc>
          <w:tcPr>
            <w:tcW w:w="6576" w:type="dxa"/>
          </w:tcPr>
          <w:p>
            <w:pPr>
              <w:pStyle w:val="0"/>
              <w:jc w:val="both"/>
            </w:pPr>
            <w:r>
              <w:rPr>
                <w:sz w:val="20"/>
              </w:rPr>
              <w:t xml:space="preserve">Литосфера - каменная оболочка Земли.</w:t>
            </w:r>
          </w:p>
        </w:tc>
      </w:tr>
      <w:tr>
        <w:tc>
          <w:tcPr>
            <w:tcW w:w="2438" w:type="dxa"/>
          </w:tcPr>
          <w:p>
            <w:pPr>
              <w:pStyle w:val="0"/>
              <w:jc w:val="both"/>
            </w:pPr>
            <w:r>
              <w:rPr>
                <w:sz w:val="20"/>
              </w:rPr>
              <w:t xml:space="preserve">Заключение.</w:t>
            </w:r>
          </w:p>
        </w:tc>
        <w:tc>
          <w:tcPr>
            <w:tcW w:w="6576" w:type="dxa"/>
          </w:tcPr>
          <w:p>
            <w:pPr>
              <w:pStyle w:val="0"/>
              <w:jc w:val="both"/>
            </w:pPr>
            <w:r>
              <w:rPr>
                <w:sz w:val="20"/>
              </w:rPr>
              <w:t xml:space="preserve">Сезонные изменения в природе своей местности.</w:t>
            </w:r>
          </w:p>
        </w:tc>
      </w:tr>
    </w:tbl>
    <w:p>
      <w:pPr>
        <w:pStyle w:val="0"/>
        <w:jc w:val="both"/>
      </w:pPr>
      <w:r>
        <w:rPr>
          <w:sz w:val="20"/>
        </w:rPr>
      </w:r>
    </w:p>
    <w:p>
      <w:pPr>
        <w:pStyle w:val="0"/>
        <w:ind w:firstLine="540"/>
        <w:jc w:val="both"/>
      </w:pPr>
      <w:r>
        <w:rPr>
          <w:sz w:val="20"/>
        </w:rPr>
        <w:t xml:space="preserve">191.4.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Оболочки Земли.</w:t>
            </w:r>
          </w:p>
        </w:tc>
        <w:tc>
          <w:tcPr>
            <w:tcW w:w="6576" w:type="dxa"/>
          </w:tcPr>
          <w:p>
            <w:pPr>
              <w:pStyle w:val="0"/>
              <w:jc w:val="both"/>
            </w:pPr>
            <w:r>
              <w:rPr>
                <w:sz w:val="20"/>
              </w:rPr>
              <w:t xml:space="preserve">Гидросфера - водная оболочка Земли.</w:t>
            </w:r>
          </w:p>
          <w:p>
            <w:pPr>
              <w:pStyle w:val="0"/>
              <w:jc w:val="both"/>
            </w:pPr>
            <w:r>
              <w:rPr>
                <w:sz w:val="20"/>
              </w:rPr>
              <w:t xml:space="preserve">Атмосфера - воздушная оболочка Земли.</w:t>
            </w:r>
          </w:p>
          <w:p>
            <w:pPr>
              <w:pStyle w:val="0"/>
              <w:jc w:val="both"/>
            </w:pPr>
            <w:r>
              <w:rPr>
                <w:sz w:val="20"/>
              </w:rPr>
              <w:t xml:space="preserve">Биосфера - оболочка жизни.</w:t>
            </w:r>
          </w:p>
          <w:p>
            <w:pPr>
              <w:pStyle w:val="0"/>
              <w:jc w:val="both"/>
            </w:pPr>
            <w:r>
              <w:rPr>
                <w:sz w:val="20"/>
              </w:rPr>
              <w:t xml:space="preserve">Взаимосвязь оболочек Земли. Понятие о природном комплексе.</w:t>
            </w:r>
          </w:p>
        </w:tc>
      </w:tr>
      <w:tr>
        <w:tc>
          <w:tcPr>
            <w:tcW w:w="2438" w:type="dxa"/>
          </w:tcPr>
          <w:p>
            <w:pPr>
              <w:pStyle w:val="0"/>
              <w:jc w:val="both"/>
            </w:pPr>
            <w:r>
              <w:rPr>
                <w:sz w:val="20"/>
              </w:rPr>
              <w:t xml:space="preserve">Заключение.</w:t>
            </w:r>
          </w:p>
        </w:tc>
        <w:tc>
          <w:tcPr>
            <w:tcW w:w="6576" w:type="dxa"/>
          </w:tcPr>
          <w:p>
            <w:pPr>
              <w:pStyle w:val="0"/>
              <w:jc w:val="both"/>
            </w:pPr>
            <w:r>
              <w:rPr>
                <w:sz w:val="20"/>
              </w:rPr>
              <w:t xml:space="preserve">Природно-территориальные комплексы.</w:t>
            </w:r>
          </w:p>
        </w:tc>
      </w:tr>
    </w:tbl>
    <w:p>
      <w:pPr>
        <w:pStyle w:val="0"/>
        <w:jc w:val="both"/>
      </w:pPr>
      <w:r>
        <w:rPr>
          <w:sz w:val="20"/>
        </w:rPr>
      </w:r>
    </w:p>
    <w:p>
      <w:pPr>
        <w:pStyle w:val="0"/>
        <w:ind w:firstLine="540"/>
        <w:jc w:val="both"/>
      </w:pPr>
      <w:r>
        <w:rPr>
          <w:sz w:val="20"/>
        </w:rPr>
        <w:t xml:space="preserve">191.5.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Главные закономерности природы Земли.</w:t>
            </w:r>
          </w:p>
        </w:tc>
        <w:tc>
          <w:tcPr>
            <w:tcW w:w="6576" w:type="dxa"/>
          </w:tcPr>
          <w:p>
            <w:pPr>
              <w:pStyle w:val="0"/>
              <w:jc w:val="both"/>
            </w:pPr>
            <w:r>
              <w:rPr>
                <w:sz w:val="20"/>
              </w:rPr>
              <w:t xml:space="preserve">Географическая оболочка.</w:t>
            </w:r>
          </w:p>
          <w:p>
            <w:pPr>
              <w:pStyle w:val="0"/>
              <w:jc w:val="both"/>
            </w:pPr>
            <w:r>
              <w:rPr>
                <w:sz w:val="20"/>
              </w:rPr>
              <w:t xml:space="preserve">Литосфера и рельеф Земли.</w:t>
            </w:r>
          </w:p>
          <w:p>
            <w:pPr>
              <w:pStyle w:val="0"/>
              <w:jc w:val="both"/>
            </w:pPr>
            <w:r>
              <w:rPr>
                <w:sz w:val="20"/>
              </w:rPr>
              <w:t xml:space="preserve">Атмосфера и климаты Земли.</w:t>
            </w:r>
          </w:p>
          <w:p>
            <w:pPr>
              <w:pStyle w:val="0"/>
              <w:jc w:val="both"/>
            </w:pPr>
            <w:r>
              <w:rPr>
                <w:sz w:val="20"/>
              </w:rPr>
              <w:t xml:space="preserve">Мировой океан - основная часть гидросферы.</w:t>
            </w:r>
          </w:p>
        </w:tc>
      </w:tr>
      <w:tr>
        <w:tc>
          <w:tcPr>
            <w:tcW w:w="2438" w:type="dxa"/>
          </w:tcPr>
          <w:p>
            <w:pPr>
              <w:pStyle w:val="0"/>
              <w:jc w:val="both"/>
            </w:pPr>
            <w:r>
              <w:rPr>
                <w:sz w:val="20"/>
              </w:rPr>
              <w:t xml:space="preserve">Человечество на Земле.</w:t>
            </w:r>
          </w:p>
        </w:tc>
        <w:tc>
          <w:tcPr>
            <w:tcW w:w="6576" w:type="dxa"/>
          </w:tcPr>
          <w:p>
            <w:pPr>
              <w:pStyle w:val="0"/>
              <w:jc w:val="both"/>
            </w:pPr>
            <w:r>
              <w:rPr>
                <w:sz w:val="20"/>
              </w:rPr>
              <w:t xml:space="preserve">Численность населения.</w:t>
            </w:r>
          </w:p>
          <w:p>
            <w:pPr>
              <w:pStyle w:val="0"/>
              <w:jc w:val="both"/>
            </w:pPr>
            <w:r>
              <w:rPr>
                <w:sz w:val="20"/>
              </w:rPr>
              <w:t xml:space="preserve">Страны и народы мира.</w:t>
            </w:r>
          </w:p>
        </w:tc>
      </w:tr>
      <w:tr>
        <w:tc>
          <w:tcPr>
            <w:tcW w:w="2438" w:type="dxa"/>
          </w:tcPr>
          <w:p>
            <w:pPr>
              <w:pStyle w:val="0"/>
              <w:jc w:val="both"/>
            </w:pPr>
            <w:r>
              <w:rPr>
                <w:sz w:val="20"/>
              </w:rPr>
              <w:t xml:space="preserve">Материки и страны.</w:t>
            </w:r>
          </w:p>
        </w:tc>
        <w:tc>
          <w:tcPr>
            <w:tcW w:w="6576" w:type="dxa"/>
          </w:tcPr>
          <w:p>
            <w:pPr>
              <w:pStyle w:val="0"/>
              <w:jc w:val="both"/>
            </w:pPr>
            <w:r>
              <w:rPr>
                <w:sz w:val="20"/>
              </w:rPr>
              <w:t xml:space="preserve">Южные материки.</w:t>
            </w:r>
          </w:p>
          <w:p>
            <w:pPr>
              <w:pStyle w:val="0"/>
              <w:jc w:val="both"/>
            </w:pPr>
            <w:r>
              <w:rPr>
                <w:sz w:val="20"/>
              </w:rPr>
              <w:t xml:space="preserve">Северные материки.</w:t>
            </w:r>
          </w:p>
          <w:p>
            <w:pPr>
              <w:pStyle w:val="0"/>
              <w:jc w:val="both"/>
            </w:pPr>
            <w:r>
              <w:rPr>
                <w:sz w:val="20"/>
              </w:rPr>
              <w:t xml:space="preserve">Взаимодействие природы и общества.</w:t>
            </w:r>
          </w:p>
        </w:tc>
      </w:tr>
    </w:tbl>
    <w:p>
      <w:pPr>
        <w:pStyle w:val="0"/>
        <w:jc w:val="both"/>
      </w:pPr>
      <w:r>
        <w:rPr>
          <w:sz w:val="20"/>
        </w:rPr>
      </w:r>
    </w:p>
    <w:p>
      <w:pPr>
        <w:pStyle w:val="0"/>
        <w:ind w:firstLine="540"/>
        <w:jc w:val="both"/>
      </w:pPr>
      <w:r>
        <w:rPr>
          <w:sz w:val="20"/>
        </w:rPr>
        <w:t xml:space="preserve">191.6.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Географическое пространство России.</w:t>
            </w:r>
          </w:p>
        </w:tc>
        <w:tc>
          <w:tcPr>
            <w:tcW w:w="6576" w:type="dxa"/>
          </w:tcPr>
          <w:p>
            <w:pPr>
              <w:pStyle w:val="0"/>
              <w:jc w:val="both"/>
            </w:pPr>
            <w:r>
              <w:rPr>
                <w:sz w:val="20"/>
              </w:rPr>
              <w:t xml:space="preserve">История формирования и освоения территории России.</w:t>
            </w:r>
          </w:p>
          <w:p>
            <w:pPr>
              <w:pStyle w:val="0"/>
              <w:jc w:val="both"/>
            </w:pPr>
            <w:r>
              <w:rPr>
                <w:sz w:val="20"/>
              </w:rPr>
              <w:t xml:space="preserve">Географическое положение и границы России.</w:t>
            </w:r>
          </w:p>
          <w:p>
            <w:pPr>
              <w:pStyle w:val="0"/>
              <w:jc w:val="both"/>
            </w:pPr>
            <w:r>
              <w:rPr>
                <w:sz w:val="20"/>
              </w:rPr>
              <w:t xml:space="preserve">Время на территории России.</w:t>
            </w:r>
          </w:p>
          <w:p>
            <w:pPr>
              <w:pStyle w:val="0"/>
              <w:jc w:val="both"/>
            </w:pPr>
            <w:r>
              <w:rPr>
                <w:sz w:val="20"/>
              </w:rPr>
              <w:t xml:space="preserve">Административно-территориальное устройство России. Районирование территории.</w:t>
            </w:r>
          </w:p>
        </w:tc>
      </w:tr>
      <w:tr>
        <w:tc>
          <w:tcPr>
            <w:tcW w:w="2438" w:type="dxa"/>
          </w:tcPr>
          <w:p>
            <w:pPr>
              <w:pStyle w:val="0"/>
              <w:jc w:val="both"/>
            </w:pPr>
            <w:r>
              <w:rPr>
                <w:sz w:val="20"/>
              </w:rPr>
              <w:t xml:space="preserve">Природа России.</w:t>
            </w:r>
          </w:p>
        </w:tc>
        <w:tc>
          <w:tcPr>
            <w:tcW w:w="6576" w:type="dxa"/>
          </w:tcPr>
          <w:p>
            <w:pPr>
              <w:pStyle w:val="0"/>
              <w:jc w:val="both"/>
            </w:pPr>
            <w:r>
              <w:rPr>
                <w:sz w:val="20"/>
              </w:rPr>
              <w:t xml:space="preserve">Природные условия и ресурсы России.</w:t>
            </w:r>
          </w:p>
          <w:p>
            <w:pPr>
              <w:pStyle w:val="0"/>
              <w:jc w:val="both"/>
            </w:pPr>
            <w:r>
              <w:rPr>
                <w:sz w:val="20"/>
              </w:rPr>
              <w:t xml:space="preserve">Геологическое строение, рельеф и полезные ископаемые.</w:t>
            </w:r>
          </w:p>
          <w:p>
            <w:pPr>
              <w:pStyle w:val="0"/>
              <w:jc w:val="both"/>
            </w:pPr>
            <w:r>
              <w:rPr>
                <w:sz w:val="20"/>
              </w:rPr>
              <w:t xml:space="preserve">Климат и климатические ресурсы.</w:t>
            </w:r>
          </w:p>
          <w:p>
            <w:pPr>
              <w:pStyle w:val="0"/>
              <w:jc w:val="both"/>
            </w:pPr>
            <w:r>
              <w:rPr>
                <w:sz w:val="20"/>
              </w:rPr>
              <w:t xml:space="preserve">Моря России. Внутренние воды и водные ресурсы.</w:t>
            </w:r>
          </w:p>
          <w:p>
            <w:pPr>
              <w:pStyle w:val="0"/>
              <w:jc w:val="both"/>
            </w:pPr>
            <w:r>
              <w:rPr>
                <w:sz w:val="20"/>
              </w:rPr>
              <w:t xml:space="preserve">Природно-хозяйственные зоны.</w:t>
            </w:r>
          </w:p>
        </w:tc>
      </w:tr>
      <w:tr>
        <w:tc>
          <w:tcPr>
            <w:tcW w:w="2438" w:type="dxa"/>
          </w:tcPr>
          <w:p>
            <w:pPr>
              <w:pStyle w:val="0"/>
              <w:jc w:val="both"/>
            </w:pPr>
            <w:r>
              <w:rPr>
                <w:sz w:val="20"/>
              </w:rPr>
              <w:t xml:space="preserve">Население России.</w:t>
            </w:r>
          </w:p>
        </w:tc>
        <w:tc>
          <w:tcPr>
            <w:tcW w:w="6576" w:type="dxa"/>
          </w:tcPr>
          <w:p>
            <w:pPr>
              <w:pStyle w:val="0"/>
              <w:jc w:val="both"/>
            </w:pPr>
            <w:r>
              <w:rPr>
                <w:sz w:val="20"/>
              </w:rPr>
              <w:t xml:space="preserve">Численность населения России.</w:t>
            </w:r>
          </w:p>
          <w:p>
            <w:pPr>
              <w:pStyle w:val="0"/>
              <w:jc w:val="both"/>
            </w:pPr>
            <w:r>
              <w:rPr>
                <w:sz w:val="20"/>
              </w:rPr>
              <w:t xml:space="preserve">Территориальные особенности размещения населения России.</w:t>
            </w:r>
          </w:p>
          <w:p>
            <w:pPr>
              <w:pStyle w:val="0"/>
              <w:jc w:val="both"/>
            </w:pPr>
            <w:r>
              <w:rPr>
                <w:sz w:val="20"/>
              </w:rPr>
              <w:t xml:space="preserve">Народы и религии России.</w:t>
            </w:r>
          </w:p>
          <w:p>
            <w:pPr>
              <w:pStyle w:val="0"/>
              <w:jc w:val="both"/>
            </w:pPr>
            <w:r>
              <w:rPr>
                <w:sz w:val="20"/>
              </w:rPr>
              <w:t xml:space="preserve">Половой и возрастной состав населения России.</w:t>
            </w:r>
          </w:p>
          <w:p>
            <w:pPr>
              <w:pStyle w:val="0"/>
              <w:jc w:val="both"/>
            </w:pPr>
            <w:r>
              <w:rPr>
                <w:sz w:val="20"/>
              </w:rPr>
              <w:t xml:space="preserve">Человеческий капитал России.</w:t>
            </w:r>
          </w:p>
        </w:tc>
      </w:tr>
    </w:tbl>
    <w:p>
      <w:pPr>
        <w:pStyle w:val="0"/>
        <w:jc w:val="both"/>
      </w:pPr>
      <w:r>
        <w:rPr>
          <w:sz w:val="20"/>
        </w:rPr>
      </w:r>
    </w:p>
    <w:p>
      <w:pPr>
        <w:pStyle w:val="0"/>
        <w:ind w:firstLine="540"/>
        <w:jc w:val="both"/>
      </w:pPr>
      <w:r>
        <w:rPr>
          <w:sz w:val="20"/>
        </w:rPr>
        <w:t xml:space="preserve">191.7.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Хозяйство России.</w:t>
            </w:r>
          </w:p>
        </w:tc>
        <w:tc>
          <w:tcPr>
            <w:tcW w:w="6576" w:type="dxa"/>
          </w:tcPr>
          <w:p>
            <w:pPr>
              <w:pStyle w:val="0"/>
              <w:jc w:val="both"/>
            </w:pPr>
            <w:r>
              <w:rPr>
                <w:sz w:val="20"/>
              </w:rPr>
              <w:t xml:space="preserve">Общая характеристика хозяйства России.</w:t>
            </w:r>
          </w:p>
          <w:p>
            <w:pPr>
              <w:pStyle w:val="0"/>
              <w:jc w:val="both"/>
            </w:pPr>
            <w:r>
              <w:rPr>
                <w:sz w:val="20"/>
              </w:rPr>
              <w:t xml:space="preserve">Топливно-энергетический комплекс (ТЭК).</w:t>
            </w:r>
          </w:p>
          <w:p>
            <w:pPr>
              <w:pStyle w:val="0"/>
              <w:jc w:val="both"/>
            </w:pPr>
            <w:r>
              <w:rPr>
                <w:sz w:val="20"/>
              </w:rPr>
              <w:t xml:space="preserve">Металлургический комплекс.</w:t>
            </w:r>
          </w:p>
          <w:p>
            <w:pPr>
              <w:pStyle w:val="0"/>
              <w:jc w:val="both"/>
            </w:pPr>
            <w:r>
              <w:rPr>
                <w:sz w:val="20"/>
              </w:rPr>
              <w:t xml:space="preserve">Машиностроительный комплекс.</w:t>
            </w:r>
          </w:p>
          <w:p>
            <w:pPr>
              <w:pStyle w:val="0"/>
              <w:jc w:val="both"/>
            </w:pPr>
            <w:r>
              <w:rPr>
                <w:sz w:val="20"/>
              </w:rPr>
              <w:t xml:space="preserve">Химико-лесной комплекс.</w:t>
            </w:r>
          </w:p>
          <w:p>
            <w:pPr>
              <w:pStyle w:val="0"/>
              <w:jc w:val="both"/>
            </w:pPr>
            <w:r>
              <w:rPr>
                <w:sz w:val="20"/>
              </w:rPr>
              <w:t xml:space="preserve">Агропромышленный комплекс (АПК).</w:t>
            </w:r>
          </w:p>
          <w:p>
            <w:pPr>
              <w:pStyle w:val="0"/>
              <w:jc w:val="both"/>
            </w:pPr>
            <w:r>
              <w:rPr>
                <w:sz w:val="20"/>
              </w:rPr>
              <w:t xml:space="preserve">Инфраструктурный комплекс.</w:t>
            </w:r>
          </w:p>
          <w:p>
            <w:pPr>
              <w:pStyle w:val="0"/>
              <w:jc w:val="both"/>
            </w:pPr>
            <w:r>
              <w:rPr>
                <w:sz w:val="20"/>
              </w:rPr>
              <w:t xml:space="preserve">Обобщение знаний.</w:t>
            </w:r>
          </w:p>
        </w:tc>
      </w:tr>
      <w:tr>
        <w:tc>
          <w:tcPr>
            <w:tcW w:w="2438" w:type="dxa"/>
          </w:tcPr>
          <w:p>
            <w:pPr>
              <w:pStyle w:val="0"/>
              <w:jc w:val="both"/>
            </w:pPr>
            <w:r>
              <w:rPr>
                <w:sz w:val="20"/>
              </w:rPr>
              <w:t xml:space="preserve">Регионы России.</w:t>
            </w:r>
          </w:p>
        </w:tc>
        <w:tc>
          <w:tcPr>
            <w:tcW w:w="6576" w:type="dxa"/>
          </w:tcPr>
          <w:p>
            <w:pPr>
              <w:pStyle w:val="0"/>
              <w:jc w:val="both"/>
            </w:pPr>
            <w:r>
              <w:rPr>
                <w:sz w:val="20"/>
              </w:rPr>
              <w:t xml:space="preserve">Западный макрорегион (Европейская часть) России.</w:t>
            </w:r>
          </w:p>
          <w:p>
            <w:pPr>
              <w:pStyle w:val="0"/>
              <w:jc w:val="both"/>
            </w:pPr>
            <w:r>
              <w:rPr>
                <w:sz w:val="20"/>
              </w:rPr>
              <w:t xml:space="preserve">Азиатская (Восточная) часть России.</w:t>
            </w:r>
          </w:p>
          <w:p>
            <w:pPr>
              <w:pStyle w:val="0"/>
              <w:jc w:val="both"/>
            </w:pPr>
            <w:r>
              <w:rPr>
                <w:sz w:val="20"/>
              </w:rPr>
              <w:t xml:space="preserve">Обобщение знаний.</w:t>
            </w:r>
          </w:p>
        </w:tc>
      </w:tr>
      <w:tr>
        <w:tc>
          <w:tcPr>
            <w:tcW w:w="2438" w:type="dxa"/>
          </w:tcPr>
          <w:p>
            <w:pPr>
              <w:pStyle w:val="0"/>
              <w:jc w:val="both"/>
            </w:pPr>
            <w:r>
              <w:rPr>
                <w:sz w:val="20"/>
              </w:rPr>
              <w:t xml:space="preserve">Россия в современном мире.</w:t>
            </w:r>
          </w:p>
        </w:tc>
        <w:tc>
          <w:tcPr>
            <w:tcW w:w="6576" w:type="dxa"/>
          </w:tcPr>
          <w:p>
            <w:pPr>
              <w:pStyle w:val="0"/>
              <w:jc w:val="both"/>
            </w:pPr>
            <w:r>
              <w:rPr>
                <w:sz w:val="20"/>
              </w:rPr>
              <w:t xml:space="preserve">Россия в современном мире.</w:t>
            </w:r>
          </w:p>
        </w:tc>
      </w:tr>
      <w:tr>
        <w:tc>
          <w:tcPr>
            <w:tcW w:w="2438" w:type="dxa"/>
          </w:tcPr>
          <w:p>
            <w:pPr>
              <w:pStyle w:val="0"/>
              <w:jc w:val="both"/>
            </w:pPr>
            <w:r>
              <w:rPr>
                <w:sz w:val="20"/>
              </w:rPr>
              <w:t xml:space="preserve">Заключение</w:t>
            </w:r>
          </w:p>
        </w:tc>
        <w:tc>
          <w:tcPr>
            <w:tcW w:w="6576" w:type="dxa"/>
          </w:tcPr>
          <w:p>
            <w:pPr>
              <w:pStyle w:val="0"/>
              <w:jc w:val="both"/>
            </w:pPr>
            <w:r>
              <w:rPr>
                <w:sz w:val="20"/>
              </w:rPr>
              <w:t xml:space="preserve">Обобщение и систематизация изученного материала.</w:t>
            </w:r>
          </w:p>
        </w:tc>
      </w:tr>
    </w:tbl>
    <w:p>
      <w:pPr>
        <w:pStyle w:val="0"/>
        <w:jc w:val="both"/>
      </w:pPr>
      <w:r>
        <w:rPr>
          <w:sz w:val="20"/>
        </w:rPr>
      </w:r>
    </w:p>
    <w:p>
      <w:pPr>
        <w:pStyle w:val="0"/>
        <w:ind w:firstLine="540"/>
        <w:jc w:val="both"/>
      </w:pPr>
      <w:r>
        <w:rPr>
          <w:sz w:val="20"/>
        </w:rPr>
        <w:t xml:space="preserve">191.8. Планируемые результаты освоения географии.</w:t>
      </w:r>
    </w:p>
    <w:p>
      <w:pPr>
        <w:pStyle w:val="0"/>
        <w:spacing w:before="200" w:lineRule="auto"/>
        <w:ind w:firstLine="540"/>
        <w:jc w:val="both"/>
      </w:pPr>
      <w:r>
        <w:rPr>
          <w:sz w:val="20"/>
        </w:rPr>
        <w:t xml:space="preserve">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191.8.2.1.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191.8.2.2.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191.8.2.3.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191.8.2.4.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191.8.2.5.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191.8.2.7.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191.8.3. Предметные результаты освоения программы по географии включают способность обучающихся с ЗПР:</w:t>
      </w:r>
    </w:p>
    <w:p>
      <w:pPr>
        <w:pStyle w:val="0"/>
        <w:spacing w:before="200" w:lineRule="auto"/>
        <w:ind w:firstLine="540"/>
        <w:jc w:val="both"/>
      </w:pPr>
      <w:r>
        <w:rPr>
          <w:sz w:val="20"/>
        </w:rPr>
        <w:t xml:space="preserve">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pPr>
        <w:pStyle w:val="0"/>
        <w:spacing w:before="200" w:lineRule="auto"/>
        <w:ind w:firstLine="540"/>
        <w:jc w:val="both"/>
      </w:pPr>
      <w:r>
        <w:rPr>
          <w:sz w:val="20"/>
        </w:rPr>
        <w:t xml:space="preserve">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pPr>
        <w:pStyle w:val="0"/>
        <w:spacing w:before="200" w:lineRule="auto"/>
        <w:ind w:firstLine="540"/>
        <w:jc w:val="both"/>
      </w:pPr>
      <w:r>
        <w:rPr>
          <w:sz w:val="20"/>
        </w:rPr>
        <w:t xml:space="preserve">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pPr>
        <w:pStyle w:val="0"/>
        <w:spacing w:before="200" w:lineRule="auto"/>
        <w:ind w:firstLine="540"/>
        <w:jc w:val="both"/>
      </w:pPr>
      <w:r>
        <w:rPr>
          <w:sz w:val="20"/>
        </w:rPr>
        <w:t xml:space="preserve">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pPr>
        <w:pStyle w:val="0"/>
        <w:spacing w:before="200" w:lineRule="auto"/>
        <w:ind w:firstLine="540"/>
        <w:jc w:val="both"/>
      </w:pPr>
      <w:r>
        <w:rPr>
          <w:sz w:val="20"/>
        </w:rPr>
        <w:t xml:space="preserve">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pPr>
        <w:pStyle w:val="0"/>
        <w:spacing w:before="200" w:lineRule="auto"/>
        <w:ind w:firstLine="540"/>
        <w:jc w:val="both"/>
      </w:pPr>
      <w:r>
        <w:rPr>
          <w:sz w:val="20"/>
        </w:rPr>
        <w:t xml:space="preserve">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pPr>
        <w:pStyle w:val="0"/>
        <w:spacing w:before="200" w:lineRule="auto"/>
        <w:ind w:firstLine="540"/>
        <w:jc w:val="both"/>
      </w:pPr>
      <w:r>
        <w:rPr>
          <w:sz w:val="20"/>
        </w:rPr>
        <w:t xml:space="preserve">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pPr>
        <w:pStyle w:val="0"/>
        <w:spacing w:before="200" w:lineRule="auto"/>
        <w:ind w:firstLine="540"/>
        <w:jc w:val="both"/>
      </w:pPr>
      <w:r>
        <w:rPr>
          <w:sz w:val="20"/>
        </w:rPr>
        <w:t xml:space="preserve">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pPr>
        <w:pStyle w:val="0"/>
        <w:spacing w:before="200" w:lineRule="auto"/>
        <w:ind w:firstLine="540"/>
        <w:jc w:val="both"/>
      </w:pPr>
      <w:r>
        <w:rPr>
          <w:sz w:val="20"/>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pPr>
        <w:pStyle w:val="0"/>
        <w:spacing w:before="200" w:lineRule="auto"/>
        <w:ind w:firstLine="540"/>
        <w:jc w:val="both"/>
      </w:pPr>
      <w:r>
        <w:rPr>
          <w:sz w:val="20"/>
        </w:rPr>
        <w:t xml:space="preserve">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pPr>
        <w:pStyle w:val="0"/>
        <w:spacing w:before="200" w:lineRule="auto"/>
        <w:ind w:firstLine="540"/>
        <w:jc w:val="both"/>
      </w:pPr>
      <w:r>
        <w:rPr>
          <w:sz w:val="20"/>
        </w:rPr>
        <w:t xml:space="preserve">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pPr>
        <w:pStyle w:val="0"/>
        <w:spacing w:before="200" w:lineRule="auto"/>
        <w:ind w:firstLine="540"/>
        <w:jc w:val="both"/>
      </w:pPr>
      <w:r>
        <w:rPr>
          <w:sz w:val="20"/>
        </w:rPr>
        <w:t xml:space="preserve">191.8.3.1. К концу 5 класса обучающийся научится:</w:t>
      </w:r>
    </w:p>
    <w:p>
      <w:pPr>
        <w:pStyle w:val="0"/>
        <w:spacing w:before="200" w:lineRule="auto"/>
        <w:ind w:firstLine="540"/>
        <w:jc w:val="both"/>
      </w:pPr>
      <w:r>
        <w:rPr>
          <w:sz w:val="20"/>
        </w:rPr>
        <w:t xml:space="preserve">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pPr>
        <w:pStyle w:val="0"/>
        <w:spacing w:before="200" w:lineRule="auto"/>
        <w:ind w:firstLine="540"/>
        <w:jc w:val="both"/>
      </w:pPr>
      <w:r>
        <w:rPr>
          <w:sz w:val="20"/>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находить с помощью учителя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иметь представление о вкладе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pPr>
        <w:pStyle w:val="0"/>
        <w:spacing w:before="200" w:lineRule="auto"/>
        <w:ind w:firstLine="540"/>
        <w:jc w:val="both"/>
      </w:pPr>
      <w:r>
        <w:rPr>
          <w:sz w:val="20"/>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с опорой на источник информации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с опорой на источник информации примеры влияния Солнца на мир живой и неживой природы;</w:t>
      </w:r>
    </w:p>
    <w:p>
      <w:pPr>
        <w:pStyle w:val="0"/>
        <w:spacing w:before="200" w:lineRule="auto"/>
        <w:ind w:firstLine="540"/>
        <w:jc w:val="both"/>
      </w:pPr>
      <w:r>
        <w:rPr>
          <w:sz w:val="20"/>
        </w:rPr>
        <w:t xml:space="preserve">объяснять с помощью учителя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описывать с опорой на план внутреннее строение Земли;</w:t>
      </w:r>
    </w:p>
    <w:p>
      <w:pPr>
        <w:pStyle w:val="0"/>
        <w:spacing w:before="200" w:lineRule="auto"/>
        <w:ind w:firstLine="540"/>
        <w:jc w:val="both"/>
      </w:pPr>
      <w:r>
        <w:rPr>
          <w:sz w:val="20"/>
        </w:rPr>
        <w:t xml:space="preserve">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pPr>
        <w:pStyle w:val="0"/>
        <w:spacing w:before="200" w:lineRule="auto"/>
        <w:ind w:firstLine="540"/>
        <w:jc w:val="both"/>
      </w:pPr>
      <w:r>
        <w:rPr>
          <w:sz w:val="20"/>
        </w:rPr>
        <w:t xml:space="preserve">различать с опорой на источник информации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с помощью учителя на карте и обозначать на контурной карте материки и океаны, крупные формы рельефа Земли;</w:t>
      </w:r>
    </w:p>
    <w:p>
      <w:pPr>
        <w:pStyle w:val="0"/>
        <w:spacing w:before="200" w:lineRule="auto"/>
        <w:ind w:firstLine="540"/>
        <w:jc w:val="both"/>
      </w:pPr>
      <w:r>
        <w:rPr>
          <w:sz w:val="20"/>
        </w:rPr>
        <w:t xml:space="preserve">различать с опорой на источник информации горы и равнины;</w:t>
      </w:r>
    </w:p>
    <w:p>
      <w:pPr>
        <w:pStyle w:val="0"/>
        <w:spacing w:before="200" w:lineRule="auto"/>
        <w:ind w:firstLine="540"/>
        <w:jc w:val="both"/>
      </w:pPr>
      <w:r>
        <w:rPr>
          <w:sz w:val="20"/>
        </w:rPr>
        <w:t xml:space="preserve">классифицировать формы рельефа суши по высоте и по внешнему облику с опорой на план;</w:t>
      </w:r>
    </w:p>
    <w:p>
      <w:pPr>
        <w:pStyle w:val="0"/>
        <w:spacing w:before="200" w:lineRule="auto"/>
        <w:ind w:firstLine="540"/>
        <w:jc w:val="both"/>
      </w:pPr>
      <w:r>
        <w:rPr>
          <w:sz w:val="20"/>
        </w:rPr>
        <w:t xml:space="preserve">иметь представление о причинах землетрясений и вулканических извержений;</w:t>
      </w:r>
    </w:p>
    <w:p>
      <w:pPr>
        <w:pStyle w:val="0"/>
        <w:spacing w:before="200" w:lineRule="auto"/>
        <w:ind w:firstLine="540"/>
        <w:jc w:val="both"/>
      </w:pPr>
      <w:r>
        <w:rPr>
          <w:sz w:val="20"/>
        </w:rPr>
        <w:t xml:space="preserve">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с помощью учителя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0"/>
        <w:spacing w:before="200" w:lineRule="auto"/>
        <w:ind w:firstLine="540"/>
        <w:jc w:val="both"/>
      </w:pPr>
      <w:r>
        <w:rPr>
          <w:sz w:val="20"/>
        </w:rPr>
        <w:t xml:space="preserve">классифицировать с опорой на алгоритм учебных действий острова по происхождению;</w:t>
      </w:r>
    </w:p>
    <w:p>
      <w:pPr>
        <w:pStyle w:val="0"/>
        <w:spacing w:before="200" w:lineRule="auto"/>
        <w:ind w:firstLine="540"/>
        <w:jc w:val="both"/>
      </w:pPr>
      <w:r>
        <w:rPr>
          <w:sz w:val="20"/>
        </w:rPr>
        <w:t xml:space="preserve">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191.8.3.2. К концу 6 класса обучающийся научится:</w:t>
      </w:r>
    </w:p>
    <w:p>
      <w:pPr>
        <w:pStyle w:val="0"/>
        <w:spacing w:before="200" w:lineRule="auto"/>
        <w:ind w:firstLine="540"/>
        <w:jc w:val="both"/>
      </w:pPr>
      <w:r>
        <w:rPr>
          <w:sz w:val="20"/>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с опорой на источник информации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 опорой на источник информации свойства вод отдельных частей Мирового океана;</w:t>
      </w:r>
    </w:p>
    <w:p>
      <w:pPr>
        <w:pStyle w:val="0"/>
        <w:spacing w:before="200" w:lineRule="auto"/>
        <w:ind w:firstLine="540"/>
        <w:jc w:val="both"/>
      </w:pPr>
      <w:r>
        <w:rPr>
          <w:sz w:val="20"/>
        </w:rPr>
        <w:t xml:space="preserve">применять с помощью учителя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с опорой на алгоритм учебных действий объекты гидросферы (моря, озера, реки, подземные воды, болота, ледники) по заданным признакам;</w:t>
      </w:r>
    </w:p>
    <w:p>
      <w:pPr>
        <w:pStyle w:val="0"/>
        <w:spacing w:before="200" w:lineRule="auto"/>
        <w:ind w:firstLine="540"/>
        <w:jc w:val="both"/>
      </w:pPr>
      <w:r>
        <w:rPr>
          <w:sz w:val="20"/>
        </w:rPr>
        <w:t xml:space="preserve">различать с опорой на источник информации питание и режим рек;</w:t>
      </w:r>
    </w:p>
    <w:p>
      <w:pPr>
        <w:pStyle w:val="0"/>
        <w:spacing w:before="200" w:lineRule="auto"/>
        <w:ind w:firstLine="540"/>
        <w:jc w:val="both"/>
      </w:pPr>
      <w:r>
        <w:rPr>
          <w:sz w:val="20"/>
        </w:rPr>
        <w:t xml:space="preserve">сравнивать с опорой на алгоритм учебных действий реки по заданным признакам;</w:t>
      </w:r>
    </w:p>
    <w:p>
      <w:pPr>
        <w:pStyle w:val="0"/>
        <w:spacing w:before="200" w:lineRule="auto"/>
        <w:ind w:firstLine="540"/>
        <w:jc w:val="both"/>
      </w:pPr>
      <w:r>
        <w:rPr>
          <w:sz w:val="20"/>
        </w:rPr>
        <w:t xml:space="preserve">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с помощью учителя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с опорой на источник информации примеры районов распространения многолетней мерзлоты;</w:t>
      </w:r>
    </w:p>
    <w:p>
      <w:pPr>
        <w:pStyle w:val="0"/>
        <w:spacing w:before="200" w:lineRule="auto"/>
        <w:ind w:firstLine="540"/>
        <w:jc w:val="both"/>
      </w:pPr>
      <w:r>
        <w:rPr>
          <w:sz w:val="20"/>
        </w:rPr>
        <w:t xml:space="preserve">иметь представление о причинах образования цунами, приливов и отливов;</w:t>
      </w:r>
    </w:p>
    <w:p>
      <w:pPr>
        <w:pStyle w:val="0"/>
        <w:spacing w:before="200" w:lineRule="auto"/>
        <w:ind w:firstLine="540"/>
        <w:jc w:val="both"/>
      </w:pPr>
      <w:r>
        <w:rPr>
          <w:sz w:val="20"/>
        </w:rPr>
        <w:t xml:space="preserve">описывать с опорой на алгоритм учебных действий состав, строение атмосферы;</w:t>
      </w:r>
    </w:p>
    <w:p>
      <w:pPr>
        <w:pStyle w:val="0"/>
        <w:spacing w:before="200" w:lineRule="auto"/>
        <w:ind w:firstLine="540"/>
        <w:jc w:val="both"/>
      </w:pPr>
      <w:r>
        <w:rPr>
          <w:sz w:val="20"/>
        </w:rPr>
        <w:t xml:space="preserve">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 опорой на алгоритм учебных действий свойства воздуха; климаты Земли; климатообразующие факторы;</w:t>
      </w:r>
    </w:p>
    <w:p>
      <w:pPr>
        <w:pStyle w:val="0"/>
        <w:spacing w:before="200" w:lineRule="auto"/>
        <w:ind w:firstLine="540"/>
        <w:jc w:val="both"/>
      </w:pPr>
      <w:r>
        <w:rPr>
          <w:sz w:val="20"/>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иметь представление о глобальных климатических изменениях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иметь представление о границах биосферы;</w:t>
      </w:r>
    </w:p>
    <w:p>
      <w:pPr>
        <w:pStyle w:val="0"/>
        <w:spacing w:before="200" w:lineRule="auto"/>
        <w:ind w:firstLine="540"/>
        <w:jc w:val="both"/>
      </w:pPr>
      <w:r>
        <w:rPr>
          <w:sz w:val="20"/>
        </w:rPr>
        <w:t xml:space="preserve">приводить с опорой на источник информации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с опорой на источник информации растительный и животный мир разных территорий Земли;</w:t>
      </w:r>
    </w:p>
    <w:p>
      <w:pPr>
        <w:pStyle w:val="0"/>
        <w:spacing w:before="200" w:lineRule="auto"/>
        <w:ind w:firstLine="540"/>
        <w:jc w:val="both"/>
      </w:pPr>
      <w:r>
        <w:rPr>
          <w:sz w:val="20"/>
        </w:rPr>
        <w:t xml:space="preserve">объяснять с опорой на алгоритм учебных действий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с опорой на источник информации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с опорой на алгоритм учебных действий плодородие почв в различных природных зонах;</w:t>
      </w:r>
    </w:p>
    <w:p>
      <w:pPr>
        <w:pStyle w:val="0"/>
        <w:spacing w:before="200" w:lineRule="auto"/>
        <w:ind w:firstLine="540"/>
        <w:jc w:val="both"/>
      </w:pPr>
      <w:r>
        <w:rPr>
          <w:sz w:val="20"/>
        </w:rPr>
        <w:t xml:space="preserve">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191.8.3.3. К концу 7 класса обучающийся научится:</w:t>
      </w:r>
    </w:p>
    <w:p>
      <w:pPr>
        <w:pStyle w:val="0"/>
        <w:spacing w:before="200" w:lineRule="auto"/>
        <w:ind w:firstLine="540"/>
        <w:jc w:val="both"/>
      </w:pPr>
      <w:r>
        <w:rPr>
          <w:sz w:val="20"/>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иметь представление о строении и свойствах (целостность, зональность, ритмичность) географической оболочки;</w:t>
      </w:r>
    </w:p>
    <w:p>
      <w:pPr>
        <w:pStyle w:val="0"/>
        <w:spacing w:before="200" w:lineRule="auto"/>
        <w:ind w:firstLine="540"/>
        <w:jc w:val="both"/>
      </w:pPr>
      <w:r>
        <w:rPr>
          <w:sz w:val="20"/>
        </w:rPr>
        <w:t xml:space="preserve">определять с опорой на алгоритм учебных действий природные зоны по их существенным признакам;</w:t>
      </w:r>
    </w:p>
    <w:p>
      <w:pPr>
        <w:pStyle w:val="0"/>
        <w:spacing w:before="200" w:lineRule="auto"/>
        <w:ind w:firstLine="540"/>
        <w:jc w:val="both"/>
      </w:pPr>
      <w:r>
        <w:rPr>
          <w:sz w:val="20"/>
        </w:rPr>
        <w:t xml:space="preserve">различать с помощью учителя изученные процессы и явления, происходящие в географической оболочке;</w:t>
      </w:r>
    </w:p>
    <w:p>
      <w:pPr>
        <w:pStyle w:val="0"/>
        <w:spacing w:before="200" w:lineRule="auto"/>
        <w:ind w:firstLine="540"/>
        <w:jc w:val="both"/>
      </w:pPr>
      <w:r>
        <w:rPr>
          <w:sz w:val="20"/>
        </w:rPr>
        <w:t xml:space="preserve">приводить с опорой на источник информации примеры изменений в геосферах в результате деятельности человека;</w:t>
      </w:r>
    </w:p>
    <w:p>
      <w:pPr>
        <w:pStyle w:val="0"/>
        <w:spacing w:before="200" w:lineRule="auto"/>
        <w:ind w:firstLine="540"/>
        <w:jc w:val="both"/>
      </w:pPr>
      <w:r>
        <w:rPr>
          <w:sz w:val="20"/>
        </w:rPr>
        <w:t xml:space="preserve">описывать после предварительного анализа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с опорой на алгоритм учебных действий воздушные массы Земли, типы климата по заданным показателям;</w:t>
      </w:r>
    </w:p>
    <w:p>
      <w:pPr>
        <w:pStyle w:val="0"/>
        <w:spacing w:before="200" w:lineRule="auto"/>
        <w:ind w:firstLine="540"/>
        <w:jc w:val="both"/>
      </w:pPr>
      <w:r>
        <w:rPr>
          <w:sz w:val="20"/>
        </w:rPr>
        <w:t xml:space="preserve">иметь представление об образовании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с опорой на план климат территории по климатограмме;</w:t>
      </w:r>
    </w:p>
    <w:p>
      <w:pPr>
        <w:pStyle w:val="0"/>
        <w:spacing w:before="200" w:lineRule="auto"/>
        <w:ind w:firstLine="540"/>
        <w:jc w:val="both"/>
      </w:pPr>
      <w:r>
        <w:rPr>
          <w:sz w:val="20"/>
        </w:rPr>
        <w:t xml:space="preserve">объяснять с помощью учителя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после предварительного анализа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с опорой на алгоритм учебных действий городские и сельские поселения;</w:t>
      </w:r>
    </w:p>
    <w:p>
      <w:pPr>
        <w:pStyle w:val="0"/>
        <w:spacing w:before="200" w:lineRule="auto"/>
        <w:ind w:firstLine="540"/>
        <w:jc w:val="both"/>
      </w:pPr>
      <w:r>
        <w:rPr>
          <w:sz w:val="20"/>
        </w:rPr>
        <w:t xml:space="preserve">приводить с опорой на источник информации примеры: крупнейших городов мира; мировых и национальных религий;</w:t>
      </w:r>
    </w:p>
    <w:p>
      <w:pPr>
        <w:pStyle w:val="0"/>
        <w:spacing w:before="200" w:lineRule="auto"/>
        <w:ind w:firstLine="540"/>
        <w:jc w:val="both"/>
      </w:pPr>
      <w:r>
        <w:rPr>
          <w:sz w:val="20"/>
        </w:rPr>
        <w:t xml:space="preserve">проводить с опорой на план языковую классификацию народов;</w:t>
      </w:r>
    </w:p>
    <w:p>
      <w:pPr>
        <w:pStyle w:val="0"/>
        <w:spacing w:before="200" w:lineRule="auto"/>
        <w:ind w:firstLine="540"/>
        <w:jc w:val="both"/>
      </w:pPr>
      <w:r>
        <w:rPr>
          <w:sz w:val="20"/>
        </w:rPr>
        <w:t xml:space="preserve">различать после предварительного анализа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после предварительного анализа страны по их существенным признакам;</w:t>
      </w:r>
    </w:p>
    <w:p>
      <w:pPr>
        <w:pStyle w:val="0"/>
        <w:spacing w:before="200" w:lineRule="auto"/>
        <w:ind w:firstLine="540"/>
        <w:jc w:val="both"/>
      </w:pPr>
      <w:r>
        <w:rPr>
          <w:sz w:val="20"/>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иметь представление об особенностях природы, населения и хозяйства отдельных территорий;</w:t>
      </w:r>
    </w:p>
    <w:p>
      <w:pPr>
        <w:pStyle w:val="0"/>
        <w:spacing w:before="200" w:lineRule="auto"/>
        <w:ind w:firstLine="540"/>
        <w:jc w:val="both"/>
      </w:pPr>
      <w:r>
        <w:rPr>
          <w:sz w:val="20"/>
        </w:rPr>
        <w:t xml:space="preserve">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с опорой на источник информации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pPr>
        <w:pStyle w:val="0"/>
        <w:spacing w:before="200" w:lineRule="auto"/>
        <w:ind w:firstLine="540"/>
        <w:jc w:val="both"/>
      </w:pPr>
      <w:r>
        <w:rPr>
          <w:sz w:val="20"/>
        </w:rPr>
        <w:t xml:space="preserve">191.8.3.4. К концу 8 класса обучающийся научится:</w:t>
      </w:r>
    </w:p>
    <w:p>
      <w:pPr>
        <w:pStyle w:val="0"/>
        <w:spacing w:before="200" w:lineRule="auto"/>
        <w:ind w:firstLine="540"/>
        <w:jc w:val="both"/>
      </w:pPr>
      <w:r>
        <w:rPr>
          <w:sz w:val="20"/>
        </w:rPr>
        <w:t xml:space="preserve">характеризовать с опорой на алгоритм учебных действий основные этапы истории формирования и изучения территории России;</w:t>
      </w:r>
    </w:p>
    <w:p>
      <w:pPr>
        <w:pStyle w:val="0"/>
        <w:spacing w:before="200" w:lineRule="auto"/>
        <w:ind w:firstLine="540"/>
        <w:jc w:val="both"/>
      </w:pPr>
      <w:r>
        <w:rPr>
          <w:sz w:val="20"/>
        </w:rPr>
        <w:t xml:space="preserve">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с опорой на план географическое положение России с использованием информации из различных источников;</w:t>
      </w:r>
    </w:p>
    <w:p>
      <w:pPr>
        <w:pStyle w:val="0"/>
        <w:spacing w:before="200" w:lineRule="auto"/>
        <w:ind w:firstLine="540"/>
        <w:jc w:val="both"/>
      </w:pPr>
      <w:r>
        <w:rPr>
          <w:sz w:val="20"/>
        </w:rPr>
        <w:t xml:space="preserve">иметь представление о федеральных округах, крупных географических районах и макрорегионах России;</w:t>
      </w:r>
    </w:p>
    <w:p>
      <w:pPr>
        <w:pStyle w:val="0"/>
        <w:spacing w:before="200" w:lineRule="auto"/>
        <w:ind w:firstLine="540"/>
        <w:jc w:val="both"/>
      </w:pPr>
      <w:r>
        <w:rPr>
          <w:sz w:val="20"/>
        </w:rPr>
        <w:t xml:space="preserve">приводить с опорой на источник информации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иметь представление о влиянии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иметь представление о степени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после предварительного анализа классификацию природных ресурсов;</w:t>
      </w:r>
    </w:p>
    <w:p>
      <w:pPr>
        <w:pStyle w:val="0"/>
        <w:spacing w:before="200" w:lineRule="auto"/>
        <w:ind w:firstLine="540"/>
        <w:jc w:val="both"/>
      </w:pPr>
      <w:r>
        <w:rPr>
          <w:sz w:val="20"/>
        </w:rPr>
        <w:t xml:space="preserve">иметь представление о типах природопользования;</w:t>
      </w:r>
    </w:p>
    <w:p>
      <w:pPr>
        <w:pStyle w:val="0"/>
        <w:spacing w:before="200" w:lineRule="auto"/>
        <w:ind w:firstLine="540"/>
        <w:jc w:val="both"/>
      </w:pPr>
      <w:r>
        <w:rPr>
          <w:sz w:val="20"/>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и объяснять после предварительного анализа особенности компонентов природы отдельных территорий страны;</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иметь представление о распространении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pPr>
        <w:pStyle w:val="0"/>
        <w:spacing w:before="200" w:lineRule="auto"/>
        <w:ind w:firstLine="540"/>
        <w:jc w:val="both"/>
      </w:pPr>
      <w:r>
        <w:rPr>
          <w:sz w:val="20"/>
        </w:rPr>
        <w:t xml:space="preserve">описывать и прогнозировать после предварительного анализа погоду территории по карте погоды;</w:t>
      </w:r>
    </w:p>
    <w:p>
      <w:pPr>
        <w:pStyle w:val="0"/>
        <w:spacing w:before="200" w:lineRule="auto"/>
        <w:ind w:firstLine="540"/>
        <w:jc w:val="both"/>
      </w:pPr>
      <w:r>
        <w:rPr>
          <w:sz w:val="20"/>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проводить после предварительного анализа классификацию типов климата и почв России;</w:t>
      </w:r>
    </w:p>
    <w:p>
      <w:pPr>
        <w:pStyle w:val="0"/>
        <w:spacing w:before="200" w:lineRule="auto"/>
        <w:ind w:firstLine="540"/>
        <w:jc w:val="both"/>
      </w:pPr>
      <w:r>
        <w:rPr>
          <w:sz w:val="20"/>
        </w:rPr>
        <w:t xml:space="preserve">иметь представление о показателях, характеризующих состояние окружающей среды;</w:t>
      </w:r>
    </w:p>
    <w:p>
      <w:pPr>
        <w:pStyle w:val="0"/>
        <w:spacing w:before="200" w:lineRule="auto"/>
        <w:ind w:firstLine="540"/>
        <w:jc w:val="both"/>
      </w:pPr>
      <w:r>
        <w:rPr>
          <w:sz w:val="20"/>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с опорой на справочный материал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после предварительного анализа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pPr>
        <w:pStyle w:val="0"/>
        <w:spacing w:before="200" w:lineRule="auto"/>
        <w:ind w:firstLine="540"/>
        <w:jc w:val="both"/>
      </w:pPr>
      <w:r>
        <w:rPr>
          <w:sz w:val="20"/>
        </w:rPr>
        <w:t xml:space="preserve">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191.8.3.5. К концу 9 класса обучающийся научится:</w:t>
      </w:r>
    </w:p>
    <w:p>
      <w:pPr>
        <w:pStyle w:val="0"/>
        <w:spacing w:before="200" w:lineRule="auto"/>
        <w:ind w:firstLine="540"/>
        <w:jc w:val="both"/>
      </w:pPr>
      <w:r>
        <w:rPr>
          <w:sz w:val="20"/>
        </w:rPr>
        <w:t xml:space="preserve">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pPr>
        <w:pStyle w:val="0"/>
        <w:spacing w:before="200" w:lineRule="auto"/>
        <w:ind w:firstLine="540"/>
        <w:jc w:val="both"/>
      </w:pPr>
      <w:r>
        <w:rPr>
          <w:sz w:val="20"/>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pPr>
        <w:pStyle w:val="0"/>
        <w:spacing w:before="200" w:lineRule="auto"/>
        <w:ind w:firstLine="540"/>
        <w:jc w:val="both"/>
      </w:pPr>
      <w:r>
        <w:rPr>
          <w:sz w:val="20"/>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pPr>
        <w:pStyle w:val="0"/>
        <w:spacing w:before="200" w:lineRule="auto"/>
        <w:ind w:firstLine="540"/>
        <w:jc w:val="both"/>
      </w:pPr>
      <w:r>
        <w:rPr>
          <w:sz w:val="20"/>
        </w:rPr>
        <w:t xml:space="preserve">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ind w:firstLine="540"/>
        <w:jc w:val="both"/>
      </w:pPr>
      <w:r>
        <w:rPr>
          <w:sz w:val="20"/>
        </w:rPr>
      </w:r>
    </w:p>
    <w:p>
      <w:pPr>
        <w:pStyle w:val="0"/>
        <w:ind w:firstLine="540"/>
        <w:jc w:val="both"/>
      </w:pPr>
      <w:r>
        <w:rPr>
          <w:sz w:val="20"/>
        </w:rPr>
        <w:t xml:space="preserve">192. Федеральная рабочая программа по учебному предмету "Основы безопасности и защиты Родины".</w:t>
      </w:r>
    </w:p>
    <w:p>
      <w:pPr>
        <w:pStyle w:val="0"/>
        <w:spacing w:before="200" w:lineRule="auto"/>
        <w:ind w:firstLine="540"/>
        <w:jc w:val="both"/>
      </w:pPr>
      <w:r>
        <w:rPr>
          <w:sz w:val="20"/>
        </w:rPr>
        <w:t xml:space="preserve">192.1. Программа ОБЗР включает пояснительную записку, содержание обучения, планируемые результаты освоения программы по ОБЗР.</w:t>
      </w:r>
    </w:p>
    <w:p>
      <w:pPr>
        <w:pStyle w:val="0"/>
        <w:jc w:val="both"/>
      </w:pPr>
      <w:r>
        <w:rPr>
          <w:sz w:val="20"/>
        </w:rPr>
      </w:r>
    </w:p>
    <w:p>
      <w:pPr>
        <w:pStyle w:val="0"/>
        <w:ind w:firstLine="540"/>
        <w:jc w:val="both"/>
      </w:pPr>
      <w:r>
        <w:rPr>
          <w:sz w:val="20"/>
        </w:rPr>
        <w:t xml:space="preserve">192.2. Пояснительная записка.</w:t>
      </w:r>
    </w:p>
    <w:p>
      <w:pPr>
        <w:pStyle w:val="0"/>
        <w:spacing w:before="200" w:lineRule="auto"/>
        <w:ind w:firstLine="540"/>
        <w:jc w:val="both"/>
      </w:pPr>
      <w:r>
        <w:rPr>
          <w:sz w:val="20"/>
        </w:rPr>
        <w:t xml:space="preserve">192.2.1.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pPr>
        <w:pStyle w:val="0"/>
        <w:spacing w:before="200" w:lineRule="auto"/>
        <w:ind w:firstLine="540"/>
        <w:jc w:val="both"/>
      </w:pPr>
      <w:r>
        <w:rPr>
          <w:sz w:val="20"/>
        </w:rPr>
        <w:t xml:space="preserve">192.2.2.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pPr>
        <w:pStyle w:val="0"/>
        <w:spacing w:before="200" w:lineRule="auto"/>
        <w:ind w:firstLine="540"/>
        <w:jc w:val="both"/>
      </w:pPr>
      <w:r>
        <w:rPr>
          <w:sz w:val="20"/>
        </w:rPr>
        <w:t xml:space="preserve">192.2.3. Программа ОБЗР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192.2.4.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модуль N 2 "Военная подготовка. Основы военных знаний";</w:t>
      </w:r>
    </w:p>
    <w:p>
      <w:pPr>
        <w:pStyle w:val="0"/>
        <w:spacing w:before="200" w:lineRule="auto"/>
        <w:ind w:firstLine="540"/>
        <w:jc w:val="both"/>
      </w:pPr>
      <w:r>
        <w:rPr>
          <w:sz w:val="20"/>
        </w:rPr>
        <w:t xml:space="preserve">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4 "Безопасность в быту";</w:t>
      </w:r>
    </w:p>
    <w:p>
      <w:pPr>
        <w:pStyle w:val="0"/>
        <w:spacing w:before="200" w:lineRule="auto"/>
        <w:ind w:firstLine="540"/>
        <w:jc w:val="both"/>
      </w:pPr>
      <w:r>
        <w:rPr>
          <w:sz w:val="20"/>
        </w:rPr>
        <w:t xml:space="preserve">модуль N 5 "Безопасность на транспорте";</w:t>
      </w:r>
    </w:p>
    <w:p>
      <w:pPr>
        <w:pStyle w:val="0"/>
        <w:spacing w:before="200" w:lineRule="auto"/>
        <w:ind w:firstLine="540"/>
        <w:jc w:val="both"/>
      </w:pPr>
      <w:r>
        <w:rPr>
          <w:sz w:val="20"/>
        </w:rPr>
        <w:t xml:space="preserve">модуль N 6 "Безопасность в общественных местах";</w:t>
      </w:r>
    </w:p>
    <w:p>
      <w:pPr>
        <w:pStyle w:val="0"/>
        <w:spacing w:before="200" w:lineRule="auto"/>
        <w:ind w:firstLine="540"/>
        <w:jc w:val="both"/>
      </w:pPr>
      <w:r>
        <w:rPr>
          <w:sz w:val="20"/>
        </w:rPr>
        <w:t xml:space="preserve">модуль N 7 "Безопасность в природной среде";</w:t>
      </w:r>
    </w:p>
    <w:p>
      <w:pPr>
        <w:pStyle w:val="0"/>
        <w:spacing w:before="200" w:lineRule="auto"/>
        <w:ind w:firstLine="540"/>
        <w:jc w:val="both"/>
      </w:pPr>
      <w:r>
        <w:rPr>
          <w:sz w:val="20"/>
        </w:rPr>
        <w:t xml:space="preserve">модуль N 8 "Основы медицинских знаний. Оказание первой помощи";</w:t>
      </w:r>
    </w:p>
    <w:p>
      <w:pPr>
        <w:pStyle w:val="0"/>
        <w:spacing w:before="200" w:lineRule="auto"/>
        <w:ind w:firstLine="540"/>
        <w:jc w:val="both"/>
      </w:pPr>
      <w:r>
        <w:rPr>
          <w:sz w:val="20"/>
        </w:rPr>
        <w:t xml:space="preserve">модуль N 9 "Безопасность в социуме";</w:t>
      </w:r>
    </w:p>
    <w:p>
      <w:pPr>
        <w:pStyle w:val="0"/>
        <w:spacing w:before="200" w:lineRule="auto"/>
        <w:ind w:firstLine="540"/>
        <w:jc w:val="both"/>
      </w:pPr>
      <w:r>
        <w:rPr>
          <w:sz w:val="20"/>
        </w:rPr>
        <w:t xml:space="preserve">модуль N 10 "Безопасность в информационном пространстве";</w:t>
      </w:r>
    </w:p>
    <w:p>
      <w:pPr>
        <w:pStyle w:val="0"/>
        <w:spacing w:before="200" w:lineRule="auto"/>
        <w:ind w:firstLine="540"/>
        <w:jc w:val="both"/>
      </w:pPr>
      <w:r>
        <w:rPr>
          <w:sz w:val="20"/>
        </w:rPr>
        <w:t xml:space="preserve">модуль N 11 "Основы противодействия экстремизму и терроризму".</w:t>
      </w:r>
    </w:p>
    <w:p>
      <w:pPr>
        <w:pStyle w:val="0"/>
        <w:spacing w:before="200" w:lineRule="auto"/>
        <w:ind w:firstLine="540"/>
        <w:jc w:val="both"/>
      </w:pPr>
      <w:r>
        <w:rPr>
          <w:sz w:val="20"/>
        </w:rPr>
        <w:t xml:space="preserve">192.2.5.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pPr>
        <w:pStyle w:val="0"/>
        <w:spacing w:before="200" w:lineRule="auto"/>
        <w:ind w:firstLine="540"/>
        <w:jc w:val="both"/>
      </w:pPr>
      <w:r>
        <w:rPr>
          <w:sz w:val="20"/>
        </w:rPr>
        <w:t xml:space="preserve">192.2.6.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w:t>
      </w:r>
    </w:p>
    <w:p>
      <w:pPr>
        <w:pStyle w:val="0"/>
        <w:spacing w:before="200" w:lineRule="auto"/>
        <w:ind w:firstLine="540"/>
        <w:jc w:val="both"/>
      </w:pPr>
      <w:r>
        <w:rPr>
          <w:sz w:val="20"/>
        </w:rPr>
        <w:t xml:space="preserve">улица и общественные места;</w:t>
      </w:r>
    </w:p>
    <w:p>
      <w:pPr>
        <w:pStyle w:val="0"/>
        <w:spacing w:before="200" w:lineRule="auto"/>
        <w:ind w:firstLine="540"/>
        <w:jc w:val="both"/>
      </w:pPr>
      <w:r>
        <w:rPr>
          <w:sz w:val="20"/>
        </w:rPr>
        <w:t xml:space="preserve">природные условия;</w:t>
      </w:r>
    </w:p>
    <w:p>
      <w:pPr>
        <w:pStyle w:val="0"/>
        <w:spacing w:before="200" w:lineRule="auto"/>
        <w:ind w:firstLine="540"/>
        <w:jc w:val="both"/>
      </w:pPr>
      <w:r>
        <w:rPr>
          <w:sz w:val="20"/>
        </w:rPr>
        <w:t xml:space="preserve">коммуникационные связи и каналы;</w:t>
      </w:r>
    </w:p>
    <w:p>
      <w:pPr>
        <w:pStyle w:val="0"/>
        <w:spacing w:before="200" w:lineRule="auto"/>
        <w:ind w:firstLine="540"/>
        <w:jc w:val="both"/>
      </w:pPr>
      <w:r>
        <w:rPr>
          <w:sz w:val="20"/>
        </w:rPr>
        <w:t xml:space="preserve">физическое и психическое здоровье;</w:t>
      </w:r>
    </w:p>
    <w:p>
      <w:pPr>
        <w:pStyle w:val="0"/>
        <w:spacing w:before="200" w:lineRule="auto"/>
        <w:ind w:firstLine="540"/>
        <w:jc w:val="both"/>
      </w:pPr>
      <w:r>
        <w:rPr>
          <w:sz w:val="20"/>
        </w:rPr>
        <w:t xml:space="preserve">социальное взаимодействие и другие.</w:t>
      </w:r>
    </w:p>
    <w:p>
      <w:pPr>
        <w:pStyle w:val="0"/>
        <w:spacing w:before="200" w:lineRule="auto"/>
        <w:ind w:firstLine="540"/>
        <w:jc w:val="both"/>
      </w:pPr>
      <w:r>
        <w:rPr>
          <w:sz w:val="20"/>
        </w:rPr>
        <w:t xml:space="preserve">192.2.7.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w:history="0" r:id="rId417"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утвержденная Указом Президента Российской Федерации от 2 июля 2021 г. N 400, </w:t>
      </w:r>
      <w:hyperlink w:history="0" r:id="rId418"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w:history="0" r:id="rId419"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sz w:val="20"/>
            <w:color w:val="0000ff"/>
          </w:rPr>
          <w:t xml:space="preserve">Указом</w:t>
        </w:r>
      </w:hyperlink>
      <w:r>
        <w:rPr>
          <w:sz w:val="20"/>
        </w:rPr>
        <w:t xml:space="preserve"> Президента Российской Федерации от 21 июля 2020 г. N 474, государственная </w:t>
      </w:r>
      <w:hyperlink w:history="0" r:id="rId420" w:tooltip="Постановление Правительства РФ от 26.12.2017 N 1642 (ред. от 17.12.2025) &quot;Об утверждении государственной программы Российской Федерации &quot;Развитие образования&quot; (с изм. и доп., вступ. в силу с 01.01.2026) {КонсультантПлюс}">
        <w:r>
          <w:rPr>
            <w:sz w:val="20"/>
            <w:color w:val="0000ff"/>
          </w:rPr>
          <w:t xml:space="preserve">программа</w:t>
        </w:r>
      </w:hyperlink>
      <w:r>
        <w:rPr>
          <w:sz w:val="20"/>
        </w:rPr>
        <w:t xml:space="preserve"> Российской Федерации "Развитие образования", утвержденная постановлением Правительства Российской Федерации от 26 декабря 2017 г. N 1642.</w:t>
      </w:r>
    </w:p>
    <w:p>
      <w:pPr>
        <w:pStyle w:val="0"/>
        <w:spacing w:before="200" w:lineRule="auto"/>
        <w:ind w:firstLine="540"/>
        <w:jc w:val="both"/>
      </w:pPr>
      <w:r>
        <w:rPr>
          <w:sz w:val="20"/>
        </w:rPr>
        <w:t xml:space="preserve">192.2.9.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192.2.10.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192.2.11.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192.2.12.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192.2.13.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pPr>
        <w:pStyle w:val="0"/>
        <w:spacing w:before="200" w:lineRule="auto"/>
        <w:ind w:firstLine="540"/>
        <w:jc w:val="both"/>
      </w:pPr>
      <w:r>
        <w:rPr>
          <w:sz w:val="20"/>
        </w:rPr>
        <w:t xml:space="preserve">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pPr>
        <w:pStyle w:val="0"/>
        <w:spacing w:before="200" w:lineRule="auto"/>
        <w:ind w:firstLine="540"/>
        <w:jc w:val="both"/>
      </w:pPr>
      <w:r>
        <w:rPr>
          <w:sz w:val="20"/>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pPr>
        <w:pStyle w:val="0"/>
        <w:jc w:val="both"/>
      </w:pPr>
      <w:r>
        <w:rPr>
          <w:sz w:val="20"/>
        </w:rPr>
      </w:r>
    </w:p>
    <w:p>
      <w:pPr>
        <w:pStyle w:val="0"/>
        <w:ind w:firstLine="540"/>
        <w:jc w:val="both"/>
      </w:pPr>
      <w:r>
        <w:rPr>
          <w:sz w:val="20"/>
        </w:rPr>
        <w:t xml:space="preserve">192.3. Содержание обучения:</w:t>
      </w:r>
    </w:p>
    <w:p>
      <w:pPr>
        <w:pStyle w:val="0"/>
        <w:spacing w:before="200" w:lineRule="auto"/>
        <w:ind w:firstLine="540"/>
        <w:jc w:val="both"/>
      </w:pPr>
      <w:r>
        <w:rPr>
          <w:sz w:val="20"/>
        </w:rPr>
        <w:t xml:space="preserve">192.3.1. 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фундаментальные ценности и принципы, формирующие основы российского общества, безопасности страны, закрепленные в </w:t>
      </w:r>
      <w:hyperlink w:history="0" r:id="rId4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стратегия национальной безопасности, национальные интересы и угрозы национальной безопасности;</w:t>
      </w:r>
    </w:p>
    <w:p>
      <w:pPr>
        <w:pStyle w:val="0"/>
        <w:spacing w:before="200" w:lineRule="auto"/>
        <w:ind w:firstLine="540"/>
        <w:jc w:val="both"/>
      </w:pPr>
      <w:r>
        <w:rPr>
          <w:sz w:val="20"/>
        </w:rPr>
        <w:t xml:space="preserve">чрезвычайные ситуации природного, техногенного и биолого-социального характера;</w:t>
      </w:r>
    </w:p>
    <w:p>
      <w:pPr>
        <w:pStyle w:val="0"/>
        <w:spacing w:before="200" w:lineRule="auto"/>
        <w:ind w:firstLine="540"/>
        <w:jc w:val="both"/>
      </w:pPr>
      <w:r>
        <w:rPr>
          <w:sz w:val="20"/>
        </w:rPr>
        <w:t xml:space="preserve">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pPr>
        <w:pStyle w:val="0"/>
        <w:spacing w:before="200" w:lineRule="auto"/>
        <w:ind w:firstLine="540"/>
        <w:jc w:val="both"/>
      </w:pPr>
      <w:r>
        <w:rPr>
          <w:sz w:val="20"/>
        </w:rPr>
        <w:t xml:space="preserve">история развития гражданской обороны России;</w:t>
      </w:r>
    </w:p>
    <w:p>
      <w:pPr>
        <w:pStyle w:val="0"/>
        <w:spacing w:before="200" w:lineRule="auto"/>
        <w:ind w:firstLine="540"/>
        <w:jc w:val="both"/>
      </w:pPr>
      <w:r>
        <w:rPr>
          <w:sz w:val="20"/>
        </w:rPr>
        <w:t xml:space="preserve">сигнал "Внимание всем!", порядок действий населения при его получении;</w:t>
      </w:r>
    </w:p>
    <w:p>
      <w:pPr>
        <w:pStyle w:val="0"/>
        <w:spacing w:before="200" w:lineRule="auto"/>
        <w:ind w:firstLine="540"/>
        <w:jc w:val="both"/>
      </w:pPr>
      <w:r>
        <w:rPr>
          <w:sz w:val="20"/>
        </w:rPr>
        <w:t xml:space="preserve">средства индивидуальной и коллективной защиты населения, порядок пользования фильтрующим противогазом;</w:t>
      </w:r>
    </w:p>
    <w:p>
      <w:pPr>
        <w:pStyle w:val="0"/>
        <w:spacing w:before="200" w:lineRule="auto"/>
        <w:ind w:firstLine="540"/>
        <w:jc w:val="both"/>
      </w:pPr>
      <w:r>
        <w:rPr>
          <w:sz w:val="20"/>
        </w:rPr>
        <w:t xml:space="preserve">эвакуация населения в условиях чрезвычайных ситуаций, порядок действий населения при объявлении эвакуации;</w:t>
      </w:r>
    </w:p>
    <w:p>
      <w:pPr>
        <w:pStyle w:val="0"/>
        <w:spacing w:before="200" w:lineRule="auto"/>
        <w:ind w:firstLine="540"/>
        <w:jc w:val="both"/>
      </w:pPr>
      <w:r>
        <w:rPr>
          <w:sz w:val="20"/>
        </w:rPr>
        <w:t xml:space="preserve">современная армия, воинская обязанность и военная служба, добровольная и обязательная подготовка к службе в армии.</w:t>
      </w:r>
    </w:p>
    <w:p>
      <w:pPr>
        <w:pStyle w:val="0"/>
        <w:spacing w:before="200" w:lineRule="auto"/>
        <w:ind w:firstLine="540"/>
        <w:jc w:val="both"/>
      </w:pPr>
      <w:r>
        <w:rPr>
          <w:sz w:val="20"/>
        </w:rPr>
        <w:t xml:space="preserve">192.3.2. Модуль N 2 "Военная подготовка. Основы военных знаний":</w:t>
      </w:r>
    </w:p>
    <w:p>
      <w:pPr>
        <w:pStyle w:val="0"/>
        <w:spacing w:before="200" w:lineRule="auto"/>
        <w:ind w:firstLine="540"/>
        <w:jc w:val="both"/>
      </w:pPr>
      <w:r>
        <w:rPr>
          <w:sz w:val="20"/>
        </w:rPr>
        <w:t xml:space="preserve">история возникновения и развития Вооруженных Сил Российской Федерации;</w:t>
      </w:r>
    </w:p>
    <w:p>
      <w:pPr>
        <w:pStyle w:val="0"/>
        <w:spacing w:before="200" w:lineRule="auto"/>
        <w:ind w:firstLine="540"/>
        <w:jc w:val="both"/>
      </w:pPr>
      <w:r>
        <w:rPr>
          <w:sz w:val="20"/>
        </w:rPr>
        <w:t xml:space="preserve">этапы становления современных Вооруженных Сил Российской Федерации;</w:t>
      </w:r>
    </w:p>
    <w:p>
      <w:pPr>
        <w:pStyle w:val="0"/>
        <w:spacing w:before="200" w:lineRule="auto"/>
        <w:ind w:firstLine="540"/>
        <w:jc w:val="both"/>
      </w:pPr>
      <w:r>
        <w:rPr>
          <w:sz w:val="20"/>
        </w:rPr>
        <w:t xml:space="preserve">основные направления подготовки к военной службе;</w:t>
      </w:r>
    </w:p>
    <w:p>
      <w:pPr>
        <w:pStyle w:val="0"/>
        <w:spacing w:before="200" w:lineRule="auto"/>
        <w:ind w:firstLine="540"/>
        <w:jc w:val="both"/>
      </w:pPr>
      <w:r>
        <w:rPr>
          <w:sz w:val="20"/>
        </w:rPr>
        <w:t xml:space="preserve">организационная структура Вооруженных Сил Российской Федерации;</w:t>
      </w:r>
    </w:p>
    <w:p>
      <w:pPr>
        <w:pStyle w:val="0"/>
        <w:spacing w:before="200" w:lineRule="auto"/>
        <w:ind w:firstLine="540"/>
        <w:jc w:val="both"/>
      </w:pPr>
      <w:r>
        <w:rPr>
          <w:sz w:val="20"/>
        </w:rPr>
        <w:t xml:space="preserve">функции и основные задачи современных Вооруженных Сил Российской Федерации;</w:t>
      </w:r>
    </w:p>
    <w:p>
      <w:pPr>
        <w:pStyle w:val="0"/>
        <w:spacing w:before="200" w:lineRule="auto"/>
        <w:ind w:firstLine="540"/>
        <w:jc w:val="both"/>
      </w:pPr>
      <w:r>
        <w:rPr>
          <w:sz w:val="20"/>
        </w:rPr>
        <w:t xml:space="preserve">особенности видов и родов войск Вооруженных Сил Российской Федерации;</w:t>
      </w:r>
    </w:p>
    <w:p>
      <w:pPr>
        <w:pStyle w:val="0"/>
        <w:spacing w:before="200" w:lineRule="auto"/>
        <w:ind w:firstLine="540"/>
        <w:jc w:val="both"/>
      </w:pPr>
      <w:r>
        <w:rPr>
          <w:sz w:val="20"/>
        </w:rPr>
        <w:t xml:space="preserve">воинские символы современных Вооруженных Сил Российской Федерации;</w:t>
      </w:r>
    </w:p>
    <w:p>
      <w:pPr>
        <w:pStyle w:val="0"/>
        <w:spacing w:before="200" w:lineRule="auto"/>
        <w:ind w:firstLine="540"/>
        <w:jc w:val="both"/>
      </w:pPr>
      <w:r>
        <w:rPr>
          <w:sz w:val="20"/>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pPr>
        <w:pStyle w:val="0"/>
        <w:spacing w:before="200" w:lineRule="auto"/>
        <w:ind w:firstLine="540"/>
        <w:jc w:val="both"/>
      </w:pPr>
      <w:r>
        <w:rPr>
          <w:sz w:val="20"/>
        </w:rPr>
        <w:t xml:space="preserve">организационно-штатная структура и боевые возможности отделения, задачи отделения в различных видах боя;</w:t>
      </w:r>
    </w:p>
    <w:p>
      <w:pPr>
        <w:pStyle w:val="0"/>
        <w:spacing w:before="200" w:lineRule="auto"/>
        <w:ind w:firstLine="540"/>
        <w:jc w:val="both"/>
      </w:pPr>
      <w:r>
        <w:rPr>
          <w:sz w:val="20"/>
        </w:rPr>
        <w:t xml:space="preserve">состав, назначение, характеристики, порядок размещения современных средств индивидуальной бронезащиты и экипировки военнослужащего;</w:t>
      </w:r>
    </w:p>
    <w:p>
      <w:pPr>
        <w:pStyle w:val="0"/>
        <w:spacing w:before="200" w:lineRule="auto"/>
        <w:ind w:firstLine="540"/>
        <w:jc w:val="both"/>
      </w:pPr>
      <w:r>
        <w:rPr>
          <w:sz w:val="20"/>
        </w:rPr>
        <w:t xml:space="preserve">виды, назначение и тактико-технические характеристики основных видов оружия;</w:t>
      </w:r>
    </w:p>
    <w:p>
      <w:pPr>
        <w:pStyle w:val="0"/>
        <w:spacing w:before="200" w:lineRule="auto"/>
        <w:ind w:firstLine="540"/>
        <w:jc w:val="both"/>
      </w:pPr>
      <w:r>
        <w:rPr>
          <w:sz w:val="20"/>
        </w:rPr>
        <w:t xml:space="preserve">история создания общевоинских уставов;</w:t>
      </w:r>
    </w:p>
    <w:p>
      <w:pPr>
        <w:pStyle w:val="0"/>
        <w:spacing w:before="200" w:lineRule="auto"/>
        <w:ind w:firstLine="540"/>
        <w:jc w:val="both"/>
      </w:pPr>
      <w:r>
        <w:rPr>
          <w:sz w:val="20"/>
        </w:rPr>
        <w:t xml:space="preserve">этапы становления современных общевоинских уставов;</w:t>
      </w:r>
    </w:p>
    <w:p>
      <w:pPr>
        <w:pStyle w:val="0"/>
        <w:spacing w:before="200" w:lineRule="auto"/>
        <w:ind w:firstLine="540"/>
        <w:jc w:val="both"/>
      </w:pPr>
      <w:r>
        <w:rPr>
          <w:sz w:val="20"/>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w:t>
      </w:r>
    </w:p>
    <w:p>
      <w:pPr>
        <w:pStyle w:val="0"/>
        <w:spacing w:before="200" w:lineRule="auto"/>
        <w:ind w:firstLine="540"/>
        <w:jc w:val="both"/>
      </w:pPr>
      <w:r>
        <w:rPr>
          <w:sz w:val="20"/>
        </w:rPr>
        <w:t xml:space="preserve">сущность единоначалия;</w:t>
      </w:r>
    </w:p>
    <w:p>
      <w:pPr>
        <w:pStyle w:val="0"/>
        <w:spacing w:before="200" w:lineRule="auto"/>
        <w:ind w:firstLine="540"/>
        <w:jc w:val="both"/>
      </w:pPr>
      <w:r>
        <w:rPr>
          <w:sz w:val="20"/>
        </w:rPr>
        <w:t xml:space="preserve">командиры (начальники) и подчиненные;</w:t>
      </w:r>
    </w:p>
    <w:p>
      <w:pPr>
        <w:pStyle w:val="0"/>
        <w:spacing w:before="200" w:lineRule="auto"/>
        <w:ind w:firstLine="540"/>
        <w:jc w:val="both"/>
      </w:pPr>
      <w:r>
        <w:rPr>
          <w:sz w:val="20"/>
        </w:rPr>
        <w:t xml:space="preserve">старшие и младшие;</w:t>
      </w:r>
    </w:p>
    <w:p>
      <w:pPr>
        <w:pStyle w:val="0"/>
        <w:spacing w:before="200" w:lineRule="auto"/>
        <w:ind w:firstLine="540"/>
        <w:jc w:val="both"/>
      </w:pPr>
      <w:r>
        <w:rPr>
          <w:sz w:val="20"/>
        </w:rPr>
        <w:t xml:space="preserve">приказ (приказание), порядок его отдачи и выполнения;</w:t>
      </w:r>
    </w:p>
    <w:p>
      <w:pPr>
        <w:pStyle w:val="0"/>
        <w:spacing w:before="200" w:lineRule="auto"/>
        <w:ind w:firstLine="540"/>
        <w:jc w:val="both"/>
      </w:pPr>
      <w:r>
        <w:rPr>
          <w:sz w:val="20"/>
        </w:rPr>
        <w:t xml:space="preserve">воинские звания и военная форма одежды;</w:t>
      </w:r>
    </w:p>
    <w:p>
      <w:pPr>
        <w:pStyle w:val="0"/>
        <w:spacing w:before="200" w:lineRule="auto"/>
        <w:ind w:firstLine="540"/>
        <w:jc w:val="both"/>
      </w:pPr>
      <w:r>
        <w:rPr>
          <w:sz w:val="20"/>
        </w:rPr>
        <w:t xml:space="preserve">воинская дисциплина, ее сущность и значение;</w:t>
      </w:r>
    </w:p>
    <w:p>
      <w:pPr>
        <w:pStyle w:val="0"/>
        <w:spacing w:before="200" w:lineRule="auto"/>
        <w:ind w:firstLine="540"/>
        <w:jc w:val="both"/>
      </w:pPr>
      <w:r>
        <w:rPr>
          <w:sz w:val="20"/>
        </w:rPr>
        <w:t xml:space="preserve">обязанности военнослужащих по соблюдению требований воинской дисциплины;</w:t>
      </w:r>
    </w:p>
    <w:p>
      <w:pPr>
        <w:pStyle w:val="0"/>
        <w:spacing w:before="200" w:lineRule="auto"/>
        <w:ind w:firstLine="540"/>
        <w:jc w:val="both"/>
      </w:pPr>
      <w:r>
        <w:rPr>
          <w:sz w:val="20"/>
        </w:rPr>
        <w:t xml:space="preserve">способы достижения воинской дисциплины;</w:t>
      </w:r>
    </w:p>
    <w:p>
      <w:pPr>
        <w:pStyle w:val="0"/>
        <w:spacing w:before="200" w:lineRule="auto"/>
        <w:ind w:firstLine="540"/>
        <w:jc w:val="both"/>
      </w:pPr>
      <w:r>
        <w:rPr>
          <w:sz w:val="20"/>
        </w:rPr>
        <w:t xml:space="preserve">положения </w:t>
      </w:r>
      <w:hyperlink w:history="0" r:id="rId422"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обязанности военнослужащих перед построением и в строю;</w:t>
      </w:r>
    </w:p>
    <w:p>
      <w:pPr>
        <w:pStyle w:val="0"/>
        <w:spacing w:before="200" w:lineRule="auto"/>
        <w:ind w:firstLine="540"/>
        <w:jc w:val="both"/>
      </w:pPr>
      <w:r>
        <w:rPr>
          <w:sz w:val="20"/>
        </w:rPr>
        <w:t xml:space="preserve">строевые приемы и движения без оружия.</w:t>
      </w:r>
    </w:p>
    <w:p>
      <w:pPr>
        <w:pStyle w:val="0"/>
        <w:spacing w:before="200" w:lineRule="auto"/>
        <w:ind w:firstLine="540"/>
        <w:jc w:val="both"/>
      </w:pPr>
      <w:r>
        <w:rPr>
          <w:sz w:val="20"/>
        </w:rPr>
        <w:t xml:space="preserve">192.3.3. 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безопасность жизнедеятельности: ключевые понятия и значение для человека;</w:t>
      </w:r>
    </w:p>
    <w:p>
      <w:pPr>
        <w:pStyle w:val="0"/>
        <w:spacing w:before="200" w:lineRule="auto"/>
        <w:ind w:firstLine="540"/>
        <w:jc w:val="both"/>
      </w:pPr>
      <w:r>
        <w:rPr>
          <w:sz w:val="20"/>
        </w:rPr>
        <w:t xml:space="preserve">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источники и факторы опасности, их классификация;</w:t>
      </w:r>
    </w:p>
    <w:p>
      <w:pPr>
        <w:pStyle w:val="0"/>
        <w:spacing w:before="200" w:lineRule="auto"/>
        <w:ind w:firstLine="540"/>
        <w:jc w:val="both"/>
      </w:pPr>
      <w:r>
        <w:rPr>
          <w:sz w:val="20"/>
        </w:rPr>
        <w:t xml:space="preserve">общие принципы безопасного поведения;</w:t>
      </w:r>
    </w:p>
    <w:p>
      <w:pPr>
        <w:pStyle w:val="0"/>
        <w:spacing w:before="200" w:lineRule="auto"/>
        <w:ind w:firstLine="540"/>
        <w:jc w:val="both"/>
      </w:pPr>
      <w:r>
        <w:rPr>
          <w:sz w:val="20"/>
        </w:rPr>
        <w:t xml:space="preserve">понятия опасной и чрезвычайной ситуаций, сходство и различия опасной и чрезвычайной ситуаций;</w:t>
      </w:r>
    </w:p>
    <w:p>
      <w:pPr>
        <w:pStyle w:val="0"/>
        <w:spacing w:before="200" w:lineRule="auto"/>
        <w:ind w:firstLine="540"/>
        <w:jc w:val="both"/>
      </w:pPr>
      <w:r>
        <w:rPr>
          <w:sz w:val="20"/>
        </w:rPr>
        <w:t xml:space="preserve">механизм перерастания повседневной ситуации в чрезвычайную ситуацию, правила поведения в опасных и чрезвычайных ситуациях.</w:t>
      </w:r>
    </w:p>
    <w:p>
      <w:pPr>
        <w:pStyle w:val="0"/>
        <w:spacing w:before="200" w:lineRule="auto"/>
        <w:ind w:firstLine="540"/>
        <w:jc w:val="both"/>
      </w:pPr>
      <w:r>
        <w:rPr>
          <w:sz w:val="20"/>
        </w:rPr>
        <w:t xml:space="preserve">192.3.4. Модуль N 4 "Безопасность в быту":</w:t>
      </w:r>
    </w:p>
    <w:p>
      <w:pPr>
        <w:pStyle w:val="0"/>
        <w:spacing w:before="200" w:lineRule="auto"/>
        <w:ind w:firstLine="540"/>
        <w:jc w:val="both"/>
      </w:pPr>
      <w:r>
        <w:rPr>
          <w:sz w:val="20"/>
        </w:rPr>
        <w:t xml:space="preserve">основные источники опасности в быту и их классификация;</w:t>
      </w:r>
    </w:p>
    <w:p>
      <w:pPr>
        <w:pStyle w:val="0"/>
        <w:spacing w:before="200" w:lineRule="auto"/>
        <w:ind w:firstLine="540"/>
        <w:jc w:val="both"/>
      </w:pPr>
      <w:r>
        <w:rPr>
          <w:sz w:val="20"/>
        </w:rPr>
        <w:t xml:space="preserve">защита прав потребителя, сроки годности и состав продуктов питания;</w:t>
      </w:r>
    </w:p>
    <w:p>
      <w:pPr>
        <w:pStyle w:val="0"/>
        <w:spacing w:before="200" w:lineRule="auto"/>
        <w:ind w:firstLine="540"/>
        <w:jc w:val="both"/>
      </w:pPr>
      <w:r>
        <w:rPr>
          <w:sz w:val="20"/>
        </w:rPr>
        <w:t xml:space="preserve">бытовые отравления и причины их возникновения;</w:t>
      </w:r>
    </w:p>
    <w:p>
      <w:pPr>
        <w:pStyle w:val="0"/>
        <w:spacing w:before="200" w:lineRule="auto"/>
        <w:ind w:firstLine="540"/>
        <w:jc w:val="both"/>
      </w:pPr>
      <w:r>
        <w:rPr>
          <w:sz w:val="20"/>
        </w:rPr>
        <w:t xml:space="preserve">признаки отравления, приемы и правила оказания первой помощи;</w:t>
      </w:r>
    </w:p>
    <w:p>
      <w:pPr>
        <w:pStyle w:val="0"/>
        <w:spacing w:before="200" w:lineRule="auto"/>
        <w:ind w:firstLine="540"/>
        <w:jc w:val="both"/>
      </w:pPr>
      <w:r>
        <w:rPr>
          <w:sz w:val="20"/>
        </w:rPr>
        <w:t xml:space="preserve">правила комплектования и хранения домашней аптечки;</w:t>
      </w:r>
    </w:p>
    <w:p>
      <w:pPr>
        <w:pStyle w:val="0"/>
        <w:spacing w:before="200" w:lineRule="auto"/>
        <w:ind w:firstLine="540"/>
        <w:jc w:val="both"/>
      </w:pPr>
      <w:r>
        <w:rPr>
          <w:sz w:val="20"/>
        </w:rPr>
        <w:t xml:space="preserve">бытовые травмы и правила их предупреждения, приемы и правила оказания первой помощи;</w:t>
      </w:r>
    </w:p>
    <w:p>
      <w:pPr>
        <w:pStyle w:val="0"/>
        <w:spacing w:before="200" w:lineRule="auto"/>
        <w:ind w:firstLine="540"/>
        <w:jc w:val="both"/>
      </w:pPr>
      <w:r>
        <w:rPr>
          <w:sz w:val="20"/>
        </w:rPr>
        <w:t xml:space="preserve">правила обращения с газовыми и электрическими приборами;</w:t>
      </w:r>
    </w:p>
    <w:p>
      <w:pPr>
        <w:pStyle w:val="0"/>
        <w:spacing w:before="200" w:lineRule="auto"/>
        <w:ind w:firstLine="540"/>
        <w:jc w:val="both"/>
      </w:pPr>
      <w:r>
        <w:rPr>
          <w:sz w:val="20"/>
        </w:rPr>
        <w:t xml:space="preserve">приемы и правила оказания первой помощи;</w:t>
      </w:r>
    </w:p>
    <w:p>
      <w:pPr>
        <w:pStyle w:val="0"/>
        <w:spacing w:before="200" w:lineRule="auto"/>
        <w:ind w:firstLine="540"/>
        <w:jc w:val="both"/>
      </w:pPr>
      <w:r>
        <w:rPr>
          <w:sz w:val="20"/>
        </w:rPr>
        <w:t xml:space="preserve">правила поведения в подъезде и лифте, а также при входе и выходе из них;</w:t>
      </w:r>
    </w:p>
    <w:p>
      <w:pPr>
        <w:pStyle w:val="0"/>
        <w:spacing w:before="200" w:lineRule="auto"/>
        <w:ind w:firstLine="540"/>
        <w:jc w:val="both"/>
      </w:pPr>
      <w:r>
        <w:rPr>
          <w:sz w:val="20"/>
        </w:rPr>
        <w:t xml:space="preserve">пожар и факторы его развития;</w:t>
      </w:r>
    </w:p>
    <w:p>
      <w:pPr>
        <w:pStyle w:val="0"/>
        <w:spacing w:before="200" w:lineRule="auto"/>
        <w:ind w:firstLine="540"/>
        <w:jc w:val="both"/>
      </w:pPr>
      <w:r>
        <w:rPr>
          <w:sz w:val="20"/>
        </w:rPr>
        <w:t xml:space="preserve">условия и причины возникновения пожаров, их возможные последствия, приемы и правила оказания первой помощи;</w:t>
      </w:r>
    </w:p>
    <w:p>
      <w:pPr>
        <w:pStyle w:val="0"/>
        <w:spacing w:before="200" w:lineRule="auto"/>
        <w:ind w:firstLine="540"/>
        <w:jc w:val="both"/>
      </w:pPr>
      <w:r>
        <w:rPr>
          <w:sz w:val="20"/>
        </w:rPr>
        <w:t xml:space="preserve">первичные средства пожаротушения;</w:t>
      </w:r>
    </w:p>
    <w:p>
      <w:pPr>
        <w:pStyle w:val="0"/>
        <w:spacing w:before="200" w:lineRule="auto"/>
        <w:ind w:firstLine="540"/>
        <w:jc w:val="both"/>
      </w:pPr>
      <w:r>
        <w:rPr>
          <w:sz w:val="20"/>
        </w:rPr>
        <w:t xml:space="preserve">правила вызова экстренных служб и порядок взаимодействия с ними, ответственность за ложные сообщения;</w:t>
      </w:r>
    </w:p>
    <w:p>
      <w:pPr>
        <w:pStyle w:val="0"/>
        <w:spacing w:before="200" w:lineRule="auto"/>
        <w:ind w:firstLine="540"/>
        <w:jc w:val="both"/>
      </w:pPr>
      <w:r>
        <w:rPr>
          <w:sz w:val="20"/>
        </w:rPr>
        <w:t xml:space="preserve">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ситуации криминогенного характера, правила поведения с малознакомыми людьми;</w:t>
      </w:r>
    </w:p>
    <w:p>
      <w:pPr>
        <w:pStyle w:val="0"/>
        <w:spacing w:before="200" w:lineRule="auto"/>
        <w:ind w:firstLine="540"/>
        <w:jc w:val="both"/>
      </w:pPr>
      <w:r>
        <w:rPr>
          <w:sz w:val="20"/>
        </w:rPr>
        <w:t xml:space="preserve">меры по предотвращению проникновения посторонних в дом, правила поведения при попытке проникновения в дом посторонних;</w:t>
      </w:r>
    </w:p>
    <w:p>
      <w:pPr>
        <w:pStyle w:val="0"/>
        <w:spacing w:before="200" w:lineRule="auto"/>
        <w:ind w:firstLine="540"/>
        <w:jc w:val="both"/>
      </w:pPr>
      <w:r>
        <w:rPr>
          <w:sz w:val="20"/>
        </w:rPr>
        <w:t xml:space="preserve">классификация аварийных ситуаций на коммунальных системах жизнеобеспечения;</w:t>
      </w:r>
    </w:p>
    <w:p>
      <w:pPr>
        <w:pStyle w:val="0"/>
        <w:spacing w:before="200" w:lineRule="auto"/>
        <w:ind w:firstLine="540"/>
        <w:jc w:val="both"/>
      </w:pPr>
      <w:r>
        <w:rPr>
          <w:sz w:val="20"/>
        </w:rPr>
        <w:t xml:space="preserve">возможные аварии на коммунальных системах, порядок действий при авариях на коммунальных системах.</w:t>
      </w:r>
    </w:p>
    <w:p>
      <w:pPr>
        <w:pStyle w:val="0"/>
        <w:spacing w:before="200" w:lineRule="auto"/>
        <w:ind w:firstLine="540"/>
        <w:jc w:val="both"/>
      </w:pPr>
      <w:r>
        <w:rPr>
          <w:sz w:val="20"/>
        </w:rPr>
        <w:t xml:space="preserve">192.3.5. Модуль N 5 "Безопасность на транспорте":</w:t>
      </w:r>
    </w:p>
    <w:p>
      <w:pPr>
        <w:pStyle w:val="0"/>
        <w:spacing w:before="200" w:lineRule="auto"/>
        <w:ind w:firstLine="540"/>
        <w:jc w:val="both"/>
      </w:pPr>
      <w:r>
        <w:rPr>
          <w:sz w:val="20"/>
        </w:rPr>
        <w:t xml:space="preserve">правила дорожного движения и их значение;</w:t>
      </w:r>
    </w:p>
    <w:p>
      <w:pPr>
        <w:pStyle w:val="0"/>
        <w:spacing w:before="200" w:lineRule="auto"/>
        <w:ind w:firstLine="540"/>
        <w:jc w:val="both"/>
      </w:pPr>
      <w:r>
        <w:rPr>
          <w:sz w:val="20"/>
        </w:rPr>
        <w:t xml:space="preserve">условия обеспечения безопасности участников дорожного движения;</w:t>
      </w:r>
    </w:p>
    <w:p>
      <w:pPr>
        <w:pStyle w:val="0"/>
        <w:spacing w:before="200" w:lineRule="auto"/>
        <w:ind w:firstLine="540"/>
        <w:jc w:val="both"/>
      </w:pPr>
      <w:r>
        <w:rPr>
          <w:sz w:val="20"/>
        </w:rPr>
        <w:t xml:space="preserve">правила дорожного движения и дорожные знаки для пешеходов;</w:t>
      </w:r>
    </w:p>
    <w:p>
      <w:pPr>
        <w:pStyle w:val="0"/>
        <w:spacing w:before="200" w:lineRule="auto"/>
        <w:ind w:firstLine="540"/>
        <w:jc w:val="both"/>
      </w:pPr>
      <w:r>
        <w:rPr>
          <w:sz w:val="20"/>
        </w:rPr>
        <w:t xml:space="preserve">"дорожные ловушки" и правила их предупреждения; световозвращающие элементы и правила их применения;</w:t>
      </w:r>
    </w:p>
    <w:p>
      <w:pPr>
        <w:pStyle w:val="0"/>
        <w:spacing w:before="200" w:lineRule="auto"/>
        <w:ind w:firstLine="540"/>
        <w:jc w:val="both"/>
      </w:pPr>
      <w:r>
        <w:rPr>
          <w:sz w:val="20"/>
        </w:rPr>
        <w:t xml:space="preserve">правила дорожного движения для пассажиров;</w:t>
      </w:r>
    </w:p>
    <w:p>
      <w:pPr>
        <w:pStyle w:val="0"/>
        <w:spacing w:before="200" w:lineRule="auto"/>
        <w:ind w:firstLine="540"/>
        <w:jc w:val="both"/>
      </w:pPr>
      <w:r>
        <w:rPr>
          <w:sz w:val="20"/>
        </w:rPr>
        <w:t xml:space="preserve">обязанности пассажиров маршрутных транспортных средств, ремень безопасности и правила его применения;</w:t>
      </w:r>
    </w:p>
    <w:p>
      <w:pPr>
        <w:pStyle w:val="0"/>
        <w:spacing w:before="200" w:lineRule="auto"/>
        <w:ind w:firstLine="540"/>
        <w:jc w:val="both"/>
      </w:pPr>
      <w:r>
        <w:rPr>
          <w:sz w:val="20"/>
        </w:rPr>
        <w:t xml:space="preserve">порядок действий пассажиров в маршрутных транспортных средствах при опасных и чрезвычайных ситуациях;</w:t>
      </w:r>
    </w:p>
    <w:p>
      <w:pPr>
        <w:pStyle w:val="0"/>
        <w:spacing w:before="200" w:lineRule="auto"/>
        <w:ind w:firstLine="540"/>
        <w:jc w:val="both"/>
      </w:pPr>
      <w:r>
        <w:rPr>
          <w:sz w:val="20"/>
        </w:rPr>
        <w:t xml:space="preserve">правила поведения пассажира мотоцикла;</w:t>
      </w:r>
    </w:p>
    <w:p>
      <w:pPr>
        <w:pStyle w:val="0"/>
        <w:spacing w:before="200" w:lineRule="auto"/>
        <w:ind w:firstLine="540"/>
        <w:jc w:val="both"/>
      </w:pPr>
      <w:r>
        <w:rPr>
          <w:sz w:val="20"/>
        </w:rPr>
        <w:t xml:space="preserve">правила дорожного движения для водителя велосипеда, мопеда и иных средств индивидуальной мобильности;</w:t>
      </w:r>
    </w:p>
    <w:p>
      <w:pPr>
        <w:pStyle w:val="0"/>
        <w:spacing w:before="200" w:lineRule="auto"/>
        <w:ind w:firstLine="540"/>
        <w:jc w:val="both"/>
      </w:pPr>
      <w:r>
        <w:rPr>
          <w:sz w:val="20"/>
        </w:rPr>
        <w:t xml:space="preserve">дорожные знаки для водителя велосипеда, сигналы велосипедиста;</w:t>
      </w:r>
    </w:p>
    <w:p>
      <w:pPr>
        <w:pStyle w:val="0"/>
        <w:spacing w:before="200" w:lineRule="auto"/>
        <w:ind w:firstLine="540"/>
        <w:jc w:val="both"/>
      </w:pPr>
      <w:r>
        <w:rPr>
          <w:sz w:val="20"/>
        </w:rPr>
        <w:t xml:space="preserve">правила подготовки велосипеда к пользованию;</w:t>
      </w:r>
    </w:p>
    <w:p>
      <w:pPr>
        <w:pStyle w:val="0"/>
        <w:spacing w:before="200" w:lineRule="auto"/>
        <w:ind w:firstLine="540"/>
        <w:jc w:val="both"/>
      </w:pPr>
      <w:r>
        <w:rPr>
          <w:sz w:val="20"/>
        </w:rPr>
        <w:t xml:space="preserve">дорожно-транспортные происшествия и причины их возникновения;</w:t>
      </w:r>
    </w:p>
    <w:p>
      <w:pPr>
        <w:pStyle w:val="0"/>
        <w:spacing w:before="200" w:lineRule="auto"/>
        <w:ind w:firstLine="540"/>
        <w:jc w:val="both"/>
      </w:pPr>
      <w:r>
        <w:rPr>
          <w:sz w:val="20"/>
        </w:rPr>
        <w:t xml:space="preserve">основные факторы риска возникновения дорожно-транспортных происшествий;</w:t>
      </w:r>
    </w:p>
    <w:p>
      <w:pPr>
        <w:pStyle w:val="0"/>
        <w:spacing w:before="200" w:lineRule="auto"/>
        <w:ind w:firstLine="540"/>
        <w:jc w:val="both"/>
      </w:pPr>
      <w:r>
        <w:rPr>
          <w:sz w:val="20"/>
        </w:rPr>
        <w:t xml:space="preserve">порядок действий очевидца дорожно-транспортного происшествия;</w:t>
      </w:r>
    </w:p>
    <w:p>
      <w:pPr>
        <w:pStyle w:val="0"/>
        <w:spacing w:before="200" w:lineRule="auto"/>
        <w:ind w:firstLine="540"/>
        <w:jc w:val="both"/>
      </w:pPr>
      <w:r>
        <w:rPr>
          <w:sz w:val="20"/>
        </w:rPr>
        <w:t xml:space="preserve">порядок действий при пожаре на транспорте;</w:t>
      </w:r>
    </w:p>
    <w:p>
      <w:pPr>
        <w:pStyle w:val="0"/>
        <w:spacing w:before="200" w:lineRule="auto"/>
        <w:ind w:firstLine="540"/>
        <w:jc w:val="both"/>
      </w:pPr>
      <w:r>
        <w:rPr>
          <w:sz w:val="20"/>
        </w:rPr>
        <w:t xml:space="preserve">особенности различных видов транспорта (внеуличного, железнодорожного, водного, воздушного);</w:t>
      </w:r>
    </w:p>
    <w:p>
      <w:pPr>
        <w:pStyle w:val="0"/>
        <w:spacing w:before="200" w:lineRule="auto"/>
        <w:ind w:firstLine="540"/>
        <w:jc w:val="both"/>
      </w:pPr>
      <w:r>
        <w:rPr>
          <w:sz w:val="20"/>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pPr>
        <w:pStyle w:val="0"/>
        <w:spacing w:before="200" w:lineRule="auto"/>
        <w:ind w:firstLine="540"/>
        <w:jc w:val="both"/>
      </w:pPr>
      <w:r>
        <w:rPr>
          <w:sz w:val="20"/>
        </w:rPr>
        <w:t xml:space="preserve">приемы и правила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192.3.6. Модуль N 6 "Безопасность в общественных местах":</w:t>
      </w:r>
    </w:p>
    <w:p>
      <w:pPr>
        <w:pStyle w:val="0"/>
        <w:spacing w:before="200" w:lineRule="auto"/>
        <w:ind w:firstLine="540"/>
        <w:jc w:val="both"/>
      </w:pPr>
      <w:r>
        <w:rPr>
          <w:sz w:val="20"/>
        </w:rPr>
        <w:t xml:space="preserve">общественные места и их характеристики, потенциальные источники опасности в общественных местах;</w:t>
      </w:r>
    </w:p>
    <w:p>
      <w:pPr>
        <w:pStyle w:val="0"/>
        <w:spacing w:before="200" w:lineRule="auto"/>
        <w:ind w:firstLine="540"/>
        <w:jc w:val="both"/>
      </w:pPr>
      <w:r>
        <w:rPr>
          <w:sz w:val="20"/>
        </w:rPr>
        <w:t xml:space="preserve">правила вызова экстренных служб и порядок взаимодействия с ними;</w:t>
      </w:r>
    </w:p>
    <w:p>
      <w:pPr>
        <w:pStyle w:val="0"/>
        <w:spacing w:before="200" w:lineRule="auto"/>
        <w:ind w:firstLine="540"/>
        <w:jc w:val="both"/>
      </w:pPr>
      <w:r>
        <w:rPr>
          <w:sz w:val="20"/>
        </w:rPr>
        <w:t xml:space="preserve">массовые мероприятия и правила подготовки к ним;</w:t>
      </w:r>
    </w:p>
    <w:p>
      <w:pPr>
        <w:pStyle w:val="0"/>
        <w:spacing w:before="200" w:lineRule="auto"/>
        <w:ind w:firstLine="540"/>
        <w:jc w:val="both"/>
      </w:pPr>
      <w:r>
        <w:rPr>
          <w:sz w:val="20"/>
        </w:rPr>
        <w:t xml:space="preserve">порядок действий при беспорядках в местах массового пребывания людей;</w:t>
      </w:r>
    </w:p>
    <w:p>
      <w:pPr>
        <w:pStyle w:val="0"/>
        <w:spacing w:before="200" w:lineRule="auto"/>
        <w:ind w:firstLine="540"/>
        <w:jc w:val="both"/>
      </w:pPr>
      <w:r>
        <w:rPr>
          <w:sz w:val="20"/>
        </w:rPr>
        <w:t xml:space="preserve">порядок действий при попадании в толпу и давку;</w:t>
      </w:r>
    </w:p>
    <w:p>
      <w:pPr>
        <w:pStyle w:val="0"/>
        <w:spacing w:before="200" w:lineRule="auto"/>
        <w:ind w:firstLine="540"/>
        <w:jc w:val="both"/>
      </w:pPr>
      <w:r>
        <w:rPr>
          <w:sz w:val="20"/>
        </w:rPr>
        <w:t xml:space="preserve">порядок действий при обнаружении угрозы возникновения пожара;</w:t>
      </w:r>
    </w:p>
    <w:p>
      <w:pPr>
        <w:pStyle w:val="0"/>
        <w:spacing w:before="200" w:lineRule="auto"/>
        <w:ind w:firstLine="540"/>
        <w:jc w:val="both"/>
      </w:pPr>
      <w:r>
        <w:rPr>
          <w:sz w:val="20"/>
        </w:rPr>
        <w:t xml:space="preserve">порядок действий при эвакуации из общественных мест и зданий;</w:t>
      </w:r>
    </w:p>
    <w:p>
      <w:pPr>
        <w:pStyle w:val="0"/>
        <w:spacing w:before="200" w:lineRule="auto"/>
        <w:ind w:firstLine="540"/>
        <w:jc w:val="both"/>
      </w:pPr>
      <w:r>
        <w:rPr>
          <w:sz w:val="20"/>
        </w:rPr>
        <w:t xml:space="preserve">опасности криминогенного и антиобщественного характера в общественных местах, порядок действий при их возникновении;</w:t>
      </w:r>
    </w:p>
    <w:p>
      <w:pPr>
        <w:pStyle w:val="0"/>
        <w:spacing w:before="200" w:lineRule="auto"/>
        <w:ind w:firstLine="540"/>
        <w:jc w:val="both"/>
      </w:pPr>
      <w:r>
        <w:rPr>
          <w:sz w:val="20"/>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порядок действий при взаимодействии с правоохранительными органами.</w:t>
      </w:r>
    </w:p>
    <w:p>
      <w:pPr>
        <w:pStyle w:val="0"/>
        <w:spacing w:before="200" w:lineRule="auto"/>
        <w:ind w:firstLine="540"/>
        <w:jc w:val="both"/>
      </w:pPr>
      <w:r>
        <w:rPr>
          <w:sz w:val="20"/>
        </w:rPr>
        <w:t xml:space="preserve">192.3.7. Модуль N 7 "Безопасность в природной среде":</w:t>
      </w:r>
    </w:p>
    <w:p>
      <w:pPr>
        <w:pStyle w:val="0"/>
        <w:spacing w:before="200" w:lineRule="auto"/>
        <w:ind w:firstLine="540"/>
        <w:jc w:val="both"/>
      </w:pPr>
      <w:r>
        <w:rPr>
          <w:sz w:val="20"/>
        </w:rPr>
        <w:t xml:space="preserve">природные чрезвычайные ситуации и их классификация;</w:t>
      </w:r>
    </w:p>
    <w:p>
      <w:pPr>
        <w:pStyle w:val="0"/>
        <w:spacing w:before="200" w:lineRule="auto"/>
        <w:ind w:firstLine="540"/>
        <w:jc w:val="both"/>
      </w:pPr>
      <w:r>
        <w:rPr>
          <w:sz w:val="20"/>
        </w:rPr>
        <w:t xml:space="preserve">опасности в природной среде: дикие животные, змеи, насекомые, паукообразные, ядовитые грибы и растения;</w:t>
      </w:r>
    </w:p>
    <w:p>
      <w:pPr>
        <w:pStyle w:val="0"/>
        <w:spacing w:before="200" w:lineRule="auto"/>
        <w:ind w:firstLine="540"/>
        <w:jc w:val="both"/>
      </w:pPr>
      <w:r>
        <w:rPr>
          <w:sz w:val="20"/>
        </w:rPr>
        <w:t xml:space="preserve">автономные условия, их особенности и опасности, правила подготовки к длительному автономному существованию;</w:t>
      </w:r>
    </w:p>
    <w:p>
      <w:pPr>
        <w:pStyle w:val="0"/>
        <w:spacing w:before="200" w:lineRule="auto"/>
        <w:ind w:firstLine="540"/>
        <w:jc w:val="both"/>
      </w:pPr>
      <w:r>
        <w:rPr>
          <w:sz w:val="20"/>
        </w:rPr>
        <w:t xml:space="preserve">порядок действий при автономном пребывании в природной среде;</w:t>
      </w:r>
    </w:p>
    <w:p>
      <w:pPr>
        <w:pStyle w:val="0"/>
        <w:spacing w:before="200" w:lineRule="auto"/>
        <w:ind w:firstLine="540"/>
        <w:jc w:val="both"/>
      </w:pPr>
      <w:r>
        <w:rPr>
          <w:sz w:val="20"/>
        </w:rPr>
        <w:t xml:space="preserve">правила ориентирования на местности, способы подачи сигналов бедствия;</w:t>
      </w:r>
    </w:p>
    <w:p>
      <w:pPr>
        <w:pStyle w:val="0"/>
        <w:spacing w:before="200" w:lineRule="auto"/>
        <w:ind w:firstLine="540"/>
        <w:jc w:val="both"/>
      </w:pPr>
      <w:r>
        <w:rPr>
          <w:sz w:val="20"/>
        </w:rPr>
        <w:t xml:space="preserve">природные пожары, их виды и опасности, факторы и причины их возникновения, порядок действий при нахождении в зоне природного пожара;</w:t>
      </w:r>
    </w:p>
    <w:p>
      <w:pPr>
        <w:pStyle w:val="0"/>
        <w:spacing w:before="200" w:lineRule="auto"/>
        <w:ind w:firstLine="540"/>
        <w:jc w:val="both"/>
      </w:pPr>
      <w:r>
        <w:rPr>
          <w:sz w:val="20"/>
        </w:rPr>
        <w:t xml:space="preserve">правила безопасного поведения в горах;</w:t>
      </w:r>
    </w:p>
    <w:p>
      <w:pPr>
        <w:pStyle w:val="0"/>
        <w:spacing w:before="200" w:lineRule="auto"/>
        <w:ind w:firstLine="540"/>
        <w:jc w:val="both"/>
      </w:pPr>
      <w:r>
        <w:rPr>
          <w:sz w:val="20"/>
        </w:rPr>
        <w:t xml:space="preserve">снежные лавины, их характеристики и опасности, порядок действий, необходимый для снижения риска попадания в лавину;</w:t>
      </w:r>
    </w:p>
    <w:p>
      <w:pPr>
        <w:pStyle w:val="0"/>
        <w:spacing w:before="200" w:lineRule="auto"/>
        <w:ind w:firstLine="540"/>
        <w:jc w:val="both"/>
      </w:pPr>
      <w:r>
        <w:rPr>
          <w:sz w:val="20"/>
        </w:rPr>
        <w:t xml:space="preserve">камнепады, их характеристики и опасности, порядок действий, необходимых для снижения риска попадания под камнепад;</w:t>
      </w:r>
    </w:p>
    <w:p>
      <w:pPr>
        <w:pStyle w:val="0"/>
        <w:spacing w:before="200" w:lineRule="auto"/>
        <w:ind w:firstLine="540"/>
        <w:jc w:val="both"/>
      </w:pPr>
      <w:r>
        <w:rPr>
          <w:sz w:val="20"/>
        </w:rPr>
        <w:t xml:space="preserve">сели, их характеристики и опасности, порядок действий при попадании в зону селя;</w:t>
      </w:r>
    </w:p>
    <w:p>
      <w:pPr>
        <w:pStyle w:val="0"/>
        <w:spacing w:before="200" w:lineRule="auto"/>
        <w:ind w:firstLine="540"/>
        <w:jc w:val="both"/>
      </w:pPr>
      <w:r>
        <w:rPr>
          <w:sz w:val="20"/>
        </w:rPr>
        <w:t xml:space="preserve">оползни, их характеристики и опасности, порядок действий при начале оползня;</w:t>
      </w:r>
    </w:p>
    <w:p>
      <w:pPr>
        <w:pStyle w:val="0"/>
        <w:spacing w:before="200" w:lineRule="auto"/>
        <w:ind w:firstLine="540"/>
        <w:jc w:val="both"/>
      </w:pPr>
      <w:r>
        <w:rPr>
          <w:sz w:val="20"/>
        </w:rPr>
        <w:t xml:space="preserve">общие правила безопасного поведения на водоемах, правила купания на оборудованных и необорудованных пляжах;</w:t>
      </w:r>
    </w:p>
    <w:p>
      <w:pPr>
        <w:pStyle w:val="0"/>
        <w:spacing w:before="200" w:lineRule="auto"/>
        <w:ind w:firstLine="540"/>
        <w:jc w:val="both"/>
      </w:pPr>
      <w:r>
        <w:rPr>
          <w:sz w:val="20"/>
        </w:rPr>
        <w:t xml:space="preserve">порядок действий при обнаружении тонущего человека;</w:t>
      </w:r>
    </w:p>
    <w:p>
      <w:pPr>
        <w:pStyle w:val="0"/>
        <w:spacing w:before="200" w:lineRule="auto"/>
        <w:ind w:firstLine="540"/>
        <w:jc w:val="both"/>
      </w:pPr>
      <w:r>
        <w:rPr>
          <w:sz w:val="20"/>
        </w:rPr>
        <w:t xml:space="preserve">правила поведения при нахождении на плавсредствах;</w:t>
      </w:r>
    </w:p>
    <w:p>
      <w:pPr>
        <w:pStyle w:val="0"/>
        <w:spacing w:before="200" w:lineRule="auto"/>
        <w:ind w:firstLine="540"/>
        <w:jc w:val="both"/>
      </w:pPr>
      <w:r>
        <w:rPr>
          <w:sz w:val="20"/>
        </w:rPr>
        <w:t xml:space="preserve">правила поведения при нахождении на льду, порядок действий при обнаружении человека в полынье;</w:t>
      </w:r>
    </w:p>
    <w:p>
      <w:pPr>
        <w:pStyle w:val="0"/>
        <w:spacing w:before="200" w:lineRule="auto"/>
        <w:ind w:firstLine="540"/>
        <w:jc w:val="both"/>
      </w:pPr>
      <w:r>
        <w:rPr>
          <w:sz w:val="20"/>
        </w:rPr>
        <w:t xml:space="preserve">наводнения, их характеристики и опасности, порядок действий при наводнении;</w:t>
      </w:r>
    </w:p>
    <w:p>
      <w:pPr>
        <w:pStyle w:val="0"/>
        <w:spacing w:before="200" w:lineRule="auto"/>
        <w:ind w:firstLine="540"/>
        <w:jc w:val="both"/>
      </w:pPr>
      <w:r>
        <w:rPr>
          <w:sz w:val="20"/>
        </w:rPr>
        <w:t xml:space="preserve">цунами, их характеристики и опасности, порядок действий при нахождении в зоне цунами;</w:t>
      </w:r>
    </w:p>
    <w:p>
      <w:pPr>
        <w:pStyle w:val="0"/>
        <w:spacing w:before="200" w:lineRule="auto"/>
        <w:ind w:firstLine="540"/>
        <w:jc w:val="both"/>
      </w:pPr>
      <w:r>
        <w:rPr>
          <w:sz w:val="20"/>
        </w:rPr>
        <w:t xml:space="preserve">ураганы, смерчи, их характеристики и опасности, порядок действий при ураганах, бурях и смерчах;</w:t>
      </w:r>
    </w:p>
    <w:p>
      <w:pPr>
        <w:pStyle w:val="0"/>
        <w:spacing w:before="200" w:lineRule="auto"/>
        <w:ind w:firstLine="540"/>
        <w:jc w:val="both"/>
      </w:pPr>
      <w:r>
        <w:rPr>
          <w:sz w:val="20"/>
        </w:rPr>
        <w:t xml:space="preserve">грозы, их характеристики и опасности, порядок действий при попадании в грозу;</w:t>
      </w:r>
    </w:p>
    <w:p>
      <w:pPr>
        <w:pStyle w:val="0"/>
        <w:spacing w:before="200" w:lineRule="auto"/>
        <w:ind w:firstLine="540"/>
        <w:jc w:val="both"/>
      </w:pPr>
      <w:r>
        <w:rPr>
          <w:sz w:val="20"/>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pPr>
        <w:pStyle w:val="0"/>
        <w:spacing w:before="200" w:lineRule="auto"/>
        <w:ind w:firstLine="540"/>
        <w:jc w:val="both"/>
      </w:pPr>
      <w:r>
        <w:rPr>
          <w:sz w:val="20"/>
        </w:rPr>
        <w:t xml:space="preserve">смысл понятий "экология" и "экологическая культура", значение экологии для устойчивого развития общества;</w:t>
      </w:r>
    </w:p>
    <w:p>
      <w:pPr>
        <w:pStyle w:val="0"/>
        <w:spacing w:before="200" w:lineRule="auto"/>
        <w:ind w:firstLine="540"/>
        <w:jc w:val="both"/>
      </w:pPr>
      <w:r>
        <w:rPr>
          <w:sz w:val="20"/>
        </w:rPr>
        <w:t xml:space="preserve">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192.3.8. Модуль N 8 "Основы медицинских знаний. Оказание первой помощи":</w:t>
      </w:r>
    </w:p>
    <w:p>
      <w:pPr>
        <w:pStyle w:val="0"/>
        <w:spacing w:before="200" w:lineRule="auto"/>
        <w:ind w:firstLine="540"/>
        <w:jc w:val="both"/>
      </w:pPr>
      <w:r>
        <w:rPr>
          <w:sz w:val="20"/>
        </w:rPr>
        <w:t xml:space="preserve">смысл понятий "здоровье" и "здоровый образ жизни", их содержание и значение для человека;</w:t>
      </w:r>
    </w:p>
    <w:p>
      <w:pPr>
        <w:pStyle w:val="0"/>
        <w:spacing w:before="200" w:lineRule="auto"/>
        <w:ind w:firstLine="540"/>
        <w:jc w:val="both"/>
      </w:pPr>
      <w:r>
        <w:rPr>
          <w:sz w:val="20"/>
        </w:rPr>
        <w:t xml:space="preserve">факторы, влияющие на здоровье человека, опасность вредных привычек;</w:t>
      </w:r>
    </w:p>
    <w:p>
      <w:pPr>
        <w:pStyle w:val="0"/>
        <w:spacing w:before="200" w:lineRule="auto"/>
        <w:ind w:firstLine="540"/>
        <w:jc w:val="both"/>
      </w:pPr>
      <w:r>
        <w:rPr>
          <w:sz w:val="20"/>
        </w:rPr>
        <w:t xml:space="preserve">элементы здорового образа жизни, ответственность за сохранение здоровья; понятие "инфекционные заболевания", причины их возникновения;</w:t>
      </w:r>
    </w:p>
    <w:p>
      <w:pPr>
        <w:pStyle w:val="0"/>
        <w:spacing w:before="200" w:lineRule="auto"/>
        <w:ind w:firstLine="540"/>
        <w:jc w:val="both"/>
      </w:pPr>
      <w:r>
        <w:rPr>
          <w:sz w:val="20"/>
        </w:rPr>
        <w:t xml:space="preserve">механизм распространения инфекционных заболеваний, меры их профилактики и защиты от них;</w:t>
      </w:r>
    </w:p>
    <w:p>
      <w:pPr>
        <w:pStyle w:val="0"/>
        <w:spacing w:before="200" w:lineRule="auto"/>
        <w:ind w:firstLine="540"/>
        <w:jc w:val="both"/>
      </w:pPr>
      <w:r>
        <w:rPr>
          <w:sz w:val="20"/>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понятие "неинфекционные заболевания" и их классификация, факторы риска неинфекционных заболеваний;</w:t>
      </w:r>
    </w:p>
    <w:p>
      <w:pPr>
        <w:pStyle w:val="0"/>
        <w:spacing w:before="200" w:lineRule="auto"/>
        <w:ind w:firstLine="540"/>
        <w:jc w:val="both"/>
      </w:pPr>
      <w:r>
        <w:rPr>
          <w:sz w:val="20"/>
        </w:rPr>
        <w:t xml:space="preserve">меры профилактики неинфекционных заболеваний и защиты от них;</w:t>
      </w:r>
    </w:p>
    <w:p>
      <w:pPr>
        <w:pStyle w:val="0"/>
        <w:spacing w:before="200" w:lineRule="auto"/>
        <w:ind w:firstLine="540"/>
        <w:jc w:val="both"/>
      </w:pPr>
      <w:r>
        <w:rPr>
          <w:sz w:val="20"/>
        </w:rPr>
        <w:t xml:space="preserve">диспансеризация и ее задачи;</w:t>
      </w:r>
    </w:p>
    <w:p>
      <w:pPr>
        <w:pStyle w:val="0"/>
        <w:spacing w:before="200" w:lineRule="auto"/>
        <w:ind w:firstLine="540"/>
        <w:jc w:val="both"/>
      </w:pPr>
      <w:r>
        <w:rPr>
          <w:sz w:val="20"/>
        </w:rPr>
        <w:t xml:space="preserve">понятия "психическое здоровье" и "психологическое благополучие";</w:t>
      </w:r>
    </w:p>
    <w:p>
      <w:pPr>
        <w:pStyle w:val="0"/>
        <w:spacing w:before="200" w:lineRule="auto"/>
        <w:ind w:firstLine="540"/>
        <w:jc w:val="both"/>
      </w:pPr>
      <w:r>
        <w:rPr>
          <w:sz w:val="20"/>
        </w:rPr>
        <w:t xml:space="preserve">стресс и его влияние на человека, меры профилактики стресса, способы саморегуляции эмоциональных состояний;</w:t>
      </w:r>
    </w:p>
    <w:p>
      <w:pPr>
        <w:pStyle w:val="0"/>
        <w:spacing w:before="200" w:lineRule="auto"/>
        <w:ind w:firstLine="540"/>
        <w:jc w:val="both"/>
      </w:pPr>
      <w:r>
        <w:rPr>
          <w:sz w:val="20"/>
        </w:rPr>
        <w:t xml:space="preserve">понятие "первая помощь" и обязанность по ее оказанию, универсальный алгоритм оказания первой помощи;</w:t>
      </w:r>
    </w:p>
    <w:p>
      <w:pPr>
        <w:pStyle w:val="0"/>
        <w:spacing w:before="200" w:lineRule="auto"/>
        <w:ind w:firstLine="540"/>
        <w:jc w:val="both"/>
      </w:pPr>
      <w:r>
        <w:rPr>
          <w:sz w:val="20"/>
        </w:rPr>
        <w:t xml:space="preserve">назначение и состав аптечки первой помощи;</w:t>
      </w:r>
    </w:p>
    <w:p>
      <w:pPr>
        <w:pStyle w:val="0"/>
        <w:spacing w:before="200" w:lineRule="auto"/>
        <w:ind w:firstLine="540"/>
        <w:jc w:val="both"/>
      </w:pPr>
      <w:r>
        <w:rPr>
          <w:sz w:val="20"/>
        </w:rPr>
        <w:t xml:space="preserve">порядок действий при оказании первой помощи в различных ситуациях, приемы психологической поддержки пострадавшего.</w:t>
      </w:r>
    </w:p>
    <w:p>
      <w:pPr>
        <w:pStyle w:val="0"/>
        <w:spacing w:before="200" w:lineRule="auto"/>
        <w:ind w:firstLine="540"/>
        <w:jc w:val="both"/>
      </w:pPr>
      <w:r>
        <w:rPr>
          <w:sz w:val="20"/>
        </w:rPr>
        <w:t xml:space="preserve">192.3.9. Модуль N 9 "Безопасность в социуме":</w:t>
      </w:r>
    </w:p>
    <w:p>
      <w:pPr>
        <w:pStyle w:val="0"/>
        <w:spacing w:before="200" w:lineRule="auto"/>
        <w:ind w:firstLine="540"/>
        <w:jc w:val="both"/>
      </w:pPr>
      <w:r>
        <w:rPr>
          <w:sz w:val="20"/>
        </w:rPr>
        <w:t xml:space="preserve">общение и его значение для человека, способы эффективного общения;</w:t>
      </w:r>
    </w:p>
    <w:p>
      <w:pPr>
        <w:pStyle w:val="0"/>
        <w:spacing w:before="200" w:lineRule="auto"/>
        <w:ind w:firstLine="540"/>
        <w:jc w:val="both"/>
      </w:pPr>
      <w:r>
        <w:rPr>
          <w:sz w:val="20"/>
        </w:rPr>
        <w:t xml:space="preserve">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pPr>
        <w:pStyle w:val="0"/>
        <w:spacing w:before="200" w:lineRule="auto"/>
        <w:ind w:firstLine="540"/>
        <w:jc w:val="both"/>
      </w:pPr>
      <w:r>
        <w:rPr>
          <w:sz w:val="20"/>
        </w:rPr>
        <w:t xml:space="preserve">понятие "конфликт" и стадии его развития, факторы и причины развития конфликта;</w:t>
      </w:r>
    </w:p>
    <w:p>
      <w:pPr>
        <w:pStyle w:val="0"/>
        <w:spacing w:before="200" w:lineRule="auto"/>
        <w:ind w:firstLine="540"/>
        <w:jc w:val="both"/>
      </w:pPr>
      <w:r>
        <w:rPr>
          <w:sz w:val="20"/>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правила поведения для снижения риска конфликта и порядок действий при его опасных проявлениях;</w:t>
      </w:r>
    </w:p>
    <w:p>
      <w:pPr>
        <w:pStyle w:val="0"/>
        <w:spacing w:before="200" w:lineRule="auto"/>
        <w:ind w:firstLine="540"/>
        <w:jc w:val="both"/>
      </w:pPr>
      <w:r>
        <w:rPr>
          <w:sz w:val="20"/>
        </w:rPr>
        <w:t xml:space="preserve">способ разрешения конфликта с помощью третьей стороны (медиатора);</w:t>
      </w:r>
    </w:p>
    <w:p>
      <w:pPr>
        <w:pStyle w:val="0"/>
        <w:spacing w:before="200" w:lineRule="auto"/>
        <w:ind w:firstLine="540"/>
        <w:jc w:val="both"/>
      </w:pPr>
      <w:r>
        <w:rPr>
          <w:sz w:val="20"/>
        </w:rPr>
        <w:t xml:space="preserve">опасные формы проявления конфликта: агрессия, домашнее насилие и буллинг;</w:t>
      </w:r>
    </w:p>
    <w:p>
      <w:pPr>
        <w:pStyle w:val="0"/>
        <w:spacing w:before="200" w:lineRule="auto"/>
        <w:ind w:firstLine="540"/>
        <w:jc w:val="both"/>
      </w:pPr>
      <w:r>
        <w:rPr>
          <w:sz w:val="20"/>
        </w:rPr>
        <w:t xml:space="preserve">манипуляции в ходе межличностного общения, приемы распознавания манипуляций и способы противостояния им;</w:t>
      </w:r>
    </w:p>
    <w:p>
      <w:pPr>
        <w:pStyle w:val="0"/>
        <w:spacing w:before="200" w:lineRule="auto"/>
        <w:ind w:firstLine="540"/>
        <w:jc w:val="both"/>
      </w:pPr>
      <w:r>
        <w:rPr>
          <w:sz w:val="20"/>
        </w:rPr>
        <w:t xml:space="preserve">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0"/>
        <w:spacing w:before="200" w:lineRule="auto"/>
        <w:ind w:firstLine="540"/>
        <w:jc w:val="both"/>
      </w:pPr>
      <w:r>
        <w:rPr>
          <w:sz w:val="20"/>
        </w:rPr>
        <w:t xml:space="preserve">современные молодежные увлечения и опасности, связанные с ними, правила безопасного поведения;</w:t>
      </w:r>
    </w:p>
    <w:p>
      <w:pPr>
        <w:pStyle w:val="0"/>
        <w:spacing w:before="200" w:lineRule="auto"/>
        <w:ind w:firstLine="540"/>
        <w:jc w:val="both"/>
      </w:pPr>
      <w:r>
        <w:rPr>
          <w:sz w:val="20"/>
        </w:rPr>
        <w:t xml:space="preserve">правила безопасной коммуникации с незнакомыми людьми.</w:t>
      </w:r>
    </w:p>
    <w:p>
      <w:pPr>
        <w:pStyle w:val="0"/>
        <w:spacing w:before="200" w:lineRule="auto"/>
        <w:ind w:firstLine="540"/>
        <w:jc w:val="both"/>
      </w:pPr>
      <w:r>
        <w:rPr>
          <w:sz w:val="20"/>
        </w:rPr>
        <w:t xml:space="preserve">192.3.10. Модуль N 10 "Безопасность в информационном пространстве":</w:t>
      </w:r>
    </w:p>
    <w:p>
      <w:pPr>
        <w:pStyle w:val="0"/>
        <w:spacing w:before="200" w:lineRule="auto"/>
        <w:ind w:firstLine="540"/>
        <w:jc w:val="both"/>
      </w:pPr>
      <w:r>
        <w:rPr>
          <w:sz w:val="20"/>
        </w:rPr>
        <w:t xml:space="preserve">понятие "цифровая среда", ее характеристики и примеры информационных и компьютерных угроз, положительные возможности цифровой среды;</w:t>
      </w:r>
    </w:p>
    <w:p>
      <w:pPr>
        <w:pStyle w:val="0"/>
        <w:spacing w:before="200" w:lineRule="auto"/>
        <w:ind w:firstLine="540"/>
        <w:jc w:val="both"/>
      </w:pPr>
      <w:r>
        <w:rPr>
          <w:sz w:val="20"/>
        </w:rPr>
        <w:t xml:space="preserve">риски и угрозы при использовании Интернета;</w:t>
      </w:r>
    </w:p>
    <w:p>
      <w:pPr>
        <w:pStyle w:val="0"/>
        <w:spacing w:before="200" w:lineRule="auto"/>
        <w:ind w:firstLine="540"/>
        <w:jc w:val="both"/>
      </w:pPr>
      <w:r>
        <w:rPr>
          <w:sz w:val="20"/>
        </w:rPr>
        <w:t xml:space="preserve">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опасные явления цифровой среды: вредоносные программы и приложения и их разновидности;</w:t>
      </w:r>
    </w:p>
    <w:p>
      <w:pPr>
        <w:pStyle w:val="0"/>
        <w:spacing w:before="200" w:lineRule="auto"/>
        <w:ind w:firstLine="540"/>
        <w:jc w:val="both"/>
      </w:pPr>
      <w:r>
        <w:rPr>
          <w:sz w:val="20"/>
        </w:rPr>
        <w:t xml:space="preserve">правила кибергигиены, необходимые для предупреждения возникновения опасных ситуаций в цифровой среде;</w:t>
      </w:r>
    </w:p>
    <w:p>
      <w:pPr>
        <w:pStyle w:val="0"/>
        <w:spacing w:before="200" w:lineRule="auto"/>
        <w:ind w:firstLine="540"/>
        <w:jc w:val="both"/>
      </w:pPr>
      <w:r>
        <w:rPr>
          <w:sz w:val="20"/>
        </w:rPr>
        <w:t xml:space="preserve">основные виды опасного и запрещенного контента в Интернете и его признаки, приемы распознавания опасностей при использовании Интернета;</w:t>
      </w:r>
    </w:p>
    <w:p>
      <w:pPr>
        <w:pStyle w:val="0"/>
        <w:spacing w:before="200" w:lineRule="auto"/>
        <w:ind w:firstLine="540"/>
        <w:jc w:val="both"/>
      </w:pPr>
      <w:r>
        <w:rPr>
          <w:sz w:val="20"/>
        </w:rPr>
        <w:t xml:space="preserve">противоправные действия в Интернете;</w:t>
      </w:r>
    </w:p>
    <w:p>
      <w:pPr>
        <w:pStyle w:val="0"/>
        <w:spacing w:before="200" w:lineRule="auto"/>
        <w:ind w:firstLine="540"/>
        <w:jc w:val="both"/>
      </w:pPr>
      <w:r>
        <w:rPr>
          <w:sz w:val="20"/>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pPr>
        <w:pStyle w:val="0"/>
        <w:spacing w:before="200" w:lineRule="auto"/>
        <w:ind w:firstLine="540"/>
        <w:jc w:val="both"/>
      </w:pPr>
      <w:r>
        <w:rPr>
          <w:sz w:val="20"/>
        </w:rPr>
        <w:t xml:space="preserve">192.3.11. Модуль N 11 "Основы противодействия экстремизму и терроризму":</w:t>
      </w:r>
    </w:p>
    <w:p>
      <w:pPr>
        <w:pStyle w:val="0"/>
        <w:spacing w:before="200" w:lineRule="auto"/>
        <w:ind w:firstLine="540"/>
        <w:jc w:val="both"/>
      </w:pPr>
      <w:r>
        <w:rPr>
          <w:sz w:val="20"/>
        </w:rPr>
        <w:t xml:space="preserve">понятия "экстремизм" и "терроризм", их содержание, причины, возможные варианты проявления и последствия;</w:t>
      </w:r>
    </w:p>
    <w:p>
      <w:pPr>
        <w:pStyle w:val="0"/>
        <w:spacing w:before="200" w:lineRule="auto"/>
        <w:ind w:firstLine="540"/>
        <w:jc w:val="both"/>
      </w:pPr>
      <w:r>
        <w:rPr>
          <w:sz w:val="20"/>
        </w:rPr>
        <w:t xml:space="preserve">цели и формы проявления террористических актов, их последствия, уровни террористической опасности;</w:t>
      </w:r>
    </w:p>
    <w:p>
      <w:pPr>
        <w:pStyle w:val="0"/>
        <w:spacing w:before="200" w:lineRule="auto"/>
        <w:ind w:firstLine="540"/>
        <w:jc w:val="both"/>
      </w:pPr>
      <w:r>
        <w:rPr>
          <w:sz w:val="20"/>
        </w:rPr>
        <w:t xml:space="preserve">основы общественно-государственной системы противодействия экстремизму и терроризму, контртеррористическая операция и ее цели;</w:t>
      </w:r>
    </w:p>
    <w:p>
      <w:pPr>
        <w:pStyle w:val="0"/>
        <w:spacing w:before="200" w:lineRule="auto"/>
        <w:ind w:firstLine="540"/>
        <w:jc w:val="both"/>
      </w:pPr>
      <w:r>
        <w:rPr>
          <w:sz w:val="20"/>
        </w:rPr>
        <w:t xml:space="preserve">признаки вовлечения в террористическую деятельность, правила антитеррористического поведения;</w:t>
      </w:r>
    </w:p>
    <w:p>
      <w:pPr>
        <w:pStyle w:val="0"/>
        <w:spacing w:before="200" w:lineRule="auto"/>
        <w:ind w:firstLine="540"/>
        <w:jc w:val="both"/>
      </w:pPr>
      <w:r>
        <w:rPr>
          <w:sz w:val="20"/>
        </w:rPr>
        <w:t xml:space="preserve">признаки угроз и подготовки различных форм терактов, порядок действий при их обнаружении;</w:t>
      </w:r>
    </w:p>
    <w:p>
      <w:pPr>
        <w:pStyle w:val="0"/>
        <w:spacing w:before="200" w:lineRule="auto"/>
        <w:ind w:firstLine="540"/>
        <w:jc w:val="both"/>
      </w:pPr>
      <w:r>
        <w:rPr>
          <w:sz w:val="20"/>
        </w:rPr>
        <w:t xml:space="preserve">правила безопасного поведения в случаях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jc w:val="both"/>
      </w:pPr>
      <w:r>
        <w:rPr>
          <w:sz w:val="20"/>
        </w:rPr>
      </w:r>
    </w:p>
    <w:p>
      <w:pPr>
        <w:pStyle w:val="0"/>
        <w:ind w:firstLine="540"/>
        <w:jc w:val="both"/>
      </w:pPr>
      <w:r>
        <w:rPr>
          <w:sz w:val="20"/>
        </w:rPr>
        <w:t xml:space="preserve">192.4. Планируемые результаты освоения программы по основам безопасности и защиты Родины на уровне основного общего образования.</w:t>
      </w:r>
    </w:p>
    <w:p>
      <w:pPr>
        <w:pStyle w:val="0"/>
        <w:spacing w:before="200" w:lineRule="auto"/>
        <w:ind w:firstLine="540"/>
        <w:jc w:val="both"/>
      </w:pPr>
      <w:r>
        <w:rPr>
          <w:sz w:val="20"/>
        </w:rPr>
        <w:t xml:space="preserve">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поведениям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192.4.2.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192.4.3. Личностные результаты изучения ОБЗР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0"/>
        <w:spacing w:before="200" w:lineRule="auto"/>
        <w:ind w:firstLine="540"/>
        <w:jc w:val="both"/>
      </w:pPr>
      <w:r>
        <w:rPr>
          <w:sz w:val="20"/>
        </w:rPr>
        <w:t xml:space="preserve">ценностное отношение к достижениям своей Родины, к науке, искусству, спорту, технологиям, боевым подвигам и трудовым достижениям народа;</w:t>
      </w:r>
    </w:p>
    <w:p>
      <w:pPr>
        <w:pStyle w:val="0"/>
        <w:spacing w:before="200" w:lineRule="auto"/>
        <w:ind w:firstLine="540"/>
        <w:jc w:val="both"/>
      </w:pPr>
      <w:r>
        <w:rPr>
          <w:sz w:val="20"/>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w:t>
      </w:r>
    </w:p>
    <w:p>
      <w:pPr>
        <w:pStyle w:val="0"/>
        <w:spacing w:before="200" w:lineRule="auto"/>
        <w:ind w:firstLine="540"/>
        <w:jc w:val="both"/>
      </w:pPr>
      <w:r>
        <w:rPr>
          <w:sz w:val="20"/>
        </w:rPr>
        <w:t xml:space="preserve">активное участие в жизни семьи, организации, местного сообщества, родного края, страны;</w:t>
      </w:r>
    </w:p>
    <w:p>
      <w:pPr>
        <w:pStyle w:val="0"/>
        <w:spacing w:before="200" w:lineRule="auto"/>
        <w:ind w:firstLine="540"/>
        <w:jc w:val="both"/>
      </w:pPr>
      <w:r>
        <w:rPr>
          <w:sz w:val="20"/>
        </w:rPr>
        <w:t xml:space="preserve">неприятие любых форм экстремизма, дискриминации;</w:t>
      </w:r>
    </w:p>
    <w:p>
      <w:pPr>
        <w:pStyle w:val="0"/>
        <w:spacing w:before="200" w:lineRule="auto"/>
        <w:ind w:firstLine="540"/>
        <w:jc w:val="both"/>
      </w:pPr>
      <w:r>
        <w:rPr>
          <w:sz w:val="20"/>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0"/>
        <w:spacing w:before="200" w:lineRule="auto"/>
        <w:ind w:firstLine="540"/>
        <w:jc w:val="both"/>
      </w:pPr>
      <w:r>
        <w:rPr>
          <w:sz w:val="20"/>
        </w:rPr>
        <w:t xml:space="preserve">представление о способах противодействия коррупции;</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0"/>
        <w:spacing w:before="200" w:lineRule="auto"/>
        <w:ind w:firstLine="540"/>
        <w:jc w:val="both"/>
      </w:pPr>
      <w:r>
        <w:rPr>
          <w:sz w:val="20"/>
        </w:rPr>
        <w:t xml:space="preserve">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w:t>
      </w:r>
    </w:p>
    <w:p>
      <w:pPr>
        <w:pStyle w:val="0"/>
        <w:spacing w:before="200" w:lineRule="auto"/>
        <w:ind w:firstLine="540"/>
        <w:jc w:val="both"/>
      </w:pPr>
      <w:r>
        <w:rPr>
          <w:sz w:val="20"/>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0"/>
        <w:spacing w:before="200" w:lineRule="auto"/>
        <w:ind w:firstLine="540"/>
        <w:jc w:val="both"/>
      </w:pPr>
      <w:r>
        <w:rPr>
          <w:sz w:val="20"/>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w:t>
      </w:r>
    </w:p>
    <w:p>
      <w:pPr>
        <w:pStyle w:val="0"/>
        <w:spacing w:before="200" w:lineRule="auto"/>
        <w:ind w:firstLine="540"/>
        <w:jc w:val="both"/>
      </w:pPr>
      <w:r>
        <w:rPr>
          <w:sz w:val="2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0"/>
        <w:spacing w:before="200" w:lineRule="auto"/>
        <w:ind w:firstLine="540"/>
        <w:jc w:val="both"/>
      </w:pPr>
      <w:r>
        <w:rPr>
          <w:sz w:val="20"/>
        </w:rPr>
        <w:t xml:space="preserve">соблюдение правил безопасности, в том числе навыков безопасного поведения в Интернет-среде;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людей, не осуждая;</w:t>
      </w:r>
    </w:p>
    <w:p>
      <w:pPr>
        <w:pStyle w:val="0"/>
        <w:spacing w:before="200" w:lineRule="auto"/>
        <w:ind w:firstLine="540"/>
        <w:jc w:val="both"/>
      </w:pPr>
      <w:r>
        <w:rPr>
          <w:sz w:val="20"/>
        </w:rPr>
        <w:t xml:space="preserve">умение осознавать эмоциональное состояние свое и других людей,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0"/>
        <w:spacing w:before="200" w:lineRule="auto"/>
        <w:ind w:firstLine="540"/>
        <w:jc w:val="both"/>
      </w:pPr>
      <w:r>
        <w:rPr>
          <w:sz w:val="20"/>
        </w:rPr>
        <w:t xml:space="preserve">готовность адаптироваться в профессиональной среде; уважение к труду и результатам трудовой деятельности;</w:t>
      </w:r>
    </w:p>
    <w:p>
      <w:pPr>
        <w:pStyle w:val="0"/>
        <w:spacing w:before="200" w:lineRule="auto"/>
        <w:ind w:firstLine="540"/>
        <w:jc w:val="both"/>
      </w:pPr>
      <w:r>
        <w:rPr>
          <w:sz w:val="20"/>
        </w:rP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0"/>
        <w:spacing w:before="200" w:lineRule="auto"/>
        <w:ind w:firstLine="540"/>
        <w:jc w:val="both"/>
      </w:pPr>
      <w:r>
        <w:rPr>
          <w:sz w:val="20"/>
        </w:rPr>
        <w:t xml:space="preserve">осознание своей роли как гражданина и потребителя в условиях взаимосвязи природной, технологической и социальной сред;</w:t>
      </w:r>
    </w:p>
    <w:p>
      <w:pPr>
        <w:pStyle w:val="0"/>
        <w:spacing w:before="200" w:lineRule="auto"/>
        <w:ind w:firstLine="540"/>
        <w:jc w:val="both"/>
      </w:pPr>
      <w:r>
        <w:rPr>
          <w:sz w:val="20"/>
        </w:rPr>
        <w:t xml:space="preserve">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192.4.4.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192.4.4.1.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192.4.4.2.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192.4.4.3.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192.4.4.4.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pPr>
        <w:pStyle w:val="0"/>
        <w:spacing w:before="200" w:lineRule="auto"/>
        <w:ind w:firstLine="540"/>
        <w:jc w:val="both"/>
      </w:pPr>
      <w:r>
        <w:rPr>
          <w:sz w:val="20"/>
        </w:rPr>
        <w:t xml:space="preserve">192.4.4.5.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192.4.4.6.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людей,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человека,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людям, осознавать невозможность контроля всего вокруг.</w:t>
      </w:r>
    </w:p>
    <w:p>
      <w:pPr>
        <w:pStyle w:val="0"/>
        <w:spacing w:before="200" w:lineRule="auto"/>
        <w:ind w:firstLine="540"/>
        <w:jc w:val="both"/>
      </w:pPr>
      <w:r>
        <w:rPr>
          <w:sz w:val="20"/>
        </w:rPr>
        <w:t xml:space="preserve">192.4.4.7.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192.4.5. Предметные результаты освоения программы по ОБЗР на уровне основного общего образования.</w:t>
      </w:r>
    </w:p>
    <w:p>
      <w:pPr>
        <w:pStyle w:val="0"/>
        <w:spacing w:before="200" w:lineRule="auto"/>
        <w:ind w:firstLine="540"/>
        <w:jc w:val="both"/>
      </w:pPr>
      <w:r>
        <w:rPr>
          <w:sz w:val="20"/>
        </w:rPr>
        <w:t xml:space="preserve">192.4.5.1.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pPr>
        <w:pStyle w:val="0"/>
        <w:spacing w:before="200" w:lineRule="auto"/>
        <w:ind w:firstLine="540"/>
        <w:jc w:val="both"/>
      </w:pPr>
      <w:r>
        <w:rPr>
          <w:sz w:val="20"/>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192.4.5.2. Предметные результаты по ОБЗР должны обеспечивать:</w:t>
      </w:r>
    </w:p>
    <w:p>
      <w:pPr>
        <w:pStyle w:val="0"/>
        <w:spacing w:before="200" w:lineRule="auto"/>
        <w:ind w:firstLine="540"/>
        <w:jc w:val="both"/>
      </w:pPr>
      <w:r>
        <w:rPr>
          <w:sz w:val="20"/>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w:history="0" r:id="rId4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правовых основах обеспечения национальной безопасности, угрозах мирного и военного характера;</w:t>
      </w:r>
    </w:p>
    <w:p>
      <w:pPr>
        <w:pStyle w:val="0"/>
        <w:spacing w:before="200" w:lineRule="auto"/>
        <w:ind w:firstLine="540"/>
        <w:jc w:val="both"/>
      </w:pPr>
      <w:r>
        <w:rPr>
          <w:sz w:val="20"/>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pPr>
        <w:pStyle w:val="0"/>
        <w:spacing w:before="200" w:lineRule="auto"/>
        <w:ind w:firstLine="540"/>
        <w:jc w:val="both"/>
      </w:pPr>
      <w:r>
        <w:rPr>
          <w:sz w:val="20"/>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pPr>
        <w:pStyle w:val="0"/>
        <w:spacing w:before="200" w:lineRule="auto"/>
        <w:ind w:firstLine="540"/>
        <w:jc w:val="both"/>
      </w:pPr>
      <w:r>
        <w:rPr>
          <w:sz w:val="20"/>
        </w:rPr>
        <w:t xml:space="preserve">4) сформированность представлений о назначении, боевых свойствах и общем устройстве стрелкового оружия;</w:t>
      </w:r>
    </w:p>
    <w:p>
      <w:pPr>
        <w:pStyle w:val="0"/>
        <w:spacing w:before="200" w:lineRule="auto"/>
        <w:ind w:firstLine="540"/>
        <w:jc w:val="both"/>
      </w:pPr>
      <w:r>
        <w:rPr>
          <w:sz w:val="20"/>
        </w:rPr>
        <w:t xml:space="preserve">5) овладение основными положениями общевоинских уставов Вооруженных Сил Российской Федерации;</w:t>
      </w:r>
    </w:p>
    <w:p>
      <w:pPr>
        <w:pStyle w:val="0"/>
        <w:spacing w:before="200" w:lineRule="auto"/>
        <w:ind w:firstLine="540"/>
        <w:jc w:val="both"/>
      </w:pPr>
      <w:r>
        <w:rPr>
          <w:sz w:val="20"/>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pPr>
        <w:pStyle w:val="0"/>
        <w:spacing w:before="200" w:lineRule="auto"/>
        <w:ind w:firstLine="540"/>
        <w:jc w:val="both"/>
      </w:pPr>
      <w:r>
        <w:rPr>
          <w:sz w:val="20"/>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pPr>
        <w:pStyle w:val="0"/>
        <w:spacing w:before="200" w:lineRule="auto"/>
        <w:ind w:firstLine="540"/>
        <w:jc w:val="both"/>
      </w:pPr>
      <w:r>
        <w:rPr>
          <w:sz w:val="20"/>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pPr>
        <w:pStyle w:val="0"/>
        <w:spacing w:before="200" w:lineRule="auto"/>
        <w:ind w:firstLine="540"/>
        <w:jc w:val="both"/>
      </w:pPr>
      <w:r>
        <w:rPr>
          <w:sz w:val="20"/>
        </w:rP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pPr>
        <w:pStyle w:val="0"/>
        <w:spacing w:before="200" w:lineRule="auto"/>
        <w:ind w:firstLine="540"/>
        <w:jc w:val="both"/>
      </w:pPr>
      <w:r>
        <w:rPr>
          <w:sz w:val="20"/>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pPr>
        <w:pStyle w:val="0"/>
        <w:spacing w:before="200" w:lineRule="auto"/>
        <w:ind w:firstLine="540"/>
        <w:jc w:val="both"/>
      </w:pPr>
      <w:r>
        <w:rPr>
          <w:sz w:val="20"/>
        </w:rPr>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192.4.5.3.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pPr>
        <w:pStyle w:val="0"/>
        <w:spacing w:before="200" w:lineRule="auto"/>
        <w:ind w:firstLine="540"/>
        <w:jc w:val="both"/>
      </w:pPr>
      <w:r>
        <w:rPr>
          <w:sz w:val="20"/>
        </w:rPr>
        <w:t xml:space="preserve">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pPr>
        <w:pStyle w:val="0"/>
        <w:spacing w:before="200" w:lineRule="auto"/>
        <w:ind w:firstLine="540"/>
        <w:jc w:val="both"/>
      </w:pPr>
      <w:r>
        <w:rPr>
          <w:sz w:val="20"/>
        </w:rPr>
        <w:t xml:space="preserve">192.4.5.3.1. Предметные результаты по модулю N 1 "Безопасное и устойчивое развитие личности, общества, государства":</w:t>
      </w:r>
    </w:p>
    <w:p>
      <w:pPr>
        <w:pStyle w:val="0"/>
        <w:spacing w:before="200" w:lineRule="auto"/>
        <w:ind w:firstLine="540"/>
        <w:jc w:val="both"/>
      </w:pPr>
      <w:r>
        <w:rPr>
          <w:sz w:val="20"/>
        </w:rPr>
        <w:t xml:space="preserve">объяснять значение </w:t>
      </w:r>
      <w:hyperlink w:history="0" r:id="rId4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раскрывать содержание </w:t>
      </w:r>
      <w:hyperlink w:history="0" r:id="rId4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статей 2</w:t>
        </w:r>
      </w:hyperlink>
      <w:r>
        <w:rPr>
          <w:sz w:val="20"/>
        </w:rPr>
        <w:t xml:space="preserve">, </w:t>
      </w:r>
      <w:hyperlink w:history="0" r:id="rId42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w:t>
        </w:r>
      </w:hyperlink>
      <w:r>
        <w:rPr>
          <w:sz w:val="20"/>
        </w:rPr>
        <w:t xml:space="preserve">, </w:t>
      </w:r>
      <w:hyperlink w:history="0" r:id="rId4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20</w:t>
        </w:r>
      </w:hyperlink>
      <w:r>
        <w:rPr>
          <w:sz w:val="20"/>
        </w:rPr>
        <w:t xml:space="preserve">, </w:t>
      </w:r>
      <w:hyperlink w:history="0" r:id="rId4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41</w:t>
        </w:r>
      </w:hyperlink>
      <w:r>
        <w:rPr>
          <w:sz w:val="20"/>
        </w:rPr>
        <w:t xml:space="preserve">, </w:t>
      </w:r>
      <w:hyperlink w:history="0" r:id="rId4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42</w:t>
        </w:r>
      </w:hyperlink>
      <w:r>
        <w:rPr>
          <w:sz w:val="20"/>
        </w:rPr>
        <w:t xml:space="preserve">, </w:t>
      </w:r>
      <w:hyperlink w:history="0" r:id="rId4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58</w:t>
        </w:r>
      </w:hyperlink>
      <w:r>
        <w:rPr>
          <w:sz w:val="20"/>
        </w:rPr>
        <w:t xml:space="preserve">, </w:t>
      </w:r>
      <w:hyperlink w:history="0" r:id="rId4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59</w:t>
        </w:r>
      </w:hyperlink>
      <w:r>
        <w:rPr>
          <w:sz w:val="20"/>
        </w:rPr>
        <w:t xml:space="preserve"> Конституции Российской Федерации, пояснять их значение для личности и общества;</w:t>
      </w:r>
    </w:p>
    <w:p>
      <w:pPr>
        <w:pStyle w:val="0"/>
        <w:spacing w:before="200" w:lineRule="auto"/>
        <w:ind w:firstLine="540"/>
        <w:jc w:val="both"/>
      </w:pPr>
      <w:r>
        <w:rPr>
          <w:sz w:val="20"/>
        </w:rPr>
        <w:t xml:space="preserve">объяснять значение </w:t>
      </w:r>
      <w:hyperlink w:history="0" r:id="rId432"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Стратегии</w:t>
        </w:r>
      </w:hyperlink>
      <w:r>
        <w:rPr>
          <w:sz w:val="20"/>
        </w:rPr>
        <w:t xml:space="preserve"> национальной безопасности, утвержденной Указом Президента Российской Федерации от 2 июля 2021 г. N 400;</w:t>
      </w:r>
    </w:p>
    <w:p>
      <w:pPr>
        <w:pStyle w:val="0"/>
        <w:spacing w:before="200" w:lineRule="auto"/>
        <w:ind w:firstLine="540"/>
        <w:jc w:val="both"/>
      </w:pPr>
      <w:r>
        <w:rPr>
          <w:sz w:val="20"/>
        </w:rPr>
        <w:t xml:space="preserve">раскрывать понятия "национальные интересы" и "угрозы национальной безопасности, приводить примеры;</w:t>
      </w:r>
    </w:p>
    <w:p>
      <w:pPr>
        <w:pStyle w:val="0"/>
        <w:spacing w:before="200" w:lineRule="auto"/>
        <w:ind w:firstLine="540"/>
        <w:jc w:val="both"/>
      </w:pPr>
      <w:r>
        <w:rPr>
          <w:sz w:val="20"/>
        </w:rPr>
        <w:t xml:space="preserve">раскрывать классификацию чрезвычайных ситуаций по масштабам и источникам возникновения, приводить примеры;</w:t>
      </w:r>
    </w:p>
    <w:p>
      <w:pPr>
        <w:pStyle w:val="0"/>
        <w:spacing w:before="200" w:lineRule="auto"/>
        <w:ind w:firstLine="540"/>
        <w:jc w:val="both"/>
      </w:pPr>
      <w:r>
        <w:rPr>
          <w:sz w:val="20"/>
        </w:rPr>
        <w:t xml:space="preserve">раскрывать способы информирования и оповещения населения о чрезвычайных ситуациях;</w:t>
      </w:r>
    </w:p>
    <w:p>
      <w:pPr>
        <w:pStyle w:val="0"/>
        <w:spacing w:before="200" w:lineRule="auto"/>
        <w:ind w:firstLine="540"/>
        <w:jc w:val="both"/>
      </w:pPr>
      <w:r>
        <w:rPr>
          <w:sz w:val="20"/>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pPr>
        <w:pStyle w:val="0"/>
        <w:spacing w:before="200" w:lineRule="auto"/>
        <w:ind w:firstLine="540"/>
        <w:jc w:val="both"/>
      </w:pPr>
      <w:r>
        <w:rPr>
          <w:sz w:val="20"/>
        </w:rPr>
        <w:t xml:space="preserve">выработать навыки безопасных действий при получении сигнала "Внимание всем!";</w:t>
      </w:r>
    </w:p>
    <w:p>
      <w:pPr>
        <w:pStyle w:val="0"/>
        <w:spacing w:before="200" w:lineRule="auto"/>
        <w:ind w:firstLine="540"/>
        <w:jc w:val="both"/>
      </w:pPr>
      <w:r>
        <w:rPr>
          <w:sz w:val="20"/>
        </w:rPr>
        <w:t xml:space="preserve">изучить средства индивидуальной и коллективной защиты населения, выработать навыки пользования фильтрующим противогазом;</w:t>
      </w:r>
    </w:p>
    <w:p>
      <w:pPr>
        <w:pStyle w:val="0"/>
        <w:spacing w:before="200" w:lineRule="auto"/>
        <w:ind w:firstLine="540"/>
        <w:jc w:val="both"/>
      </w:pPr>
      <w:r>
        <w:rPr>
          <w:sz w:val="20"/>
        </w:rPr>
        <w:t xml:space="preserve">объяснять порядок действий населения при объявлении эвакуации;</w:t>
      </w:r>
    </w:p>
    <w:p>
      <w:pPr>
        <w:pStyle w:val="0"/>
        <w:spacing w:before="200" w:lineRule="auto"/>
        <w:ind w:firstLine="540"/>
        <w:jc w:val="both"/>
      </w:pPr>
      <w:r>
        <w:rPr>
          <w:sz w:val="20"/>
        </w:rPr>
        <w:t xml:space="preserve">характеризовать современное состояние Вооруженных Сил Российской Федерации;</w:t>
      </w:r>
    </w:p>
    <w:p>
      <w:pPr>
        <w:pStyle w:val="0"/>
        <w:spacing w:before="200" w:lineRule="auto"/>
        <w:ind w:firstLine="540"/>
        <w:jc w:val="both"/>
      </w:pPr>
      <w:r>
        <w:rPr>
          <w:sz w:val="20"/>
        </w:rPr>
        <w:t xml:space="preserve">приводить примеры применения Вооруженных Сил Российской Федерации в борьбе с неонацизмом и международным терроризмом;</w:t>
      </w:r>
    </w:p>
    <w:p>
      <w:pPr>
        <w:pStyle w:val="0"/>
        <w:spacing w:before="200" w:lineRule="auto"/>
        <w:ind w:firstLine="540"/>
        <w:jc w:val="both"/>
      </w:pPr>
      <w:r>
        <w:rPr>
          <w:sz w:val="20"/>
        </w:rPr>
        <w:t xml:space="preserve">раскрывать понятия "воинская обязанность", "военная служба";</w:t>
      </w:r>
    </w:p>
    <w:p>
      <w:pPr>
        <w:pStyle w:val="0"/>
        <w:spacing w:before="200" w:lineRule="auto"/>
        <w:ind w:firstLine="540"/>
        <w:jc w:val="both"/>
      </w:pPr>
      <w:r>
        <w:rPr>
          <w:sz w:val="20"/>
        </w:rPr>
        <w:t xml:space="preserve">раскрывать содержание подготовки к службе в армии.</w:t>
      </w:r>
    </w:p>
    <w:p>
      <w:pPr>
        <w:pStyle w:val="0"/>
        <w:spacing w:before="200" w:lineRule="auto"/>
        <w:ind w:firstLine="540"/>
        <w:jc w:val="both"/>
      </w:pPr>
      <w:r>
        <w:rPr>
          <w:sz w:val="20"/>
        </w:rPr>
        <w:t xml:space="preserve">192.4.5.3.2. Предметные результаты по модулю N 2 "Военная подготовка. Основы военных знаний":</w:t>
      </w:r>
    </w:p>
    <w:p>
      <w:pPr>
        <w:pStyle w:val="0"/>
        <w:spacing w:before="200" w:lineRule="auto"/>
        <w:ind w:firstLine="540"/>
        <w:jc w:val="both"/>
      </w:pPr>
      <w:r>
        <w:rPr>
          <w:sz w:val="20"/>
        </w:rPr>
        <w:t xml:space="preserve">иметь представление об истории зарождения и развития Вооруженных Сил Российской Федерации;</w:t>
      </w:r>
    </w:p>
    <w:p>
      <w:pPr>
        <w:pStyle w:val="0"/>
        <w:spacing w:before="200" w:lineRule="auto"/>
        <w:ind w:firstLine="540"/>
        <w:jc w:val="both"/>
      </w:pPr>
      <w:r>
        <w:rPr>
          <w:sz w:val="20"/>
        </w:rPr>
        <w:t xml:space="preserve">владеть информацией о направлениях подготовки к военной службе;</w:t>
      </w:r>
    </w:p>
    <w:p>
      <w:pPr>
        <w:pStyle w:val="0"/>
        <w:spacing w:before="200" w:lineRule="auto"/>
        <w:ind w:firstLine="540"/>
        <w:jc w:val="both"/>
      </w:pPr>
      <w:r>
        <w:rPr>
          <w:sz w:val="20"/>
        </w:rPr>
        <w:t xml:space="preserve">понимать необходимость подготовки к военной службе по основным направлениям;</w:t>
      </w:r>
    </w:p>
    <w:p>
      <w:pPr>
        <w:pStyle w:val="0"/>
        <w:spacing w:before="200" w:lineRule="auto"/>
        <w:ind w:firstLine="540"/>
        <w:jc w:val="both"/>
      </w:pPr>
      <w:r>
        <w:rPr>
          <w:sz w:val="20"/>
        </w:rPr>
        <w:t xml:space="preserve">осознать значимость каждого направления подготовки к военной службе в решении комплексных задач;</w:t>
      </w:r>
    </w:p>
    <w:p>
      <w:pPr>
        <w:pStyle w:val="0"/>
        <w:spacing w:before="200" w:lineRule="auto"/>
        <w:ind w:firstLine="540"/>
        <w:jc w:val="both"/>
      </w:pPr>
      <w:r>
        <w:rPr>
          <w:sz w:val="20"/>
        </w:rPr>
        <w:t xml:space="preserve">иметь представление о составе, предназначении видов и родов Вооруженных Сил Российской Федерации;</w:t>
      </w:r>
    </w:p>
    <w:p>
      <w:pPr>
        <w:pStyle w:val="0"/>
        <w:spacing w:before="200" w:lineRule="auto"/>
        <w:ind w:firstLine="540"/>
        <w:jc w:val="both"/>
      </w:pPr>
      <w:r>
        <w:rPr>
          <w:sz w:val="20"/>
        </w:rPr>
        <w:t xml:space="preserve">понимать функции и задачи Вооруженных Сил на современном этапе;</w:t>
      </w:r>
    </w:p>
    <w:p>
      <w:pPr>
        <w:pStyle w:val="0"/>
        <w:spacing w:before="200" w:lineRule="auto"/>
        <w:ind w:firstLine="540"/>
        <w:jc w:val="both"/>
      </w:pPr>
      <w:r>
        <w:rPr>
          <w:sz w:val="20"/>
        </w:rPr>
        <w:t xml:space="preserve">понимать значимость военной присяги для формирования образа российского военнослужащего - защитника Отечества;</w:t>
      </w:r>
    </w:p>
    <w:p>
      <w:pPr>
        <w:pStyle w:val="0"/>
        <w:spacing w:before="200" w:lineRule="auto"/>
        <w:ind w:firstLine="540"/>
        <w:jc w:val="both"/>
      </w:pPr>
      <w:r>
        <w:rPr>
          <w:sz w:val="20"/>
        </w:rPr>
        <w:t xml:space="preserve">иметь представление об основных образцах вооружения и военной техники;</w:t>
      </w:r>
    </w:p>
    <w:p>
      <w:pPr>
        <w:pStyle w:val="0"/>
        <w:spacing w:before="200" w:lineRule="auto"/>
        <w:ind w:firstLine="540"/>
        <w:jc w:val="both"/>
      </w:pPr>
      <w:r>
        <w:rPr>
          <w:sz w:val="20"/>
        </w:rPr>
        <w:t xml:space="preserve">иметь представление о классификации видов вооружения и военной техники;</w:t>
      </w:r>
    </w:p>
    <w:p>
      <w:pPr>
        <w:pStyle w:val="0"/>
        <w:spacing w:before="200" w:lineRule="auto"/>
        <w:ind w:firstLine="540"/>
        <w:jc w:val="both"/>
      </w:pPr>
      <w:r>
        <w:rPr>
          <w:sz w:val="20"/>
        </w:rPr>
        <w:t xml:space="preserve">иметь представление об основных тактико-технических характеристиках вооружения и военной техники;</w:t>
      </w:r>
    </w:p>
    <w:p>
      <w:pPr>
        <w:pStyle w:val="0"/>
        <w:spacing w:before="200" w:lineRule="auto"/>
        <w:ind w:firstLine="540"/>
        <w:jc w:val="both"/>
      </w:pPr>
      <w:r>
        <w:rPr>
          <w:sz w:val="20"/>
        </w:rPr>
        <w:t xml:space="preserve">иметь представление об организационной структуре отделения и задачах личного состава в бою;</w:t>
      </w:r>
    </w:p>
    <w:p>
      <w:pPr>
        <w:pStyle w:val="0"/>
        <w:spacing w:before="200" w:lineRule="auto"/>
        <w:ind w:firstLine="540"/>
        <w:jc w:val="both"/>
      </w:pPr>
      <w:r>
        <w:rPr>
          <w:sz w:val="20"/>
        </w:rPr>
        <w:t xml:space="preserve">иметь представление о современных элементах экипировки и бронезащиты военнослужащего;</w:t>
      </w:r>
    </w:p>
    <w:p>
      <w:pPr>
        <w:pStyle w:val="0"/>
        <w:spacing w:before="200" w:lineRule="auto"/>
        <w:ind w:firstLine="540"/>
        <w:jc w:val="both"/>
      </w:pPr>
      <w:r>
        <w:rPr>
          <w:sz w:val="20"/>
        </w:rPr>
        <w:t xml:space="preserve">иметь представление о вооружении отделения и тактико-технических характеристиках стрелкового оружия;</w:t>
      </w:r>
    </w:p>
    <w:p>
      <w:pPr>
        <w:pStyle w:val="0"/>
        <w:spacing w:before="200" w:lineRule="auto"/>
        <w:ind w:firstLine="540"/>
        <w:jc w:val="both"/>
      </w:pPr>
      <w:r>
        <w:rPr>
          <w:sz w:val="20"/>
        </w:rPr>
        <w:t xml:space="preserve">знать историю создания уставов и этапы становления современных общевоинских уставов Вооруженных Сил Российской Федерации;</w:t>
      </w:r>
    </w:p>
    <w:p>
      <w:pPr>
        <w:pStyle w:val="0"/>
        <w:spacing w:before="200" w:lineRule="auto"/>
        <w:ind w:firstLine="540"/>
        <w:jc w:val="both"/>
      </w:pPr>
      <w:r>
        <w:rPr>
          <w:sz w:val="20"/>
        </w:rPr>
        <w:t xml:space="preserve">знать структуру современных общевоинских уставов и понимать их значение для повседневной жизнедеятельности войск;</w:t>
      </w:r>
    </w:p>
    <w:p>
      <w:pPr>
        <w:pStyle w:val="0"/>
        <w:spacing w:before="200" w:lineRule="auto"/>
        <w:ind w:firstLine="540"/>
        <w:jc w:val="both"/>
      </w:pPr>
      <w:r>
        <w:rPr>
          <w:sz w:val="20"/>
        </w:rPr>
        <w:t xml:space="preserve">понимать принцип единоначалия, принятый в Вооруженных Силах Российской Федерации;</w:t>
      </w:r>
    </w:p>
    <w:p>
      <w:pPr>
        <w:pStyle w:val="0"/>
        <w:spacing w:before="200" w:lineRule="auto"/>
        <w:ind w:firstLine="540"/>
        <w:jc w:val="both"/>
      </w:pPr>
      <w:r>
        <w:rPr>
          <w:sz w:val="20"/>
        </w:rPr>
        <w:t xml:space="preserve">иметь представление о порядке подчиненности и взаимоотношениях военнослужащих;</w:t>
      </w:r>
    </w:p>
    <w:p>
      <w:pPr>
        <w:pStyle w:val="0"/>
        <w:spacing w:before="200" w:lineRule="auto"/>
        <w:ind w:firstLine="540"/>
        <w:jc w:val="both"/>
      </w:pPr>
      <w:r>
        <w:rPr>
          <w:sz w:val="20"/>
        </w:rPr>
        <w:t xml:space="preserve">понимать порядок отдачи приказа (приказания) и их выполнения;</w:t>
      </w:r>
    </w:p>
    <w:p>
      <w:pPr>
        <w:pStyle w:val="0"/>
        <w:spacing w:before="200" w:lineRule="auto"/>
        <w:ind w:firstLine="540"/>
        <w:jc w:val="both"/>
      </w:pPr>
      <w:r>
        <w:rPr>
          <w:sz w:val="20"/>
        </w:rPr>
        <w:t xml:space="preserve">иметь представление о воинских званиях и образцах военной формы одежды;</w:t>
      </w:r>
    </w:p>
    <w:p>
      <w:pPr>
        <w:pStyle w:val="0"/>
        <w:spacing w:before="200" w:lineRule="auto"/>
        <w:ind w:firstLine="540"/>
        <w:jc w:val="both"/>
      </w:pPr>
      <w:r>
        <w:rPr>
          <w:sz w:val="20"/>
        </w:rPr>
        <w:t xml:space="preserve">иметь представление о воинской дисциплине, ее сущности и значении;</w:t>
      </w:r>
    </w:p>
    <w:p>
      <w:pPr>
        <w:pStyle w:val="0"/>
        <w:spacing w:before="200" w:lineRule="auto"/>
        <w:ind w:firstLine="540"/>
        <w:jc w:val="both"/>
      </w:pPr>
      <w:r>
        <w:rPr>
          <w:sz w:val="20"/>
        </w:rPr>
        <w:t xml:space="preserve">понимать принципы достижения воинской дисциплины;</w:t>
      </w:r>
    </w:p>
    <w:p>
      <w:pPr>
        <w:pStyle w:val="0"/>
        <w:spacing w:before="200" w:lineRule="auto"/>
        <w:ind w:firstLine="540"/>
        <w:jc w:val="both"/>
      </w:pPr>
      <w:r>
        <w:rPr>
          <w:sz w:val="20"/>
        </w:rPr>
        <w:t xml:space="preserve">уметь оценивать риски нарушения воинской дисциплины;</w:t>
      </w:r>
    </w:p>
    <w:p>
      <w:pPr>
        <w:pStyle w:val="0"/>
        <w:spacing w:before="200" w:lineRule="auto"/>
        <w:ind w:firstLine="540"/>
        <w:jc w:val="both"/>
      </w:pPr>
      <w:r>
        <w:rPr>
          <w:sz w:val="20"/>
        </w:rPr>
        <w:t xml:space="preserve">знать основные положения </w:t>
      </w:r>
      <w:hyperlink w:history="0" r:id="rId433"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знать обязанности военнослужащего перед построением и в строю;</w:t>
      </w:r>
    </w:p>
    <w:p>
      <w:pPr>
        <w:pStyle w:val="0"/>
        <w:spacing w:before="200" w:lineRule="auto"/>
        <w:ind w:firstLine="540"/>
        <w:jc w:val="both"/>
      </w:pPr>
      <w:r>
        <w:rPr>
          <w:sz w:val="20"/>
        </w:rPr>
        <w:t xml:space="preserve">знать строевые приемы на месте без оружия.</w:t>
      </w:r>
    </w:p>
    <w:p>
      <w:pPr>
        <w:pStyle w:val="0"/>
        <w:spacing w:before="200" w:lineRule="auto"/>
        <w:ind w:firstLine="540"/>
        <w:jc w:val="both"/>
      </w:pPr>
      <w:r>
        <w:rPr>
          <w:sz w:val="20"/>
        </w:rPr>
        <w:t xml:space="preserve">192.4.5.3.3. Предметные результаты по модулю N 3 "Культура безопасности жизнедеятельности в современном обществе":</w:t>
      </w:r>
    </w:p>
    <w:p>
      <w:pPr>
        <w:pStyle w:val="0"/>
        <w:spacing w:before="200" w:lineRule="auto"/>
        <w:ind w:firstLine="540"/>
        <w:jc w:val="both"/>
      </w:pPr>
      <w:r>
        <w:rPr>
          <w:sz w:val="20"/>
        </w:rPr>
        <w:t xml:space="preserve">характеризовать значение безопасности жизнедеятельности для человека;</w:t>
      </w:r>
    </w:p>
    <w:p>
      <w:pPr>
        <w:pStyle w:val="0"/>
        <w:spacing w:before="200" w:lineRule="auto"/>
        <w:ind w:firstLine="540"/>
        <w:jc w:val="both"/>
      </w:pPr>
      <w:r>
        <w:rPr>
          <w:sz w:val="20"/>
        </w:rPr>
        <w:t xml:space="preserve">раскрывать 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классифицировать и характеризовать источники опасности;</w:t>
      </w:r>
    </w:p>
    <w:p>
      <w:pPr>
        <w:pStyle w:val="0"/>
        <w:spacing w:before="200" w:lineRule="auto"/>
        <w:ind w:firstLine="540"/>
        <w:jc w:val="both"/>
      </w:pPr>
      <w:r>
        <w:rPr>
          <w:sz w:val="20"/>
        </w:rPr>
        <w:t xml:space="preserve">раскрывать и обосновывать общие принципы безопасного поведения;</w:t>
      </w:r>
    </w:p>
    <w:p>
      <w:pPr>
        <w:pStyle w:val="0"/>
        <w:spacing w:before="200" w:lineRule="auto"/>
        <w:ind w:firstLine="540"/>
        <w:jc w:val="both"/>
      </w:pPr>
      <w:r>
        <w:rPr>
          <w:sz w:val="20"/>
        </w:rPr>
        <w:t xml:space="preserve">моделировать реальные ситуации и решать ситуационные задачи;</w:t>
      </w:r>
    </w:p>
    <w:p>
      <w:pPr>
        <w:pStyle w:val="0"/>
        <w:spacing w:before="200" w:lineRule="auto"/>
        <w:ind w:firstLine="540"/>
        <w:jc w:val="both"/>
      </w:pPr>
      <w:r>
        <w:rPr>
          <w:sz w:val="20"/>
        </w:rPr>
        <w:t xml:space="preserve">объяснять сходство и различия опасной и чрезвычайной ситуаций;</w:t>
      </w:r>
    </w:p>
    <w:p>
      <w:pPr>
        <w:pStyle w:val="0"/>
        <w:spacing w:before="200" w:lineRule="auto"/>
        <w:ind w:firstLine="540"/>
        <w:jc w:val="both"/>
      </w:pPr>
      <w:r>
        <w:rPr>
          <w:sz w:val="20"/>
        </w:rPr>
        <w:t xml:space="preserve">объяснять механизм перерастания повседневной ситуации в чрезвычайную ситуацию;</w:t>
      </w:r>
    </w:p>
    <w:p>
      <w:pPr>
        <w:pStyle w:val="0"/>
        <w:spacing w:before="200" w:lineRule="auto"/>
        <w:ind w:firstLine="540"/>
        <w:jc w:val="both"/>
      </w:pPr>
      <w:r>
        <w:rPr>
          <w:sz w:val="20"/>
        </w:rPr>
        <w:t xml:space="preserve">приводить примеры различных угроз безопасности и характеризовать их;</w:t>
      </w:r>
    </w:p>
    <w:p>
      <w:pPr>
        <w:pStyle w:val="0"/>
        <w:spacing w:before="200" w:lineRule="auto"/>
        <w:ind w:firstLine="540"/>
        <w:jc w:val="both"/>
      </w:pPr>
      <w:r>
        <w:rPr>
          <w:sz w:val="20"/>
        </w:rPr>
        <w:t xml:space="preserve">раскрывать и обосновывать правила поведения в опасных и чрезвычайных ситуациях.</w:t>
      </w:r>
    </w:p>
    <w:p>
      <w:pPr>
        <w:pStyle w:val="0"/>
        <w:spacing w:before="200" w:lineRule="auto"/>
        <w:ind w:firstLine="540"/>
        <w:jc w:val="both"/>
      </w:pPr>
      <w:r>
        <w:rPr>
          <w:sz w:val="20"/>
        </w:rPr>
        <w:t xml:space="preserve">192.4.5.3.4. Предметные результаты по модулю N 4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основные источники опасности в быту;</w:t>
      </w:r>
    </w:p>
    <w:p>
      <w:pPr>
        <w:pStyle w:val="0"/>
        <w:spacing w:before="200" w:lineRule="auto"/>
        <w:ind w:firstLine="540"/>
        <w:jc w:val="both"/>
      </w:pPr>
      <w:r>
        <w:rPr>
          <w:sz w:val="20"/>
        </w:rPr>
        <w:t xml:space="preserve">знать права потребителя, выработать навыки безопасного выбора продуктов питания;</w:t>
      </w:r>
    </w:p>
    <w:p>
      <w:pPr>
        <w:pStyle w:val="0"/>
        <w:spacing w:before="200" w:lineRule="auto"/>
        <w:ind w:firstLine="540"/>
        <w:jc w:val="both"/>
      </w:pPr>
      <w:r>
        <w:rPr>
          <w:sz w:val="20"/>
        </w:rPr>
        <w:t xml:space="preserve">характеризовать бытовые отравления и причины их возникновения;</w:t>
      </w:r>
    </w:p>
    <w:p>
      <w:pPr>
        <w:pStyle w:val="0"/>
        <w:spacing w:before="200" w:lineRule="auto"/>
        <w:ind w:firstLine="540"/>
        <w:jc w:val="both"/>
      </w:pPr>
      <w:r>
        <w:rPr>
          <w:sz w:val="20"/>
        </w:rPr>
        <w:t xml:space="preserve">знать правила безопасного использования средств бытовой химии;</w:t>
      </w:r>
    </w:p>
    <w:p>
      <w:pPr>
        <w:pStyle w:val="0"/>
        <w:spacing w:before="200" w:lineRule="auto"/>
        <w:ind w:firstLine="540"/>
        <w:jc w:val="both"/>
      </w:pPr>
      <w:r>
        <w:rPr>
          <w:sz w:val="20"/>
        </w:rPr>
        <w:t xml:space="preserve">иметь навыки безопасных действий при сборе ртути в домашних условиях в случае, если разбился ртутный термометр;</w:t>
      </w:r>
    </w:p>
    <w:p>
      <w:pPr>
        <w:pStyle w:val="0"/>
        <w:spacing w:before="200" w:lineRule="auto"/>
        <w:ind w:firstLine="540"/>
        <w:jc w:val="both"/>
      </w:pPr>
      <w:r>
        <w:rPr>
          <w:sz w:val="20"/>
        </w:rPr>
        <w:t xml:space="preserve">раскрывать признаки отравления, иметь навыки профилактики пищевых отравлений;</w:t>
      </w:r>
    </w:p>
    <w:p>
      <w:pPr>
        <w:pStyle w:val="0"/>
        <w:spacing w:before="200" w:lineRule="auto"/>
        <w:ind w:firstLine="540"/>
        <w:jc w:val="both"/>
      </w:pPr>
      <w:r>
        <w:rPr>
          <w:sz w:val="20"/>
        </w:rPr>
        <w:t xml:space="preserve">знать правила и приемы оказания первой помощи, иметь навыки безопасных действий при отравлениях, промывании желудка;</w:t>
      </w:r>
    </w:p>
    <w:p>
      <w:pPr>
        <w:pStyle w:val="0"/>
        <w:spacing w:before="200" w:lineRule="auto"/>
        <w:ind w:firstLine="540"/>
        <w:jc w:val="both"/>
      </w:pPr>
      <w:r>
        <w:rPr>
          <w:sz w:val="20"/>
        </w:rPr>
        <w:t xml:space="preserve">характеризовать бытовые травмы и объяснять правила их предупреждения;</w:t>
      </w:r>
    </w:p>
    <w:p>
      <w:pPr>
        <w:pStyle w:val="0"/>
        <w:spacing w:before="200" w:lineRule="auto"/>
        <w:ind w:firstLine="540"/>
        <w:jc w:val="both"/>
      </w:pPr>
      <w:r>
        <w:rPr>
          <w:sz w:val="20"/>
        </w:rPr>
        <w:t xml:space="preserve">знать правила безопасного обращения с инструментами;</w:t>
      </w:r>
    </w:p>
    <w:p>
      <w:pPr>
        <w:pStyle w:val="0"/>
        <w:spacing w:before="200" w:lineRule="auto"/>
        <w:ind w:firstLine="540"/>
        <w:jc w:val="both"/>
      </w:pPr>
      <w:r>
        <w:rPr>
          <w:sz w:val="20"/>
        </w:rPr>
        <w:t xml:space="preserve">знать меры предосторожности от укусов различных животных;</w:t>
      </w:r>
    </w:p>
    <w:p>
      <w:pPr>
        <w:pStyle w:val="0"/>
        <w:spacing w:before="200" w:lineRule="auto"/>
        <w:ind w:firstLine="540"/>
        <w:jc w:val="both"/>
      </w:pPr>
      <w:r>
        <w:rPr>
          <w:sz w:val="20"/>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w:t>
      </w:r>
    </w:p>
    <w:p>
      <w:pPr>
        <w:pStyle w:val="0"/>
        <w:spacing w:before="200" w:lineRule="auto"/>
        <w:ind w:firstLine="540"/>
        <w:jc w:val="both"/>
      </w:pPr>
      <w:r>
        <w:rPr>
          <w:sz w:val="20"/>
        </w:rPr>
        <w:t xml:space="preserve">владеть правилами комплектования и хранения домашней аптечки;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обращении с газовыми и электрическими приборами;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опасных ситуациях в подъезде и лифте;</w:t>
      </w:r>
    </w:p>
    <w:p>
      <w:pPr>
        <w:pStyle w:val="0"/>
        <w:spacing w:before="200" w:lineRule="auto"/>
        <w:ind w:firstLine="540"/>
        <w:jc w:val="both"/>
      </w:pPr>
      <w:r>
        <w:rPr>
          <w:sz w:val="20"/>
        </w:rPr>
        <w:t xml:space="preserve">владеть правилами и иметь навыки приемов оказания первой помощи при отравлении газом и электротравме;</w:t>
      </w:r>
    </w:p>
    <w:p>
      <w:pPr>
        <w:pStyle w:val="0"/>
        <w:spacing w:before="200" w:lineRule="auto"/>
        <w:ind w:firstLine="540"/>
        <w:jc w:val="both"/>
      </w:pPr>
      <w:r>
        <w:rPr>
          <w:sz w:val="20"/>
        </w:rPr>
        <w:t xml:space="preserve">характеризовать пожар, его факторы и стадии развития;</w:t>
      </w:r>
    </w:p>
    <w:p>
      <w:pPr>
        <w:pStyle w:val="0"/>
        <w:spacing w:before="200" w:lineRule="auto"/>
        <w:ind w:firstLine="540"/>
        <w:jc w:val="both"/>
      </w:pPr>
      <w:r>
        <w:rPr>
          <w:sz w:val="20"/>
        </w:rPr>
        <w:t xml:space="preserve">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w:t>
      </w:r>
    </w:p>
    <w:p>
      <w:pPr>
        <w:pStyle w:val="0"/>
        <w:spacing w:before="200" w:lineRule="auto"/>
        <w:ind w:firstLine="540"/>
        <w:jc w:val="both"/>
      </w:pPr>
      <w:r>
        <w:rPr>
          <w:sz w:val="20"/>
        </w:rPr>
        <w:t xml:space="preserve">иметь навыки правильного использования первичных средств пожаротушения, оказания первой помощи;</w:t>
      </w:r>
    </w:p>
    <w:p>
      <w:pPr>
        <w:pStyle w:val="0"/>
        <w:spacing w:before="200" w:lineRule="auto"/>
        <w:ind w:firstLine="540"/>
        <w:jc w:val="both"/>
      </w:pPr>
      <w:r>
        <w:rPr>
          <w:sz w:val="20"/>
        </w:rPr>
        <w:t xml:space="preserve">знать права, обязанности и иметь представление об ответственности граждан в области пожарной безопасности;</w:t>
      </w:r>
    </w:p>
    <w:p>
      <w:pPr>
        <w:pStyle w:val="0"/>
        <w:spacing w:before="200" w:lineRule="auto"/>
        <w:ind w:firstLine="540"/>
        <w:jc w:val="both"/>
      </w:pPr>
      <w:r>
        <w:rPr>
          <w:sz w:val="20"/>
        </w:rPr>
        <w:t xml:space="preserve">знать порядок и иметь навыки вызова экстренных служб;</w:t>
      </w:r>
    </w:p>
    <w:p>
      <w:pPr>
        <w:pStyle w:val="0"/>
        <w:spacing w:before="200" w:lineRule="auto"/>
        <w:ind w:firstLine="540"/>
        <w:jc w:val="both"/>
      </w:pPr>
      <w:r>
        <w:rPr>
          <w:sz w:val="20"/>
        </w:rPr>
        <w:t xml:space="preserve">знать порядок взаимодействия с экстренными службами;</w:t>
      </w:r>
    </w:p>
    <w:p>
      <w:pPr>
        <w:pStyle w:val="0"/>
        <w:spacing w:before="200" w:lineRule="auto"/>
        <w:ind w:firstLine="540"/>
        <w:jc w:val="both"/>
      </w:pPr>
      <w:r>
        <w:rPr>
          <w:sz w:val="20"/>
        </w:rPr>
        <w:t xml:space="preserve">иметь представления об ответственности за ложные сообщения;</w:t>
      </w:r>
    </w:p>
    <w:p>
      <w:pPr>
        <w:pStyle w:val="0"/>
        <w:spacing w:before="200" w:lineRule="auto"/>
        <w:ind w:firstLine="540"/>
        <w:jc w:val="both"/>
      </w:pPr>
      <w:r>
        <w:rPr>
          <w:sz w:val="20"/>
        </w:rPr>
        <w:t xml:space="preserve">характеризовать меры по предотвращению проникновения посторонних в дом;</w:t>
      </w:r>
    </w:p>
    <w:p>
      <w:pPr>
        <w:pStyle w:val="0"/>
        <w:spacing w:before="200" w:lineRule="auto"/>
        <w:ind w:firstLine="540"/>
        <w:jc w:val="both"/>
      </w:pPr>
      <w:r>
        <w:rPr>
          <w:sz w:val="20"/>
        </w:rPr>
        <w:t xml:space="preserve">характеризовать ситуации криминогенного характера;</w:t>
      </w:r>
    </w:p>
    <w:p>
      <w:pPr>
        <w:pStyle w:val="0"/>
        <w:spacing w:before="200" w:lineRule="auto"/>
        <w:ind w:firstLine="540"/>
        <w:jc w:val="both"/>
      </w:pPr>
      <w:r>
        <w:rPr>
          <w:sz w:val="20"/>
        </w:rPr>
        <w:t xml:space="preserve">знать правила поведения с малознакомыми людьми;</w:t>
      </w:r>
    </w:p>
    <w:p>
      <w:pPr>
        <w:pStyle w:val="0"/>
        <w:spacing w:before="200" w:lineRule="auto"/>
        <w:ind w:firstLine="540"/>
        <w:jc w:val="both"/>
      </w:pPr>
      <w:r>
        <w:rPr>
          <w:sz w:val="20"/>
        </w:rPr>
        <w:t xml:space="preserve">знать правила поведения и иметь навыки безопасных действий при попытке проникновения в дом посторонних;</w:t>
      </w:r>
    </w:p>
    <w:p>
      <w:pPr>
        <w:pStyle w:val="0"/>
        <w:spacing w:before="200" w:lineRule="auto"/>
        <w:ind w:firstLine="540"/>
        <w:jc w:val="both"/>
      </w:pPr>
      <w:r>
        <w:rPr>
          <w:sz w:val="20"/>
        </w:rPr>
        <w:t xml:space="preserve">классифицировать аварийные ситуации на коммунальных системах жизнеобеспечения;</w:t>
      </w:r>
    </w:p>
    <w:p>
      <w:pPr>
        <w:pStyle w:val="0"/>
        <w:spacing w:before="200" w:lineRule="auto"/>
        <w:ind w:firstLine="540"/>
        <w:jc w:val="both"/>
      </w:pPr>
      <w:r>
        <w:rPr>
          <w:sz w:val="20"/>
        </w:rPr>
        <w:t xml:space="preserve">иметь навыки безопасных действий при авариях на коммунальных системах жизнеобеспечения.</w:t>
      </w:r>
    </w:p>
    <w:p>
      <w:pPr>
        <w:pStyle w:val="0"/>
        <w:spacing w:before="200" w:lineRule="auto"/>
        <w:ind w:firstLine="540"/>
        <w:jc w:val="both"/>
      </w:pPr>
      <w:r>
        <w:rPr>
          <w:sz w:val="20"/>
        </w:rPr>
        <w:t xml:space="preserve">192.4.5.3.5. Предметные результаты по модулю N 5 "Безопасность на транспорте":</w:t>
      </w:r>
    </w:p>
    <w:p>
      <w:pPr>
        <w:pStyle w:val="0"/>
        <w:spacing w:before="200" w:lineRule="auto"/>
        <w:ind w:firstLine="540"/>
        <w:jc w:val="both"/>
      </w:pPr>
      <w:r>
        <w:rPr>
          <w:sz w:val="20"/>
        </w:rPr>
        <w:t xml:space="preserve">знать правила дорожного движения и объяснять их значение;</w:t>
      </w:r>
    </w:p>
    <w:p>
      <w:pPr>
        <w:pStyle w:val="0"/>
        <w:spacing w:before="200" w:lineRule="auto"/>
        <w:ind w:firstLine="540"/>
        <w:jc w:val="both"/>
      </w:pPr>
      <w:r>
        <w:rPr>
          <w:sz w:val="20"/>
        </w:rPr>
        <w:t xml:space="preserve">перечислять и характеризовать участников дорожного движения и элементы дороги;</w:t>
      </w:r>
    </w:p>
    <w:p>
      <w:pPr>
        <w:pStyle w:val="0"/>
        <w:spacing w:before="200" w:lineRule="auto"/>
        <w:ind w:firstLine="540"/>
        <w:jc w:val="both"/>
      </w:pPr>
      <w:r>
        <w:rPr>
          <w:sz w:val="20"/>
        </w:rPr>
        <w:t xml:space="preserve">знать условия обеспечения безопасности участников дорожного движения;</w:t>
      </w:r>
    </w:p>
    <w:p>
      <w:pPr>
        <w:pStyle w:val="0"/>
        <w:spacing w:before="200" w:lineRule="auto"/>
        <w:ind w:firstLine="540"/>
        <w:jc w:val="both"/>
      </w:pPr>
      <w:r>
        <w:rPr>
          <w:sz w:val="20"/>
        </w:rPr>
        <w:t xml:space="preserve">знать правила дорожного движения для пешеходов;</w:t>
      </w:r>
    </w:p>
    <w:p>
      <w:pPr>
        <w:pStyle w:val="0"/>
        <w:spacing w:before="200" w:lineRule="auto"/>
        <w:ind w:firstLine="540"/>
        <w:jc w:val="both"/>
      </w:pPr>
      <w:r>
        <w:rPr>
          <w:sz w:val="20"/>
        </w:rPr>
        <w:t xml:space="preserve">классифицировать и характеризовать дорожные знаки для пешеходов;</w:t>
      </w:r>
    </w:p>
    <w:p>
      <w:pPr>
        <w:pStyle w:val="0"/>
        <w:spacing w:before="200" w:lineRule="auto"/>
        <w:ind w:firstLine="540"/>
        <w:jc w:val="both"/>
      </w:pPr>
      <w:r>
        <w:rPr>
          <w:sz w:val="20"/>
        </w:rPr>
        <w:t xml:space="preserve">знать "дорожные ловушки" и объяснять правила их предупреждения;</w:t>
      </w:r>
    </w:p>
    <w:p>
      <w:pPr>
        <w:pStyle w:val="0"/>
        <w:spacing w:before="200" w:lineRule="auto"/>
        <w:ind w:firstLine="540"/>
        <w:jc w:val="both"/>
      </w:pPr>
      <w:r>
        <w:rPr>
          <w:sz w:val="20"/>
        </w:rPr>
        <w:t xml:space="preserve">иметь навыки безопасного перехода дороги;</w:t>
      </w:r>
    </w:p>
    <w:p>
      <w:pPr>
        <w:pStyle w:val="0"/>
        <w:spacing w:before="200" w:lineRule="auto"/>
        <w:ind w:firstLine="540"/>
        <w:jc w:val="both"/>
      </w:pPr>
      <w:r>
        <w:rPr>
          <w:sz w:val="20"/>
        </w:rPr>
        <w:t xml:space="preserve">знать правила применения световозвращающих элементов;</w:t>
      </w:r>
    </w:p>
    <w:p>
      <w:pPr>
        <w:pStyle w:val="0"/>
        <w:spacing w:before="200" w:lineRule="auto"/>
        <w:ind w:firstLine="540"/>
        <w:jc w:val="both"/>
      </w:pPr>
      <w:r>
        <w:rPr>
          <w:sz w:val="20"/>
        </w:rPr>
        <w:t xml:space="preserve">знать правила дорожного движения для пассажиров;</w:t>
      </w:r>
    </w:p>
    <w:p>
      <w:pPr>
        <w:pStyle w:val="0"/>
        <w:spacing w:before="200" w:lineRule="auto"/>
        <w:ind w:firstLine="540"/>
        <w:jc w:val="both"/>
      </w:pPr>
      <w:r>
        <w:rPr>
          <w:sz w:val="20"/>
        </w:rPr>
        <w:t xml:space="preserve">знать обязанности пассажиров маршрутных транспортных средств;</w:t>
      </w:r>
    </w:p>
    <w:p>
      <w:pPr>
        <w:pStyle w:val="0"/>
        <w:spacing w:before="200" w:lineRule="auto"/>
        <w:ind w:firstLine="540"/>
        <w:jc w:val="both"/>
      </w:pPr>
      <w:r>
        <w:rPr>
          <w:sz w:val="20"/>
        </w:rPr>
        <w:t xml:space="preserve">знать правила применения ремня безопасности и детских удерживающих устройств;</w:t>
      </w:r>
    </w:p>
    <w:p>
      <w:pPr>
        <w:pStyle w:val="0"/>
        <w:spacing w:before="200" w:lineRule="auto"/>
        <w:ind w:firstLine="540"/>
        <w:jc w:val="both"/>
      </w:pPr>
      <w:r>
        <w:rPr>
          <w:sz w:val="20"/>
        </w:rPr>
        <w:t xml:space="preserve">иметь навыки безопасных действий пассажиров при опасных и чрезвычайных ситуациях в маршрутных транспортных средствах;</w:t>
      </w:r>
    </w:p>
    <w:p>
      <w:pPr>
        <w:pStyle w:val="0"/>
        <w:spacing w:before="200" w:lineRule="auto"/>
        <w:ind w:firstLine="540"/>
        <w:jc w:val="both"/>
      </w:pPr>
      <w:r>
        <w:rPr>
          <w:sz w:val="20"/>
        </w:rPr>
        <w:t xml:space="preserve">знать правила поведения пассажира мотоцикла;</w:t>
      </w:r>
    </w:p>
    <w:p>
      <w:pPr>
        <w:pStyle w:val="0"/>
        <w:spacing w:before="200" w:lineRule="auto"/>
        <w:ind w:firstLine="540"/>
        <w:jc w:val="both"/>
      </w:pPr>
      <w:r>
        <w:rPr>
          <w:sz w:val="20"/>
        </w:rPr>
        <w:t xml:space="preserve">знать правила дорожного движения для водителя велосипеда, мопеда, лиц, использующих средства индивидуальной мобильности;</w:t>
      </w:r>
    </w:p>
    <w:p>
      <w:pPr>
        <w:pStyle w:val="0"/>
        <w:spacing w:before="200" w:lineRule="auto"/>
        <w:ind w:firstLine="540"/>
        <w:jc w:val="both"/>
      </w:pPr>
      <w:r>
        <w:rPr>
          <w:sz w:val="20"/>
        </w:rPr>
        <w:t xml:space="preserve">знать дорожные знаки для водителя велосипеда, сигналы велосипедиста;</w:t>
      </w:r>
    </w:p>
    <w:p>
      <w:pPr>
        <w:pStyle w:val="0"/>
        <w:spacing w:before="200" w:lineRule="auto"/>
        <w:ind w:firstLine="540"/>
        <w:jc w:val="both"/>
      </w:pPr>
      <w:r>
        <w:rPr>
          <w:sz w:val="20"/>
        </w:rPr>
        <w:t xml:space="preserve">знать правила подготовки и выработать навыки безопасного использования велосипеда;</w:t>
      </w:r>
    </w:p>
    <w:p>
      <w:pPr>
        <w:pStyle w:val="0"/>
        <w:spacing w:before="200" w:lineRule="auto"/>
        <w:ind w:firstLine="540"/>
        <w:jc w:val="both"/>
      </w:pPr>
      <w:r>
        <w:rPr>
          <w:sz w:val="20"/>
        </w:rPr>
        <w:t xml:space="preserve">знать требования правил дорожного движения к водителю мотоцикла;</w:t>
      </w:r>
    </w:p>
    <w:p>
      <w:pPr>
        <w:pStyle w:val="0"/>
        <w:spacing w:before="200" w:lineRule="auto"/>
        <w:ind w:firstLine="540"/>
        <w:jc w:val="both"/>
      </w:pPr>
      <w:r>
        <w:rPr>
          <w:sz w:val="20"/>
        </w:rPr>
        <w:t xml:space="preserve">классифицировать дорожно-транспортные происшествия и характеризовать причины их возникновения;</w:t>
      </w:r>
    </w:p>
    <w:p>
      <w:pPr>
        <w:pStyle w:val="0"/>
        <w:spacing w:before="200" w:lineRule="auto"/>
        <w:ind w:firstLine="540"/>
        <w:jc w:val="both"/>
      </w:pPr>
      <w:r>
        <w:rPr>
          <w:sz w:val="20"/>
        </w:rPr>
        <w:t xml:space="preserve">иметь навыки безопасных действий очевидца дорожно-транспортного происшествия;</w:t>
      </w:r>
    </w:p>
    <w:p>
      <w:pPr>
        <w:pStyle w:val="0"/>
        <w:spacing w:before="200" w:lineRule="auto"/>
        <w:ind w:firstLine="540"/>
        <w:jc w:val="both"/>
      </w:pPr>
      <w:r>
        <w:rPr>
          <w:sz w:val="20"/>
        </w:rPr>
        <w:t xml:space="preserve">знать порядок действий при пожаре на транспорте;</w:t>
      </w:r>
    </w:p>
    <w:p>
      <w:pPr>
        <w:pStyle w:val="0"/>
        <w:spacing w:before="200" w:lineRule="auto"/>
        <w:ind w:firstLine="540"/>
        <w:jc w:val="both"/>
      </w:pPr>
      <w:r>
        <w:rPr>
          <w:sz w:val="20"/>
        </w:rPr>
        <w:t xml:space="preserve">знать особенности и опасности на различных видах транспорта (внеуличного, железнодорожного, водного, воздушного);</w:t>
      </w:r>
    </w:p>
    <w:p>
      <w:pPr>
        <w:pStyle w:val="0"/>
        <w:spacing w:before="200" w:lineRule="auto"/>
        <w:ind w:firstLine="540"/>
        <w:jc w:val="both"/>
      </w:pPr>
      <w:r>
        <w:rPr>
          <w:sz w:val="20"/>
        </w:rPr>
        <w:t xml:space="preserve">знать обязанности пассажиров отдельных видов транспорта;</w:t>
      </w:r>
    </w:p>
    <w:p>
      <w:pPr>
        <w:pStyle w:val="0"/>
        <w:spacing w:before="200" w:lineRule="auto"/>
        <w:ind w:firstLine="540"/>
        <w:jc w:val="both"/>
      </w:pPr>
      <w:r>
        <w:rPr>
          <w:sz w:val="20"/>
        </w:rPr>
        <w:t xml:space="preserve">иметь навыки безопасного поведения пассажиров при различных происшествиях на отдельных видах транспорта;</w:t>
      </w:r>
    </w:p>
    <w:p>
      <w:pPr>
        <w:pStyle w:val="0"/>
        <w:spacing w:before="200" w:lineRule="auto"/>
        <w:ind w:firstLine="540"/>
        <w:jc w:val="both"/>
      </w:pPr>
      <w:r>
        <w:rPr>
          <w:sz w:val="20"/>
        </w:rPr>
        <w:t xml:space="preserve">знать правила и иметь навыки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знать способы извлечения пострадавшего из транспорта.</w:t>
      </w:r>
    </w:p>
    <w:p>
      <w:pPr>
        <w:pStyle w:val="0"/>
        <w:spacing w:before="200" w:lineRule="auto"/>
        <w:ind w:firstLine="540"/>
        <w:jc w:val="both"/>
      </w:pPr>
      <w:r>
        <w:rPr>
          <w:sz w:val="20"/>
        </w:rPr>
        <w:t xml:space="preserve">192.4.5.3.6. Предметные результаты по модулю N 6 "Безопасность в общественных местах":</w:t>
      </w:r>
    </w:p>
    <w:p>
      <w:pPr>
        <w:pStyle w:val="0"/>
        <w:spacing w:before="200" w:lineRule="auto"/>
        <w:ind w:firstLine="540"/>
        <w:jc w:val="both"/>
      </w:pPr>
      <w:r>
        <w:rPr>
          <w:sz w:val="20"/>
        </w:rPr>
        <w:t xml:space="preserve">классифицировать общественные места;</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w:t>
      </w:r>
    </w:p>
    <w:p>
      <w:pPr>
        <w:pStyle w:val="0"/>
        <w:spacing w:before="200" w:lineRule="auto"/>
        <w:ind w:firstLine="540"/>
        <w:jc w:val="both"/>
      </w:pPr>
      <w:r>
        <w:rPr>
          <w:sz w:val="20"/>
        </w:rPr>
        <w:t xml:space="preserve">знать правила вызова экстренных служб и порядок взаимодействия с ними;</w:t>
      </w:r>
    </w:p>
    <w:p>
      <w:pPr>
        <w:pStyle w:val="0"/>
        <w:spacing w:before="200" w:lineRule="auto"/>
        <w:ind w:firstLine="540"/>
        <w:jc w:val="both"/>
      </w:pPr>
      <w:r>
        <w:rPr>
          <w:sz w:val="20"/>
        </w:rPr>
        <w:t xml:space="preserve">уметь планировать действия в случае возникновения опасной или чрезвычайной ситуации;</w:t>
      </w:r>
    </w:p>
    <w:p>
      <w:pPr>
        <w:pStyle w:val="0"/>
        <w:spacing w:before="200" w:lineRule="auto"/>
        <w:ind w:firstLine="540"/>
        <w:jc w:val="both"/>
      </w:pPr>
      <w:r>
        <w:rPr>
          <w:sz w:val="20"/>
        </w:rPr>
        <w:t xml:space="preserve">характеризовать риски массовых мероприятий и объяснять правила подготовки к посещению массовых мероприятий;</w:t>
      </w:r>
    </w:p>
    <w:p>
      <w:pPr>
        <w:pStyle w:val="0"/>
        <w:spacing w:before="200" w:lineRule="auto"/>
        <w:ind w:firstLine="540"/>
        <w:jc w:val="both"/>
      </w:pPr>
      <w:r>
        <w:rPr>
          <w:sz w:val="20"/>
        </w:rPr>
        <w:t xml:space="preserve">иметь навыки безопасного поведения при беспорядках в местах массового пребывания людей;</w:t>
      </w:r>
    </w:p>
    <w:p>
      <w:pPr>
        <w:pStyle w:val="0"/>
        <w:spacing w:before="200" w:lineRule="auto"/>
        <w:ind w:firstLine="540"/>
        <w:jc w:val="both"/>
      </w:pPr>
      <w:r>
        <w:rPr>
          <w:sz w:val="20"/>
        </w:rPr>
        <w:t xml:space="preserve">иметь навыки безопасных действий при попадании в толпу и давку;</w:t>
      </w:r>
    </w:p>
    <w:p>
      <w:pPr>
        <w:pStyle w:val="0"/>
        <w:spacing w:before="200" w:lineRule="auto"/>
        <w:ind w:firstLine="540"/>
        <w:jc w:val="both"/>
      </w:pPr>
      <w:r>
        <w:rPr>
          <w:sz w:val="20"/>
        </w:rPr>
        <w:t xml:space="preserve">иметь навыки безопасных действий при обнаружении угрозы возникновения пожара;</w:t>
      </w:r>
    </w:p>
    <w:p>
      <w:pPr>
        <w:pStyle w:val="0"/>
        <w:spacing w:before="200" w:lineRule="auto"/>
        <w:ind w:firstLine="540"/>
        <w:jc w:val="both"/>
      </w:pPr>
      <w:r>
        <w:rPr>
          <w:sz w:val="20"/>
        </w:rPr>
        <w:t xml:space="preserve">знать правила и иметь навыки безопасных действий при эвакуации из общественных мест и зданий;</w:t>
      </w:r>
    </w:p>
    <w:p>
      <w:pPr>
        <w:pStyle w:val="0"/>
        <w:spacing w:before="200" w:lineRule="auto"/>
        <w:ind w:firstLine="540"/>
        <w:jc w:val="both"/>
      </w:pPr>
      <w:r>
        <w:rPr>
          <w:sz w:val="20"/>
        </w:rPr>
        <w:t xml:space="preserve">знать навыки безопасных действий при обрушениях зданий и сооружений;</w:t>
      </w:r>
    </w:p>
    <w:p>
      <w:pPr>
        <w:pStyle w:val="0"/>
        <w:spacing w:before="200" w:lineRule="auto"/>
        <w:ind w:firstLine="540"/>
        <w:jc w:val="both"/>
      </w:pPr>
      <w:r>
        <w:rPr>
          <w:sz w:val="20"/>
        </w:rPr>
        <w:t xml:space="preserve">характеризовать опасности криминогенного и антиобщественного характера в общественных местах;</w:t>
      </w:r>
    </w:p>
    <w:p>
      <w:pPr>
        <w:pStyle w:val="0"/>
        <w:spacing w:before="200" w:lineRule="auto"/>
        <w:ind w:firstLine="540"/>
        <w:jc w:val="both"/>
      </w:pPr>
      <w:r>
        <w:rPr>
          <w:sz w:val="20"/>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pPr>
        <w:pStyle w:val="0"/>
        <w:spacing w:before="200" w:lineRule="auto"/>
        <w:ind w:firstLine="540"/>
        <w:jc w:val="both"/>
      </w:pPr>
      <w:r>
        <w:rPr>
          <w:sz w:val="20"/>
        </w:rPr>
        <w:t xml:space="preserve">иметь навыки действий при взаимодействии с правоохранительными органами.</w:t>
      </w:r>
    </w:p>
    <w:p>
      <w:pPr>
        <w:pStyle w:val="0"/>
        <w:spacing w:before="200" w:lineRule="auto"/>
        <w:ind w:firstLine="540"/>
        <w:jc w:val="both"/>
      </w:pPr>
      <w:r>
        <w:rPr>
          <w:sz w:val="20"/>
        </w:rPr>
        <w:t xml:space="preserve">192.4.5.3.7. Предметные результаты по модулю N 7 "Безопасность в природной среде":</w:t>
      </w:r>
    </w:p>
    <w:p>
      <w:pPr>
        <w:pStyle w:val="0"/>
        <w:spacing w:before="200" w:lineRule="auto"/>
        <w:ind w:firstLine="540"/>
        <w:jc w:val="both"/>
      </w:pPr>
      <w:r>
        <w:rPr>
          <w:sz w:val="20"/>
        </w:rPr>
        <w:t xml:space="preserve">классифицировать и характеризовать чрезвычайные ситуации природного характера;</w:t>
      </w:r>
    </w:p>
    <w:p>
      <w:pPr>
        <w:pStyle w:val="0"/>
        <w:spacing w:before="200" w:lineRule="auto"/>
        <w:ind w:firstLine="540"/>
        <w:jc w:val="both"/>
      </w:pPr>
      <w:r>
        <w:rPr>
          <w:sz w:val="20"/>
        </w:rPr>
        <w:t xml:space="preserve">характеризовать опасности в природной среде: дикие животные, змеи, насекомые и паукообразные, ядовитые грибы и растения;</w:t>
      </w:r>
    </w:p>
    <w:p>
      <w:pPr>
        <w:pStyle w:val="0"/>
        <w:spacing w:before="200" w:lineRule="auto"/>
        <w:ind w:firstLine="540"/>
        <w:jc w:val="both"/>
      </w:pPr>
      <w:r>
        <w:rPr>
          <w:sz w:val="20"/>
        </w:rPr>
        <w:t xml:space="preserve">иметь представление о безопасных действиях при встрече с дикими животными, змеями, паукообразными и насекомыми;</w:t>
      </w:r>
    </w:p>
    <w:p>
      <w:pPr>
        <w:pStyle w:val="0"/>
        <w:spacing w:before="200" w:lineRule="auto"/>
        <w:ind w:firstLine="540"/>
        <w:jc w:val="both"/>
      </w:pPr>
      <w:r>
        <w:rPr>
          <w:sz w:val="20"/>
        </w:rPr>
        <w:t xml:space="preserve">знать правила поведения для снижения риска отравления ядовитыми грибами и растениями;</w:t>
      </w:r>
    </w:p>
    <w:p>
      <w:pPr>
        <w:pStyle w:val="0"/>
        <w:spacing w:before="200" w:lineRule="auto"/>
        <w:ind w:firstLine="540"/>
        <w:jc w:val="both"/>
      </w:pPr>
      <w:r>
        <w:rPr>
          <w:sz w:val="20"/>
        </w:rPr>
        <w:t xml:space="preserve">характеризовать автономные условия, раскрывать их опасности и порядок подготовки к ним;</w:t>
      </w:r>
    </w:p>
    <w:p>
      <w:pPr>
        <w:pStyle w:val="0"/>
        <w:spacing w:before="200" w:lineRule="auto"/>
        <w:ind w:firstLine="540"/>
        <w:jc w:val="both"/>
      </w:pPr>
      <w:r>
        <w:rPr>
          <w:sz w:val="20"/>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pPr>
        <w:pStyle w:val="0"/>
        <w:spacing w:before="200" w:lineRule="auto"/>
        <w:ind w:firstLine="540"/>
        <w:jc w:val="both"/>
      </w:pPr>
      <w:r>
        <w:rPr>
          <w:sz w:val="20"/>
        </w:rPr>
        <w:t xml:space="preserve">классифицировать и характеризовать природные пожары и их опасности; характеризовать факторы и причины возникновения пожаров;</w:t>
      </w:r>
    </w:p>
    <w:p>
      <w:pPr>
        <w:pStyle w:val="0"/>
        <w:spacing w:before="200" w:lineRule="auto"/>
        <w:ind w:firstLine="540"/>
        <w:jc w:val="both"/>
      </w:pPr>
      <w:r>
        <w:rPr>
          <w:sz w:val="20"/>
        </w:rPr>
        <w:t xml:space="preserve">иметь представление о безопасных действиях при нахождении в зоне природного пожара;</w:t>
      </w:r>
    </w:p>
    <w:p>
      <w:pPr>
        <w:pStyle w:val="0"/>
        <w:spacing w:before="200" w:lineRule="auto"/>
        <w:ind w:firstLine="540"/>
        <w:jc w:val="both"/>
      </w:pPr>
      <w:r>
        <w:rPr>
          <w:sz w:val="20"/>
        </w:rPr>
        <w:t xml:space="preserve">иметь представление о правилах безопасного поведения в горах;</w:t>
      </w:r>
    </w:p>
    <w:p>
      <w:pPr>
        <w:pStyle w:val="0"/>
        <w:spacing w:before="200" w:lineRule="auto"/>
        <w:ind w:firstLine="540"/>
        <w:jc w:val="both"/>
      </w:pPr>
      <w:r>
        <w:rPr>
          <w:sz w:val="20"/>
        </w:rPr>
        <w:t xml:space="preserve">характеризовать снежные лавины, камнепады, сели, оползни,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pPr>
        <w:pStyle w:val="0"/>
        <w:spacing w:before="200" w:lineRule="auto"/>
        <w:ind w:firstLine="540"/>
        <w:jc w:val="both"/>
      </w:pPr>
      <w:r>
        <w:rPr>
          <w:sz w:val="20"/>
        </w:rPr>
        <w:t xml:space="preserve">знать общие правила безопасного поведения на водоемах;</w:t>
      </w:r>
    </w:p>
    <w:p>
      <w:pPr>
        <w:pStyle w:val="0"/>
        <w:spacing w:before="200" w:lineRule="auto"/>
        <w:ind w:firstLine="540"/>
        <w:jc w:val="both"/>
      </w:pPr>
      <w:r>
        <w:rPr>
          <w:sz w:val="20"/>
        </w:rPr>
        <w:t xml:space="preserve">знать правила купания, понимать различия между оборудованным и необорудованным пляжами;</w:t>
      </w:r>
    </w:p>
    <w:p>
      <w:pPr>
        <w:pStyle w:val="0"/>
        <w:spacing w:before="200" w:lineRule="auto"/>
        <w:ind w:firstLine="540"/>
        <w:jc w:val="both"/>
      </w:pPr>
      <w:r>
        <w:rPr>
          <w:sz w:val="20"/>
        </w:rPr>
        <w:t xml:space="preserve">знать правила само- и взаимопомощи терпящим бедствие на воде;</w:t>
      </w:r>
    </w:p>
    <w:p>
      <w:pPr>
        <w:pStyle w:val="0"/>
        <w:spacing w:before="200" w:lineRule="auto"/>
        <w:ind w:firstLine="540"/>
        <w:jc w:val="both"/>
      </w:pPr>
      <w:r>
        <w:rPr>
          <w:sz w:val="20"/>
        </w:rPr>
        <w:t xml:space="preserve">иметь представление о безопасных действиях при обнаружении тонущего человека летом и человека в полынье;</w:t>
      </w:r>
    </w:p>
    <w:p>
      <w:pPr>
        <w:pStyle w:val="0"/>
        <w:spacing w:before="200" w:lineRule="auto"/>
        <w:ind w:firstLine="540"/>
        <w:jc w:val="both"/>
      </w:pPr>
      <w:r>
        <w:rPr>
          <w:sz w:val="20"/>
        </w:rPr>
        <w:t xml:space="preserve">знать правила поведения при нахождении на плавсредствах и на льду;</w:t>
      </w:r>
    </w:p>
    <w:p>
      <w:pPr>
        <w:pStyle w:val="0"/>
        <w:spacing w:before="200" w:lineRule="auto"/>
        <w:ind w:firstLine="540"/>
        <w:jc w:val="both"/>
      </w:pPr>
      <w:r>
        <w:rPr>
          <w:sz w:val="20"/>
        </w:rPr>
        <w:t xml:space="preserve">характеризовать наводнения,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наводнении;</w:t>
      </w:r>
    </w:p>
    <w:p>
      <w:pPr>
        <w:pStyle w:val="0"/>
        <w:spacing w:before="200" w:lineRule="auto"/>
        <w:ind w:firstLine="540"/>
        <w:jc w:val="both"/>
      </w:pPr>
      <w:r>
        <w:rPr>
          <w:sz w:val="20"/>
        </w:rPr>
        <w:t xml:space="preserve">характеризовать цунами,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нахождении в зоне цунами;</w:t>
      </w:r>
    </w:p>
    <w:p>
      <w:pPr>
        <w:pStyle w:val="0"/>
        <w:spacing w:before="200" w:lineRule="auto"/>
        <w:ind w:firstLine="540"/>
        <w:jc w:val="both"/>
      </w:pPr>
      <w:r>
        <w:rPr>
          <w:sz w:val="20"/>
        </w:rPr>
        <w:t xml:space="preserve">характеризовать ураганы, смерчи,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ураганах и смерчах;</w:t>
      </w:r>
    </w:p>
    <w:p>
      <w:pPr>
        <w:pStyle w:val="0"/>
        <w:spacing w:before="200" w:lineRule="auto"/>
        <w:ind w:firstLine="540"/>
        <w:jc w:val="both"/>
      </w:pPr>
      <w:r>
        <w:rPr>
          <w:sz w:val="20"/>
        </w:rPr>
        <w:t xml:space="preserve">характеризовать грозы, их внешние признаки и опасности;</w:t>
      </w:r>
    </w:p>
    <w:p>
      <w:pPr>
        <w:pStyle w:val="0"/>
        <w:spacing w:before="200" w:lineRule="auto"/>
        <w:ind w:firstLine="540"/>
        <w:jc w:val="both"/>
      </w:pPr>
      <w:r>
        <w:rPr>
          <w:sz w:val="20"/>
        </w:rPr>
        <w:t xml:space="preserve">иметь навыки безопасных действий при попадании в грозу;</w:t>
      </w:r>
    </w:p>
    <w:p>
      <w:pPr>
        <w:pStyle w:val="0"/>
        <w:spacing w:before="200" w:lineRule="auto"/>
        <w:ind w:firstLine="540"/>
        <w:jc w:val="both"/>
      </w:pPr>
      <w:r>
        <w:rPr>
          <w:sz w:val="20"/>
        </w:rPr>
        <w:t xml:space="preserve">характеризовать землетрясения и извержения вулканов и их опасности;</w:t>
      </w:r>
    </w:p>
    <w:p>
      <w:pPr>
        <w:pStyle w:val="0"/>
        <w:spacing w:before="200" w:lineRule="auto"/>
        <w:ind w:firstLine="540"/>
        <w:jc w:val="both"/>
      </w:pPr>
      <w:r>
        <w:rPr>
          <w:sz w:val="20"/>
        </w:rPr>
        <w:t xml:space="preserve">иметь представление о безопасных действиях при землетрясении, в том числе при попадании под завал;</w:t>
      </w:r>
    </w:p>
    <w:p>
      <w:pPr>
        <w:pStyle w:val="0"/>
        <w:spacing w:before="200" w:lineRule="auto"/>
        <w:ind w:firstLine="540"/>
        <w:jc w:val="both"/>
      </w:pPr>
      <w:r>
        <w:rPr>
          <w:sz w:val="20"/>
        </w:rPr>
        <w:t xml:space="preserve">иметь представление о безопасных действиях при нахождении в зоне извержения вулкана;</w:t>
      </w:r>
    </w:p>
    <w:p>
      <w:pPr>
        <w:pStyle w:val="0"/>
        <w:spacing w:before="200" w:lineRule="auto"/>
        <w:ind w:firstLine="540"/>
        <w:jc w:val="both"/>
      </w:pPr>
      <w:r>
        <w:rPr>
          <w:sz w:val="20"/>
        </w:rPr>
        <w:t xml:space="preserve">раскрывать смысл понятий "экология" и "экологическая культура";</w:t>
      </w:r>
    </w:p>
    <w:p>
      <w:pPr>
        <w:pStyle w:val="0"/>
        <w:spacing w:before="200" w:lineRule="auto"/>
        <w:ind w:firstLine="540"/>
        <w:jc w:val="both"/>
      </w:pPr>
      <w:r>
        <w:rPr>
          <w:sz w:val="20"/>
        </w:rPr>
        <w:t xml:space="preserve">объяснять значение экологии для устойчивого развития общества;</w:t>
      </w:r>
    </w:p>
    <w:p>
      <w:pPr>
        <w:pStyle w:val="0"/>
        <w:spacing w:before="200" w:lineRule="auto"/>
        <w:ind w:firstLine="540"/>
        <w:jc w:val="both"/>
      </w:pPr>
      <w:r>
        <w:rPr>
          <w:sz w:val="20"/>
        </w:rPr>
        <w:t xml:space="preserve">знать 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192.4.5.3.8. Предметные результаты по модулю N 8 "Основы медицинских знаний. Оказание первой помощи":</w:t>
      </w:r>
    </w:p>
    <w:p>
      <w:pPr>
        <w:pStyle w:val="0"/>
        <w:spacing w:before="200" w:lineRule="auto"/>
        <w:ind w:firstLine="540"/>
        <w:jc w:val="both"/>
      </w:pPr>
      <w:r>
        <w:rPr>
          <w:sz w:val="20"/>
        </w:rPr>
        <w:t xml:space="preserve">раскрывать смысл понятий "здоровье" и "здоровый образ жизни" и их содержание, объяснять значение здоровья для человека;</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содержание элементов здорового образа жизни, объяснять пагубность вредных привычек;</w:t>
      </w:r>
    </w:p>
    <w:p>
      <w:pPr>
        <w:pStyle w:val="0"/>
        <w:spacing w:before="200" w:lineRule="auto"/>
        <w:ind w:firstLine="540"/>
        <w:jc w:val="both"/>
      </w:pPr>
      <w:r>
        <w:rPr>
          <w:sz w:val="20"/>
        </w:rPr>
        <w:t xml:space="preserve">обосновывать личную ответственность за сохранение здоровья;</w:t>
      </w:r>
    </w:p>
    <w:p>
      <w:pPr>
        <w:pStyle w:val="0"/>
        <w:spacing w:before="200" w:lineRule="auto"/>
        <w:ind w:firstLine="540"/>
        <w:jc w:val="both"/>
      </w:pPr>
      <w:r>
        <w:rPr>
          <w:sz w:val="20"/>
        </w:rPr>
        <w:t xml:space="preserve">раскрывать понятие "инфекционные заболевания", объяснять причины их возникновения;</w:t>
      </w:r>
    </w:p>
    <w:p>
      <w:pPr>
        <w:pStyle w:val="0"/>
        <w:spacing w:before="200" w:lineRule="auto"/>
        <w:ind w:firstLine="540"/>
        <w:jc w:val="both"/>
      </w:pPr>
      <w:r>
        <w:rPr>
          <w:sz w:val="20"/>
        </w:rPr>
        <w:t xml:space="preserve">характеризовать механизм распространения инфекционных заболеваний, выработать навыки соблюдения мер их профилактики и защиты от них;</w:t>
      </w:r>
    </w:p>
    <w:p>
      <w:pPr>
        <w:pStyle w:val="0"/>
        <w:spacing w:before="200" w:lineRule="auto"/>
        <w:ind w:firstLine="540"/>
        <w:jc w:val="both"/>
      </w:pPr>
      <w:r>
        <w:rPr>
          <w:sz w:val="20"/>
        </w:rPr>
        <w:t xml:space="preserve">иметь представление о безопасных действиях при возникновении чрезвычайных ситуаций биолого-социального происхождения (эпидемия, пандемия);</w:t>
      </w:r>
    </w:p>
    <w:p>
      <w:pPr>
        <w:pStyle w:val="0"/>
        <w:spacing w:before="200" w:lineRule="auto"/>
        <w:ind w:firstLine="540"/>
        <w:jc w:val="both"/>
      </w:pPr>
      <w:r>
        <w:rPr>
          <w:sz w:val="20"/>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раскрывать понятие "неинфекционные заболевания" и давать их классификацию;</w:t>
      </w:r>
    </w:p>
    <w:p>
      <w:pPr>
        <w:pStyle w:val="0"/>
        <w:spacing w:before="200" w:lineRule="auto"/>
        <w:ind w:firstLine="540"/>
        <w:jc w:val="both"/>
      </w:pPr>
      <w:r>
        <w:rPr>
          <w:sz w:val="20"/>
        </w:rPr>
        <w:t xml:space="preserve">характеризовать факторы риска неинфекционных заболеваний;</w:t>
      </w:r>
    </w:p>
    <w:p>
      <w:pPr>
        <w:pStyle w:val="0"/>
        <w:spacing w:before="200" w:lineRule="auto"/>
        <w:ind w:firstLine="540"/>
        <w:jc w:val="both"/>
      </w:pPr>
      <w:r>
        <w:rPr>
          <w:sz w:val="20"/>
        </w:rPr>
        <w:t xml:space="preserve">иметь навыки соблюдения мер профилактики неинфекционных заболеваний и защиты от них;</w:t>
      </w:r>
    </w:p>
    <w:p>
      <w:pPr>
        <w:pStyle w:val="0"/>
        <w:spacing w:before="200" w:lineRule="auto"/>
        <w:ind w:firstLine="540"/>
        <w:jc w:val="both"/>
      </w:pPr>
      <w:r>
        <w:rPr>
          <w:sz w:val="20"/>
        </w:rPr>
        <w:t xml:space="preserve">знать назначение диспансеризации и раскрывать ее задачи;</w:t>
      </w:r>
    </w:p>
    <w:p>
      <w:pPr>
        <w:pStyle w:val="0"/>
        <w:spacing w:before="200" w:lineRule="auto"/>
        <w:ind w:firstLine="540"/>
        <w:jc w:val="both"/>
      </w:pPr>
      <w:r>
        <w:rPr>
          <w:sz w:val="20"/>
        </w:rPr>
        <w:t xml:space="preserve">раскрывать понятия "психическое здоровье" и "психическое благополучие";</w:t>
      </w:r>
    </w:p>
    <w:p>
      <w:pPr>
        <w:pStyle w:val="0"/>
        <w:spacing w:before="200" w:lineRule="auto"/>
        <w:ind w:firstLine="540"/>
        <w:jc w:val="both"/>
      </w:pPr>
      <w:r>
        <w:rPr>
          <w:sz w:val="20"/>
        </w:rPr>
        <w:t xml:space="preserve">объяснять понятие "стресс" и его влияние на человека;</w:t>
      </w:r>
    </w:p>
    <w:p>
      <w:pPr>
        <w:pStyle w:val="0"/>
        <w:spacing w:before="200" w:lineRule="auto"/>
        <w:ind w:firstLine="540"/>
        <w:jc w:val="both"/>
      </w:pPr>
      <w:r>
        <w:rPr>
          <w:sz w:val="20"/>
        </w:rPr>
        <w:t xml:space="preserve">иметь навыки соблюдения мер профилактики стресса, раскрывать способы саморегуляции эмоциональных состояний;</w:t>
      </w:r>
    </w:p>
    <w:p>
      <w:pPr>
        <w:pStyle w:val="0"/>
        <w:spacing w:before="200" w:lineRule="auto"/>
        <w:ind w:firstLine="540"/>
        <w:jc w:val="both"/>
      </w:pPr>
      <w:r>
        <w:rPr>
          <w:sz w:val="20"/>
        </w:rPr>
        <w:t xml:space="preserve">раскрывать понятие "первая помощь" и ее содержание;</w:t>
      </w:r>
    </w:p>
    <w:p>
      <w:pPr>
        <w:pStyle w:val="0"/>
        <w:spacing w:before="200" w:lineRule="auto"/>
        <w:ind w:firstLine="540"/>
        <w:jc w:val="both"/>
      </w:pPr>
      <w:r>
        <w:rPr>
          <w:sz w:val="20"/>
        </w:rPr>
        <w:t xml:space="preserve">знать состояния, требующие оказания первой помощи;</w:t>
      </w:r>
    </w:p>
    <w:p>
      <w:pPr>
        <w:pStyle w:val="0"/>
        <w:spacing w:before="200" w:lineRule="auto"/>
        <w:ind w:firstLine="540"/>
        <w:jc w:val="both"/>
      </w:pPr>
      <w:r>
        <w:rPr>
          <w:sz w:val="20"/>
        </w:rPr>
        <w:t xml:space="preserve">знать универсальный алгоритм оказания первой помощи, знать назначение и состав аптечки первой помощи;</w:t>
      </w:r>
    </w:p>
    <w:p>
      <w:pPr>
        <w:pStyle w:val="0"/>
        <w:spacing w:before="200" w:lineRule="auto"/>
        <w:ind w:firstLine="540"/>
        <w:jc w:val="both"/>
      </w:pPr>
      <w:r>
        <w:rPr>
          <w:sz w:val="20"/>
        </w:rPr>
        <w:t xml:space="preserve">иметь навыки действий при оказании первой помощи в различных ситуациях;</w:t>
      </w:r>
    </w:p>
    <w:p>
      <w:pPr>
        <w:pStyle w:val="0"/>
        <w:spacing w:before="200" w:lineRule="auto"/>
        <w:ind w:firstLine="540"/>
        <w:jc w:val="both"/>
      </w:pPr>
      <w:r>
        <w:rPr>
          <w:sz w:val="20"/>
        </w:rPr>
        <w:t xml:space="preserve">характеризовать приемы психологической поддержки пострадавшего.</w:t>
      </w:r>
    </w:p>
    <w:p>
      <w:pPr>
        <w:pStyle w:val="0"/>
        <w:spacing w:before="200" w:lineRule="auto"/>
        <w:ind w:firstLine="540"/>
        <w:jc w:val="both"/>
      </w:pPr>
      <w:r>
        <w:rPr>
          <w:sz w:val="20"/>
        </w:rPr>
        <w:t xml:space="preserve">192.4.5.3.9. Предметные результаты по модулю N 9 "Безопасность в социуме":</w:t>
      </w:r>
    </w:p>
    <w:p>
      <w:pPr>
        <w:pStyle w:val="0"/>
        <w:spacing w:before="200" w:lineRule="auto"/>
        <w:ind w:firstLine="540"/>
        <w:jc w:val="both"/>
      </w:pPr>
      <w:r>
        <w:rPr>
          <w:sz w:val="20"/>
        </w:rPr>
        <w:t xml:space="preserve">характеризовать общение и объяснять его значение для человека;</w:t>
      </w:r>
    </w:p>
    <w:p>
      <w:pPr>
        <w:pStyle w:val="0"/>
        <w:spacing w:before="200" w:lineRule="auto"/>
        <w:ind w:firstLine="540"/>
        <w:jc w:val="both"/>
      </w:pPr>
      <w:r>
        <w:rPr>
          <w:sz w:val="20"/>
        </w:rPr>
        <w:t xml:space="preserve">характеризовать признаки и анализировать способы эффективного общения;</w:t>
      </w:r>
    </w:p>
    <w:p>
      <w:pPr>
        <w:pStyle w:val="0"/>
        <w:spacing w:before="200" w:lineRule="auto"/>
        <w:ind w:firstLine="540"/>
        <w:jc w:val="both"/>
      </w:pPr>
      <w:r>
        <w:rPr>
          <w:sz w:val="20"/>
        </w:rPr>
        <w:t xml:space="preserve">раскрывать приемы и иметь навыки соблюдения правил безопасной межличностной коммуникации и комфортного взаимодействия в группе;</w:t>
      </w:r>
    </w:p>
    <w:p>
      <w:pPr>
        <w:pStyle w:val="0"/>
        <w:spacing w:before="200" w:lineRule="auto"/>
        <w:ind w:firstLine="540"/>
        <w:jc w:val="both"/>
      </w:pPr>
      <w:r>
        <w:rPr>
          <w:sz w:val="20"/>
        </w:rPr>
        <w:t xml:space="preserve">раскрывать признаки конструктивного и деструктивного общения;</w:t>
      </w:r>
    </w:p>
    <w:p>
      <w:pPr>
        <w:pStyle w:val="0"/>
        <w:spacing w:before="200" w:lineRule="auto"/>
        <w:ind w:firstLine="540"/>
        <w:jc w:val="both"/>
      </w:pPr>
      <w:r>
        <w:rPr>
          <w:sz w:val="20"/>
        </w:rPr>
        <w:t xml:space="preserve">раскрывать понятие "конфликт" и характеризовать стадии его развития, факторы и причины развития;</w:t>
      </w:r>
    </w:p>
    <w:p>
      <w:pPr>
        <w:pStyle w:val="0"/>
        <w:spacing w:before="200" w:lineRule="auto"/>
        <w:ind w:firstLine="540"/>
        <w:jc w:val="both"/>
      </w:pPr>
      <w:r>
        <w:rPr>
          <w:sz w:val="20"/>
        </w:rPr>
        <w:t xml:space="preserve">иметь представление о ситуациях возникновения межличностных и групповых конфликтов;</w:t>
      </w:r>
    </w:p>
    <w:p>
      <w:pPr>
        <w:pStyle w:val="0"/>
        <w:spacing w:before="200" w:lineRule="auto"/>
        <w:ind w:firstLine="540"/>
        <w:jc w:val="both"/>
      </w:pPr>
      <w:r>
        <w:rPr>
          <w:sz w:val="20"/>
        </w:rPr>
        <w:t xml:space="preserve">характеризовать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иметь навыки безопасного поведения для снижения риска конфликта и безопасных действий при его опасных проявлениях;</w:t>
      </w:r>
    </w:p>
    <w:p>
      <w:pPr>
        <w:pStyle w:val="0"/>
        <w:spacing w:before="200" w:lineRule="auto"/>
        <w:ind w:firstLine="540"/>
        <w:jc w:val="both"/>
      </w:pPr>
      <w:r>
        <w:rPr>
          <w:sz w:val="20"/>
        </w:rPr>
        <w:t xml:space="preserve">характеризовать способ разрешения конфликта с помощью третьей стороны (медиатора);</w:t>
      </w:r>
    </w:p>
    <w:p>
      <w:pPr>
        <w:pStyle w:val="0"/>
        <w:spacing w:before="200" w:lineRule="auto"/>
        <w:ind w:firstLine="540"/>
        <w:jc w:val="both"/>
      </w:pPr>
      <w:r>
        <w:rPr>
          <w:sz w:val="20"/>
        </w:rPr>
        <w:t xml:space="preserve">иметь представление об опасных формах проявления конфликта: агрессия, домашнее насилие и буллинг;</w:t>
      </w:r>
    </w:p>
    <w:p>
      <w:pPr>
        <w:pStyle w:val="0"/>
        <w:spacing w:before="200" w:lineRule="auto"/>
        <w:ind w:firstLine="540"/>
        <w:jc w:val="both"/>
      </w:pPr>
      <w:r>
        <w:rPr>
          <w:sz w:val="20"/>
        </w:rPr>
        <w:t xml:space="preserve">характеризовать манипуляции в ходе межличностного общения;</w:t>
      </w:r>
    </w:p>
    <w:p>
      <w:pPr>
        <w:pStyle w:val="0"/>
        <w:spacing w:before="200" w:lineRule="auto"/>
        <w:ind w:firstLine="540"/>
        <w:jc w:val="both"/>
      </w:pPr>
      <w:r>
        <w:rPr>
          <w:sz w:val="20"/>
        </w:rPr>
        <w:t xml:space="preserve">раскрывать приемы распознавания манипуляций и знать способы противостояния им;</w:t>
      </w:r>
    </w:p>
    <w:p>
      <w:pPr>
        <w:pStyle w:val="0"/>
        <w:spacing w:before="200" w:lineRule="auto"/>
        <w:ind w:firstLine="540"/>
        <w:jc w:val="both"/>
      </w:pPr>
      <w:r>
        <w:rPr>
          <w:sz w:val="20"/>
        </w:rPr>
        <w:t xml:space="preserve">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pPr>
        <w:pStyle w:val="0"/>
        <w:spacing w:before="200" w:lineRule="auto"/>
        <w:ind w:firstLine="540"/>
        <w:jc w:val="both"/>
      </w:pPr>
      <w:r>
        <w:rPr>
          <w:sz w:val="20"/>
        </w:rPr>
        <w:t xml:space="preserve">характеризовать современные молодежные увлечения и опасности, связанные с ними, знать правила безопасного поведения;</w:t>
      </w:r>
    </w:p>
    <w:p>
      <w:pPr>
        <w:pStyle w:val="0"/>
        <w:spacing w:before="200" w:lineRule="auto"/>
        <w:ind w:firstLine="540"/>
        <w:jc w:val="both"/>
      </w:pPr>
      <w:r>
        <w:rPr>
          <w:sz w:val="20"/>
        </w:rPr>
        <w:t xml:space="preserve">иметь навыки безопасного поведения при коммуникации с незнакомыми людьми.</w:t>
      </w:r>
    </w:p>
    <w:p>
      <w:pPr>
        <w:pStyle w:val="0"/>
        <w:spacing w:before="200" w:lineRule="auto"/>
        <w:ind w:firstLine="540"/>
        <w:jc w:val="both"/>
      </w:pPr>
      <w:r>
        <w:rPr>
          <w:sz w:val="20"/>
        </w:rPr>
        <w:t xml:space="preserve">192.4.5.3.10. Предметные результаты по модулю N 10 "Безопасность в информационном пространстве":</w:t>
      </w:r>
    </w:p>
    <w:p>
      <w:pPr>
        <w:pStyle w:val="0"/>
        <w:spacing w:before="200" w:lineRule="auto"/>
        <w:ind w:firstLine="540"/>
        <w:jc w:val="both"/>
      </w:pPr>
      <w:r>
        <w:rPr>
          <w:sz w:val="20"/>
        </w:rPr>
        <w:t xml:space="preserve">раскрывать понятие "цифровая среда", ее характеристики и приводить примеры информационных и компьютерных угроз;</w:t>
      </w:r>
    </w:p>
    <w:p>
      <w:pPr>
        <w:pStyle w:val="0"/>
        <w:spacing w:before="200" w:lineRule="auto"/>
        <w:ind w:firstLine="540"/>
        <w:jc w:val="both"/>
      </w:pPr>
      <w:r>
        <w:rPr>
          <w:sz w:val="20"/>
        </w:rPr>
        <w:t xml:space="preserve">объяснять положительные возможности цифровой среды;</w:t>
      </w:r>
    </w:p>
    <w:p>
      <w:pPr>
        <w:pStyle w:val="0"/>
        <w:spacing w:before="200" w:lineRule="auto"/>
        <w:ind w:firstLine="540"/>
        <w:jc w:val="both"/>
      </w:pPr>
      <w:r>
        <w:rPr>
          <w:sz w:val="20"/>
        </w:rPr>
        <w:t xml:space="preserve">характеризовать риски и угрозы при использовании Интернета;</w:t>
      </w:r>
    </w:p>
    <w:p>
      <w:pPr>
        <w:pStyle w:val="0"/>
        <w:spacing w:before="200" w:lineRule="auto"/>
        <w:ind w:firstLine="540"/>
        <w:jc w:val="both"/>
      </w:pPr>
      <w:r>
        <w:rPr>
          <w:sz w:val="20"/>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характеризовать опасные явления цифровой среды;</w:t>
      </w:r>
    </w:p>
    <w:p>
      <w:pPr>
        <w:pStyle w:val="0"/>
        <w:spacing w:before="200" w:lineRule="auto"/>
        <w:ind w:firstLine="540"/>
        <w:jc w:val="both"/>
      </w:pPr>
      <w:r>
        <w:rPr>
          <w:sz w:val="20"/>
        </w:rPr>
        <w:t xml:space="preserve">классифицировать и оценивать риски вредоносных программ, приложений и их разновидностей;</w:t>
      </w:r>
    </w:p>
    <w:p>
      <w:pPr>
        <w:pStyle w:val="0"/>
        <w:spacing w:before="200" w:lineRule="auto"/>
        <w:ind w:firstLine="540"/>
        <w:jc w:val="both"/>
      </w:pPr>
      <w:r>
        <w:rPr>
          <w:sz w:val="20"/>
        </w:rPr>
        <w:t xml:space="preserve">иметь навыки соблюдения правил кибергигиены для предупреждения возникновения опасных ситуаций в цифровой среде;</w:t>
      </w:r>
    </w:p>
    <w:p>
      <w:pPr>
        <w:pStyle w:val="0"/>
        <w:spacing w:before="200" w:lineRule="auto"/>
        <w:ind w:firstLine="540"/>
        <w:jc w:val="both"/>
      </w:pPr>
      <w:r>
        <w:rPr>
          <w:sz w:val="20"/>
        </w:rPr>
        <w:t xml:space="preserve">характеризовать основные виды опасного и запрещенного контента в Интернете и характеризовать его признаки;</w:t>
      </w:r>
    </w:p>
    <w:p>
      <w:pPr>
        <w:pStyle w:val="0"/>
        <w:spacing w:before="200" w:lineRule="auto"/>
        <w:ind w:firstLine="540"/>
        <w:jc w:val="both"/>
      </w:pPr>
      <w:r>
        <w:rPr>
          <w:sz w:val="20"/>
        </w:rPr>
        <w:t xml:space="preserve">раскрывать приемы распознавания опасностей при использовании Интернета; характеризовать противоправные действия в Интернете;</w:t>
      </w:r>
    </w:p>
    <w:p>
      <w:pPr>
        <w:pStyle w:val="0"/>
        <w:spacing w:before="200" w:lineRule="auto"/>
        <w:ind w:firstLine="540"/>
        <w:jc w:val="both"/>
      </w:pPr>
      <w:r>
        <w:rPr>
          <w:sz w:val="20"/>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характеризовать деструктивные течения в Интернете, их признаки и опасности;</w:t>
      </w:r>
    </w:p>
    <w:p>
      <w:pPr>
        <w:pStyle w:val="0"/>
        <w:spacing w:before="200" w:lineRule="auto"/>
        <w:ind w:firstLine="540"/>
        <w:jc w:val="both"/>
      </w:pPr>
      <w:r>
        <w:rPr>
          <w:sz w:val="20"/>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pPr>
        <w:pStyle w:val="0"/>
        <w:spacing w:before="200" w:lineRule="auto"/>
        <w:ind w:firstLine="540"/>
        <w:jc w:val="both"/>
      </w:pPr>
      <w:r>
        <w:rPr>
          <w:sz w:val="20"/>
        </w:rPr>
        <w:t xml:space="preserve">192.4.5.3.11. Предметные результаты по модулю N 11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w:t>
      </w:r>
    </w:p>
    <w:p>
      <w:pPr>
        <w:pStyle w:val="0"/>
        <w:spacing w:before="200" w:lineRule="auto"/>
        <w:ind w:firstLine="540"/>
        <w:jc w:val="both"/>
      </w:pPr>
      <w:r>
        <w:rPr>
          <w:sz w:val="20"/>
        </w:rPr>
        <w:t xml:space="preserve">раскрывать цели и формы проявления террористических актов, характеризовать их последствия;</w:t>
      </w:r>
    </w:p>
    <w:p>
      <w:pPr>
        <w:pStyle w:val="0"/>
        <w:spacing w:before="200" w:lineRule="auto"/>
        <w:ind w:firstLine="540"/>
        <w:jc w:val="both"/>
      </w:pPr>
      <w:r>
        <w:rPr>
          <w:sz w:val="20"/>
        </w:rPr>
        <w:t xml:space="preserve">раскрывать основы общественно-государственной системы, роль личности в противодействии экстремизму и терроризму;</w:t>
      </w:r>
    </w:p>
    <w:p>
      <w:pPr>
        <w:pStyle w:val="0"/>
        <w:spacing w:before="200" w:lineRule="auto"/>
        <w:ind w:firstLine="540"/>
        <w:jc w:val="both"/>
      </w:pPr>
      <w:r>
        <w:rPr>
          <w:sz w:val="20"/>
        </w:rPr>
        <w:t xml:space="preserve">знать уровни террористической опасности и цели контртеррористической операции;</w:t>
      </w:r>
    </w:p>
    <w:p>
      <w:pPr>
        <w:pStyle w:val="0"/>
        <w:spacing w:before="200" w:lineRule="auto"/>
        <w:ind w:firstLine="540"/>
        <w:jc w:val="both"/>
      </w:pPr>
      <w:r>
        <w:rPr>
          <w:sz w:val="20"/>
        </w:rPr>
        <w:t xml:space="preserve">характеризовать признаки вовлечения в террористическую деятельность;</w:t>
      </w:r>
    </w:p>
    <w:p>
      <w:pPr>
        <w:pStyle w:val="0"/>
        <w:spacing w:before="200" w:lineRule="auto"/>
        <w:ind w:firstLine="540"/>
        <w:jc w:val="both"/>
      </w:pPr>
      <w:r>
        <w:rPr>
          <w:sz w:val="20"/>
        </w:rPr>
        <w:t xml:space="preserve">иметь навыки соблюдения правил антитеррористического поведения и безопасных действий при обнаружении признаков вербовки;</w:t>
      </w:r>
    </w:p>
    <w:p>
      <w:pPr>
        <w:pStyle w:val="0"/>
        <w:spacing w:before="200" w:lineRule="auto"/>
        <w:ind w:firstLine="540"/>
        <w:jc w:val="both"/>
      </w:pPr>
      <w:r>
        <w:rPr>
          <w:sz w:val="20"/>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pPr>
        <w:pStyle w:val="0"/>
        <w:spacing w:before="200" w:lineRule="auto"/>
        <w:ind w:firstLine="540"/>
        <w:jc w:val="both"/>
      </w:pPr>
      <w:r>
        <w:rPr>
          <w:sz w:val="20"/>
        </w:rP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spacing w:before="200" w:lineRule="auto"/>
        <w:ind w:firstLine="540"/>
        <w:jc w:val="both"/>
      </w:pPr>
      <w:r>
        <w:rPr>
          <w:sz w:val="20"/>
        </w:rPr>
        <w:t xml:space="preserve">192.4.5.4. Образовательная организация вправе самостоятельно определять последовательность освоения обучающимися модулей ОБЗР.</w:t>
      </w:r>
    </w:p>
    <w:p>
      <w:pPr>
        <w:pStyle w:val="0"/>
        <w:jc w:val="both"/>
      </w:pPr>
      <w:r>
        <w:rPr>
          <w:sz w:val="20"/>
        </w:rPr>
        <w:t xml:space="preserve">(п. 192 в ред. </w:t>
      </w:r>
      <w:hyperlink w:history="0" r:id="rId434"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jc w:val="both"/>
      </w:pPr>
      <w:r>
        <w:rPr>
          <w:sz w:val="20"/>
        </w:rPr>
      </w:r>
    </w:p>
    <w:p>
      <w:pPr>
        <w:pStyle w:val="0"/>
        <w:ind w:firstLine="540"/>
        <w:jc w:val="both"/>
      </w:pPr>
      <w:r>
        <w:rPr>
          <w:sz w:val="20"/>
        </w:rPr>
        <w:t xml:space="preserve">192(1). Федеральная рабочая программа учебному предмету "Труд (технология)".</w:t>
      </w:r>
    </w:p>
    <w:p>
      <w:pPr>
        <w:pStyle w:val="0"/>
        <w:spacing w:before="200" w:lineRule="auto"/>
        <w:ind w:firstLine="540"/>
        <w:jc w:val="both"/>
      </w:pPr>
      <w:r>
        <w:rPr>
          <w:sz w:val="20"/>
        </w:rPr>
        <w:t xml:space="preserve">192(1).1.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 по труду (технологии), тематическое планирование.</w:t>
      </w:r>
    </w:p>
    <w:p>
      <w:pPr>
        <w:pStyle w:val="0"/>
        <w:ind w:firstLine="540"/>
        <w:jc w:val="both"/>
      </w:pPr>
      <w:r>
        <w:rPr>
          <w:sz w:val="20"/>
        </w:rPr>
      </w:r>
    </w:p>
    <w:p>
      <w:pPr>
        <w:pStyle w:val="0"/>
        <w:ind w:firstLine="540"/>
        <w:jc w:val="both"/>
      </w:pPr>
      <w:r>
        <w:rPr>
          <w:sz w:val="20"/>
        </w:rPr>
        <w:t xml:space="preserve">192(1).2. Пояснительная записка.</w:t>
      </w:r>
    </w:p>
    <w:p>
      <w:pPr>
        <w:pStyle w:val="0"/>
        <w:spacing w:before="200" w:lineRule="auto"/>
        <w:ind w:firstLine="540"/>
        <w:jc w:val="both"/>
      </w:pPr>
      <w:r>
        <w:rPr>
          <w:sz w:val="20"/>
        </w:rPr>
        <w:t xml:space="preserve">192(1).2.1. Федеральная рабочая программа по предмету "Труд (технология)"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ФАОП ООО.</w:t>
      </w:r>
    </w:p>
    <w:p>
      <w:pPr>
        <w:pStyle w:val="0"/>
        <w:spacing w:before="200" w:lineRule="auto"/>
        <w:ind w:firstLine="540"/>
        <w:jc w:val="both"/>
      </w:pPr>
      <w:r>
        <w:rPr>
          <w:sz w:val="20"/>
        </w:rPr>
        <w:t xml:space="preserve">Программа по предмету "Труд (технология") интегрирует знания обучающихся с ЗПР по разным учебным предметам и является одним из базовых для формирования у них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pPr>
        <w:pStyle w:val="0"/>
        <w:spacing w:before="200" w:lineRule="auto"/>
        <w:ind w:firstLine="540"/>
        <w:jc w:val="both"/>
      </w:pPr>
      <w:r>
        <w:rPr>
          <w:sz w:val="20"/>
        </w:rPr>
        <w:t xml:space="preserve">Программа по предмету "Труд (технология)" знакомит обучающихся с ЗПР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pPr>
        <w:pStyle w:val="0"/>
        <w:spacing w:before="200" w:lineRule="auto"/>
        <w:ind w:firstLine="540"/>
        <w:jc w:val="both"/>
      </w:pPr>
      <w:r>
        <w:rPr>
          <w:sz w:val="20"/>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w:t>
      </w:r>
    </w:p>
    <w:p>
      <w:pPr>
        <w:pStyle w:val="0"/>
        <w:spacing w:before="200" w:lineRule="auto"/>
        <w:ind w:firstLine="540"/>
        <w:jc w:val="both"/>
      </w:pPr>
      <w:r>
        <w:rPr>
          <w:sz w:val="20"/>
        </w:rPr>
        <w:t xml:space="preserve">192(1).2.2. Основной целью освоения предметной области "Технология", заявленной в Федеральной рабочей программе основного общего образования по предмету "Труд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pPr>
        <w:pStyle w:val="0"/>
        <w:spacing w:before="200" w:lineRule="auto"/>
        <w:ind w:firstLine="540"/>
        <w:jc w:val="both"/>
      </w:pPr>
      <w:r>
        <w:rPr>
          <w:sz w:val="20"/>
        </w:rPr>
        <w:t xml:space="preserve">Целью освоения учебного предмета "Труд (технология)" обучающимися с задержкой психического развития является формирование технологической грамотности, глобальных компетенций, 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подготовка личности к трудовой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pPr>
        <w:pStyle w:val="0"/>
        <w:spacing w:before="200" w:lineRule="auto"/>
        <w:ind w:firstLine="540"/>
        <w:jc w:val="both"/>
      </w:pPr>
      <w:r>
        <w:rPr>
          <w:sz w:val="20"/>
        </w:rPr>
        <w:t xml:space="preserve">овладение доступными знаниями, умениями и опытом деятельности в предметной области "Технология";</w:t>
      </w:r>
    </w:p>
    <w:p>
      <w:pPr>
        <w:pStyle w:val="0"/>
        <w:spacing w:before="200" w:lineRule="auto"/>
        <w:ind w:firstLine="540"/>
        <w:jc w:val="both"/>
      </w:pPr>
      <w:r>
        <w:rPr>
          <w:sz w:val="20"/>
        </w:rPr>
        <w:t xml:space="preserve">овладение трудовыми умениями базовыми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pPr>
        <w:pStyle w:val="0"/>
        <w:spacing w:before="200" w:lineRule="auto"/>
        <w:ind w:firstLine="540"/>
        <w:jc w:val="both"/>
      </w:pPr>
      <w:r>
        <w:rPr>
          <w:sz w:val="20"/>
        </w:rPr>
        <w:t xml:space="preserve">формирование у обучающихся с ЗПР культуры проектной и исследовательской деятельности, готовности к предложению и осуществлению новых технологических решений;</w:t>
      </w:r>
    </w:p>
    <w:p>
      <w:pPr>
        <w:pStyle w:val="0"/>
        <w:spacing w:before="200" w:lineRule="auto"/>
        <w:ind w:firstLine="540"/>
        <w:jc w:val="both"/>
      </w:pPr>
      <w:r>
        <w:rPr>
          <w:sz w:val="20"/>
        </w:rPr>
        <w:t xml:space="preserve">формирование у обучающихся с ЗПР навыка использования в трудовой деятельности цифровых инструментов и программных сервисов, когнитивных инструментов и технологий на доступном уровне;</w:t>
      </w:r>
    </w:p>
    <w:p>
      <w:pPr>
        <w:pStyle w:val="0"/>
        <w:spacing w:before="200" w:lineRule="auto"/>
        <w:ind w:firstLine="540"/>
        <w:jc w:val="both"/>
      </w:pPr>
      <w:r>
        <w:rPr>
          <w:sz w:val="20"/>
        </w:rPr>
        <w:t xml:space="preserve">развитие у обучающихся с ЗПР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pPr>
        <w:pStyle w:val="0"/>
        <w:spacing w:before="200" w:lineRule="auto"/>
        <w:ind w:firstLine="540"/>
        <w:jc w:val="both"/>
      </w:pPr>
      <w:r>
        <w:rPr>
          <w:sz w:val="20"/>
        </w:rPr>
        <w:t xml:space="preserve">192(1).2.3. 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pPr>
        <w:pStyle w:val="0"/>
        <w:spacing w:before="200" w:lineRule="auto"/>
        <w:ind w:firstLine="540"/>
        <w:jc w:val="both"/>
      </w:pPr>
      <w:r>
        <w:rPr>
          <w:sz w:val="20"/>
        </w:rPr>
        <w:t xml:space="preserve">учет индивидуальных особенностей и возможностей обучающихся с ЗПР;</w:t>
      </w:r>
    </w:p>
    <w:p>
      <w:pPr>
        <w:pStyle w:val="0"/>
        <w:spacing w:before="200" w:lineRule="auto"/>
        <w:ind w:firstLine="540"/>
        <w:jc w:val="both"/>
      </w:pPr>
      <w:r>
        <w:rPr>
          <w:sz w:val="20"/>
        </w:rPr>
        <w:t xml:space="preserve">усиление практической направленности изучаемого материала;</w:t>
      </w:r>
    </w:p>
    <w:p>
      <w:pPr>
        <w:pStyle w:val="0"/>
        <w:spacing w:before="200" w:lineRule="auto"/>
        <w:ind w:firstLine="540"/>
        <w:jc w:val="both"/>
      </w:pPr>
      <w:r>
        <w:rPr>
          <w:sz w:val="20"/>
        </w:rPr>
        <w:t xml:space="preserve">выделение сущностных признаков изучаемых явлений;</w:t>
      </w:r>
    </w:p>
    <w:p>
      <w:pPr>
        <w:pStyle w:val="0"/>
        <w:spacing w:before="200" w:lineRule="auto"/>
        <w:ind w:firstLine="540"/>
        <w:jc w:val="both"/>
      </w:pPr>
      <w:r>
        <w:rPr>
          <w:sz w:val="20"/>
        </w:rPr>
        <w:t xml:space="preserve">опора на жизненный опыт ребенка;</w:t>
      </w:r>
    </w:p>
    <w:p>
      <w:pPr>
        <w:pStyle w:val="0"/>
        <w:spacing w:before="200" w:lineRule="auto"/>
        <w:ind w:firstLine="540"/>
        <w:jc w:val="both"/>
      </w:pPr>
      <w:r>
        <w:rPr>
          <w:sz w:val="20"/>
        </w:rPr>
        <w:t xml:space="preserve">ориентация на внутренние связи в содержании изучаемого материала как в рамках одного предмета, так и между предметами;</w:t>
      </w:r>
    </w:p>
    <w:p>
      <w:pPr>
        <w:pStyle w:val="0"/>
        <w:spacing w:before="200" w:lineRule="auto"/>
        <w:ind w:firstLine="540"/>
        <w:jc w:val="both"/>
      </w:pPr>
      <w:r>
        <w:rPr>
          <w:sz w:val="20"/>
        </w:rPr>
        <w:t xml:space="preserve">необходимость и достаточность в определении объема изучаемого материала;</w:t>
      </w:r>
    </w:p>
    <w:p>
      <w:pPr>
        <w:pStyle w:val="0"/>
        <w:spacing w:before="200" w:lineRule="auto"/>
        <w:ind w:firstLine="540"/>
        <w:jc w:val="both"/>
      </w:pPr>
      <w:r>
        <w:rPr>
          <w:sz w:val="20"/>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pPr>
        <w:pStyle w:val="0"/>
        <w:spacing w:before="200" w:lineRule="auto"/>
        <w:ind w:firstLine="540"/>
        <w:jc w:val="both"/>
      </w:pPr>
      <w:r>
        <w:rPr>
          <w:sz w:val="20"/>
        </w:rPr>
        <w:t xml:space="preserve">При проведении учебных занятий по труду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w:t>
      </w:r>
    </w:p>
    <w:p>
      <w:pPr>
        <w:pStyle w:val="0"/>
        <w:spacing w:before="200" w:lineRule="auto"/>
        <w:ind w:firstLine="540"/>
        <w:jc w:val="both"/>
      </w:pPr>
      <w:r>
        <w:rPr>
          <w:sz w:val="20"/>
        </w:rPr>
        <w:t xml:space="preserve">192(1).2.4. Современный курс учебного предмета "Труд (технология)" построен по модульному принципу. Модульная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pPr>
        <w:pStyle w:val="0"/>
        <w:spacing w:before="200" w:lineRule="auto"/>
        <w:ind w:firstLine="540"/>
        <w:jc w:val="both"/>
      </w:pPr>
      <w:r>
        <w:rPr>
          <w:sz w:val="20"/>
        </w:rPr>
        <w:t xml:space="preserve">Модульная программа включает обязательные для изучения инвариантные модули, реализуемые в рамках, отведенных на учебный предмет часов.</w:t>
      </w:r>
    </w:p>
    <w:p>
      <w:pPr>
        <w:pStyle w:val="0"/>
        <w:spacing w:before="200" w:lineRule="auto"/>
        <w:ind w:firstLine="540"/>
        <w:jc w:val="both"/>
      </w:pPr>
      <w:r>
        <w:rPr>
          <w:sz w:val="20"/>
        </w:rPr>
        <w:t xml:space="preserve">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pPr>
        <w:pStyle w:val="0"/>
        <w:spacing w:before="200" w:lineRule="auto"/>
        <w:ind w:firstLine="540"/>
        <w:jc w:val="both"/>
      </w:pPr>
      <w:r>
        <w:rPr>
          <w:sz w:val="20"/>
        </w:rPr>
        <w:t xml:space="preserve">192(1).2.5. Инвариантные модули.</w:t>
      </w:r>
    </w:p>
    <w:p>
      <w:pPr>
        <w:pStyle w:val="0"/>
        <w:spacing w:before="200" w:lineRule="auto"/>
        <w:ind w:firstLine="540"/>
        <w:jc w:val="both"/>
      </w:pPr>
      <w:r>
        <w:rPr>
          <w:sz w:val="20"/>
        </w:rPr>
        <w:t xml:space="preserve">192(1).2.5.1. Модуль "Производство и технология".</w:t>
      </w:r>
    </w:p>
    <w:p>
      <w:pPr>
        <w:pStyle w:val="0"/>
        <w:spacing w:before="200" w:lineRule="auto"/>
        <w:ind w:firstLine="540"/>
        <w:jc w:val="both"/>
      </w:pPr>
      <w:r>
        <w:rPr>
          <w:sz w:val="20"/>
        </w:rPr>
        <w:t xml:space="preserve">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pPr>
        <w:pStyle w:val="0"/>
        <w:spacing w:before="200" w:lineRule="auto"/>
        <w:ind w:firstLine="540"/>
        <w:jc w:val="both"/>
      </w:pPr>
      <w:r>
        <w:rPr>
          <w:sz w:val="20"/>
        </w:rPr>
        <w:t xml:space="preserve">Освоение содержания данного модуля осуществляется на протяжении всего курса "Технология" с 5 по 9 класс.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pPr>
        <w:pStyle w:val="0"/>
        <w:spacing w:before="200" w:lineRule="auto"/>
        <w:ind w:firstLine="540"/>
        <w:jc w:val="both"/>
      </w:pPr>
      <w:r>
        <w:rPr>
          <w:sz w:val="20"/>
        </w:rPr>
        <w:t xml:space="preserve">192(1).2.5.2. Модуль "Технологии обработки материалов и пищевых продуктов".</w:t>
      </w:r>
    </w:p>
    <w:p>
      <w:pPr>
        <w:pStyle w:val="0"/>
        <w:spacing w:before="200" w:lineRule="auto"/>
        <w:ind w:firstLine="540"/>
        <w:jc w:val="both"/>
      </w:pPr>
      <w:r>
        <w:rPr>
          <w:sz w:val="20"/>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pPr>
        <w:pStyle w:val="0"/>
        <w:spacing w:before="200" w:lineRule="auto"/>
        <w:ind w:firstLine="540"/>
        <w:jc w:val="both"/>
      </w:pPr>
      <w:r>
        <w:rPr>
          <w:sz w:val="20"/>
        </w:rPr>
        <w:t xml:space="preserve">192(1).2.5.3. Модуль "Компьютерная графика. Черчение".</w:t>
      </w:r>
    </w:p>
    <w:p>
      <w:pPr>
        <w:pStyle w:val="0"/>
        <w:spacing w:before="200" w:lineRule="auto"/>
        <w:ind w:firstLine="540"/>
        <w:jc w:val="both"/>
      </w:pPr>
      <w:r>
        <w:rPr>
          <w:sz w:val="20"/>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pPr>
        <w:pStyle w:val="0"/>
        <w:spacing w:before="200" w:lineRule="auto"/>
        <w:ind w:firstLine="540"/>
        <w:jc w:val="both"/>
      </w:pPr>
      <w:r>
        <w:rPr>
          <w:sz w:val="20"/>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pPr>
        <w:pStyle w:val="0"/>
        <w:spacing w:before="200" w:lineRule="auto"/>
        <w:ind w:firstLine="540"/>
        <w:jc w:val="both"/>
      </w:pPr>
      <w:r>
        <w:rPr>
          <w:sz w:val="20"/>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pPr>
        <w:pStyle w:val="0"/>
        <w:spacing w:before="200" w:lineRule="auto"/>
        <w:ind w:firstLine="540"/>
        <w:jc w:val="both"/>
      </w:pPr>
      <w:r>
        <w:rPr>
          <w:sz w:val="20"/>
        </w:rPr>
        <w:t xml:space="preserve">192(1).2.5.4. Модуль "Робототехника".</w:t>
      </w:r>
    </w:p>
    <w:p>
      <w:pPr>
        <w:pStyle w:val="0"/>
        <w:spacing w:before="200" w:lineRule="auto"/>
        <w:ind w:firstLine="540"/>
        <w:jc w:val="both"/>
      </w:pPr>
      <w:r>
        <w:rPr>
          <w:sz w:val="20"/>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нем формируются навыки работы с когнитивной составляющей (действиями, операциями и этапами).</w:t>
      </w:r>
    </w:p>
    <w:p>
      <w:pPr>
        <w:pStyle w:val="0"/>
        <w:spacing w:before="200" w:lineRule="auto"/>
        <w:ind w:firstLine="540"/>
        <w:jc w:val="both"/>
      </w:pPr>
      <w:r>
        <w:rPr>
          <w:sz w:val="20"/>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pPr>
        <w:pStyle w:val="0"/>
        <w:spacing w:before="200" w:lineRule="auto"/>
        <w:ind w:firstLine="540"/>
        <w:jc w:val="both"/>
      </w:pPr>
      <w:r>
        <w:rPr>
          <w:sz w:val="20"/>
        </w:rPr>
        <w:t xml:space="preserve">192(1).2.5.5. Модуль "3D-моделирование, прототипирование, макетирование".</w:t>
      </w:r>
    </w:p>
    <w:p>
      <w:pPr>
        <w:pStyle w:val="0"/>
        <w:spacing w:before="200" w:lineRule="auto"/>
        <w:ind w:firstLine="540"/>
        <w:jc w:val="both"/>
      </w:pPr>
      <w:r>
        <w:rPr>
          <w:sz w:val="20"/>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ее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pPr>
        <w:pStyle w:val="0"/>
        <w:spacing w:before="200" w:lineRule="auto"/>
        <w:ind w:firstLine="540"/>
        <w:jc w:val="both"/>
      </w:pPr>
      <w:r>
        <w:rPr>
          <w:sz w:val="20"/>
        </w:rPr>
        <w:t xml:space="preserve">192(1).2.6. Примеры вариативных модулей программы по труду (технологии).</w:t>
      </w:r>
    </w:p>
    <w:p>
      <w:pPr>
        <w:pStyle w:val="0"/>
        <w:spacing w:before="200" w:lineRule="auto"/>
        <w:ind w:firstLine="540"/>
        <w:jc w:val="both"/>
      </w:pPr>
      <w:r>
        <w:rPr>
          <w:sz w:val="20"/>
        </w:rPr>
        <w:t xml:space="preserve">192(1).2.6.1. Модуль "Автоматизированные системы".</w:t>
      </w:r>
    </w:p>
    <w:p>
      <w:pPr>
        <w:pStyle w:val="0"/>
        <w:spacing w:before="200" w:lineRule="auto"/>
        <w:ind w:firstLine="540"/>
        <w:jc w:val="both"/>
      </w:pPr>
      <w:r>
        <w:rPr>
          <w:sz w:val="20"/>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pPr>
        <w:pStyle w:val="0"/>
        <w:spacing w:before="200" w:lineRule="auto"/>
        <w:ind w:firstLine="540"/>
        <w:jc w:val="both"/>
      </w:pPr>
      <w:r>
        <w:rPr>
          <w:sz w:val="20"/>
        </w:rPr>
        <w:t xml:space="preserve">192(1).2.6.2. Модули "Животноводство" и "Растениеводство".</w:t>
      </w:r>
    </w:p>
    <w:p>
      <w:pPr>
        <w:pStyle w:val="0"/>
        <w:spacing w:before="200" w:lineRule="auto"/>
        <w:ind w:firstLine="540"/>
        <w:jc w:val="both"/>
      </w:pPr>
      <w:r>
        <w:rPr>
          <w:sz w:val="20"/>
        </w:rPr>
        <w:t xml:space="preserve">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pPr>
        <w:pStyle w:val="0"/>
        <w:spacing w:before="200" w:lineRule="auto"/>
        <w:ind w:firstLine="540"/>
        <w:jc w:val="both"/>
      </w:pPr>
      <w:r>
        <w:rPr>
          <w:sz w:val="20"/>
        </w:rPr>
        <w:t xml:space="preserve">192(1).2.7. В курсе учебного предмета "Труд (технология)" осуществляется реализация межпредметных связей:</w:t>
      </w:r>
    </w:p>
    <w:p>
      <w:pPr>
        <w:pStyle w:val="0"/>
        <w:spacing w:before="200" w:lineRule="auto"/>
        <w:ind w:firstLine="540"/>
        <w:jc w:val="both"/>
      </w:pPr>
      <w:r>
        <w:rPr>
          <w:sz w:val="20"/>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химией при освоении разделов, связанных с технологиями химической промышленности в инвариантных модулях;</w:t>
      </w:r>
    </w:p>
    <w:p>
      <w:pPr>
        <w:pStyle w:val="0"/>
        <w:spacing w:before="200" w:lineRule="auto"/>
        <w:ind w:firstLine="540"/>
        <w:jc w:val="both"/>
      </w:pPr>
      <w:r>
        <w:rPr>
          <w:sz w:val="20"/>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w:t>
      </w:r>
    </w:p>
    <w:p>
      <w:pPr>
        <w:pStyle w:val="0"/>
        <w:spacing w:before="200" w:lineRule="auto"/>
        <w:ind w:firstLine="540"/>
        <w:jc w:val="both"/>
      </w:pPr>
      <w:r>
        <w:rPr>
          <w:sz w:val="20"/>
        </w:rPr>
        <w:t xml:space="preserve">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pPr>
        <w:pStyle w:val="0"/>
        <w:spacing w:before="200" w:lineRule="auto"/>
        <w:ind w:firstLine="540"/>
        <w:jc w:val="both"/>
      </w:pPr>
      <w:r>
        <w:rPr>
          <w:sz w:val="20"/>
        </w:rPr>
        <w:t xml:space="preserve">с историей и искусством при освоении элементов промышленной эстетики, народных ремесел в инвариантном модуле "Производство и технология";</w:t>
      </w:r>
    </w:p>
    <w:p>
      <w:pPr>
        <w:pStyle w:val="0"/>
        <w:spacing w:before="200" w:lineRule="auto"/>
        <w:ind w:firstLine="540"/>
        <w:jc w:val="both"/>
      </w:pPr>
      <w:r>
        <w:rPr>
          <w:sz w:val="20"/>
        </w:rPr>
        <w:t xml:space="preserve">с обществознанием при освоении тем в инвариантном модуле "Производство и технология".</w:t>
      </w:r>
    </w:p>
    <w:p>
      <w:pPr>
        <w:pStyle w:val="0"/>
        <w:spacing w:before="200" w:lineRule="auto"/>
        <w:ind w:firstLine="540"/>
        <w:jc w:val="both"/>
      </w:pPr>
      <w:r>
        <w:rPr>
          <w:sz w:val="20"/>
        </w:rPr>
        <w:t xml:space="preserve">192(1).2.8. 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pPr>
        <w:pStyle w:val="0"/>
        <w:spacing w:before="200" w:lineRule="auto"/>
        <w:ind w:firstLine="540"/>
        <w:jc w:val="both"/>
      </w:pPr>
      <w:r>
        <w:rPr>
          <w:sz w:val="20"/>
        </w:rPr>
        <w:t xml:space="preserve">Основную часть содержания урока по труду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w:t>
      </w:r>
    </w:p>
    <w:p>
      <w:pPr>
        <w:pStyle w:val="0"/>
        <w:spacing w:before="200" w:lineRule="auto"/>
        <w:ind w:firstLine="540"/>
        <w:jc w:val="both"/>
      </w:pPr>
      <w:r>
        <w:rPr>
          <w:sz w:val="20"/>
        </w:rPr>
        <w:t xml:space="preserve">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pPr>
        <w:pStyle w:val="0"/>
        <w:spacing w:before="200" w:lineRule="auto"/>
        <w:ind w:firstLine="540"/>
        <w:jc w:val="both"/>
      </w:pPr>
      <w:r>
        <w:rPr>
          <w:sz w:val="20"/>
        </w:rPr>
        <w:t xml:space="preserve">192(1).2.9. В соответствии с </w:t>
      </w:r>
      <w:hyperlink w:history="0" r:id="rId435"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учебный предмет "Труд (технология)" входит в предметную область "Технология". Содержание учебного предмета "Труд (технология)", соответствует </w:t>
      </w:r>
      <w:hyperlink w:history="0" r:id="rId436"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w:t>
      </w:r>
    </w:p>
    <w:p>
      <w:pPr>
        <w:pStyle w:val="0"/>
        <w:spacing w:before="200" w:lineRule="auto"/>
        <w:ind w:firstLine="540"/>
        <w:jc w:val="both"/>
      </w:pPr>
      <w:r>
        <w:rPr>
          <w:sz w:val="20"/>
        </w:rPr>
        <w:t xml:space="preserve">Освоение учебного предмета "Труд (технология) предметной области "Технология" в основной школе осуществляется в 5 - 9 классах из расчета следующих рекомендуемых учебных часов: в 5 - 7 классах - 2 часа в неделю, в 8 - 9 классах - 1 час.</w:t>
      </w:r>
    </w:p>
    <w:p>
      <w:pPr>
        <w:pStyle w:val="0"/>
        <w:spacing w:before="200" w:lineRule="auto"/>
        <w:ind w:firstLine="540"/>
        <w:jc w:val="both"/>
      </w:pPr>
      <w:r>
        <w:rPr>
          <w:sz w:val="20"/>
        </w:rPr>
        <w:t xml:space="preserve">Дополнительно для обучающихся с ЗПР рекомендуется выделить за счет внеурочной деятельности 8 классе - 34 часа (1 час в неделю), в 9 классе - 68 часов (2 часа в неделю).</w:t>
      </w:r>
    </w:p>
    <w:p>
      <w:pPr>
        <w:pStyle w:val="0"/>
        <w:ind w:firstLine="540"/>
        <w:jc w:val="both"/>
      </w:pPr>
      <w:r>
        <w:rPr>
          <w:sz w:val="20"/>
        </w:rPr>
      </w:r>
    </w:p>
    <w:p>
      <w:pPr>
        <w:pStyle w:val="0"/>
        <w:ind w:firstLine="540"/>
        <w:jc w:val="both"/>
      </w:pPr>
      <w:r>
        <w:rPr>
          <w:sz w:val="20"/>
        </w:rPr>
        <w:t xml:space="preserve">192(1).3. Содержание учебного предмета "Труд (технология)".</w:t>
      </w:r>
    </w:p>
    <w:p>
      <w:pPr>
        <w:pStyle w:val="0"/>
        <w:spacing w:before="200" w:lineRule="auto"/>
        <w:ind w:firstLine="540"/>
        <w:jc w:val="both"/>
      </w:pPr>
      <w:r>
        <w:rPr>
          <w:sz w:val="20"/>
        </w:rPr>
        <w:t xml:space="preserve">192(1).3.1. Инвариантные модули.</w:t>
      </w:r>
    </w:p>
    <w:p>
      <w:pPr>
        <w:pStyle w:val="0"/>
        <w:spacing w:before="200" w:lineRule="auto"/>
        <w:ind w:firstLine="540"/>
        <w:jc w:val="both"/>
      </w:pPr>
      <w:r>
        <w:rPr>
          <w:sz w:val="20"/>
        </w:rPr>
        <w:t xml:space="preserve">192(1).3.1.1. Модуль "Производство и технология".</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вокруг нас. Материальный мир и потребности человека. Трудовая деятельность человека и создание вещей (изделий).</w:t>
      </w:r>
    </w:p>
    <w:p>
      <w:pPr>
        <w:pStyle w:val="0"/>
        <w:spacing w:before="200" w:lineRule="auto"/>
        <w:ind w:firstLine="540"/>
        <w:jc w:val="both"/>
      </w:pPr>
      <w:r>
        <w:rPr>
          <w:sz w:val="20"/>
        </w:rPr>
        <w:t xml:space="preserve">Материальные технологии. Технологический процесс.</w:t>
      </w:r>
    </w:p>
    <w:p>
      <w:pPr>
        <w:pStyle w:val="0"/>
        <w:spacing w:before="200" w:lineRule="auto"/>
        <w:ind w:firstLine="540"/>
        <w:jc w:val="both"/>
      </w:pPr>
      <w:r>
        <w:rPr>
          <w:sz w:val="20"/>
        </w:rPr>
        <w:t xml:space="preserve">Производство и техника. Роль техники в производственной деятельности человека. Классификация техники.</w:t>
      </w:r>
    </w:p>
    <w:p>
      <w:pPr>
        <w:pStyle w:val="0"/>
        <w:spacing w:before="200" w:lineRule="auto"/>
        <w:ind w:firstLine="540"/>
        <w:jc w:val="both"/>
      </w:pPr>
      <w:r>
        <w:rPr>
          <w:sz w:val="20"/>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pPr>
        <w:pStyle w:val="0"/>
        <w:spacing w:before="200" w:lineRule="auto"/>
        <w:ind w:firstLine="540"/>
        <w:jc w:val="both"/>
      </w:pPr>
      <w:r>
        <w:rPr>
          <w:sz w:val="20"/>
        </w:rPr>
        <w:t xml:space="preserve">Какие бывают профессии. Мир труда и профессий. Социальная значимость профессий.</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Модели и моделирование.</w:t>
      </w:r>
    </w:p>
    <w:p>
      <w:pPr>
        <w:pStyle w:val="0"/>
        <w:spacing w:before="200" w:lineRule="auto"/>
        <w:ind w:firstLine="540"/>
        <w:jc w:val="both"/>
      </w:pPr>
      <w:r>
        <w:rPr>
          <w:sz w:val="20"/>
        </w:rPr>
        <w:t xml:space="preserve">Виды машин и механизмов. Кинематические схемы.</w:t>
      </w:r>
    </w:p>
    <w:p>
      <w:pPr>
        <w:pStyle w:val="0"/>
        <w:spacing w:before="200" w:lineRule="auto"/>
        <w:ind w:firstLine="540"/>
        <w:jc w:val="both"/>
      </w:pPr>
      <w:r>
        <w:rPr>
          <w:sz w:val="20"/>
        </w:rPr>
        <w:t xml:space="preserve">Технологические задачи и способы их решения.</w:t>
      </w:r>
    </w:p>
    <w:p>
      <w:pPr>
        <w:pStyle w:val="0"/>
        <w:spacing w:before="200" w:lineRule="auto"/>
        <w:ind w:firstLine="540"/>
        <w:jc w:val="both"/>
      </w:pPr>
      <w:r>
        <w:rPr>
          <w:sz w:val="20"/>
        </w:rPr>
        <w:t xml:space="preserve">Техническое моделирование и конструирование. Конструкторская документация.</w:t>
      </w:r>
    </w:p>
    <w:p>
      <w:pPr>
        <w:pStyle w:val="0"/>
        <w:spacing w:before="200" w:lineRule="auto"/>
        <w:ind w:firstLine="540"/>
        <w:jc w:val="both"/>
      </w:pPr>
      <w:r>
        <w:rPr>
          <w:sz w:val="20"/>
        </w:rPr>
        <w:t xml:space="preserve">Перспективы развития техники и технологий.</w:t>
      </w:r>
    </w:p>
    <w:p>
      <w:pPr>
        <w:pStyle w:val="0"/>
        <w:spacing w:before="200" w:lineRule="auto"/>
        <w:ind w:firstLine="540"/>
        <w:jc w:val="both"/>
      </w:pPr>
      <w:r>
        <w:rPr>
          <w:sz w:val="20"/>
        </w:rPr>
        <w:t xml:space="preserve">Мир профессий. Инженерные профессии.</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Создание технологий как основная задача современной науки.</w:t>
      </w:r>
    </w:p>
    <w:p>
      <w:pPr>
        <w:pStyle w:val="0"/>
        <w:spacing w:before="200" w:lineRule="auto"/>
        <w:ind w:firstLine="540"/>
        <w:jc w:val="both"/>
      </w:pPr>
      <w:r>
        <w:rPr>
          <w:sz w:val="20"/>
        </w:rPr>
        <w:t xml:space="preserve">Промышленная эстетика. Дизайн.</w:t>
      </w:r>
    </w:p>
    <w:p>
      <w:pPr>
        <w:pStyle w:val="0"/>
        <w:spacing w:before="200" w:lineRule="auto"/>
        <w:ind w:firstLine="540"/>
        <w:jc w:val="both"/>
      </w:pPr>
      <w:r>
        <w:rPr>
          <w:sz w:val="20"/>
        </w:rPr>
        <w:t xml:space="preserve">Народные ремесла. Народные ремесла и промыслы России.</w:t>
      </w:r>
    </w:p>
    <w:p>
      <w:pPr>
        <w:pStyle w:val="0"/>
        <w:spacing w:before="200" w:lineRule="auto"/>
        <w:ind w:firstLine="540"/>
        <w:jc w:val="both"/>
      </w:pPr>
      <w:r>
        <w:rPr>
          <w:sz w:val="20"/>
        </w:rPr>
        <w:t xml:space="preserve">Цифровизация производства. Цифровые технологии и способы обработки информации.</w:t>
      </w:r>
    </w:p>
    <w:p>
      <w:pPr>
        <w:pStyle w:val="0"/>
        <w:spacing w:before="200" w:lineRule="auto"/>
        <w:ind w:firstLine="540"/>
        <w:jc w:val="both"/>
      </w:pPr>
      <w:r>
        <w:rPr>
          <w:sz w:val="20"/>
        </w:rPr>
        <w:t xml:space="preserve">Управление технологическими процессами. Управление производством. Современные и перспективные технологии.</w:t>
      </w:r>
    </w:p>
    <w:p>
      <w:pPr>
        <w:pStyle w:val="0"/>
        <w:spacing w:before="200" w:lineRule="auto"/>
        <w:ind w:firstLine="540"/>
        <w:jc w:val="both"/>
      </w:pPr>
      <w:r>
        <w:rPr>
          <w:sz w:val="20"/>
        </w:rPr>
        <w:t xml:space="preserve">Понятие высокотехнологичных отраслей. "Высокие технологии" двойного назначения.</w:t>
      </w:r>
    </w:p>
    <w:p>
      <w:pPr>
        <w:pStyle w:val="0"/>
        <w:spacing w:before="200" w:lineRule="auto"/>
        <w:ind w:firstLine="540"/>
        <w:jc w:val="both"/>
      </w:pPr>
      <w:r>
        <w:rPr>
          <w:sz w:val="20"/>
        </w:rPr>
        <w:t xml:space="preserve">Разработка и внедрение технологий многократного использования материалов, технологий безотходного производства.</w:t>
      </w:r>
    </w:p>
    <w:p>
      <w:pPr>
        <w:pStyle w:val="0"/>
        <w:spacing w:before="200" w:lineRule="auto"/>
        <w:ind w:firstLine="540"/>
        <w:jc w:val="both"/>
      </w:pPr>
      <w:r>
        <w:rPr>
          <w:sz w:val="20"/>
        </w:rPr>
        <w:t xml:space="preserve">Мир профессий. Профессии, связанные с дизайном,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Общие принципы управления. Управление и организация. Управление современным производством.</w:t>
      </w:r>
    </w:p>
    <w:p>
      <w:pPr>
        <w:pStyle w:val="0"/>
        <w:spacing w:before="200" w:lineRule="auto"/>
        <w:ind w:firstLine="540"/>
        <w:jc w:val="both"/>
      </w:pPr>
      <w:r>
        <w:rPr>
          <w:sz w:val="20"/>
        </w:rPr>
        <w:t xml:space="preserve">Производство и его виды. Инновации и инновационные процессы на предприятиях. Управление инновациями.</w:t>
      </w:r>
    </w:p>
    <w:p>
      <w:pPr>
        <w:pStyle w:val="0"/>
        <w:spacing w:before="200" w:lineRule="auto"/>
        <w:ind w:firstLine="540"/>
        <w:jc w:val="both"/>
      </w:pPr>
      <w:r>
        <w:rPr>
          <w:sz w:val="20"/>
        </w:rPr>
        <w:t xml:space="preserve">Рынок труда. Функции рынка труда. Трудовые ресурсы.</w:t>
      </w:r>
    </w:p>
    <w:p>
      <w:pPr>
        <w:pStyle w:val="0"/>
        <w:spacing w:before="200" w:lineRule="auto"/>
        <w:ind w:firstLine="540"/>
        <w:jc w:val="both"/>
      </w:pPr>
      <w:r>
        <w:rPr>
          <w:sz w:val="20"/>
        </w:rPr>
        <w:t xml:space="preserve">Мир профессий. Профессия, квалификация и компетенции.</w:t>
      </w:r>
    </w:p>
    <w:p>
      <w:pPr>
        <w:pStyle w:val="0"/>
        <w:spacing w:before="200" w:lineRule="auto"/>
        <w:ind w:firstLine="540"/>
        <w:jc w:val="both"/>
      </w:pPr>
      <w:r>
        <w:rPr>
          <w:sz w:val="20"/>
        </w:rPr>
        <w:t xml:space="preserve">Выбор профессии в зависимости от интересов и способностей человека. Профессиональное самоопределение.</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Предпринимательство и предприниматель. Сущность культуры предпринимательства. Виды предпринимательской деятельности.</w:t>
      </w:r>
    </w:p>
    <w:p>
      <w:pPr>
        <w:pStyle w:val="0"/>
        <w:spacing w:before="200" w:lineRule="auto"/>
        <w:ind w:firstLine="540"/>
        <w:jc w:val="both"/>
      </w:pPr>
      <w:r>
        <w:rPr>
          <w:sz w:val="20"/>
        </w:rPr>
        <w:t xml:space="preserve">Внутренняя и внешняя среда предпринимательства. Базовые составляющие внутренней среды.</w:t>
      </w:r>
    </w:p>
    <w:p>
      <w:pPr>
        <w:pStyle w:val="0"/>
        <w:spacing w:before="200" w:lineRule="auto"/>
        <w:ind w:firstLine="540"/>
        <w:jc w:val="both"/>
      </w:pPr>
      <w:r>
        <w:rPr>
          <w:sz w:val="20"/>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pPr>
        <w:pStyle w:val="0"/>
        <w:spacing w:before="200" w:lineRule="auto"/>
        <w:ind w:firstLine="540"/>
        <w:jc w:val="both"/>
      </w:pPr>
      <w:r>
        <w:rPr>
          <w:sz w:val="20"/>
        </w:rPr>
        <w:t xml:space="preserve">Эффективность предпринимательской деятельности.</w:t>
      </w:r>
    </w:p>
    <w:p>
      <w:pPr>
        <w:pStyle w:val="0"/>
        <w:spacing w:before="200" w:lineRule="auto"/>
        <w:ind w:firstLine="540"/>
        <w:jc w:val="both"/>
      </w:pPr>
      <w:r>
        <w:rPr>
          <w:sz w:val="20"/>
        </w:rPr>
        <w:t xml:space="preserve">Технологическое предпринимательство. Инновации и их виды. Новые рынки для продуктов.</w:t>
      </w:r>
    </w:p>
    <w:p>
      <w:pPr>
        <w:pStyle w:val="0"/>
        <w:spacing w:before="200" w:lineRule="auto"/>
        <w:ind w:firstLine="540"/>
        <w:jc w:val="both"/>
      </w:pPr>
      <w:r>
        <w:rPr>
          <w:sz w:val="20"/>
        </w:rPr>
        <w:t xml:space="preserve">Мир профессий. Выбор профессии.</w:t>
      </w:r>
    </w:p>
    <w:p>
      <w:pPr>
        <w:pStyle w:val="0"/>
        <w:spacing w:before="200" w:lineRule="auto"/>
        <w:ind w:firstLine="540"/>
        <w:jc w:val="both"/>
      </w:pPr>
      <w:r>
        <w:rPr>
          <w:sz w:val="20"/>
        </w:rPr>
        <w:t xml:space="preserve">192(1).3.1.2. Модуль "Технология обработки материалов и пищевых продуктов".</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pPr>
        <w:pStyle w:val="0"/>
        <w:spacing w:before="200" w:lineRule="auto"/>
        <w:ind w:firstLine="540"/>
        <w:jc w:val="both"/>
      </w:pPr>
      <w:r>
        <w:rPr>
          <w:sz w:val="20"/>
        </w:rPr>
        <w:t xml:space="preserve">Бумага и ее свойства. Производство бумаги, история и современные технологии.</w:t>
      </w:r>
    </w:p>
    <w:p>
      <w:pPr>
        <w:pStyle w:val="0"/>
        <w:spacing w:before="200" w:lineRule="auto"/>
        <w:ind w:firstLine="540"/>
        <w:jc w:val="both"/>
      </w:pPr>
      <w:r>
        <w:rPr>
          <w:sz w:val="20"/>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pPr>
        <w:pStyle w:val="0"/>
        <w:spacing w:before="200" w:lineRule="auto"/>
        <w:ind w:firstLine="540"/>
        <w:jc w:val="both"/>
      </w:pPr>
      <w:r>
        <w:rPr>
          <w:sz w:val="20"/>
        </w:rPr>
        <w:t xml:space="preserve">Ручной и электрифицированный инструмент для обработки древесины.</w:t>
      </w:r>
    </w:p>
    <w:p>
      <w:pPr>
        <w:pStyle w:val="0"/>
        <w:spacing w:before="200" w:lineRule="auto"/>
        <w:ind w:firstLine="540"/>
        <w:jc w:val="both"/>
      </w:pPr>
      <w:r>
        <w:rPr>
          <w:sz w:val="20"/>
        </w:rPr>
        <w:t xml:space="preserve">Операции (основные): разметка, пиление, сверление, зачистка, декорирование древесины.</w:t>
      </w:r>
    </w:p>
    <w:p>
      <w:pPr>
        <w:pStyle w:val="0"/>
        <w:spacing w:before="200" w:lineRule="auto"/>
        <w:ind w:firstLine="540"/>
        <w:jc w:val="both"/>
      </w:pPr>
      <w:r>
        <w:rPr>
          <w:sz w:val="20"/>
        </w:rPr>
        <w:t xml:space="preserve">Народные промыслы по обработке древесины.</w:t>
      </w:r>
    </w:p>
    <w:p>
      <w:pPr>
        <w:pStyle w:val="0"/>
        <w:spacing w:before="200" w:lineRule="auto"/>
        <w:ind w:firstLine="540"/>
        <w:jc w:val="both"/>
      </w:pPr>
      <w:r>
        <w:rPr>
          <w:sz w:val="20"/>
        </w:rPr>
        <w:t xml:space="preserve">Профессии, связанные с производством и обработкой древесины.</w:t>
      </w:r>
    </w:p>
    <w:p>
      <w:pPr>
        <w:pStyle w:val="0"/>
        <w:spacing w:before="200" w:lineRule="auto"/>
        <w:ind w:firstLine="540"/>
        <w:jc w:val="both"/>
      </w:pPr>
      <w:r>
        <w:rPr>
          <w:sz w:val="20"/>
        </w:rPr>
        <w:t xml:space="preserve">Индивидуальный творческий (учебный) проект "Изделие из древесины".</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Общие сведения о питании и технологиях приготовления пищи.</w:t>
      </w:r>
    </w:p>
    <w:p>
      <w:pPr>
        <w:pStyle w:val="0"/>
        <w:spacing w:before="200" w:lineRule="auto"/>
        <w:ind w:firstLine="540"/>
        <w:jc w:val="both"/>
      </w:pPr>
      <w:r>
        <w:rPr>
          <w:sz w:val="20"/>
        </w:rPr>
        <w:t xml:space="preserve">Рациональное, здоровое питание, режим питания, пищевая пирамида.</w:t>
      </w:r>
    </w:p>
    <w:p>
      <w:pPr>
        <w:pStyle w:val="0"/>
        <w:spacing w:before="200" w:lineRule="auto"/>
        <w:ind w:firstLine="540"/>
        <w:jc w:val="both"/>
      </w:pPr>
      <w:r>
        <w:rPr>
          <w:sz w:val="20"/>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pPr>
        <w:pStyle w:val="0"/>
        <w:spacing w:before="200" w:lineRule="auto"/>
        <w:ind w:firstLine="540"/>
        <w:jc w:val="both"/>
      </w:pPr>
      <w:r>
        <w:rPr>
          <w:sz w:val="20"/>
        </w:rPr>
        <w:t xml:space="preserve">Технология приготовления блюд из яиц, круп, овощей. Определение качества продуктов, правила хранения продуктов.</w:t>
      </w:r>
    </w:p>
    <w:p>
      <w:pPr>
        <w:pStyle w:val="0"/>
        <w:spacing w:before="200" w:lineRule="auto"/>
        <w:ind w:firstLine="540"/>
        <w:jc w:val="both"/>
      </w:pPr>
      <w:r>
        <w:rPr>
          <w:sz w:val="20"/>
        </w:rPr>
        <w:t xml:space="preserve">Интерьер кухни, рациональное размещение мебели. Посуда, инструменты, приспособления для обработки пищевых продуктов, приготовления блюд.</w:t>
      </w:r>
    </w:p>
    <w:p>
      <w:pPr>
        <w:pStyle w:val="0"/>
        <w:spacing w:before="200" w:lineRule="auto"/>
        <w:ind w:firstLine="540"/>
        <w:jc w:val="both"/>
      </w:pPr>
      <w:r>
        <w:rPr>
          <w:sz w:val="20"/>
        </w:rPr>
        <w:t xml:space="preserve">Правила этикета за столом. Условия хранения продуктов питания. Утилизация бытовых и пищевых отходов.</w:t>
      </w:r>
    </w:p>
    <w:p>
      <w:pPr>
        <w:pStyle w:val="0"/>
        <w:spacing w:before="200" w:lineRule="auto"/>
        <w:ind w:firstLine="540"/>
        <w:jc w:val="both"/>
      </w:pPr>
      <w:r>
        <w:rPr>
          <w:sz w:val="20"/>
        </w:rPr>
        <w:t xml:space="preserve">Профессии, связанные с производством и обработкой пищевых продуктов.</w:t>
      </w:r>
    </w:p>
    <w:p>
      <w:pPr>
        <w:pStyle w:val="0"/>
        <w:spacing w:before="200" w:lineRule="auto"/>
        <w:ind w:firstLine="540"/>
        <w:jc w:val="both"/>
      </w:pPr>
      <w:r>
        <w:rPr>
          <w:sz w:val="20"/>
        </w:rPr>
        <w:t xml:space="preserve">Групповой проект по теме "Питание и здоровье человека".</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Основы материаловедения. Текстильные материалы (нитки, ткань), производство и использование человеком. История, культура.</w:t>
      </w:r>
    </w:p>
    <w:p>
      <w:pPr>
        <w:pStyle w:val="0"/>
        <w:spacing w:before="200" w:lineRule="auto"/>
        <w:ind w:firstLine="540"/>
        <w:jc w:val="both"/>
      </w:pPr>
      <w:r>
        <w:rPr>
          <w:sz w:val="20"/>
        </w:rPr>
        <w:t xml:space="preserve">Современные технологии производства тканей с разными свойствами.</w:t>
      </w:r>
    </w:p>
    <w:p>
      <w:pPr>
        <w:pStyle w:val="0"/>
        <w:spacing w:before="200" w:lineRule="auto"/>
        <w:ind w:firstLine="540"/>
        <w:jc w:val="both"/>
      </w:pPr>
      <w:r>
        <w:rPr>
          <w:sz w:val="20"/>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pPr>
        <w:pStyle w:val="0"/>
        <w:spacing w:before="200" w:lineRule="auto"/>
        <w:ind w:firstLine="540"/>
        <w:jc w:val="both"/>
      </w:pPr>
      <w:r>
        <w:rPr>
          <w:sz w:val="20"/>
        </w:rPr>
        <w:t xml:space="preserve">Основы технологии изготовления изделий из текстильных материалов.</w:t>
      </w:r>
    </w:p>
    <w:p>
      <w:pPr>
        <w:pStyle w:val="0"/>
        <w:spacing w:before="200" w:lineRule="auto"/>
        <w:ind w:firstLine="540"/>
        <w:jc w:val="both"/>
      </w:pPr>
      <w:r>
        <w:rPr>
          <w:sz w:val="20"/>
        </w:rPr>
        <w:t xml:space="preserve">Последовательность изготовления швейного изделия. Контроль качества готового изделия.</w:t>
      </w:r>
    </w:p>
    <w:p>
      <w:pPr>
        <w:pStyle w:val="0"/>
        <w:spacing w:before="200" w:lineRule="auto"/>
        <w:ind w:firstLine="540"/>
        <w:jc w:val="both"/>
      </w:pPr>
      <w:r>
        <w:rPr>
          <w:sz w:val="20"/>
        </w:rPr>
        <w:t xml:space="preserve">Устройство швейной машины: виды приводов швейной машины, регуляторы.</w:t>
      </w:r>
    </w:p>
    <w:p>
      <w:pPr>
        <w:pStyle w:val="0"/>
        <w:spacing w:before="200" w:lineRule="auto"/>
        <w:ind w:firstLine="540"/>
        <w:jc w:val="both"/>
      </w:pPr>
      <w:r>
        <w:rPr>
          <w:sz w:val="20"/>
        </w:rPr>
        <w:t xml:space="preserve">Виды стежков, швов. Виды ручных и машинных швов (стачные, краевые).</w:t>
      </w:r>
    </w:p>
    <w:p>
      <w:pPr>
        <w:pStyle w:val="0"/>
        <w:spacing w:before="200" w:lineRule="auto"/>
        <w:ind w:firstLine="540"/>
        <w:jc w:val="both"/>
      </w:pPr>
      <w:r>
        <w:rPr>
          <w:sz w:val="20"/>
        </w:rPr>
        <w:t xml:space="preserve">Профессии, связанные со швейным производством.</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мешок для сменной обуви, прихватка, лоскутное шитье).</w:t>
      </w:r>
    </w:p>
    <w:p>
      <w:pPr>
        <w:pStyle w:val="0"/>
        <w:spacing w:before="200" w:lineRule="auto"/>
        <w:ind w:firstLine="540"/>
        <w:jc w:val="both"/>
      </w:pPr>
      <w:r>
        <w:rPr>
          <w:sz w:val="20"/>
        </w:rPr>
        <w:t xml:space="preserve">Выполнение технологических операций по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pPr>
        <w:pStyle w:val="0"/>
        <w:spacing w:before="200" w:lineRule="auto"/>
        <w:ind w:firstLine="540"/>
        <w:jc w:val="both"/>
      </w:pPr>
      <w:r>
        <w:rPr>
          <w:sz w:val="20"/>
        </w:rPr>
        <w:t xml:space="preserve">Народные промыслы по обработке металла.</w:t>
      </w:r>
    </w:p>
    <w:p>
      <w:pPr>
        <w:pStyle w:val="0"/>
        <w:spacing w:before="200" w:lineRule="auto"/>
        <w:ind w:firstLine="540"/>
        <w:jc w:val="both"/>
      </w:pPr>
      <w:r>
        <w:rPr>
          <w:sz w:val="20"/>
        </w:rPr>
        <w:t xml:space="preserve">Способы обработки тонколистового металла.</w:t>
      </w:r>
    </w:p>
    <w:p>
      <w:pPr>
        <w:pStyle w:val="0"/>
        <w:spacing w:before="200" w:lineRule="auto"/>
        <w:ind w:firstLine="540"/>
        <w:jc w:val="both"/>
      </w:pPr>
      <w:r>
        <w:rPr>
          <w:sz w:val="20"/>
        </w:rPr>
        <w:t xml:space="preserve">Слесарный верстак. Инструменты для разметки, правки, резания тонколистового металла.</w:t>
      </w:r>
    </w:p>
    <w:p>
      <w:pPr>
        <w:pStyle w:val="0"/>
        <w:spacing w:before="200" w:lineRule="auto"/>
        <w:ind w:firstLine="540"/>
        <w:jc w:val="both"/>
      </w:pPr>
      <w:r>
        <w:rPr>
          <w:sz w:val="20"/>
        </w:rPr>
        <w:t xml:space="preserve">Операции (основные): правка, разметка, резание, гибка тонколистового металла.</w:t>
      </w:r>
    </w:p>
    <w:p>
      <w:pPr>
        <w:pStyle w:val="0"/>
        <w:spacing w:before="200" w:lineRule="auto"/>
        <w:ind w:firstLine="540"/>
        <w:jc w:val="both"/>
      </w:pPr>
      <w:r>
        <w:rPr>
          <w:sz w:val="20"/>
        </w:rPr>
        <w:t xml:space="preserve">Профессии, связанные с производством и обработкой металлов.</w:t>
      </w:r>
    </w:p>
    <w:p>
      <w:pPr>
        <w:pStyle w:val="0"/>
        <w:spacing w:before="200" w:lineRule="auto"/>
        <w:ind w:firstLine="540"/>
        <w:jc w:val="both"/>
      </w:pPr>
      <w:r>
        <w:rPr>
          <w:sz w:val="20"/>
        </w:rPr>
        <w:t xml:space="preserve">Индивидуальный творческий (учебный) проект "Изделие из металла".</w:t>
      </w:r>
    </w:p>
    <w:p>
      <w:pPr>
        <w:pStyle w:val="0"/>
        <w:spacing w:before="200" w:lineRule="auto"/>
        <w:ind w:firstLine="540"/>
        <w:jc w:val="both"/>
      </w:pPr>
      <w:r>
        <w:rPr>
          <w:sz w:val="20"/>
        </w:rPr>
        <w:t xml:space="preserve">Выполнение проектного изделия по технологической карте.</w:t>
      </w:r>
    </w:p>
    <w:p>
      <w:pPr>
        <w:pStyle w:val="0"/>
        <w:spacing w:before="200" w:lineRule="auto"/>
        <w:ind w:firstLine="540"/>
        <w:jc w:val="both"/>
      </w:pPr>
      <w:r>
        <w:rPr>
          <w:sz w:val="20"/>
        </w:rPr>
        <w:t xml:space="preserve">Потребительские и технические требования к качеству готового изделия.</w:t>
      </w:r>
    </w:p>
    <w:p>
      <w:pPr>
        <w:pStyle w:val="0"/>
        <w:spacing w:before="200" w:lineRule="auto"/>
        <w:ind w:firstLine="540"/>
        <w:jc w:val="both"/>
      </w:pPr>
      <w:r>
        <w:rPr>
          <w:sz w:val="20"/>
        </w:rPr>
        <w:t xml:space="preserve">Оценка качества проектного изделия из тонколистового металла.</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w:t>
      </w:r>
    </w:p>
    <w:p>
      <w:pPr>
        <w:pStyle w:val="0"/>
        <w:spacing w:before="200" w:lineRule="auto"/>
        <w:ind w:firstLine="540"/>
        <w:jc w:val="both"/>
      </w:pPr>
      <w:r>
        <w:rPr>
          <w:sz w:val="20"/>
        </w:rPr>
        <w:t xml:space="preserve">Определение качества молочных продуктов, правила хранения продуктов.</w:t>
      </w:r>
    </w:p>
    <w:p>
      <w:pPr>
        <w:pStyle w:val="0"/>
        <w:spacing w:before="200" w:lineRule="auto"/>
        <w:ind w:firstLine="540"/>
        <w:jc w:val="both"/>
      </w:pPr>
      <w:r>
        <w:rPr>
          <w:sz w:val="20"/>
        </w:rPr>
        <w:t xml:space="preserve">Виды теста. Технологии приготовления разных видов теста (тесто для вареников, песочное тесто, бисквитное тесто, дрожжевое тесто).</w:t>
      </w:r>
    </w:p>
    <w:p>
      <w:pPr>
        <w:pStyle w:val="0"/>
        <w:spacing w:before="200" w:lineRule="auto"/>
        <w:ind w:firstLine="540"/>
        <w:jc w:val="both"/>
      </w:pPr>
      <w:r>
        <w:rPr>
          <w:sz w:val="20"/>
        </w:rPr>
        <w:t xml:space="preserve">Профессии, связанные с пищевым производством.</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Современные текстильные материалы, получение и свойства.</w:t>
      </w:r>
    </w:p>
    <w:p>
      <w:pPr>
        <w:pStyle w:val="0"/>
        <w:spacing w:before="200" w:lineRule="auto"/>
        <w:ind w:firstLine="540"/>
        <w:jc w:val="both"/>
      </w:pPr>
      <w:r>
        <w:rPr>
          <w:sz w:val="20"/>
        </w:rPr>
        <w:t xml:space="preserve">Сравнение свойств тканей, выбор ткани с учетом эксплуатации изделия.</w:t>
      </w:r>
    </w:p>
    <w:p>
      <w:pPr>
        <w:pStyle w:val="0"/>
        <w:spacing w:before="200" w:lineRule="auto"/>
        <w:ind w:firstLine="540"/>
        <w:jc w:val="both"/>
      </w:pPr>
      <w:r>
        <w:rPr>
          <w:sz w:val="20"/>
        </w:rPr>
        <w:t xml:space="preserve">Одежда, виды одежды. Мода и стиль.</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укладка для инструментов, сумка, рюкзак; изделие в технике лоскутной пластики).</w:t>
      </w:r>
    </w:p>
    <w:p>
      <w:pPr>
        <w:pStyle w:val="0"/>
        <w:spacing w:before="200" w:lineRule="auto"/>
        <w:ind w:firstLine="540"/>
        <w:jc w:val="both"/>
      </w:pPr>
      <w:r>
        <w:rPr>
          <w:sz w:val="20"/>
        </w:rPr>
        <w:t xml:space="preserve">Выполнение технологических операций по раскрою и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Обработка древесины. Технологии механической обработки конструкционных материалов. Технологии отделки изделий из древесины.</w:t>
      </w:r>
    </w:p>
    <w:p>
      <w:pPr>
        <w:pStyle w:val="0"/>
        <w:spacing w:before="200" w:lineRule="auto"/>
        <w:ind w:firstLine="540"/>
        <w:jc w:val="both"/>
      </w:pPr>
      <w:r>
        <w:rPr>
          <w:sz w:val="20"/>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pPr>
        <w:pStyle w:val="0"/>
        <w:spacing w:before="200" w:lineRule="auto"/>
        <w:ind w:firstLine="540"/>
        <w:jc w:val="both"/>
      </w:pPr>
      <w:r>
        <w:rPr>
          <w:sz w:val="20"/>
        </w:rPr>
        <w:t xml:space="preserve">Пластмасса и другие современные материалы: свойства, получение и использование.</w:t>
      </w:r>
    </w:p>
    <w:p>
      <w:pPr>
        <w:pStyle w:val="0"/>
        <w:spacing w:before="200" w:lineRule="auto"/>
        <w:ind w:firstLine="540"/>
        <w:jc w:val="both"/>
      </w:pPr>
      <w:r>
        <w:rPr>
          <w:sz w:val="20"/>
        </w:rPr>
        <w:t xml:space="preserve">Индивидуальный творческий (учебный) проект "Изделие из конструкционных и поделочных материалов".</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pPr>
        <w:pStyle w:val="0"/>
        <w:spacing w:before="200" w:lineRule="auto"/>
        <w:ind w:firstLine="540"/>
        <w:jc w:val="both"/>
      </w:pPr>
      <w:r>
        <w:rPr>
          <w:sz w:val="20"/>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pPr>
        <w:pStyle w:val="0"/>
        <w:spacing w:before="200" w:lineRule="auto"/>
        <w:ind w:firstLine="540"/>
        <w:jc w:val="both"/>
      </w:pPr>
      <w:r>
        <w:rPr>
          <w:sz w:val="20"/>
        </w:rPr>
        <w:t xml:space="preserve">Блюда национальной кухни из мяса, рыбы.</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Профессии, связанные с общественным питанием.</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Конструирование одежды. Плечевая и поясная одежда.</w:t>
      </w:r>
    </w:p>
    <w:p>
      <w:pPr>
        <w:pStyle w:val="0"/>
        <w:spacing w:before="200" w:lineRule="auto"/>
        <w:ind w:firstLine="540"/>
        <w:jc w:val="both"/>
      </w:pPr>
      <w:r>
        <w:rPr>
          <w:sz w:val="20"/>
        </w:rPr>
        <w:t xml:space="preserve">Чертеж выкроек швейного изделия.</w:t>
      </w:r>
    </w:p>
    <w:p>
      <w:pPr>
        <w:pStyle w:val="0"/>
        <w:spacing w:before="200" w:lineRule="auto"/>
        <w:ind w:firstLine="540"/>
        <w:jc w:val="both"/>
      </w:pPr>
      <w:r>
        <w:rPr>
          <w:sz w:val="20"/>
        </w:rPr>
        <w:t xml:space="preserve">Моделирование поясной и плечевой одежды.</w:t>
      </w:r>
    </w:p>
    <w:p>
      <w:pPr>
        <w:pStyle w:val="0"/>
        <w:spacing w:before="200" w:lineRule="auto"/>
        <w:ind w:firstLine="540"/>
        <w:jc w:val="both"/>
      </w:pPr>
      <w:r>
        <w:rPr>
          <w:sz w:val="20"/>
        </w:rPr>
        <w:t xml:space="preserve">Выполнение технологических операций по раскрою и пошиву изделия, отделке изделия (по выбору обучающихся).</w:t>
      </w:r>
    </w:p>
    <w:p>
      <w:pPr>
        <w:pStyle w:val="0"/>
        <w:spacing w:before="200" w:lineRule="auto"/>
        <w:ind w:firstLine="540"/>
        <w:jc w:val="both"/>
      </w:pPr>
      <w:r>
        <w:rPr>
          <w:sz w:val="20"/>
        </w:rPr>
        <w:t xml:space="preserve">Оценка качества изготовления швейного изделия.</w:t>
      </w:r>
    </w:p>
    <w:p>
      <w:pPr>
        <w:pStyle w:val="0"/>
        <w:spacing w:before="200" w:lineRule="auto"/>
        <w:ind w:firstLine="540"/>
        <w:jc w:val="both"/>
      </w:pPr>
      <w:r>
        <w:rPr>
          <w:sz w:val="20"/>
        </w:rPr>
        <w:t xml:space="preserve">Профессии, связанные с производством одежды.</w:t>
      </w:r>
    </w:p>
    <w:p>
      <w:pPr>
        <w:pStyle w:val="0"/>
        <w:spacing w:before="200" w:lineRule="auto"/>
        <w:ind w:firstLine="540"/>
        <w:jc w:val="both"/>
      </w:pPr>
      <w:r>
        <w:rPr>
          <w:sz w:val="20"/>
        </w:rPr>
        <w:t xml:space="preserve">192(1).3.1.3. Модуль "Робототехника".</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Автоматизация и роботизация. Принципы работы робота.</w:t>
      </w:r>
    </w:p>
    <w:p>
      <w:pPr>
        <w:pStyle w:val="0"/>
        <w:spacing w:before="200" w:lineRule="auto"/>
        <w:ind w:firstLine="540"/>
        <w:jc w:val="both"/>
      </w:pPr>
      <w:r>
        <w:rPr>
          <w:sz w:val="20"/>
        </w:rPr>
        <w:t xml:space="preserve">Классификация современных роботов. Виды роботов, их функции и назначение.</w:t>
      </w:r>
    </w:p>
    <w:p>
      <w:pPr>
        <w:pStyle w:val="0"/>
        <w:spacing w:before="200" w:lineRule="auto"/>
        <w:ind w:firstLine="540"/>
        <w:jc w:val="both"/>
      </w:pPr>
      <w:r>
        <w:rPr>
          <w:sz w:val="20"/>
        </w:rPr>
        <w:t xml:space="preserve">Взаимосвязь конструкции робота и выполняемой им функции.</w:t>
      </w:r>
    </w:p>
    <w:p>
      <w:pPr>
        <w:pStyle w:val="0"/>
        <w:spacing w:before="200" w:lineRule="auto"/>
        <w:ind w:firstLine="540"/>
        <w:jc w:val="both"/>
      </w:pPr>
      <w:r>
        <w:rPr>
          <w:sz w:val="20"/>
        </w:rPr>
        <w:t xml:space="preserve">Робототехнический конструктор и комплектующие.</w:t>
      </w:r>
    </w:p>
    <w:p>
      <w:pPr>
        <w:pStyle w:val="0"/>
        <w:spacing w:before="200" w:lineRule="auto"/>
        <w:ind w:firstLine="540"/>
        <w:jc w:val="both"/>
      </w:pPr>
      <w:r>
        <w:rPr>
          <w:sz w:val="20"/>
        </w:rPr>
        <w:t xml:space="preserve">Чтение схем. Сборка роботизированной конструкции по готовой схеме.</w:t>
      </w:r>
    </w:p>
    <w:p>
      <w:pPr>
        <w:pStyle w:val="0"/>
        <w:spacing w:before="200" w:lineRule="auto"/>
        <w:ind w:firstLine="540"/>
        <w:jc w:val="both"/>
      </w:pPr>
      <w:r>
        <w:rPr>
          <w:sz w:val="20"/>
        </w:rPr>
        <w:t xml:space="preserve">Базовые принципы программирования.</w:t>
      </w:r>
    </w:p>
    <w:p>
      <w:pPr>
        <w:pStyle w:val="0"/>
        <w:spacing w:before="200" w:lineRule="auto"/>
        <w:ind w:firstLine="540"/>
        <w:jc w:val="both"/>
      </w:pPr>
      <w:r>
        <w:rPr>
          <w:sz w:val="20"/>
        </w:rPr>
        <w:t xml:space="preserve">Визуальный язык для программирования простых робототехнических систем.</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Мобильная робототехника. Организация перемещения робототехнических устройств.</w:t>
      </w:r>
    </w:p>
    <w:p>
      <w:pPr>
        <w:pStyle w:val="0"/>
        <w:spacing w:before="200" w:lineRule="auto"/>
        <w:ind w:firstLine="540"/>
        <w:jc w:val="both"/>
      </w:pPr>
      <w:r>
        <w:rPr>
          <w:sz w:val="20"/>
        </w:rPr>
        <w:t xml:space="preserve">Транспортные роботы. Назначение, особенности.</w:t>
      </w:r>
    </w:p>
    <w:p>
      <w:pPr>
        <w:pStyle w:val="0"/>
        <w:spacing w:before="200" w:lineRule="auto"/>
        <w:ind w:firstLine="540"/>
        <w:jc w:val="both"/>
      </w:pPr>
      <w:r>
        <w:rPr>
          <w:sz w:val="20"/>
        </w:rPr>
        <w:t xml:space="preserve">Знакомство с контроллером, моторами, датчиками.</w:t>
      </w:r>
    </w:p>
    <w:p>
      <w:pPr>
        <w:pStyle w:val="0"/>
        <w:spacing w:before="200" w:lineRule="auto"/>
        <w:ind w:firstLine="540"/>
        <w:jc w:val="both"/>
      </w:pPr>
      <w:r>
        <w:rPr>
          <w:sz w:val="20"/>
        </w:rPr>
        <w:t xml:space="preserve">Сборка мобильного робота.</w:t>
      </w:r>
    </w:p>
    <w:p>
      <w:pPr>
        <w:pStyle w:val="0"/>
        <w:spacing w:before="200" w:lineRule="auto"/>
        <w:ind w:firstLine="540"/>
        <w:jc w:val="both"/>
      </w:pPr>
      <w:r>
        <w:rPr>
          <w:sz w:val="20"/>
        </w:rPr>
        <w:t xml:space="preserve">Принципы программирования мобильных роботов.</w:t>
      </w:r>
    </w:p>
    <w:p>
      <w:pPr>
        <w:pStyle w:val="0"/>
        <w:spacing w:before="200" w:lineRule="auto"/>
        <w:ind w:firstLine="540"/>
        <w:jc w:val="both"/>
      </w:pPr>
      <w:r>
        <w:rPr>
          <w:sz w:val="20"/>
        </w:rPr>
        <w:t xml:space="preserve">Изучение интерфейса визуального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Промышленные и бытовые роботы, их классификация, назначение, использование.</w:t>
      </w:r>
    </w:p>
    <w:p>
      <w:pPr>
        <w:pStyle w:val="0"/>
        <w:spacing w:before="200" w:lineRule="auto"/>
        <w:ind w:firstLine="540"/>
        <w:jc w:val="both"/>
      </w:pPr>
      <w:r>
        <w:rPr>
          <w:sz w:val="20"/>
        </w:rPr>
        <w:t xml:space="preserve">Беспилотные автоматизированные системы, их виды, назначение.</w:t>
      </w:r>
    </w:p>
    <w:p>
      <w:pPr>
        <w:pStyle w:val="0"/>
        <w:spacing w:before="200" w:lineRule="auto"/>
        <w:ind w:firstLine="540"/>
        <w:jc w:val="both"/>
      </w:pPr>
      <w:r>
        <w:rPr>
          <w:sz w:val="20"/>
        </w:rPr>
        <w:t xml:space="preserve">Программирование контроллера в среде конкретного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Реализация на выбранном языке программирования алгоритмов управления отдельными компонентами и роботизированными системами.</w:t>
      </w:r>
    </w:p>
    <w:p>
      <w:pPr>
        <w:pStyle w:val="0"/>
        <w:spacing w:before="200" w:lineRule="auto"/>
        <w:ind w:firstLine="540"/>
        <w:jc w:val="both"/>
      </w:pPr>
      <w:r>
        <w:rPr>
          <w:sz w:val="20"/>
        </w:rPr>
        <w:t xml:space="preserve">Анализ и проверка на работоспособность, усовершенствование конструкции робота.</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История развития беспилотного авиастроения, применение беспилотных воздушных судов.</w:t>
      </w:r>
    </w:p>
    <w:p>
      <w:pPr>
        <w:pStyle w:val="0"/>
        <w:spacing w:before="200" w:lineRule="auto"/>
        <w:ind w:firstLine="540"/>
        <w:jc w:val="both"/>
      </w:pPr>
      <w:r>
        <w:rPr>
          <w:sz w:val="20"/>
        </w:rPr>
        <w:t xml:space="preserve">Классификация беспилотных летательных аппаратов.</w:t>
      </w:r>
    </w:p>
    <w:p>
      <w:pPr>
        <w:pStyle w:val="0"/>
        <w:spacing w:before="200" w:lineRule="auto"/>
        <w:ind w:firstLine="540"/>
        <w:jc w:val="both"/>
      </w:pPr>
      <w:r>
        <w:rPr>
          <w:sz w:val="20"/>
        </w:rPr>
        <w:t xml:space="preserve">Конструкция беспилотных летательных аппаратов.</w:t>
      </w:r>
    </w:p>
    <w:p>
      <w:pPr>
        <w:pStyle w:val="0"/>
        <w:spacing w:before="200" w:lineRule="auto"/>
        <w:ind w:firstLine="540"/>
        <w:jc w:val="both"/>
      </w:pPr>
      <w:r>
        <w:rPr>
          <w:sz w:val="20"/>
        </w:rPr>
        <w:t xml:space="preserve">Правила безопасной эксплуатации аккумулятора.</w:t>
      </w:r>
    </w:p>
    <w:p>
      <w:pPr>
        <w:pStyle w:val="0"/>
        <w:spacing w:before="200" w:lineRule="auto"/>
        <w:ind w:firstLine="540"/>
        <w:jc w:val="both"/>
      </w:pPr>
      <w:r>
        <w:rPr>
          <w:sz w:val="20"/>
        </w:rPr>
        <w:t xml:space="preserve">Воздушный винт, характеристика. Аэродинамика полета.</w:t>
      </w:r>
    </w:p>
    <w:p>
      <w:pPr>
        <w:pStyle w:val="0"/>
        <w:spacing w:before="200" w:lineRule="auto"/>
        <w:ind w:firstLine="540"/>
        <w:jc w:val="both"/>
      </w:pPr>
      <w:r>
        <w:rPr>
          <w:sz w:val="20"/>
        </w:rPr>
        <w:t xml:space="preserve">Органы управления. Управление беспилотными летательными аппаратами.</w:t>
      </w:r>
    </w:p>
    <w:p>
      <w:pPr>
        <w:pStyle w:val="0"/>
        <w:spacing w:before="200" w:lineRule="auto"/>
        <w:ind w:firstLine="540"/>
        <w:jc w:val="both"/>
      </w:pPr>
      <w:r>
        <w:rPr>
          <w:sz w:val="20"/>
        </w:rPr>
        <w:t xml:space="preserve">Обеспечение безопасности при подготовке к полету, во время полета.</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 (одна из предложенных тем на выбор).</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Робототехнические и автоматизированные системы.</w:t>
      </w:r>
    </w:p>
    <w:p>
      <w:pPr>
        <w:pStyle w:val="0"/>
        <w:spacing w:before="200" w:lineRule="auto"/>
        <w:ind w:firstLine="540"/>
        <w:jc w:val="both"/>
      </w:pPr>
      <w:r>
        <w:rPr>
          <w:sz w:val="20"/>
        </w:rPr>
        <w:t xml:space="preserve">Система Интернет вещей. Промышленный Интернет вещей.</w:t>
      </w:r>
    </w:p>
    <w:p>
      <w:pPr>
        <w:pStyle w:val="0"/>
        <w:spacing w:before="200" w:lineRule="auto"/>
        <w:ind w:firstLine="540"/>
        <w:jc w:val="both"/>
      </w:pPr>
      <w:r>
        <w:rPr>
          <w:sz w:val="20"/>
        </w:rPr>
        <w:t xml:space="preserve">Потребительский Интернет вещей.</w:t>
      </w:r>
    </w:p>
    <w:p>
      <w:pPr>
        <w:pStyle w:val="0"/>
        <w:spacing w:before="200" w:lineRule="auto"/>
        <w:ind w:firstLine="540"/>
        <w:jc w:val="both"/>
      </w:pPr>
      <w:r>
        <w:rPr>
          <w:sz w:val="20"/>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pPr>
        <w:pStyle w:val="0"/>
        <w:spacing w:before="200" w:lineRule="auto"/>
        <w:ind w:firstLine="540"/>
        <w:jc w:val="both"/>
      </w:pPr>
      <w:r>
        <w:rPr>
          <w:sz w:val="20"/>
        </w:rPr>
        <w:t xml:space="preserve">Конструирование и моделирование автоматизированных и роботизированных систем.</w:t>
      </w:r>
    </w:p>
    <w:p>
      <w:pPr>
        <w:pStyle w:val="0"/>
        <w:spacing w:before="200" w:lineRule="auto"/>
        <w:ind w:firstLine="540"/>
        <w:jc w:val="both"/>
      </w:pPr>
      <w:r>
        <w:rPr>
          <w:sz w:val="20"/>
        </w:rPr>
        <w:t xml:space="preserve">Управление групповым взаимодействием роботов (наземные роботы, беспилотные летательные аппараты).</w:t>
      </w:r>
    </w:p>
    <w:p>
      <w:pPr>
        <w:pStyle w:val="0"/>
        <w:spacing w:before="200" w:lineRule="auto"/>
        <w:ind w:firstLine="540"/>
        <w:jc w:val="both"/>
      </w:pPr>
      <w:r>
        <w:rPr>
          <w:sz w:val="20"/>
        </w:rPr>
        <w:t xml:space="preserve">Управление роботами с использованием телеметрических систем.</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Научно-практический проект по робототехнике.</w:t>
      </w:r>
    </w:p>
    <w:p>
      <w:pPr>
        <w:pStyle w:val="0"/>
        <w:spacing w:before="200" w:lineRule="auto"/>
        <w:ind w:firstLine="540"/>
        <w:jc w:val="both"/>
      </w:pPr>
      <w:r>
        <w:rPr>
          <w:sz w:val="20"/>
        </w:rPr>
        <w:t xml:space="preserve">192(1).3.1.4. Модуль "3D-моделирование, макетирование, прототипирование".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Виды и свойства, назначение моделей. Соответствие модели моделируемому объекту и целям моделирования.</w:t>
      </w:r>
    </w:p>
    <w:p>
      <w:pPr>
        <w:pStyle w:val="0"/>
        <w:spacing w:before="200" w:lineRule="auto"/>
        <w:ind w:firstLine="540"/>
        <w:jc w:val="both"/>
      </w:pPr>
      <w:r>
        <w:rPr>
          <w:sz w:val="20"/>
        </w:rP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pPr>
        <w:pStyle w:val="0"/>
        <w:spacing w:before="200" w:lineRule="auto"/>
        <w:ind w:firstLine="540"/>
        <w:jc w:val="both"/>
      </w:pPr>
      <w:r>
        <w:rPr>
          <w:sz w:val="20"/>
        </w:rPr>
        <w:t xml:space="preserve">Создание объемных моделей с помощью компьютерных программ.</w:t>
      </w:r>
    </w:p>
    <w:p>
      <w:pPr>
        <w:pStyle w:val="0"/>
        <w:spacing w:before="200" w:lineRule="auto"/>
        <w:ind w:firstLine="540"/>
        <w:jc w:val="both"/>
      </w:pPr>
      <w:r>
        <w:rPr>
          <w:sz w:val="20"/>
        </w:rPr>
        <w:t xml:space="preserve">Программы для просмотра на экране компьютера файлов с цифровыми трехмерными моделями и последующей распечатки их разверток.</w:t>
      </w:r>
    </w:p>
    <w:p>
      <w:pPr>
        <w:pStyle w:val="0"/>
        <w:spacing w:before="200" w:lineRule="auto"/>
        <w:ind w:firstLine="540"/>
        <w:jc w:val="both"/>
      </w:pPr>
      <w:r>
        <w:rPr>
          <w:sz w:val="20"/>
        </w:rPr>
        <w:t xml:space="preserve">Программа для редактирования моделей и последующей их распечатки. Инструменты для редактирования моделей.</w:t>
      </w:r>
    </w:p>
    <w:p>
      <w:pPr>
        <w:pStyle w:val="0"/>
        <w:spacing w:before="200" w:lineRule="auto"/>
        <w:ind w:firstLine="540"/>
        <w:jc w:val="both"/>
      </w:pPr>
      <w:r>
        <w:rPr>
          <w:sz w:val="20"/>
        </w:rPr>
        <w:t xml:space="preserve">Мир профессий. Профессии, связанные с ЗП-печатью.</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3D-моделирование как технология создания визуальных моделей.</w:t>
      </w:r>
    </w:p>
    <w:p>
      <w:pPr>
        <w:pStyle w:val="0"/>
        <w:spacing w:before="200" w:lineRule="auto"/>
        <w:ind w:firstLine="540"/>
        <w:jc w:val="both"/>
      </w:pPr>
      <w:r>
        <w:rPr>
          <w:sz w:val="20"/>
        </w:rPr>
        <w:t xml:space="preserve">Графические примитивы в 3D-моделировании. Куб и кубоид. Шар и многогранник. Цилиндр, призма, пирамида.</w:t>
      </w:r>
    </w:p>
    <w:p>
      <w:pPr>
        <w:pStyle w:val="0"/>
        <w:spacing w:before="200" w:lineRule="auto"/>
        <w:ind w:firstLine="540"/>
        <w:jc w:val="both"/>
      </w:pPr>
      <w:r>
        <w:rPr>
          <w:sz w:val="20"/>
        </w:rPr>
        <w:t xml:space="preserve">Операции над примитивами. Поворот тел в пространстве. Масштабирование тел. Вычитание, пересечение и объединение геометрических тел.</w:t>
      </w:r>
    </w:p>
    <w:p>
      <w:pPr>
        <w:pStyle w:val="0"/>
        <w:spacing w:before="200" w:lineRule="auto"/>
        <w:ind w:firstLine="540"/>
        <w:jc w:val="both"/>
      </w:pPr>
      <w:r>
        <w:rPr>
          <w:sz w:val="20"/>
        </w:rPr>
        <w:t xml:space="preserve">Понятие "прототипирование". Создание цифровой объемной модели.</w:t>
      </w:r>
    </w:p>
    <w:p>
      <w:pPr>
        <w:pStyle w:val="0"/>
        <w:spacing w:before="200" w:lineRule="auto"/>
        <w:ind w:firstLine="540"/>
        <w:jc w:val="both"/>
      </w:pPr>
      <w:r>
        <w:rPr>
          <w:sz w:val="20"/>
        </w:rPr>
        <w:t xml:space="preserve">Инструменты для создания цифровой объемной модели.</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Моделирование сложных объектов. Рендеринг. Полигональная сетка.</w:t>
      </w:r>
    </w:p>
    <w:p>
      <w:pPr>
        <w:pStyle w:val="0"/>
        <w:spacing w:before="200" w:lineRule="auto"/>
        <w:ind w:firstLine="540"/>
        <w:jc w:val="both"/>
      </w:pPr>
      <w:r>
        <w:rPr>
          <w:sz w:val="20"/>
        </w:rPr>
        <w:t xml:space="preserve">Понятие "аддитивные технологии".</w:t>
      </w:r>
    </w:p>
    <w:p>
      <w:pPr>
        <w:pStyle w:val="0"/>
        <w:spacing w:before="200" w:lineRule="auto"/>
        <w:ind w:firstLine="540"/>
        <w:jc w:val="both"/>
      </w:pPr>
      <w:r>
        <w:rPr>
          <w:sz w:val="20"/>
        </w:rPr>
        <w:t xml:space="preserve">Технологическое оборудование для аддитивных технологий: 3D-принтеры.</w:t>
      </w:r>
    </w:p>
    <w:p>
      <w:pPr>
        <w:pStyle w:val="0"/>
        <w:spacing w:before="200" w:lineRule="auto"/>
        <w:ind w:firstLine="540"/>
        <w:jc w:val="both"/>
      </w:pPr>
      <w:r>
        <w:rPr>
          <w:sz w:val="20"/>
        </w:rPr>
        <w:t xml:space="preserve">Области применения трехмерной печати. Сырье для трехмерной печати.</w:t>
      </w:r>
    </w:p>
    <w:p>
      <w:pPr>
        <w:pStyle w:val="0"/>
        <w:spacing w:before="200" w:lineRule="auto"/>
        <w:ind w:firstLine="540"/>
        <w:jc w:val="both"/>
      </w:pPr>
      <w:r>
        <w:rPr>
          <w:sz w:val="20"/>
        </w:rPr>
        <w:t xml:space="preserve">Этапы аддитивного производства. Правила безопасного пользования 3D-принтером. Основные настройки для выполнения печати на 3D-принтере.</w:t>
      </w:r>
    </w:p>
    <w:p>
      <w:pPr>
        <w:pStyle w:val="0"/>
        <w:spacing w:before="200" w:lineRule="auto"/>
        <w:ind w:firstLine="540"/>
        <w:jc w:val="both"/>
      </w:pPr>
      <w:r>
        <w:rPr>
          <w:sz w:val="20"/>
        </w:rPr>
        <w:t xml:space="preserve">Подготовка к печати. Печать 3D-модели.</w:t>
      </w:r>
    </w:p>
    <w:p>
      <w:pPr>
        <w:pStyle w:val="0"/>
        <w:spacing w:before="200" w:lineRule="auto"/>
        <w:ind w:firstLine="540"/>
        <w:jc w:val="both"/>
      </w:pPr>
      <w:r>
        <w:rPr>
          <w:sz w:val="20"/>
        </w:rPr>
        <w:t xml:space="preserve">Профессии, связанные с 3D-печатью.</w:t>
      </w:r>
    </w:p>
    <w:p>
      <w:pPr>
        <w:pStyle w:val="0"/>
        <w:spacing w:before="200" w:lineRule="auto"/>
        <w:ind w:firstLine="540"/>
        <w:jc w:val="both"/>
      </w:pPr>
      <w:r>
        <w:rPr>
          <w:sz w:val="20"/>
        </w:rPr>
        <w:t xml:space="preserve">192(1).3.1.5. Модуль "Компьютерная графика. Черчение".</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pPr>
        <w:pStyle w:val="0"/>
        <w:spacing w:before="200" w:lineRule="auto"/>
        <w:ind w:firstLine="540"/>
        <w:jc w:val="both"/>
      </w:pPr>
      <w:r>
        <w:rPr>
          <w:sz w:val="20"/>
        </w:rPr>
        <w:t xml:space="preserve">Основы графической грамоты. Графические материалы и инструменты.</w:t>
      </w:r>
    </w:p>
    <w:p>
      <w:pPr>
        <w:pStyle w:val="0"/>
        <w:spacing w:before="200" w:lineRule="auto"/>
        <w:ind w:firstLine="540"/>
        <w:jc w:val="both"/>
      </w:pPr>
      <w:r>
        <w:rPr>
          <w:sz w:val="20"/>
        </w:rPr>
        <w:t xml:space="preserve">Типы графических изображений (рисунок, диаграмма, графики, графы, эскиз, технический рисунок, чертеж, схема, карта, пиктограмма и другое.).</w:t>
      </w:r>
    </w:p>
    <w:p>
      <w:pPr>
        <w:pStyle w:val="0"/>
        <w:spacing w:before="200" w:lineRule="auto"/>
        <w:ind w:firstLine="540"/>
        <w:jc w:val="both"/>
      </w:pPr>
      <w:r>
        <w:rPr>
          <w:sz w:val="20"/>
        </w:rPr>
        <w:t xml:space="preserve">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Правила построения чертежей (рамка, основная надпись, масштаб, виды, нанесение размеров).</w:t>
      </w:r>
    </w:p>
    <w:p>
      <w:pPr>
        <w:pStyle w:val="0"/>
        <w:spacing w:before="200" w:lineRule="auto"/>
        <w:ind w:firstLine="540"/>
        <w:jc w:val="both"/>
      </w:pPr>
      <w:r>
        <w:rPr>
          <w:sz w:val="20"/>
        </w:rPr>
        <w:t xml:space="preserve">Чтение чертежа.</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Создание проектной документации.</w:t>
      </w:r>
    </w:p>
    <w:p>
      <w:pPr>
        <w:pStyle w:val="0"/>
        <w:spacing w:before="200" w:lineRule="auto"/>
        <w:ind w:firstLine="540"/>
        <w:jc w:val="both"/>
      </w:pPr>
      <w:r>
        <w:rPr>
          <w:sz w:val="20"/>
        </w:rPr>
        <w:t xml:space="preserve">Основы выполнения чертежей с использованием чертежных инструментов и приспособлений.</w:t>
      </w:r>
    </w:p>
    <w:p>
      <w:pPr>
        <w:pStyle w:val="0"/>
        <w:spacing w:before="200" w:lineRule="auto"/>
        <w:ind w:firstLine="540"/>
        <w:jc w:val="both"/>
      </w:pPr>
      <w:r>
        <w:rPr>
          <w:sz w:val="20"/>
        </w:rPr>
        <w:t xml:space="preserve">Стандарты оформления.</w:t>
      </w:r>
    </w:p>
    <w:p>
      <w:pPr>
        <w:pStyle w:val="0"/>
        <w:spacing w:before="200" w:lineRule="auto"/>
        <w:ind w:firstLine="540"/>
        <w:jc w:val="both"/>
      </w:pPr>
      <w:r>
        <w:rPr>
          <w:sz w:val="20"/>
        </w:rPr>
        <w:t xml:space="preserve">Понятие о графическом редакторе, компьютерной графике.</w:t>
      </w:r>
    </w:p>
    <w:p>
      <w:pPr>
        <w:pStyle w:val="0"/>
        <w:spacing w:before="200" w:lineRule="auto"/>
        <w:ind w:firstLine="540"/>
        <w:jc w:val="both"/>
      </w:pPr>
      <w:r>
        <w:rPr>
          <w:sz w:val="20"/>
        </w:rPr>
        <w:t xml:space="preserve">Инструменты графического редактора. Создание эскиза в графическом редакторе.</w:t>
      </w:r>
    </w:p>
    <w:p>
      <w:pPr>
        <w:pStyle w:val="0"/>
        <w:spacing w:before="200" w:lineRule="auto"/>
        <w:ind w:firstLine="540"/>
        <w:jc w:val="both"/>
      </w:pPr>
      <w:r>
        <w:rPr>
          <w:sz w:val="20"/>
        </w:rPr>
        <w:t xml:space="preserve">Инструменты для создания и редактирования текста в графическом редакторе.</w:t>
      </w:r>
    </w:p>
    <w:p>
      <w:pPr>
        <w:pStyle w:val="0"/>
        <w:spacing w:before="200" w:lineRule="auto"/>
        <w:ind w:firstLine="540"/>
        <w:jc w:val="both"/>
      </w:pPr>
      <w:r>
        <w:rPr>
          <w:sz w:val="20"/>
        </w:rPr>
        <w:t xml:space="preserve">Создание печатной продукции в графическом редакторе.</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w:t>
      </w:r>
    </w:p>
    <w:p>
      <w:pPr>
        <w:pStyle w:val="0"/>
        <w:spacing w:before="200" w:lineRule="auto"/>
        <w:ind w:firstLine="540"/>
        <w:jc w:val="both"/>
      </w:pPr>
      <w:r>
        <w:rPr>
          <w:sz w:val="20"/>
        </w:rPr>
        <w:t xml:space="preserve">Общие сведения о сборочных чертежах. Оформление сборочного чертежа. Правила чтения сборочных чертежей.</w:t>
      </w:r>
    </w:p>
    <w:p>
      <w:pPr>
        <w:pStyle w:val="0"/>
        <w:spacing w:before="200" w:lineRule="auto"/>
        <w:ind w:firstLine="540"/>
        <w:jc w:val="both"/>
      </w:pPr>
      <w:r>
        <w:rPr>
          <w:sz w:val="20"/>
        </w:rPr>
        <w:t xml:space="preserve">Понятие графической модели.</w:t>
      </w:r>
    </w:p>
    <w:p>
      <w:pPr>
        <w:pStyle w:val="0"/>
        <w:spacing w:before="200" w:lineRule="auto"/>
        <w:ind w:firstLine="540"/>
        <w:jc w:val="both"/>
      </w:pPr>
      <w:r>
        <w:rPr>
          <w:sz w:val="20"/>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pPr>
        <w:pStyle w:val="0"/>
        <w:spacing w:before="200" w:lineRule="auto"/>
        <w:ind w:firstLine="540"/>
        <w:jc w:val="both"/>
      </w:pPr>
      <w:r>
        <w:rPr>
          <w:sz w:val="20"/>
        </w:rPr>
        <w:t xml:space="preserve">Математические, физические и информационные модели.</w:t>
      </w:r>
    </w:p>
    <w:p>
      <w:pPr>
        <w:pStyle w:val="0"/>
        <w:spacing w:before="200" w:lineRule="auto"/>
        <w:ind w:firstLine="540"/>
        <w:jc w:val="both"/>
      </w:pPr>
      <w:r>
        <w:rPr>
          <w:sz w:val="20"/>
        </w:rPr>
        <w:t xml:space="preserve">Графические модели. Виды графических моделей.</w:t>
      </w:r>
    </w:p>
    <w:p>
      <w:pPr>
        <w:pStyle w:val="0"/>
        <w:spacing w:before="200" w:lineRule="auto"/>
        <w:ind w:firstLine="540"/>
        <w:jc w:val="both"/>
      </w:pPr>
      <w:r>
        <w:rPr>
          <w:sz w:val="20"/>
        </w:rPr>
        <w:t xml:space="preserve">Количественная и качественная оценка модели.</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Применение программного обеспечения для создания проектной документации: моделей объектов и их чертежей.</w:t>
      </w:r>
    </w:p>
    <w:p>
      <w:pPr>
        <w:pStyle w:val="0"/>
        <w:spacing w:before="200" w:lineRule="auto"/>
        <w:ind w:firstLine="540"/>
        <w:jc w:val="both"/>
      </w:pPr>
      <w:r>
        <w:rPr>
          <w:sz w:val="20"/>
        </w:rPr>
        <w:t xml:space="preserve">Создание документов, виды документов. Основная надпись.</w:t>
      </w:r>
    </w:p>
    <w:p>
      <w:pPr>
        <w:pStyle w:val="0"/>
        <w:spacing w:before="200" w:lineRule="auto"/>
        <w:ind w:firstLine="540"/>
        <w:jc w:val="both"/>
      </w:pPr>
      <w:r>
        <w:rPr>
          <w:sz w:val="20"/>
        </w:rPr>
        <w:t xml:space="preserve">Геометрические примитивы.</w:t>
      </w:r>
    </w:p>
    <w:p>
      <w:pPr>
        <w:pStyle w:val="0"/>
        <w:spacing w:before="200" w:lineRule="auto"/>
        <w:ind w:firstLine="540"/>
        <w:jc w:val="both"/>
      </w:pPr>
      <w:r>
        <w:rPr>
          <w:sz w:val="20"/>
        </w:rPr>
        <w:t xml:space="preserve">Создание, редактирование и трансформация графических объектов.</w:t>
      </w:r>
    </w:p>
    <w:p>
      <w:pPr>
        <w:pStyle w:val="0"/>
        <w:spacing w:before="200" w:lineRule="auto"/>
        <w:ind w:firstLine="540"/>
        <w:jc w:val="both"/>
      </w:pPr>
      <w:r>
        <w:rPr>
          <w:sz w:val="20"/>
        </w:rPr>
        <w:t xml:space="preserve">Сложные 3D-модели и сборочные чертежи.</w:t>
      </w:r>
    </w:p>
    <w:p>
      <w:pPr>
        <w:pStyle w:val="0"/>
        <w:spacing w:before="200" w:lineRule="auto"/>
        <w:ind w:firstLine="540"/>
        <w:jc w:val="both"/>
      </w:pPr>
      <w:r>
        <w:rPr>
          <w:sz w:val="20"/>
        </w:rPr>
        <w:t xml:space="preserve">Изделия и их модели. Анализ формы объекта и синтез модели.</w:t>
      </w:r>
    </w:p>
    <w:p>
      <w:pPr>
        <w:pStyle w:val="0"/>
        <w:spacing w:before="200" w:lineRule="auto"/>
        <w:ind w:firstLine="540"/>
        <w:jc w:val="both"/>
      </w:pPr>
      <w:r>
        <w:rPr>
          <w:sz w:val="20"/>
        </w:rPr>
        <w:t xml:space="preserve">План создания 3D-модели.</w:t>
      </w:r>
    </w:p>
    <w:p>
      <w:pPr>
        <w:pStyle w:val="0"/>
        <w:spacing w:before="200" w:lineRule="auto"/>
        <w:ind w:firstLine="540"/>
        <w:jc w:val="both"/>
      </w:pPr>
      <w:r>
        <w:rPr>
          <w:sz w:val="20"/>
        </w:rPr>
        <w:t xml:space="preserve">Дерево модели. Формообразование детали. Способы редактирования операции формообразования и эскиза.</w:t>
      </w:r>
    </w:p>
    <w:p>
      <w:pPr>
        <w:pStyle w:val="0"/>
        <w:spacing w:before="200" w:lineRule="auto"/>
        <w:ind w:firstLine="540"/>
        <w:jc w:val="both"/>
      </w:pPr>
      <w:r>
        <w:rPr>
          <w:sz w:val="20"/>
        </w:rPr>
        <w:t xml:space="preserve">Мир профессий. Профессии, связанные с компьютерной графикой, их востребованность на рынке труда.</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САПР. Чертежи с использованием САПР для подготовки проекта изделия.</w:t>
      </w:r>
    </w:p>
    <w:p>
      <w:pPr>
        <w:pStyle w:val="0"/>
        <w:spacing w:before="200" w:lineRule="auto"/>
        <w:ind w:firstLine="540"/>
        <w:jc w:val="both"/>
      </w:pPr>
      <w:r>
        <w:rPr>
          <w:sz w:val="20"/>
        </w:rPr>
        <w:t xml:space="preserve">Оформление конструкторской документации, в том числе с использованием САПР.</w:t>
      </w:r>
    </w:p>
    <w:p>
      <w:pPr>
        <w:pStyle w:val="0"/>
        <w:spacing w:before="200" w:lineRule="auto"/>
        <w:ind w:firstLine="540"/>
        <w:jc w:val="both"/>
      </w:pPr>
      <w:r>
        <w:rPr>
          <w:sz w:val="20"/>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pPr>
        <w:pStyle w:val="0"/>
        <w:spacing w:before="200" w:lineRule="auto"/>
        <w:ind w:firstLine="540"/>
        <w:jc w:val="both"/>
      </w:pPr>
      <w:r>
        <w:rPr>
          <w:sz w:val="20"/>
        </w:rPr>
        <w:t xml:space="preserve">Профессии, связанные с изучаемыми технологиями, черчением, проектированием с использованием САПР, их востребованность на рынке труда.</w:t>
      </w:r>
    </w:p>
    <w:p>
      <w:pPr>
        <w:pStyle w:val="0"/>
        <w:spacing w:before="200" w:lineRule="auto"/>
        <w:ind w:firstLine="540"/>
        <w:jc w:val="both"/>
      </w:pPr>
      <w:r>
        <w:rPr>
          <w:sz w:val="20"/>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pPr>
        <w:pStyle w:val="0"/>
        <w:spacing w:before="200" w:lineRule="auto"/>
        <w:ind w:firstLine="540"/>
        <w:jc w:val="both"/>
      </w:pPr>
      <w:r>
        <w:rPr>
          <w:sz w:val="20"/>
        </w:rPr>
        <w:t xml:space="preserve">192(1).3.2. Вариативные модули.</w:t>
      </w:r>
    </w:p>
    <w:p>
      <w:pPr>
        <w:pStyle w:val="0"/>
        <w:spacing w:before="200" w:lineRule="auto"/>
        <w:ind w:firstLine="540"/>
        <w:jc w:val="both"/>
      </w:pPr>
      <w:r>
        <w:rPr>
          <w:sz w:val="20"/>
        </w:rPr>
        <w:t xml:space="preserve">192(1).3.2.1. Модуль "Автоматизированные системы".</w:t>
      </w:r>
    </w:p>
    <w:p>
      <w:pPr>
        <w:pStyle w:val="0"/>
        <w:spacing w:before="200" w:lineRule="auto"/>
        <w:ind w:firstLine="540"/>
        <w:jc w:val="both"/>
      </w:pPr>
      <w:r>
        <w:rPr>
          <w:sz w:val="20"/>
        </w:rPr>
        <w:t xml:space="preserve">8 - 9 классы.</w:t>
      </w:r>
    </w:p>
    <w:p>
      <w:pPr>
        <w:pStyle w:val="0"/>
        <w:spacing w:before="200" w:lineRule="auto"/>
        <w:ind w:firstLine="540"/>
        <w:jc w:val="both"/>
      </w:pPr>
      <w:r>
        <w:rPr>
          <w:sz w:val="20"/>
        </w:rPr>
        <w:t xml:space="preserve">Раздел 1. Введение в автоматизированные системы.</w:t>
      </w:r>
    </w:p>
    <w:p>
      <w:pPr>
        <w:pStyle w:val="0"/>
        <w:spacing w:before="200" w:lineRule="auto"/>
        <w:ind w:firstLine="540"/>
        <w:jc w:val="both"/>
      </w:pPr>
      <w:r>
        <w:rPr>
          <w:sz w:val="20"/>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pPr>
        <w:pStyle w:val="0"/>
        <w:spacing w:before="200" w:lineRule="auto"/>
        <w:ind w:firstLine="540"/>
        <w:jc w:val="both"/>
      </w:pPr>
      <w:r>
        <w:rPr>
          <w:sz w:val="20"/>
        </w:rPr>
        <w:t xml:space="preserve">Управляющие и управляемые системы. Понятие обратной связи, ошибка регулирования, корректирующие устройства.</w:t>
      </w:r>
    </w:p>
    <w:p>
      <w:pPr>
        <w:pStyle w:val="0"/>
        <w:spacing w:before="200" w:lineRule="auto"/>
        <w:ind w:firstLine="540"/>
        <w:jc w:val="both"/>
      </w:pPr>
      <w:r>
        <w:rPr>
          <w:sz w:val="20"/>
        </w:rPr>
        <w:t xml:space="preserve">Виды автоматизированных систем, их применение на производстве.</w:t>
      </w:r>
    </w:p>
    <w:p>
      <w:pPr>
        <w:pStyle w:val="0"/>
        <w:spacing w:before="200" w:lineRule="auto"/>
        <w:ind w:firstLine="540"/>
        <w:jc w:val="both"/>
      </w:pPr>
      <w:r>
        <w:rPr>
          <w:sz w:val="20"/>
        </w:rPr>
        <w:t xml:space="preserve">Раздел 2. Элементарная база автоматизированных систем.</w:t>
      </w:r>
    </w:p>
    <w:p>
      <w:pPr>
        <w:pStyle w:val="0"/>
        <w:spacing w:before="200" w:lineRule="auto"/>
        <w:ind w:firstLine="540"/>
        <w:jc w:val="both"/>
      </w:pPr>
      <w:r>
        <w:rPr>
          <w:sz w:val="20"/>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pPr>
        <w:pStyle w:val="0"/>
        <w:spacing w:before="200" w:lineRule="auto"/>
        <w:ind w:firstLine="540"/>
        <w:jc w:val="both"/>
      </w:pPr>
      <w:r>
        <w:rPr>
          <w:sz w:val="20"/>
        </w:rPr>
        <w:t xml:space="preserve">Раздел 3. Управление техническими системами.</w:t>
      </w:r>
    </w:p>
    <w:p>
      <w:pPr>
        <w:pStyle w:val="0"/>
        <w:spacing w:before="200" w:lineRule="auto"/>
        <w:ind w:firstLine="540"/>
        <w:jc w:val="both"/>
      </w:pPr>
      <w:r>
        <w:rPr>
          <w:sz w:val="20"/>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pPr>
        <w:pStyle w:val="0"/>
        <w:spacing w:before="200" w:lineRule="auto"/>
        <w:ind w:firstLine="540"/>
        <w:jc w:val="both"/>
      </w:pPr>
      <w:r>
        <w:rPr>
          <w:sz w:val="20"/>
        </w:rPr>
        <w:t xml:space="preserve">192(1).3.2.2. Модуль "Животноводство".</w:t>
      </w:r>
    </w:p>
    <w:p>
      <w:pPr>
        <w:pStyle w:val="0"/>
        <w:spacing w:before="200" w:lineRule="auto"/>
        <w:ind w:firstLine="540"/>
        <w:jc w:val="both"/>
      </w:pPr>
      <w:r>
        <w:rPr>
          <w:sz w:val="20"/>
        </w:rPr>
        <w:t xml:space="preserve">7 - 8 классы.</w:t>
      </w:r>
    </w:p>
    <w:p>
      <w:pPr>
        <w:pStyle w:val="0"/>
        <w:spacing w:before="200" w:lineRule="auto"/>
        <w:ind w:firstLine="540"/>
        <w:jc w:val="both"/>
      </w:pPr>
      <w:r>
        <w:rPr>
          <w:sz w:val="20"/>
        </w:rPr>
        <w:t xml:space="preserve">Раздел 1. Элементы технологий выращивания сельскохозяйственных животных.</w:t>
      </w:r>
    </w:p>
    <w:p>
      <w:pPr>
        <w:pStyle w:val="0"/>
        <w:spacing w:before="200" w:lineRule="auto"/>
        <w:ind w:firstLine="540"/>
        <w:jc w:val="both"/>
      </w:pPr>
      <w:r>
        <w:rPr>
          <w:sz w:val="20"/>
        </w:rPr>
        <w:t xml:space="preserve">Домашние животные. Сельскохозяйственные животные.</w:t>
      </w:r>
    </w:p>
    <w:p>
      <w:pPr>
        <w:pStyle w:val="0"/>
        <w:spacing w:before="200" w:lineRule="auto"/>
        <w:ind w:firstLine="540"/>
        <w:jc w:val="both"/>
      </w:pPr>
      <w:r>
        <w:rPr>
          <w:sz w:val="20"/>
        </w:rPr>
        <w:t xml:space="preserve">Содержание сельскохозяйственных животных: помещение, оборудование, уход.</w:t>
      </w:r>
    </w:p>
    <w:p>
      <w:pPr>
        <w:pStyle w:val="0"/>
        <w:spacing w:before="200" w:lineRule="auto"/>
        <w:ind w:firstLine="540"/>
        <w:jc w:val="both"/>
      </w:pPr>
      <w:r>
        <w:rPr>
          <w:sz w:val="20"/>
        </w:rPr>
        <w:t xml:space="preserve">Разведение животных. Породы животных, их создание.</w:t>
      </w:r>
    </w:p>
    <w:p>
      <w:pPr>
        <w:pStyle w:val="0"/>
        <w:spacing w:before="200" w:lineRule="auto"/>
        <w:ind w:firstLine="540"/>
        <w:jc w:val="both"/>
      </w:pPr>
      <w:r>
        <w:rPr>
          <w:sz w:val="20"/>
        </w:rPr>
        <w:t xml:space="preserve">Лечение животных. Понятие о ветеринарии.</w:t>
      </w:r>
    </w:p>
    <w:p>
      <w:pPr>
        <w:pStyle w:val="0"/>
        <w:spacing w:before="200" w:lineRule="auto"/>
        <w:ind w:firstLine="540"/>
        <w:jc w:val="both"/>
      </w:pPr>
      <w:r>
        <w:rPr>
          <w:sz w:val="20"/>
        </w:rPr>
        <w:t xml:space="preserve">Заготовка кормов. Кормление животных. Питательность корма. Рацион.</w:t>
      </w:r>
    </w:p>
    <w:p>
      <w:pPr>
        <w:pStyle w:val="0"/>
        <w:spacing w:before="200" w:lineRule="auto"/>
        <w:ind w:firstLine="540"/>
        <w:jc w:val="both"/>
      </w:pPr>
      <w:r>
        <w:rPr>
          <w:sz w:val="20"/>
        </w:rPr>
        <w:t xml:space="preserve">Животные у нас дома. Забота о домашних и бездомных животных.</w:t>
      </w:r>
    </w:p>
    <w:p>
      <w:pPr>
        <w:pStyle w:val="0"/>
        <w:spacing w:before="200" w:lineRule="auto"/>
        <w:ind w:firstLine="540"/>
        <w:jc w:val="both"/>
      </w:pPr>
      <w:r>
        <w:rPr>
          <w:sz w:val="20"/>
        </w:rPr>
        <w:t xml:space="preserve">Проблема клонирования живых организмов. Социальные и этические проблемы.</w:t>
      </w:r>
    </w:p>
    <w:p>
      <w:pPr>
        <w:pStyle w:val="0"/>
        <w:spacing w:before="200" w:lineRule="auto"/>
        <w:ind w:firstLine="540"/>
        <w:jc w:val="both"/>
      </w:pPr>
      <w:r>
        <w:rPr>
          <w:sz w:val="20"/>
        </w:rPr>
        <w:t xml:space="preserve">Раздел 2. Производство животноводческих продуктов.</w:t>
      </w:r>
    </w:p>
    <w:p>
      <w:pPr>
        <w:pStyle w:val="0"/>
        <w:spacing w:before="200" w:lineRule="auto"/>
        <w:ind w:firstLine="540"/>
        <w:jc w:val="both"/>
      </w:pPr>
      <w:r>
        <w:rPr>
          <w:sz w:val="20"/>
        </w:rPr>
        <w:t xml:space="preserve">Животноводческие предприятия. Оборудование и микроклимат животноводческих и птицеводческих предприятий. Выращивание животных.</w:t>
      </w:r>
    </w:p>
    <w:p>
      <w:pPr>
        <w:pStyle w:val="0"/>
        <w:spacing w:before="200" w:lineRule="auto"/>
        <w:ind w:firstLine="540"/>
        <w:jc w:val="both"/>
      </w:pPr>
      <w:r>
        <w:rPr>
          <w:sz w:val="20"/>
        </w:rPr>
        <w:t xml:space="preserve">Использование и хранение животноводческой продукции.</w:t>
      </w:r>
    </w:p>
    <w:p>
      <w:pPr>
        <w:pStyle w:val="0"/>
        <w:spacing w:before="200" w:lineRule="auto"/>
        <w:ind w:firstLine="540"/>
        <w:jc w:val="both"/>
      </w:pPr>
      <w:r>
        <w:rPr>
          <w:sz w:val="20"/>
        </w:rPr>
        <w:t xml:space="preserve">Использование цифровых технологий в животноводстве.</w:t>
      </w:r>
    </w:p>
    <w:p>
      <w:pPr>
        <w:pStyle w:val="0"/>
        <w:spacing w:before="200" w:lineRule="auto"/>
        <w:ind w:firstLine="540"/>
        <w:jc w:val="both"/>
      </w:pPr>
      <w:r>
        <w:rPr>
          <w:sz w:val="20"/>
        </w:rPr>
        <w:t xml:space="preserve">Цифровая ферма:</w:t>
      </w:r>
    </w:p>
    <w:p>
      <w:pPr>
        <w:pStyle w:val="0"/>
        <w:spacing w:before="200" w:lineRule="auto"/>
        <w:ind w:firstLine="540"/>
        <w:jc w:val="both"/>
      </w:pPr>
      <w:r>
        <w:rPr>
          <w:sz w:val="20"/>
        </w:rPr>
        <w:t xml:space="preserve">автоматическое кормление животных;</w:t>
      </w:r>
    </w:p>
    <w:p>
      <w:pPr>
        <w:pStyle w:val="0"/>
        <w:spacing w:before="200" w:lineRule="auto"/>
        <w:ind w:firstLine="540"/>
        <w:jc w:val="both"/>
      </w:pPr>
      <w:r>
        <w:rPr>
          <w:sz w:val="20"/>
        </w:rPr>
        <w:t xml:space="preserve">автоматическая дойка;</w:t>
      </w:r>
    </w:p>
    <w:p>
      <w:pPr>
        <w:pStyle w:val="0"/>
        <w:spacing w:before="200" w:lineRule="auto"/>
        <w:ind w:firstLine="540"/>
        <w:jc w:val="both"/>
      </w:pPr>
      <w:r>
        <w:rPr>
          <w:sz w:val="20"/>
        </w:rPr>
        <w:t xml:space="preserve">уборка помещения.</w:t>
      </w:r>
    </w:p>
    <w:p>
      <w:pPr>
        <w:pStyle w:val="0"/>
        <w:spacing w:before="200" w:lineRule="auto"/>
        <w:ind w:firstLine="540"/>
        <w:jc w:val="both"/>
      </w:pPr>
      <w:r>
        <w:rPr>
          <w:sz w:val="20"/>
        </w:rPr>
        <w:t xml:space="preserve">Цифровая "умная" ферма как перспективное направление роботизации в животноводстве.</w:t>
      </w:r>
    </w:p>
    <w:p>
      <w:pPr>
        <w:pStyle w:val="0"/>
        <w:spacing w:before="200" w:lineRule="auto"/>
        <w:ind w:firstLine="540"/>
        <w:jc w:val="both"/>
      </w:pPr>
      <w:r>
        <w:rPr>
          <w:sz w:val="20"/>
        </w:rPr>
        <w:t xml:space="preserve">Раздел 3. Профессии, связанные с деятельностью животновода.</w:t>
      </w:r>
    </w:p>
    <w:p>
      <w:pPr>
        <w:pStyle w:val="0"/>
        <w:spacing w:before="200" w:lineRule="auto"/>
        <w:ind w:firstLine="540"/>
        <w:jc w:val="both"/>
      </w:pPr>
      <w:r>
        <w:rPr>
          <w:sz w:val="20"/>
        </w:rPr>
        <w:t xml:space="preserve">Зоотехник, зооинженер, ветеринар, оператор птицефабрики, оператор животноводческих ферм. Использование информационных цифровых технологий в профессиональной деятельности.</w:t>
      </w:r>
    </w:p>
    <w:p>
      <w:pPr>
        <w:pStyle w:val="0"/>
        <w:spacing w:before="200" w:lineRule="auto"/>
        <w:ind w:firstLine="540"/>
        <w:jc w:val="both"/>
      </w:pPr>
      <w:r>
        <w:rPr>
          <w:sz w:val="20"/>
        </w:rPr>
        <w:t xml:space="preserve">192(1).3.2.3. Модуль "Растениеводство".</w:t>
      </w:r>
    </w:p>
    <w:p>
      <w:pPr>
        <w:pStyle w:val="0"/>
        <w:spacing w:before="200" w:lineRule="auto"/>
        <w:ind w:firstLine="540"/>
        <w:jc w:val="both"/>
      </w:pPr>
      <w:r>
        <w:rPr>
          <w:sz w:val="20"/>
        </w:rPr>
        <w:t xml:space="preserve">7 - 8 классы.</w:t>
      </w:r>
    </w:p>
    <w:p>
      <w:pPr>
        <w:pStyle w:val="0"/>
        <w:spacing w:before="200" w:lineRule="auto"/>
        <w:ind w:firstLine="540"/>
        <w:jc w:val="both"/>
      </w:pPr>
      <w:r>
        <w:rPr>
          <w:sz w:val="20"/>
        </w:rPr>
        <w:t xml:space="preserve">Раздел 1. Элементы технологий выращивания сельскохозяйственных культур.</w:t>
      </w:r>
    </w:p>
    <w:p>
      <w:pPr>
        <w:pStyle w:val="0"/>
        <w:spacing w:before="200" w:lineRule="auto"/>
        <w:ind w:firstLine="540"/>
        <w:jc w:val="both"/>
      </w:pPr>
      <w:r>
        <w:rPr>
          <w:sz w:val="20"/>
        </w:rPr>
        <w:t xml:space="preserve">Земледелие как поворотный пункт развития человеческой цивилизации. Земля как величайшая ценность человечества. История земледелия.</w:t>
      </w:r>
    </w:p>
    <w:p>
      <w:pPr>
        <w:pStyle w:val="0"/>
        <w:spacing w:before="200" w:lineRule="auto"/>
        <w:ind w:firstLine="540"/>
        <w:jc w:val="both"/>
      </w:pPr>
      <w:r>
        <w:rPr>
          <w:sz w:val="20"/>
        </w:rPr>
        <w:t xml:space="preserve">Почвы, виды почв. Плодородие почв.</w:t>
      </w:r>
    </w:p>
    <w:p>
      <w:pPr>
        <w:pStyle w:val="0"/>
        <w:spacing w:before="200" w:lineRule="auto"/>
        <w:ind w:firstLine="540"/>
        <w:jc w:val="both"/>
      </w:pPr>
      <w:r>
        <w:rPr>
          <w:sz w:val="20"/>
        </w:rPr>
        <w:t xml:space="preserve">Инструменты для обработки почвы: ручные и механизированные. Сельскохозяйственная техника.</w:t>
      </w:r>
    </w:p>
    <w:p>
      <w:pPr>
        <w:pStyle w:val="0"/>
        <w:spacing w:before="200" w:lineRule="auto"/>
        <w:ind w:firstLine="540"/>
        <w:jc w:val="both"/>
      </w:pPr>
      <w:r>
        <w:rPr>
          <w:sz w:val="20"/>
        </w:rPr>
        <w:t xml:space="preserve">Культурные растения и их классификация.</w:t>
      </w:r>
    </w:p>
    <w:p>
      <w:pPr>
        <w:pStyle w:val="0"/>
        <w:spacing w:before="200" w:lineRule="auto"/>
        <w:ind w:firstLine="540"/>
        <w:jc w:val="both"/>
      </w:pPr>
      <w:r>
        <w:rPr>
          <w:sz w:val="20"/>
        </w:rPr>
        <w:t xml:space="preserve">Выращивание растений на школьном (приусадебном) участке.</w:t>
      </w:r>
    </w:p>
    <w:p>
      <w:pPr>
        <w:pStyle w:val="0"/>
        <w:spacing w:before="200" w:lineRule="auto"/>
        <w:ind w:firstLine="540"/>
        <w:jc w:val="both"/>
      </w:pPr>
      <w:r>
        <w:rPr>
          <w:sz w:val="20"/>
        </w:rPr>
        <w:t xml:space="preserve">Полезные для человека дикорастущие растения и их классификация.</w:t>
      </w:r>
    </w:p>
    <w:p>
      <w:pPr>
        <w:pStyle w:val="0"/>
        <w:spacing w:before="200" w:lineRule="auto"/>
        <w:ind w:firstLine="540"/>
        <w:jc w:val="both"/>
      </w:pPr>
      <w:r>
        <w:rPr>
          <w:sz w:val="20"/>
        </w:rPr>
        <w:t xml:space="preserve">Сбор, заготовка и хранение полезных для человека дикорастущих растений и их плодов. Сбор и заготовка грибов. Соблюдение правил безопасности.</w:t>
      </w:r>
    </w:p>
    <w:p>
      <w:pPr>
        <w:pStyle w:val="0"/>
        <w:spacing w:before="200" w:lineRule="auto"/>
        <w:ind w:firstLine="540"/>
        <w:jc w:val="both"/>
      </w:pPr>
      <w:r>
        <w:rPr>
          <w:sz w:val="20"/>
        </w:rPr>
        <w:t xml:space="preserve">Сохранение природной среды.</w:t>
      </w:r>
    </w:p>
    <w:p>
      <w:pPr>
        <w:pStyle w:val="0"/>
        <w:spacing w:before="200" w:lineRule="auto"/>
        <w:ind w:firstLine="540"/>
        <w:jc w:val="both"/>
      </w:pPr>
      <w:r>
        <w:rPr>
          <w:sz w:val="20"/>
        </w:rPr>
        <w:t xml:space="preserve">Раздел 2. Сельскохозяйственное производство.</w:t>
      </w:r>
    </w:p>
    <w:p>
      <w:pPr>
        <w:pStyle w:val="0"/>
        <w:spacing w:before="200" w:lineRule="auto"/>
        <w:ind w:firstLine="540"/>
        <w:jc w:val="both"/>
      </w:pPr>
      <w:r>
        <w:rPr>
          <w:sz w:val="20"/>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pPr>
        <w:pStyle w:val="0"/>
        <w:spacing w:before="200" w:lineRule="auto"/>
        <w:ind w:firstLine="540"/>
        <w:jc w:val="both"/>
      </w:pPr>
      <w:r>
        <w:rPr>
          <w:sz w:val="20"/>
        </w:rPr>
        <w:t xml:space="preserve">Автоматизация и роботизация сельскохозяйственного производства:</w:t>
      </w:r>
    </w:p>
    <w:p>
      <w:pPr>
        <w:pStyle w:val="0"/>
        <w:spacing w:before="200" w:lineRule="auto"/>
        <w:ind w:firstLine="540"/>
        <w:jc w:val="both"/>
      </w:pPr>
      <w:r>
        <w:rPr>
          <w:sz w:val="20"/>
        </w:rPr>
        <w:t xml:space="preserve">анализаторы почвы с использованием спутниковой системы навигации;</w:t>
      </w:r>
    </w:p>
    <w:p>
      <w:pPr>
        <w:pStyle w:val="0"/>
        <w:spacing w:before="200" w:lineRule="auto"/>
        <w:ind w:firstLine="540"/>
        <w:jc w:val="both"/>
      </w:pPr>
      <w:r>
        <w:rPr>
          <w:sz w:val="20"/>
        </w:rPr>
        <w:t xml:space="preserve">автоматизация тепличного хозяйства;</w:t>
      </w:r>
    </w:p>
    <w:p>
      <w:pPr>
        <w:pStyle w:val="0"/>
        <w:spacing w:before="200" w:lineRule="auto"/>
        <w:ind w:firstLine="540"/>
        <w:jc w:val="both"/>
      </w:pPr>
      <w:r>
        <w:rPr>
          <w:sz w:val="20"/>
        </w:rPr>
        <w:t xml:space="preserve">применение роботов манипуляторов для уборки урожая;</w:t>
      </w:r>
    </w:p>
    <w:p>
      <w:pPr>
        <w:pStyle w:val="0"/>
        <w:spacing w:before="200" w:lineRule="auto"/>
        <w:ind w:firstLine="540"/>
        <w:jc w:val="both"/>
      </w:pPr>
      <w:r>
        <w:rPr>
          <w:sz w:val="20"/>
        </w:rPr>
        <w:t xml:space="preserve">внесение удобрение на основе данных от азотно-спектральных датчиков;</w:t>
      </w:r>
    </w:p>
    <w:p>
      <w:pPr>
        <w:pStyle w:val="0"/>
        <w:spacing w:before="200" w:lineRule="auto"/>
        <w:ind w:firstLine="540"/>
        <w:jc w:val="both"/>
      </w:pPr>
      <w:r>
        <w:rPr>
          <w:sz w:val="20"/>
        </w:rPr>
        <w:t xml:space="preserve">определение критических точек полей с помощью спутниковых снимков;</w:t>
      </w:r>
    </w:p>
    <w:p>
      <w:pPr>
        <w:pStyle w:val="0"/>
        <w:spacing w:before="200" w:lineRule="auto"/>
        <w:ind w:firstLine="540"/>
        <w:jc w:val="both"/>
      </w:pPr>
      <w:r>
        <w:rPr>
          <w:sz w:val="20"/>
        </w:rPr>
        <w:t xml:space="preserve">использование беспилотного летательного аппарата.</w:t>
      </w:r>
    </w:p>
    <w:p>
      <w:pPr>
        <w:pStyle w:val="0"/>
        <w:spacing w:before="200" w:lineRule="auto"/>
        <w:ind w:firstLine="540"/>
        <w:jc w:val="both"/>
      </w:pPr>
      <w:r>
        <w:rPr>
          <w:sz w:val="20"/>
        </w:rPr>
        <w:t xml:space="preserve">Генно-модифицированные растения: положительные и отрицательные аспекты.</w:t>
      </w:r>
    </w:p>
    <w:p>
      <w:pPr>
        <w:pStyle w:val="0"/>
        <w:spacing w:before="200" w:lineRule="auto"/>
        <w:ind w:firstLine="540"/>
        <w:jc w:val="both"/>
      </w:pPr>
      <w:r>
        <w:rPr>
          <w:sz w:val="20"/>
        </w:rPr>
        <w:t xml:space="preserve">Раздел 3. Сельскохозяйственные профессии.</w:t>
      </w:r>
    </w:p>
    <w:p>
      <w:pPr>
        <w:pStyle w:val="0"/>
        <w:spacing w:before="200" w:lineRule="auto"/>
        <w:ind w:firstLine="540"/>
        <w:jc w:val="both"/>
      </w:pPr>
      <w:r>
        <w:rPr>
          <w:sz w:val="20"/>
        </w:rPr>
        <w:t xml:space="preserve">Профессии в сельском хозяйстве: агроном, агрохимик, агроинженер, тракторист-машинист сельскохозяйственного производства. Особенности профессиональной деятельности в сельском хозяйстве. Использование цифровых технологий в профессиональной деятельности.</w:t>
      </w:r>
    </w:p>
    <w:p>
      <w:pPr>
        <w:pStyle w:val="0"/>
        <w:ind w:firstLine="540"/>
        <w:jc w:val="both"/>
      </w:pPr>
      <w:r>
        <w:rPr>
          <w:sz w:val="20"/>
        </w:rPr>
      </w:r>
    </w:p>
    <w:p>
      <w:pPr>
        <w:pStyle w:val="0"/>
        <w:ind w:firstLine="540"/>
        <w:jc w:val="both"/>
      </w:pPr>
      <w:r>
        <w:rPr>
          <w:sz w:val="20"/>
        </w:rPr>
        <w:t xml:space="preserve">192(1).4. Планируемые результаты освоения учебного предмета "Труд (технология)" на уровне основного общего образования</w:t>
      </w:r>
    </w:p>
    <w:p>
      <w:pPr>
        <w:pStyle w:val="0"/>
        <w:spacing w:before="200" w:lineRule="auto"/>
        <w:ind w:firstLine="540"/>
        <w:jc w:val="both"/>
      </w:pPr>
      <w:r>
        <w:rPr>
          <w:sz w:val="20"/>
        </w:rPr>
        <w:t xml:space="preserve">192(1).4.1.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pPr>
        <w:pStyle w:val="0"/>
        <w:spacing w:before="200" w:lineRule="auto"/>
        <w:ind w:firstLine="540"/>
        <w:jc w:val="both"/>
      </w:pPr>
      <w:r>
        <w:rPr>
          <w:sz w:val="20"/>
        </w:rPr>
        <w:t xml:space="preserve">192(1).4.2. Личностные результаты.</w:t>
      </w:r>
    </w:p>
    <w:p>
      <w:pPr>
        <w:pStyle w:val="0"/>
        <w:spacing w:before="200" w:lineRule="auto"/>
        <w:ind w:firstLine="540"/>
        <w:jc w:val="both"/>
      </w:pPr>
      <w:r>
        <w:rPr>
          <w:sz w:val="20"/>
        </w:rPr>
        <w:t xml:space="preserve">В результате изучения предмета "Труд (технология)" на уровне основного общего образования у обучающегося с ЗПР будут сформированы следующие личностные результаты в части:</w:t>
      </w:r>
    </w:p>
    <w:p>
      <w:pPr>
        <w:pStyle w:val="0"/>
        <w:spacing w:before="200" w:lineRule="auto"/>
        <w:ind w:firstLine="540"/>
        <w:jc w:val="both"/>
      </w:pPr>
      <w:r>
        <w:rPr>
          <w:sz w:val="20"/>
        </w:rPr>
        <w:t xml:space="preserve">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w:t>
      </w:r>
    </w:p>
    <w:p>
      <w:pPr>
        <w:pStyle w:val="0"/>
        <w:spacing w:before="200" w:lineRule="auto"/>
        <w:ind w:firstLine="540"/>
        <w:jc w:val="both"/>
      </w:pPr>
      <w:r>
        <w:rPr>
          <w:sz w:val="20"/>
        </w:rPr>
        <w:t xml:space="preserve">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pPr>
        <w:pStyle w:val="0"/>
        <w:spacing w:before="200" w:lineRule="auto"/>
        <w:ind w:firstLine="540"/>
        <w:jc w:val="both"/>
      </w:pPr>
      <w:r>
        <w:rPr>
          <w:sz w:val="20"/>
        </w:rPr>
        <w:t xml:space="preserve">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w:t>
      </w:r>
    </w:p>
    <w:p>
      <w:pPr>
        <w:pStyle w:val="0"/>
        <w:spacing w:before="200" w:lineRule="auto"/>
        <w:ind w:firstLine="540"/>
        <w:jc w:val="both"/>
      </w:pPr>
      <w:r>
        <w:rPr>
          <w:sz w:val="20"/>
        </w:rPr>
        <w:t xml:space="preserve">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w:t>
      </w:r>
    </w:p>
    <w:p>
      <w:pPr>
        <w:pStyle w:val="0"/>
        <w:spacing w:before="200" w:lineRule="auto"/>
        <w:ind w:firstLine="540"/>
        <w:jc w:val="both"/>
      </w:pPr>
      <w:r>
        <w:rPr>
          <w:sz w:val="20"/>
        </w:rPr>
        <w:t xml:space="preserve">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pPr>
        <w:pStyle w:val="0"/>
        <w:spacing w:before="200" w:lineRule="auto"/>
        <w:ind w:firstLine="540"/>
        <w:jc w:val="both"/>
      </w:pPr>
      <w:r>
        <w:rPr>
          <w:sz w:val="20"/>
        </w:rPr>
        <w:t xml:space="preserve">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w:t>
      </w:r>
    </w:p>
    <w:p>
      <w:pPr>
        <w:pStyle w:val="0"/>
        <w:spacing w:before="200" w:lineRule="auto"/>
        <w:ind w:firstLine="540"/>
        <w:jc w:val="both"/>
      </w:pPr>
      <w:r>
        <w:rPr>
          <w:sz w:val="20"/>
        </w:rPr>
        <w:t xml:space="preserve">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pPr>
        <w:pStyle w:val="0"/>
        <w:spacing w:before="200" w:lineRule="auto"/>
        <w:ind w:firstLine="540"/>
        <w:jc w:val="both"/>
      </w:pPr>
      <w:r>
        <w:rPr>
          <w:sz w:val="20"/>
        </w:rPr>
        <w:t xml:space="preserve">192(1).4.3. Метапредметные результаты.</w:t>
      </w:r>
    </w:p>
    <w:p>
      <w:pPr>
        <w:pStyle w:val="0"/>
        <w:spacing w:before="200" w:lineRule="auto"/>
        <w:ind w:firstLine="540"/>
        <w:jc w:val="both"/>
      </w:pPr>
      <w:r>
        <w:rPr>
          <w:sz w:val="20"/>
        </w:rPr>
        <w:t xml:space="preserve">В результате изучения предмета "Труд (технология)" на уровне основного общего образования у обучающегося будут сформированы познавательные УУД, регулятивные УУД, коммуникативные УУД.</w:t>
      </w:r>
    </w:p>
    <w:p>
      <w:pPr>
        <w:pStyle w:val="0"/>
        <w:spacing w:before="200" w:lineRule="auto"/>
        <w:ind w:firstLine="540"/>
        <w:jc w:val="both"/>
      </w:pPr>
      <w:r>
        <w:rPr>
          <w:sz w:val="20"/>
        </w:rPr>
        <w:t xml:space="preserve">192(1).4.3.1. Овладение познавательными УУД. У обучающихся будут сформированы:</w:t>
      </w:r>
    </w:p>
    <w:p>
      <w:pPr>
        <w:pStyle w:val="0"/>
        <w:spacing w:before="200" w:lineRule="auto"/>
        <w:ind w:firstLine="540"/>
        <w:jc w:val="both"/>
      </w:pPr>
      <w:r>
        <w:rPr>
          <w:sz w:val="20"/>
        </w:rPr>
        <w:t xml:space="preserve">базовые логические действия как часть познавательных УУД: выявлять и характеризовать существенные признаки природных и рукотворных объектов под руководством педагога; устанавливать существенный признак классификации, основание для обобщения и сравнения, после проведенного анализа; выявлять закономерности и противоречия в рассматриваемых фактах, данных и наблюдениях, относящихся к внешнему миру на доступном для обучающегося с ЗПР уровне; выявлять причинно-следственные связи при изучении природных явлений и процессов, а также процессов, происходящих в техносфере на доступном для обучающегося с ЗПР уровне; выбирать способ решения поставленной задачи, используя для этого необходимые материалы, инструменты и технологии под руководством педагога;</w:t>
      </w:r>
    </w:p>
    <w:p>
      <w:pPr>
        <w:pStyle w:val="0"/>
        <w:spacing w:before="200" w:lineRule="auto"/>
        <w:ind w:firstLine="540"/>
        <w:jc w:val="both"/>
      </w:pPr>
      <w:r>
        <w:rPr>
          <w:sz w:val="20"/>
        </w:rPr>
        <w:t xml:space="preserve">базовые проектные действия как часть познавательных УУД: формулировать проблемы, связанных с ней цели задач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w:t>
      </w:r>
    </w:p>
    <w:p>
      <w:pPr>
        <w:pStyle w:val="0"/>
        <w:spacing w:before="200" w:lineRule="auto"/>
        <w:ind w:firstLine="540"/>
        <w:jc w:val="both"/>
      </w:pPr>
      <w:r>
        <w:rPr>
          <w:sz w:val="20"/>
        </w:rPr>
        <w:t xml:space="preserve">базовые исследовательские действия как часть познавательных УУД: 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по плану, схеме; опытным путем изучать свойства различных материалов под руководством педагога; овладевать навыками измерения величин с помощью измерительных инструментов; строить и оценивать под руководством педагога модели объектов, явлений и процессов; уметь применять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по предложенному алгоритму;</w:t>
      </w:r>
    </w:p>
    <w:p>
      <w:pPr>
        <w:pStyle w:val="0"/>
        <w:spacing w:before="200" w:lineRule="auto"/>
        <w:ind w:firstLine="540"/>
        <w:jc w:val="both"/>
      </w:pPr>
      <w:r>
        <w:rPr>
          <w:sz w:val="20"/>
        </w:rPr>
        <w:t xml:space="preserve">умения работать с информацией как часть познавательных УУД: выбирать форму представления информации в зависимости от поставленной задачи, при необходимости обращаясь за помощью к педагогу; понимать различие между данными, информацией и знаниями; владеть начальными навыками работы с "большими данными".</w:t>
      </w:r>
    </w:p>
    <w:p>
      <w:pPr>
        <w:pStyle w:val="0"/>
        <w:spacing w:before="200" w:lineRule="auto"/>
        <w:ind w:firstLine="540"/>
        <w:jc w:val="both"/>
      </w:pPr>
      <w:r>
        <w:rPr>
          <w:sz w:val="20"/>
        </w:rPr>
        <w:t xml:space="preserve">192(1).4.3.2. Овладение регулятивными УУД:</w:t>
      </w:r>
    </w:p>
    <w:p>
      <w:pPr>
        <w:pStyle w:val="0"/>
        <w:spacing w:before="200" w:lineRule="auto"/>
        <w:ind w:firstLine="540"/>
        <w:jc w:val="both"/>
      </w:pPr>
      <w:r>
        <w:rPr>
          <w:sz w:val="20"/>
        </w:rPr>
        <w:t xml:space="preserve">у обучающегося будут сформированы умения самоорганизации как часть регулятивных УУД: уметь определять цели и планировать пути их достижения, в том числе альтернативные, выбирать наиболее эффективные способы решения учебных и познавательных задач под руководством педагога;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доступном для учащегося с ЗПР уровне; проводить выбор и брать ответственность за решение.</w:t>
      </w:r>
    </w:p>
    <w:p>
      <w:pPr>
        <w:pStyle w:val="0"/>
        <w:spacing w:before="200" w:lineRule="auto"/>
        <w:ind w:firstLine="540"/>
        <w:jc w:val="both"/>
      </w:pPr>
      <w:r>
        <w:rPr>
          <w:sz w:val="20"/>
        </w:rPr>
        <w:t xml:space="preserve">у обучающегося будут сформированы умения самоконтроля (рефлексии) как часть регулятивных УУД: давать оценку ситуации и предлагать план ее изменения после предварительного анализа; объяснять причины достижения (недостижения) результатов преобразовательной деятельности после проведенного анализа; вносить необходимые коррективы в деятельность по решению задачи или по осуществлению проекта под руководством педагога;</w:t>
      </w:r>
    </w:p>
    <w:p>
      <w:pPr>
        <w:pStyle w:val="0"/>
        <w:spacing w:before="200" w:lineRule="auto"/>
        <w:ind w:firstLine="540"/>
        <w:jc w:val="both"/>
      </w:pPr>
      <w:r>
        <w:rPr>
          <w:sz w:val="20"/>
        </w:rPr>
        <w:t xml:space="preserve">у обучающегося будут сформированы умения принятия себя и других как часть регулятивных УУД: признавать свое право на ошибку при решении задач или при реализации проекта, такое же право другого на подобные ошибки.</w:t>
      </w:r>
    </w:p>
    <w:p>
      <w:pPr>
        <w:pStyle w:val="0"/>
        <w:spacing w:before="200" w:lineRule="auto"/>
        <w:ind w:firstLine="540"/>
        <w:jc w:val="both"/>
      </w:pPr>
      <w:r>
        <w:rPr>
          <w:sz w:val="20"/>
        </w:rPr>
        <w:t xml:space="preserve">192(1).4.3.3. Овладение коммуникативными УУД. У обучающихся будут сформированы:</w:t>
      </w:r>
    </w:p>
    <w:p>
      <w:pPr>
        <w:pStyle w:val="0"/>
        <w:spacing w:before="200" w:lineRule="auto"/>
        <w:ind w:firstLine="540"/>
        <w:jc w:val="both"/>
      </w:pPr>
      <w:r>
        <w:rPr>
          <w:sz w:val="20"/>
        </w:rPr>
        <w:t xml:space="preserve">умения общения как часть коммуникативных УУД: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pPr>
        <w:pStyle w:val="0"/>
        <w:spacing w:before="200" w:lineRule="auto"/>
        <w:ind w:firstLine="540"/>
        <w:jc w:val="both"/>
      </w:pPr>
      <w:r>
        <w:rPr>
          <w:sz w:val="20"/>
        </w:rPr>
        <w:t xml:space="preserve">умения совместной деятельности как часть коммуникативных УУД: понимать и использовать преимущества командной работы при реализации учебного проекта;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w:t>
      </w:r>
    </w:p>
    <w:p>
      <w:pPr>
        <w:pStyle w:val="0"/>
        <w:ind w:firstLine="540"/>
        <w:jc w:val="both"/>
      </w:pPr>
      <w:r>
        <w:rPr>
          <w:sz w:val="20"/>
        </w:rPr>
      </w:r>
    </w:p>
    <w:p>
      <w:pPr>
        <w:pStyle w:val="0"/>
        <w:ind w:firstLine="540"/>
        <w:jc w:val="both"/>
      </w:pPr>
      <w:r>
        <w:rPr>
          <w:sz w:val="20"/>
        </w:rPr>
        <w:t xml:space="preserve">192(1).5. Предметные результаты.</w:t>
      </w:r>
    </w:p>
    <w:p>
      <w:pPr>
        <w:pStyle w:val="0"/>
        <w:spacing w:before="200" w:lineRule="auto"/>
        <w:ind w:firstLine="540"/>
        <w:jc w:val="both"/>
      </w:pPr>
      <w:r>
        <w:rPr>
          <w:sz w:val="20"/>
        </w:rPr>
        <w:t xml:space="preserve">По завершении обучения учащийся с ЗПР должен иметь сформированные образовательные результаты, соотнесенные с каждым из модулей.</w:t>
      </w:r>
    </w:p>
    <w:p>
      <w:pPr>
        <w:pStyle w:val="0"/>
        <w:spacing w:before="200" w:lineRule="auto"/>
        <w:ind w:firstLine="540"/>
        <w:jc w:val="both"/>
      </w:pPr>
      <w:r>
        <w:rPr>
          <w:sz w:val="20"/>
        </w:rPr>
        <w:t xml:space="preserve">192(1).5.1. Для всех модулей обязательные предметные результаты:</w:t>
      </w:r>
    </w:p>
    <w:p>
      <w:pPr>
        <w:pStyle w:val="0"/>
        <w:spacing w:before="200" w:lineRule="auto"/>
        <w:ind w:firstLine="540"/>
        <w:jc w:val="both"/>
      </w:pPr>
      <w:r>
        <w:rPr>
          <w:sz w:val="20"/>
        </w:rPr>
        <w:t xml:space="preserve">организовывать рабочее место в соответствии с изучаемой технологией;</w:t>
      </w:r>
    </w:p>
    <w:p>
      <w:pPr>
        <w:pStyle w:val="0"/>
        <w:spacing w:before="200" w:lineRule="auto"/>
        <w:ind w:firstLine="540"/>
        <w:jc w:val="both"/>
      </w:pPr>
      <w:r>
        <w:rPr>
          <w:sz w:val="20"/>
        </w:rPr>
        <w:t xml:space="preserve">соблюдать правила безопасного использования ручных и электрифицированных инструментов и оборудования;</w:t>
      </w:r>
    </w:p>
    <w:p>
      <w:pPr>
        <w:pStyle w:val="0"/>
        <w:spacing w:before="200" w:lineRule="auto"/>
        <w:ind w:firstLine="540"/>
        <w:jc w:val="both"/>
      </w:pPr>
      <w:r>
        <w:rPr>
          <w:sz w:val="20"/>
        </w:rPr>
        <w:t xml:space="preserve">грамотно и осознанно выполнять технологические операции в соответствии изучаемой технологией.</w:t>
      </w:r>
    </w:p>
    <w:p>
      <w:pPr>
        <w:pStyle w:val="0"/>
        <w:spacing w:before="200" w:lineRule="auto"/>
        <w:ind w:firstLine="540"/>
        <w:jc w:val="both"/>
      </w:pPr>
      <w:r>
        <w:rPr>
          <w:sz w:val="20"/>
        </w:rPr>
        <w:t xml:space="preserve">192(1).5.2. Предметные результаты освоения содержания модуля "Производство и технологии".</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называть и характеризовать по опорной схеме технологии;</w:t>
      </w:r>
    </w:p>
    <w:p>
      <w:pPr>
        <w:pStyle w:val="0"/>
        <w:spacing w:before="200" w:lineRule="auto"/>
        <w:ind w:firstLine="540"/>
        <w:jc w:val="both"/>
      </w:pPr>
      <w:r>
        <w:rPr>
          <w:sz w:val="20"/>
        </w:rPr>
        <w:t xml:space="preserve">называть и характеризовать по опорной схеме потребности человека;</w:t>
      </w:r>
    </w:p>
    <w:p>
      <w:pPr>
        <w:pStyle w:val="0"/>
        <w:spacing w:before="200" w:lineRule="auto"/>
        <w:ind w:firstLine="540"/>
        <w:jc w:val="both"/>
      </w:pPr>
      <w:r>
        <w:rPr>
          <w:sz w:val="20"/>
        </w:rPr>
        <w:t xml:space="preserve">иметь представление о классификации техники, ее назначении;</w:t>
      </w:r>
    </w:p>
    <w:p>
      <w:pPr>
        <w:pStyle w:val="0"/>
        <w:spacing w:before="200" w:lineRule="auto"/>
        <w:ind w:firstLine="540"/>
        <w:jc w:val="both"/>
      </w:pPr>
      <w:r>
        <w:rPr>
          <w:sz w:val="20"/>
        </w:rPr>
        <w:t xml:space="preserve">иметь представление о понятиях "техника", "машина", "механизм", уметь характеризовать простые механизмы по плану (схеме) и узнавать их в конструкциях и разнообразных моделях окружающего предметного мира;</w:t>
      </w:r>
    </w:p>
    <w:p>
      <w:pPr>
        <w:pStyle w:val="0"/>
        <w:spacing w:before="200" w:lineRule="auto"/>
        <w:ind w:firstLine="540"/>
        <w:jc w:val="both"/>
      </w:pPr>
      <w:r>
        <w:rPr>
          <w:sz w:val="20"/>
        </w:rPr>
        <w:t xml:space="preserve">иметь представление о методе учебного проектирования, выполнять учебные проекты;</w:t>
      </w:r>
    </w:p>
    <w:p>
      <w:pPr>
        <w:pStyle w:val="0"/>
        <w:spacing w:before="200" w:lineRule="auto"/>
        <w:ind w:firstLine="540"/>
        <w:jc w:val="both"/>
      </w:pPr>
      <w:r>
        <w:rPr>
          <w:sz w:val="20"/>
        </w:rPr>
        <w:t xml:space="preserve">иметь представление о профессиях, связанных с миром техники и технологий.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называть и характеризовать по опорной схеме машины и механизмы;</w:t>
      </w:r>
    </w:p>
    <w:p>
      <w:pPr>
        <w:pStyle w:val="0"/>
        <w:spacing w:before="200" w:lineRule="auto"/>
        <w:ind w:firstLine="540"/>
        <w:jc w:val="both"/>
      </w:pPr>
      <w:r>
        <w:rPr>
          <w:sz w:val="20"/>
        </w:rPr>
        <w:t xml:space="preserve">характеризовать по опорной схеме предметы труда в различных видах материального производства;</w:t>
      </w:r>
    </w:p>
    <w:p>
      <w:pPr>
        <w:pStyle w:val="0"/>
        <w:spacing w:before="200" w:lineRule="auto"/>
        <w:ind w:firstLine="540"/>
        <w:jc w:val="both"/>
      </w:pPr>
      <w:r>
        <w:rPr>
          <w:sz w:val="20"/>
        </w:rPr>
        <w:t xml:space="preserve">иметь представление о мире профессий, связанных с инженерной и изобретательской деятельностью.</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приводить примеры развития технологий;</w:t>
      </w:r>
    </w:p>
    <w:p>
      <w:pPr>
        <w:pStyle w:val="0"/>
        <w:spacing w:before="200" w:lineRule="auto"/>
        <w:ind w:firstLine="540"/>
        <w:jc w:val="both"/>
      </w:pPr>
      <w:r>
        <w:rPr>
          <w:sz w:val="20"/>
        </w:rPr>
        <w:t xml:space="preserve">знать народные промыслы и ремесла России;</w:t>
      </w:r>
    </w:p>
    <w:p>
      <w:pPr>
        <w:pStyle w:val="0"/>
        <w:spacing w:before="200" w:lineRule="auto"/>
        <w:ind w:firstLine="540"/>
        <w:jc w:val="both"/>
      </w:pPr>
      <w:r>
        <w:rPr>
          <w:sz w:val="20"/>
        </w:rPr>
        <w:t xml:space="preserve">иметь представление об области применения технологий, их возможностях и ограничениях;</w:t>
      </w:r>
    </w:p>
    <w:p>
      <w:pPr>
        <w:pStyle w:val="0"/>
        <w:spacing w:before="200" w:lineRule="auto"/>
        <w:ind w:firstLine="540"/>
        <w:jc w:val="both"/>
      </w:pPr>
      <w:r>
        <w:rPr>
          <w:sz w:val="20"/>
        </w:rPr>
        <w:t xml:space="preserve">иметь представление об условиях и рисках применимости технологий с позиций экологических последствий;</w:t>
      </w:r>
    </w:p>
    <w:p>
      <w:pPr>
        <w:pStyle w:val="0"/>
        <w:spacing w:before="200" w:lineRule="auto"/>
        <w:ind w:firstLine="540"/>
        <w:jc w:val="both"/>
      </w:pPr>
      <w:r>
        <w:rPr>
          <w:sz w:val="20"/>
        </w:rPr>
        <w:t xml:space="preserve">выявлять экологические проблемы под руководством педагога;</w:t>
      </w:r>
    </w:p>
    <w:p>
      <w:pPr>
        <w:pStyle w:val="0"/>
        <w:spacing w:before="200" w:lineRule="auto"/>
        <w:ind w:firstLine="540"/>
        <w:jc w:val="both"/>
      </w:pPr>
      <w:r>
        <w:rPr>
          <w:sz w:val="20"/>
        </w:rPr>
        <w:t xml:space="preserve">иметь представление о мире профессий, связанных со сферой дизайна.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иметь представление об общих принципах управления;</w:t>
      </w:r>
    </w:p>
    <w:p>
      <w:pPr>
        <w:pStyle w:val="0"/>
        <w:spacing w:before="200" w:lineRule="auto"/>
        <w:ind w:firstLine="540"/>
        <w:jc w:val="both"/>
      </w:pPr>
      <w:r>
        <w:rPr>
          <w:sz w:val="20"/>
        </w:rPr>
        <w:t xml:space="preserve">иметь представление о возможностях и сфере применения современных технологий;</w:t>
      </w:r>
    </w:p>
    <w:p>
      <w:pPr>
        <w:pStyle w:val="0"/>
        <w:spacing w:before="200" w:lineRule="auto"/>
        <w:ind w:firstLine="540"/>
        <w:jc w:val="both"/>
      </w:pPr>
      <w:r>
        <w:rPr>
          <w:sz w:val="20"/>
        </w:rPr>
        <w:t xml:space="preserve">иметь опыт выдвижения предпринимательских идеи, обоснования их решения под руководством педагога;</w:t>
      </w:r>
    </w:p>
    <w:p>
      <w:pPr>
        <w:pStyle w:val="0"/>
        <w:spacing w:before="200" w:lineRule="auto"/>
        <w:ind w:firstLine="540"/>
        <w:jc w:val="both"/>
      </w:pPr>
      <w:r>
        <w:rPr>
          <w:sz w:val="20"/>
        </w:rPr>
        <w:t xml:space="preserve">определять проблему, анализировать потребности в продукте по предложенному алгоритму;</w:t>
      </w:r>
    </w:p>
    <w:p>
      <w:pPr>
        <w:pStyle w:val="0"/>
        <w:spacing w:before="200" w:lineRule="auto"/>
        <w:ind w:firstLine="540"/>
        <w:jc w:val="both"/>
      </w:pPr>
      <w:r>
        <w:rPr>
          <w:sz w:val="20"/>
        </w:rPr>
        <w:t xml:space="preserve">знать методы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уметь применять их под руководством педагога;</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 по плану.</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иметь представление о культуре предпринимательства, видах предпринимательской деятельности;</w:t>
      </w:r>
    </w:p>
    <w:p>
      <w:pPr>
        <w:pStyle w:val="0"/>
        <w:spacing w:before="200" w:lineRule="auto"/>
        <w:ind w:firstLine="540"/>
        <w:jc w:val="both"/>
      </w:pPr>
      <w:r>
        <w:rPr>
          <w:sz w:val="20"/>
        </w:rPr>
        <w:t xml:space="preserve">иметь начальный опыт разработки модели экономической деятельности под руководством педагога;</w:t>
      </w:r>
    </w:p>
    <w:p>
      <w:pPr>
        <w:pStyle w:val="0"/>
        <w:spacing w:before="200" w:lineRule="auto"/>
        <w:ind w:firstLine="540"/>
        <w:jc w:val="both"/>
      </w:pPr>
      <w:r>
        <w:rPr>
          <w:sz w:val="20"/>
        </w:rPr>
        <w:t xml:space="preserve">оценивать по алгоритму эффективность предпринимательской деятельности;</w:t>
      </w:r>
    </w:p>
    <w:p>
      <w:pPr>
        <w:pStyle w:val="0"/>
        <w:spacing w:before="200" w:lineRule="auto"/>
        <w:ind w:firstLine="540"/>
        <w:jc w:val="both"/>
      </w:pPr>
      <w:r>
        <w:rPr>
          <w:sz w:val="20"/>
        </w:rPr>
        <w:t xml:space="preserve">планировать свое профессиональное образование и профессиональную карьеру под руководством значимого взрослого.</w:t>
      </w:r>
    </w:p>
    <w:p>
      <w:pPr>
        <w:pStyle w:val="0"/>
        <w:spacing w:before="200" w:lineRule="auto"/>
        <w:ind w:firstLine="540"/>
        <w:jc w:val="both"/>
      </w:pPr>
      <w:r>
        <w:rPr>
          <w:sz w:val="20"/>
        </w:rPr>
        <w:t xml:space="preserve">192(1).5.3. Предметные результаты освоения содержания модуля "Технологии обработки материалов и пищевых продуктов".</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выполнять учебные проекты в соответствии с этапами проектной деятельности под руководством педагога и по предложенному плану (схеме);</w:t>
      </w:r>
    </w:p>
    <w:p>
      <w:pPr>
        <w:pStyle w:val="0"/>
        <w:spacing w:before="200" w:lineRule="auto"/>
        <w:ind w:firstLine="540"/>
        <w:jc w:val="both"/>
      </w:pPr>
      <w:r>
        <w:rPr>
          <w:sz w:val="20"/>
        </w:rPr>
        <w:t xml:space="preserve">применять знаки и символы, модели и схемы под руководством педагога;</w:t>
      </w:r>
    </w:p>
    <w:p>
      <w:pPr>
        <w:pStyle w:val="0"/>
        <w:spacing w:before="200" w:lineRule="auto"/>
        <w:ind w:firstLine="540"/>
        <w:jc w:val="both"/>
      </w:pPr>
      <w:r>
        <w:rPr>
          <w:sz w:val="20"/>
        </w:rPr>
        <w:t xml:space="preserve">знать виды бумаги, ее свойства, получение и применение;</w:t>
      </w:r>
    </w:p>
    <w:p>
      <w:pPr>
        <w:pStyle w:val="0"/>
        <w:spacing w:before="200" w:lineRule="auto"/>
        <w:ind w:firstLine="540"/>
        <w:jc w:val="both"/>
      </w:pPr>
      <w:r>
        <w:rPr>
          <w:sz w:val="20"/>
        </w:rPr>
        <w:t xml:space="preserve">знать народные промыслы по обработке древесины;</w:t>
      </w:r>
    </w:p>
    <w:p>
      <w:pPr>
        <w:pStyle w:val="0"/>
        <w:spacing w:before="200" w:lineRule="auto"/>
        <w:ind w:firstLine="540"/>
        <w:jc w:val="both"/>
      </w:pPr>
      <w:r>
        <w:rPr>
          <w:sz w:val="20"/>
        </w:rPr>
        <w:t xml:space="preserve">характеризовать по опорному плану (схеме) свойства конструкционных материалов;</w:t>
      </w:r>
    </w:p>
    <w:p>
      <w:pPr>
        <w:pStyle w:val="0"/>
        <w:spacing w:before="200" w:lineRule="auto"/>
        <w:ind w:firstLine="540"/>
        <w:jc w:val="both"/>
      </w:pPr>
      <w:r>
        <w:rPr>
          <w:sz w:val="20"/>
        </w:rPr>
        <w:t xml:space="preserve">выбирать материалы для изготовления изделий с учетом их свойств, технологий обработки, инструментов и приспособлений под руководством педагога;</w:t>
      </w:r>
    </w:p>
    <w:p>
      <w:pPr>
        <w:pStyle w:val="0"/>
        <w:spacing w:before="200" w:lineRule="auto"/>
        <w:ind w:firstLine="540"/>
        <w:jc w:val="both"/>
      </w:pPr>
      <w:r>
        <w:rPr>
          <w:sz w:val="20"/>
        </w:rPr>
        <w:t xml:space="preserve">знать виды древесины, пиломатериалов;</w:t>
      </w:r>
    </w:p>
    <w:p>
      <w:pPr>
        <w:pStyle w:val="0"/>
        <w:spacing w:before="200" w:lineRule="auto"/>
        <w:ind w:firstLine="540"/>
        <w:jc w:val="both"/>
      </w:pPr>
      <w:r>
        <w:rPr>
          <w:sz w:val="20"/>
        </w:rP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при необходимости обращаясь к помощи педагога;</w:t>
      </w:r>
    </w:p>
    <w:p>
      <w:pPr>
        <w:pStyle w:val="0"/>
        <w:spacing w:before="200" w:lineRule="auto"/>
        <w:ind w:firstLine="540"/>
        <w:jc w:val="both"/>
      </w:pPr>
      <w:r>
        <w:rPr>
          <w:sz w:val="20"/>
        </w:rPr>
        <w:t xml:space="preserve">сравнивать свойства древесины разных пород деревьев по предложенному плану (алгоритму);</w:t>
      </w:r>
    </w:p>
    <w:p>
      <w:pPr>
        <w:pStyle w:val="0"/>
        <w:spacing w:before="200" w:lineRule="auto"/>
        <w:ind w:firstLine="540"/>
        <w:jc w:val="both"/>
      </w:pPr>
      <w:r>
        <w:rPr>
          <w:sz w:val="20"/>
        </w:rPr>
        <w:t xml:space="preserve">иметь представление о пищевой ценности яиц, круп, овощей;</w:t>
      </w:r>
    </w:p>
    <w:p>
      <w:pPr>
        <w:pStyle w:val="0"/>
        <w:spacing w:before="200" w:lineRule="auto"/>
        <w:ind w:firstLine="540"/>
        <w:jc w:val="both"/>
      </w:pPr>
      <w:r>
        <w:rPr>
          <w:sz w:val="20"/>
        </w:rPr>
        <w:t xml:space="preserve">иметь представление о способах обработки пищевых продуктов, позволяющих максимально сохранять их пищевую ценность;</w:t>
      </w:r>
    </w:p>
    <w:p>
      <w:pPr>
        <w:pStyle w:val="0"/>
        <w:spacing w:before="200" w:lineRule="auto"/>
        <w:ind w:firstLine="540"/>
        <w:jc w:val="both"/>
      </w:pPr>
      <w:r>
        <w:rPr>
          <w:sz w:val="20"/>
        </w:rPr>
        <w:t xml:space="preserve">выполнять технологии первичной обработки овощей, круп по рецепту;</w:t>
      </w:r>
    </w:p>
    <w:p>
      <w:pPr>
        <w:pStyle w:val="0"/>
        <w:spacing w:before="200" w:lineRule="auto"/>
        <w:ind w:firstLine="540"/>
        <w:jc w:val="both"/>
      </w:pPr>
      <w:r>
        <w:rPr>
          <w:sz w:val="20"/>
        </w:rPr>
        <w:t xml:space="preserve">выполнять технологии приготовления блюд из яиц, овощей, круп по рецепту;</w:t>
      </w:r>
    </w:p>
    <w:p>
      <w:pPr>
        <w:pStyle w:val="0"/>
        <w:spacing w:before="200" w:lineRule="auto"/>
        <w:ind w:firstLine="540"/>
        <w:jc w:val="both"/>
      </w:pPr>
      <w:r>
        <w:rPr>
          <w:sz w:val="20"/>
        </w:rPr>
        <w:t xml:space="preserve">иметь представление о видах планировки кухни; способах рационального размещения мебели;</w:t>
      </w:r>
    </w:p>
    <w:p>
      <w:pPr>
        <w:pStyle w:val="0"/>
        <w:spacing w:before="200" w:lineRule="auto"/>
        <w:ind w:firstLine="540"/>
        <w:jc w:val="both"/>
      </w:pPr>
      <w:r>
        <w:rPr>
          <w:sz w:val="20"/>
        </w:rPr>
        <w:t xml:space="preserve">иметь представление о текстильных материалах, их классификации, основных этапах производства;</w:t>
      </w:r>
    </w:p>
    <w:p>
      <w:pPr>
        <w:pStyle w:val="0"/>
        <w:spacing w:before="200" w:lineRule="auto"/>
        <w:ind w:firstLine="540"/>
        <w:jc w:val="both"/>
      </w:pPr>
      <w:r>
        <w:rPr>
          <w:sz w:val="20"/>
        </w:rPr>
        <w:t xml:space="preserve">сравнивать свойства текстильных материалов по предложенному плану (алгоритму);</w:t>
      </w:r>
    </w:p>
    <w:p>
      <w:pPr>
        <w:pStyle w:val="0"/>
        <w:spacing w:before="200" w:lineRule="auto"/>
        <w:ind w:firstLine="540"/>
        <w:jc w:val="both"/>
      </w:pPr>
      <w:r>
        <w:rPr>
          <w:sz w:val="20"/>
        </w:rPr>
        <w:t xml:space="preserve">выбирать материалы, инструменты и оборудование для выполнения швейных работ под руководством педагога;</w:t>
      </w:r>
    </w:p>
    <w:p>
      <w:pPr>
        <w:pStyle w:val="0"/>
        <w:spacing w:before="200" w:lineRule="auto"/>
        <w:ind w:firstLine="540"/>
        <w:jc w:val="both"/>
      </w:pPr>
      <w:r>
        <w:rPr>
          <w:sz w:val="20"/>
        </w:rPr>
        <w:t xml:space="preserve">использовать ручные инструменты для выполнения швейных работ;</w:t>
      </w:r>
    </w:p>
    <w:p>
      <w:pPr>
        <w:pStyle w:val="0"/>
        <w:spacing w:before="200" w:lineRule="auto"/>
        <w:ind w:firstLine="540"/>
        <w:jc w:val="both"/>
      </w:pPr>
      <w:r>
        <w:rPr>
          <w:sz w:val="20"/>
        </w:rPr>
        <w:t xml:space="preserve">подготавливать швейную машину к работе с учетом безопасных правил ее эксплуатации, выполнять простые операции машинной обработки (машинные строчки);</w:t>
      </w:r>
    </w:p>
    <w:p>
      <w:pPr>
        <w:pStyle w:val="0"/>
        <w:spacing w:before="200" w:lineRule="auto"/>
        <w:ind w:firstLine="540"/>
        <w:jc w:val="both"/>
      </w:pPr>
      <w:r>
        <w:rPr>
          <w:sz w:val="20"/>
        </w:rPr>
        <w:t xml:space="preserve">выполнять последовательность изготовления швейных изделий, осуществлять контроль качества под руководством педагога</w:t>
      </w:r>
    </w:p>
    <w:p>
      <w:pPr>
        <w:pStyle w:val="0"/>
        <w:spacing w:before="200" w:lineRule="auto"/>
        <w:ind w:firstLine="540"/>
        <w:jc w:val="both"/>
      </w:pPr>
      <w:r>
        <w:rPr>
          <w:sz w:val="20"/>
        </w:rPr>
        <w:t xml:space="preserve">иметь представление о группах профессий, тенденциях их развития.</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иметь представление о свойствах конструкционных материалов;</w:t>
      </w:r>
    </w:p>
    <w:p>
      <w:pPr>
        <w:pStyle w:val="0"/>
        <w:spacing w:before="200" w:lineRule="auto"/>
        <w:ind w:firstLine="540"/>
        <w:jc w:val="both"/>
      </w:pPr>
      <w:r>
        <w:rPr>
          <w:sz w:val="20"/>
        </w:rPr>
        <w:t xml:space="preserve">знать народные промыслы по обработке металла;</w:t>
      </w:r>
    </w:p>
    <w:p>
      <w:pPr>
        <w:pStyle w:val="0"/>
        <w:spacing w:before="200" w:lineRule="auto"/>
        <w:ind w:firstLine="540"/>
        <w:jc w:val="both"/>
      </w:pPr>
      <w:r>
        <w:rPr>
          <w:sz w:val="20"/>
        </w:rPr>
        <w:t xml:space="preserve">называть и характеризовать виды металлов и их сплавов;</w:t>
      </w:r>
    </w:p>
    <w:p>
      <w:pPr>
        <w:pStyle w:val="0"/>
        <w:spacing w:before="200" w:lineRule="auto"/>
        <w:ind w:firstLine="540"/>
        <w:jc w:val="both"/>
      </w:pPr>
      <w:r>
        <w:rPr>
          <w:sz w:val="20"/>
        </w:rPr>
        <w:t xml:space="preserve">иметь представление о свойствах металлов и их сплавов;</w:t>
      </w:r>
    </w:p>
    <w:p>
      <w:pPr>
        <w:pStyle w:val="0"/>
        <w:spacing w:before="200" w:lineRule="auto"/>
        <w:ind w:firstLine="540"/>
        <w:jc w:val="both"/>
      </w:pPr>
      <w:r>
        <w:rPr>
          <w:sz w:val="20"/>
        </w:rPr>
        <w:t xml:space="preserve">использовать инструменты, приспособления и технологическое оборудование при обработке тонколистового металла, проволоки под руководством педагога;</w:t>
      </w:r>
    </w:p>
    <w:p>
      <w:pPr>
        <w:pStyle w:val="0"/>
        <w:spacing w:before="200" w:lineRule="auto"/>
        <w:ind w:firstLine="540"/>
        <w:jc w:val="both"/>
      </w:pPr>
      <w:r>
        <w:rPr>
          <w:sz w:val="20"/>
        </w:rPr>
        <w:t xml:space="preserve">выполнять технологические операции с использованием ручных инструментов, приспособлений, технологического оборудования;</w:t>
      </w:r>
    </w:p>
    <w:p>
      <w:pPr>
        <w:pStyle w:val="0"/>
        <w:spacing w:before="200" w:lineRule="auto"/>
        <w:ind w:firstLine="540"/>
        <w:jc w:val="both"/>
      </w:pPr>
      <w:r>
        <w:rPr>
          <w:sz w:val="20"/>
        </w:rPr>
        <w:t xml:space="preserve">обрабатывать металлы и их сплавы слесарным инструментом под руководством педагога;</w:t>
      </w:r>
    </w:p>
    <w:p>
      <w:pPr>
        <w:pStyle w:val="0"/>
        <w:spacing w:before="200" w:lineRule="auto"/>
        <w:ind w:firstLine="540"/>
        <w:jc w:val="both"/>
      </w:pPr>
      <w:r>
        <w:rPr>
          <w:sz w:val="20"/>
        </w:rPr>
        <w:t xml:space="preserve">знать пищевую ценность молока и молочных продуктов;</w:t>
      </w:r>
    </w:p>
    <w:p>
      <w:pPr>
        <w:pStyle w:val="0"/>
        <w:spacing w:before="200" w:lineRule="auto"/>
        <w:ind w:firstLine="540"/>
        <w:jc w:val="both"/>
      </w:pPr>
      <w:r>
        <w:rPr>
          <w:sz w:val="20"/>
        </w:rPr>
        <w:t xml:space="preserve">определять качество молочных продуктов, называть правила хранения продуктов;</w:t>
      </w:r>
    </w:p>
    <w:p>
      <w:pPr>
        <w:pStyle w:val="0"/>
        <w:spacing w:before="200" w:lineRule="auto"/>
        <w:ind w:firstLine="540"/>
        <w:jc w:val="both"/>
      </w:pPr>
      <w:r>
        <w:rPr>
          <w:sz w:val="20"/>
        </w:rPr>
        <w:t xml:space="preserve">выполнять технологии приготовления блюд из молока и молочных продуктов;</w:t>
      </w:r>
    </w:p>
    <w:p>
      <w:pPr>
        <w:pStyle w:val="0"/>
        <w:spacing w:before="200" w:lineRule="auto"/>
        <w:ind w:firstLine="540"/>
        <w:jc w:val="both"/>
      </w:pPr>
      <w:r>
        <w:rPr>
          <w:sz w:val="20"/>
        </w:rPr>
        <w:t xml:space="preserve">знать виды теста, технологии приготовления разных видов теста;</w:t>
      </w:r>
    </w:p>
    <w:p>
      <w:pPr>
        <w:pStyle w:val="0"/>
        <w:spacing w:before="200" w:lineRule="auto"/>
        <w:ind w:firstLine="540"/>
        <w:jc w:val="both"/>
      </w:pPr>
      <w:r>
        <w:rPr>
          <w:sz w:val="20"/>
        </w:rPr>
        <w:t xml:space="preserve">иметь представление о национальных блюдах из разных видов теста;</w:t>
      </w:r>
    </w:p>
    <w:p>
      <w:pPr>
        <w:pStyle w:val="0"/>
        <w:spacing w:before="200" w:lineRule="auto"/>
        <w:ind w:firstLine="540"/>
        <w:jc w:val="both"/>
      </w:pPr>
      <w:r>
        <w:rPr>
          <w:sz w:val="20"/>
        </w:rPr>
        <w:t xml:space="preserve">знать виды одежды, иметь представление о стилях одежды;</w:t>
      </w:r>
    </w:p>
    <w:p>
      <w:pPr>
        <w:pStyle w:val="0"/>
        <w:spacing w:before="200" w:lineRule="auto"/>
        <w:ind w:firstLine="540"/>
        <w:jc w:val="both"/>
      </w:pPr>
      <w:r>
        <w:rPr>
          <w:sz w:val="20"/>
        </w:rPr>
        <w:t xml:space="preserve">иметь представление о современных текстильных материалах, их получении и свойствах;</w:t>
      </w:r>
    </w:p>
    <w:p>
      <w:pPr>
        <w:pStyle w:val="0"/>
        <w:spacing w:before="200" w:lineRule="auto"/>
        <w:ind w:firstLine="540"/>
        <w:jc w:val="both"/>
      </w:pPr>
      <w:r>
        <w:rPr>
          <w:sz w:val="20"/>
        </w:rPr>
        <w:t xml:space="preserve">выбирать текстильные материалы для изделий с учетом их свойств под руководством педагога;</w:t>
      </w:r>
    </w:p>
    <w:p>
      <w:pPr>
        <w:pStyle w:val="0"/>
        <w:spacing w:before="200" w:lineRule="auto"/>
        <w:ind w:firstLine="540"/>
        <w:jc w:val="both"/>
      </w:pPr>
      <w:r>
        <w:rPr>
          <w:sz w:val="20"/>
        </w:rPr>
        <w:t xml:space="preserve">выполнять чертеж выкроек швейного изделия по образцу;</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 с опорой на технологическую схему (план);</w:t>
      </w:r>
    </w:p>
    <w:p>
      <w:pPr>
        <w:pStyle w:val="0"/>
        <w:spacing w:before="200" w:lineRule="auto"/>
        <w:ind w:firstLine="540"/>
        <w:jc w:val="both"/>
      </w:pPr>
      <w:r>
        <w:rPr>
          <w:sz w:val="20"/>
        </w:rPr>
        <w:t xml:space="preserve">выполнять учебные проекты, соблюдая этапы и технологии изготовления проектных изделий под руководством педагога</w:t>
      </w:r>
    </w:p>
    <w:p>
      <w:pPr>
        <w:pStyle w:val="0"/>
        <w:spacing w:before="200" w:lineRule="auto"/>
        <w:ind w:firstLine="540"/>
        <w:jc w:val="both"/>
      </w:pPr>
      <w:r>
        <w:rPr>
          <w:sz w:val="20"/>
        </w:rPr>
        <w:t xml:space="preserve">иметь представление о мире профессий, связанных с изучаемыми технологиями, их востребованностью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анализировать свойства конструкционных материалов по предложенному алгоритму (плану);</w:t>
      </w:r>
    </w:p>
    <w:p>
      <w:pPr>
        <w:pStyle w:val="0"/>
        <w:spacing w:before="200" w:lineRule="auto"/>
        <w:ind w:firstLine="540"/>
        <w:jc w:val="both"/>
      </w:pPr>
      <w:r>
        <w:rPr>
          <w:sz w:val="20"/>
        </w:rPr>
        <w:t xml:space="preserve">выбирать инструменты и оборудование, необходимые для изготовления выбранного изделия по данной технологии;</w:t>
      </w:r>
    </w:p>
    <w:p>
      <w:pPr>
        <w:pStyle w:val="0"/>
        <w:spacing w:before="200" w:lineRule="auto"/>
        <w:ind w:firstLine="540"/>
        <w:jc w:val="both"/>
      </w:pPr>
      <w:r>
        <w:rPr>
          <w:sz w:val="20"/>
        </w:rPr>
        <w:t xml:space="preserve">применять технологии механической обработки конструкционных материалов;</w:t>
      </w:r>
    </w:p>
    <w:p>
      <w:pPr>
        <w:pStyle w:val="0"/>
        <w:spacing w:before="200" w:lineRule="auto"/>
        <w:ind w:firstLine="540"/>
        <w:jc w:val="both"/>
      </w:pPr>
      <w:r>
        <w:rPr>
          <w:sz w:val="20"/>
        </w:rPr>
        <w:t xml:space="preserve">осуществлять доступными средствами контроль качества изготавливаемого изделия, находить и устранять допущенные дефекты с опорой на образец;</w:t>
      </w:r>
    </w:p>
    <w:p>
      <w:pPr>
        <w:pStyle w:val="0"/>
        <w:spacing w:before="200" w:lineRule="auto"/>
        <w:ind w:firstLine="540"/>
        <w:jc w:val="both"/>
      </w:pPr>
      <w:r>
        <w:rPr>
          <w:sz w:val="20"/>
        </w:rPr>
        <w:t xml:space="preserve">выполнять художественное оформление изделий на доступном уровне;</w:t>
      </w:r>
    </w:p>
    <w:p>
      <w:pPr>
        <w:pStyle w:val="0"/>
        <w:spacing w:before="200" w:lineRule="auto"/>
        <w:ind w:firstLine="540"/>
        <w:jc w:val="both"/>
      </w:pPr>
      <w:r>
        <w:rPr>
          <w:sz w:val="20"/>
        </w:rPr>
        <w:t xml:space="preserve">иметь представление о пластмассах и других современных материалах, их свойствах, возможностях применения в быту и на производстве;</w:t>
      </w:r>
    </w:p>
    <w:p>
      <w:pPr>
        <w:pStyle w:val="0"/>
        <w:spacing w:before="200" w:lineRule="auto"/>
        <w:ind w:firstLine="540"/>
        <w:jc w:val="both"/>
      </w:pPr>
      <w:r>
        <w:rPr>
          <w:sz w:val="20"/>
        </w:rPr>
        <w:t xml:space="preserve">осуществлять изготовление субъективно нового продукта, опираясь на общую технологическую схему под руководством педагога;</w:t>
      </w:r>
    </w:p>
    <w:p>
      <w:pPr>
        <w:pStyle w:val="0"/>
        <w:spacing w:before="200" w:lineRule="auto"/>
        <w:ind w:firstLine="540"/>
        <w:jc w:val="both"/>
      </w:pPr>
      <w:r>
        <w:rPr>
          <w:sz w:val="20"/>
        </w:rPr>
        <w:t xml:space="preserve">оценивать пределы применимости данной технологии, в том числе с экономических и экологических позиций с опорой на алгоритм;</w:t>
      </w:r>
    </w:p>
    <w:p>
      <w:pPr>
        <w:pStyle w:val="0"/>
        <w:spacing w:before="200" w:lineRule="auto"/>
        <w:ind w:firstLine="540"/>
        <w:jc w:val="both"/>
      </w:pPr>
      <w:r>
        <w:rPr>
          <w:sz w:val="20"/>
        </w:rPr>
        <w:t xml:space="preserve">знать пищевую ценность рыбы, морепродуктов; определять качество рыбы;</w:t>
      </w:r>
    </w:p>
    <w:p>
      <w:pPr>
        <w:pStyle w:val="0"/>
        <w:spacing w:before="200" w:lineRule="auto"/>
        <w:ind w:firstLine="540"/>
        <w:jc w:val="both"/>
      </w:pPr>
      <w:r>
        <w:rPr>
          <w:sz w:val="20"/>
        </w:rPr>
        <w:t xml:space="preserve">знать пищевую ценность мяса животных, мяса птицы, определять качество;</w:t>
      </w:r>
    </w:p>
    <w:p>
      <w:pPr>
        <w:pStyle w:val="0"/>
        <w:spacing w:before="200" w:lineRule="auto"/>
        <w:ind w:firstLine="540"/>
        <w:jc w:val="both"/>
      </w:pPr>
      <w:r>
        <w:rPr>
          <w:sz w:val="20"/>
        </w:rPr>
        <w:t xml:space="preserve">выполнять технологии приготовления блюд из рыбы, морепродуктов;</w:t>
      </w:r>
    </w:p>
    <w:p>
      <w:pPr>
        <w:pStyle w:val="0"/>
        <w:spacing w:before="200" w:lineRule="auto"/>
        <w:ind w:firstLine="540"/>
        <w:jc w:val="both"/>
      </w:pPr>
      <w:r>
        <w:rPr>
          <w:sz w:val="20"/>
        </w:rPr>
        <w:t xml:space="preserve">выполнять технологии приготовления блюд из мяса животных, мяса птицы;</w:t>
      </w:r>
    </w:p>
    <w:p>
      <w:pPr>
        <w:pStyle w:val="0"/>
        <w:spacing w:before="200" w:lineRule="auto"/>
        <w:ind w:firstLine="540"/>
        <w:jc w:val="both"/>
      </w:pPr>
      <w:r>
        <w:rPr>
          <w:sz w:val="20"/>
        </w:rPr>
        <w:t xml:space="preserve">иметь представление о блюдах национальной кухни из рыбы, мяса;</w:t>
      </w:r>
    </w:p>
    <w:p>
      <w:pPr>
        <w:pStyle w:val="0"/>
        <w:spacing w:before="200" w:lineRule="auto"/>
        <w:ind w:firstLine="540"/>
        <w:jc w:val="both"/>
      </w:pPr>
      <w:r>
        <w:rPr>
          <w:sz w:val="20"/>
        </w:rPr>
        <w:t xml:space="preserve">иметь представление о конструкционных особенностях костюма;</w:t>
      </w:r>
    </w:p>
    <w:p>
      <w:pPr>
        <w:pStyle w:val="0"/>
        <w:spacing w:before="200" w:lineRule="auto"/>
        <w:ind w:firstLine="540"/>
        <w:jc w:val="both"/>
      </w:pPr>
      <w:r>
        <w:rPr>
          <w:sz w:val="20"/>
        </w:rPr>
        <w:t xml:space="preserve">выбирать текстильные материалы для изделий с учетом их свойств под руководством педагога;</w:t>
      </w:r>
    </w:p>
    <w:p>
      <w:pPr>
        <w:pStyle w:val="0"/>
        <w:spacing w:before="200" w:lineRule="auto"/>
        <w:ind w:firstLine="540"/>
        <w:jc w:val="both"/>
      </w:pPr>
      <w:r>
        <w:rPr>
          <w:sz w:val="20"/>
        </w:rPr>
        <w:t xml:space="preserve">выполнять чертеж выкроек швейного изделия под руководством педагога;</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 с использованием алгоритма;</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 с опорой на план.</w:t>
      </w:r>
    </w:p>
    <w:p>
      <w:pPr>
        <w:pStyle w:val="0"/>
        <w:spacing w:before="200" w:lineRule="auto"/>
        <w:ind w:firstLine="540"/>
        <w:jc w:val="both"/>
      </w:pPr>
      <w:r>
        <w:rPr>
          <w:sz w:val="20"/>
        </w:rPr>
        <w:t xml:space="preserve">192(1).5.4. Предметные результаты освоения содержания модуля "Робототехника".</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иметь представление о классификации и характеристиках роботов по видам и назначению;</w:t>
      </w:r>
    </w:p>
    <w:p>
      <w:pPr>
        <w:pStyle w:val="0"/>
        <w:spacing w:before="200" w:lineRule="auto"/>
        <w:ind w:firstLine="540"/>
        <w:jc w:val="both"/>
      </w:pPr>
      <w:r>
        <w:rPr>
          <w:sz w:val="20"/>
        </w:rPr>
        <w:t xml:space="preserve">иметь представление об основных законах робототехники;</w:t>
      </w:r>
    </w:p>
    <w:p>
      <w:pPr>
        <w:pStyle w:val="0"/>
        <w:spacing w:before="200" w:lineRule="auto"/>
        <w:ind w:firstLine="540"/>
        <w:jc w:val="both"/>
      </w:pPr>
      <w:r>
        <w:rPr>
          <w:sz w:val="20"/>
        </w:rPr>
        <w:t xml:space="preserve">знать назначение деталей робототехнического конструктора;</w:t>
      </w:r>
    </w:p>
    <w:p>
      <w:pPr>
        <w:pStyle w:val="0"/>
        <w:spacing w:before="200" w:lineRule="auto"/>
        <w:ind w:firstLine="540"/>
        <w:jc w:val="both"/>
      </w:pPr>
      <w:r>
        <w:rPr>
          <w:sz w:val="20"/>
        </w:rPr>
        <w:t xml:space="preserve">знать составные части роботов, датчики в современных робототехнических системах;</w:t>
      </w:r>
    </w:p>
    <w:p>
      <w:pPr>
        <w:pStyle w:val="0"/>
        <w:spacing w:before="200" w:lineRule="auto"/>
        <w:ind w:firstLine="540"/>
        <w:jc w:val="both"/>
      </w:pPr>
      <w:r>
        <w:rPr>
          <w:sz w:val="20"/>
        </w:rPr>
        <w:t xml:space="preserve">получить опыт моделирования машин и механизмов с помощью робототехнического конструктора;</w:t>
      </w:r>
    </w:p>
    <w:p>
      <w:pPr>
        <w:pStyle w:val="0"/>
        <w:spacing w:before="200" w:lineRule="auto"/>
        <w:ind w:firstLine="540"/>
        <w:jc w:val="both"/>
      </w:pPr>
      <w:r>
        <w:rPr>
          <w:sz w:val="20"/>
        </w:rPr>
        <w:t xml:space="preserve">применять навыки моделирования машин и механизмов с помощью робототехнического конструктора, при необходимости обращаясь к помощи педагога;</w:t>
      </w:r>
    </w:p>
    <w:p>
      <w:pPr>
        <w:pStyle w:val="0"/>
        <w:spacing w:before="200" w:lineRule="auto"/>
        <w:ind w:firstLine="540"/>
        <w:jc w:val="both"/>
      </w:pPr>
      <w:r>
        <w:rPr>
          <w:sz w:val="20"/>
        </w:rPr>
        <w:t xml:space="preserve">владеть навыками индивидуальной и коллективной деятельности, направленной на создание робототехнического продукта;</w:t>
      </w:r>
    </w:p>
    <w:p>
      <w:pPr>
        <w:pStyle w:val="0"/>
        <w:spacing w:before="200" w:lineRule="auto"/>
        <w:ind w:firstLine="540"/>
        <w:jc w:val="both"/>
      </w:pPr>
      <w:r>
        <w:rPr>
          <w:sz w:val="20"/>
        </w:rPr>
        <w:t xml:space="preserve">иметь представление о мире профессий, связанных с робототехникой.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знать виды транспортных роботов, иметь представление об их назначении;</w:t>
      </w:r>
    </w:p>
    <w:p>
      <w:pPr>
        <w:pStyle w:val="0"/>
        <w:spacing w:before="200" w:lineRule="auto"/>
        <w:ind w:firstLine="540"/>
        <w:jc w:val="both"/>
      </w:pPr>
      <w:r>
        <w:rPr>
          <w:sz w:val="20"/>
        </w:rPr>
        <w:t xml:space="preserve">конструировать мобильного робота по схеме, при необходимости под руководством педагога;</w:t>
      </w:r>
    </w:p>
    <w:p>
      <w:pPr>
        <w:pStyle w:val="0"/>
        <w:spacing w:before="200" w:lineRule="auto"/>
        <w:ind w:firstLine="540"/>
        <w:jc w:val="both"/>
      </w:pPr>
      <w:r>
        <w:rPr>
          <w:sz w:val="20"/>
        </w:rPr>
        <w:t xml:space="preserve">программировать мобильного робота с использованием схемы (плана);</w:t>
      </w:r>
    </w:p>
    <w:p>
      <w:pPr>
        <w:pStyle w:val="0"/>
        <w:spacing w:before="200" w:lineRule="auto"/>
        <w:ind w:firstLine="540"/>
        <w:jc w:val="both"/>
      </w:pPr>
      <w:r>
        <w:rPr>
          <w:sz w:val="20"/>
        </w:rPr>
        <w:t xml:space="preserve">управлять мобильными роботами в компьютерно-управляемых средах под руководством педагога;</w:t>
      </w:r>
    </w:p>
    <w:p>
      <w:pPr>
        <w:pStyle w:val="0"/>
        <w:spacing w:before="200" w:lineRule="auto"/>
        <w:ind w:firstLine="540"/>
        <w:jc w:val="both"/>
      </w:pPr>
      <w:r>
        <w:rPr>
          <w:sz w:val="20"/>
        </w:rPr>
        <w:t xml:space="preserve">иметь представление о датчиках, использованных при проектировании мобильного робота;</w:t>
      </w:r>
    </w:p>
    <w:p>
      <w:pPr>
        <w:pStyle w:val="0"/>
        <w:spacing w:before="200" w:lineRule="auto"/>
        <w:ind w:firstLine="540"/>
        <w:jc w:val="both"/>
      </w:pPr>
      <w:r>
        <w:rPr>
          <w:sz w:val="20"/>
        </w:rPr>
        <w:t xml:space="preserve">иметь опыт осуществления робототехнических проектов;</w:t>
      </w:r>
    </w:p>
    <w:p>
      <w:pPr>
        <w:pStyle w:val="0"/>
        <w:spacing w:before="200" w:lineRule="auto"/>
        <w:ind w:firstLine="540"/>
        <w:jc w:val="both"/>
      </w:pPr>
      <w:r>
        <w:rPr>
          <w:sz w:val="20"/>
        </w:rPr>
        <w:t xml:space="preserve">презентовать изделие;</w:t>
      </w:r>
    </w:p>
    <w:p>
      <w:pPr>
        <w:pStyle w:val="0"/>
        <w:spacing w:before="200" w:lineRule="auto"/>
        <w:ind w:firstLine="540"/>
        <w:jc w:val="both"/>
      </w:pPr>
      <w:r>
        <w:rPr>
          <w:sz w:val="20"/>
        </w:rPr>
        <w:t xml:space="preserve">иметь представление о мире профессий, связанных с робототехникой.</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знать виды промышленных роботов, иметь представление об их назначении и функциях;</w:t>
      </w:r>
    </w:p>
    <w:p>
      <w:pPr>
        <w:pStyle w:val="0"/>
        <w:spacing w:before="200" w:lineRule="auto"/>
        <w:ind w:firstLine="540"/>
        <w:jc w:val="both"/>
      </w:pPr>
      <w:r>
        <w:rPr>
          <w:sz w:val="20"/>
        </w:rPr>
        <w:t xml:space="preserve">иметь представление о беспилотных автоматизированных системах;</w:t>
      </w:r>
    </w:p>
    <w:p>
      <w:pPr>
        <w:pStyle w:val="0"/>
        <w:spacing w:before="200" w:lineRule="auto"/>
        <w:ind w:firstLine="540"/>
        <w:jc w:val="both"/>
      </w:pPr>
      <w:r>
        <w:rPr>
          <w:sz w:val="20"/>
        </w:rPr>
        <w:t xml:space="preserve">знать виды бытовых роботов, иметь представление об их назначении и функциях;</w:t>
      </w:r>
    </w:p>
    <w:p>
      <w:pPr>
        <w:pStyle w:val="0"/>
        <w:spacing w:before="200" w:lineRule="auto"/>
        <w:ind w:firstLine="540"/>
        <w:jc w:val="both"/>
      </w:pPr>
      <w:r>
        <w:rPr>
          <w:sz w:val="20"/>
        </w:rPr>
        <w:t xml:space="preserve">иметь опыт использования датчиков и программирования действий учебного робота в зависимости от задач проекта;</w:t>
      </w:r>
    </w:p>
    <w:p>
      <w:pPr>
        <w:pStyle w:val="0"/>
        <w:spacing w:before="200" w:lineRule="auto"/>
        <w:ind w:firstLine="540"/>
        <w:jc w:val="both"/>
      </w:pPr>
      <w:r>
        <w:rPr>
          <w:sz w:val="20"/>
        </w:rPr>
        <w:t xml:space="preserve">иметь опыт осуществления робототехнических проектов, испытания и презентации результатов проекта;</w:t>
      </w:r>
    </w:p>
    <w:p>
      <w:pPr>
        <w:pStyle w:val="0"/>
        <w:spacing w:before="200" w:lineRule="auto"/>
        <w:ind w:firstLine="540"/>
        <w:jc w:val="both"/>
      </w:pPr>
      <w:r>
        <w:rPr>
          <w:sz w:val="20"/>
        </w:rPr>
        <w:t xml:space="preserve">иметь представление о мире профессий, связанных с робототехникой.</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иметь представление о истории развития беспилотного авиастроения, применения беспилотных летательных аппаратов;</w:t>
      </w:r>
    </w:p>
    <w:p>
      <w:pPr>
        <w:pStyle w:val="0"/>
        <w:spacing w:before="200" w:lineRule="auto"/>
        <w:ind w:firstLine="540"/>
        <w:jc w:val="both"/>
      </w:pPr>
      <w:r>
        <w:rPr>
          <w:sz w:val="20"/>
        </w:rPr>
        <w:t xml:space="preserve">иметь представление о конструкции беспилотных летательных аппаратов; сферах их применения;</w:t>
      </w:r>
    </w:p>
    <w:p>
      <w:pPr>
        <w:pStyle w:val="0"/>
        <w:spacing w:before="200" w:lineRule="auto"/>
        <w:ind w:firstLine="540"/>
        <w:jc w:val="both"/>
      </w:pPr>
      <w:r>
        <w:rPr>
          <w:sz w:val="20"/>
        </w:rPr>
        <w:t xml:space="preserve">выполнять сборку беспилотного летательного аппарата под руководством педагога;</w:t>
      </w:r>
    </w:p>
    <w:p>
      <w:pPr>
        <w:pStyle w:val="0"/>
        <w:spacing w:before="200" w:lineRule="auto"/>
        <w:ind w:firstLine="540"/>
        <w:jc w:val="both"/>
      </w:pPr>
      <w:r>
        <w:rPr>
          <w:sz w:val="20"/>
        </w:rPr>
        <w:t xml:space="preserve">выполнять пилотирование беспилотных летательных аппаратов под руководством педагога;</w:t>
      </w:r>
    </w:p>
    <w:p>
      <w:pPr>
        <w:pStyle w:val="0"/>
        <w:spacing w:before="200" w:lineRule="auto"/>
        <w:ind w:firstLine="540"/>
        <w:jc w:val="both"/>
      </w:pPr>
      <w:r>
        <w:rPr>
          <w:sz w:val="20"/>
        </w:rPr>
        <w:t xml:space="preserve">соблюдать правила безопасного пилотирования беспилотных летательных аппаратов;</w:t>
      </w:r>
    </w:p>
    <w:p>
      <w:pPr>
        <w:pStyle w:val="0"/>
        <w:spacing w:before="200" w:lineRule="auto"/>
        <w:ind w:firstLine="540"/>
        <w:jc w:val="both"/>
      </w:pPr>
      <w:r>
        <w:rPr>
          <w:sz w:val="20"/>
        </w:rPr>
        <w:t xml:space="preserve">характеризовать мир профессий, связанных с робототехникой, их востребованность на рынке труда по плану.</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иметь представление о характеристиках автоматизированных и роботизированных системах;</w:t>
      </w:r>
    </w:p>
    <w:p>
      <w:pPr>
        <w:pStyle w:val="0"/>
        <w:spacing w:before="200" w:lineRule="auto"/>
        <w:ind w:firstLine="540"/>
        <w:jc w:val="both"/>
      </w:pPr>
      <w:r>
        <w:rPr>
          <w:sz w:val="20"/>
        </w:rPr>
        <w:t xml:space="preserve">иметь представление о современных технологиях в управлении автоматизированными и роботизированными системами (искусственный интеллект, нейротехнологии, машинное зрение, телеметрия), областях их применения;</w:t>
      </w:r>
    </w:p>
    <w:p>
      <w:pPr>
        <w:pStyle w:val="0"/>
        <w:spacing w:before="200" w:lineRule="auto"/>
        <w:ind w:firstLine="540"/>
        <w:jc w:val="both"/>
      </w:pPr>
      <w:r>
        <w:rPr>
          <w:sz w:val="20"/>
        </w:rPr>
        <w:t xml:space="preserve">иметь представление о принципах работы системы интернет вещей; сферах применения системы интернет вещей в промышленности и быту;</w:t>
      </w:r>
    </w:p>
    <w:p>
      <w:pPr>
        <w:pStyle w:val="0"/>
        <w:spacing w:before="200" w:lineRule="auto"/>
        <w:ind w:firstLine="540"/>
        <w:jc w:val="both"/>
      </w:pPr>
      <w:r>
        <w:rPr>
          <w:sz w:val="20"/>
        </w:rPr>
        <w:t xml:space="preserve">иметь представление о перспективах развития беспилотной робототехники;</w:t>
      </w:r>
    </w:p>
    <w:p>
      <w:pPr>
        <w:pStyle w:val="0"/>
        <w:spacing w:before="200" w:lineRule="auto"/>
        <w:ind w:firstLine="540"/>
        <w:jc w:val="both"/>
      </w:pPr>
      <w:r>
        <w:rPr>
          <w:sz w:val="20"/>
        </w:rPr>
        <w:t xml:space="preserve">иметь опыт конструирования и моделирования автоматизированных и робототехнических систем с использованием материальных конструкторов с компьютерным управлением и обратной связью;</w:t>
      </w:r>
    </w:p>
    <w:p>
      <w:pPr>
        <w:pStyle w:val="0"/>
        <w:spacing w:before="200" w:lineRule="auto"/>
        <w:ind w:firstLine="540"/>
        <w:jc w:val="both"/>
      </w:pPr>
      <w:r>
        <w:rPr>
          <w:sz w:val="20"/>
        </w:rPr>
        <w:t xml:space="preserve">иметь опыт использования визуального языка для программирования простых робототехнических систем;</w:t>
      </w:r>
    </w:p>
    <w:p>
      <w:pPr>
        <w:pStyle w:val="0"/>
        <w:spacing w:before="200" w:lineRule="auto"/>
        <w:ind w:firstLine="540"/>
        <w:jc w:val="both"/>
      </w:pPr>
      <w:r>
        <w:rPr>
          <w:sz w:val="20"/>
        </w:rPr>
        <w:t xml:space="preserve">иметь опыт составления алгоритмов и программ по управлению роботом;</w:t>
      </w:r>
    </w:p>
    <w:p>
      <w:pPr>
        <w:pStyle w:val="0"/>
        <w:spacing w:before="200" w:lineRule="auto"/>
        <w:ind w:firstLine="540"/>
        <w:jc w:val="both"/>
      </w:pPr>
      <w:r>
        <w:rPr>
          <w:sz w:val="20"/>
        </w:rPr>
        <w:t xml:space="preserve">иметь опыт управления групповым взаимодействием роботов;</w:t>
      </w:r>
    </w:p>
    <w:p>
      <w:pPr>
        <w:pStyle w:val="0"/>
        <w:spacing w:before="200" w:lineRule="auto"/>
        <w:ind w:firstLine="540"/>
        <w:jc w:val="both"/>
      </w:pPr>
      <w:r>
        <w:rPr>
          <w:sz w:val="20"/>
        </w:rPr>
        <w:t xml:space="preserve">соблюдать правила безопасного пилотирования;</w:t>
      </w:r>
    </w:p>
    <w:p>
      <w:pPr>
        <w:pStyle w:val="0"/>
        <w:spacing w:before="200" w:lineRule="auto"/>
        <w:ind w:firstLine="540"/>
        <w:jc w:val="both"/>
      </w:pPr>
      <w:r>
        <w:rPr>
          <w:sz w:val="20"/>
        </w:rPr>
        <w:t xml:space="preserve">осуществлять робототехнические проекты по предложенному алгоритму или под руководством педагога;</w:t>
      </w:r>
    </w:p>
    <w:p>
      <w:pPr>
        <w:pStyle w:val="0"/>
        <w:spacing w:before="200" w:lineRule="auto"/>
        <w:ind w:firstLine="540"/>
        <w:jc w:val="both"/>
      </w:pPr>
      <w:r>
        <w:rPr>
          <w:sz w:val="20"/>
        </w:rPr>
        <w:t xml:space="preserve">характеризовать мир профессий, связанных с робототехникой, их востребованность на рынке труда по плану.</w:t>
      </w:r>
    </w:p>
    <w:p>
      <w:pPr>
        <w:pStyle w:val="0"/>
        <w:spacing w:before="200" w:lineRule="auto"/>
        <w:ind w:firstLine="540"/>
        <w:jc w:val="both"/>
      </w:pPr>
      <w:r>
        <w:rPr>
          <w:sz w:val="20"/>
        </w:rPr>
        <w:t xml:space="preserve">192(1).5.5. Предметные результаты освоения содержания модуля "3D-моделирование, прототипирование, макетирование".</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знать виды, свойства и назначение моделей;</w:t>
      </w:r>
    </w:p>
    <w:p>
      <w:pPr>
        <w:pStyle w:val="0"/>
        <w:spacing w:before="200" w:lineRule="auto"/>
        <w:ind w:firstLine="540"/>
        <w:jc w:val="both"/>
      </w:pPr>
      <w:r>
        <w:rPr>
          <w:sz w:val="20"/>
        </w:rPr>
        <w:t xml:space="preserve">знать виды макетов и их назначение;</w:t>
      </w:r>
    </w:p>
    <w:p>
      <w:pPr>
        <w:pStyle w:val="0"/>
        <w:spacing w:before="200" w:lineRule="auto"/>
        <w:ind w:firstLine="540"/>
        <w:jc w:val="both"/>
      </w:pPr>
      <w:r>
        <w:rPr>
          <w:sz w:val="20"/>
        </w:rPr>
        <w:t xml:space="preserve">иметь опыт создания макетов различных видов, в том числе с использованием программного обеспечения;</w:t>
      </w:r>
    </w:p>
    <w:p>
      <w:pPr>
        <w:pStyle w:val="0"/>
        <w:spacing w:before="200" w:lineRule="auto"/>
        <w:ind w:firstLine="540"/>
        <w:jc w:val="both"/>
      </w:pPr>
      <w:r>
        <w:rPr>
          <w:sz w:val="20"/>
        </w:rPr>
        <w:t xml:space="preserve">выполнять развертку и соединять фрагменты макета по образцу;</w:t>
      </w:r>
    </w:p>
    <w:p>
      <w:pPr>
        <w:pStyle w:val="0"/>
        <w:spacing w:before="200" w:lineRule="auto"/>
        <w:ind w:firstLine="540"/>
        <w:jc w:val="both"/>
      </w:pPr>
      <w:r>
        <w:rPr>
          <w:sz w:val="20"/>
        </w:rPr>
        <w:t xml:space="preserve">выполнять сборку деталей макета по алгоритму (визуальной инструкции);</w:t>
      </w:r>
    </w:p>
    <w:p>
      <w:pPr>
        <w:pStyle w:val="0"/>
        <w:spacing w:before="200" w:lineRule="auto"/>
        <w:ind w:firstLine="540"/>
        <w:jc w:val="both"/>
      </w:pPr>
      <w:r>
        <w:rPr>
          <w:sz w:val="20"/>
        </w:rPr>
        <w:t xml:space="preserve">иметь опыт разработки графической документации;</w:t>
      </w:r>
    </w:p>
    <w:p>
      <w:pPr>
        <w:pStyle w:val="0"/>
        <w:spacing w:before="200" w:lineRule="auto"/>
        <w:ind w:firstLine="540"/>
        <w:jc w:val="both"/>
      </w:pPr>
      <w:r>
        <w:rPr>
          <w:sz w:val="20"/>
        </w:rPr>
        <w:t xml:space="preserve">иметь представление о мире профессий, связанных с изучаемыми технологиями макетирования.</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разрабатывать конструкции с использованием 3D-моделей с использованием образца (схемы), проводить их испытание, анализ, способы модернизации в зависимости от результатов испытания под руководством педагога;</w:t>
      </w:r>
    </w:p>
    <w:p>
      <w:pPr>
        <w:pStyle w:val="0"/>
        <w:spacing w:before="200" w:lineRule="auto"/>
        <w:ind w:firstLine="540"/>
        <w:jc w:val="both"/>
      </w:pPr>
      <w:r>
        <w:rPr>
          <w:sz w:val="20"/>
        </w:rPr>
        <w:t xml:space="preserve">иметь опыт создания 3D-модели, используя программное обеспечение;</w:t>
      </w:r>
    </w:p>
    <w:p>
      <w:pPr>
        <w:pStyle w:val="0"/>
        <w:spacing w:before="200" w:lineRule="auto"/>
        <w:ind w:firstLine="540"/>
        <w:jc w:val="both"/>
      </w:pPr>
      <w:r>
        <w:rPr>
          <w:sz w:val="20"/>
        </w:rPr>
        <w:t xml:space="preserve">проводить анализ и модернизацию компьютерной модели по алгоритму;</w:t>
      </w:r>
    </w:p>
    <w:p>
      <w:pPr>
        <w:pStyle w:val="0"/>
        <w:spacing w:before="200" w:lineRule="auto"/>
        <w:ind w:firstLine="540"/>
        <w:jc w:val="both"/>
      </w:pPr>
      <w:r>
        <w:rPr>
          <w:sz w:val="20"/>
        </w:rPr>
        <w:t xml:space="preserve">иметь опыт изготовления прототипов с использованием технологического оборудования (3D-принтер, лазерный гравер и другие);</w:t>
      </w:r>
    </w:p>
    <w:p>
      <w:pPr>
        <w:pStyle w:val="0"/>
        <w:spacing w:before="200" w:lineRule="auto"/>
        <w:ind w:firstLine="540"/>
        <w:jc w:val="both"/>
      </w:pPr>
      <w:r>
        <w:rPr>
          <w:sz w:val="20"/>
        </w:rPr>
        <w:t xml:space="preserve">иметь опыт презентации изделия;</w:t>
      </w:r>
    </w:p>
    <w:p>
      <w:pPr>
        <w:pStyle w:val="0"/>
        <w:spacing w:before="200" w:lineRule="auto"/>
        <w:ind w:firstLine="540"/>
        <w:jc w:val="both"/>
      </w:pPr>
      <w:r>
        <w:rPr>
          <w:sz w:val="20"/>
        </w:rPr>
        <w:t xml:space="preserve">характеризовать мир профессий, связанных с изучаемыми технологиями 3D-моделирования, их востребованность на рынке труда по плану.</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иметь опыт использования редактора компьютерного трехмерного проектирования для создания моделей сложных объектов;</w:t>
      </w:r>
    </w:p>
    <w:p>
      <w:pPr>
        <w:pStyle w:val="0"/>
        <w:spacing w:before="200" w:lineRule="auto"/>
        <w:ind w:firstLine="540"/>
        <w:jc w:val="both"/>
      </w:pPr>
      <w:r>
        <w:rPr>
          <w:sz w:val="20"/>
        </w:rPr>
        <w:t xml:space="preserve">иметь опыт изготовления прототипов с использованием технологического оборудования (3D-принтер, лазерный гравер и другие);</w:t>
      </w:r>
    </w:p>
    <w:p>
      <w:pPr>
        <w:pStyle w:val="0"/>
        <w:spacing w:before="200" w:lineRule="auto"/>
        <w:ind w:firstLine="540"/>
        <w:jc w:val="both"/>
      </w:pPr>
      <w:r>
        <w:rPr>
          <w:sz w:val="20"/>
        </w:rPr>
        <w:t xml:space="preserve">понимать этапы аддитивного производства;</w:t>
      </w:r>
    </w:p>
    <w:p>
      <w:pPr>
        <w:pStyle w:val="0"/>
        <w:spacing w:before="200" w:lineRule="auto"/>
        <w:ind w:firstLine="540"/>
        <w:jc w:val="both"/>
      </w:pPr>
      <w:r>
        <w:rPr>
          <w:sz w:val="20"/>
        </w:rPr>
        <w:t xml:space="preserve">иметь представление об областях применения 3 D-моделирования;</w:t>
      </w:r>
    </w:p>
    <w:p>
      <w:pPr>
        <w:pStyle w:val="0"/>
        <w:spacing w:before="200" w:lineRule="auto"/>
        <w:ind w:firstLine="540"/>
        <w:jc w:val="both"/>
      </w:pPr>
      <w:r>
        <w:rPr>
          <w:sz w:val="20"/>
        </w:rPr>
        <w:t xml:space="preserve">характеризовать мир профессий, связанных с изучаемыми технологиями 3D-моделирования, их востребованность на рынке труда по плану.</w:t>
      </w:r>
    </w:p>
    <w:p>
      <w:pPr>
        <w:pStyle w:val="0"/>
        <w:spacing w:before="200" w:lineRule="auto"/>
        <w:ind w:firstLine="540"/>
        <w:jc w:val="both"/>
      </w:pPr>
      <w:r>
        <w:rPr>
          <w:sz w:val="20"/>
        </w:rPr>
        <w:t xml:space="preserve">192(1).5.6. Предметные результаты освоения содержания модуля "Компьютерная графика. Черчение".</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понимать виды и области применения графической информации;</w:t>
      </w:r>
    </w:p>
    <w:p>
      <w:pPr>
        <w:pStyle w:val="0"/>
        <w:spacing w:before="200" w:lineRule="auto"/>
        <w:ind w:firstLine="540"/>
        <w:jc w:val="both"/>
      </w:pPr>
      <w:r>
        <w:rPr>
          <w:sz w:val="20"/>
        </w:rPr>
        <w:t xml:space="preserve">различать типы графических изображений (рисунок, диаграмма, графики, графы, эскиз, технический рисунок, чертеж, схема, карта, пиктограмма и другие) с использованием образца;</w:t>
      </w:r>
    </w:p>
    <w:p>
      <w:pPr>
        <w:pStyle w:val="0"/>
        <w:spacing w:before="200" w:lineRule="auto"/>
        <w:ind w:firstLine="540"/>
        <w:jc w:val="both"/>
      </w:pPr>
      <w:r>
        <w:rPr>
          <w:sz w:val="20"/>
        </w:rPr>
        <w:t xml:space="preserve">знать 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называть и применять чертежные инструменты на доступном для обучающегося с ЗПР уровне;</w:t>
      </w:r>
    </w:p>
    <w:p>
      <w:pPr>
        <w:pStyle w:val="0"/>
        <w:spacing w:before="200" w:lineRule="auto"/>
        <w:ind w:firstLine="540"/>
        <w:jc w:val="both"/>
      </w:pPr>
      <w:r>
        <w:rPr>
          <w:sz w:val="20"/>
        </w:rPr>
        <w:t xml:space="preserve">выполнять чертежи на листе A4 (рамка, основная надпись, масштаб, виды, нанесение размеров) на доступном для обучающегося с ЗПР уровне;</w:t>
      </w:r>
    </w:p>
    <w:p>
      <w:pPr>
        <w:pStyle w:val="0"/>
        <w:spacing w:before="200" w:lineRule="auto"/>
        <w:ind w:firstLine="540"/>
        <w:jc w:val="both"/>
      </w:pPr>
      <w:r>
        <w:rPr>
          <w:sz w:val="20"/>
        </w:rPr>
        <w:t xml:space="preserve">иметь представление о мире профессий, связанных с черчением, компьютерной графикой, их востребованности на рынке труда.</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знать и выполнять основные правила выполнения чертежей с использованием чертежных инструментов;</w:t>
      </w:r>
    </w:p>
    <w:p>
      <w:pPr>
        <w:pStyle w:val="0"/>
        <w:spacing w:before="200" w:lineRule="auto"/>
        <w:ind w:firstLine="540"/>
        <w:jc w:val="both"/>
      </w:pPr>
      <w:r>
        <w:rPr>
          <w:sz w:val="20"/>
        </w:rPr>
        <w:t xml:space="preserve">знать и использовать для выполнения чертежей инструменты графического редактора под руководством педагога;</w:t>
      </w:r>
    </w:p>
    <w:p>
      <w:pPr>
        <w:pStyle w:val="0"/>
        <w:spacing w:before="200" w:lineRule="auto"/>
        <w:ind w:firstLine="540"/>
        <w:jc w:val="both"/>
      </w:pPr>
      <w:r>
        <w:rPr>
          <w:sz w:val="20"/>
        </w:rPr>
        <w:t xml:space="preserve">понимать смысл условных графических обозначений, создавать с их помощью графические тексты;</w:t>
      </w:r>
    </w:p>
    <w:p>
      <w:pPr>
        <w:pStyle w:val="0"/>
        <w:spacing w:before="200" w:lineRule="auto"/>
        <w:ind w:firstLine="540"/>
        <w:jc w:val="both"/>
      </w:pPr>
      <w:r>
        <w:rPr>
          <w:sz w:val="20"/>
        </w:rPr>
        <w:t xml:space="preserve">иметь опыт создания текстов, рисунков в графическом редакторе под руководством педагога;</w:t>
      </w:r>
    </w:p>
    <w:p>
      <w:pPr>
        <w:pStyle w:val="0"/>
        <w:spacing w:before="200" w:lineRule="auto"/>
        <w:ind w:firstLine="540"/>
        <w:jc w:val="both"/>
      </w:pPr>
      <w:r>
        <w:rPr>
          <w:sz w:val="20"/>
        </w:rPr>
        <w:t xml:space="preserve">иметь представление о мире профессий, связанных с черчением, компьютерной графикой, их востребованности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знать виды конструкторской документации;</w:t>
      </w:r>
    </w:p>
    <w:p>
      <w:pPr>
        <w:pStyle w:val="0"/>
        <w:spacing w:before="200" w:lineRule="auto"/>
        <w:ind w:firstLine="540"/>
        <w:jc w:val="both"/>
      </w:pPr>
      <w:r>
        <w:rPr>
          <w:sz w:val="20"/>
        </w:rPr>
        <w:t xml:space="preserve">иметь опыт выполнения и оформления сборочного чертежа;</w:t>
      </w:r>
    </w:p>
    <w:p>
      <w:pPr>
        <w:pStyle w:val="0"/>
        <w:spacing w:before="200" w:lineRule="auto"/>
        <w:ind w:firstLine="540"/>
        <w:jc w:val="both"/>
      </w:pPr>
      <w:r>
        <w:rPr>
          <w:sz w:val="20"/>
        </w:rPr>
        <w:t xml:space="preserve">владеть ручными способами вычерчивания чертежей, эскизов и технических рисунков деталей на доступном для обучающегося с ЗПР уровне;</w:t>
      </w:r>
    </w:p>
    <w:p>
      <w:pPr>
        <w:pStyle w:val="0"/>
        <w:spacing w:before="200" w:lineRule="auto"/>
        <w:ind w:firstLine="540"/>
        <w:jc w:val="both"/>
      </w:pPr>
      <w:r>
        <w:rPr>
          <w:sz w:val="20"/>
        </w:rPr>
        <w:t xml:space="preserve">иметь опыт автоматизированного способа вычерчивания чертежей, эскизов и технических рисунков;</w:t>
      </w:r>
    </w:p>
    <w:p>
      <w:pPr>
        <w:pStyle w:val="0"/>
        <w:spacing w:before="200" w:lineRule="auto"/>
        <w:ind w:firstLine="540"/>
        <w:jc w:val="both"/>
      </w:pPr>
      <w:r>
        <w:rPr>
          <w:sz w:val="20"/>
        </w:rPr>
        <w:t xml:space="preserve">уметь читать чертежи деталей и осуществлять расчеты по чертежам с опорой на образец;</w:t>
      </w:r>
    </w:p>
    <w:p>
      <w:pPr>
        <w:pStyle w:val="0"/>
        <w:spacing w:before="200" w:lineRule="auto"/>
        <w:ind w:firstLine="540"/>
        <w:jc w:val="both"/>
      </w:pPr>
      <w:r>
        <w:rPr>
          <w:sz w:val="20"/>
        </w:rPr>
        <w:t xml:space="preserve">иметь представление о мире профессий, связанных с черчением, компьютерной графикой, их востребованности на рынке труда.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иметь опыт использования программного обеспечения для создания проектной документации;</w:t>
      </w:r>
    </w:p>
    <w:p>
      <w:pPr>
        <w:pStyle w:val="0"/>
        <w:spacing w:before="200" w:lineRule="auto"/>
        <w:ind w:firstLine="540"/>
        <w:jc w:val="both"/>
      </w:pPr>
      <w:r>
        <w:rPr>
          <w:sz w:val="20"/>
        </w:rPr>
        <w:t xml:space="preserve">создавать различные виды документов с опорой на образец;</w:t>
      </w:r>
    </w:p>
    <w:p>
      <w:pPr>
        <w:pStyle w:val="0"/>
        <w:spacing w:before="200" w:lineRule="auto"/>
        <w:ind w:firstLine="540"/>
        <w:jc w:val="both"/>
      </w:pPr>
      <w:r>
        <w:rPr>
          <w:sz w:val="20"/>
        </w:rPr>
        <w:t xml:space="preserve">иметь представление о способах создания, редактирования и трансформации графических объектов;</w:t>
      </w:r>
    </w:p>
    <w:p>
      <w:pPr>
        <w:pStyle w:val="0"/>
        <w:spacing w:before="200" w:lineRule="auto"/>
        <w:ind w:firstLine="540"/>
        <w:jc w:val="both"/>
      </w:pPr>
      <w:r>
        <w:rPr>
          <w:sz w:val="20"/>
        </w:rPr>
        <w:t xml:space="preserve">иметь опыт выполнения эскизов, схем, чертежей с использованием чертежных инструментов и приспособлений и (или) с использованием программного обеспечения;</w:t>
      </w:r>
    </w:p>
    <w:p>
      <w:pPr>
        <w:pStyle w:val="0"/>
        <w:spacing w:before="200" w:lineRule="auto"/>
        <w:ind w:firstLine="540"/>
        <w:jc w:val="both"/>
      </w:pPr>
      <w:r>
        <w:rPr>
          <w:sz w:val="20"/>
        </w:rPr>
        <w:t xml:space="preserve">иметь опыт создания и редактирования 3D-моделей и сборочных чертежей;</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 с опорой на план.</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иметь опыт выполнения эскизов, схем, чертежей с использованием чертежных инструментов и приспособлений и (или) в САПР;</w:t>
      </w:r>
    </w:p>
    <w:p>
      <w:pPr>
        <w:pStyle w:val="0"/>
        <w:spacing w:before="200" w:lineRule="auto"/>
        <w:ind w:firstLine="540"/>
        <w:jc w:val="both"/>
      </w:pPr>
      <w:r>
        <w:rPr>
          <w:sz w:val="20"/>
        </w:rPr>
        <w:t xml:space="preserve">иметь опыт создания 3D-модели в САПР;</w:t>
      </w:r>
    </w:p>
    <w:p>
      <w:pPr>
        <w:pStyle w:val="0"/>
        <w:spacing w:before="200" w:lineRule="auto"/>
        <w:ind w:firstLine="540"/>
        <w:jc w:val="both"/>
      </w:pPr>
      <w:r>
        <w:rPr>
          <w:sz w:val="20"/>
        </w:rPr>
        <w:t xml:space="preserve">иметь опыт оформления конструкторской документации, в том числе с использованием САПР;</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 с опорой на план.</w:t>
      </w:r>
    </w:p>
    <w:p>
      <w:pPr>
        <w:pStyle w:val="0"/>
        <w:spacing w:before="200" w:lineRule="auto"/>
        <w:ind w:firstLine="540"/>
        <w:jc w:val="both"/>
      </w:pPr>
      <w:r>
        <w:rPr>
          <w:sz w:val="20"/>
        </w:rPr>
        <w:t xml:space="preserve">192(1).5.7. Модуль "Автоматизированные системы".</w:t>
      </w:r>
    </w:p>
    <w:p>
      <w:pPr>
        <w:pStyle w:val="0"/>
        <w:spacing w:before="200" w:lineRule="auto"/>
        <w:ind w:firstLine="540"/>
        <w:jc w:val="both"/>
      </w:pPr>
      <w:r>
        <w:rPr>
          <w:sz w:val="20"/>
        </w:rPr>
        <w:t xml:space="preserve">К концу обучения в 8 - 9 классах:</w:t>
      </w:r>
    </w:p>
    <w:p>
      <w:pPr>
        <w:pStyle w:val="0"/>
        <w:spacing w:before="200" w:lineRule="auto"/>
        <w:ind w:firstLine="540"/>
        <w:jc w:val="both"/>
      </w:pPr>
      <w:r>
        <w:rPr>
          <w:sz w:val="20"/>
        </w:rPr>
        <w:t xml:space="preserve">иметь представление о признаках автоматизированных систем, их видах;</w:t>
      </w:r>
    </w:p>
    <w:p>
      <w:pPr>
        <w:pStyle w:val="0"/>
        <w:spacing w:before="200" w:lineRule="auto"/>
        <w:ind w:firstLine="540"/>
        <w:jc w:val="both"/>
      </w:pPr>
      <w:r>
        <w:rPr>
          <w:sz w:val="20"/>
        </w:rPr>
        <w:t xml:space="preserve">иметь представление о принципах управления технологическими процессами;</w:t>
      </w:r>
    </w:p>
    <w:p>
      <w:pPr>
        <w:pStyle w:val="0"/>
        <w:spacing w:before="200" w:lineRule="auto"/>
        <w:ind w:firstLine="540"/>
        <w:jc w:val="both"/>
      </w:pPr>
      <w:r>
        <w:rPr>
          <w:sz w:val="20"/>
        </w:rPr>
        <w:t xml:space="preserve">иметь представление о управляющих и управляемых системах, функциях обратной связи;</w:t>
      </w:r>
    </w:p>
    <w:p>
      <w:pPr>
        <w:pStyle w:val="0"/>
        <w:spacing w:before="200" w:lineRule="auto"/>
        <w:ind w:firstLine="540"/>
        <w:jc w:val="both"/>
      </w:pPr>
      <w:r>
        <w:rPr>
          <w:sz w:val="20"/>
        </w:rPr>
        <w:t xml:space="preserve">иметь опыт управления учебными техническими системами под руководством педагога;</w:t>
      </w:r>
    </w:p>
    <w:p>
      <w:pPr>
        <w:pStyle w:val="0"/>
        <w:spacing w:before="200" w:lineRule="auto"/>
        <w:ind w:firstLine="540"/>
        <w:jc w:val="both"/>
      </w:pPr>
      <w:r>
        <w:rPr>
          <w:sz w:val="20"/>
        </w:rPr>
        <w:t xml:space="preserve">иметь опыт конструирования автоматизированных систем по плану (под руководством педагога);</w:t>
      </w:r>
    </w:p>
    <w:p>
      <w:pPr>
        <w:pStyle w:val="0"/>
        <w:spacing w:before="200" w:lineRule="auto"/>
        <w:ind w:firstLine="540"/>
        <w:jc w:val="both"/>
      </w:pPr>
      <w:r>
        <w:rPr>
          <w:sz w:val="20"/>
        </w:rPr>
        <w:t xml:space="preserve">иметь представление об основных электрических устройствах и их функциях для создания автоматизированных систем;</w:t>
      </w:r>
    </w:p>
    <w:p>
      <w:pPr>
        <w:pStyle w:val="0"/>
        <w:spacing w:before="200" w:lineRule="auto"/>
        <w:ind w:firstLine="540"/>
        <w:jc w:val="both"/>
      </w:pPr>
      <w:r>
        <w:rPr>
          <w:sz w:val="20"/>
        </w:rPr>
        <w:t xml:space="preserve">иметь представление о принципе сборки электрических схем;</w:t>
      </w:r>
    </w:p>
    <w:p>
      <w:pPr>
        <w:pStyle w:val="0"/>
        <w:spacing w:before="200" w:lineRule="auto"/>
        <w:ind w:firstLine="540"/>
        <w:jc w:val="both"/>
      </w:pPr>
      <w:r>
        <w:rPr>
          <w:sz w:val="20"/>
        </w:rPr>
        <w:t xml:space="preserve">получить возможность научиться выполнять сборку электрических схем с использованием электрических устройств и систем;</w:t>
      </w:r>
    </w:p>
    <w:p>
      <w:pPr>
        <w:pStyle w:val="0"/>
        <w:spacing w:before="200" w:lineRule="auto"/>
        <w:ind w:firstLine="540"/>
        <w:jc w:val="both"/>
      </w:pPr>
      <w:r>
        <w:rPr>
          <w:sz w:val="20"/>
        </w:rPr>
        <w:t xml:space="preserve">определять результат работы электрической схемы при использовании различных элементов с помощью педагога;</w:t>
      </w:r>
    </w:p>
    <w:p>
      <w:pPr>
        <w:pStyle w:val="0"/>
        <w:spacing w:before="200" w:lineRule="auto"/>
        <w:ind w:firstLine="540"/>
        <w:jc w:val="both"/>
      </w:pPr>
      <w:r>
        <w:rPr>
          <w:sz w:val="20"/>
        </w:rPr>
        <w:t xml:space="preserve">иметь опыт программирования автоматизированных систем на основе использования программированных логических реле под руководством педагога;</w:t>
      </w:r>
    </w:p>
    <w:p>
      <w:pPr>
        <w:pStyle w:val="0"/>
        <w:spacing w:before="200" w:lineRule="auto"/>
        <w:ind w:firstLine="540"/>
        <w:jc w:val="both"/>
      </w:pPr>
      <w:r>
        <w:rPr>
          <w:sz w:val="20"/>
        </w:rPr>
        <w:t xml:space="preserve">иметь опыт разработки проектов автоматизированных систем, направленных на эффективное управление технологическими процессами на производстве и в быту под руководством педагога;</w:t>
      </w:r>
    </w:p>
    <w:p>
      <w:pPr>
        <w:pStyle w:val="0"/>
        <w:spacing w:before="200" w:lineRule="auto"/>
        <w:ind w:firstLine="540"/>
        <w:jc w:val="both"/>
      </w:pPr>
      <w:r>
        <w:rPr>
          <w:sz w:val="20"/>
        </w:rPr>
        <w:t xml:space="preserve">характеризовать мир профессий, связанных с автоматизированными системами, их востребованность на региональном рынке труда с опорой на план.</w:t>
      </w:r>
    </w:p>
    <w:p>
      <w:pPr>
        <w:pStyle w:val="0"/>
        <w:spacing w:before="200" w:lineRule="auto"/>
        <w:ind w:firstLine="540"/>
        <w:jc w:val="both"/>
      </w:pPr>
      <w:r>
        <w:rPr>
          <w:sz w:val="20"/>
        </w:rPr>
        <w:t xml:space="preserve">192(1).5.8. Модуль "Животноводство".</w:t>
      </w:r>
    </w:p>
    <w:p>
      <w:pPr>
        <w:pStyle w:val="0"/>
        <w:spacing w:before="200" w:lineRule="auto"/>
        <w:ind w:firstLine="540"/>
        <w:jc w:val="both"/>
      </w:pPr>
      <w:r>
        <w:rPr>
          <w:sz w:val="20"/>
        </w:rPr>
        <w:t xml:space="preserve">К концу обучения в 7 - 8 классах:</w:t>
      </w:r>
    </w:p>
    <w:p>
      <w:pPr>
        <w:pStyle w:val="0"/>
        <w:spacing w:before="200" w:lineRule="auto"/>
        <w:ind w:firstLine="540"/>
        <w:jc w:val="both"/>
      </w:pPr>
      <w:r>
        <w:rPr>
          <w:sz w:val="20"/>
        </w:rPr>
        <w:t xml:space="preserve">иметь представления об основных направлениях животноводства;</w:t>
      </w:r>
    </w:p>
    <w:p>
      <w:pPr>
        <w:pStyle w:val="0"/>
        <w:spacing w:before="200" w:lineRule="auto"/>
        <w:ind w:firstLine="540"/>
        <w:jc w:val="both"/>
      </w:pPr>
      <w:r>
        <w:rPr>
          <w:sz w:val="20"/>
        </w:rPr>
        <w:t xml:space="preserve">иметь представления об особенностях основных видов сельскохозяйственных животных своего региона;</w:t>
      </w:r>
    </w:p>
    <w:p>
      <w:pPr>
        <w:pStyle w:val="0"/>
        <w:spacing w:before="200" w:lineRule="auto"/>
        <w:ind w:firstLine="540"/>
        <w:jc w:val="both"/>
      </w:pPr>
      <w:r>
        <w:rPr>
          <w:sz w:val="20"/>
        </w:rPr>
        <w:t xml:space="preserve">описывать по опорной схеме полный технологический цикл получения продукции животноводства своего региона;</w:t>
      </w:r>
    </w:p>
    <w:p>
      <w:pPr>
        <w:pStyle w:val="0"/>
        <w:spacing w:before="200" w:lineRule="auto"/>
        <w:ind w:firstLine="540"/>
        <w:jc w:val="both"/>
      </w:pPr>
      <w:r>
        <w:rPr>
          <w:sz w:val="20"/>
        </w:rPr>
        <w:t xml:space="preserve">знать виды сельскохозяйственных животных, характерных для данного региона;</w:t>
      </w:r>
    </w:p>
    <w:p>
      <w:pPr>
        <w:pStyle w:val="0"/>
        <w:spacing w:before="200" w:lineRule="auto"/>
        <w:ind w:firstLine="540"/>
        <w:jc w:val="both"/>
      </w:pPr>
      <w:r>
        <w:rPr>
          <w:sz w:val="20"/>
        </w:rPr>
        <w:t xml:space="preserve">оценивать при помощи педагога условия содержания животных в различных условиях;</w:t>
      </w:r>
    </w:p>
    <w:p>
      <w:pPr>
        <w:pStyle w:val="0"/>
        <w:spacing w:before="200" w:lineRule="auto"/>
        <w:ind w:firstLine="540"/>
        <w:jc w:val="both"/>
      </w:pPr>
      <w:r>
        <w:rPr>
          <w:sz w:val="20"/>
        </w:rPr>
        <w:t xml:space="preserve">иметь опыт оказания первой помощи заболевшим или пораненным животным;</w:t>
      </w:r>
    </w:p>
    <w:p>
      <w:pPr>
        <w:pStyle w:val="0"/>
        <w:spacing w:before="200" w:lineRule="auto"/>
        <w:ind w:firstLine="540"/>
        <w:jc w:val="both"/>
      </w:pPr>
      <w:r>
        <w:rPr>
          <w:sz w:val="20"/>
        </w:rPr>
        <w:t xml:space="preserve">иметь представления о способах переработки и хранения продукции животноводства;</w:t>
      </w:r>
    </w:p>
    <w:p>
      <w:pPr>
        <w:pStyle w:val="0"/>
        <w:spacing w:before="200" w:lineRule="auto"/>
        <w:ind w:firstLine="540"/>
        <w:jc w:val="both"/>
      </w:pPr>
      <w:r>
        <w:rPr>
          <w:sz w:val="20"/>
        </w:rPr>
        <w:t xml:space="preserve">иметь представления о пути цифровизации животноводческого производства;</w:t>
      </w:r>
    </w:p>
    <w:p>
      <w:pPr>
        <w:pStyle w:val="0"/>
        <w:spacing w:before="200" w:lineRule="auto"/>
        <w:ind w:firstLine="540"/>
        <w:jc w:val="both"/>
      </w:pPr>
      <w:r>
        <w:rPr>
          <w:sz w:val="20"/>
        </w:rPr>
        <w:t xml:space="preserve">иметь представления о мире профессий, связанных с животноводством, их востребованности на рынке труда.</w:t>
      </w:r>
    </w:p>
    <w:p>
      <w:pPr>
        <w:pStyle w:val="0"/>
        <w:spacing w:before="200" w:lineRule="auto"/>
        <w:ind w:firstLine="540"/>
        <w:jc w:val="both"/>
      </w:pPr>
      <w:r>
        <w:rPr>
          <w:sz w:val="20"/>
        </w:rPr>
        <w:t xml:space="preserve">192(1).5.9. Модуль "Растениеводство".</w:t>
      </w:r>
    </w:p>
    <w:p>
      <w:pPr>
        <w:pStyle w:val="0"/>
        <w:spacing w:before="200" w:lineRule="auto"/>
        <w:ind w:firstLine="540"/>
        <w:jc w:val="both"/>
      </w:pPr>
      <w:r>
        <w:rPr>
          <w:sz w:val="20"/>
        </w:rPr>
        <w:t xml:space="preserve">К концу обучения в 7 - 8 классах:</w:t>
      </w:r>
    </w:p>
    <w:p>
      <w:pPr>
        <w:pStyle w:val="0"/>
        <w:spacing w:before="200" w:lineRule="auto"/>
        <w:ind w:firstLine="540"/>
        <w:jc w:val="both"/>
      </w:pPr>
      <w:r>
        <w:rPr>
          <w:sz w:val="20"/>
        </w:rPr>
        <w:t xml:space="preserve">иметь представление об основных направлениях растениеводства;</w:t>
      </w:r>
    </w:p>
    <w:p>
      <w:pPr>
        <w:pStyle w:val="0"/>
        <w:spacing w:before="200" w:lineRule="auto"/>
        <w:ind w:firstLine="540"/>
        <w:jc w:val="both"/>
      </w:pPr>
      <w:r>
        <w:rPr>
          <w:sz w:val="20"/>
        </w:rPr>
        <w:t xml:space="preserve">описывать по опорной схеме полный технологический цикл получения наиболее распространенной растениеводческой продукции своего региона;</w:t>
      </w:r>
    </w:p>
    <w:p>
      <w:pPr>
        <w:pStyle w:val="0"/>
        <w:spacing w:before="200" w:lineRule="auto"/>
        <w:ind w:firstLine="540"/>
        <w:jc w:val="both"/>
      </w:pPr>
      <w:r>
        <w:rPr>
          <w:sz w:val="20"/>
        </w:rPr>
        <w:t xml:space="preserve">иметь представление о видах и свойствах почв данного региона;</w:t>
      </w:r>
    </w:p>
    <w:p>
      <w:pPr>
        <w:pStyle w:val="0"/>
        <w:spacing w:before="200" w:lineRule="auto"/>
        <w:ind w:firstLine="540"/>
        <w:jc w:val="both"/>
      </w:pPr>
      <w:r>
        <w:rPr>
          <w:sz w:val="20"/>
        </w:rPr>
        <w:t xml:space="preserve">знать ручные и механизированные инструменты обработки почвы;</w:t>
      </w:r>
    </w:p>
    <w:p>
      <w:pPr>
        <w:pStyle w:val="0"/>
        <w:spacing w:before="200" w:lineRule="auto"/>
        <w:ind w:firstLine="540"/>
        <w:jc w:val="both"/>
      </w:pPr>
      <w:r>
        <w:rPr>
          <w:sz w:val="20"/>
        </w:rPr>
        <w:t xml:space="preserve">классифицировать с помощью педагога культурные растения по различным основаниям;</w:t>
      </w:r>
    </w:p>
    <w:p>
      <w:pPr>
        <w:pStyle w:val="0"/>
        <w:spacing w:before="200" w:lineRule="auto"/>
        <w:ind w:firstLine="540"/>
        <w:jc w:val="both"/>
      </w:pPr>
      <w:r>
        <w:rPr>
          <w:sz w:val="20"/>
        </w:rPr>
        <w:t xml:space="preserve">знать полезные дикорастущие растения и их свойства;</w:t>
      </w:r>
    </w:p>
    <w:p>
      <w:pPr>
        <w:pStyle w:val="0"/>
        <w:spacing w:before="200" w:lineRule="auto"/>
        <w:ind w:firstLine="540"/>
        <w:jc w:val="both"/>
      </w:pPr>
      <w:r>
        <w:rPr>
          <w:sz w:val="20"/>
        </w:rPr>
        <w:t xml:space="preserve">знать опасные для человека дикорастущие растения;</w:t>
      </w:r>
    </w:p>
    <w:p>
      <w:pPr>
        <w:pStyle w:val="0"/>
        <w:spacing w:before="200" w:lineRule="auto"/>
        <w:ind w:firstLine="540"/>
        <w:jc w:val="both"/>
      </w:pPr>
      <w:r>
        <w:rPr>
          <w:sz w:val="20"/>
        </w:rPr>
        <w:t xml:space="preserve">знать полезные для человека грибы;</w:t>
      </w:r>
    </w:p>
    <w:p>
      <w:pPr>
        <w:pStyle w:val="0"/>
        <w:spacing w:before="200" w:lineRule="auto"/>
        <w:ind w:firstLine="540"/>
        <w:jc w:val="both"/>
      </w:pPr>
      <w:r>
        <w:rPr>
          <w:sz w:val="20"/>
        </w:rPr>
        <w:t xml:space="preserve">знать опасные для человека грибы;</w:t>
      </w:r>
    </w:p>
    <w:p>
      <w:pPr>
        <w:pStyle w:val="0"/>
        <w:spacing w:before="200" w:lineRule="auto"/>
        <w:ind w:firstLine="540"/>
        <w:jc w:val="both"/>
      </w:pPr>
      <w:r>
        <w:rPr>
          <w:sz w:val="20"/>
        </w:rPr>
        <w:t xml:space="preserve">иметь представление о методах сбора, переработки и хранения полезных дикорастущих растений и их плодов;</w:t>
      </w:r>
    </w:p>
    <w:p>
      <w:pPr>
        <w:pStyle w:val="0"/>
        <w:spacing w:before="200" w:lineRule="auto"/>
        <w:ind w:firstLine="540"/>
        <w:jc w:val="both"/>
      </w:pPr>
      <w:r>
        <w:rPr>
          <w:sz w:val="20"/>
        </w:rPr>
        <w:t xml:space="preserve">иметь представление о методах сбора, переработки и хранения полезных для человека грибов;</w:t>
      </w:r>
    </w:p>
    <w:p>
      <w:pPr>
        <w:pStyle w:val="0"/>
        <w:spacing w:before="200" w:lineRule="auto"/>
        <w:ind w:firstLine="540"/>
        <w:jc w:val="both"/>
      </w:pPr>
      <w:r>
        <w:rPr>
          <w:sz w:val="20"/>
        </w:rPr>
        <w:t xml:space="preserve">иметь представление об основных направлениях цифровизации и роботизации в растениеводстве;</w:t>
      </w:r>
    </w:p>
    <w:p>
      <w:pPr>
        <w:pStyle w:val="0"/>
        <w:spacing w:before="200" w:lineRule="auto"/>
        <w:ind w:firstLine="540"/>
        <w:jc w:val="both"/>
      </w:pPr>
      <w:r>
        <w:rPr>
          <w:sz w:val="20"/>
        </w:rPr>
        <w:t xml:space="preserve">получить возможность научиться использовать цифровые устройства и программные сервисы в технологии растениеводства;</w:t>
      </w:r>
    </w:p>
    <w:p>
      <w:pPr>
        <w:pStyle w:val="0"/>
        <w:spacing w:before="200" w:lineRule="auto"/>
        <w:ind w:firstLine="540"/>
        <w:jc w:val="both"/>
      </w:pPr>
      <w:r>
        <w:rPr>
          <w:sz w:val="20"/>
        </w:rPr>
        <w:t xml:space="preserve">иметь представление о мире профессий, связанных с растениеводством, их востребованности на рынке труда.</w:t>
      </w:r>
    </w:p>
    <w:p>
      <w:pPr>
        <w:pStyle w:val="0"/>
        <w:ind w:firstLine="540"/>
        <w:jc w:val="both"/>
      </w:pPr>
      <w:r>
        <w:rPr>
          <w:sz w:val="20"/>
        </w:rPr>
      </w:r>
    </w:p>
    <w:p>
      <w:pPr>
        <w:pStyle w:val="0"/>
        <w:ind w:firstLine="540"/>
        <w:jc w:val="both"/>
      </w:pPr>
      <w:r>
        <w:rPr>
          <w:sz w:val="20"/>
        </w:rPr>
        <w:t xml:space="preserve">192(1).6. Примерное распределение часов по годам обучения.</w:t>
      </w:r>
    </w:p>
    <w:p>
      <w:pPr>
        <w:pStyle w:val="0"/>
        <w:spacing w:before="200" w:lineRule="auto"/>
        <w:ind w:firstLine="540"/>
        <w:jc w:val="both"/>
      </w:pPr>
      <w:r>
        <w:rPr>
          <w:sz w:val="20"/>
        </w:rPr>
        <w:t xml:space="preserve">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pPr>
        <w:pStyle w:val="0"/>
        <w:spacing w:before="200" w:lineRule="auto"/>
        <w:ind w:firstLine="540"/>
        <w:jc w:val="both"/>
      </w:pPr>
      <w:r>
        <w:rPr>
          <w:sz w:val="20"/>
        </w:rPr>
        <w:t xml:space="preserve">Порядок изучения модулей может быть изменен, возможно перераспределение учебного времени между модулями (при сохранении общего количества учебных часов).</w:t>
      </w:r>
    </w:p>
    <w:p>
      <w:pPr>
        <w:pStyle w:val="0"/>
        <w:spacing w:before="200" w:lineRule="auto"/>
        <w:ind w:firstLine="540"/>
        <w:jc w:val="both"/>
      </w:pPr>
      <w:r>
        <w:rPr>
          <w:sz w:val="20"/>
        </w:rPr>
        <w:t xml:space="preserve">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w:t>
      </w:r>
    </w:p>
    <w:p>
      <w:pPr>
        <w:pStyle w:val="0"/>
        <w:spacing w:before="200" w:lineRule="auto"/>
        <w:ind w:firstLine="540"/>
        <w:jc w:val="both"/>
      </w:pPr>
      <w:r>
        <w:rPr>
          <w:sz w:val="20"/>
        </w:rPr>
        <w:t xml:space="preserve">Образовательная организация может выбрать один из них либо самостоятельно разработать и утвердить иной вариант тематического планирования.</w:t>
      </w:r>
    </w:p>
    <w:p>
      <w:pPr>
        <w:pStyle w:val="0"/>
        <w:spacing w:before="200" w:lineRule="auto"/>
        <w:ind w:firstLine="540"/>
        <w:jc w:val="both"/>
      </w:pPr>
      <w:r>
        <w:rPr>
          <w:sz w:val="20"/>
        </w:rPr>
        <w:t xml:space="preserve">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w:t>
      </w:r>
    </w:p>
    <w:p>
      <w:pPr>
        <w:pStyle w:val="0"/>
        <w:jc w:val="both"/>
      </w:pPr>
      <w:r>
        <w:rPr>
          <w:sz w:val="20"/>
        </w:rPr>
        <w:t xml:space="preserve">(п. 192(1) введен </w:t>
      </w:r>
      <w:hyperlink w:history="0" r:id="rId43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193. Программа формирования универсальных учебных действий.</w:t>
      </w:r>
    </w:p>
    <w:p>
      <w:pPr>
        <w:pStyle w:val="0"/>
        <w:spacing w:before="200" w:lineRule="auto"/>
        <w:ind w:firstLine="540"/>
        <w:jc w:val="both"/>
      </w:pPr>
      <w:r>
        <w:rPr>
          <w:sz w:val="20"/>
        </w:rPr>
        <w:t xml:space="preserve">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w:t>
      </w:r>
      <w:hyperlink w:history="0" w:anchor="P38858" w:tooltip="ПРОГРАММА">
        <w:r>
          <w:rPr>
            <w:sz w:val="20"/>
            <w:color w:val="0000ff"/>
          </w:rPr>
          <w:t xml:space="preserve">приложении N 1</w:t>
        </w:r>
      </w:hyperlink>
      <w:r>
        <w:rPr>
          <w:sz w:val="20"/>
        </w:rPr>
        <w:t xml:space="preserve"> к настоящей ФАОП ООО.</w:t>
      </w:r>
    </w:p>
    <w:p>
      <w:pPr>
        <w:pStyle w:val="0"/>
        <w:spacing w:before="200" w:lineRule="auto"/>
        <w:ind w:firstLine="540"/>
        <w:jc w:val="both"/>
      </w:pPr>
      <w:r>
        <w:rPr>
          <w:sz w:val="20"/>
        </w:rPr>
        <w:t xml:space="preserve">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pPr>
        <w:pStyle w:val="0"/>
        <w:spacing w:before="200" w:lineRule="auto"/>
        <w:ind w:firstLine="540"/>
        <w:jc w:val="both"/>
      </w:pPr>
      <w:r>
        <w:rPr>
          <w:sz w:val="20"/>
        </w:rPr>
        <w:t xml:space="preserve">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pPr>
        <w:pStyle w:val="0"/>
        <w:spacing w:before="200" w:lineRule="auto"/>
        <w:ind w:firstLine="540"/>
        <w:jc w:val="both"/>
      </w:pPr>
      <w:r>
        <w:rPr>
          <w:sz w:val="20"/>
        </w:rPr>
        <w:t xml:space="preserve">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pPr>
        <w:pStyle w:val="0"/>
        <w:spacing w:before="200" w:lineRule="auto"/>
        <w:ind w:firstLine="540"/>
        <w:jc w:val="both"/>
      </w:pPr>
      <w:r>
        <w:rPr>
          <w:sz w:val="20"/>
        </w:rPr>
        <w:t xml:space="preserve">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pPr>
        <w:pStyle w:val="0"/>
        <w:jc w:val="both"/>
      </w:pPr>
      <w:r>
        <w:rPr>
          <w:sz w:val="20"/>
        </w:rPr>
      </w:r>
    </w:p>
    <w:p>
      <w:pPr>
        <w:pStyle w:val="0"/>
        <w:ind w:firstLine="540"/>
        <w:jc w:val="both"/>
      </w:pPr>
      <w:r>
        <w:rPr>
          <w:sz w:val="20"/>
        </w:rPr>
        <w:t xml:space="preserve">194. Программа коррекционной работы.</w:t>
      </w:r>
    </w:p>
    <w:p>
      <w:pPr>
        <w:pStyle w:val="0"/>
        <w:spacing w:before="200" w:lineRule="auto"/>
        <w:ind w:firstLine="540"/>
        <w:jc w:val="both"/>
      </w:pPr>
      <w:r>
        <w:rPr>
          <w:sz w:val="20"/>
        </w:rPr>
        <w:t xml:space="preserve">194.1. ПКР является неотъемлемым структурным компонентом ФАОП ООО для обучающихся с задержкой психического развития (вариант 7).</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194.2.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ЗПР,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pPr>
        <w:pStyle w:val="0"/>
        <w:spacing w:before="200" w:lineRule="auto"/>
        <w:ind w:firstLine="540"/>
        <w:jc w:val="both"/>
      </w:pPr>
      <w:r>
        <w:rPr>
          <w:sz w:val="20"/>
        </w:rPr>
        <w:t xml:space="preserve">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194.3.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коррекционных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pPr>
        <w:pStyle w:val="0"/>
        <w:spacing w:before="200" w:lineRule="auto"/>
        <w:ind w:firstLine="540"/>
        <w:jc w:val="both"/>
      </w:pPr>
      <w:r>
        <w:rPr>
          <w:sz w:val="20"/>
        </w:rPr>
        <w:t xml:space="preserve">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194.9.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194.10. ПКР представлена в </w:t>
      </w:r>
      <w:hyperlink w:history="0" w:anchor="P42687" w:tooltip="ПРОГРАММА">
        <w:r>
          <w:rPr>
            <w:sz w:val="20"/>
            <w:color w:val="0000ff"/>
          </w:rPr>
          <w:t xml:space="preserve">приложении N 15</w:t>
        </w:r>
      </w:hyperlink>
      <w:r>
        <w:rPr>
          <w:sz w:val="20"/>
        </w:rPr>
        <w:t xml:space="preserve"> к настоящей ФАОП ООО.</w:t>
      </w:r>
    </w:p>
    <w:p>
      <w:pPr>
        <w:pStyle w:val="0"/>
        <w:jc w:val="both"/>
      </w:pPr>
      <w:r>
        <w:rPr>
          <w:sz w:val="20"/>
        </w:rPr>
      </w:r>
    </w:p>
    <w:p>
      <w:pPr>
        <w:pStyle w:val="0"/>
        <w:ind w:firstLine="540"/>
        <w:jc w:val="both"/>
      </w:pPr>
      <w:r>
        <w:rPr>
          <w:sz w:val="20"/>
        </w:rPr>
        <w:t xml:space="preserve">195. Федеральная рабочая программа воспитания.</w:t>
      </w:r>
    </w:p>
    <w:p>
      <w:pPr>
        <w:pStyle w:val="0"/>
        <w:spacing w:before="200" w:lineRule="auto"/>
        <w:ind w:firstLine="540"/>
        <w:jc w:val="both"/>
      </w:pPr>
      <w:r>
        <w:rPr>
          <w:sz w:val="20"/>
        </w:rPr>
        <w:t xml:space="preserve">195.1. Федеральная рабочая программа воспитания представлена в </w:t>
      </w:r>
      <w:hyperlink w:history="0" w:anchor="P39239"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XL. Организационный раздел ФАОП ООО для обучающихся</w:t>
      </w:r>
    </w:p>
    <w:p>
      <w:pPr>
        <w:pStyle w:val="2"/>
        <w:jc w:val="center"/>
      </w:pPr>
      <w:r>
        <w:rPr>
          <w:sz w:val="20"/>
        </w:rPr>
        <w:t xml:space="preserve">с задержкой психического развития (вариант 7)</w:t>
      </w:r>
    </w:p>
    <w:p>
      <w:pPr>
        <w:pStyle w:val="0"/>
        <w:jc w:val="both"/>
      </w:pPr>
      <w:r>
        <w:rPr>
          <w:sz w:val="20"/>
        </w:rPr>
      </w:r>
    </w:p>
    <w:p>
      <w:pPr>
        <w:pStyle w:val="0"/>
        <w:ind w:firstLine="540"/>
        <w:jc w:val="both"/>
      </w:pPr>
      <w:r>
        <w:rPr>
          <w:sz w:val="20"/>
        </w:rPr>
        <w:t xml:space="preserve">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pPr>
        <w:pStyle w:val="0"/>
        <w:spacing w:before="200" w:lineRule="auto"/>
        <w:ind w:firstLine="540"/>
        <w:jc w:val="both"/>
      </w:pPr>
      <w:r>
        <w:rPr>
          <w:sz w:val="20"/>
        </w:rPr>
        <w:t xml:space="preserve">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w:t>
      </w:r>
      <w:hyperlink w:history="0" r:id="rId438"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коррекционных курсов по Программе коррекционной работы.</w:t>
      </w:r>
    </w:p>
    <w:p>
      <w:pPr>
        <w:pStyle w:val="0"/>
        <w:ind w:firstLine="540"/>
        <w:jc w:val="both"/>
      </w:pPr>
      <w:r>
        <w:rPr>
          <w:sz w:val="20"/>
        </w:rPr>
      </w:r>
    </w:p>
    <w:p>
      <w:pPr>
        <w:pStyle w:val="0"/>
        <w:ind w:firstLine="540"/>
        <w:jc w:val="both"/>
      </w:pPr>
      <w:r>
        <w:rPr>
          <w:sz w:val="20"/>
        </w:rPr>
        <w:t xml:space="preserve">196.2.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 с ЗПР;</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196.5.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pPr>
        <w:pStyle w:val="0"/>
        <w:spacing w:before="200" w:lineRule="auto"/>
        <w:ind w:firstLine="540"/>
        <w:jc w:val="both"/>
      </w:pPr>
      <w:r>
        <w:rPr>
          <w:sz w:val="20"/>
        </w:rPr>
        <w:t xml:space="preserve">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w:t>
      </w:r>
    </w:p>
    <w:p>
      <w:pPr>
        <w:pStyle w:val="0"/>
        <w:spacing w:before="200" w:lineRule="auto"/>
        <w:ind w:firstLine="540"/>
        <w:jc w:val="both"/>
      </w:pPr>
      <w:r>
        <w:rPr>
          <w:sz w:val="20"/>
        </w:rPr>
        <w:t xml:space="preserve">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 с ЗПР.</w:t>
      </w:r>
    </w:p>
    <w:p>
      <w:pPr>
        <w:pStyle w:val="0"/>
        <w:spacing w:before="200" w:lineRule="auto"/>
        <w:ind w:firstLine="540"/>
        <w:jc w:val="both"/>
      </w:pPr>
      <w:r>
        <w:rPr>
          <w:sz w:val="20"/>
        </w:rPr>
        <w:t xml:space="preserve">196.6. ФАОП ООО для обучающихся с ЗПР предусматривает три варианта федерального недельного учебного плана:</w:t>
      </w:r>
    </w:p>
    <w:p>
      <w:pPr>
        <w:pStyle w:val="0"/>
        <w:spacing w:before="200" w:lineRule="auto"/>
        <w:ind w:firstLine="540"/>
        <w:jc w:val="both"/>
      </w:pPr>
      <w:r>
        <w:rPr>
          <w:sz w:val="20"/>
        </w:rPr>
        <w:t xml:space="preserve">1-й вариант - для общеобразовательных организаций, в которых обучение ведется на русском языке;</w:t>
      </w:r>
    </w:p>
    <w:p>
      <w:pPr>
        <w:pStyle w:val="0"/>
        <w:spacing w:before="200" w:lineRule="auto"/>
        <w:ind w:firstLine="540"/>
        <w:jc w:val="both"/>
      </w:pPr>
      <w:r>
        <w:rPr>
          <w:sz w:val="20"/>
        </w:rPr>
        <w:t xml:space="preserve">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pPr>
        <w:pStyle w:val="0"/>
        <w:spacing w:before="200" w:lineRule="auto"/>
        <w:ind w:firstLine="540"/>
        <w:jc w:val="both"/>
      </w:pPr>
      <w:r>
        <w:rPr>
          <w:sz w:val="20"/>
        </w:rPr>
        <w:t xml:space="preserve">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196.6.1 (в ред. Приказа Минпросвещения России от 17.07.2024 N 495) в части, касающейся учебных предметов "История", "Обществознание", "ОДНКНР", </w:t>
            </w:r>
            <w:hyperlink w:history="0" r:id="rId43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196.6.1. Федеральный недельный учебный план основного общего образования обучающихся с ЗПР для 5-дневной учебной недели (1 вариант).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834"/>
        <w:gridCol w:w="615"/>
        <w:gridCol w:w="615"/>
        <w:gridCol w:w="615"/>
        <w:gridCol w:w="615"/>
        <w:gridCol w:w="615"/>
        <w:gridCol w:w="617"/>
      </w:tblGrid>
      <w:tr>
        <w:tc>
          <w:tcPr>
            <w:tcW w:w="2494" w:type="dxa"/>
            <w:vMerge w:val="restart"/>
          </w:tcPr>
          <w:p>
            <w:pPr>
              <w:pStyle w:val="0"/>
              <w:jc w:val="center"/>
            </w:pPr>
            <w:r>
              <w:rPr>
                <w:sz w:val="20"/>
              </w:rPr>
              <w:t xml:space="preserve">Предметные области</w:t>
            </w:r>
          </w:p>
        </w:tc>
        <w:tc>
          <w:tcPr>
            <w:tcW w:w="2834" w:type="dxa"/>
            <w:vMerge w:val="restart"/>
          </w:tcPr>
          <w:p>
            <w:pPr>
              <w:pStyle w:val="0"/>
              <w:jc w:val="center"/>
            </w:pPr>
            <w:r>
              <w:rPr>
                <w:sz w:val="20"/>
              </w:rPr>
              <w:t xml:space="preserve">Учебные предметы (учебные курсы)</w:t>
            </w:r>
          </w:p>
        </w:tc>
        <w:tc>
          <w:tcPr>
            <w:gridSpan w:val="6"/>
            <w:tcW w:w="3692" w:type="dxa"/>
          </w:tcPr>
          <w:p>
            <w:pPr>
              <w:pStyle w:val="0"/>
              <w:jc w:val="center"/>
            </w:pPr>
            <w:r>
              <w:rPr>
                <w:sz w:val="20"/>
              </w:rPr>
              <w:t xml:space="preserve">Количество часов в неделю</w:t>
            </w:r>
          </w:p>
        </w:tc>
      </w:tr>
      <w:tr>
        <w:tc>
          <w:tcPr>
            <w:vMerge w:val="continue"/>
          </w:tcPr>
          <w:p/>
        </w:tc>
        <w:tc>
          <w:tcPr>
            <w:vMerge w:val="continue"/>
          </w:tcPr>
          <w:p/>
        </w:tc>
        <w:tc>
          <w:tcPr>
            <w:tcW w:w="615" w:type="dxa"/>
          </w:tcPr>
          <w:p>
            <w:pPr>
              <w:pStyle w:val="0"/>
              <w:jc w:val="center"/>
            </w:pPr>
            <w:r>
              <w:rPr>
                <w:sz w:val="20"/>
              </w:rPr>
              <w:t xml:space="preserve">V</w:t>
            </w:r>
          </w:p>
        </w:tc>
        <w:tc>
          <w:tcPr>
            <w:tcW w:w="615" w:type="dxa"/>
          </w:tcPr>
          <w:p>
            <w:pPr>
              <w:pStyle w:val="0"/>
              <w:jc w:val="center"/>
            </w:pPr>
            <w:r>
              <w:rPr>
                <w:sz w:val="20"/>
              </w:rPr>
              <w:t xml:space="preserve">VI</w:t>
            </w:r>
          </w:p>
        </w:tc>
        <w:tc>
          <w:tcPr>
            <w:tcW w:w="615" w:type="dxa"/>
          </w:tcPr>
          <w:p>
            <w:pPr>
              <w:pStyle w:val="0"/>
              <w:jc w:val="center"/>
            </w:pPr>
            <w:r>
              <w:rPr>
                <w:sz w:val="20"/>
              </w:rPr>
              <w:t xml:space="preserve">VII</w:t>
            </w:r>
          </w:p>
        </w:tc>
        <w:tc>
          <w:tcPr>
            <w:tcW w:w="615" w:type="dxa"/>
          </w:tcPr>
          <w:p>
            <w:pPr>
              <w:pStyle w:val="0"/>
              <w:jc w:val="center"/>
            </w:pPr>
            <w:r>
              <w:rPr>
                <w:sz w:val="20"/>
              </w:rPr>
              <w:t xml:space="preserve">VIII</w:t>
            </w:r>
          </w:p>
        </w:tc>
        <w:tc>
          <w:tcPr>
            <w:tcW w:w="615" w:type="dxa"/>
          </w:tcPr>
          <w:p>
            <w:pPr>
              <w:pStyle w:val="0"/>
              <w:jc w:val="center"/>
            </w:pPr>
            <w:r>
              <w:rPr>
                <w:sz w:val="20"/>
              </w:rPr>
              <w:t xml:space="preserve">IX</w:t>
            </w:r>
          </w:p>
        </w:tc>
        <w:tc>
          <w:tcPr>
            <w:tcW w:w="617" w:type="dxa"/>
          </w:tcPr>
          <w:p>
            <w:pPr>
              <w:pStyle w:val="0"/>
              <w:jc w:val="center"/>
            </w:pPr>
            <w:r>
              <w:rPr>
                <w:sz w:val="20"/>
              </w:rPr>
              <w:t xml:space="preserve">Всего</w:t>
            </w:r>
          </w:p>
        </w:tc>
      </w:tr>
      <w:tr>
        <w:tc>
          <w:tcPr>
            <w:vMerge w:val="continue"/>
          </w:tcPr>
          <w:p/>
        </w:tc>
        <w:tc>
          <w:tcPr>
            <w:gridSpan w:val="7"/>
            <w:tcW w:w="6526" w:type="dxa"/>
          </w:tcPr>
          <w:p>
            <w:pPr>
              <w:pStyle w:val="0"/>
              <w:jc w:val="center"/>
            </w:pPr>
            <w:r>
              <w:rPr>
                <w:sz w:val="20"/>
              </w:rPr>
              <w:t xml:space="preserve">Обязательная часть</w:t>
            </w:r>
          </w:p>
        </w:tc>
      </w:tr>
      <w:tr>
        <w:tc>
          <w:tcPr>
            <w:tcW w:w="2494" w:type="dxa"/>
            <w:vAlign w:val="center"/>
            <w:vMerge w:val="restart"/>
          </w:tcPr>
          <w:p>
            <w:pPr>
              <w:pStyle w:val="0"/>
            </w:pPr>
            <w:r>
              <w:rPr>
                <w:sz w:val="20"/>
              </w:rPr>
              <w:t xml:space="preserve">Русский язык и литература</w:t>
            </w:r>
          </w:p>
        </w:tc>
        <w:tc>
          <w:tcPr>
            <w:tcW w:w="2834" w:type="dxa"/>
            <w:vAlign w:val="center"/>
          </w:tcPr>
          <w:p>
            <w:pPr>
              <w:pStyle w:val="0"/>
            </w:pPr>
            <w:r>
              <w:rPr>
                <w:sz w:val="20"/>
              </w:rPr>
              <w:t xml:space="preserve">Русский язык</w:t>
            </w:r>
          </w:p>
        </w:tc>
        <w:tc>
          <w:tcPr>
            <w:tcW w:w="615" w:type="dxa"/>
            <w:vAlign w:val="center"/>
          </w:tcPr>
          <w:p>
            <w:pPr>
              <w:pStyle w:val="0"/>
              <w:jc w:val="center"/>
            </w:pPr>
            <w:r>
              <w:rPr>
                <w:sz w:val="20"/>
              </w:rPr>
              <w:t xml:space="preserve">5</w:t>
            </w:r>
          </w:p>
        </w:tc>
        <w:tc>
          <w:tcPr>
            <w:tcW w:w="615" w:type="dxa"/>
            <w:vAlign w:val="center"/>
          </w:tcPr>
          <w:p>
            <w:pPr>
              <w:pStyle w:val="0"/>
              <w:jc w:val="center"/>
            </w:pPr>
            <w:r>
              <w:rPr>
                <w:sz w:val="20"/>
              </w:rPr>
              <w:t xml:space="preserve">6</w:t>
            </w:r>
          </w:p>
        </w:tc>
        <w:tc>
          <w:tcPr>
            <w:tcW w:w="615" w:type="dxa"/>
            <w:vAlign w:val="center"/>
          </w:tcPr>
          <w:p>
            <w:pPr>
              <w:pStyle w:val="0"/>
              <w:jc w:val="center"/>
            </w:pPr>
            <w:r>
              <w:rPr>
                <w:sz w:val="20"/>
              </w:rPr>
              <w:t xml:space="preserve">4</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3</w:t>
            </w:r>
          </w:p>
        </w:tc>
        <w:tc>
          <w:tcPr>
            <w:tcW w:w="617" w:type="dxa"/>
            <w:vAlign w:val="center"/>
          </w:tcPr>
          <w:p>
            <w:pPr>
              <w:pStyle w:val="0"/>
              <w:jc w:val="center"/>
            </w:pPr>
            <w:r>
              <w:rPr>
                <w:sz w:val="20"/>
              </w:rPr>
              <w:t xml:space="preserve">21</w:t>
            </w:r>
          </w:p>
        </w:tc>
      </w:tr>
      <w:tr>
        <w:tc>
          <w:tcPr>
            <w:vMerge w:val="continue"/>
          </w:tcPr>
          <w:p/>
        </w:tc>
        <w:tc>
          <w:tcPr>
            <w:tcW w:w="2834" w:type="dxa"/>
            <w:vAlign w:val="center"/>
          </w:tcPr>
          <w:p>
            <w:pPr>
              <w:pStyle w:val="0"/>
            </w:pPr>
            <w:r>
              <w:rPr>
                <w:sz w:val="20"/>
              </w:rPr>
              <w:t xml:space="preserve">Литература</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3</w:t>
            </w:r>
          </w:p>
        </w:tc>
        <w:tc>
          <w:tcPr>
            <w:tcW w:w="617" w:type="dxa"/>
            <w:vAlign w:val="center"/>
          </w:tcPr>
          <w:p>
            <w:pPr>
              <w:pStyle w:val="0"/>
              <w:jc w:val="center"/>
            </w:pPr>
            <w:r>
              <w:rPr>
                <w:sz w:val="20"/>
              </w:rPr>
              <w:t xml:space="preserve">13</w:t>
            </w:r>
          </w:p>
        </w:tc>
      </w:tr>
      <w:tr>
        <w:tc>
          <w:tcPr>
            <w:tcW w:w="2494" w:type="dxa"/>
            <w:vAlign w:val="center"/>
          </w:tcPr>
          <w:p>
            <w:pPr>
              <w:pStyle w:val="0"/>
            </w:pPr>
            <w:r>
              <w:rPr>
                <w:sz w:val="20"/>
              </w:rPr>
              <w:t xml:space="preserve">Иностранные языки</w:t>
            </w:r>
          </w:p>
        </w:tc>
        <w:tc>
          <w:tcPr>
            <w:tcW w:w="2834" w:type="dxa"/>
            <w:vAlign w:val="center"/>
          </w:tcPr>
          <w:p>
            <w:pPr>
              <w:pStyle w:val="0"/>
            </w:pPr>
            <w:r>
              <w:rPr>
                <w:sz w:val="20"/>
              </w:rPr>
              <w:t xml:space="preserve">Иностранный язык</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3</w:t>
            </w:r>
          </w:p>
        </w:tc>
        <w:tc>
          <w:tcPr>
            <w:tcW w:w="617" w:type="dxa"/>
            <w:vAlign w:val="center"/>
          </w:tcPr>
          <w:p>
            <w:pPr>
              <w:pStyle w:val="0"/>
              <w:jc w:val="center"/>
            </w:pPr>
            <w:r>
              <w:rPr>
                <w:sz w:val="20"/>
              </w:rPr>
              <w:t xml:space="preserve">15</w:t>
            </w:r>
          </w:p>
        </w:tc>
      </w:tr>
      <w:tr>
        <w:tc>
          <w:tcPr>
            <w:tcW w:w="2494" w:type="dxa"/>
            <w:vAlign w:val="center"/>
            <w:vMerge w:val="restart"/>
          </w:tcPr>
          <w:p>
            <w:pPr>
              <w:pStyle w:val="0"/>
            </w:pPr>
            <w:r>
              <w:rPr>
                <w:sz w:val="20"/>
              </w:rPr>
              <w:t xml:space="preserve">Математика и информатика</w:t>
            </w:r>
          </w:p>
        </w:tc>
        <w:tc>
          <w:tcPr>
            <w:tcW w:w="2834" w:type="dxa"/>
            <w:vAlign w:val="center"/>
          </w:tcPr>
          <w:p>
            <w:pPr>
              <w:pStyle w:val="0"/>
            </w:pPr>
            <w:r>
              <w:rPr>
                <w:sz w:val="20"/>
              </w:rPr>
              <w:t xml:space="preserve">Математика</w:t>
            </w:r>
          </w:p>
        </w:tc>
        <w:tc>
          <w:tcPr>
            <w:tcW w:w="615" w:type="dxa"/>
            <w:vAlign w:val="center"/>
          </w:tcPr>
          <w:p>
            <w:pPr>
              <w:pStyle w:val="0"/>
              <w:jc w:val="center"/>
            </w:pPr>
            <w:r>
              <w:rPr>
                <w:sz w:val="20"/>
              </w:rPr>
              <w:t xml:space="preserve">5</w:t>
            </w:r>
          </w:p>
        </w:tc>
        <w:tc>
          <w:tcPr>
            <w:tcW w:w="615" w:type="dxa"/>
            <w:vAlign w:val="center"/>
          </w:tcPr>
          <w:p>
            <w:pPr>
              <w:pStyle w:val="0"/>
              <w:jc w:val="center"/>
            </w:pPr>
            <w:r>
              <w:rPr>
                <w:sz w:val="20"/>
              </w:rPr>
              <w:t xml:space="preserve">5</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w:t>
            </w:r>
          </w:p>
        </w:tc>
        <w:tc>
          <w:tcPr>
            <w:tcW w:w="617" w:type="dxa"/>
            <w:vAlign w:val="center"/>
          </w:tcPr>
          <w:p>
            <w:pPr>
              <w:pStyle w:val="0"/>
              <w:jc w:val="center"/>
            </w:pPr>
            <w:r>
              <w:rPr>
                <w:sz w:val="20"/>
              </w:rPr>
              <w:t xml:space="preserve">10</w:t>
            </w:r>
          </w:p>
        </w:tc>
      </w:tr>
      <w:tr>
        <w:tc>
          <w:tcPr>
            <w:vMerge w:val="continue"/>
          </w:tcPr>
          <w:p/>
        </w:tc>
        <w:tc>
          <w:tcPr>
            <w:tcW w:w="2834" w:type="dxa"/>
            <w:vAlign w:val="center"/>
          </w:tcPr>
          <w:p>
            <w:pPr>
              <w:pStyle w:val="0"/>
            </w:pPr>
            <w:r>
              <w:rPr>
                <w:sz w:val="20"/>
              </w:rPr>
              <w:t xml:space="preserve">Алгебра</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3</w:t>
            </w:r>
          </w:p>
        </w:tc>
        <w:tc>
          <w:tcPr>
            <w:tcW w:w="617" w:type="dxa"/>
            <w:vAlign w:val="center"/>
          </w:tcPr>
          <w:p>
            <w:pPr>
              <w:pStyle w:val="0"/>
              <w:jc w:val="center"/>
            </w:pPr>
            <w:r>
              <w:rPr>
                <w:sz w:val="20"/>
              </w:rPr>
              <w:t xml:space="preserve">9</w:t>
            </w:r>
          </w:p>
        </w:tc>
      </w:tr>
      <w:tr>
        <w:tc>
          <w:tcPr>
            <w:vMerge w:val="continue"/>
          </w:tcPr>
          <w:p/>
        </w:tc>
        <w:tc>
          <w:tcPr>
            <w:tcW w:w="2834" w:type="dxa"/>
            <w:vAlign w:val="center"/>
          </w:tcPr>
          <w:p>
            <w:pPr>
              <w:pStyle w:val="0"/>
            </w:pPr>
            <w:r>
              <w:rPr>
                <w:sz w:val="20"/>
              </w:rPr>
              <w:t xml:space="preserve">Геометрия</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7" w:type="dxa"/>
            <w:vAlign w:val="center"/>
          </w:tcPr>
          <w:p>
            <w:pPr>
              <w:pStyle w:val="0"/>
              <w:jc w:val="center"/>
            </w:pPr>
            <w:r>
              <w:rPr>
                <w:sz w:val="20"/>
              </w:rPr>
              <w:t xml:space="preserve">6</w:t>
            </w:r>
          </w:p>
        </w:tc>
      </w:tr>
      <w:tr>
        <w:tc>
          <w:tcPr>
            <w:vMerge w:val="continue"/>
          </w:tcPr>
          <w:p/>
        </w:tc>
        <w:tc>
          <w:tcPr>
            <w:tcW w:w="2834" w:type="dxa"/>
            <w:vAlign w:val="center"/>
          </w:tcPr>
          <w:p>
            <w:pPr>
              <w:pStyle w:val="0"/>
            </w:pPr>
            <w:r>
              <w:rPr>
                <w:sz w:val="20"/>
              </w:rPr>
              <w:t xml:space="preserve">Вероятность и статистика</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1</w:t>
            </w:r>
          </w:p>
        </w:tc>
        <w:tc>
          <w:tcPr>
            <w:tcW w:w="617" w:type="dxa"/>
            <w:vAlign w:val="center"/>
          </w:tcPr>
          <w:p>
            <w:pPr>
              <w:pStyle w:val="0"/>
              <w:jc w:val="center"/>
            </w:pPr>
            <w:r>
              <w:rPr>
                <w:sz w:val="20"/>
              </w:rPr>
              <w:t xml:space="preserve">3</w:t>
            </w:r>
          </w:p>
        </w:tc>
      </w:tr>
      <w:tr>
        <w:tc>
          <w:tcPr>
            <w:vMerge w:val="continue"/>
          </w:tcPr>
          <w:p/>
        </w:tc>
        <w:tc>
          <w:tcPr>
            <w:tcW w:w="2834" w:type="dxa"/>
            <w:vAlign w:val="center"/>
          </w:tcPr>
          <w:p>
            <w:pPr>
              <w:pStyle w:val="0"/>
            </w:pPr>
            <w:r>
              <w:rPr>
                <w:sz w:val="20"/>
              </w:rPr>
              <w:t xml:space="preserve">Информатика</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1</w:t>
            </w:r>
          </w:p>
        </w:tc>
        <w:tc>
          <w:tcPr>
            <w:tcW w:w="617" w:type="dxa"/>
            <w:vAlign w:val="center"/>
          </w:tcPr>
          <w:p>
            <w:pPr>
              <w:pStyle w:val="0"/>
              <w:jc w:val="center"/>
            </w:pPr>
            <w:r>
              <w:rPr>
                <w:sz w:val="20"/>
              </w:rPr>
              <w:t xml:space="preserve">3</w:t>
            </w:r>
          </w:p>
        </w:tc>
      </w:tr>
      <w:tr>
        <w:tc>
          <w:tcPr>
            <w:tcW w:w="2494" w:type="dxa"/>
            <w:vAlign w:val="center"/>
            <w:vMerge w:val="restart"/>
          </w:tcPr>
          <w:p>
            <w:pPr>
              <w:pStyle w:val="0"/>
            </w:pPr>
            <w:r>
              <w:rPr>
                <w:sz w:val="20"/>
              </w:rPr>
              <w:t xml:space="preserve">Общественно-научные предметы</w:t>
            </w:r>
          </w:p>
        </w:tc>
        <w:tc>
          <w:tcPr>
            <w:tcW w:w="2834" w:type="dxa"/>
            <w:vAlign w:val="center"/>
          </w:tcPr>
          <w:p>
            <w:pPr>
              <w:pStyle w:val="0"/>
            </w:pPr>
            <w:r>
              <w:rPr>
                <w:sz w:val="20"/>
              </w:rPr>
              <w:t xml:space="preserve">История</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2</w:t>
            </w:r>
          </w:p>
        </w:tc>
        <w:tc>
          <w:tcPr>
            <w:tcW w:w="617" w:type="dxa"/>
            <w:vAlign w:val="center"/>
          </w:tcPr>
          <w:p>
            <w:pPr>
              <w:pStyle w:val="0"/>
              <w:jc w:val="center"/>
            </w:pPr>
            <w:r>
              <w:rPr>
                <w:sz w:val="20"/>
              </w:rPr>
              <w:t xml:space="preserve">14</w:t>
            </w:r>
          </w:p>
        </w:tc>
      </w:tr>
      <w:tr>
        <w:tc>
          <w:tcPr>
            <w:vMerge w:val="continue"/>
          </w:tcPr>
          <w:p/>
        </w:tc>
        <w:tc>
          <w:tcPr>
            <w:tcW w:w="2834" w:type="dxa"/>
            <w:vAlign w:val="center"/>
          </w:tcPr>
          <w:p>
            <w:pPr>
              <w:pStyle w:val="0"/>
            </w:pPr>
            <w:r>
              <w:rPr>
                <w:sz w:val="20"/>
              </w:rPr>
              <w:t xml:space="preserve">Обществознание</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1</w:t>
            </w:r>
          </w:p>
        </w:tc>
        <w:tc>
          <w:tcPr>
            <w:tcW w:w="617" w:type="dxa"/>
            <w:vAlign w:val="center"/>
          </w:tcPr>
          <w:p>
            <w:pPr>
              <w:pStyle w:val="0"/>
              <w:jc w:val="center"/>
            </w:pPr>
            <w:r>
              <w:rPr>
                <w:sz w:val="20"/>
              </w:rPr>
              <w:t xml:space="preserve">1</w:t>
            </w:r>
          </w:p>
        </w:tc>
      </w:tr>
      <w:tr>
        <w:tc>
          <w:tcPr>
            <w:vMerge w:val="continue"/>
          </w:tcPr>
          <w:p/>
        </w:tc>
        <w:tc>
          <w:tcPr>
            <w:tcW w:w="2834" w:type="dxa"/>
            <w:vAlign w:val="center"/>
          </w:tcPr>
          <w:p>
            <w:pPr>
              <w:pStyle w:val="0"/>
            </w:pPr>
            <w:r>
              <w:rPr>
                <w:sz w:val="20"/>
              </w:rPr>
              <w:t xml:space="preserve">География</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7" w:type="dxa"/>
            <w:vAlign w:val="center"/>
          </w:tcPr>
          <w:p>
            <w:pPr>
              <w:pStyle w:val="0"/>
              <w:jc w:val="center"/>
            </w:pPr>
            <w:r>
              <w:rPr>
                <w:sz w:val="20"/>
              </w:rPr>
              <w:t xml:space="preserve">8</w:t>
            </w:r>
          </w:p>
        </w:tc>
      </w:tr>
      <w:tr>
        <w:tc>
          <w:tcPr>
            <w:tcW w:w="2494" w:type="dxa"/>
            <w:vAlign w:val="center"/>
            <w:vMerge w:val="restart"/>
          </w:tcPr>
          <w:p>
            <w:pPr>
              <w:pStyle w:val="0"/>
            </w:pPr>
            <w:r>
              <w:rPr>
                <w:sz w:val="20"/>
              </w:rPr>
              <w:t xml:space="preserve">Естественно-научные предметы</w:t>
            </w:r>
          </w:p>
        </w:tc>
        <w:tc>
          <w:tcPr>
            <w:tcW w:w="2834" w:type="dxa"/>
            <w:vAlign w:val="center"/>
          </w:tcPr>
          <w:p>
            <w:pPr>
              <w:pStyle w:val="0"/>
            </w:pPr>
            <w:r>
              <w:rPr>
                <w:sz w:val="20"/>
              </w:rPr>
              <w:t xml:space="preserve">Физика</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3</w:t>
            </w:r>
          </w:p>
        </w:tc>
        <w:tc>
          <w:tcPr>
            <w:tcW w:w="617" w:type="dxa"/>
            <w:vAlign w:val="center"/>
          </w:tcPr>
          <w:p>
            <w:pPr>
              <w:pStyle w:val="0"/>
              <w:jc w:val="center"/>
            </w:pPr>
            <w:r>
              <w:rPr>
                <w:sz w:val="20"/>
              </w:rPr>
              <w:t xml:space="preserve">7</w:t>
            </w:r>
          </w:p>
        </w:tc>
      </w:tr>
      <w:tr>
        <w:tc>
          <w:tcPr>
            <w:vMerge w:val="continue"/>
          </w:tcPr>
          <w:p/>
        </w:tc>
        <w:tc>
          <w:tcPr>
            <w:tcW w:w="2834" w:type="dxa"/>
            <w:vAlign w:val="center"/>
          </w:tcPr>
          <w:p>
            <w:pPr>
              <w:pStyle w:val="0"/>
            </w:pPr>
            <w:r>
              <w:rPr>
                <w:sz w:val="20"/>
              </w:rPr>
              <w:t xml:space="preserve">Химия</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7" w:type="dxa"/>
            <w:vAlign w:val="center"/>
          </w:tcPr>
          <w:p>
            <w:pPr>
              <w:pStyle w:val="0"/>
              <w:jc w:val="center"/>
            </w:pPr>
            <w:r>
              <w:rPr>
                <w:sz w:val="20"/>
              </w:rPr>
              <w:t xml:space="preserve">4</w:t>
            </w:r>
          </w:p>
        </w:tc>
      </w:tr>
      <w:tr>
        <w:tc>
          <w:tcPr>
            <w:vMerge w:val="continue"/>
          </w:tcPr>
          <w:p/>
        </w:tc>
        <w:tc>
          <w:tcPr>
            <w:tcW w:w="2834" w:type="dxa"/>
            <w:vAlign w:val="center"/>
          </w:tcPr>
          <w:p>
            <w:pPr>
              <w:pStyle w:val="0"/>
            </w:pPr>
            <w:r>
              <w:rPr>
                <w:sz w:val="20"/>
              </w:rPr>
              <w:t xml:space="preserve">Биология</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7" w:type="dxa"/>
            <w:vAlign w:val="center"/>
          </w:tcPr>
          <w:p>
            <w:pPr>
              <w:pStyle w:val="0"/>
              <w:jc w:val="center"/>
            </w:pPr>
            <w:r>
              <w:rPr>
                <w:sz w:val="20"/>
              </w:rPr>
              <w:t xml:space="preserve">7</w:t>
            </w:r>
          </w:p>
        </w:tc>
      </w:tr>
      <w:tr>
        <w:tc>
          <w:tcPr>
            <w:tcW w:w="2494" w:type="dxa"/>
            <w:vAlign w:val="center"/>
            <w:vMerge w:val="restart"/>
          </w:tcPr>
          <w:p>
            <w:pPr>
              <w:pStyle w:val="0"/>
            </w:pPr>
            <w:r>
              <w:rPr>
                <w:sz w:val="20"/>
              </w:rPr>
              <w:t xml:space="preserve">Искусство</w:t>
            </w:r>
          </w:p>
        </w:tc>
        <w:tc>
          <w:tcPr>
            <w:tcW w:w="2834" w:type="dxa"/>
            <w:vAlign w:val="center"/>
          </w:tcPr>
          <w:p>
            <w:pPr>
              <w:pStyle w:val="0"/>
            </w:pPr>
            <w:r>
              <w:rPr>
                <w:sz w:val="20"/>
              </w:rPr>
              <w:t xml:space="preserve">Музыка</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w:t>
            </w:r>
          </w:p>
        </w:tc>
        <w:tc>
          <w:tcPr>
            <w:tcW w:w="617" w:type="dxa"/>
            <w:vAlign w:val="center"/>
          </w:tcPr>
          <w:p>
            <w:pPr>
              <w:pStyle w:val="0"/>
              <w:jc w:val="center"/>
            </w:pPr>
            <w:r>
              <w:rPr>
                <w:sz w:val="20"/>
              </w:rPr>
              <w:t xml:space="preserve">4</w:t>
            </w:r>
          </w:p>
        </w:tc>
      </w:tr>
      <w:tr>
        <w:tc>
          <w:tcPr>
            <w:vMerge w:val="continue"/>
          </w:tcPr>
          <w:p/>
        </w:tc>
        <w:tc>
          <w:tcPr>
            <w:tcW w:w="2834" w:type="dxa"/>
            <w:vAlign w:val="center"/>
          </w:tcPr>
          <w:p>
            <w:pPr>
              <w:pStyle w:val="0"/>
            </w:pPr>
            <w:r>
              <w:rPr>
                <w:sz w:val="20"/>
              </w:rPr>
              <w:t xml:space="preserve">Изобразительное искусство</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w:t>
            </w:r>
          </w:p>
        </w:tc>
        <w:tc>
          <w:tcPr>
            <w:tcW w:w="617" w:type="dxa"/>
            <w:vAlign w:val="center"/>
          </w:tcPr>
          <w:p>
            <w:pPr>
              <w:pStyle w:val="0"/>
              <w:jc w:val="center"/>
            </w:pPr>
            <w:r>
              <w:rPr>
                <w:sz w:val="20"/>
              </w:rPr>
              <w:t xml:space="preserve">3</w:t>
            </w:r>
          </w:p>
        </w:tc>
      </w:tr>
      <w:tr>
        <w:tc>
          <w:tcPr>
            <w:tcW w:w="2494" w:type="dxa"/>
            <w:vAlign w:val="center"/>
          </w:tcPr>
          <w:p>
            <w:pPr>
              <w:pStyle w:val="0"/>
            </w:pPr>
            <w:r>
              <w:rPr>
                <w:sz w:val="20"/>
              </w:rPr>
              <w:t xml:space="preserve">Технология</w:t>
            </w:r>
          </w:p>
        </w:tc>
        <w:tc>
          <w:tcPr>
            <w:tcW w:w="2834" w:type="dxa"/>
            <w:vAlign w:val="center"/>
          </w:tcPr>
          <w:p>
            <w:pPr>
              <w:pStyle w:val="0"/>
            </w:pPr>
            <w:r>
              <w:rPr>
                <w:sz w:val="20"/>
              </w:rPr>
              <w:t xml:space="preserve">Труд (технология)</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1</w:t>
            </w:r>
          </w:p>
        </w:tc>
        <w:tc>
          <w:tcPr>
            <w:tcW w:w="617" w:type="dxa"/>
            <w:vAlign w:val="center"/>
          </w:tcPr>
          <w:p>
            <w:pPr>
              <w:pStyle w:val="0"/>
              <w:jc w:val="center"/>
            </w:pPr>
            <w:r>
              <w:rPr>
                <w:sz w:val="20"/>
              </w:rPr>
              <w:t xml:space="preserve">8</w:t>
            </w:r>
          </w:p>
        </w:tc>
      </w:tr>
      <w:tr>
        <w:tc>
          <w:tcPr>
            <w:tcW w:w="2494" w:type="dxa"/>
            <w:vAlign w:val="center"/>
          </w:tcPr>
          <w:p>
            <w:pPr>
              <w:pStyle w:val="0"/>
            </w:pPr>
            <w:r>
              <w:rPr>
                <w:sz w:val="20"/>
              </w:rPr>
              <w:t xml:space="preserve">Основы безопасности и защиты Родины</w:t>
            </w:r>
          </w:p>
        </w:tc>
        <w:tc>
          <w:tcPr>
            <w:tcW w:w="2834" w:type="dxa"/>
            <w:vAlign w:val="center"/>
          </w:tcPr>
          <w:p>
            <w:pPr>
              <w:pStyle w:val="0"/>
            </w:pPr>
            <w:r>
              <w:rPr>
                <w:sz w:val="20"/>
              </w:rPr>
              <w:t xml:space="preserve">Основы безопасности и защиты Родины</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w:t>
            </w:r>
          </w:p>
        </w:tc>
        <w:tc>
          <w:tcPr>
            <w:tcW w:w="615" w:type="dxa"/>
            <w:vAlign w:val="center"/>
          </w:tcPr>
          <w:p>
            <w:pPr>
              <w:pStyle w:val="0"/>
              <w:jc w:val="center"/>
            </w:pPr>
            <w:r>
              <w:rPr>
                <w:sz w:val="20"/>
              </w:rPr>
              <w:t xml:space="preserve">1</w:t>
            </w:r>
          </w:p>
        </w:tc>
        <w:tc>
          <w:tcPr>
            <w:tcW w:w="615" w:type="dxa"/>
            <w:vAlign w:val="center"/>
          </w:tcPr>
          <w:p>
            <w:pPr>
              <w:pStyle w:val="0"/>
              <w:jc w:val="center"/>
            </w:pPr>
            <w:r>
              <w:rPr>
                <w:sz w:val="20"/>
              </w:rPr>
              <w:t xml:space="preserve">1</w:t>
            </w:r>
          </w:p>
        </w:tc>
        <w:tc>
          <w:tcPr>
            <w:tcW w:w="617" w:type="dxa"/>
            <w:vAlign w:val="center"/>
          </w:tcPr>
          <w:p>
            <w:pPr>
              <w:pStyle w:val="0"/>
              <w:jc w:val="center"/>
            </w:pPr>
            <w:r>
              <w:rPr>
                <w:sz w:val="20"/>
              </w:rPr>
              <w:t xml:space="preserve">2</w:t>
            </w:r>
          </w:p>
        </w:tc>
      </w:tr>
      <w:tr>
        <w:tc>
          <w:tcPr>
            <w:tcW w:w="2494" w:type="dxa"/>
            <w:vAlign w:val="center"/>
          </w:tcPr>
          <w:p>
            <w:pPr>
              <w:pStyle w:val="0"/>
            </w:pPr>
            <w:r>
              <w:rPr>
                <w:sz w:val="20"/>
              </w:rPr>
              <w:t xml:space="preserve">Физическая культура</w:t>
            </w:r>
          </w:p>
        </w:tc>
        <w:tc>
          <w:tcPr>
            <w:tcW w:w="2834" w:type="dxa"/>
            <w:vAlign w:val="center"/>
          </w:tcPr>
          <w:p>
            <w:pPr>
              <w:pStyle w:val="0"/>
            </w:pPr>
            <w:r>
              <w:rPr>
                <w:sz w:val="20"/>
              </w:rPr>
              <w:t xml:space="preserve">Адаптивная физическая культура</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7" w:type="dxa"/>
            <w:vAlign w:val="center"/>
          </w:tcPr>
          <w:p>
            <w:pPr>
              <w:pStyle w:val="0"/>
              <w:jc w:val="center"/>
            </w:pPr>
            <w:r>
              <w:rPr>
                <w:sz w:val="20"/>
              </w:rPr>
              <w:t xml:space="preserve">10</w:t>
            </w:r>
          </w:p>
        </w:tc>
      </w:tr>
      <w:tr>
        <w:tc>
          <w:tcPr>
            <w:gridSpan w:val="2"/>
            <w:tcW w:w="5328" w:type="dxa"/>
            <w:vAlign w:val="center"/>
          </w:tcPr>
          <w:p>
            <w:pPr>
              <w:pStyle w:val="0"/>
            </w:pPr>
            <w:r>
              <w:rPr>
                <w:sz w:val="20"/>
              </w:rPr>
              <w:t xml:space="preserve">Итого</w:t>
            </w:r>
          </w:p>
        </w:tc>
        <w:tc>
          <w:tcPr>
            <w:tcW w:w="615" w:type="dxa"/>
            <w:vAlign w:val="center"/>
          </w:tcPr>
          <w:p>
            <w:pPr>
              <w:pStyle w:val="0"/>
              <w:jc w:val="center"/>
            </w:pPr>
            <w:r>
              <w:rPr>
                <w:sz w:val="20"/>
              </w:rPr>
              <w:t xml:space="preserve">27</w:t>
            </w:r>
          </w:p>
        </w:tc>
        <w:tc>
          <w:tcPr>
            <w:tcW w:w="615" w:type="dxa"/>
            <w:vAlign w:val="center"/>
          </w:tcPr>
          <w:p>
            <w:pPr>
              <w:pStyle w:val="0"/>
              <w:jc w:val="center"/>
            </w:pPr>
            <w:r>
              <w:rPr>
                <w:sz w:val="20"/>
              </w:rPr>
              <w:t xml:space="preserve">28</w:t>
            </w:r>
          </w:p>
        </w:tc>
        <w:tc>
          <w:tcPr>
            <w:tcW w:w="615" w:type="dxa"/>
            <w:vAlign w:val="center"/>
          </w:tcPr>
          <w:p>
            <w:pPr>
              <w:pStyle w:val="0"/>
              <w:jc w:val="center"/>
            </w:pPr>
            <w:r>
              <w:rPr>
                <w:sz w:val="20"/>
              </w:rPr>
              <w:t xml:space="preserve">30</w:t>
            </w:r>
          </w:p>
        </w:tc>
        <w:tc>
          <w:tcPr>
            <w:tcW w:w="615" w:type="dxa"/>
            <w:vAlign w:val="center"/>
          </w:tcPr>
          <w:p>
            <w:pPr>
              <w:pStyle w:val="0"/>
              <w:jc w:val="center"/>
            </w:pPr>
            <w:r>
              <w:rPr>
                <w:sz w:val="20"/>
              </w:rPr>
              <w:t xml:space="preserve">31</w:t>
            </w:r>
          </w:p>
        </w:tc>
        <w:tc>
          <w:tcPr>
            <w:tcW w:w="615" w:type="dxa"/>
            <w:vAlign w:val="center"/>
          </w:tcPr>
          <w:p>
            <w:pPr>
              <w:pStyle w:val="0"/>
              <w:jc w:val="center"/>
            </w:pPr>
            <w:r>
              <w:rPr>
                <w:sz w:val="20"/>
              </w:rPr>
              <w:t xml:space="preserve">32</w:t>
            </w:r>
          </w:p>
        </w:tc>
        <w:tc>
          <w:tcPr>
            <w:tcW w:w="617" w:type="dxa"/>
            <w:vAlign w:val="center"/>
          </w:tcPr>
          <w:p>
            <w:pPr>
              <w:pStyle w:val="0"/>
              <w:jc w:val="center"/>
            </w:pPr>
            <w:r>
              <w:rPr>
                <w:sz w:val="20"/>
              </w:rPr>
              <w:t xml:space="preserve">148</w:t>
            </w:r>
          </w:p>
        </w:tc>
      </w:tr>
      <w:tr>
        <w:tc>
          <w:tcPr>
            <w:gridSpan w:val="2"/>
            <w:tcW w:w="5328" w:type="dxa"/>
            <w:vAlign w:val="center"/>
          </w:tcPr>
          <w:p>
            <w:pPr>
              <w:pStyle w:val="0"/>
              <w:jc w:val="both"/>
            </w:pPr>
            <w:r>
              <w:rPr>
                <w:sz w:val="20"/>
              </w:rPr>
              <w:t xml:space="preserve">Часть, формируемая участниками образовательных отношений</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1</w:t>
            </w:r>
          </w:p>
        </w:tc>
        <w:tc>
          <w:tcPr>
            <w:tcW w:w="617" w:type="dxa"/>
            <w:vAlign w:val="center"/>
          </w:tcPr>
          <w:p>
            <w:pPr>
              <w:pStyle w:val="0"/>
              <w:jc w:val="center"/>
            </w:pPr>
            <w:r>
              <w:rPr>
                <w:sz w:val="20"/>
              </w:rPr>
              <w:t xml:space="preserve">9</w:t>
            </w:r>
          </w:p>
        </w:tc>
      </w:tr>
      <w:tr>
        <w:tc>
          <w:tcPr>
            <w:gridSpan w:val="2"/>
            <w:tcW w:w="5328" w:type="dxa"/>
            <w:vAlign w:val="center"/>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w:t>
            </w:r>
          </w:p>
        </w:tc>
        <w:tc>
          <w:tcPr>
            <w:tcW w:w="615" w:type="dxa"/>
            <w:vAlign w:val="center"/>
          </w:tcPr>
          <w:p>
            <w:pPr>
              <w:pStyle w:val="0"/>
              <w:jc w:val="center"/>
            </w:pPr>
            <w:r>
              <w:rPr>
                <w:sz w:val="20"/>
              </w:rPr>
              <w:t xml:space="preserve">29</w:t>
            </w:r>
          </w:p>
        </w:tc>
        <w:tc>
          <w:tcPr>
            <w:tcW w:w="615" w:type="dxa"/>
            <w:vAlign w:val="center"/>
          </w:tcPr>
          <w:p>
            <w:pPr>
              <w:pStyle w:val="0"/>
              <w:jc w:val="center"/>
            </w:pPr>
            <w:r>
              <w:rPr>
                <w:sz w:val="20"/>
              </w:rPr>
              <w:t xml:space="preserve">30</w:t>
            </w:r>
          </w:p>
        </w:tc>
        <w:tc>
          <w:tcPr>
            <w:tcW w:w="615" w:type="dxa"/>
            <w:vAlign w:val="center"/>
          </w:tcPr>
          <w:p>
            <w:pPr>
              <w:pStyle w:val="0"/>
              <w:jc w:val="center"/>
            </w:pPr>
            <w:r>
              <w:rPr>
                <w:sz w:val="20"/>
              </w:rPr>
              <w:t xml:space="preserve">32</w:t>
            </w:r>
          </w:p>
        </w:tc>
        <w:tc>
          <w:tcPr>
            <w:tcW w:w="615" w:type="dxa"/>
            <w:vAlign w:val="center"/>
          </w:tcPr>
          <w:p>
            <w:pPr>
              <w:pStyle w:val="0"/>
              <w:jc w:val="center"/>
            </w:pPr>
            <w:r>
              <w:rPr>
                <w:sz w:val="20"/>
              </w:rPr>
              <w:t xml:space="preserve">33</w:t>
            </w:r>
          </w:p>
        </w:tc>
        <w:tc>
          <w:tcPr>
            <w:tcW w:w="615" w:type="dxa"/>
            <w:vAlign w:val="center"/>
          </w:tcPr>
          <w:p>
            <w:pPr>
              <w:pStyle w:val="0"/>
              <w:jc w:val="center"/>
            </w:pPr>
            <w:r>
              <w:rPr>
                <w:sz w:val="20"/>
              </w:rPr>
              <w:t xml:space="preserve">33</w:t>
            </w:r>
          </w:p>
        </w:tc>
        <w:tc>
          <w:tcPr>
            <w:tcW w:w="617" w:type="dxa"/>
            <w:vAlign w:val="center"/>
          </w:tcPr>
          <w:p>
            <w:pPr>
              <w:pStyle w:val="0"/>
              <w:jc w:val="center"/>
            </w:pPr>
            <w:r>
              <w:rPr>
                <w:sz w:val="20"/>
              </w:rPr>
              <w:t xml:space="preserve">157</w:t>
            </w:r>
          </w:p>
        </w:tc>
      </w:tr>
      <w:tr>
        <w:tc>
          <w:tcPr>
            <w:gridSpan w:val="2"/>
            <w:tcW w:w="5328" w:type="dxa"/>
            <w:vAlign w:val="center"/>
          </w:tcPr>
          <w:p>
            <w:pPr>
              <w:pStyle w:val="0"/>
              <w:jc w:val="both"/>
            </w:pPr>
            <w:r>
              <w:rPr>
                <w:sz w:val="20"/>
              </w:rPr>
              <w:t xml:space="preserve">Внеурочная деятельность:</w:t>
            </w:r>
          </w:p>
        </w:tc>
        <w:tc>
          <w:tcPr>
            <w:tcW w:w="615" w:type="dxa"/>
            <w:vAlign w:val="center"/>
          </w:tcPr>
          <w:p>
            <w:pPr>
              <w:pStyle w:val="0"/>
              <w:jc w:val="center"/>
            </w:pPr>
            <w:r>
              <w:rPr>
                <w:sz w:val="20"/>
              </w:rPr>
              <w:t xml:space="preserve">10</w:t>
            </w:r>
          </w:p>
        </w:tc>
        <w:tc>
          <w:tcPr>
            <w:tcW w:w="615" w:type="dxa"/>
            <w:vAlign w:val="center"/>
          </w:tcPr>
          <w:p>
            <w:pPr>
              <w:pStyle w:val="0"/>
              <w:jc w:val="center"/>
            </w:pPr>
            <w:r>
              <w:rPr>
                <w:sz w:val="20"/>
              </w:rPr>
              <w:t xml:space="preserve">10</w:t>
            </w:r>
          </w:p>
        </w:tc>
        <w:tc>
          <w:tcPr>
            <w:tcW w:w="615" w:type="dxa"/>
            <w:vAlign w:val="center"/>
          </w:tcPr>
          <w:p>
            <w:pPr>
              <w:pStyle w:val="0"/>
              <w:jc w:val="center"/>
            </w:pPr>
            <w:r>
              <w:rPr>
                <w:sz w:val="20"/>
              </w:rPr>
              <w:t xml:space="preserve">10</w:t>
            </w:r>
          </w:p>
        </w:tc>
        <w:tc>
          <w:tcPr>
            <w:tcW w:w="615" w:type="dxa"/>
            <w:vAlign w:val="center"/>
          </w:tcPr>
          <w:p>
            <w:pPr>
              <w:pStyle w:val="0"/>
              <w:jc w:val="center"/>
            </w:pPr>
            <w:r>
              <w:rPr>
                <w:sz w:val="20"/>
              </w:rPr>
              <w:t xml:space="preserve">10</w:t>
            </w:r>
          </w:p>
        </w:tc>
        <w:tc>
          <w:tcPr>
            <w:tcW w:w="615" w:type="dxa"/>
            <w:vAlign w:val="center"/>
          </w:tcPr>
          <w:p>
            <w:pPr>
              <w:pStyle w:val="0"/>
              <w:jc w:val="center"/>
            </w:pPr>
            <w:r>
              <w:rPr>
                <w:sz w:val="20"/>
              </w:rPr>
              <w:t xml:space="preserve">10</w:t>
            </w:r>
          </w:p>
        </w:tc>
        <w:tc>
          <w:tcPr>
            <w:tcW w:w="617" w:type="dxa"/>
            <w:vAlign w:val="center"/>
          </w:tcPr>
          <w:p>
            <w:pPr>
              <w:pStyle w:val="0"/>
              <w:jc w:val="center"/>
            </w:pPr>
            <w:r>
              <w:rPr>
                <w:sz w:val="20"/>
              </w:rPr>
              <w:t xml:space="preserve">50</w:t>
            </w:r>
          </w:p>
        </w:tc>
      </w:tr>
      <w:tr>
        <w:tc>
          <w:tcPr>
            <w:gridSpan w:val="2"/>
            <w:tcW w:w="5328" w:type="dxa"/>
            <w:vAlign w:val="center"/>
          </w:tcPr>
          <w:p>
            <w:pPr>
              <w:pStyle w:val="0"/>
              <w:jc w:val="both"/>
            </w:pPr>
            <w:r>
              <w:rPr>
                <w:sz w:val="20"/>
              </w:rPr>
              <w:t xml:space="preserve">Коррекционный курс "Коррекционно-развивающие занятия: психокоррекционные (психологические и дефектологические)"</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3</w:t>
            </w:r>
          </w:p>
        </w:tc>
        <w:tc>
          <w:tcPr>
            <w:tcW w:w="615" w:type="dxa"/>
            <w:vAlign w:val="center"/>
          </w:tcPr>
          <w:p>
            <w:pPr>
              <w:pStyle w:val="0"/>
              <w:jc w:val="center"/>
            </w:pPr>
            <w:r>
              <w:rPr>
                <w:sz w:val="20"/>
              </w:rPr>
              <w:t xml:space="preserve">3</w:t>
            </w:r>
          </w:p>
        </w:tc>
        <w:tc>
          <w:tcPr>
            <w:tcW w:w="617" w:type="dxa"/>
            <w:vAlign w:val="center"/>
          </w:tcPr>
          <w:p>
            <w:pPr>
              <w:pStyle w:val="0"/>
              <w:jc w:val="center"/>
            </w:pPr>
            <w:r>
              <w:rPr>
                <w:sz w:val="20"/>
              </w:rPr>
              <w:t xml:space="preserve">15</w:t>
            </w:r>
          </w:p>
        </w:tc>
      </w:tr>
      <w:tr>
        <w:tc>
          <w:tcPr>
            <w:gridSpan w:val="2"/>
            <w:tcW w:w="5328" w:type="dxa"/>
            <w:vAlign w:val="center"/>
          </w:tcPr>
          <w:p>
            <w:pPr>
              <w:pStyle w:val="0"/>
              <w:jc w:val="both"/>
            </w:pPr>
            <w:r>
              <w:rPr>
                <w:sz w:val="20"/>
              </w:rPr>
              <w:t xml:space="preserve">Коррекционный курс "Логопедические занятия"</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5" w:type="dxa"/>
            <w:vAlign w:val="center"/>
          </w:tcPr>
          <w:p>
            <w:pPr>
              <w:pStyle w:val="0"/>
              <w:jc w:val="center"/>
            </w:pPr>
            <w:r>
              <w:rPr>
                <w:sz w:val="20"/>
              </w:rPr>
              <w:t xml:space="preserve">2</w:t>
            </w:r>
          </w:p>
        </w:tc>
        <w:tc>
          <w:tcPr>
            <w:tcW w:w="617" w:type="dxa"/>
            <w:vAlign w:val="center"/>
          </w:tcPr>
          <w:p>
            <w:pPr>
              <w:pStyle w:val="0"/>
              <w:jc w:val="center"/>
            </w:pPr>
            <w:r>
              <w:rPr>
                <w:sz w:val="20"/>
              </w:rPr>
              <w:t xml:space="preserve">10</w:t>
            </w:r>
          </w:p>
        </w:tc>
      </w:tr>
      <w:tr>
        <w:tc>
          <w:tcPr>
            <w:gridSpan w:val="2"/>
            <w:tcW w:w="5328" w:type="dxa"/>
            <w:vAlign w:val="center"/>
          </w:tcPr>
          <w:p>
            <w:pPr>
              <w:pStyle w:val="0"/>
              <w:jc w:val="both"/>
            </w:pPr>
            <w:r>
              <w:rPr>
                <w:sz w:val="20"/>
              </w:rPr>
              <w:t xml:space="preserve">Другие направления внеурочной деятельности</w:t>
            </w:r>
          </w:p>
        </w:tc>
        <w:tc>
          <w:tcPr>
            <w:tcW w:w="615" w:type="dxa"/>
            <w:vAlign w:val="center"/>
          </w:tcPr>
          <w:p>
            <w:pPr>
              <w:pStyle w:val="0"/>
              <w:jc w:val="center"/>
            </w:pPr>
            <w:r>
              <w:rPr>
                <w:sz w:val="20"/>
              </w:rPr>
              <w:t xml:space="preserve">5</w:t>
            </w:r>
          </w:p>
        </w:tc>
        <w:tc>
          <w:tcPr>
            <w:tcW w:w="615" w:type="dxa"/>
            <w:vAlign w:val="center"/>
          </w:tcPr>
          <w:p>
            <w:pPr>
              <w:pStyle w:val="0"/>
              <w:jc w:val="center"/>
            </w:pPr>
            <w:r>
              <w:rPr>
                <w:sz w:val="20"/>
              </w:rPr>
              <w:t xml:space="preserve">5</w:t>
            </w:r>
          </w:p>
        </w:tc>
        <w:tc>
          <w:tcPr>
            <w:tcW w:w="615" w:type="dxa"/>
            <w:vAlign w:val="center"/>
          </w:tcPr>
          <w:p>
            <w:pPr>
              <w:pStyle w:val="0"/>
              <w:jc w:val="center"/>
            </w:pPr>
            <w:r>
              <w:rPr>
                <w:sz w:val="20"/>
              </w:rPr>
              <w:t xml:space="preserve">5</w:t>
            </w:r>
          </w:p>
        </w:tc>
        <w:tc>
          <w:tcPr>
            <w:tcW w:w="615" w:type="dxa"/>
            <w:vAlign w:val="center"/>
          </w:tcPr>
          <w:p>
            <w:pPr>
              <w:pStyle w:val="0"/>
              <w:jc w:val="center"/>
            </w:pPr>
            <w:r>
              <w:rPr>
                <w:sz w:val="20"/>
              </w:rPr>
              <w:t xml:space="preserve">5</w:t>
            </w:r>
          </w:p>
        </w:tc>
        <w:tc>
          <w:tcPr>
            <w:tcW w:w="615" w:type="dxa"/>
            <w:vAlign w:val="center"/>
          </w:tcPr>
          <w:p>
            <w:pPr>
              <w:pStyle w:val="0"/>
              <w:jc w:val="center"/>
            </w:pPr>
            <w:r>
              <w:rPr>
                <w:sz w:val="20"/>
              </w:rPr>
              <w:t xml:space="preserve">5</w:t>
            </w:r>
          </w:p>
        </w:tc>
        <w:tc>
          <w:tcPr>
            <w:tcW w:w="617" w:type="dxa"/>
            <w:vAlign w:val="center"/>
          </w:tcPr>
          <w:p>
            <w:pPr>
              <w:pStyle w:val="0"/>
              <w:jc w:val="center"/>
            </w:pPr>
            <w:r>
              <w:rPr>
                <w:sz w:val="20"/>
              </w:rPr>
              <w:t xml:space="preserve">25</w:t>
            </w:r>
          </w:p>
        </w:tc>
      </w:tr>
      <w:tr>
        <w:tc>
          <w:tcPr>
            <w:gridSpan w:val="2"/>
            <w:tcW w:w="5328" w:type="dxa"/>
            <w:vAlign w:val="center"/>
          </w:tcPr>
          <w:p>
            <w:pPr>
              <w:pStyle w:val="0"/>
              <w:jc w:val="both"/>
            </w:pPr>
            <w:r>
              <w:rPr>
                <w:sz w:val="20"/>
              </w:rPr>
              <w:t xml:space="preserve">Всего часов</w:t>
            </w:r>
          </w:p>
        </w:tc>
        <w:tc>
          <w:tcPr>
            <w:tcW w:w="615" w:type="dxa"/>
            <w:vAlign w:val="center"/>
          </w:tcPr>
          <w:p>
            <w:pPr>
              <w:pStyle w:val="0"/>
              <w:jc w:val="center"/>
            </w:pPr>
            <w:r>
              <w:rPr>
                <w:sz w:val="20"/>
              </w:rPr>
              <w:t xml:space="preserve">39</w:t>
            </w:r>
          </w:p>
        </w:tc>
        <w:tc>
          <w:tcPr>
            <w:tcW w:w="615" w:type="dxa"/>
            <w:vAlign w:val="center"/>
          </w:tcPr>
          <w:p>
            <w:pPr>
              <w:pStyle w:val="0"/>
              <w:jc w:val="center"/>
            </w:pPr>
            <w:r>
              <w:rPr>
                <w:sz w:val="20"/>
              </w:rPr>
              <w:t xml:space="preserve">40</w:t>
            </w:r>
          </w:p>
        </w:tc>
        <w:tc>
          <w:tcPr>
            <w:tcW w:w="615" w:type="dxa"/>
            <w:vAlign w:val="center"/>
          </w:tcPr>
          <w:p>
            <w:pPr>
              <w:pStyle w:val="0"/>
              <w:jc w:val="center"/>
            </w:pPr>
            <w:r>
              <w:rPr>
                <w:sz w:val="20"/>
              </w:rPr>
              <w:t xml:space="preserve">42</w:t>
            </w:r>
          </w:p>
        </w:tc>
        <w:tc>
          <w:tcPr>
            <w:tcW w:w="615" w:type="dxa"/>
            <w:vAlign w:val="center"/>
          </w:tcPr>
          <w:p>
            <w:pPr>
              <w:pStyle w:val="0"/>
              <w:jc w:val="center"/>
            </w:pPr>
            <w:r>
              <w:rPr>
                <w:sz w:val="20"/>
              </w:rPr>
              <w:t xml:space="preserve">43</w:t>
            </w:r>
          </w:p>
        </w:tc>
        <w:tc>
          <w:tcPr>
            <w:tcW w:w="615" w:type="dxa"/>
            <w:vAlign w:val="center"/>
          </w:tcPr>
          <w:p>
            <w:pPr>
              <w:pStyle w:val="0"/>
              <w:jc w:val="center"/>
            </w:pPr>
            <w:r>
              <w:rPr>
                <w:sz w:val="20"/>
              </w:rPr>
              <w:t xml:space="preserve">43</w:t>
            </w:r>
          </w:p>
        </w:tc>
        <w:tc>
          <w:tcPr>
            <w:tcW w:w="617" w:type="dxa"/>
            <w:vAlign w:val="center"/>
          </w:tcPr>
          <w:p>
            <w:pPr>
              <w:pStyle w:val="0"/>
              <w:jc w:val="center"/>
            </w:pPr>
            <w:r>
              <w:rPr>
                <w:sz w:val="20"/>
              </w:rPr>
              <w:t xml:space="preserve">207</w:t>
            </w:r>
          </w:p>
        </w:tc>
      </w:tr>
    </w:tbl>
    <w:p>
      <w:pPr>
        <w:pStyle w:val="0"/>
        <w:jc w:val="both"/>
      </w:pPr>
      <w:r>
        <w:rPr>
          <w:sz w:val="20"/>
        </w:rPr>
      </w:r>
    </w:p>
    <w:p>
      <w:pPr>
        <w:pStyle w:val="0"/>
        <w:ind w:firstLine="540"/>
        <w:jc w:val="both"/>
      </w:pPr>
      <w:r>
        <w:rPr>
          <w:sz w:val="20"/>
        </w:rPr>
        <w:t xml:space="preserve">При распределении часов на коррекционно-развивающую область образовательная организация самостоятельно определяет их объем и организационную форму (индивидуальные, подгрупповые, групповые, фронтальные занятия) с учетом особенностей обучающихся. При введении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p>
    <w:p>
      <w:pPr>
        <w:pStyle w:val="0"/>
        <w:jc w:val="both"/>
      </w:pPr>
      <w:r>
        <w:rPr>
          <w:sz w:val="20"/>
        </w:rPr>
        <w:t xml:space="preserve">(пп. 196.6.1 в ред. </w:t>
      </w:r>
      <w:hyperlink w:history="0" r:id="rId44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196.6.2 (в ред. Приказа Минпросвещения России от 17.07.2024 N 495) в части, касающейся учебных предметов "История", "Обществознание", "ОДНКНР", </w:t>
            </w:r>
            <w:hyperlink w:history="0" r:id="rId44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196.6.2. Федеральный недельный учебный план основного общего образования обучающихся с ЗПР для 5-дневной учебной недели (2 вариант).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50"/>
        <w:gridCol w:w="2447"/>
        <w:gridCol w:w="593"/>
        <w:gridCol w:w="593"/>
        <w:gridCol w:w="593"/>
        <w:gridCol w:w="593"/>
        <w:gridCol w:w="597"/>
        <w:gridCol w:w="800"/>
      </w:tblGrid>
      <w:tr>
        <w:tc>
          <w:tcPr>
            <w:tcW w:w="2850" w:type="dxa"/>
            <w:vMerge w:val="restart"/>
          </w:tcPr>
          <w:p>
            <w:pPr>
              <w:pStyle w:val="0"/>
              <w:jc w:val="center"/>
            </w:pPr>
            <w:r>
              <w:rPr>
                <w:sz w:val="20"/>
              </w:rPr>
              <w:t xml:space="preserve">Предметные области</w:t>
            </w:r>
          </w:p>
        </w:tc>
        <w:tc>
          <w:tcPr>
            <w:tcW w:w="2447" w:type="dxa"/>
            <w:vMerge w:val="restart"/>
          </w:tcPr>
          <w:p>
            <w:pPr>
              <w:pStyle w:val="0"/>
              <w:jc w:val="center"/>
            </w:pPr>
            <w:r>
              <w:rPr>
                <w:sz w:val="20"/>
              </w:rPr>
              <w:t xml:space="preserve">Учебные предметы (учебные курсы)</w:t>
            </w:r>
          </w:p>
        </w:tc>
        <w:tc>
          <w:tcPr>
            <w:gridSpan w:val="6"/>
            <w:tcW w:w="3769" w:type="dxa"/>
          </w:tcPr>
          <w:p>
            <w:pPr>
              <w:pStyle w:val="0"/>
              <w:jc w:val="center"/>
            </w:pPr>
            <w:r>
              <w:rPr>
                <w:sz w:val="20"/>
              </w:rPr>
              <w:t xml:space="preserve">Количество часов в неделю</w:t>
            </w:r>
          </w:p>
        </w:tc>
      </w:tr>
      <w:tr>
        <w:tc>
          <w:tcPr>
            <w:vMerge w:val="continue"/>
          </w:tcPr>
          <w:p/>
        </w:tc>
        <w:tc>
          <w:tcPr>
            <w:vMerge w:val="continue"/>
          </w:tcPr>
          <w:p/>
        </w:tc>
        <w:tc>
          <w:tcPr>
            <w:tcW w:w="593" w:type="dxa"/>
          </w:tcPr>
          <w:p>
            <w:pPr>
              <w:pStyle w:val="0"/>
              <w:jc w:val="center"/>
            </w:pPr>
            <w:r>
              <w:rPr>
                <w:sz w:val="20"/>
              </w:rPr>
              <w:t xml:space="preserve">V</w:t>
            </w:r>
          </w:p>
        </w:tc>
        <w:tc>
          <w:tcPr>
            <w:tcW w:w="593" w:type="dxa"/>
          </w:tcPr>
          <w:p>
            <w:pPr>
              <w:pStyle w:val="0"/>
              <w:jc w:val="center"/>
            </w:pPr>
            <w:r>
              <w:rPr>
                <w:sz w:val="20"/>
              </w:rPr>
              <w:t xml:space="preserve">VI</w:t>
            </w:r>
          </w:p>
        </w:tc>
        <w:tc>
          <w:tcPr>
            <w:tcW w:w="593" w:type="dxa"/>
          </w:tcPr>
          <w:p>
            <w:pPr>
              <w:pStyle w:val="0"/>
              <w:jc w:val="center"/>
            </w:pPr>
            <w:r>
              <w:rPr>
                <w:sz w:val="20"/>
              </w:rPr>
              <w:t xml:space="preserve">VII</w:t>
            </w:r>
          </w:p>
        </w:tc>
        <w:tc>
          <w:tcPr>
            <w:tcW w:w="593" w:type="dxa"/>
          </w:tcPr>
          <w:p>
            <w:pPr>
              <w:pStyle w:val="0"/>
              <w:jc w:val="center"/>
            </w:pPr>
            <w:r>
              <w:rPr>
                <w:sz w:val="20"/>
              </w:rPr>
              <w:t xml:space="preserve">VIII</w:t>
            </w:r>
          </w:p>
        </w:tc>
        <w:tc>
          <w:tcPr>
            <w:tcW w:w="597" w:type="dxa"/>
          </w:tcPr>
          <w:p>
            <w:pPr>
              <w:pStyle w:val="0"/>
              <w:jc w:val="center"/>
            </w:pPr>
            <w:r>
              <w:rPr>
                <w:sz w:val="20"/>
              </w:rPr>
              <w:t xml:space="preserve">IX</w:t>
            </w:r>
          </w:p>
        </w:tc>
        <w:tc>
          <w:tcPr>
            <w:tcW w:w="800" w:type="dxa"/>
          </w:tcPr>
          <w:p>
            <w:pPr>
              <w:pStyle w:val="0"/>
              <w:jc w:val="center"/>
            </w:pPr>
            <w:r>
              <w:rPr>
                <w:sz w:val="20"/>
              </w:rPr>
              <w:t xml:space="preserve">Всего</w:t>
            </w:r>
          </w:p>
        </w:tc>
      </w:tr>
      <w:tr>
        <w:tc>
          <w:tcPr>
            <w:vMerge w:val="continue"/>
          </w:tcPr>
          <w:p/>
        </w:tc>
        <w:tc>
          <w:tcPr>
            <w:gridSpan w:val="7"/>
            <w:tcW w:w="6216" w:type="dxa"/>
          </w:tcPr>
          <w:p>
            <w:pPr>
              <w:pStyle w:val="0"/>
              <w:jc w:val="center"/>
            </w:pPr>
            <w:r>
              <w:rPr>
                <w:sz w:val="20"/>
              </w:rPr>
              <w:t xml:space="preserve">Обязательная часть</w:t>
            </w:r>
          </w:p>
        </w:tc>
      </w:tr>
      <w:tr>
        <w:tc>
          <w:tcPr>
            <w:tcW w:w="2850" w:type="dxa"/>
            <w:vAlign w:val="center"/>
            <w:vMerge w:val="restart"/>
          </w:tcPr>
          <w:p>
            <w:pPr>
              <w:pStyle w:val="0"/>
            </w:pPr>
            <w:r>
              <w:rPr>
                <w:sz w:val="20"/>
              </w:rPr>
              <w:t xml:space="preserve">Русский язык и литература</w:t>
            </w:r>
          </w:p>
        </w:tc>
        <w:tc>
          <w:tcPr>
            <w:tcW w:w="2447" w:type="dxa"/>
            <w:vAlign w:val="center"/>
          </w:tcPr>
          <w:p>
            <w:pPr>
              <w:pStyle w:val="0"/>
            </w:pPr>
            <w:r>
              <w:rPr>
                <w:sz w:val="20"/>
              </w:rPr>
              <w:t xml:space="preserve">Русский язык</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6</w:t>
            </w:r>
          </w:p>
        </w:tc>
        <w:tc>
          <w:tcPr>
            <w:tcW w:w="593" w:type="dxa"/>
            <w:vAlign w:val="center"/>
          </w:tcPr>
          <w:p>
            <w:pPr>
              <w:pStyle w:val="0"/>
              <w:jc w:val="center"/>
            </w:pPr>
            <w:r>
              <w:rPr>
                <w:sz w:val="20"/>
              </w:rPr>
              <w:t xml:space="preserve">4</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21</w:t>
            </w:r>
          </w:p>
        </w:tc>
      </w:tr>
      <w:tr>
        <w:tc>
          <w:tcPr>
            <w:vMerge w:val="continue"/>
          </w:tcPr>
          <w:p/>
        </w:tc>
        <w:tc>
          <w:tcPr>
            <w:tcW w:w="2447" w:type="dxa"/>
            <w:vAlign w:val="center"/>
          </w:tcPr>
          <w:p>
            <w:pPr>
              <w:pStyle w:val="0"/>
            </w:pPr>
            <w:r>
              <w:rPr>
                <w:sz w:val="20"/>
              </w:rPr>
              <w:t xml:space="preserve">Литература</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13</w:t>
            </w:r>
          </w:p>
        </w:tc>
      </w:tr>
      <w:tr>
        <w:tc>
          <w:tcPr>
            <w:tcW w:w="2850" w:type="dxa"/>
            <w:vAlign w:val="center"/>
            <w:vMerge w:val="restart"/>
          </w:tcPr>
          <w:p>
            <w:pPr>
              <w:pStyle w:val="0"/>
            </w:pPr>
            <w:r>
              <w:rPr>
                <w:sz w:val="20"/>
              </w:rPr>
              <w:t xml:space="preserve">Родной язык и родная литература</w:t>
            </w:r>
          </w:p>
        </w:tc>
        <w:tc>
          <w:tcPr>
            <w:tcW w:w="2447" w:type="dxa"/>
            <w:vAlign w:val="center"/>
          </w:tcPr>
          <w:p>
            <w:pPr>
              <w:pStyle w:val="0"/>
            </w:pPr>
            <w:r>
              <w:rPr>
                <w:sz w:val="20"/>
              </w:rPr>
              <w:t xml:space="preserve">Родной язык</w:t>
            </w:r>
          </w:p>
        </w:tc>
        <w:tc>
          <w:tcPr>
            <w:tcW w:w="593" w:type="dxa"/>
            <w:vAlign w:val="center"/>
            <w:vMerge w:val="restart"/>
          </w:tcPr>
          <w:p>
            <w:pPr>
              <w:pStyle w:val="0"/>
              <w:jc w:val="center"/>
            </w:pPr>
            <w:r>
              <w:rPr>
                <w:sz w:val="20"/>
              </w:rPr>
              <w:t xml:space="preserve">1</w:t>
            </w:r>
          </w:p>
        </w:tc>
        <w:tc>
          <w:tcPr>
            <w:tcW w:w="593" w:type="dxa"/>
            <w:vAlign w:val="center"/>
            <w:vMerge w:val="restart"/>
          </w:tcPr>
          <w:p>
            <w:pPr>
              <w:pStyle w:val="0"/>
              <w:jc w:val="center"/>
            </w:pPr>
            <w:r>
              <w:rPr>
                <w:sz w:val="20"/>
              </w:rPr>
              <w:t xml:space="preserve">1</w:t>
            </w:r>
          </w:p>
        </w:tc>
        <w:tc>
          <w:tcPr>
            <w:tcW w:w="593" w:type="dxa"/>
            <w:vAlign w:val="center"/>
            <w:vMerge w:val="restart"/>
          </w:tcPr>
          <w:p>
            <w:pPr>
              <w:pStyle w:val="0"/>
              <w:jc w:val="center"/>
            </w:pPr>
            <w:r>
              <w:rPr>
                <w:sz w:val="20"/>
              </w:rPr>
              <w:t xml:space="preserve">1</w:t>
            </w:r>
          </w:p>
        </w:tc>
        <w:tc>
          <w:tcPr>
            <w:tcW w:w="593" w:type="dxa"/>
            <w:vAlign w:val="center"/>
            <w:vMerge w:val="restart"/>
          </w:tcPr>
          <w:p>
            <w:pPr>
              <w:pStyle w:val="0"/>
              <w:jc w:val="center"/>
            </w:pPr>
            <w:r>
              <w:rPr>
                <w:sz w:val="20"/>
              </w:rPr>
              <w:t xml:space="preserve">1</w:t>
            </w:r>
          </w:p>
        </w:tc>
        <w:tc>
          <w:tcPr>
            <w:tcW w:w="597" w:type="dxa"/>
            <w:vAlign w:val="center"/>
            <w:vMerge w:val="restart"/>
          </w:tcPr>
          <w:p>
            <w:pPr>
              <w:pStyle w:val="0"/>
              <w:jc w:val="center"/>
            </w:pPr>
            <w:r>
              <w:rPr>
                <w:sz w:val="20"/>
              </w:rPr>
              <w:t xml:space="preserve">1</w:t>
            </w:r>
          </w:p>
        </w:tc>
        <w:tc>
          <w:tcPr>
            <w:tcW w:w="800" w:type="dxa"/>
            <w:vAlign w:val="center"/>
            <w:vMerge w:val="restart"/>
          </w:tcPr>
          <w:p>
            <w:pPr>
              <w:pStyle w:val="0"/>
              <w:jc w:val="center"/>
            </w:pPr>
            <w:r>
              <w:rPr>
                <w:sz w:val="20"/>
              </w:rPr>
              <w:t xml:space="preserve">5</w:t>
            </w:r>
          </w:p>
        </w:tc>
      </w:tr>
      <w:tr>
        <w:tc>
          <w:tcPr>
            <w:vMerge w:val="continue"/>
          </w:tcPr>
          <w:p/>
        </w:tc>
        <w:tc>
          <w:tcPr>
            <w:tcW w:w="2447" w:type="dxa"/>
            <w:vAlign w:val="center"/>
          </w:tcPr>
          <w:p>
            <w:pPr>
              <w:pStyle w:val="0"/>
            </w:pPr>
            <w:r>
              <w:rPr>
                <w:sz w:val="20"/>
              </w:rPr>
              <w:t xml:space="preserve">Родная литература</w:t>
            </w: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2850" w:type="dxa"/>
            <w:vAlign w:val="center"/>
          </w:tcPr>
          <w:p>
            <w:pPr>
              <w:pStyle w:val="0"/>
            </w:pPr>
            <w:r>
              <w:rPr>
                <w:sz w:val="20"/>
              </w:rPr>
              <w:t xml:space="preserve">Иностранные языки</w:t>
            </w:r>
          </w:p>
        </w:tc>
        <w:tc>
          <w:tcPr>
            <w:tcW w:w="2447" w:type="dxa"/>
            <w:vAlign w:val="center"/>
          </w:tcPr>
          <w:p>
            <w:pPr>
              <w:pStyle w:val="0"/>
            </w:pPr>
            <w:r>
              <w:rPr>
                <w:sz w:val="20"/>
              </w:rPr>
              <w:t xml:space="preserve">Иностранный язык</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15</w:t>
            </w:r>
          </w:p>
        </w:tc>
      </w:tr>
      <w:tr>
        <w:tc>
          <w:tcPr>
            <w:tcW w:w="2850" w:type="dxa"/>
            <w:vAlign w:val="center"/>
            <w:vMerge w:val="restart"/>
          </w:tcPr>
          <w:p>
            <w:pPr>
              <w:pStyle w:val="0"/>
            </w:pPr>
            <w:r>
              <w:rPr>
                <w:sz w:val="20"/>
              </w:rPr>
              <w:t xml:space="preserve">Математика и информатика</w:t>
            </w:r>
          </w:p>
        </w:tc>
        <w:tc>
          <w:tcPr>
            <w:tcW w:w="2447" w:type="dxa"/>
            <w:vAlign w:val="center"/>
          </w:tcPr>
          <w:p>
            <w:pPr>
              <w:pStyle w:val="0"/>
            </w:pPr>
            <w:r>
              <w:rPr>
                <w:sz w:val="20"/>
              </w:rPr>
              <w:t xml:space="preserve">Математика</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w:t>
            </w:r>
          </w:p>
        </w:tc>
        <w:tc>
          <w:tcPr>
            <w:tcW w:w="597" w:type="dxa"/>
            <w:vAlign w:val="center"/>
          </w:tcPr>
          <w:p>
            <w:pPr>
              <w:pStyle w:val="0"/>
              <w:jc w:val="center"/>
            </w:pPr>
            <w:r>
              <w:rPr>
                <w:sz w:val="20"/>
              </w:rPr>
              <w:t xml:space="preserve">-</w:t>
            </w:r>
          </w:p>
        </w:tc>
        <w:tc>
          <w:tcPr>
            <w:tcW w:w="800" w:type="dxa"/>
            <w:vAlign w:val="center"/>
          </w:tcPr>
          <w:p>
            <w:pPr>
              <w:pStyle w:val="0"/>
              <w:jc w:val="center"/>
            </w:pPr>
            <w:r>
              <w:rPr>
                <w:sz w:val="20"/>
              </w:rPr>
              <w:t xml:space="preserve">10</w:t>
            </w:r>
          </w:p>
        </w:tc>
      </w:tr>
      <w:tr>
        <w:tc>
          <w:tcPr>
            <w:vMerge w:val="continue"/>
          </w:tcPr>
          <w:p/>
        </w:tc>
        <w:tc>
          <w:tcPr>
            <w:tcW w:w="2447" w:type="dxa"/>
            <w:vAlign w:val="center"/>
          </w:tcPr>
          <w:p>
            <w:pPr>
              <w:pStyle w:val="0"/>
            </w:pPr>
            <w:r>
              <w:rPr>
                <w:sz w:val="20"/>
              </w:rPr>
              <w:t xml:space="preserve">Алгебра</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9</w:t>
            </w:r>
          </w:p>
        </w:tc>
      </w:tr>
      <w:tr>
        <w:tc>
          <w:tcPr>
            <w:vMerge w:val="continue"/>
          </w:tcPr>
          <w:p/>
        </w:tc>
        <w:tc>
          <w:tcPr>
            <w:tcW w:w="2447" w:type="dxa"/>
            <w:vAlign w:val="center"/>
          </w:tcPr>
          <w:p>
            <w:pPr>
              <w:pStyle w:val="0"/>
            </w:pPr>
            <w:r>
              <w:rPr>
                <w:sz w:val="20"/>
              </w:rPr>
              <w:t xml:space="preserve">Геометрия</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6</w:t>
            </w:r>
          </w:p>
        </w:tc>
      </w:tr>
      <w:tr>
        <w:tc>
          <w:tcPr>
            <w:vMerge w:val="continue"/>
          </w:tcPr>
          <w:p/>
        </w:tc>
        <w:tc>
          <w:tcPr>
            <w:tcW w:w="2447" w:type="dxa"/>
            <w:vAlign w:val="center"/>
          </w:tcPr>
          <w:p>
            <w:pPr>
              <w:pStyle w:val="0"/>
            </w:pPr>
            <w:r>
              <w:rPr>
                <w:sz w:val="20"/>
              </w:rPr>
              <w:t xml:space="preserve">Вероятность и статистика</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3</w:t>
            </w:r>
          </w:p>
        </w:tc>
      </w:tr>
      <w:tr>
        <w:tc>
          <w:tcPr>
            <w:vMerge w:val="continue"/>
          </w:tcPr>
          <w:p/>
        </w:tc>
        <w:tc>
          <w:tcPr>
            <w:tcW w:w="2447" w:type="dxa"/>
            <w:vAlign w:val="center"/>
          </w:tcPr>
          <w:p>
            <w:pPr>
              <w:pStyle w:val="0"/>
            </w:pPr>
            <w:r>
              <w:rPr>
                <w:sz w:val="20"/>
              </w:rPr>
              <w:t xml:space="preserve">Информатика</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3</w:t>
            </w:r>
          </w:p>
        </w:tc>
      </w:tr>
      <w:tr>
        <w:tc>
          <w:tcPr>
            <w:tcW w:w="2850" w:type="dxa"/>
            <w:vAlign w:val="center"/>
            <w:vMerge w:val="restart"/>
          </w:tcPr>
          <w:p>
            <w:pPr>
              <w:pStyle w:val="0"/>
            </w:pPr>
            <w:r>
              <w:rPr>
                <w:sz w:val="20"/>
              </w:rPr>
              <w:t xml:space="preserve">Общественно-научные предметы</w:t>
            </w:r>
          </w:p>
        </w:tc>
        <w:tc>
          <w:tcPr>
            <w:tcW w:w="2447" w:type="dxa"/>
            <w:vAlign w:val="center"/>
          </w:tcPr>
          <w:p>
            <w:pPr>
              <w:pStyle w:val="0"/>
            </w:pPr>
            <w:r>
              <w:rPr>
                <w:sz w:val="20"/>
              </w:rPr>
              <w:t xml:space="preserve">История</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14</w:t>
            </w:r>
          </w:p>
        </w:tc>
      </w:tr>
      <w:tr>
        <w:tc>
          <w:tcPr>
            <w:vMerge w:val="continue"/>
          </w:tcPr>
          <w:p/>
        </w:tc>
        <w:tc>
          <w:tcPr>
            <w:tcW w:w="2447" w:type="dxa"/>
            <w:vAlign w:val="center"/>
          </w:tcPr>
          <w:p>
            <w:pPr>
              <w:pStyle w:val="0"/>
            </w:pPr>
            <w:r>
              <w:rPr>
                <w:sz w:val="20"/>
              </w:rPr>
              <w:t xml:space="preserve">Обществознание</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1</w:t>
            </w:r>
          </w:p>
        </w:tc>
      </w:tr>
      <w:tr>
        <w:tc>
          <w:tcPr>
            <w:vMerge w:val="continue"/>
          </w:tcPr>
          <w:p/>
        </w:tc>
        <w:tc>
          <w:tcPr>
            <w:tcW w:w="2447" w:type="dxa"/>
            <w:vAlign w:val="center"/>
          </w:tcPr>
          <w:p>
            <w:pPr>
              <w:pStyle w:val="0"/>
            </w:pPr>
            <w:r>
              <w:rPr>
                <w:sz w:val="20"/>
              </w:rPr>
              <w:t xml:space="preserve">География</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8</w:t>
            </w:r>
          </w:p>
        </w:tc>
      </w:tr>
      <w:tr>
        <w:tc>
          <w:tcPr>
            <w:tcW w:w="2850" w:type="dxa"/>
            <w:vAlign w:val="center"/>
            <w:vMerge w:val="restart"/>
          </w:tcPr>
          <w:p>
            <w:pPr>
              <w:pStyle w:val="0"/>
            </w:pPr>
            <w:r>
              <w:rPr>
                <w:sz w:val="20"/>
              </w:rPr>
              <w:t xml:space="preserve">Естественно-научные предметы</w:t>
            </w:r>
          </w:p>
        </w:tc>
        <w:tc>
          <w:tcPr>
            <w:tcW w:w="2447" w:type="dxa"/>
            <w:vAlign w:val="center"/>
          </w:tcPr>
          <w:p>
            <w:pPr>
              <w:pStyle w:val="0"/>
            </w:pPr>
            <w:r>
              <w:rPr>
                <w:sz w:val="20"/>
              </w:rPr>
              <w:t xml:space="preserve">Физика</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7</w:t>
            </w:r>
          </w:p>
        </w:tc>
      </w:tr>
      <w:tr>
        <w:tc>
          <w:tcPr>
            <w:vMerge w:val="continue"/>
          </w:tcPr>
          <w:p/>
        </w:tc>
        <w:tc>
          <w:tcPr>
            <w:tcW w:w="2447" w:type="dxa"/>
            <w:vAlign w:val="center"/>
          </w:tcPr>
          <w:p>
            <w:pPr>
              <w:pStyle w:val="0"/>
            </w:pPr>
            <w:r>
              <w:rPr>
                <w:sz w:val="20"/>
              </w:rPr>
              <w:t xml:space="preserve">Химия</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4</w:t>
            </w:r>
          </w:p>
        </w:tc>
      </w:tr>
      <w:tr>
        <w:tc>
          <w:tcPr>
            <w:vMerge w:val="continue"/>
          </w:tcPr>
          <w:p/>
        </w:tc>
        <w:tc>
          <w:tcPr>
            <w:tcW w:w="2447" w:type="dxa"/>
            <w:vAlign w:val="center"/>
          </w:tcPr>
          <w:p>
            <w:pPr>
              <w:pStyle w:val="0"/>
            </w:pPr>
            <w:r>
              <w:rPr>
                <w:sz w:val="20"/>
              </w:rPr>
              <w:t xml:space="preserve">Биология</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7</w:t>
            </w:r>
          </w:p>
        </w:tc>
      </w:tr>
      <w:tr>
        <w:tc>
          <w:tcPr>
            <w:tcW w:w="2850" w:type="dxa"/>
            <w:vAlign w:val="center"/>
            <w:vMerge w:val="restart"/>
          </w:tcPr>
          <w:p>
            <w:pPr>
              <w:pStyle w:val="0"/>
            </w:pPr>
            <w:r>
              <w:rPr>
                <w:sz w:val="20"/>
              </w:rPr>
              <w:t xml:space="preserve">Искусство</w:t>
            </w:r>
          </w:p>
        </w:tc>
        <w:tc>
          <w:tcPr>
            <w:tcW w:w="2447" w:type="dxa"/>
            <w:vAlign w:val="center"/>
          </w:tcPr>
          <w:p>
            <w:pPr>
              <w:pStyle w:val="0"/>
            </w:pPr>
            <w:r>
              <w:rPr>
                <w:sz w:val="20"/>
              </w:rPr>
              <w:t xml:space="preserve">Музыка</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w:t>
            </w:r>
          </w:p>
        </w:tc>
        <w:tc>
          <w:tcPr>
            <w:tcW w:w="800" w:type="dxa"/>
            <w:vAlign w:val="center"/>
          </w:tcPr>
          <w:p>
            <w:pPr>
              <w:pStyle w:val="0"/>
              <w:jc w:val="center"/>
            </w:pPr>
            <w:r>
              <w:rPr>
                <w:sz w:val="20"/>
              </w:rPr>
              <w:t xml:space="preserve">4</w:t>
            </w:r>
          </w:p>
        </w:tc>
      </w:tr>
      <w:tr>
        <w:tc>
          <w:tcPr>
            <w:vMerge w:val="continue"/>
          </w:tcPr>
          <w:p/>
        </w:tc>
        <w:tc>
          <w:tcPr>
            <w:tcW w:w="2447" w:type="dxa"/>
            <w:vAlign w:val="center"/>
          </w:tcPr>
          <w:p>
            <w:pPr>
              <w:pStyle w:val="0"/>
            </w:pPr>
            <w:r>
              <w:rPr>
                <w:sz w:val="20"/>
              </w:rPr>
              <w:t xml:space="preserve">Изобразительное искусство</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w:t>
            </w:r>
          </w:p>
        </w:tc>
        <w:tc>
          <w:tcPr>
            <w:tcW w:w="597" w:type="dxa"/>
            <w:vAlign w:val="center"/>
          </w:tcPr>
          <w:p>
            <w:pPr>
              <w:pStyle w:val="0"/>
              <w:jc w:val="center"/>
            </w:pPr>
            <w:r>
              <w:rPr>
                <w:sz w:val="20"/>
              </w:rPr>
              <w:t xml:space="preserve">-</w:t>
            </w:r>
          </w:p>
        </w:tc>
        <w:tc>
          <w:tcPr>
            <w:tcW w:w="800" w:type="dxa"/>
            <w:vAlign w:val="center"/>
          </w:tcPr>
          <w:p>
            <w:pPr>
              <w:pStyle w:val="0"/>
              <w:jc w:val="center"/>
            </w:pPr>
            <w:r>
              <w:rPr>
                <w:sz w:val="20"/>
              </w:rPr>
              <w:t xml:space="preserve">3</w:t>
            </w:r>
          </w:p>
        </w:tc>
      </w:tr>
      <w:tr>
        <w:tc>
          <w:tcPr>
            <w:tcW w:w="2850" w:type="dxa"/>
            <w:vAlign w:val="center"/>
          </w:tcPr>
          <w:p>
            <w:pPr>
              <w:pStyle w:val="0"/>
            </w:pPr>
            <w:r>
              <w:rPr>
                <w:sz w:val="20"/>
              </w:rPr>
              <w:t xml:space="preserve">Технология</w:t>
            </w:r>
          </w:p>
        </w:tc>
        <w:tc>
          <w:tcPr>
            <w:tcW w:w="2447" w:type="dxa"/>
            <w:vAlign w:val="center"/>
          </w:tcPr>
          <w:p>
            <w:pPr>
              <w:pStyle w:val="0"/>
            </w:pPr>
            <w:r>
              <w:rPr>
                <w:sz w:val="20"/>
              </w:rPr>
              <w:t xml:space="preserve">Труд (технология)</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8</w:t>
            </w:r>
          </w:p>
        </w:tc>
      </w:tr>
      <w:tr>
        <w:tc>
          <w:tcPr>
            <w:tcW w:w="2850" w:type="dxa"/>
            <w:vAlign w:val="center"/>
          </w:tcPr>
          <w:p>
            <w:pPr>
              <w:pStyle w:val="0"/>
            </w:pPr>
            <w:r>
              <w:rPr>
                <w:sz w:val="20"/>
              </w:rPr>
              <w:t xml:space="preserve">Основы безопасности и защиты Родины</w:t>
            </w:r>
          </w:p>
        </w:tc>
        <w:tc>
          <w:tcPr>
            <w:tcW w:w="2447" w:type="dxa"/>
            <w:vAlign w:val="center"/>
          </w:tcPr>
          <w:p>
            <w:pPr>
              <w:pStyle w:val="0"/>
            </w:pPr>
            <w:r>
              <w:rPr>
                <w:sz w:val="20"/>
              </w:rPr>
              <w:t xml:space="preserve">Основы безопасности и защиты Родины</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2</w:t>
            </w:r>
          </w:p>
        </w:tc>
      </w:tr>
      <w:tr>
        <w:tc>
          <w:tcPr>
            <w:tcW w:w="2850" w:type="dxa"/>
            <w:vAlign w:val="center"/>
          </w:tcPr>
          <w:p>
            <w:pPr>
              <w:pStyle w:val="0"/>
            </w:pPr>
            <w:r>
              <w:rPr>
                <w:sz w:val="20"/>
              </w:rPr>
              <w:t xml:space="preserve">Физическая культура</w:t>
            </w:r>
          </w:p>
        </w:tc>
        <w:tc>
          <w:tcPr>
            <w:tcW w:w="2447" w:type="dxa"/>
            <w:vAlign w:val="center"/>
          </w:tcPr>
          <w:p>
            <w:pPr>
              <w:pStyle w:val="0"/>
            </w:pPr>
            <w:r>
              <w:rPr>
                <w:sz w:val="20"/>
              </w:rPr>
              <w:t xml:space="preserve">Адаптивная физическая культура</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10</w:t>
            </w:r>
          </w:p>
        </w:tc>
      </w:tr>
      <w:tr>
        <w:tc>
          <w:tcPr>
            <w:gridSpan w:val="2"/>
            <w:tcW w:w="5297" w:type="dxa"/>
            <w:vAlign w:val="center"/>
          </w:tcPr>
          <w:p>
            <w:pPr>
              <w:pStyle w:val="0"/>
            </w:pPr>
            <w:r>
              <w:rPr>
                <w:sz w:val="20"/>
              </w:rPr>
              <w:t xml:space="preserve">Итого</w:t>
            </w:r>
          </w:p>
        </w:tc>
        <w:tc>
          <w:tcPr>
            <w:tcW w:w="593" w:type="dxa"/>
            <w:vAlign w:val="center"/>
          </w:tcPr>
          <w:p>
            <w:pPr>
              <w:pStyle w:val="0"/>
              <w:jc w:val="center"/>
            </w:pPr>
            <w:r>
              <w:rPr>
                <w:sz w:val="20"/>
              </w:rPr>
              <w:t xml:space="preserve">28</w:t>
            </w:r>
          </w:p>
        </w:tc>
        <w:tc>
          <w:tcPr>
            <w:tcW w:w="593" w:type="dxa"/>
            <w:vAlign w:val="center"/>
          </w:tcPr>
          <w:p>
            <w:pPr>
              <w:pStyle w:val="0"/>
              <w:jc w:val="center"/>
            </w:pPr>
            <w:r>
              <w:rPr>
                <w:sz w:val="20"/>
              </w:rPr>
              <w:t xml:space="preserve">29</w:t>
            </w:r>
          </w:p>
        </w:tc>
        <w:tc>
          <w:tcPr>
            <w:tcW w:w="593" w:type="dxa"/>
            <w:vAlign w:val="center"/>
          </w:tcPr>
          <w:p>
            <w:pPr>
              <w:pStyle w:val="0"/>
              <w:jc w:val="center"/>
            </w:pPr>
            <w:r>
              <w:rPr>
                <w:sz w:val="20"/>
              </w:rPr>
              <w:t xml:space="preserve">31</w:t>
            </w:r>
          </w:p>
        </w:tc>
        <w:tc>
          <w:tcPr>
            <w:tcW w:w="593" w:type="dxa"/>
            <w:vAlign w:val="center"/>
          </w:tcPr>
          <w:p>
            <w:pPr>
              <w:pStyle w:val="0"/>
              <w:jc w:val="center"/>
            </w:pPr>
            <w:r>
              <w:rPr>
                <w:sz w:val="20"/>
              </w:rPr>
              <w:t xml:space="preserve">32</w:t>
            </w:r>
          </w:p>
        </w:tc>
        <w:tc>
          <w:tcPr>
            <w:tcW w:w="597" w:type="dxa"/>
            <w:vAlign w:val="center"/>
          </w:tcPr>
          <w:p>
            <w:pPr>
              <w:pStyle w:val="0"/>
              <w:jc w:val="center"/>
            </w:pPr>
            <w:r>
              <w:rPr>
                <w:sz w:val="20"/>
              </w:rPr>
              <w:t xml:space="preserve">33</w:t>
            </w:r>
          </w:p>
        </w:tc>
        <w:tc>
          <w:tcPr>
            <w:tcW w:w="800" w:type="dxa"/>
            <w:vAlign w:val="center"/>
          </w:tcPr>
          <w:p>
            <w:pPr>
              <w:pStyle w:val="0"/>
              <w:jc w:val="center"/>
            </w:pPr>
            <w:r>
              <w:rPr>
                <w:sz w:val="20"/>
              </w:rPr>
              <w:t xml:space="preserve">153</w:t>
            </w:r>
          </w:p>
        </w:tc>
      </w:tr>
      <w:tr>
        <w:tc>
          <w:tcPr>
            <w:gridSpan w:val="2"/>
            <w:tcW w:w="5297" w:type="dxa"/>
            <w:vAlign w:val="center"/>
          </w:tcPr>
          <w:p>
            <w:pPr>
              <w:pStyle w:val="0"/>
            </w:pPr>
            <w:r>
              <w:rPr>
                <w:sz w:val="20"/>
              </w:rPr>
              <w:t xml:space="preserve">Часть, формируемая участниками образовательных отношений</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0</w:t>
            </w:r>
          </w:p>
        </w:tc>
        <w:tc>
          <w:tcPr>
            <w:tcW w:w="800" w:type="dxa"/>
            <w:vAlign w:val="center"/>
          </w:tcPr>
          <w:p>
            <w:pPr>
              <w:pStyle w:val="0"/>
              <w:jc w:val="center"/>
            </w:pPr>
            <w:r>
              <w:rPr>
                <w:sz w:val="20"/>
              </w:rPr>
              <w:t xml:space="preserve">4</w:t>
            </w:r>
          </w:p>
        </w:tc>
      </w:tr>
      <w:tr>
        <w:tc>
          <w:tcPr>
            <w:gridSpan w:val="2"/>
            <w:tcW w:w="5297" w:type="dxa"/>
            <w:vAlign w:val="center"/>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w:t>
            </w:r>
          </w:p>
        </w:tc>
        <w:tc>
          <w:tcPr>
            <w:tcW w:w="593" w:type="dxa"/>
            <w:vAlign w:val="center"/>
          </w:tcPr>
          <w:p>
            <w:pPr>
              <w:pStyle w:val="0"/>
              <w:jc w:val="center"/>
            </w:pPr>
            <w:r>
              <w:rPr>
                <w:sz w:val="20"/>
              </w:rPr>
              <w:t xml:space="preserve">29</w:t>
            </w:r>
          </w:p>
        </w:tc>
        <w:tc>
          <w:tcPr>
            <w:tcW w:w="593" w:type="dxa"/>
            <w:vAlign w:val="center"/>
          </w:tcPr>
          <w:p>
            <w:pPr>
              <w:pStyle w:val="0"/>
              <w:jc w:val="center"/>
            </w:pPr>
            <w:r>
              <w:rPr>
                <w:sz w:val="20"/>
              </w:rPr>
              <w:t xml:space="preserve">30</w:t>
            </w:r>
          </w:p>
        </w:tc>
        <w:tc>
          <w:tcPr>
            <w:tcW w:w="593" w:type="dxa"/>
            <w:vAlign w:val="center"/>
          </w:tcPr>
          <w:p>
            <w:pPr>
              <w:pStyle w:val="0"/>
              <w:jc w:val="center"/>
            </w:pPr>
            <w:r>
              <w:rPr>
                <w:sz w:val="20"/>
              </w:rPr>
              <w:t xml:space="preserve">32</w:t>
            </w:r>
          </w:p>
        </w:tc>
        <w:tc>
          <w:tcPr>
            <w:tcW w:w="593" w:type="dxa"/>
            <w:vAlign w:val="center"/>
          </w:tcPr>
          <w:p>
            <w:pPr>
              <w:pStyle w:val="0"/>
              <w:jc w:val="center"/>
            </w:pPr>
            <w:r>
              <w:rPr>
                <w:sz w:val="20"/>
              </w:rPr>
              <w:t xml:space="preserve">33</w:t>
            </w:r>
          </w:p>
        </w:tc>
        <w:tc>
          <w:tcPr>
            <w:tcW w:w="597" w:type="dxa"/>
            <w:vAlign w:val="center"/>
          </w:tcPr>
          <w:p>
            <w:pPr>
              <w:pStyle w:val="0"/>
              <w:jc w:val="center"/>
            </w:pPr>
            <w:r>
              <w:rPr>
                <w:sz w:val="20"/>
              </w:rPr>
              <w:t xml:space="preserve">33</w:t>
            </w:r>
          </w:p>
        </w:tc>
        <w:tc>
          <w:tcPr>
            <w:tcW w:w="800" w:type="dxa"/>
            <w:vAlign w:val="center"/>
          </w:tcPr>
          <w:p>
            <w:pPr>
              <w:pStyle w:val="0"/>
              <w:jc w:val="center"/>
            </w:pPr>
            <w:r>
              <w:rPr>
                <w:sz w:val="20"/>
              </w:rPr>
              <w:t xml:space="preserve">157</w:t>
            </w:r>
          </w:p>
        </w:tc>
      </w:tr>
      <w:tr>
        <w:tc>
          <w:tcPr>
            <w:gridSpan w:val="2"/>
            <w:tcW w:w="5297" w:type="dxa"/>
            <w:vAlign w:val="center"/>
          </w:tcPr>
          <w:p>
            <w:pPr>
              <w:pStyle w:val="0"/>
            </w:pPr>
            <w:r>
              <w:rPr>
                <w:sz w:val="20"/>
              </w:rPr>
              <w:t xml:space="preserve">Внеурочная деятельность:</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7" w:type="dxa"/>
            <w:vAlign w:val="center"/>
          </w:tcPr>
          <w:p>
            <w:pPr>
              <w:pStyle w:val="0"/>
              <w:jc w:val="center"/>
            </w:pPr>
            <w:r>
              <w:rPr>
                <w:sz w:val="20"/>
              </w:rPr>
              <w:t xml:space="preserve">10</w:t>
            </w:r>
          </w:p>
        </w:tc>
        <w:tc>
          <w:tcPr>
            <w:tcW w:w="800" w:type="dxa"/>
            <w:vAlign w:val="center"/>
          </w:tcPr>
          <w:p>
            <w:pPr>
              <w:pStyle w:val="0"/>
              <w:jc w:val="center"/>
            </w:pPr>
            <w:r>
              <w:rPr>
                <w:sz w:val="20"/>
              </w:rPr>
              <w:t xml:space="preserve">50</w:t>
            </w:r>
          </w:p>
        </w:tc>
      </w:tr>
      <w:tr>
        <w:tc>
          <w:tcPr>
            <w:gridSpan w:val="2"/>
            <w:tcW w:w="5297" w:type="dxa"/>
            <w:vAlign w:val="center"/>
          </w:tcPr>
          <w:p>
            <w:pPr>
              <w:pStyle w:val="0"/>
            </w:pPr>
            <w:r>
              <w:rPr>
                <w:sz w:val="20"/>
              </w:rPr>
              <w:t xml:space="preserve">Коррекционный курс "Коррекционно-развивающие занятия: психокоррекционные (психологические и дефектологические)"</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15</w:t>
            </w:r>
          </w:p>
        </w:tc>
      </w:tr>
      <w:tr>
        <w:tc>
          <w:tcPr>
            <w:gridSpan w:val="2"/>
            <w:tcW w:w="5297" w:type="dxa"/>
            <w:vAlign w:val="center"/>
          </w:tcPr>
          <w:p>
            <w:pPr>
              <w:pStyle w:val="0"/>
            </w:pPr>
            <w:r>
              <w:rPr>
                <w:sz w:val="20"/>
              </w:rPr>
              <w:t xml:space="preserve">Коррекционный курс "Логопедические занятия"</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10</w:t>
            </w:r>
          </w:p>
        </w:tc>
      </w:tr>
      <w:tr>
        <w:tc>
          <w:tcPr>
            <w:gridSpan w:val="2"/>
            <w:tcW w:w="5297" w:type="dxa"/>
            <w:vAlign w:val="center"/>
          </w:tcPr>
          <w:p>
            <w:pPr>
              <w:pStyle w:val="0"/>
            </w:pPr>
            <w:r>
              <w:rPr>
                <w:sz w:val="20"/>
              </w:rPr>
              <w:t xml:space="preserve">Другие направления внеурочной деятельности</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7" w:type="dxa"/>
            <w:vAlign w:val="center"/>
          </w:tcPr>
          <w:p>
            <w:pPr>
              <w:pStyle w:val="0"/>
              <w:jc w:val="center"/>
            </w:pPr>
            <w:r>
              <w:rPr>
                <w:sz w:val="20"/>
              </w:rPr>
              <w:t xml:space="preserve">5</w:t>
            </w:r>
          </w:p>
        </w:tc>
        <w:tc>
          <w:tcPr>
            <w:tcW w:w="800" w:type="dxa"/>
            <w:vAlign w:val="center"/>
          </w:tcPr>
          <w:p>
            <w:pPr>
              <w:pStyle w:val="0"/>
              <w:jc w:val="center"/>
            </w:pPr>
            <w:r>
              <w:rPr>
                <w:sz w:val="20"/>
              </w:rPr>
              <w:t xml:space="preserve">25</w:t>
            </w:r>
          </w:p>
        </w:tc>
      </w:tr>
      <w:tr>
        <w:tc>
          <w:tcPr>
            <w:gridSpan w:val="2"/>
            <w:tcW w:w="5297" w:type="dxa"/>
            <w:vAlign w:val="center"/>
          </w:tcPr>
          <w:p>
            <w:pPr>
              <w:pStyle w:val="0"/>
            </w:pPr>
            <w:r>
              <w:rPr>
                <w:sz w:val="20"/>
              </w:rPr>
              <w:t xml:space="preserve">Всего часов</w:t>
            </w:r>
          </w:p>
        </w:tc>
        <w:tc>
          <w:tcPr>
            <w:tcW w:w="593" w:type="dxa"/>
            <w:vAlign w:val="center"/>
          </w:tcPr>
          <w:p>
            <w:pPr>
              <w:pStyle w:val="0"/>
              <w:jc w:val="center"/>
            </w:pPr>
            <w:r>
              <w:rPr>
                <w:sz w:val="20"/>
              </w:rPr>
              <w:t xml:space="preserve">39</w:t>
            </w:r>
          </w:p>
        </w:tc>
        <w:tc>
          <w:tcPr>
            <w:tcW w:w="593" w:type="dxa"/>
            <w:vAlign w:val="center"/>
          </w:tcPr>
          <w:p>
            <w:pPr>
              <w:pStyle w:val="0"/>
              <w:jc w:val="center"/>
            </w:pPr>
            <w:r>
              <w:rPr>
                <w:sz w:val="20"/>
              </w:rPr>
              <w:t xml:space="preserve">40</w:t>
            </w:r>
          </w:p>
        </w:tc>
        <w:tc>
          <w:tcPr>
            <w:tcW w:w="593" w:type="dxa"/>
            <w:vAlign w:val="center"/>
          </w:tcPr>
          <w:p>
            <w:pPr>
              <w:pStyle w:val="0"/>
              <w:jc w:val="center"/>
            </w:pPr>
            <w:r>
              <w:rPr>
                <w:sz w:val="20"/>
              </w:rPr>
              <w:t xml:space="preserve">42</w:t>
            </w:r>
          </w:p>
        </w:tc>
        <w:tc>
          <w:tcPr>
            <w:tcW w:w="593" w:type="dxa"/>
            <w:vAlign w:val="center"/>
          </w:tcPr>
          <w:p>
            <w:pPr>
              <w:pStyle w:val="0"/>
              <w:jc w:val="center"/>
            </w:pPr>
            <w:r>
              <w:rPr>
                <w:sz w:val="20"/>
              </w:rPr>
              <w:t xml:space="preserve">43</w:t>
            </w:r>
          </w:p>
        </w:tc>
        <w:tc>
          <w:tcPr>
            <w:tcW w:w="597" w:type="dxa"/>
            <w:vAlign w:val="center"/>
          </w:tcPr>
          <w:p>
            <w:pPr>
              <w:pStyle w:val="0"/>
              <w:jc w:val="center"/>
            </w:pPr>
            <w:r>
              <w:rPr>
                <w:sz w:val="20"/>
              </w:rPr>
              <w:t xml:space="preserve">43</w:t>
            </w:r>
          </w:p>
        </w:tc>
        <w:tc>
          <w:tcPr>
            <w:tcW w:w="800" w:type="dxa"/>
            <w:vAlign w:val="center"/>
          </w:tcPr>
          <w:p>
            <w:pPr>
              <w:pStyle w:val="0"/>
              <w:jc w:val="center"/>
            </w:pPr>
            <w:r>
              <w:rPr>
                <w:sz w:val="20"/>
              </w:rPr>
              <w:t xml:space="preserve">207</w:t>
            </w:r>
          </w:p>
        </w:tc>
      </w:tr>
    </w:tbl>
    <w:p>
      <w:pPr>
        <w:pStyle w:val="0"/>
        <w:jc w:val="both"/>
      </w:pPr>
      <w:r>
        <w:rPr>
          <w:sz w:val="20"/>
        </w:rPr>
      </w:r>
    </w:p>
    <w:p>
      <w:pPr>
        <w:pStyle w:val="0"/>
        <w:ind w:firstLine="540"/>
        <w:jc w:val="both"/>
      </w:pPr>
      <w:r>
        <w:rPr>
          <w:sz w:val="20"/>
        </w:rPr>
        <w:t xml:space="preserve">При распределении часов на коррекционно-развивающую область образовательная организация самостоятельно определяет их объем и организационную форму (индивидуальные, подгрупповые, групповые, фронтальные занятия) с учетом особенностей обучающихся. При введении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p>
    <w:p>
      <w:pPr>
        <w:pStyle w:val="0"/>
        <w:jc w:val="both"/>
      </w:pPr>
      <w:r>
        <w:rPr>
          <w:sz w:val="20"/>
        </w:rPr>
        <w:t xml:space="preserve">(пп. 196.6.2 в ред. </w:t>
      </w:r>
      <w:hyperlink w:history="0" r:id="rId44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196.6.3 (в ред. Приказа Минпросвещения России от 17.07.2024 N 495) в части, касающейся учебных предметов "История", "Обществознание", "ОДНКНР", </w:t>
            </w:r>
            <w:hyperlink w:history="0" r:id="rId44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196.6.3. Федеральный недельный учебный план основного общего образования обучающихся с ЗПР для 5-дневной учебной недели (3 вариант).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50"/>
        <w:gridCol w:w="2447"/>
        <w:gridCol w:w="595"/>
        <w:gridCol w:w="590"/>
        <w:gridCol w:w="557"/>
        <w:gridCol w:w="494"/>
        <w:gridCol w:w="552"/>
        <w:gridCol w:w="981"/>
      </w:tblGrid>
      <w:tr>
        <w:tc>
          <w:tcPr>
            <w:tcW w:w="2850" w:type="dxa"/>
            <w:vMerge w:val="restart"/>
          </w:tcPr>
          <w:p>
            <w:pPr>
              <w:pStyle w:val="0"/>
              <w:jc w:val="center"/>
            </w:pPr>
            <w:r>
              <w:rPr>
                <w:sz w:val="20"/>
              </w:rPr>
              <w:t xml:space="preserve">Предметные области</w:t>
            </w:r>
          </w:p>
        </w:tc>
        <w:tc>
          <w:tcPr>
            <w:tcW w:w="2447" w:type="dxa"/>
            <w:vMerge w:val="restart"/>
          </w:tcPr>
          <w:p>
            <w:pPr>
              <w:pStyle w:val="0"/>
              <w:jc w:val="center"/>
            </w:pPr>
            <w:r>
              <w:rPr>
                <w:sz w:val="20"/>
              </w:rPr>
              <w:t xml:space="preserve">Учебные предметы (учебные курсы)</w:t>
            </w:r>
          </w:p>
        </w:tc>
        <w:tc>
          <w:tcPr>
            <w:gridSpan w:val="6"/>
            <w:tcW w:w="3769" w:type="dxa"/>
          </w:tcPr>
          <w:p>
            <w:pPr>
              <w:pStyle w:val="0"/>
              <w:jc w:val="center"/>
            </w:pPr>
            <w:r>
              <w:rPr>
                <w:sz w:val="20"/>
              </w:rPr>
              <w:t xml:space="preserve">Количество часов в неделю</w:t>
            </w:r>
          </w:p>
        </w:tc>
      </w:tr>
      <w:tr>
        <w:tc>
          <w:tcPr>
            <w:vMerge w:val="continue"/>
          </w:tcPr>
          <w:p/>
        </w:tc>
        <w:tc>
          <w:tcPr>
            <w:vMerge w:val="continue"/>
          </w:tcPr>
          <w:p/>
        </w:tc>
        <w:tc>
          <w:tcPr>
            <w:tcW w:w="595" w:type="dxa"/>
          </w:tcPr>
          <w:p>
            <w:pPr>
              <w:pStyle w:val="0"/>
              <w:jc w:val="center"/>
            </w:pPr>
            <w:r>
              <w:rPr>
                <w:sz w:val="20"/>
              </w:rPr>
              <w:t xml:space="preserve">V</w:t>
            </w:r>
          </w:p>
        </w:tc>
        <w:tc>
          <w:tcPr>
            <w:tcW w:w="590" w:type="dxa"/>
          </w:tcPr>
          <w:p>
            <w:pPr>
              <w:pStyle w:val="0"/>
              <w:jc w:val="center"/>
            </w:pPr>
            <w:r>
              <w:rPr>
                <w:sz w:val="20"/>
              </w:rPr>
              <w:t xml:space="preserve">VI</w:t>
            </w:r>
          </w:p>
        </w:tc>
        <w:tc>
          <w:tcPr>
            <w:tcW w:w="557" w:type="dxa"/>
          </w:tcPr>
          <w:p>
            <w:pPr>
              <w:pStyle w:val="0"/>
              <w:jc w:val="center"/>
            </w:pPr>
            <w:r>
              <w:rPr>
                <w:sz w:val="20"/>
              </w:rPr>
              <w:t xml:space="preserve">VII</w:t>
            </w:r>
          </w:p>
        </w:tc>
        <w:tc>
          <w:tcPr>
            <w:tcW w:w="494" w:type="dxa"/>
          </w:tcPr>
          <w:p>
            <w:pPr>
              <w:pStyle w:val="0"/>
              <w:jc w:val="center"/>
            </w:pPr>
            <w:r>
              <w:rPr>
                <w:sz w:val="20"/>
              </w:rPr>
              <w:t xml:space="preserve">VIII</w:t>
            </w:r>
          </w:p>
        </w:tc>
        <w:tc>
          <w:tcPr>
            <w:tcW w:w="552" w:type="dxa"/>
          </w:tcPr>
          <w:p>
            <w:pPr>
              <w:pStyle w:val="0"/>
              <w:jc w:val="center"/>
            </w:pPr>
            <w:r>
              <w:rPr>
                <w:sz w:val="20"/>
              </w:rPr>
              <w:t xml:space="preserve">IX</w:t>
            </w:r>
          </w:p>
        </w:tc>
        <w:tc>
          <w:tcPr>
            <w:tcW w:w="981" w:type="dxa"/>
          </w:tcPr>
          <w:p>
            <w:pPr>
              <w:pStyle w:val="0"/>
              <w:jc w:val="center"/>
            </w:pPr>
            <w:r>
              <w:rPr>
                <w:sz w:val="20"/>
              </w:rPr>
              <w:t xml:space="preserve">Всего</w:t>
            </w:r>
          </w:p>
        </w:tc>
      </w:tr>
      <w:tr>
        <w:tc>
          <w:tcPr>
            <w:vMerge w:val="continue"/>
          </w:tcPr>
          <w:p/>
        </w:tc>
        <w:tc>
          <w:tcPr>
            <w:gridSpan w:val="7"/>
            <w:tcW w:w="6216" w:type="dxa"/>
          </w:tcPr>
          <w:p>
            <w:pPr>
              <w:pStyle w:val="0"/>
              <w:jc w:val="center"/>
            </w:pPr>
            <w:r>
              <w:rPr>
                <w:sz w:val="20"/>
              </w:rPr>
              <w:t xml:space="preserve">Обязательная часть</w:t>
            </w:r>
          </w:p>
        </w:tc>
      </w:tr>
      <w:tr>
        <w:tc>
          <w:tcPr>
            <w:tcW w:w="2850" w:type="dxa"/>
            <w:vAlign w:val="center"/>
            <w:vMerge w:val="restart"/>
          </w:tcPr>
          <w:p>
            <w:pPr>
              <w:pStyle w:val="0"/>
            </w:pPr>
            <w:r>
              <w:rPr>
                <w:sz w:val="20"/>
              </w:rPr>
              <w:t xml:space="preserve">Русский язык и литература</w:t>
            </w:r>
          </w:p>
        </w:tc>
        <w:tc>
          <w:tcPr>
            <w:tcW w:w="2447" w:type="dxa"/>
            <w:vAlign w:val="center"/>
          </w:tcPr>
          <w:p>
            <w:pPr>
              <w:pStyle w:val="0"/>
            </w:pPr>
            <w:r>
              <w:rPr>
                <w:sz w:val="20"/>
              </w:rPr>
              <w:t xml:space="preserve">Русский язык</w:t>
            </w:r>
          </w:p>
        </w:tc>
        <w:tc>
          <w:tcPr>
            <w:tcW w:w="595" w:type="dxa"/>
            <w:vAlign w:val="center"/>
          </w:tcPr>
          <w:p>
            <w:pPr>
              <w:pStyle w:val="0"/>
              <w:jc w:val="center"/>
            </w:pPr>
            <w:r>
              <w:rPr>
                <w:sz w:val="20"/>
              </w:rPr>
              <w:t xml:space="preserve">5</w:t>
            </w:r>
          </w:p>
        </w:tc>
        <w:tc>
          <w:tcPr>
            <w:tcW w:w="590" w:type="dxa"/>
            <w:vAlign w:val="center"/>
          </w:tcPr>
          <w:p>
            <w:pPr>
              <w:pStyle w:val="0"/>
              <w:jc w:val="center"/>
            </w:pPr>
            <w:r>
              <w:rPr>
                <w:sz w:val="20"/>
              </w:rPr>
              <w:t xml:space="preserve">6</w:t>
            </w:r>
          </w:p>
        </w:tc>
        <w:tc>
          <w:tcPr>
            <w:tcW w:w="557" w:type="dxa"/>
            <w:vAlign w:val="center"/>
          </w:tcPr>
          <w:p>
            <w:pPr>
              <w:pStyle w:val="0"/>
              <w:jc w:val="center"/>
            </w:pPr>
            <w:r>
              <w:rPr>
                <w:sz w:val="20"/>
              </w:rPr>
              <w:t xml:space="preserve">4</w:t>
            </w:r>
          </w:p>
        </w:tc>
        <w:tc>
          <w:tcPr>
            <w:tcW w:w="494" w:type="dxa"/>
            <w:vAlign w:val="center"/>
          </w:tcPr>
          <w:p>
            <w:pPr>
              <w:pStyle w:val="0"/>
              <w:jc w:val="center"/>
            </w:pPr>
            <w:r>
              <w:rPr>
                <w:sz w:val="20"/>
              </w:rPr>
              <w:t xml:space="preserve">4</w:t>
            </w:r>
          </w:p>
        </w:tc>
        <w:tc>
          <w:tcPr>
            <w:tcW w:w="552" w:type="dxa"/>
            <w:vAlign w:val="center"/>
          </w:tcPr>
          <w:p>
            <w:pPr>
              <w:pStyle w:val="0"/>
              <w:jc w:val="center"/>
            </w:pPr>
            <w:r>
              <w:rPr>
                <w:sz w:val="20"/>
              </w:rPr>
              <w:t xml:space="preserve">4</w:t>
            </w:r>
          </w:p>
        </w:tc>
        <w:tc>
          <w:tcPr>
            <w:tcW w:w="981" w:type="dxa"/>
            <w:vAlign w:val="center"/>
          </w:tcPr>
          <w:p>
            <w:pPr>
              <w:pStyle w:val="0"/>
              <w:jc w:val="center"/>
            </w:pPr>
            <w:r>
              <w:rPr>
                <w:sz w:val="20"/>
              </w:rPr>
              <w:t xml:space="preserve">23</w:t>
            </w:r>
          </w:p>
        </w:tc>
      </w:tr>
      <w:tr>
        <w:tc>
          <w:tcPr>
            <w:vMerge w:val="continue"/>
          </w:tcPr>
          <w:p/>
        </w:tc>
        <w:tc>
          <w:tcPr>
            <w:tcW w:w="2447" w:type="dxa"/>
            <w:vAlign w:val="center"/>
          </w:tcPr>
          <w:p>
            <w:pPr>
              <w:pStyle w:val="0"/>
            </w:pPr>
            <w:r>
              <w:rPr>
                <w:sz w:val="20"/>
              </w:rPr>
              <w:t xml:space="preserve">Литература</w:t>
            </w:r>
          </w:p>
        </w:tc>
        <w:tc>
          <w:tcPr>
            <w:tcW w:w="595" w:type="dxa"/>
            <w:vAlign w:val="center"/>
          </w:tcPr>
          <w:p>
            <w:pPr>
              <w:pStyle w:val="0"/>
              <w:jc w:val="center"/>
            </w:pPr>
            <w:r>
              <w:rPr>
                <w:sz w:val="20"/>
              </w:rPr>
              <w:t xml:space="preserve">3</w:t>
            </w:r>
          </w:p>
        </w:tc>
        <w:tc>
          <w:tcPr>
            <w:tcW w:w="590" w:type="dxa"/>
            <w:vAlign w:val="center"/>
          </w:tcPr>
          <w:p>
            <w:pPr>
              <w:pStyle w:val="0"/>
              <w:jc w:val="center"/>
            </w:pPr>
            <w:r>
              <w:rPr>
                <w:sz w:val="20"/>
              </w:rPr>
              <w:t xml:space="preserve">3</w:t>
            </w:r>
          </w:p>
        </w:tc>
        <w:tc>
          <w:tcPr>
            <w:tcW w:w="557" w:type="dxa"/>
            <w:vAlign w:val="center"/>
          </w:tcPr>
          <w:p>
            <w:pPr>
              <w:pStyle w:val="0"/>
              <w:jc w:val="center"/>
            </w:pPr>
            <w:r>
              <w:rPr>
                <w:sz w:val="20"/>
              </w:rPr>
              <w:t xml:space="preserve">2</w:t>
            </w:r>
          </w:p>
        </w:tc>
        <w:tc>
          <w:tcPr>
            <w:tcW w:w="494" w:type="dxa"/>
            <w:vAlign w:val="center"/>
          </w:tcPr>
          <w:p>
            <w:pPr>
              <w:pStyle w:val="0"/>
              <w:jc w:val="center"/>
            </w:pPr>
            <w:r>
              <w:rPr>
                <w:sz w:val="20"/>
              </w:rPr>
              <w:t xml:space="preserve">2</w:t>
            </w:r>
          </w:p>
        </w:tc>
        <w:tc>
          <w:tcPr>
            <w:tcW w:w="552" w:type="dxa"/>
            <w:vAlign w:val="center"/>
          </w:tcPr>
          <w:p>
            <w:pPr>
              <w:pStyle w:val="0"/>
              <w:jc w:val="center"/>
            </w:pPr>
            <w:r>
              <w:rPr>
                <w:sz w:val="20"/>
              </w:rPr>
              <w:t xml:space="preserve">3</w:t>
            </w:r>
          </w:p>
        </w:tc>
        <w:tc>
          <w:tcPr>
            <w:tcW w:w="981" w:type="dxa"/>
            <w:vAlign w:val="center"/>
          </w:tcPr>
          <w:p>
            <w:pPr>
              <w:pStyle w:val="0"/>
              <w:jc w:val="center"/>
            </w:pPr>
            <w:r>
              <w:rPr>
                <w:sz w:val="20"/>
              </w:rPr>
              <w:t xml:space="preserve">13</w:t>
            </w:r>
          </w:p>
        </w:tc>
      </w:tr>
      <w:tr>
        <w:tc>
          <w:tcPr>
            <w:tcW w:w="2850" w:type="dxa"/>
            <w:vAlign w:val="center"/>
          </w:tcPr>
          <w:p>
            <w:pPr>
              <w:pStyle w:val="0"/>
            </w:pPr>
            <w:r>
              <w:rPr>
                <w:sz w:val="20"/>
              </w:rPr>
              <w:t xml:space="preserve">Иностранные языки</w:t>
            </w:r>
          </w:p>
        </w:tc>
        <w:tc>
          <w:tcPr>
            <w:tcW w:w="2447" w:type="dxa"/>
            <w:vAlign w:val="center"/>
          </w:tcPr>
          <w:p>
            <w:pPr>
              <w:pStyle w:val="0"/>
            </w:pPr>
            <w:r>
              <w:rPr>
                <w:sz w:val="20"/>
              </w:rPr>
              <w:t xml:space="preserve">Иностранный язык</w:t>
            </w:r>
          </w:p>
        </w:tc>
        <w:tc>
          <w:tcPr>
            <w:tcW w:w="595" w:type="dxa"/>
            <w:vAlign w:val="center"/>
          </w:tcPr>
          <w:p>
            <w:pPr>
              <w:pStyle w:val="0"/>
              <w:jc w:val="center"/>
            </w:pPr>
            <w:r>
              <w:rPr>
                <w:sz w:val="20"/>
              </w:rPr>
              <w:t xml:space="preserve">3</w:t>
            </w:r>
          </w:p>
        </w:tc>
        <w:tc>
          <w:tcPr>
            <w:tcW w:w="590" w:type="dxa"/>
            <w:vAlign w:val="center"/>
          </w:tcPr>
          <w:p>
            <w:pPr>
              <w:pStyle w:val="0"/>
              <w:jc w:val="center"/>
            </w:pPr>
            <w:r>
              <w:rPr>
                <w:sz w:val="20"/>
              </w:rPr>
              <w:t xml:space="preserve">3</w:t>
            </w:r>
          </w:p>
        </w:tc>
        <w:tc>
          <w:tcPr>
            <w:tcW w:w="557" w:type="dxa"/>
            <w:vAlign w:val="center"/>
          </w:tcPr>
          <w:p>
            <w:pPr>
              <w:pStyle w:val="0"/>
              <w:jc w:val="center"/>
            </w:pPr>
            <w:r>
              <w:rPr>
                <w:sz w:val="20"/>
              </w:rPr>
              <w:t xml:space="preserve">3</w:t>
            </w:r>
          </w:p>
        </w:tc>
        <w:tc>
          <w:tcPr>
            <w:tcW w:w="494" w:type="dxa"/>
            <w:vAlign w:val="center"/>
          </w:tcPr>
          <w:p>
            <w:pPr>
              <w:pStyle w:val="0"/>
              <w:jc w:val="center"/>
            </w:pPr>
            <w:r>
              <w:rPr>
                <w:sz w:val="20"/>
              </w:rPr>
              <w:t xml:space="preserve">3</w:t>
            </w:r>
          </w:p>
        </w:tc>
        <w:tc>
          <w:tcPr>
            <w:tcW w:w="552" w:type="dxa"/>
            <w:vAlign w:val="center"/>
          </w:tcPr>
          <w:p>
            <w:pPr>
              <w:pStyle w:val="0"/>
              <w:jc w:val="center"/>
            </w:pPr>
            <w:r>
              <w:rPr>
                <w:sz w:val="20"/>
              </w:rPr>
              <w:t xml:space="preserve">3</w:t>
            </w:r>
          </w:p>
        </w:tc>
        <w:tc>
          <w:tcPr>
            <w:tcW w:w="981" w:type="dxa"/>
            <w:vAlign w:val="center"/>
          </w:tcPr>
          <w:p>
            <w:pPr>
              <w:pStyle w:val="0"/>
              <w:jc w:val="center"/>
            </w:pPr>
            <w:r>
              <w:rPr>
                <w:sz w:val="20"/>
              </w:rPr>
              <w:t xml:space="preserve">15</w:t>
            </w:r>
          </w:p>
        </w:tc>
      </w:tr>
      <w:tr>
        <w:tc>
          <w:tcPr>
            <w:tcW w:w="2850" w:type="dxa"/>
            <w:vAlign w:val="center"/>
            <w:vMerge w:val="restart"/>
          </w:tcPr>
          <w:p>
            <w:pPr>
              <w:pStyle w:val="0"/>
            </w:pPr>
            <w:r>
              <w:rPr>
                <w:sz w:val="20"/>
              </w:rPr>
              <w:t xml:space="preserve">Математика и информатика</w:t>
            </w:r>
          </w:p>
        </w:tc>
        <w:tc>
          <w:tcPr>
            <w:tcW w:w="2447" w:type="dxa"/>
            <w:vAlign w:val="center"/>
          </w:tcPr>
          <w:p>
            <w:pPr>
              <w:pStyle w:val="0"/>
            </w:pPr>
            <w:r>
              <w:rPr>
                <w:sz w:val="20"/>
              </w:rPr>
              <w:t xml:space="preserve">Математика</w:t>
            </w:r>
          </w:p>
        </w:tc>
        <w:tc>
          <w:tcPr>
            <w:tcW w:w="595" w:type="dxa"/>
            <w:vAlign w:val="center"/>
          </w:tcPr>
          <w:p>
            <w:pPr>
              <w:pStyle w:val="0"/>
              <w:jc w:val="center"/>
            </w:pPr>
            <w:r>
              <w:rPr>
                <w:sz w:val="20"/>
              </w:rPr>
              <w:t xml:space="preserve">5</w:t>
            </w:r>
          </w:p>
        </w:tc>
        <w:tc>
          <w:tcPr>
            <w:tcW w:w="590" w:type="dxa"/>
            <w:vAlign w:val="center"/>
          </w:tcPr>
          <w:p>
            <w:pPr>
              <w:pStyle w:val="0"/>
              <w:jc w:val="center"/>
            </w:pPr>
            <w:r>
              <w:rPr>
                <w:sz w:val="20"/>
              </w:rPr>
              <w:t xml:space="preserve">5</w:t>
            </w:r>
          </w:p>
        </w:tc>
        <w:tc>
          <w:tcPr>
            <w:tcW w:w="557" w:type="dxa"/>
            <w:vAlign w:val="center"/>
          </w:tcPr>
          <w:p>
            <w:pPr>
              <w:pStyle w:val="0"/>
              <w:jc w:val="center"/>
            </w:pPr>
            <w:r>
              <w:rPr>
                <w:sz w:val="20"/>
              </w:rPr>
              <w:t xml:space="preserve">-</w:t>
            </w:r>
          </w:p>
        </w:tc>
        <w:tc>
          <w:tcPr>
            <w:tcW w:w="494" w:type="dxa"/>
            <w:vAlign w:val="center"/>
          </w:tcPr>
          <w:p>
            <w:pPr>
              <w:pStyle w:val="0"/>
              <w:jc w:val="center"/>
            </w:pPr>
            <w:r>
              <w:rPr>
                <w:sz w:val="20"/>
              </w:rPr>
              <w:t xml:space="preserve">-</w:t>
            </w:r>
          </w:p>
        </w:tc>
        <w:tc>
          <w:tcPr>
            <w:tcW w:w="552" w:type="dxa"/>
            <w:vAlign w:val="center"/>
          </w:tcPr>
          <w:p>
            <w:pPr>
              <w:pStyle w:val="0"/>
              <w:jc w:val="center"/>
            </w:pPr>
            <w:r>
              <w:rPr>
                <w:sz w:val="20"/>
              </w:rPr>
              <w:t xml:space="preserve">-</w:t>
            </w:r>
          </w:p>
        </w:tc>
        <w:tc>
          <w:tcPr>
            <w:tcW w:w="981" w:type="dxa"/>
            <w:vAlign w:val="center"/>
          </w:tcPr>
          <w:p>
            <w:pPr>
              <w:pStyle w:val="0"/>
              <w:jc w:val="center"/>
            </w:pPr>
            <w:r>
              <w:rPr>
                <w:sz w:val="20"/>
              </w:rPr>
              <w:t xml:space="preserve">10</w:t>
            </w:r>
          </w:p>
        </w:tc>
      </w:tr>
      <w:tr>
        <w:tc>
          <w:tcPr>
            <w:vMerge w:val="continue"/>
          </w:tcPr>
          <w:p/>
        </w:tc>
        <w:tc>
          <w:tcPr>
            <w:tcW w:w="2447" w:type="dxa"/>
            <w:vAlign w:val="center"/>
          </w:tcPr>
          <w:p>
            <w:pPr>
              <w:pStyle w:val="0"/>
            </w:pPr>
            <w:r>
              <w:rPr>
                <w:sz w:val="20"/>
              </w:rPr>
              <w:t xml:space="preserve">Алгебра</w:t>
            </w:r>
          </w:p>
        </w:tc>
        <w:tc>
          <w:tcPr>
            <w:tcW w:w="595" w:type="dxa"/>
            <w:vAlign w:val="center"/>
          </w:tcPr>
          <w:p>
            <w:pPr>
              <w:pStyle w:val="0"/>
              <w:jc w:val="center"/>
            </w:pPr>
            <w:r>
              <w:rPr>
                <w:sz w:val="20"/>
              </w:rPr>
              <w:t xml:space="preserve">-</w:t>
            </w:r>
          </w:p>
        </w:tc>
        <w:tc>
          <w:tcPr>
            <w:tcW w:w="590" w:type="dxa"/>
            <w:vAlign w:val="center"/>
          </w:tcPr>
          <w:p>
            <w:pPr>
              <w:pStyle w:val="0"/>
              <w:jc w:val="center"/>
            </w:pPr>
            <w:r>
              <w:rPr>
                <w:sz w:val="20"/>
              </w:rPr>
              <w:t xml:space="preserve">-</w:t>
            </w:r>
          </w:p>
        </w:tc>
        <w:tc>
          <w:tcPr>
            <w:tcW w:w="557" w:type="dxa"/>
            <w:vAlign w:val="center"/>
          </w:tcPr>
          <w:p>
            <w:pPr>
              <w:pStyle w:val="0"/>
              <w:jc w:val="center"/>
            </w:pPr>
            <w:r>
              <w:rPr>
                <w:sz w:val="20"/>
              </w:rPr>
              <w:t xml:space="preserve">3</w:t>
            </w:r>
          </w:p>
        </w:tc>
        <w:tc>
          <w:tcPr>
            <w:tcW w:w="494" w:type="dxa"/>
            <w:vAlign w:val="center"/>
          </w:tcPr>
          <w:p>
            <w:pPr>
              <w:pStyle w:val="0"/>
              <w:jc w:val="center"/>
            </w:pPr>
            <w:r>
              <w:rPr>
                <w:sz w:val="20"/>
              </w:rPr>
              <w:t xml:space="preserve">3</w:t>
            </w:r>
          </w:p>
        </w:tc>
        <w:tc>
          <w:tcPr>
            <w:tcW w:w="552" w:type="dxa"/>
            <w:vAlign w:val="center"/>
          </w:tcPr>
          <w:p>
            <w:pPr>
              <w:pStyle w:val="0"/>
              <w:jc w:val="center"/>
            </w:pPr>
            <w:r>
              <w:rPr>
                <w:sz w:val="20"/>
              </w:rPr>
              <w:t xml:space="preserve">3</w:t>
            </w:r>
          </w:p>
        </w:tc>
        <w:tc>
          <w:tcPr>
            <w:tcW w:w="981" w:type="dxa"/>
            <w:vAlign w:val="center"/>
          </w:tcPr>
          <w:p>
            <w:pPr>
              <w:pStyle w:val="0"/>
              <w:jc w:val="center"/>
            </w:pPr>
            <w:r>
              <w:rPr>
                <w:sz w:val="20"/>
              </w:rPr>
              <w:t xml:space="preserve">9</w:t>
            </w:r>
          </w:p>
        </w:tc>
      </w:tr>
      <w:tr>
        <w:tc>
          <w:tcPr>
            <w:vMerge w:val="continue"/>
          </w:tcPr>
          <w:p/>
        </w:tc>
        <w:tc>
          <w:tcPr>
            <w:tcW w:w="2447" w:type="dxa"/>
            <w:vAlign w:val="center"/>
          </w:tcPr>
          <w:p>
            <w:pPr>
              <w:pStyle w:val="0"/>
            </w:pPr>
            <w:r>
              <w:rPr>
                <w:sz w:val="20"/>
              </w:rPr>
              <w:t xml:space="preserve">Геометрия</w:t>
            </w:r>
          </w:p>
        </w:tc>
        <w:tc>
          <w:tcPr>
            <w:tcW w:w="595" w:type="dxa"/>
            <w:vAlign w:val="center"/>
          </w:tcPr>
          <w:p>
            <w:pPr>
              <w:pStyle w:val="0"/>
              <w:jc w:val="center"/>
            </w:pPr>
            <w:r>
              <w:rPr>
                <w:sz w:val="20"/>
              </w:rPr>
              <w:t xml:space="preserve">-</w:t>
            </w:r>
          </w:p>
        </w:tc>
        <w:tc>
          <w:tcPr>
            <w:tcW w:w="590" w:type="dxa"/>
            <w:vAlign w:val="center"/>
          </w:tcPr>
          <w:p>
            <w:pPr>
              <w:pStyle w:val="0"/>
              <w:jc w:val="center"/>
            </w:pPr>
            <w:r>
              <w:rPr>
                <w:sz w:val="20"/>
              </w:rPr>
              <w:t xml:space="preserve">-</w:t>
            </w:r>
          </w:p>
        </w:tc>
        <w:tc>
          <w:tcPr>
            <w:tcW w:w="557" w:type="dxa"/>
            <w:vAlign w:val="center"/>
          </w:tcPr>
          <w:p>
            <w:pPr>
              <w:pStyle w:val="0"/>
              <w:jc w:val="center"/>
            </w:pPr>
            <w:r>
              <w:rPr>
                <w:sz w:val="20"/>
              </w:rPr>
              <w:t xml:space="preserve">2</w:t>
            </w:r>
          </w:p>
        </w:tc>
        <w:tc>
          <w:tcPr>
            <w:tcW w:w="494" w:type="dxa"/>
            <w:vAlign w:val="center"/>
          </w:tcPr>
          <w:p>
            <w:pPr>
              <w:pStyle w:val="0"/>
              <w:jc w:val="center"/>
            </w:pPr>
            <w:r>
              <w:rPr>
                <w:sz w:val="20"/>
              </w:rPr>
              <w:t xml:space="preserve">2</w:t>
            </w:r>
          </w:p>
        </w:tc>
        <w:tc>
          <w:tcPr>
            <w:tcW w:w="552" w:type="dxa"/>
            <w:vAlign w:val="center"/>
          </w:tcPr>
          <w:p>
            <w:pPr>
              <w:pStyle w:val="0"/>
              <w:jc w:val="center"/>
            </w:pPr>
            <w:r>
              <w:rPr>
                <w:sz w:val="20"/>
              </w:rPr>
              <w:t xml:space="preserve">2</w:t>
            </w:r>
          </w:p>
        </w:tc>
        <w:tc>
          <w:tcPr>
            <w:tcW w:w="981" w:type="dxa"/>
            <w:vAlign w:val="center"/>
          </w:tcPr>
          <w:p>
            <w:pPr>
              <w:pStyle w:val="0"/>
              <w:jc w:val="center"/>
            </w:pPr>
            <w:r>
              <w:rPr>
                <w:sz w:val="20"/>
              </w:rPr>
              <w:t xml:space="preserve">6</w:t>
            </w:r>
          </w:p>
        </w:tc>
      </w:tr>
      <w:tr>
        <w:tc>
          <w:tcPr>
            <w:vMerge w:val="continue"/>
          </w:tcPr>
          <w:p/>
        </w:tc>
        <w:tc>
          <w:tcPr>
            <w:tcW w:w="2447" w:type="dxa"/>
            <w:vAlign w:val="center"/>
          </w:tcPr>
          <w:p>
            <w:pPr>
              <w:pStyle w:val="0"/>
            </w:pPr>
            <w:r>
              <w:rPr>
                <w:sz w:val="20"/>
              </w:rPr>
              <w:t xml:space="preserve">Вероятность и статистика</w:t>
            </w:r>
          </w:p>
        </w:tc>
        <w:tc>
          <w:tcPr>
            <w:tcW w:w="595" w:type="dxa"/>
            <w:vAlign w:val="center"/>
          </w:tcPr>
          <w:p>
            <w:pPr>
              <w:pStyle w:val="0"/>
              <w:jc w:val="center"/>
            </w:pPr>
            <w:r>
              <w:rPr>
                <w:sz w:val="20"/>
              </w:rPr>
              <w:t xml:space="preserve">-</w:t>
            </w:r>
          </w:p>
        </w:tc>
        <w:tc>
          <w:tcPr>
            <w:tcW w:w="590" w:type="dxa"/>
            <w:vAlign w:val="center"/>
          </w:tcPr>
          <w:p>
            <w:pPr>
              <w:pStyle w:val="0"/>
              <w:jc w:val="center"/>
            </w:pPr>
            <w:r>
              <w:rPr>
                <w:sz w:val="20"/>
              </w:rPr>
              <w:t xml:space="preserve">-</w:t>
            </w:r>
          </w:p>
        </w:tc>
        <w:tc>
          <w:tcPr>
            <w:tcW w:w="557" w:type="dxa"/>
            <w:vAlign w:val="center"/>
          </w:tcPr>
          <w:p>
            <w:pPr>
              <w:pStyle w:val="0"/>
              <w:jc w:val="center"/>
            </w:pPr>
            <w:r>
              <w:rPr>
                <w:sz w:val="20"/>
              </w:rPr>
              <w:t xml:space="preserve">1</w:t>
            </w:r>
          </w:p>
        </w:tc>
        <w:tc>
          <w:tcPr>
            <w:tcW w:w="494" w:type="dxa"/>
            <w:vAlign w:val="center"/>
          </w:tcPr>
          <w:p>
            <w:pPr>
              <w:pStyle w:val="0"/>
              <w:jc w:val="center"/>
            </w:pPr>
            <w:r>
              <w:rPr>
                <w:sz w:val="20"/>
              </w:rPr>
              <w:t xml:space="preserve">1</w:t>
            </w:r>
          </w:p>
        </w:tc>
        <w:tc>
          <w:tcPr>
            <w:tcW w:w="552" w:type="dxa"/>
            <w:vAlign w:val="center"/>
          </w:tcPr>
          <w:p>
            <w:pPr>
              <w:pStyle w:val="0"/>
              <w:jc w:val="center"/>
            </w:pPr>
            <w:r>
              <w:rPr>
                <w:sz w:val="20"/>
              </w:rPr>
              <w:t xml:space="preserve">1</w:t>
            </w:r>
          </w:p>
        </w:tc>
        <w:tc>
          <w:tcPr>
            <w:tcW w:w="981" w:type="dxa"/>
            <w:vAlign w:val="center"/>
          </w:tcPr>
          <w:p>
            <w:pPr>
              <w:pStyle w:val="0"/>
              <w:jc w:val="center"/>
            </w:pPr>
            <w:r>
              <w:rPr>
                <w:sz w:val="20"/>
              </w:rPr>
              <w:t xml:space="preserve">3</w:t>
            </w:r>
          </w:p>
        </w:tc>
      </w:tr>
      <w:tr>
        <w:tc>
          <w:tcPr>
            <w:vMerge w:val="continue"/>
          </w:tcPr>
          <w:p/>
        </w:tc>
        <w:tc>
          <w:tcPr>
            <w:tcW w:w="2447" w:type="dxa"/>
            <w:vAlign w:val="center"/>
          </w:tcPr>
          <w:p>
            <w:pPr>
              <w:pStyle w:val="0"/>
            </w:pPr>
            <w:r>
              <w:rPr>
                <w:sz w:val="20"/>
              </w:rPr>
              <w:t xml:space="preserve">Информатика</w:t>
            </w:r>
          </w:p>
        </w:tc>
        <w:tc>
          <w:tcPr>
            <w:tcW w:w="595" w:type="dxa"/>
            <w:vAlign w:val="center"/>
          </w:tcPr>
          <w:p>
            <w:pPr>
              <w:pStyle w:val="0"/>
              <w:jc w:val="center"/>
            </w:pPr>
            <w:r>
              <w:rPr>
                <w:sz w:val="20"/>
              </w:rPr>
              <w:t xml:space="preserve">-</w:t>
            </w:r>
          </w:p>
        </w:tc>
        <w:tc>
          <w:tcPr>
            <w:tcW w:w="590" w:type="dxa"/>
            <w:vAlign w:val="center"/>
          </w:tcPr>
          <w:p>
            <w:pPr>
              <w:pStyle w:val="0"/>
              <w:jc w:val="center"/>
            </w:pPr>
            <w:r>
              <w:rPr>
                <w:sz w:val="20"/>
              </w:rPr>
              <w:t xml:space="preserve">-</w:t>
            </w:r>
          </w:p>
        </w:tc>
        <w:tc>
          <w:tcPr>
            <w:tcW w:w="557" w:type="dxa"/>
            <w:vAlign w:val="center"/>
          </w:tcPr>
          <w:p>
            <w:pPr>
              <w:pStyle w:val="0"/>
              <w:jc w:val="center"/>
            </w:pPr>
            <w:r>
              <w:rPr>
                <w:sz w:val="20"/>
              </w:rPr>
              <w:t xml:space="preserve">1</w:t>
            </w:r>
          </w:p>
        </w:tc>
        <w:tc>
          <w:tcPr>
            <w:tcW w:w="494" w:type="dxa"/>
            <w:vAlign w:val="center"/>
          </w:tcPr>
          <w:p>
            <w:pPr>
              <w:pStyle w:val="0"/>
              <w:jc w:val="center"/>
            </w:pPr>
            <w:r>
              <w:rPr>
                <w:sz w:val="20"/>
              </w:rPr>
              <w:t xml:space="preserve">1</w:t>
            </w:r>
          </w:p>
        </w:tc>
        <w:tc>
          <w:tcPr>
            <w:tcW w:w="552" w:type="dxa"/>
            <w:vAlign w:val="center"/>
          </w:tcPr>
          <w:p>
            <w:pPr>
              <w:pStyle w:val="0"/>
              <w:jc w:val="center"/>
            </w:pPr>
            <w:r>
              <w:rPr>
                <w:sz w:val="20"/>
              </w:rPr>
              <w:t xml:space="preserve">1</w:t>
            </w:r>
          </w:p>
        </w:tc>
        <w:tc>
          <w:tcPr>
            <w:tcW w:w="981" w:type="dxa"/>
            <w:vAlign w:val="center"/>
          </w:tcPr>
          <w:p>
            <w:pPr>
              <w:pStyle w:val="0"/>
              <w:jc w:val="center"/>
            </w:pPr>
            <w:r>
              <w:rPr>
                <w:sz w:val="20"/>
              </w:rPr>
              <w:t xml:space="preserve">3</w:t>
            </w:r>
          </w:p>
        </w:tc>
      </w:tr>
      <w:tr>
        <w:tc>
          <w:tcPr>
            <w:tcW w:w="2850" w:type="dxa"/>
            <w:vAlign w:val="center"/>
            <w:vMerge w:val="restart"/>
          </w:tcPr>
          <w:p>
            <w:pPr>
              <w:pStyle w:val="0"/>
            </w:pPr>
            <w:r>
              <w:rPr>
                <w:sz w:val="20"/>
              </w:rPr>
              <w:t xml:space="preserve">Общественно-научные предметы</w:t>
            </w:r>
          </w:p>
        </w:tc>
        <w:tc>
          <w:tcPr>
            <w:tcW w:w="2447" w:type="dxa"/>
            <w:vAlign w:val="center"/>
          </w:tcPr>
          <w:p>
            <w:pPr>
              <w:pStyle w:val="0"/>
            </w:pPr>
            <w:r>
              <w:rPr>
                <w:sz w:val="20"/>
              </w:rPr>
              <w:t xml:space="preserve">История</w:t>
            </w:r>
          </w:p>
        </w:tc>
        <w:tc>
          <w:tcPr>
            <w:tcW w:w="595" w:type="dxa"/>
            <w:vAlign w:val="center"/>
          </w:tcPr>
          <w:p>
            <w:pPr>
              <w:pStyle w:val="0"/>
              <w:jc w:val="center"/>
            </w:pPr>
            <w:r>
              <w:rPr>
                <w:sz w:val="20"/>
              </w:rPr>
              <w:t xml:space="preserve">3</w:t>
            </w:r>
          </w:p>
        </w:tc>
        <w:tc>
          <w:tcPr>
            <w:tcW w:w="590" w:type="dxa"/>
            <w:vAlign w:val="center"/>
          </w:tcPr>
          <w:p>
            <w:pPr>
              <w:pStyle w:val="0"/>
              <w:jc w:val="center"/>
            </w:pPr>
            <w:r>
              <w:rPr>
                <w:sz w:val="20"/>
              </w:rPr>
              <w:t xml:space="preserve">3</w:t>
            </w:r>
          </w:p>
        </w:tc>
        <w:tc>
          <w:tcPr>
            <w:tcW w:w="557" w:type="dxa"/>
            <w:vAlign w:val="center"/>
          </w:tcPr>
          <w:p>
            <w:pPr>
              <w:pStyle w:val="0"/>
              <w:jc w:val="center"/>
            </w:pPr>
            <w:r>
              <w:rPr>
                <w:sz w:val="20"/>
              </w:rPr>
              <w:t xml:space="preserve">3</w:t>
            </w:r>
          </w:p>
        </w:tc>
        <w:tc>
          <w:tcPr>
            <w:tcW w:w="494" w:type="dxa"/>
            <w:vAlign w:val="center"/>
          </w:tcPr>
          <w:p>
            <w:pPr>
              <w:pStyle w:val="0"/>
              <w:jc w:val="center"/>
            </w:pPr>
            <w:r>
              <w:rPr>
                <w:sz w:val="20"/>
              </w:rPr>
              <w:t xml:space="preserve">3</w:t>
            </w:r>
          </w:p>
        </w:tc>
        <w:tc>
          <w:tcPr>
            <w:tcW w:w="552" w:type="dxa"/>
            <w:vAlign w:val="center"/>
          </w:tcPr>
          <w:p>
            <w:pPr>
              <w:pStyle w:val="0"/>
              <w:jc w:val="center"/>
            </w:pPr>
            <w:r>
              <w:rPr>
                <w:sz w:val="20"/>
              </w:rPr>
              <w:t xml:space="preserve">2</w:t>
            </w:r>
          </w:p>
        </w:tc>
        <w:tc>
          <w:tcPr>
            <w:tcW w:w="981" w:type="dxa"/>
            <w:vAlign w:val="center"/>
          </w:tcPr>
          <w:p>
            <w:pPr>
              <w:pStyle w:val="0"/>
              <w:jc w:val="center"/>
            </w:pPr>
            <w:r>
              <w:rPr>
                <w:sz w:val="20"/>
              </w:rPr>
              <w:t xml:space="preserve">14</w:t>
            </w:r>
          </w:p>
        </w:tc>
      </w:tr>
      <w:tr>
        <w:tc>
          <w:tcPr>
            <w:vMerge w:val="continue"/>
          </w:tcPr>
          <w:p/>
        </w:tc>
        <w:tc>
          <w:tcPr>
            <w:tcW w:w="2447" w:type="dxa"/>
            <w:vAlign w:val="center"/>
          </w:tcPr>
          <w:p>
            <w:pPr>
              <w:pStyle w:val="0"/>
            </w:pPr>
            <w:r>
              <w:rPr>
                <w:sz w:val="20"/>
              </w:rPr>
              <w:t xml:space="preserve">Обществознание</w:t>
            </w:r>
          </w:p>
        </w:tc>
        <w:tc>
          <w:tcPr>
            <w:tcW w:w="595" w:type="dxa"/>
            <w:vAlign w:val="center"/>
          </w:tcPr>
          <w:p>
            <w:pPr>
              <w:pStyle w:val="0"/>
              <w:jc w:val="center"/>
            </w:pPr>
            <w:r>
              <w:rPr>
                <w:sz w:val="20"/>
              </w:rPr>
              <w:t xml:space="preserve">-</w:t>
            </w:r>
          </w:p>
        </w:tc>
        <w:tc>
          <w:tcPr>
            <w:tcW w:w="590" w:type="dxa"/>
            <w:vAlign w:val="center"/>
          </w:tcPr>
          <w:p>
            <w:pPr>
              <w:pStyle w:val="0"/>
              <w:jc w:val="center"/>
            </w:pPr>
            <w:r>
              <w:rPr>
                <w:sz w:val="20"/>
              </w:rPr>
              <w:t xml:space="preserve">-</w:t>
            </w:r>
          </w:p>
        </w:tc>
        <w:tc>
          <w:tcPr>
            <w:tcW w:w="557" w:type="dxa"/>
            <w:vAlign w:val="center"/>
          </w:tcPr>
          <w:p>
            <w:pPr>
              <w:pStyle w:val="0"/>
              <w:jc w:val="center"/>
            </w:pPr>
            <w:r>
              <w:rPr>
                <w:sz w:val="20"/>
              </w:rPr>
              <w:t xml:space="preserve">-</w:t>
            </w:r>
          </w:p>
        </w:tc>
        <w:tc>
          <w:tcPr>
            <w:tcW w:w="494" w:type="dxa"/>
            <w:vAlign w:val="center"/>
          </w:tcPr>
          <w:p>
            <w:pPr>
              <w:pStyle w:val="0"/>
              <w:jc w:val="center"/>
            </w:pPr>
            <w:r>
              <w:rPr>
                <w:sz w:val="20"/>
              </w:rPr>
              <w:t xml:space="preserve">-</w:t>
            </w:r>
          </w:p>
        </w:tc>
        <w:tc>
          <w:tcPr>
            <w:tcW w:w="552" w:type="dxa"/>
            <w:vAlign w:val="center"/>
          </w:tcPr>
          <w:p>
            <w:pPr>
              <w:pStyle w:val="0"/>
              <w:jc w:val="center"/>
            </w:pPr>
            <w:r>
              <w:rPr>
                <w:sz w:val="20"/>
              </w:rPr>
              <w:t xml:space="preserve">1</w:t>
            </w:r>
          </w:p>
        </w:tc>
        <w:tc>
          <w:tcPr>
            <w:tcW w:w="981" w:type="dxa"/>
            <w:vAlign w:val="center"/>
          </w:tcPr>
          <w:p>
            <w:pPr>
              <w:pStyle w:val="0"/>
              <w:jc w:val="center"/>
            </w:pPr>
            <w:r>
              <w:rPr>
                <w:sz w:val="20"/>
              </w:rPr>
              <w:t xml:space="preserve">1</w:t>
            </w:r>
          </w:p>
        </w:tc>
      </w:tr>
      <w:tr>
        <w:tc>
          <w:tcPr>
            <w:vMerge w:val="continue"/>
          </w:tcPr>
          <w:p/>
        </w:tc>
        <w:tc>
          <w:tcPr>
            <w:tcW w:w="2447" w:type="dxa"/>
          </w:tcPr>
          <w:p>
            <w:pPr>
              <w:pStyle w:val="0"/>
            </w:pPr>
            <w:r>
              <w:rPr>
                <w:sz w:val="20"/>
              </w:rPr>
              <w:t xml:space="preserve">География</w:t>
            </w:r>
          </w:p>
        </w:tc>
        <w:tc>
          <w:tcPr>
            <w:tcW w:w="595" w:type="dxa"/>
            <w:vAlign w:val="center"/>
          </w:tcPr>
          <w:p>
            <w:pPr>
              <w:pStyle w:val="0"/>
              <w:jc w:val="center"/>
            </w:pPr>
            <w:r>
              <w:rPr>
                <w:sz w:val="20"/>
              </w:rPr>
              <w:t xml:space="preserve">1</w:t>
            </w:r>
          </w:p>
        </w:tc>
        <w:tc>
          <w:tcPr>
            <w:tcW w:w="590" w:type="dxa"/>
            <w:vAlign w:val="center"/>
          </w:tcPr>
          <w:p>
            <w:pPr>
              <w:pStyle w:val="0"/>
              <w:jc w:val="center"/>
            </w:pPr>
            <w:r>
              <w:rPr>
                <w:sz w:val="20"/>
              </w:rPr>
              <w:t xml:space="preserve">1</w:t>
            </w:r>
          </w:p>
        </w:tc>
        <w:tc>
          <w:tcPr>
            <w:tcW w:w="557" w:type="dxa"/>
            <w:vAlign w:val="center"/>
          </w:tcPr>
          <w:p>
            <w:pPr>
              <w:pStyle w:val="0"/>
              <w:jc w:val="center"/>
            </w:pPr>
            <w:r>
              <w:rPr>
                <w:sz w:val="20"/>
              </w:rPr>
              <w:t xml:space="preserve">2</w:t>
            </w:r>
          </w:p>
        </w:tc>
        <w:tc>
          <w:tcPr>
            <w:tcW w:w="494" w:type="dxa"/>
            <w:vAlign w:val="center"/>
          </w:tcPr>
          <w:p>
            <w:pPr>
              <w:pStyle w:val="0"/>
              <w:jc w:val="center"/>
            </w:pPr>
            <w:r>
              <w:rPr>
                <w:sz w:val="20"/>
              </w:rPr>
              <w:t xml:space="preserve">2</w:t>
            </w:r>
          </w:p>
        </w:tc>
        <w:tc>
          <w:tcPr>
            <w:tcW w:w="552" w:type="dxa"/>
            <w:vAlign w:val="center"/>
          </w:tcPr>
          <w:p>
            <w:pPr>
              <w:pStyle w:val="0"/>
              <w:jc w:val="center"/>
            </w:pPr>
            <w:r>
              <w:rPr>
                <w:sz w:val="20"/>
              </w:rPr>
              <w:t xml:space="preserve">2</w:t>
            </w:r>
          </w:p>
        </w:tc>
        <w:tc>
          <w:tcPr>
            <w:tcW w:w="981" w:type="dxa"/>
            <w:vAlign w:val="center"/>
          </w:tcPr>
          <w:p>
            <w:pPr>
              <w:pStyle w:val="0"/>
              <w:jc w:val="center"/>
            </w:pPr>
            <w:r>
              <w:rPr>
                <w:sz w:val="20"/>
              </w:rPr>
              <w:t xml:space="preserve">8</w:t>
            </w:r>
          </w:p>
        </w:tc>
      </w:tr>
      <w:tr>
        <w:tc>
          <w:tcPr>
            <w:tcW w:w="2850" w:type="dxa"/>
            <w:vAlign w:val="center"/>
            <w:vMerge w:val="restart"/>
          </w:tcPr>
          <w:p>
            <w:pPr>
              <w:pStyle w:val="0"/>
            </w:pPr>
            <w:r>
              <w:rPr>
                <w:sz w:val="20"/>
              </w:rPr>
              <w:t xml:space="preserve">Естественно-научные предметы</w:t>
            </w:r>
          </w:p>
        </w:tc>
        <w:tc>
          <w:tcPr>
            <w:tcW w:w="2447" w:type="dxa"/>
            <w:vAlign w:val="center"/>
          </w:tcPr>
          <w:p>
            <w:pPr>
              <w:pStyle w:val="0"/>
            </w:pPr>
            <w:r>
              <w:rPr>
                <w:sz w:val="20"/>
              </w:rPr>
              <w:t xml:space="preserve">Физика</w:t>
            </w:r>
          </w:p>
        </w:tc>
        <w:tc>
          <w:tcPr>
            <w:tcW w:w="595" w:type="dxa"/>
            <w:vAlign w:val="center"/>
          </w:tcPr>
          <w:p>
            <w:pPr>
              <w:pStyle w:val="0"/>
              <w:jc w:val="center"/>
            </w:pPr>
            <w:r>
              <w:rPr>
                <w:sz w:val="20"/>
              </w:rPr>
              <w:t xml:space="preserve">-</w:t>
            </w:r>
          </w:p>
        </w:tc>
        <w:tc>
          <w:tcPr>
            <w:tcW w:w="590" w:type="dxa"/>
            <w:vAlign w:val="center"/>
          </w:tcPr>
          <w:p>
            <w:pPr>
              <w:pStyle w:val="0"/>
              <w:jc w:val="center"/>
            </w:pPr>
            <w:r>
              <w:rPr>
                <w:sz w:val="20"/>
              </w:rPr>
              <w:t xml:space="preserve">-</w:t>
            </w:r>
          </w:p>
        </w:tc>
        <w:tc>
          <w:tcPr>
            <w:tcW w:w="557" w:type="dxa"/>
            <w:vAlign w:val="center"/>
          </w:tcPr>
          <w:p>
            <w:pPr>
              <w:pStyle w:val="0"/>
              <w:jc w:val="center"/>
            </w:pPr>
            <w:r>
              <w:rPr>
                <w:sz w:val="20"/>
              </w:rPr>
              <w:t xml:space="preserve">2</w:t>
            </w:r>
          </w:p>
        </w:tc>
        <w:tc>
          <w:tcPr>
            <w:tcW w:w="494" w:type="dxa"/>
            <w:vAlign w:val="center"/>
          </w:tcPr>
          <w:p>
            <w:pPr>
              <w:pStyle w:val="0"/>
              <w:jc w:val="center"/>
            </w:pPr>
            <w:r>
              <w:rPr>
                <w:sz w:val="20"/>
              </w:rPr>
              <w:t xml:space="preserve">2</w:t>
            </w:r>
          </w:p>
        </w:tc>
        <w:tc>
          <w:tcPr>
            <w:tcW w:w="552" w:type="dxa"/>
            <w:vAlign w:val="center"/>
          </w:tcPr>
          <w:p>
            <w:pPr>
              <w:pStyle w:val="0"/>
              <w:jc w:val="center"/>
            </w:pPr>
            <w:r>
              <w:rPr>
                <w:sz w:val="20"/>
              </w:rPr>
              <w:t xml:space="preserve">3</w:t>
            </w:r>
          </w:p>
        </w:tc>
        <w:tc>
          <w:tcPr>
            <w:tcW w:w="981" w:type="dxa"/>
            <w:vAlign w:val="center"/>
          </w:tcPr>
          <w:p>
            <w:pPr>
              <w:pStyle w:val="0"/>
              <w:jc w:val="center"/>
            </w:pPr>
            <w:r>
              <w:rPr>
                <w:sz w:val="20"/>
              </w:rPr>
              <w:t xml:space="preserve">7</w:t>
            </w:r>
          </w:p>
        </w:tc>
      </w:tr>
      <w:tr>
        <w:tc>
          <w:tcPr>
            <w:vMerge w:val="continue"/>
          </w:tcPr>
          <w:p/>
        </w:tc>
        <w:tc>
          <w:tcPr>
            <w:tcW w:w="2447" w:type="dxa"/>
            <w:vAlign w:val="center"/>
          </w:tcPr>
          <w:p>
            <w:pPr>
              <w:pStyle w:val="0"/>
            </w:pPr>
            <w:r>
              <w:rPr>
                <w:sz w:val="20"/>
              </w:rPr>
              <w:t xml:space="preserve">Химия</w:t>
            </w:r>
          </w:p>
        </w:tc>
        <w:tc>
          <w:tcPr>
            <w:tcW w:w="595" w:type="dxa"/>
            <w:vAlign w:val="center"/>
          </w:tcPr>
          <w:p>
            <w:pPr>
              <w:pStyle w:val="0"/>
              <w:jc w:val="center"/>
            </w:pPr>
            <w:r>
              <w:rPr>
                <w:sz w:val="20"/>
              </w:rPr>
              <w:t xml:space="preserve">-</w:t>
            </w:r>
          </w:p>
        </w:tc>
        <w:tc>
          <w:tcPr>
            <w:tcW w:w="590" w:type="dxa"/>
            <w:vAlign w:val="center"/>
          </w:tcPr>
          <w:p>
            <w:pPr>
              <w:pStyle w:val="0"/>
              <w:jc w:val="center"/>
            </w:pPr>
            <w:r>
              <w:rPr>
                <w:sz w:val="20"/>
              </w:rPr>
              <w:t xml:space="preserve">-</w:t>
            </w:r>
          </w:p>
        </w:tc>
        <w:tc>
          <w:tcPr>
            <w:tcW w:w="557" w:type="dxa"/>
            <w:vAlign w:val="center"/>
          </w:tcPr>
          <w:p>
            <w:pPr>
              <w:pStyle w:val="0"/>
              <w:jc w:val="center"/>
            </w:pPr>
            <w:r>
              <w:rPr>
                <w:sz w:val="20"/>
              </w:rPr>
              <w:t xml:space="preserve">-</w:t>
            </w:r>
          </w:p>
        </w:tc>
        <w:tc>
          <w:tcPr>
            <w:tcW w:w="494" w:type="dxa"/>
            <w:vAlign w:val="center"/>
          </w:tcPr>
          <w:p>
            <w:pPr>
              <w:pStyle w:val="0"/>
              <w:jc w:val="center"/>
            </w:pPr>
            <w:r>
              <w:rPr>
                <w:sz w:val="20"/>
              </w:rPr>
              <w:t xml:space="preserve">2</w:t>
            </w:r>
          </w:p>
        </w:tc>
        <w:tc>
          <w:tcPr>
            <w:tcW w:w="552" w:type="dxa"/>
            <w:vAlign w:val="center"/>
          </w:tcPr>
          <w:p>
            <w:pPr>
              <w:pStyle w:val="0"/>
              <w:jc w:val="center"/>
            </w:pPr>
            <w:r>
              <w:rPr>
                <w:sz w:val="20"/>
              </w:rPr>
              <w:t xml:space="preserve">2</w:t>
            </w:r>
          </w:p>
        </w:tc>
        <w:tc>
          <w:tcPr>
            <w:tcW w:w="981" w:type="dxa"/>
            <w:vAlign w:val="center"/>
          </w:tcPr>
          <w:p>
            <w:pPr>
              <w:pStyle w:val="0"/>
              <w:jc w:val="center"/>
            </w:pPr>
            <w:r>
              <w:rPr>
                <w:sz w:val="20"/>
              </w:rPr>
              <w:t xml:space="preserve">4</w:t>
            </w:r>
          </w:p>
        </w:tc>
      </w:tr>
      <w:tr>
        <w:tc>
          <w:tcPr>
            <w:vMerge w:val="continue"/>
          </w:tcPr>
          <w:p/>
        </w:tc>
        <w:tc>
          <w:tcPr>
            <w:tcW w:w="2447" w:type="dxa"/>
            <w:vAlign w:val="center"/>
          </w:tcPr>
          <w:p>
            <w:pPr>
              <w:pStyle w:val="0"/>
            </w:pPr>
            <w:r>
              <w:rPr>
                <w:sz w:val="20"/>
              </w:rPr>
              <w:t xml:space="preserve">Биология</w:t>
            </w:r>
          </w:p>
        </w:tc>
        <w:tc>
          <w:tcPr>
            <w:tcW w:w="595" w:type="dxa"/>
            <w:vAlign w:val="center"/>
          </w:tcPr>
          <w:p>
            <w:pPr>
              <w:pStyle w:val="0"/>
              <w:jc w:val="center"/>
            </w:pPr>
            <w:r>
              <w:rPr>
                <w:sz w:val="20"/>
              </w:rPr>
              <w:t xml:space="preserve">1</w:t>
            </w:r>
          </w:p>
        </w:tc>
        <w:tc>
          <w:tcPr>
            <w:tcW w:w="590" w:type="dxa"/>
            <w:vAlign w:val="center"/>
          </w:tcPr>
          <w:p>
            <w:pPr>
              <w:pStyle w:val="0"/>
              <w:jc w:val="center"/>
            </w:pPr>
            <w:r>
              <w:rPr>
                <w:sz w:val="20"/>
              </w:rPr>
              <w:t xml:space="preserve">1</w:t>
            </w:r>
          </w:p>
        </w:tc>
        <w:tc>
          <w:tcPr>
            <w:tcW w:w="557" w:type="dxa"/>
            <w:vAlign w:val="center"/>
          </w:tcPr>
          <w:p>
            <w:pPr>
              <w:pStyle w:val="0"/>
              <w:jc w:val="center"/>
            </w:pPr>
            <w:r>
              <w:rPr>
                <w:sz w:val="20"/>
              </w:rPr>
              <w:t xml:space="preserve">1</w:t>
            </w:r>
          </w:p>
        </w:tc>
        <w:tc>
          <w:tcPr>
            <w:tcW w:w="494" w:type="dxa"/>
            <w:vAlign w:val="center"/>
          </w:tcPr>
          <w:p>
            <w:pPr>
              <w:pStyle w:val="0"/>
              <w:jc w:val="center"/>
            </w:pPr>
            <w:r>
              <w:rPr>
                <w:sz w:val="20"/>
              </w:rPr>
              <w:t xml:space="preserve">2</w:t>
            </w:r>
          </w:p>
        </w:tc>
        <w:tc>
          <w:tcPr>
            <w:tcW w:w="552" w:type="dxa"/>
            <w:vAlign w:val="center"/>
          </w:tcPr>
          <w:p>
            <w:pPr>
              <w:pStyle w:val="0"/>
              <w:jc w:val="center"/>
            </w:pPr>
            <w:r>
              <w:rPr>
                <w:sz w:val="20"/>
              </w:rPr>
              <w:t xml:space="preserve">2</w:t>
            </w:r>
          </w:p>
        </w:tc>
        <w:tc>
          <w:tcPr>
            <w:tcW w:w="981" w:type="dxa"/>
            <w:vAlign w:val="center"/>
          </w:tcPr>
          <w:p>
            <w:pPr>
              <w:pStyle w:val="0"/>
              <w:jc w:val="center"/>
            </w:pPr>
            <w:r>
              <w:rPr>
                <w:sz w:val="20"/>
              </w:rPr>
              <w:t xml:space="preserve">7</w:t>
            </w:r>
          </w:p>
        </w:tc>
      </w:tr>
      <w:tr>
        <w:tc>
          <w:tcPr>
            <w:tcW w:w="2850" w:type="dxa"/>
            <w:vAlign w:val="center"/>
            <w:vMerge w:val="restart"/>
          </w:tcPr>
          <w:p>
            <w:pPr>
              <w:pStyle w:val="0"/>
            </w:pPr>
            <w:r>
              <w:rPr>
                <w:sz w:val="20"/>
              </w:rPr>
              <w:t xml:space="preserve">Искусство</w:t>
            </w:r>
          </w:p>
        </w:tc>
        <w:tc>
          <w:tcPr>
            <w:tcW w:w="2447" w:type="dxa"/>
            <w:vAlign w:val="center"/>
          </w:tcPr>
          <w:p>
            <w:pPr>
              <w:pStyle w:val="0"/>
            </w:pPr>
            <w:r>
              <w:rPr>
                <w:sz w:val="20"/>
              </w:rPr>
              <w:t xml:space="preserve">Музыка</w:t>
            </w:r>
          </w:p>
        </w:tc>
        <w:tc>
          <w:tcPr>
            <w:tcW w:w="595" w:type="dxa"/>
            <w:vAlign w:val="center"/>
          </w:tcPr>
          <w:p>
            <w:pPr>
              <w:pStyle w:val="0"/>
              <w:jc w:val="center"/>
            </w:pPr>
            <w:r>
              <w:rPr>
                <w:sz w:val="20"/>
              </w:rPr>
              <w:t xml:space="preserve">1</w:t>
            </w:r>
          </w:p>
        </w:tc>
        <w:tc>
          <w:tcPr>
            <w:tcW w:w="590" w:type="dxa"/>
            <w:vAlign w:val="center"/>
          </w:tcPr>
          <w:p>
            <w:pPr>
              <w:pStyle w:val="0"/>
              <w:jc w:val="center"/>
            </w:pPr>
            <w:r>
              <w:rPr>
                <w:sz w:val="20"/>
              </w:rPr>
              <w:t xml:space="preserve">1</w:t>
            </w:r>
          </w:p>
        </w:tc>
        <w:tc>
          <w:tcPr>
            <w:tcW w:w="557" w:type="dxa"/>
            <w:vAlign w:val="center"/>
          </w:tcPr>
          <w:p>
            <w:pPr>
              <w:pStyle w:val="0"/>
              <w:jc w:val="center"/>
            </w:pPr>
            <w:r>
              <w:rPr>
                <w:sz w:val="20"/>
              </w:rPr>
              <w:t xml:space="preserve">1</w:t>
            </w:r>
          </w:p>
        </w:tc>
        <w:tc>
          <w:tcPr>
            <w:tcW w:w="494" w:type="dxa"/>
            <w:vAlign w:val="center"/>
          </w:tcPr>
          <w:p>
            <w:pPr>
              <w:pStyle w:val="0"/>
              <w:jc w:val="center"/>
            </w:pPr>
            <w:r>
              <w:rPr>
                <w:sz w:val="20"/>
              </w:rPr>
              <w:t xml:space="preserve">-</w:t>
            </w:r>
          </w:p>
        </w:tc>
        <w:tc>
          <w:tcPr>
            <w:tcW w:w="552" w:type="dxa"/>
            <w:vAlign w:val="center"/>
          </w:tcPr>
          <w:p>
            <w:pPr>
              <w:pStyle w:val="0"/>
              <w:jc w:val="center"/>
            </w:pPr>
            <w:r>
              <w:rPr>
                <w:sz w:val="20"/>
              </w:rPr>
              <w:t xml:space="preserve">-</w:t>
            </w:r>
          </w:p>
        </w:tc>
        <w:tc>
          <w:tcPr>
            <w:tcW w:w="981" w:type="dxa"/>
            <w:vAlign w:val="center"/>
          </w:tcPr>
          <w:p>
            <w:pPr>
              <w:pStyle w:val="0"/>
              <w:jc w:val="center"/>
            </w:pPr>
            <w:r>
              <w:rPr>
                <w:sz w:val="20"/>
              </w:rPr>
              <w:t xml:space="preserve">3</w:t>
            </w:r>
          </w:p>
        </w:tc>
      </w:tr>
      <w:tr>
        <w:tc>
          <w:tcPr>
            <w:vMerge w:val="continue"/>
          </w:tcPr>
          <w:p/>
        </w:tc>
        <w:tc>
          <w:tcPr>
            <w:tcW w:w="2447" w:type="dxa"/>
            <w:vAlign w:val="center"/>
          </w:tcPr>
          <w:p>
            <w:pPr>
              <w:pStyle w:val="0"/>
            </w:pPr>
            <w:r>
              <w:rPr>
                <w:sz w:val="20"/>
              </w:rPr>
              <w:t xml:space="preserve">Изобразительное искусство</w:t>
            </w:r>
          </w:p>
        </w:tc>
        <w:tc>
          <w:tcPr>
            <w:tcW w:w="595" w:type="dxa"/>
            <w:vAlign w:val="center"/>
          </w:tcPr>
          <w:p>
            <w:pPr>
              <w:pStyle w:val="0"/>
              <w:jc w:val="center"/>
            </w:pPr>
            <w:r>
              <w:rPr>
                <w:sz w:val="20"/>
              </w:rPr>
              <w:t xml:space="preserve">1</w:t>
            </w:r>
          </w:p>
        </w:tc>
        <w:tc>
          <w:tcPr>
            <w:tcW w:w="590" w:type="dxa"/>
            <w:vAlign w:val="center"/>
          </w:tcPr>
          <w:p>
            <w:pPr>
              <w:pStyle w:val="0"/>
              <w:jc w:val="center"/>
            </w:pPr>
            <w:r>
              <w:rPr>
                <w:sz w:val="20"/>
              </w:rPr>
              <w:t xml:space="preserve">1</w:t>
            </w:r>
          </w:p>
        </w:tc>
        <w:tc>
          <w:tcPr>
            <w:tcW w:w="557" w:type="dxa"/>
            <w:vAlign w:val="center"/>
          </w:tcPr>
          <w:p>
            <w:pPr>
              <w:pStyle w:val="0"/>
              <w:jc w:val="center"/>
            </w:pPr>
            <w:r>
              <w:rPr>
                <w:sz w:val="20"/>
              </w:rPr>
              <w:t xml:space="preserve">1</w:t>
            </w:r>
          </w:p>
        </w:tc>
        <w:tc>
          <w:tcPr>
            <w:tcW w:w="494" w:type="dxa"/>
            <w:vAlign w:val="center"/>
          </w:tcPr>
          <w:p>
            <w:pPr>
              <w:pStyle w:val="0"/>
              <w:jc w:val="center"/>
            </w:pPr>
            <w:r>
              <w:rPr>
                <w:sz w:val="20"/>
              </w:rPr>
              <w:t xml:space="preserve">-</w:t>
            </w:r>
          </w:p>
        </w:tc>
        <w:tc>
          <w:tcPr>
            <w:tcW w:w="552" w:type="dxa"/>
            <w:vAlign w:val="center"/>
          </w:tcPr>
          <w:p>
            <w:pPr>
              <w:pStyle w:val="0"/>
              <w:jc w:val="center"/>
            </w:pPr>
            <w:r>
              <w:rPr>
                <w:sz w:val="20"/>
              </w:rPr>
              <w:t xml:space="preserve">-</w:t>
            </w:r>
          </w:p>
        </w:tc>
        <w:tc>
          <w:tcPr>
            <w:tcW w:w="981" w:type="dxa"/>
            <w:vAlign w:val="center"/>
          </w:tcPr>
          <w:p>
            <w:pPr>
              <w:pStyle w:val="0"/>
              <w:jc w:val="center"/>
            </w:pPr>
            <w:r>
              <w:rPr>
                <w:sz w:val="20"/>
              </w:rPr>
              <w:t xml:space="preserve">3</w:t>
            </w:r>
          </w:p>
        </w:tc>
      </w:tr>
      <w:tr>
        <w:tc>
          <w:tcPr>
            <w:tcW w:w="2850" w:type="dxa"/>
            <w:vAlign w:val="center"/>
          </w:tcPr>
          <w:p>
            <w:pPr>
              <w:pStyle w:val="0"/>
            </w:pPr>
            <w:r>
              <w:rPr>
                <w:sz w:val="20"/>
              </w:rPr>
              <w:t xml:space="preserve">Технология</w:t>
            </w:r>
          </w:p>
        </w:tc>
        <w:tc>
          <w:tcPr>
            <w:tcW w:w="2447" w:type="dxa"/>
            <w:vAlign w:val="center"/>
          </w:tcPr>
          <w:p>
            <w:pPr>
              <w:pStyle w:val="0"/>
            </w:pPr>
            <w:r>
              <w:rPr>
                <w:sz w:val="20"/>
              </w:rPr>
              <w:t xml:space="preserve">Труд (технология)</w:t>
            </w:r>
          </w:p>
        </w:tc>
        <w:tc>
          <w:tcPr>
            <w:tcW w:w="595" w:type="dxa"/>
            <w:vAlign w:val="center"/>
          </w:tcPr>
          <w:p>
            <w:pPr>
              <w:pStyle w:val="0"/>
              <w:jc w:val="center"/>
            </w:pPr>
            <w:r>
              <w:rPr>
                <w:sz w:val="20"/>
              </w:rPr>
              <w:t xml:space="preserve">2</w:t>
            </w:r>
          </w:p>
        </w:tc>
        <w:tc>
          <w:tcPr>
            <w:tcW w:w="590" w:type="dxa"/>
            <w:vAlign w:val="center"/>
          </w:tcPr>
          <w:p>
            <w:pPr>
              <w:pStyle w:val="0"/>
              <w:jc w:val="center"/>
            </w:pPr>
            <w:r>
              <w:rPr>
                <w:sz w:val="20"/>
              </w:rPr>
              <w:t xml:space="preserve">2</w:t>
            </w:r>
          </w:p>
        </w:tc>
        <w:tc>
          <w:tcPr>
            <w:tcW w:w="557" w:type="dxa"/>
            <w:vAlign w:val="center"/>
          </w:tcPr>
          <w:p>
            <w:pPr>
              <w:pStyle w:val="0"/>
              <w:jc w:val="center"/>
            </w:pPr>
            <w:r>
              <w:rPr>
                <w:sz w:val="20"/>
              </w:rPr>
              <w:t xml:space="preserve">2</w:t>
            </w:r>
          </w:p>
        </w:tc>
        <w:tc>
          <w:tcPr>
            <w:tcW w:w="494" w:type="dxa"/>
            <w:vAlign w:val="center"/>
          </w:tcPr>
          <w:p>
            <w:pPr>
              <w:pStyle w:val="0"/>
              <w:jc w:val="center"/>
            </w:pPr>
            <w:r>
              <w:rPr>
                <w:sz w:val="20"/>
              </w:rPr>
              <w:t xml:space="preserve">2</w:t>
            </w:r>
          </w:p>
        </w:tc>
        <w:tc>
          <w:tcPr>
            <w:tcW w:w="552" w:type="dxa"/>
            <w:vAlign w:val="center"/>
          </w:tcPr>
          <w:p>
            <w:pPr>
              <w:pStyle w:val="0"/>
              <w:jc w:val="center"/>
            </w:pPr>
            <w:r>
              <w:rPr>
                <w:sz w:val="20"/>
              </w:rPr>
              <w:t xml:space="preserve">1</w:t>
            </w:r>
          </w:p>
        </w:tc>
        <w:tc>
          <w:tcPr>
            <w:tcW w:w="981" w:type="dxa"/>
            <w:vAlign w:val="center"/>
          </w:tcPr>
          <w:p>
            <w:pPr>
              <w:pStyle w:val="0"/>
              <w:jc w:val="center"/>
            </w:pPr>
            <w:r>
              <w:rPr>
                <w:sz w:val="20"/>
              </w:rPr>
              <w:t xml:space="preserve">9</w:t>
            </w:r>
          </w:p>
        </w:tc>
      </w:tr>
      <w:tr>
        <w:tc>
          <w:tcPr>
            <w:tcW w:w="2850" w:type="dxa"/>
            <w:vAlign w:val="center"/>
          </w:tcPr>
          <w:p>
            <w:pPr>
              <w:pStyle w:val="0"/>
            </w:pPr>
            <w:r>
              <w:rPr>
                <w:sz w:val="20"/>
              </w:rPr>
              <w:t xml:space="preserve">Основы безопасности и защиты Родины</w:t>
            </w:r>
          </w:p>
        </w:tc>
        <w:tc>
          <w:tcPr>
            <w:tcW w:w="2447" w:type="dxa"/>
            <w:vAlign w:val="center"/>
          </w:tcPr>
          <w:p>
            <w:pPr>
              <w:pStyle w:val="0"/>
            </w:pPr>
            <w:r>
              <w:rPr>
                <w:sz w:val="20"/>
              </w:rPr>
              <w:t xml:space="preserve">Основы безопасности и защиты Родины</w:t>
            </w:r>
          </w:p>
        </w:tc>
        <w:tc>
          <w:tcPr>
            <w:tcW w:w="595" w:type="dxa"/>
            <w:vAlign w:val="center"/>
          </w:tcPr>
          <w:p>
            <w:pPr>
              <w:pStyle w:val="0"/>
              <w:jc w:val="center"/>
            </w:pPr>
            <w:r>
              <w:rPr>
                <w:sz w:val="20"/>
              </w:rPr>
              <w:t xml:space="preserve">-</w:t>
            </w:r>
          </w:p>
        </w:tc>
        <w:tc>
          <w:tcPr>
            <w:tcW w:w="590" w:type="dxa"/>
            <w:vAlign w:val="center"/>
          </w:tcPr>
          <w:p>
            <w:pPr>
              <w:pStyle w:val="0"/>
              <w:jc w:val="center"/>
            </w:pPr>
            <w:r>
              <w:rPr>
                <w:sz w:val="20"/>
              </w:rPr>
              <w:t xml:space="preserve">-</w:t>
            </w:r>
          </w:p>
        </w:tc>
        <w:tc>
          <w:tcPr>
            <w:tcW w:w="557" w:type="dxa"/>
            <w:vAlign w:val="center"/>
          </w:tcPr>
          <w:p>
            <w:pPr>
              <w:pStyle w:val="0"/>
              <w:jc w:val="center"/>
            </w:pPr>
            <w:r>
              <w:rPr>
                <w:sz w:val="20"/>
              </w:rPr>
              <w:t xml:space="preserve">-</w:t>
            </w:r>
          </w:p>
        </w:tc>
        <w:tc>
          <w:tcPr>
            <w:tcW w:w="494" w:type="dxa"/>
            <w:vAlign w:val="center"/>
          </w:tcPr>
          <w:p>
            <w:pPr>
              <w:pStyle w:val="0"/>
              <w:jc w:val="center"/>
            </w:pPr>
            <w:r>
              <w:rPr>
                <w:sz w:val="20"/>
              </w:rPr>
              <w:t xml:space="preserve">1</w:t>
            </w:r>
          </w:p>
        </w:tc>
        <w:tc>
          <w:tcPr>
            <w:tcW w:w="552" w:type="dxa"/>
            <w:vAlign w:val="center"/>
          </w:tcPr>
          <w:p>
            <w:pPr>
              <w:pStyle w:val="0"/>
              <w:jc w:val="center"/>
            </w:pPr>
            <w:r>
              <w:rPr>
                <w:sz w:val="20"/>
              </w:rPr>
              <w:t xml:space="preserve">1</w:t>
            </w:r>
          </w:p>
        </w:tc>
        <w:tc>
          <w:tcPr>
            <w:tcW w:w="981" w:type="dxa"/>
            <w:vAlign w:val="center"/>
          </w:tcPr>
          <w:p>
            <w:pPr>
              <w:pStyle w:val="0"/>
              <w:jc w:val="center"/>
            </w:pPr>
            <w:r>
              <w:rPr>
                <w:sz w:val="20"/>
              </w:rPr>
              <w:t xml:space="preserve">2</w:t>
            </w:r>
          </w:p>
        </w:tc>
      </w:tr>
      <w:tr>
        <w:tc>
          <w:tcPr>
            <w:tcW w:w="2850" w:type="dxa"/>
            <w:vAlign w:val="center"/>
          </w:tcPr>
          <w:p>
            <w:pPr>
              <w:pStyle w:val="0"/>
            </w:pPr>
            <w:r>
              <w:rPr>
                <w:sz w:val="20"/>
              </w:rPr>
              <w:t xml:space="preserve">Физическая культура</w:t>
            </w:r>
          </w:p>
        </w:tc>
        <w:tc>
          <w:tcPr>
            <w:tcW w:w="2447" w:type="dxa"/>
            <w:vAlign w:val="center"/>
          </w:tcPr>
          <w:p>
            <w:pPr>
              <w:pStyle w:val="0"/>
            </w:pPr>
            <w:r>
              <w:rPr>
                <w:sz w:val="20"/>
              </w:rPr>
              <w:t xml:space="preserve">Адаптивная физическая культура</w:t>
            </w:r>
          </w:p>
        </w:tc>
        <w:tc>
          <w:tcPr>
            <w:tcW w:w="595" w:type="dxa"/>
            <w:vAlign w:val="center"/>
          </w:tcPr>
          <w:p>
            <w:pPr>
              <w:pStyle w:val="0"/>
              <w:jc w:val="center"/>
            </w:pPr>
            <w:r>
              <w:rPr>
                <w:sz w:val="20"/>
              </w:rPr>
              <w:t xml:space="preserve">2</w:t>
            </w:r>
          </w:p>
        </w:tc>
        <w:tc>
          <w:tcPr>
            <w:tcW w:w="590" w:type="dxa"/>
            <w:vAlign w:val="center"/>
          </w:tcPr>
          <w:p>
            <w:pPr>
              <w:pStyle w:val="0"/>
              <w:jc w:val="center"/>
            </w:pPr>
            <w:r>
              <w:rPr>
                <w:sz w:val="20"/>
              </w:rPr>
              <w:t xml:space="preserve">2</w:t>
            </w:r>
          </w:p>
        </w:tc>
        <w:tc>
          <w:tcPr>
            <w:tcW w:w="557" w:type="dxa"/>
            <w:vAlign w:val="center"/>
          </w:tcPr>
          <w:p>
            <w:pPr>
              <w:pStyle w:val="0"/>
              <w:jc w:val="center"/>
            </w:pPr>
            <w:r>
              <w:rPr>
                <w:sz w:val="20"/>
              </w:rPr>
              <w:t xml:space="preserve">2</w:t>
            </w:r>
          </w:p>
        </w:tc>
        <w:tc>
          <w:tcPr>
            <w:tcW w:w="494" w:type="dxa"/>
            <w:vAlign w:val="center"/>
          </w:tcPr>
          <w:p>
            <w:pPr>
              <w:pStyle w:val="0"/>
              <w:jc w:val="center"/>
            </w:pPr>
            <w:r>
              <w:rPr>
                <w:sz w:val="20"/>
              </w:rPr>
              <w:t xml:space="preserve">2</w:t>
            </w:r>
          </w:p>
        </w:tc>
        <w:tc>
          <w:tcPr>
            <w:tcW w:w="552" w:type="dxa"/>
            <w:vAlign w:val="center"/>
          </w:tcPr>
          <w:p>
            <w:pPr>
              <w:pStyle w:val="0"/>
              <w:jc w:val="center"/>
            </w:pPr>
            <w:r>
              <w:rPr>
                <w:sz w:val="20"/>
              </w:rPr>
              <w:t xml:space="preserve">2</w:t>
            </w:r>
          </w:p>
        </w:tc>
        <w:tc>
          <w:tcPr>
            <w:tcW w:w="981" w:type="dxa"/>
            <w:vAlign w:val="center"/>
          </w:tcPr>
          <w:p>
            <w:pPr>
              <w:pStyle w:val="0"/>
              <w:jc w:val="center"/>
            </w:pPr>
            <w:r>
              <w:rPr>
                <w:sz w:val="20"/>
              </w:rPr>
              <w:t xml:space="preserve">10</w:t>
            </w:r>
          </w:p>
        </w:tc>
      </w:tr>
      <w:tr>
        <w:tc>
          <w:tcPr>
            <w:gridSpan w:val="2"/>
            <w:tcW w:w="5297" w:type="dxa"/>
            <w:vAlign w:val="center"/>
          </w:tcPr>
          <w:p>
            <w:pPr>
              <w:pStyle w:val="0"/>
            </w:pPr>
            <w:r>
              <w:rPr>
                <w:sz w:val="20"/>
              </w:rPr>
              <w:t xml:space="preserve">Итого</w:t>
            </w:r>
          </w:p>
        </w:tc>
        <w:tc>
          <w:tcPr>
            <w:tcW w:w="595" w:type="dxa"/>
            <w:vAlign w:val="center"/>
          </w:tcPr>
          <w:p>
            <w:pPr>
              <w:pStyle w:val="0"/>
              <w:jc w:val="center"/>
            </w:pPr>
            <w:r>
              <w:rPr>
                <w:sz w:val="20"/>
              </w:rPr>
              <w:t xml:space="preserve">27</w:t>
            </w:r>
          </w:p>
        </w:tc>
        <w:tc>
          <w:tcPr>
            <w:tcW w:w="590" w:type="dxa"/>
            <w:vAlign w:val="center"/>
          </w:tcPr>
          <w:p>
            <w:pPr>
              <w:pStyle w:val="0"/>
              <w:jc w:val="center"/>
            </w:pPr>
            <w:r>
              <w:rPr>
                <w:sz w:val="20"/>
              </w:rPr>
              <w:t xml:space="preserve">28</w:t>
            </w:r>
          </w:p>
        </w:tc>
        <w:tc>
          <w:tcPr>
            <w:tcW w:w="557" w:type="dxa"/>
            <w:vAlign w:val="center"/>
          </w:tcPr>
          <w:p>
            <w:pPr>
              <w:pStyle w:val="0"/>
              <w:jc w:val="center"/>
            </w:pPr>
            <w:r>
              <w:rPr>
                <w:sz w:val="20"/>
              </w:rPr>
              <w:t xml:space="preserve">30</w:t>
            </w:r>
          </w:p>
        </w:tc>
        <w:tc>
          <w:tcPr>
            <w:tcW w:w="494" w:type="dxa"/>
            <w:vAlign w:val="center"/>
          </w:tcPr>
          <w:p>
            <w:pPr>
              <w:pStyle w:val="0"/>
              <w:jc w:val="center"/>
            </w:pPr>
            <w:r>
              <w:rPr>
                <w:sz w:val="20"/>
              </w:rPr>
              <w:t xml:space="preserve">32</w:t>
            </w:r>
          </w:p>
        </w:tc>
        <w:tc>
          <w:tcPr>
            <w:tcW w:w="552" w:type="dxa"/>
            <w:vAlign w:val="center"/>
          </w:tcPr>
          <w:p>
            <w:pPr>
              <w:pStyle w:val="0"/>
              <w:jc w:val="center"/>
            </w:pPr>
            <w:r>
              <w:rPr>
                <w:sz w:val="20"/>
              </w:rPr>
              <w:t xml:space="preserve">33</w:t>
            </w:r>
          </w:p>
        </w:tc>
        <w:tc>
          <w:tcPr>
            <w:tcW w:w="981" w:type="dxa"/>
            <w:vAlign w:val="center"/>
          </w:tcPr>
          <w:p>
            <w:pPr>
              <w:pStyle w:val="0"/>
              <w:jc w:val="center"/>
            </w:pPr>
            <w:r>
              <w:rPr>
                <w:sz w:val="20"/>
              </w:rPr>
              <w:t xml:space="preserve">150</w:t>
            </w:r>
          </w:p>
        </w:tc>
      </w:tr>
      <w:tr>
        <w:tc>
          <w:tcPr>
            <w:gridSpan w:val="2"/>
            <w:tcW w:w="5297" w:type="dxa"/>
            <w:vAlign w:val="center"/>
          </w:tcPr>
          <w:p>
            <w:pPr>
              <w:pStyle w:val="0"/>
            </w:pPr>
            <w:r>
              <w:rPr>
                <w:sz w:val="20"/>
              </w:rPr>
              <w:t xml:space="preserve">Часть, формируемая участниками образовательных отношений</w:t>
            </w:r>
          </w:p>
        </w:tc>
        <w:tc>
          <w:tcPr>
            <w:tcW w:w="595" w:type="dxa"/>
            <w:vAlign w:val="center"/>
          </w:tcPr>
          <w:p>
            <w:pPr>
              <w:pStyle w:val="0"/>
              <w:jc w:val="center"/>
            </w:pPr>
            <w:r>
              <w:rPr>
                <w:sz w:val="20"/>
              </w:rPr>
              <w:t xml:space="preserve">2</w:t>
            </w:r>
          </w:p>
        </w:tc>
        <w:tc>
          <w:tcPr>
            <w:tcW w:w="590" w:type="dxa"/>
            <w:vAlign w:val="center"/>
          </w:tcPr>
          <w:p>
            <w:pPr>
              <w:pStyle w:val="0"/>
              <w:jc w:val="center"/>
            </w:pPr>
            <w:r>
              <w:rPr>
                <w:sz w:val="20"/>
              </w:rPr>
              <w:t xml:space="preserve">2</w:t>
            </w:r>
          </w:p>
        </w:tc>
        <w:tc>
          <w:tcPr>
            <w:tcW w:w="557" w:type="dxa"/>
            <w:vAlign w:val="center"/>
          </w:tcPr>
          <w:p>
            <w:pPr>
              <w:pStyle w:val="0"/>
              <w:jc w:val="center"/>
            </w:pPr>
            <w:r>
              <w:rPr>
                <w:sz w:val="20"/>
              </w:rPr>
              <w:t xml:space="preserve">2</w:t>
            </w:r>
          </w:p>
        </w:tc>
        <w:tc>
          <w:tcPr>
            <w:tcW w:w="494" w:type="dxa"/>
            <w:vAlign w:val="center"/>
          </w:tcPr>
          <w:p>
            <w:pPr>
              <w:pStyle w:val="0"/>
              <w:jc w:val="center"/>
            </w:pPr>
            <w:r>
              <w:rPr>
                <w:sz w:val="20"/>
              </w:rPr>
              <w:t xml:space="preserve">1</w:t>
            </w:r>
          </w:p>
        </w:tc>
        <w:tc>
          <w:tcPr>
            <w:tcW w:w="552" w:type="dxa"/>
            <w:vAlign w:val="center"/>
          </w:tcPr>
          <w:p>
            <w:pPr>
              <w:pStyle w:val="0"/>
              <w:jc w:val="center"/>
            </w:pPr>
            <w:r>
              <w:rPr>
                <w:sz w:val="20"/>
              </w:rPr>
              <w:t xml:space="preserve">-</w:t>
            </w:r>
          </w:p>
        </w:tc>
        <w:tc>
          <w:tcPr>
            <w:tcW w:w="981" w:type="dxa"/>
            <w:vAlign w:val="center"/>
          </w:tcPr>
          <w:p>
            <w:pPr>
              <w:pStyle w:val="0"/>
              <w:jc w:val="center"/>
            </w:pPr>
            <w:r>
              <w:rPr>
                <w:sz w:val="20"/>
              </w:rPr>
              <w:t xml:space="preserve">7</w:t>
            </w:r>
          </w:p>
        </w:tc>
      </w:tr>
      <w:tr>
        <w:tc>
          <w:tcPr>
            <w:gridSpan w:val="2"/>
            <w:tcW w:w="5297" w:type="dxa"/>
            <w:vAlign w:val="center"/>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w:t>
            </w:r>
          </w:p>
        </w:tc>
        <w:tc>
          <w:tcPr>
            <w:tcW w:w="595" w:type="dxa"/>
            <w:vAlign w:val="center"/>
          </w:tcPr>
          <w:p>
            <w:pPr>
              <w:pStyle w:val="0"/>
              <w:jc w:val="center"/>
            </w:pPr>
            <w:r>
              <w:rPr>
                <w:sz w:val="20"/>
              </w:rPr>
              <w:t xml:space="preserve">29</w:t>
            </w:r>
          </w:p>
        </w:tc>
        <w:tc>
          <w:tcPr>
            <w:tcW w:w="590" w:type="dxa"/>
            <w:vAlign w:val="center"/>
          </w:tcPr>
          <w:p>
            <w:pPr>
              <w:pStyle w:val="0"/>
              <w:jc w:val="center"/>
            </w:pPr>
            <w:r>
              <w:rPr>
                <w:sz w:val="20"/>
              </w:rPr>
              <w:t xml:space="preserve">30</w:t>
            </w:r>
          </w:p>
        </w:tc>
        <w:tc>
          <w:tcPr>
            <w:tcW w:w="557" w:type="dxa"/>
            <w:vAlign w:val="center"/>
          </w:tcPr>
          <w:p>
            <w:pPr>
              <w:pStyle w:val="0"/>
              <w:jc w:val="center"/>
            </w:pPr>
            <w:r>
              <w:rPr>
                <w:sz w:val="20"/>
              </w:rPr>
              <w:t xml:space="preserve">32</w:t>
            </w:r>
          </w:p>
        </w:tc>
        <w:tc>
          <w:tcPr>
            <w:tcW w:w="494" w:type="dxa"/>
            <w:vAlign w:val="center"/>
          </w:tcPr>
          <w:p>
            <w:pPr>
              <w:pStyle w:val="0"/>
              <w:jc w:val="center"/>
            </w:pPr>
            <w:r>
              <w:rPr>
                <w:sz w:val="20"/>
              </w:rPr>
              <w:t xml:space="preserve">33</w:t>
            </w:r>
          </w:p>
        </w:tc>
        <w:tc>
          <w:tcPr>
            <w:tcW w:w="552" w:type="dxa"/>
            <w:vAlign w:val="center"/>
          </w:tcPr>
          <w:p>
            <w:pPr>
              <w:pStyle w:val="0"/>
              <w:jc w:val="center"/>
            </w:pPr>
            <w:r>
              <w:rPr>
                <w:sz w:val="20"/>
              </w:rPr>
              <w:t xml:space="preserve">33</w:t>
            </w:r>
          </w:p>
        </w:tc>
        <w:tc>
          <w:tcPr>
            <w:tcW w:w="981" w:type="dxa"/>
            <w:vAlign w:val="center"/>
          </w:tcPr>
          <w:p>
            <w:pPr>
              <w:pStyle w:val="0"/>
              <w:jc w:val="center"/>
            </w:pPr>
            <w:r>
              <w:rPr>
                <w:sz w:val="20"/>
              </w:rPr>
              <w:t xml:space="preserve">157</w:t>
            </w:r>
          </w:p>
        </w:tc>
      </w:tr>
      <w:tr>
        <w:tc>
          <w:tcPr>
            <w:gridSpan w:val="2"/>
            <w:tcW w:w="5297" w:type="dxa"/>
            <w:vAlign w:val="center"/>
          </w:tcPr>
          <w:p>
            <w:pPr>
              <w:pStyle w:val="0"/>
            </w:pPr>
            <w:r>
              <w:rPr>
                <w:sz w:val="20"/>
              </w:rPr>
              <w:t xml:space="preserve">Внеурочная деятельность:</w:t>
            </w:r>
          </w:p>
        </w:tc>
        <w:tc>
          <w:tcPr>
            <w:tcW w:w="595" w:type="dxa"/>
            <w:vAlign w:val="center"/>
          </w:tcPr>
          <w:p>
            <w:pPr>
              <w:pStyle w:val="0"/>
              <w:jc w:val="center"/>
            </w:pPr>
            <w:r>
              <w:rPr>
                <w:sz w:val="20"/>
              </w:rPr>
              <w:t xml:space="preserve">10</w:t>
            </w:r>
          </w:p>
        </w:tc>
        <w:tc>
          <w:tcPr>
            <w:tcW w:w="590" w:type="dxa"/>
            <w:vAlign w:val="center"/>
          </w:tcPr>
          <w:p>
            <w:pPr>
              <w:pStyle w:val="0"/>
              <w:jc w:val="center"/>
            </w:pPr>
            <w:r>
              <w:rPr>
                <w:sz w:val="20"/>
              </w:rPr>
              <w:t xml:space="preserve">10</w:t>
            </w:r>
          </w:p>
        </w:tc>
        <w:tc>
          <w:tcPr>
            <w:tcW w:w="557" w:type="dxa"/>
            <w:vAlign w:val="center"/>
          </w:tcPr>
          <w:p>
            <w:pPr>
              <w:pStyle w:val="0"/>
              <w:jc w:val="center"/>
            </w:pPr>
            <w:r>
              <w:rPr>
                <w:sz w:val="20"/>
              </w:rPr>
              <w:t xml:space="preserve">10</w:t>
            </w:r>
          </w:p>
        </w:tc>
        <w:tc>
          <w:tcPr>
            <w:tcW w:w="494" w:type="dxa"/>
            <w:vAlign w:val="center"/>
          </w:tcPr>
          <w:p>
            <w:pPr>
              <w:pStyle w:val="0"/>
              <w:jc w:val="center"/>
            </w:pPr>
            <w:r>
              <w:rPr>
                <w:sz w:val="20"/>
              </w:rPr>
              <w:t xml:space="preserve">10</w:t>
            </w:r>
          </w:p>
        </w:tc>
        <w:tc>
          <w:tcPr>
            <w:tcW w:w="552" w:type="dxa"/>
            <w:vAlign w:val="center"/>
          </w:tcPr>
          <w:p>
            <w:pPr>
              <w:pStyle w:val="0"/>
              <w:jc w:val="center"/>
            </w:pPr>
            <w:r>
              <w:rPr>
                <w:sz w:val="20"/>
              </w:rPr>
              <w:t xml:space="preserve">10</w:t>
            </w:r>
          </w:p>
        </w:tc>
        <w:tc>
          <w:tcPr>
            <w:tcW w:w="981" w:type="dxa"/>
            <w:vAlign w:val="center"/>
          </w:tcPr>
          <w:p>
            <w:pPr>
              <w:pStyle w:val="0"/>
              <w:jc w:val="center"/>
            </w:pPr>
            <w:r>
              <w:rPr>
                <w:sz w:val="20"/>
              </w:rPr>
              <w:t xml:space="preserve">50</w:t>
            </w:r>
          </w:p>
        </w:tc>
      </w:tr>
      <w:tr>
        <w:tc>
          <w:tcPr>
            <w:gridSpan w:val="2"/>
            <w:tcW w:w="5297" w:type="dxa"/>
            <w:vAlign w:val="center"/>
          </w:tcPr>
          <w:p>
            <w:pPr>
              <w:pStyle w:val="0"/>
            </w:pPr>
            <w:r>
              <w:rPr>
                <w:sz w:val="20"/>
              </w:rPr>
              <w:t xml:space="preserve">Коррекционный курс "Коррекционно-развивающие занятия: психокоррекционные (психологические и дефектологические)"</w:t>
            </w:r>
          </w:p>
        </w:tc>
        <w:tc>
          <w:tcPr>
            <w:tcW w:w="595" w:type="dxa"/>
            <w:vAlign w:val="center"/>
          </w:tcPr>
          <w:p>
            <w:pPr>
              <w:pStyle w:val="0"/>
              <w:jc w:val="center"/>
            </w:pPr>
            <w:r>
              <w:rPr>
                <w:sz w:val="20"/>
              </w:rPr>
              <w:t xml:space="preserve">3</w:t>
            </w:r>
          </w:p>
        </w:tc>
        <w:tc>
          <w:tcPr>
            <w:tcW w:w="590" w:type="dxa"/>
            <w:vAlign w:val="center"/>
          </w:tcPr>
          <w:p>
            <w:pPr>
              <w:pStyle w:val="0"/>
              <w:jc w:val="center"/>
            </w:pPr>
            <w:r>
              <w:rPr>
                <w:sz w:val="20"/>
              </w:rPr>
              <w:t xml:space="preserve">3</w:t>
            </w:r>
          </w:p>
        </w:tc>
        <w:tc>
          <w:tcPr>
            <w:tcW w:w="557" w:type="dxa"/>
            <w:vAlign w:val="center"/>
          </w:tcPr>
          <w:p>
            <w:pPr>
              <w:pStyle w:val="0"/>
              <w:jc w:val="center"/>
            </w:pPr>
            <w:r>
              <w:rPr>
                <w:sz w:val="20"/>
              </w:rPr>
              <w:t xml:space="preserve">3</w:t>
            </w:r>
          </w:p>
        </w:tc>
        <w:tc>
          <w:tcPr>
            <w:tcW w:w="494" w:type="dxa"/>
            <w:vAlign w:val="center"/>
          </w:tcPr>
          <w:p>
            <w:pPr>
              <w:pStyle w:val="0"/>
              <w:jc w:val="center"/>
            </w:pPr>
            <w:r>
              <w:rPr>
                <w:sz w:val="20"/>
              </w:rPr>
              <w:t xml:space="preserve">3</w:t>
            </w:r>
          </w:p>
        </w:tc>
        <w:tc>
          <w:tcPr>
            <w:tcW w:w="552" w:type="dxa"/>
            <w:vAlign w:val="center"/>
          </w:tcPr>
          <w:p>
            <w:pPr>
              <w:pStyle w:val="0"/>
              <w:jc w:val="center"/>
            </w:pPr>
            <w:r>
              <w:rPr>
                <w:sz w:val="20"/>
              </w:rPr>
              <w:t xml:space="preserve">3</w:t>
            </w:r>
          </w:p>
        </w:tc>
        <w:tc>
          <w:tcPr>
            <w:tcW w:w="981" w:type="dxa"/>
            <w:vAlign w:val="center"/>
          </w:tcPr>
          <w:p>
            <w:pPr>
              <w:pStyle w:val="0"/>
              <w:jc w:val="center"/>
            </w:pPr>
            <w:r>
              <w:rPr>
                <w:sz w:val="20"/>
              </w:rPr>
              <w:t xml:space="preserve">15</w:t>
            </w:r>
          </w:p>
        </w:tc>
      </w:tr>
      <w:tr>
        <w:tc>
          <w:tcPr>
            <w:gridSpan w:val="2"/>
            <w:tcW w:w="5297" w:type="dxa"/>
            <w:vAlign w:val="center"/>
          </w:tcPr>
          <w:p>
            <w:pPr>
              <w:pStyle w:val="0"/>
            </w:pPr>
            <w:r>
              <w:rPr>
                <w:sz w:val="20"/>
              </w:rPr>
              <w:t xml:space="preserve">Коррекционный курс "Логопедические занятия"</w:t>
            </w:r>
          </w:p>
        </w:tc>
        <w:tc>
          <w:tcPr>
            <w:tcW w:w="595" w:type="dxa"/>
            <w:vAlign w:val="center"/>
          </w:tcPr>
          <w:p>
            <w:pPr>
              <w:pStyle w:val="0"/>
              <w:jc w:val="center"/>
            </w:pPr>
            <w:r>
              <w:rPr>
                <w:sz w:val="20"/>
              </w:rPr>
              <w:t xml:space="preserve">2</w:t>
            </w:r>
          </w:p>
        </w:tc>
        <w:tc>
          <w:tcPr>
            <w:tcW w:w="590" w:type="dxa"/>
            <w:vAlign w:val="center"/>
          </w:tcPr>
          <w:p>
            <w:pPr>
              <w:pStyle w:val="0"/>
              <w:jc w:val="center"/>
            </w:pPr>
            <w:r>
              <w:rPr>
                <w:sz w:val="20"/>
              </w:rPr>
              <w:t xml:space="preserve">2</w:t>
            </w:r>
          </w:p>
        </w:tc>
        <w:tc>
          <w:tcPr>
            <w:tcW w:w="557" w:type="dxa"/>
            <w:vAlign w:val="center"/>
          </w:tcPr>
          <w:p>
            <w:pPr>
              <w:pStyle w:val="0"/>
              <w:jc w:val="center"/>
            </w:pPr>
            <w:r>
              <w:rPr>
                <w:sz w:val="20"/>
              </w:rPr>
              <w:t xml:space="preserve">2</w:t>
            </w:r>
          </w:p>
        </w:tc>
        <w:tc>
          <w:tcPr>
            <w:tcW w:w="494" w:type="dxa"/>
            <w:vAlign w:val="center"/>
          </w:tcPr>
          <w:p>
            <w:pPr>
              <w:pStyle w:val="0"/>
              <w:jc w:val="center"/>
            </w:pPr>
            <w:r>
              <w:rPr>
                <w:sz w:val="20"/>
              </w:rPr>
              <w:t xml:space="preserve">2</w:t>
            </w:r>
          </w:p>
        </w:tc>
        <w:tc>
          <w:tcPr>
            <w:tcW w:w="552" w:type="dxa"/>
            <w:vAlign w:val="center"/>
          </w:tcPr>
          <w:p>
            <w:pPr>
              <w:pStyle w:val="0"/>
              <w:jc w:val="center"/>
            </w:pPr>
            <w:r>
              <w:rPr>
                <w:sz w:val="20"/>
              </w:rPr>
              <w:t xml:space="preserve">2</w:t>
            </w:r>
          </w:p>
        </w:tc>
        <w:tc>
          <w:tcPr>
            <w:tcW w:w="981" w:type="dxa"/>
            <w:vAlign w:val="center"/>
          </w:tcPr>
          <w:p>
            <w:pPr>
              <w:pStyle w:val="0"/>
              <w:jc w:val="center"/>
            </w:pPr>
            <w:r>
              <w:rPr>
                <w:sz w:val="20"/>
              </w:rPr>
              <w:t xml:space="preserve">10</w:t>
            </w:r>
          </w:p>
        </w:tc>
      </w:tr>
      <w:tr>
        <w:tc>
          <w:tcPr>
            <w:gridSpan w:val="2"/>
            <w:tcW w:w="5297" w:type="dxa"/>
            <w:vAlign w:val="center"/>
          </w:tcPr>
          <w:p>
            <w:pPr>
              <w:pStyle w:val="0"/>
            </w:pPr>
            <w:r>
              <w:rPr>
                <w:sz w:val="20"/>
              </w:rPr>
              <w:t xml:space="preserve">Другие направления внеурочной деятельности</w:t>
            </w:r>
          </w:p>
        </w:tc>
        <w:tc>
          <w:tcPr>
            <w:tcW w:w="595" w:type="dxa"/>
            <w:vAlign w:val="center"/>
          </w:tcPr>
          <w:p>
            <w:pPr>
              <w:pStyle w:val="0"/>
              <w:jc w:val="center"/>
            </w:pPr>
            <w:r>
              <w:rPr>
                <w:sz w:val="20"/>
              </w:rPr>
              <w:t xml:space="preserve">5</w:t>
            </w:r>
          </w:p>
        </w:tc>
        <w:tc>
          <w:tcPr>
            <w:tcW w:w="590" w:type="dxa"/>
            <w:vAlign w:val="center"/>
          </w:tcPr>
          <w:p>
            <w:pPr>
              <w:pStyle w:val="0"/>
              <w:jc w:val="center"/>
            </w:pPr>
            <w:r>
              <w:rPr>
                <w:sz w:val="20"/>
              </w:rPr>
              <w:t xml:space="preserve">5</w:t>
            </w:r>
          </w:p>
        </w:tc>
        <w:tc>
          <w:tcPr>
            <w:tcW w:w="557" w:type="dxa"/>
            <w:vAlign w:val="center"/>
          </w:tcPr>
          <w:p>
            <w:pPr>
              <w:pStyle w:val="0"/>
              <w:jc w:val="center"/>
            </w:pPr>
            <w:r>
              <w:rPr>
                <w:sz w:val="20"/>
              </w:rPr>
              <w:t xml:space="preserve">5</w:t>
            </w:r>
          </w:p>
        </w:tc>
        <w:tc>
          <w:tcPr>
            <w:tcW w:w="494" w:type="dxa"/>
            <w:vAlign w:val="center"/>
          </w:tcPr>
          <w:p>
            <w:pPr>
              <w:pStyle w:val="0"/>
              <w:jc w:val="center"/>
            </w:pPr>
            <w:r>
              <w:rPr>
                <w:sz w:val="20"/>
              </w:rPr>
              <w:t xml:space="preserve">5</w:t>
            </w:r>
          </w:p>
        </w:tc>
        <w:tc>
          <w:tcPr>
            <w:tcW w:w="552" w:type="dxa"/>
            <w:vAlign w:val="center"/>
          </w:tcPr>
          <w:p>
            <w:pPr>
              <w:pStyle w:val="0"/>
              <w:jc w:val="center"/>
            </w:pPr>
            <w:r>
              <w:rPr>
                <w:sz w:val="20"/>
              </w:rPr>
              <w:t xml:space="preserve">5</w:t>
            </w:r>
          </w:p>
        </w:tc>
        <w:tc>
          <w:tcPr>
            <w:tcW w:w="981" w:type="dxa"/>
            <w:vAlign w:val="center"/>
          </w:tcPr>
          <w:p>
            <w:pPr>
              <w:pStyle w:val="0"/>
              <w:jc w:val="center"/>
            </w:pPr>
            <w:r>
              <w:rPr>
                <w:sz w:val="20"/>
              </w:rPr>
              <w:t xml:space="preserve">25</w:t>
            </w:r>
          </w:p>
        </w:tc>
      </w:tr>
      <w:tr>
        <w:tc>
          <w:tcPr>
            <w:gridSpan w:val="2"/>
            <w:tcW w:w="5297" w:type="dxa"/>
            <w:vAlign w:val="center"/>
          </w:tcPr>
          <w:p>
            <w:pPr>
              <w:pStyle w:val="0"/>
            </w:pPr>
            <w:r>
              <w:rPr>
                <w:sz w:val="20"/>
              </w:rPr>
              <w:t xml:space="preserve">Всего часов</w:t>
            </w:r>
          </w:p>
        </w:tc>
        <w:tc>
          <w:tcPr>
            <w:tcW w:w="595" w:type="dxa"/>
            <w:vAlign w:val="center"/>
          </w:tcPr>
          <w:p>
            <w:pPr>
              <w:pStyle w:val="0"/>
              <w:jc w:val="center"/>
            </w:pPr>
            <w:r>
              <w:rPr>
                <w:sz w:val="20"/>
              </w:rPr>
              <w:t xml:space="preserve">39</w:t>
            </w:r>
          </w:p>
        </w:tc>
        <w:tc>
          <w:tcPr>
            <w:tcW w:w="590" w:type="dxa"/>
            <w:vAlign w:val="center"/>
          </w:tcPr>
          <w:p>
            <w:pPr>
              <w:pStyle w:val="0"/>
              <w:jc w:val="center"/>
            </w:pPr>
            <w:r>
              <w:rPr>
                <w:sz w:val="20"/>
              </w:rPr>
              <w:t xml:space="preserve">40</w:t>
            </w:r>
          </w:p>
        </w:tc>
        <w:tc>
          <w:tcPr>
            <w:tcW w:w="557" w:type="dxa"/>
            <w:vAlign w:val="center"/>
          </w:tcPr>
          <w:p>
            <w:pPr>
              <w:pStyle w:val="0"/>
              <w:jc w:val="center"/>
            </w:pPr>
            <w:r>
              <w:rPr>
                <w:sz w:val="20"/>
              </w:rPr>
              <w:t xml:space="preserve">42</w:t>
            </w:r>
          </w:p>
        </w:tc>
        <w:tc>
          <w:tcPr>
            <w:tcW w:w="494" w:type="dxa"/>
            <w:vAlign w:val="center"/>
          </w:tcPr>
          <w:p>
            <w:pPr>
              <w:pStyle w:val="0"/>
              <w:jc w:val="center"/>
            </w:pPr>
            <w:r>
              <w:rPr>
                <w:sz w:val="20"/>
              </w:rPr>
              <w:t xml:space="preserve">43</w:t>
            </w:r>
          </w:p>
        </w:tc>
        <w:tc>
          <w:tcPr>
            <w:tcW w:w="552" w:type="dxa"/>
            <w:vAlign w:val="center"/>
          </w:tcPr>
          <w:p>
            <w:pPr>
              <w:pStyle w:val="0"/>
              <w:jc w:val="center"/>
            </w:pPr>
            <w:r>
              <w:rPr>
                <w:sz w:val="20"/>
              </w:rPr>
              <w:t xml:space="preserve">43</w:t>
            </w:r>
          </w:p>
        </w:tc>
        <w:tc>
          <w:tcPr>
            <w:tcW w:w="981" w:type="dxa"/>
            <w:vAlign w:val="center"/>
          </w:tcPr>
          <w:p>
            <w:pPr>
              <w:pStyle w:val="0"/>
              <w:jc w:val="center"/>
            </w:pPr>
            <w:r>
              <w:rPr>
                <w:sz w:val="20"/>
              </w:rPr>
              <w:t xml:space="preserve">207</w:t>
            </w:r>
          </w:p>
        </w:tc>
      </w:tr>
    </w:tbl>
    <w:p>
      <w:pPr>
        <w:pStyle w:val="0"/>
        <w:jc w:val="both"/>
      </w:pPr>
      <w:r>
        <w:rPr>
          <w:sz w:val="20"/>
        </w:rPr>
      </w:r>
    </w:p>
    <w:p>
      <w:pPr>
        <w:pStyle w:val="0"/>
        <w:ind w:firstLine="540"/>
        <w:jc w:val="both"/>
      </w:pPr>
      <w:r>
        <w:rPr>
          <w:sz w:val="20"/>
        </w:rPr>
        <w:t xml:space="preserve">Образовательная организация может самостоятельно перераспределить часы коррекционно-развивающей области, определив их объем и организационную форму занятий (индивидуальные, подгрупповые, групповые, фронтальные занятия) с учетом особенностей обучающихся. При введении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p>
    <w:p>
      <w:pPr>
        <w:pStyle w:val="0"/>
        <w:jc w:val="both"/>
      </w:pPr>
      <w:r>
        <w:rPr>
          <w:sz w:val="20"/>
        </w:rPr>
        <w:t xml:space="preserve">(пп. 196.6.3 в ред. </w:t>
      </w:r>
      <w:hyperlink w:history="0" r:id="rId44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196.6.4. В учебных планах количество часов в неделю на коррекционные курсы указано на одного обучающегося.</w:t>
      </w:r>
    </w:p>
    <w:p>
      <w:pPr>
        <w:pStyle w:val="0"/>
        <w:spacing w:before="200" w:lineRule="auto"/>
        <w:ind w:firstLine="540"/>
        <w:jc w:val="both"/>
      </w:pPr>
      <w:r>
        <w:rPr>
          <w:sz w:val="20"/>
        </w:rPr>
        <w:t xml:space="preserve">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pPr>
        <w:pStyle w:val="0"/>
        <w:spacing w:before="200" w:lineRule="auto"/>
        <w:ind w:firstLine="540"/>
        <w:jc w:val="both"/>
      </w:pPr>
      <w:r>
        <w:rPr>
          <w:sz w:val="20"/>
        </w:rPr>
        <w:t xml:space="preserve">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pPr>
        <w:pStyle w:val="0"/>
        <w:spacing w:before="200" w:lineRule="auto"/>
        <w:ind w:firstLine="540"/>
        <w:jc w:val="both"/>
      </w:pPr>
      <w:r>
        <w:rPr>
          <w:sz w:val="20"/>
        </w:rPr>
        <w:t xml:space="preserve">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7 - 9 классах.</w:t>
      </w:r>
    </w:p>
    <w:p>
      <w:pPr>
        <w:pStyle w:val="0"/>
        <w:spacing w:before="200" w:lineRule="auto"/>
        <w:ind w:firstLine="540"/>
        <w:jc w:val="both"/>
      </w:pPr>
      <w:r>
        <w:rPr>
          <w:sz w:val="20"/>
        </w:rPr>
        <w:t xml:space="preserve">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jc w:val="both"/>
      </w:pPr>
      <w:r>
        <w:rPr>
          <w:sz w:val="20"/>
        </w:rPr>
      </w:r>
    </w:p>
    <w:p>
      <w:pPr>
        <w:pStyle w:val="0"/>
        <w:ind w:firstLine="540"/>
        <w:jc w:val="both"/>
      </w:pPr>
      <w:r>
        <w:rPr>
          <w:sz w:val="20"/>
        </w:rPr>
        <w:t xml:space="preserve">197. Федеральный календарный учебный график.</w:t>
      </w:r>
    </w:p>
    <w:p>
      <w:pPr>
        <w:pStyle w:val="0"/>
        <w:spacing w:before="200" w:lineRule="auto"/>
        <w:ind w:firstLine="540"/>
        <w:jc w:val="both"/>
      </w:pPr>
      <w:r>
        <w:rPr>
          <w:sz w:val="20"/>
        </w:rPr>
        <w:t xml:space="preserve">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проведения внеурочной деятельности &lt;64&gt;.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&lt;64&gt; </w:t>
      </w:r>
      <w:hyperlink w:history="0" r:id="rId445"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197.2.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197.4.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jc w:val="both"/>
      </w:pPr>
      <w:r>
        <w:rPr>
          <w:sz w:val="20"/>
        </w:rPr>
        <w:t xml:space="preserve">(пп. 197.4 в ред. </w:t>
      </w:r>
      <w:hyperlink w:history="0" r:id="rId44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197.6.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197.7.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197.8. Продолжительность урока не должна превышать 45 минут.</w:t>
      </w:r>
    </w:p>
    <w:p>
      <w:pPr>
        <w:pStyle w:val="0"/>
        <w:spacing w:before="200" w:lineRule="auto"/>
        <w:ind w:firstLine="540"/>
        <w:jc w:val="both"/>
      </w:pPr>
      <w:r>
        <w:rPr>
          <w:sz w:val="20"/>
        </w:rPr>
        <w:t xml:space="preserve">197.9.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6 классов - не более 6 уроков, для обучающихся 7 - 9 классов - не более 7 уроков.</w:t>
      </w:r>
    </w:p>
    <w:p>
      <w:pPr>
        <w:pStyle w:val="0"/>
        <w:spacing w:before="200" w:lineRule="auto"/>
        <w:ind w:firstLine="540"/>
        <w:jc w:val="both"/>
      </w:pPr>
      <w:r>
        <w:rPr>
          <w:sz w:val="20"/>
        </w:rPr>
        <w:t xml:space="preserve">197.12.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jc w:val="both"/>
      </w:pPr>
      <w:r>
        <w:rPr>
          <w:sz w:val="20"/>
        </w:rPr>
      </w:r>
    </w:p>
    <w:p>
      <w:pPr>
        <w:pStyle w:val="0"/>
        <w:ind w:firstLine="540"/>
        <w:jc w:val="both"/>
      </w:pPr>
      <w:r>
        <w:rPr>
          <w:sz w:val="20"/>
        </w:rPr>
        <w:t xml:space="preserve">198. План внеурочной деятельности.</w:t>
      </w:r>
    </w:p>
    <w:p>
      <w:pPr>
        <w:pStyle w:val="0"/>
        <w:spacing w:before="200" w:lineRule="auto"/>
        <w:ind w:firstLine="540"/>
        <w:jc w:val="both"/>
      </w:pPr>
      <w:r>
        <w:rPr>
          <w:sz w:val="20"/>
        </w:rPr>
        <w:t xml:space="preserve">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198.2. Внеурочная деятельность является неотъемлемой частью АООП ООО.</w:t>
      </w:r>
    </w:p>
    <w:p>
      <w:pPr>
        <w:pStyle w:val="0"/>
        <w:spacing w:before="200" w:lineRule="auto"/>
        <w:ind w:firstLine="540"/>
        <w:jc w:val="both"/>
      </w:pPr>
      <w:r>
        <w:rPr>
          <w:sz w:val="20"/>
        </w:rPr>
        <w:t xml:space="preserve">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pPr>
        <w:pStyle w:val="0"/>
        <w:spacing w:before="200" w:lineRule="auto"/>
        <w:ind w:firstLine="540"/>
        <w:jc w:val="both"/>
      </w:pPr>
      <w:r>
        <w:rPr>
          <w:sz w:val="20"/>
        </w:rPr>
        <w:t xml:space="preserve">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pPr>
        <w:pStyle w:val="0"/>
        <w:spacing w:before="200" w:lineRule="auto"/>
        <w:ind w:firstLine="540"/>
        <w:jc w:val="both"/>
      </w:pPr>
      <w:r>
        <w:rPr>
          <w:sz w:val="20"/>
        </w:rPr>
        <w:t xml:space="preserve">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pPr>
        <w:pStyle w:val="0"/>
        <w:spacing w:before="200" w:lineRule="auto"/>
        <w:ind w:firstLine="540"/>
        <w:jc w:val="both"/>
      </w:pPr>
      <w:r>
        <w:rPr>
          <w:sz w:val="20"/>
        </w:rPr>
        <w:t xml:space="preserve">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198.8.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pPr>
        <w:pStyle w:val="0"/>
        <w:spacing w:before="200" w:lineRule="auto"/>
        <w:ind w:firstLine="540"/>
        <w:jc w:val="both"/>
      </w:pPr>
      <w:r>
        <w:rPr>
          <w:sz w:val="20"/>
        </w:rPr>
        <w:t xml:space="preserve">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198.11.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198.12. Выбор форм организации внеурочной деятельности для обучающихся с ЗПР подчиняется следующим требованиям:</w:t>
      </w:r>
    </w:p>
    <w:p>
      <w:pPr>
        <w:pStyle w:val="0"/>
        <w:spacing w:before="200" w:lineRule="auto"/>
        <w:ind w:firstLine="540"/>
        <w:jc w:val="both"/>
      </w:pPr>
      <w:r>
        <w:rPr>
          <w:sz w:val="20"/>
        </w:rPr>
        <w:t xml:space="preserve">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pPr>
        <w:pStyle w:val="0"/>
        <w:spacing w:before="200" w:lineRule="auto"/>
        <w:ind w:firstLine="540"/>
        <w:jc w:val="both"/>
      </w:pPr>
      <w:r>
        <w:rPr>
          <w:sz w:val="20"/>
        </w:rPr>
        <w:t xml:space="preserve">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pPr>
        <w:pStyle w:val="0"/>
        <w:spacing w:before="200" w:lineRule="auto"/>
        <w:ind w:firstLine="540"/>
        <w:jc w:val="both"/>
      </w:pPr>
      <w:r>
        <w:rPr>
          <w:sz w:val="20"/>
        </w:rPr>
        <w:t xml:space="preserve">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pPr>
        <w:pStyle w:val="0"/>
        <w:spacing w:before="200" w:lineRule="auto"/>
        <w:ind w:firstLine="540"/>
        <w:jc w:val="both"/>
      </w:pPr>
      <w:r>
        <w:rPr>
          <w:sz w:val="20"/>
        </w:rPr>
        <w:t xml:space="preserve">обеспечение гибкого режима занятий (продолжительность, последовательность);</w:t>
      </w:r>
    </w:p>
    <w:p>
      <w:pPr>
        <w:pStyle w:val="0"/>
        <w:spacing w:before="200" w:lineRule="auto"/>
        <w:ind w:firstLine="540"/>
        <w:jc w:val="both"/>
      </w:pPr>
      <w:r>
        <w:rPr>
          <w:sz w:val="20"/>
        </w:rPr>
        <w:t xml:space="preserve">использование форм организации, предполагающих использование средств ИКТ.</w:t>
      </w:r>
    </w:p>
    <w:p>
      <w:pPr>
        <w:pStyle w:val="0"/>
        <w:spacing w:before="200" w:lineRule="auto"/>
        <w:ind w:firstLine="540"/>
        <w:jc w:val="both"/>
      </w:pPr>
      <w:r>
        <w:rPr>
          <w:sz w:val="20"/>
        </w:rPr>
        <w:t xml:space="preserve">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jc w:val="both"/>
      </w:pPr>
      <w:r>
        <w:rPr>
          <w:sz w:val="20"/>
        </w:rPr>
      </w:r>
    </w:p>
    <w:p>
      <w:pPr>
        <w:pStyle w:val="0"/>
        <w:ind w:firstLine="540"/>
        <w:jc w:val="both"/>
      </w:pPr>
      <w:r>
        <w:rPr>
          <w:sz w:val="20"/>
        </w:rPr>
        <w:t xml:space="preserve">199. Федеральный календарный план воспитательной работы.</w:t>
      </w:r>
    </w:p>
    <w:p>
      <w:pPr>
        <w:pStyle w:val="0"/>
        <w:spacing w:before="200" w:lineRule="auto"/>
        <w:ind w:firstLine="540"/>
        <w:jc w:val="both"/>
      </w:pPr>
      <w:r>
        <w:rPr>
          <w:sz w:val="20"/>
        </w:rPr>
        <w:t xml:space="preserve">199.1.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199.2.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w:t>
      </w:r>
    </w:p>
    <w:p>
      <w:pPr>
        <w:pStyle w:val="0"/>
        <w:spacing w:before="200" w:lineRule="auto"/>
        <w:ind w:firstLine="540"/>
        <w:jc w:val="both"/>
      </w:pPr>
      <w:r>
        <w:rPr>
          <w:sz w:val="20"/>
        </w:rPr>
        <w:t xml:space="preserve">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XLI. Целевой раздел ФАОП ООО для обучающихся</w:t>
      </w:r>
    </w:p>
    <w:p>
      <w:pPr>
        <w:pStyle w:val="2"/>
        <w:jc w:val="center"/>
      </w:pPr>
      <w:r>
        <w:rPr>
          <w:sz w:val="20"/>
        </w:rPr>
        <w:t xml:space="preserve">с расстройствами аутистического спектра (вариант 8.1)</w:t>
      </w:r>
    </w:p>
    <w:p>
      <w:pPr>
        <w:pStyle w:val="0"/>
        <w:jc w:val="both"/>
      </w:pPr>
      <w:r>
        <w:rPr>
          <w:sz w:val="20"/>
        </w:rPr>
      </w:r>
    </w:p>
    <w:p>
      <w:pPr>
        <w:pStyle w:val="0"/>
        <w:ind w:firstLine="540"/>
        <w:jc w:val="both"/>
      </w:pPr>
      <w:r>
        <w:rPr>
          <w:sz w:val="20"/>
        </w:rPr>
        <w:t xml:space="preserve">200. Пояснительная записка.</w:t>
      </w:r>
    </w:p>
    <w:p>
      <w:pPr>
        <w:pStyle w:val="0"/>
        <w:spacing w:before="200" w:lineRule="auto"/>
        <w:ind w:firstLine="540"/>
        <w:jc w:val="both"/>
      </w:pPr>
      <w:r>
        <w:rPr>
          <w:sz w:val="20"/>
        </w:rPr>
        <w:t xml:space="preserve">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pPr>
        <w:pStyle w:val="0"/>
        <w:spacing w:before="200" w:lineRule="auto"/>
        <w:ind w:firstLine="540"/>
        <w:jc w:val="both"/>
      </w:pPr>
      <w:r>
        <w:rPr>
          <w:sz w:val="20"/>
        </w:rPr>
        <w:t xml:space="preserve">200.3. Целями реализации ФАОП ООО для обучающихся с РАС (вариант 8.1) являются:</w:t>
      </w:r>
    </w:p>
    <w:p>
      <w:pPr>
        <w:pStyle w:val="0"/>
        <w:spacing w:before="200" w:lineRule="auto"/>
        <w:ind w:firstLine="540"/>
        <w:jc w:val="both"/>
      </w:pPr>
      <w:r>
        <w:rPr>
          <w:sz w:val="20"/>
        </w:rPr>
        <w:t xml:space="preserve">организация учебного процесса для обучающихся с РАС с учетом целей ФГОС ООО;</w:t>
      </w:r>
    </w:p>
    <w:p>
      <w:pPr>
        <w:pStyle w:val="0"/>
        <w:spacing w:before="200" w:lineRule="auto"/>
        <w:ind w:firstLine="540"/>
        <w:jc w:val="both"/>
      </w:pPr>
      <w:r>
        <w:rPr>
          <w:sz w:val="20"/>
        </w:rPr>
        <w:t xml:space="preserve">создание условий для становления и развития личности обучающегося в ее самобытности, уникальности, неповторимости;</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pPr>
        <w:pStyle w:val="0"/>
        <w:spacing w:before="200" w:lineRule="auto"/>
        <w:ind w:firstLine="540"/>
        <w:jc w:val="both"/>
      </w:pPr>
      <w:r>
        <w:rPr>
          <w:sz w:val="20"/>
        </w:rPr>
        <w:t xml:space="preserve">200.4. Достижение поставленных целей реализации ФАОП ООО для обучающихся с РАС (вариант 8.1)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обеспечение необходимой для обучающихся с РАС коррекционно-развивающей направленности учебного процесса;</w:t>
      </w:r>
    </w:p>
    <w:p>
      <w:pPr>
        <w:pStyle w:val="0"/>
        <w:spacing w:before="200" w:lineRule="auto"/>
        <w:ind w:firstLine="540"/>
        <w:jc w:val="both"/>
      </w:pPr>
      <w:r>
        <w:rPr>
          <w:sz w:val="20"/>
        </w:rPr>
        <w:t xml:space="preserve">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pPr>
        <w:pStyle w:val="0"/>
        <w:spacing w:before="200" w:lineRule="auto"/>
        <w:ind w:firstLine="540"/>
        <w:jc w:val="both"/>
      </w:pPr>
      <w:r>
        <w:rPr>
          <w:sz w:val="20"/>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pPr>
        <w:pStyle w:val="0"/>
        <w:spacing w:before="200" w:lineRule="auto"/>
        <w:ind w:firstLine="540"/>
        <w:jc w:val="both"/>
      </w:pPr>
      <w:r>
        <w:rPr>
          <w:sz w:val="20"/>
        </w:rPr>
        <w:t xml:space="preserve">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pPr>
        <w:pStyle w:val="0"/>
        <w:spacing w:before="200" w:lineRule="auto"/>
        <w:ind w:firstLine="540"/>
        <w:jc w:val="both"/>
      </w:pPr>
      <w:r>
        <w:rPr>
          <w:sz w:val="20"/>
        </w:rPr>
        <w:t xml:space="preserve">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pPr>
        <w:pStyle w:val="0"/>
        <w:spacing w:before="200" w:lineRule="auto"/>
        <w:ind w:firstLine="540"/>
        <w:jc w:val="both"/>
      </w:pPr>
      <w:r>
        <w:rPr>
          <w:sz w:val="20"/>
        </w:rPr>
        <w:t xml:space="preserve">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pPr>
        <w:pStyle w:val="0"/>
        <w:spacing w:before="200" w:lineRule="auto"/>
        <w:ind w:firstLine="540"/>
        <w:jc w:val="both"/>
      </w:pPr>
      <w:r>
        <w:rPr>
          <w:sz w:val="20"/>
        </w:rPr>
        <w:t xml:space="preserve">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pPr>
        <w:pStyle w:val="0"/>
        <w:spacing w:before="200" w:lineRule="auto"/>
        <w:ind w:firstLine="540"/>
        <w:jc w:val="both"/>
      </w:pPr>
      <w:r>
        <w:rPr>
          <w:sz w:val="20"/>
        </w:rPr>
        <w:t xml:space="preserve">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pPr>
        <w:pStyle w:val="0"/>
        <w:spacing w:before="200" w:lineRule="auto"/>
        <w:ind w:firstLine="540"/>
        <w:jc w:val="both"/>
      </w:pPr>
      <w:r>
        <w:rPr>
          <w:sz w:val="20"/>
        </w:rPr>
        <w:t xml:space="preserve">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pPr>
        <w:pStyle w:val="0"/>
        <w:spacing w:before="200" w:lineRule="auto"/>
        <w:ind w:firstLine="540"/>
        <w:jc w:val="both"/>
      </w:pPr>
      <w:r>
        <w:rPr>
          <w:sz w:val="20"/>
        </w:rPr>
        <w:t xml:space="preserve">сохранение и укрепление физического, психологического и социального здоровья обучающихся с РАС, обеспечение их безопасности;</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p>
    <w:p>
      <w:pPr>
        <w:pStyle w:val="0"/>
        <w:spacing w:before="200" w:lineRule="auto"/>
        <w:ind w:firstLine="540"/>
        <w:jc w:val="both"/>
      </w:pPr>
      <w:r>
        <w:rPr>
          <w:sz w:val="20"/>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pPr>
        <w:pStyle w:val="0"/>
        <w:spacing w:before="200" w:lineRule="auto"/>
        <w:ind w:firstLine="540"/>
        <w:jc w:val="both"/>
      </w:pPr>
      <w:r>
        <w:rPr>
          <w:sz w:val="20"/>
        </w:rPr>
        <w:t xml:space="preserve">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pPr>
        <w:pStyle w:val="0"/>
        <w:spacing w:before="200" w:lineRule="auto"/>
        <w:ind w:firstLine="540"/>
        <w:jc w:val="both"/>
      </w:pPr>
      <w:r>
        <w:rPr>
          <w:sz w:val="20"/>
        </w:rPr>
        <w:t xml:space="preserve">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pPr>
        <w:pStyle w:val="0"/>
        <w:spacing w:before="200" w:lineRule="auto"/>
        <w:ind w:firstLine="540"/>
        <w:jc w:val="both"/>
      </w:pPr>
      <w:r>
        <w:rPr>
          <w:sz w:val="2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pPr>
        <w:pStyle w:val="0"/>
        <w:spacing w:before="200" w:lineRule="auto"/>
        <w:ind w:firstLine="540"/>
        <w:jc w:val="both"/>
      </w:pPr>
      <w:r>
        <w:rPr>
          <w:sz w:val="20"/>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ориентация на разнообразие индивидуальных образовательных траекторий и особенности индивидуального развития каждого обучающегося с РАС;</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w:history="0" r:id="rId447"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нормативов</w:t>
        </w:r>
      </w:hyperlink>
      <w:r>
        <w:rPr>
          <w:sz w:val="20"/>
        </w:rPr>
        <w:t xml:space="preserve"> и Санитарно-эпидемиологических </w:t>
      </w:r>
      <w:hyperlink w:history="0" r:id="rId448"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требований</w:t>
        </w:r>
      </w:hyperlink>
      <w:r>
        <w:rPr>
          <w:sz w:val="20"/>
        </w:rPr>
        <w:t xml:space="preserve">.</w:t>
      </w:r>
    </w:p>
    <w:p>
      <w:pPr>
        <w:pStyle w:val="0"/>
        <w:spacing w:before="200" w:lineRule="auto"/>
        <w:ind w:firstLine="540"/>
        <w:jc w:val="both"/>
      </w:pPr>
      <w:r>
        <w:rPr>
          <w:sz w:val="20"/>
        </w:rPr>
        <w:t xml:space="preserve">200.6. ФАОП ООО для обучающихся с РАС (вариант 8.1)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&lt;65&gt;.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&lt;65&gt; </w:t>
      </w:r>
      <w:hyperlink w:history="0" r:id="rId449"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201. Планируемые результаты освоения ФАОП ООО.</w:t>
      </w:r>
    </w:p>
    <w:p>
      <w:pPr>
        <w:pStyle w:val="0"/>
        <w:spacing w:before="200" w:lineRule="auto"/>
        <w:ind w:firstLine="540"/>
        <w:jc w:val="both"/>
      </w:pPr>
      <w:r>
        <w:rPr>
          <w:sz w:val="20"/>
        </w:rPr>
        <w:t xml:space="preserve">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pPr>
        <w:pStyle w:val="0"/>
        <w:spacing w:before="200" w:lineRule="auto"/>
        <w:ind w:firstLine="540"/>
        <w:jc w:val="both"/>
      </w:pPr>
      <w:r>
        <w:rPr>
          <w:sz w:val="20"/>
        </w:rPr>
        <w:t xml:space="preserve">201.2. Планируемые результаты освоения ФАОП ООО обучающимися с РАС дополняются результатами освоения ПКР.</w:t>
      </w:r>
    </w:p>
    <w:p>
      <w:pPr>
        <w:pStyle w:val="0"/>
        <w:spacing w:before="200" w:lineRule="auto"/>
        <w:ind w:firstLine="540"/>
        <w:jc w:val="both"/>
      </w:pPr>
      <w:r>
        <w:rPr>
          <w:sz w:val="20"/>
        </w:rPr>
        <w:t xml:space="preserve">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pPr>
        <w:pStyle w:val="0"/>
        <w:spacing w:before="200" w:lineRule="auto"/>
        <w:ind w:firstLine="540"/>
        <w:jc w:val="both"/>
      </w:pPr>
      <w:r>
        <w:rPr>
          <w:sz w:val="20"/>
        </w:rPr>
        <w:t xml:space="preserve">В Федеральной адаптированной образовательной программе основного общего образования обучающихся с РАС (вариант 8.1) в соответствии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pPr>
        <w:pStyle w:val="0"/>
        <w:spacing w:before="200" w:lineRule="auto"/>
        <w:ind w:firstLine="540"/>
        <w:jc w:val="both"/>
      </w:pPr>
      <w:r>
        <w:rPr>
          <w:sz w:val="20"/>
        </w:rPr>
        <w:t xml:space="preserve">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pPr>
        <w:pStyle w:val="0"/>
        <w:spacing w:before="200" w:lineRule="auto"/>
        <w:ind w:firstLine="540"/>
        <w:jc w:val="both"/>
      </w:pPr>
      <w:r>
        <w:rPr>
          <w:sz w:val="20"/>
        </w:rPr>
        <w:t xml:space="preserve">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pPr>
        <w:pStyle w:val="0"/>
        <w:spacing w:before="200" w:lineRule="auto"/>
        <w:ind w:firstLine="540"/>
        <w:jc w:val="both"/>
      </w:pPr>
      <w:r>
        <w:rPr>
          <w:sz w:val="20"/>
        </w:rPr>
        <w:t xml:space="preserve">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pPr>
        <w:pStyle w:val="0"/>
        <w:spacing w:before="200" w:lineRule="auto"/>
        <w:ind w:firstLine="540"/>
        <w:jc w:val="both"/>
      </w:pPr>
      <w:r>
        <w:rPr>
          <w:sz w:val="20"/>
        </w:rPr>
        <w:t xml:space="preserve">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pPr>
        <w:pStyle w:val="0"/>
        <w:spacing w:before="200" w:lineRule="auto"/>
        <w:ind w:firstLine="540"/>
        <w:jc w:val="both"/>
      </w:pPr>
      <w:r>
        <w:rPr>
          <w:sz w:val="20"/>
        </w:rPr>
        <w:t xml:space="preserve">Предметные результаты включают:</w:t>
      </w:r>
    </w:p>
    <w:p>
      <w:pPr>
        <w:pStyle w:val="0"/>
        <w:spacing w:before="200" w:lineRule="auto"/>
        <w:ind w:firstLine="540"/>
        <w:jc w:val="both"/>
      </w:pPr>
      <w:r>
        <w:rPr>
          <w:sz w:val="20"/>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pPr>
        <w:pStyle w:val="0"/>
        <w:spacing w:before="200" w:lineRule="auto"/>
        <w:ind w:firstLine="540"/>
        <w:jc w:val="both"/>
      </w:pPr>
      <w:r>
        <w:rPr>
          <w:sz w:val="20"/>
        </w:rPr>
        <w:t xml:space="preserve">предпосылки научного типа мышления;</w:t>
      </w:r>
    </w:p>
    <w:p>
      <w:pPr>
        <w:pStyle w:val="0"/>
        <w:spacing w:before="200" w:lineRule="auto"/>
        <w:ind w:firstLine="540"/>
        <w:jc w:val="both"/>
      </w:pPr>
      <w:r>
        <w:rPr>
          <w:sz w:val="20"/>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"Труд (технология)", "Адаптированная физическая культура", "Основы безопасности и защиты Родины" на базовом уровне.</w:t>
      </w:r>
    </w:p>
    <w:p>
      <w:pPr>
        <w:pStyle w:val="0"/>
        <w:jc w:val="both"/>
      </w:pPr>
      <w:r>
        <w:rPr>
          <w:sz w:val="20"/>
        </w:rPr>
        <w:t xml:space="preserve">(в ред. Приказов Минпросвещения России от 01.02.2024 </w:t>
      </w:r>
      <w:hyperlink w:history="0" r:id="rId450"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N 67</w:t>
        </w:r>
      </w:hyperlink>
      <w:r>
        <w:rPr>
          <w:sz w:val="20"/>
        </w:rPr>
        <w:t xml:space="preserve">, от 17.07.2024 </w:t>
      </w:r>
      <w:hyperlink w:history="0" r:id="rId45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N 495</w:t>
        </w:r>
      </w:hyperlink>
      <w:r>
        <w:rPr>
          <w:sz w:val="20"/>
        </w:rPr>
        <w:t xml:space="preserve">)</w:t>
      </w:r>
    </w:p>
    <w:p>
      <w:pPr>
        <w:pStyle w:val="0"/>
        <w:spacing w:before="200" w:lineRule="auto"/>
        <w:ind w:firstLine="540"/>
        <w:jc w:val="both"/>
      </w:pPr>
      <w:r>
        <w:rPr>
          <w:sz w:val="20"/>
        </w:rPr>
        <w:t xml:space="preserve">Формирование метапредметных результатов обеспечивается совокупностью всех учебных предметов и внеурочной деятельности.</w:t>
      </w:r>
    </w:p>
    <w:p>
      <w:pPr>
        <w:pStyle w:val="0"/>
        <w:spacing w:before="200" w:lineRule="auto"/>
        <w:ind w:firstLine="540"/>
        <w:jc w:val="both"/>
      </w:pPr>
      <w:r>
        <w:rPr>
          <w:sz w:val="20"/>
        </w:rPr>
        <w:t xml:space="preserve">Основным объектом и предметом оценки метапредметных результатов является овладение:</w:t>
      </w:r>
    </w:p>
    <w:p>
      <w:pPr>
        <w:pStyle w:val="0"/>
        <w:spacing w:before="200" w:lineRule="auto"/>
        <w:ind w:firstLine="540"/>
        <w:jc w:val="both"/>
      </w:pPr>
      <w:r>
        <w:rPr>
          <w:sz w:val="20"/>
        </w:rP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В качестве основных жизненных компетенций обучающегося с РАС выступает овладение:</w:t>
      </w:r>
    </w:p>
    <w:p>
      <w:pPr>
        <w:pStyle w:val="0"/>
        <w:spacing w:before="200" w:lineRule="auto"/>
        <w:ind w:firstLine="540"/>
        <w:jc w:val="both"/>
      </w:pPr>
      <w:r>
        <w:rPr>
          <w:sz w:val="20"/>
        </w:rPr>
        <w:t xml:space="preserve">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pPr>
        <w:pStyle w:val="0"/>
        <w:spacing w:before="200" w:lineRule="auto"/>
        <w:ind w:firstLine="540"/>
        <w:jc w:val="both"/>
      </w:pPr>
      <w:r>
        <w:rPr>
          <w:sz w:val="20"/>
        </w:rPr>
        <w:t xml:space="preserve">способностью организации успешного взаимодействия с окружающими людьми, опираясь на понимание социальных отношений;</w:t>
      </w:r>
    </w:p>
    <w:p>
      <w:pPr>
        <w:pStyle w:val="0"/>
        <w:spacing w:before="200" w:lineRule="auto"/>
        <w:ind w:firstLine="540"/>
        <w:jc w:val="both"/>
      </w:pPr>
      <w:r>
        <w:rPr>
          <w:sz w:val="20"/>
        </w:rPr>
        <w:t xml:space="preserve">способностью к эмоциональному самоконтролю;</w:t>
      </w:r>
    </w:p>
    <w:p>
      <w:pPr>
        <w:pStyle w:val="0"/>
        <w:spacing w:before="200" w:lineRule="auto"/>
        <w:ind w:firstLine="540"/>
        <w:jc w:val="both"/>
      </w:pPr>
      <w:r>
        <w:rPr>
          <w:sz w:val="20"/>
        </w:rPr>
        <w:t xml:space="preserve">способностью к самостоятельной организации собственной повседневной жизни;</w:t>
      </w:r>
    </w:p>
    <w:p>
      <w:pPr>
        <w:pStyle w:val="0"/>
        <w:spacing w:before="200" w:lineRule="auto"/>
        <w:ind w:firstLine="540"/>
        <w:jc w:val="both"/>
      </w:pPr>
      <w:r>
        <w:rPr>
          <w:sz w:val="20"/>
        </w:rPr>
        <w:t xml:space="preserve">способностью заботиться о поддержании собственного здоровья.</w:t>
      </w:r>
    </w:p>
    <w:p>
      <w:pPr>
        <w:pStyle w:val="0"/>
        <w:jc w:val="both"/>
      </w:pPr>
      <w:r>
        <w:rPr>
          <w:sz w:val="20"/>
        </w:rPr>
      </w:r>
    </w:p>
    <w:p>
      <w:pPr>
        <w:pStyle w:val="0"/>
        <w:ind w:firstLine="540"/>
        <w:jc w:val="both"/>
      </w:pPr>
      <w:r>
        <w:rPr>
          <w:sz w:val="20"/>
        </w:rPr>
        <w:t xml:space="preserve">202. Система оценки достижения планируемых результатов освоения ФАОП ООО.</w:t>
      </w:r>
    </w:p>
    <w:p>
      <w:pPr>
        <w:pStyle w:val="0"/>
        <w:spacing w:before="200" w:lineRule="auto"/>
        <w:ind w:firstLine="540"/>
        <w:jc w:val="both"/>
      </w:pPr>
      <w:r>
        <w:rPr>
          <w:sz w:val="20"/>
        </w:rPr>
        <w:t xml:space="preserve">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pPr>
        <w:pStyle w:val="0"/>
        <w:spacing w:before="200" w:lineRule="auto"/>
        <w:ind w:firstLine="540"/>
        <w:jc w:val="both"/>
      </w:pPr>
      <w:r>
        <w:rPr>
          <w:sz w:val="20"/>
        </w:rPr>
        <w:t xml:space="preserve">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обучающегося с РАС;</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pPr>
        <w:pStyle w:val="0"/>
        <w:spacing w:before="200" w:lineRule="auto"/>
        <w:ind w:firstLine="540"/>
        <w:jc w:val="both"/>
      </w:pPr>
      <w:r>
        <w:rPr>
          <w:sz w:val="20"/>
        </w:rPr>
        <w:t xml:space="preserve">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202.2.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pPr>
        <w:pStyle w:val="0"/>
        <w:spacing w:before="200" w:lineRule="auto"/>
        <w:ind w:firstLine="540"/>
        <w:jc w:val="both"/>
      </w:pPr>
      <w:r>
        <w:rPr>
          <w:sz w:val="20"/>
        </w:rPr>
        <w:t xml:space="preserve">202.4.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портфолио;</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промежуточную и итоговую аттестацию обучающихся.</w:t>
      </w:r>
    </w:p>
    <w:p>
      <w:pPr>
        <w:pStyle w:val="0"/>
        <w:spacing w:before="200" w:lineRule="auto"/>
        <w:ind w:firstLine="540"/>
        <w:jc w:val="both"/>
      </w:pPr>
      <w:r>
        <w:rPr>
          <w:sz w:val="20"/>
        </w:rPr>
        <w:t xml:space="preserve">202.5. Внешняя оценка включает:</w:t>
      </w:r>
    </w:p>
    <w:p>
      <w:pPr>
        <w:pStyle w:val="0"/>
        <w:spacing w:before="200" w:lineRule="auto"/>
        <w:ind w:firstLine="540"/>
        <w:jc w:val="both"/>
      </w:pPr>
      <w:r>
        <w:rPr>
          <w:sz w:val="20"/>
        </w:rPr>
        <w:t xml:space="preserve">независимую оценку качества образования &lt;66&gt;;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&lt;66&gt; </w:t>
      </w:r>
      <w:hyperlink w:history="0" r:id="rId452"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202.10.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pPr>
        <w:pStyle w:val="0"/>
        <w:spacing w:before="200" w:lineRule="auto"/>
        <w:ind w:firstLine="540"/>
        <w:jc w:val="both"/>
      </w:pPr>
      <w:r>
        <w:rPr>
          <w:sz w:val="20"/>
        </w:rPr>
        <w:t xml:space="preserve">сформированность основ гражданской идентичности личности;</w:t>
      </w:r>
    </w:p>
    <w:p>
      <w:pPr>
        <w:pStyle w:val="0"/>
        <w:spacing w:before="200" w:lineRule="auto"/>
        <w:ind w:firstLine="540"/>
        <w:jc w:val="both"/>
      </w:pPr>
      <w:r>
        <w:rPr>
          <w:sz w:val="20"/>
        </w:rPr>
        <w:t xml:space="preserve">сформированность индивидуальной учебной самостоятельности;</w:t>
      </w:r>
    </w:p>
    <w:p>
      <w:pPr>
        <w:pStyle w:val="0"/>
        <w:spacing w:before="200" w:lineRule="auto"/>
        <w:ind w:firstLine="540"/>
        <w:jc w:val="both"/>
      </w:pPr>
      <w:r>
        <w:rPr>
          <w:sz w:val="20"/>
        </w:rPr>
        <w:t xml:space="preserve">сформированность социальных компетенций.</w:t>
      </w:r>
    </w:p>
    <w:p>
      <w:pPr>
        <w:pStyle w:val="0"/>
        <w:spacing w:before="200" w:lineRule="auto"/>
        <w:ind w:firstLine="540"/>
        <w:jc w:val="both"/>
      </w:pPr>
      <w:r>
        <w:rPr>
          <w:sz w:val="20"/>
        </w:rPr>
        <w:t xml:space="preserve">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202.16.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202.17.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ind w:firstLine="540"/>
        <w:jc w:val="both"/>
      </w:pPr>
      <w:r>
        <w:rPr>
          <w:sz w:val="20"/>
        </w:rPr>
      </w:r>
    </w:p>
    <w:p>
      <w:pPr>
        <w:pStyle w:val="0"/>
        <w:ind w:firstLine="540"/>
        <w:jc w:val="both"/>
      </w:pPr>
      <w:r>
        <w:rPr>
          <w:sz w:val="20"/>
        </w:rPr>
        <w:t xml:space="preserve">202.19.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pPr>
        <w:pStyle w:val="0"/>
        <w:spacing w:before="200" w:lineRule="auto"/>
        <w:ind w:firstLine="540"/>
        <w:jc w:val="both"/>
      </w:pPr>
      <w:r>
        <w:rPr>
          <w:sz w:val="20"/>
        </w:rPr>
        <w:t xml:space="preserve">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pPr>
        <w:pStyle w:val="0"/>
        <w:spacing w:before="200" w:lineRule="auto"/>
        <w:ind w:firstLine="540"/>
        <w:jc w:val="both"/>
      </w:pPr>
      <w:r>
        <w:rPr>
          <w:sz w:val="20"/>
        </w:rPr>
        <w:t xml:space="preserve">способность организации успешного взаимодействия с окружающими людьми, опираясь на понимание социальных отношений;</w:t>
      </w:r>
    </w:p>
    <w:p>
      <w:pPr>
        <w:pStyle w:val="0"/>
        <w:spacing w:before="200" w:lineRule="auto"/>
        <w:ind w:firstLine="540"/>
        <w:jc w:val="both"/>
      </w:pPr>
      <w:r>
        <w:rPr>
          <w:sz w:val="20"/>
        </w:rPr>
        <w:t xml:space="preserve">способность к эмоциональному самоконтролю;</w:t>
      </w:r>
    </w:p>
    <w:p>
      <w:pPr>
        <w:pStyle w:val="0"/>
        <w:spacing w:before="200" w:lineRule="auto"/>
        <w:ind w:firstLine="540"/>
        <w:jc w:val="both"/>
      </w:pPr>
      <w:r>
        <w:rPr>
          <w:sz w:val="20"/>
        </w:rPr>
        <w:t xml:space="preserve">способность к самостоятельной организации собственной повседневной жизни;</w:t>
      </w:r>
    </w:p>
    <w:p>
      <w:pPr>
        <w:pStyle w:val="0"/>
        <w:spacing w:before="200" w:lineRule="auto"/>
        <w:ind w:firstLine="540"/>
        <w:jc w:val="both"/>
      </w:pPr>
      <w:r>
        <w:rPr>
          <w:sz w:val="20"/>
        </w:rPr>
        <w:t xml:space="preserve">способность заботиться о поддержании собственного здоровья.</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pPr>
        <w:pStyle w:val="0"/>
        <w:spacing w:before="200" w:lineRule="auto"/>
        <w:ind w:firstLine="540"/>
        <w:jc w:val="both"/>
      </w:pPr>
      <w:r>
        <w:rPr>
          <w:sz w:val="20"/>
        </w:rPr>
        <w:t xml:space="preserve">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pPr>
        <w:pStyle w:val="0"/>
        <w:spacing w:before="200" w:lineRule="auto"/>
        <w:ind w:firstLine="540"/>
        <w:jc w:val="both"/>
      </w:pPr>
      <w:r>
        <w:rPr>
          <w:sz w:val="20"/>
        </w:rPr>
        <w:t xml:space="preserve">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pPr>
        <w:pStyle w:val="0"/>
        <w:spacing w:before="200" w:lineRule="auto"/>
        <w:ind w:firstLine="540"/>
        <w:jc w:val="both"/>
      </w:pPr>
      <w:r>
        <w:rPr>
          <w:sz w:val="20"/>
        </w:rPr>
        <w:t xml:space="preserve">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pPr>
        <w:pStyle w:val="0"/>
        <w:spacing w:before="200" w:lineRule="auto"/>
        <w:ind w:firstLine="540"/>
        <w:jc w:val="both"/>
      </w:pPr>
      <w:r>
        <w:rPr>
          <w:sz w:val="20"/>
        </w:rPr>
        <w:t xml:space="preserve">202.20.3. Результатом (продуктом) проектной деятельности может быть одна из следующих работ:</w:t>
      </w:r>
    </w:p>
    <w:p>
      <w:pPr>
        <w:pStyle w:val="0"/>
        <w:spacing w:before="200" w:lineRule="auto"/>
        <w:ind w:firstLine="540"/>
        <w:jc w:val="both"/>
      </w:pPr>
      <w:r>
        <w:rPr>
          <w:sz w:val="20"/>
        </w:rPr>
        <w:t xml:space="preserve">а) письменная работа (реферат, обзорные материалы, отчеты о проведенных исследованиях, стендовый доклад и другое);</w:t>
      </w:r>
    </w:p>
    <w:p>
      <w:pPr>
        <w:pStyle w:val="0"/>
        <w:spacing w:before="200" w:lineRule="auto"/>
        <w:ind w:firstLine="540"/>
        <w:jc w:val="both"/>
      </w:pPr>
      <w:r>
        <w:rPr>
          <w:sz w:val="20"/>
        </w:rPr>
        <w:t xml:space="preserve">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pPr>
        <w:pStyle w:val="0"/>
        <w:spacing w:before="200" w:lineRule="auto"/>
        <w:ind w:firstLine="540"/>
        <w:jc w:val="both"/>
      </w:pPr>
      <w:r>
        <w:rPr>
          <w:sz w:val="20"/>
        </w:rPr>
        <w:t xml:space="preserve">в) материальный объект, макет, иное конструкторское изделие;</w:t>
      </w:r>
    </w:p>
    <w:p>
      <w:pPr>
        <w:pStyle w:val="0"/>
        <w:spacing w:before="200" w:lineRule="auto"/>
        <w:ind w:firstLine="540"/>
        <w:jc w:val="both"/>
      </w:pPr>
      <w:r>
        <w:rPr>
          <w:sz w:val="20"/>
        </w:rPr>
        <w:t xml:space="preserve">г) отчетные материалы по социальному проекту, которые могут включать как тексты, так и мультимедийные продукты.</w:t>
      </w:r>
    </w:p>
    <w:p>
      <w:pPr>
        <w:pStyle w:val="0"/>
        <w:spacing w:before="200" w:lineRule="auto"/>
        <w:ind w:firstLine="540"/>
        <w:jc w:val="both"/>
      </w:pPr>
      <w:r>
        <w:rPr>
          <w:sz w:val="20"/>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pPr>
        <w:pStyle w:val="0"/>
        <w:spacing w:before="200" w:lineRule="auto"/>
        <w:ind w:firstLine="540"/>
        <w:jc w:val="both"/>
      </w:pPr>
      <w:r>
        <w:rPr>
          <w:sz w:val="20"/>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pPr>
        <w:pStyle w:val="0"/>
        <w:spacing w:before="200" w:lineRule="auto"/>
        <w:ind w:firstLine="540"/>
        <w:jc w:val="both"/>
      </w:pPr>
      <w:r>
        <w:rPr>
          <w:sz w:val="20"/>
        </w:rPr>
        <w:t xml:space="preserve">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pPr>
        <w:pStyle w:val="0"/>
        <w:spacing w:before="200" w:lineRule="auto"/>
        <w:ind w:firstLine="540"/>
        <w:jc w:val="both"/>
      </w:pPr>
      <w:r>
        <w:rPr>
          <w:sz w:val="20"/>
        </w:rPr>
        <w:t xml:space="preserve">202.20.4.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202.22.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202.24.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202.24.2.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202.26. Особенности оценки по отдельному учебному предмету фиксируются в приложении к ФАОП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202.28.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202.28.3.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202.28.4.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pPr>
        <w:pStyle w:val="0"/>
        <w:spacing w:before="200" w:lineRule="auto"/>
        <w:ind w:firstLine="540"/>
        <w:jc w:val="both"/>
      </w:pPr>
      <w:r>
        <w:rPr>
          <w:sz w:val="20"/>
        </w:rPr>
        <w:t xml:space="preserve">202.30.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pPr>
        <w:pStyle w:val="0"/>
        <w:spacing w:before="200" w:lineRule="auto"/>
        <w:ind w:firstLine="540"/>
        <w:jc w:val="both"/>
      </w:pPr>
      <w:r>
        <w:rPr>
          <w:sz w:val="20"/>
        </w:rPr>
        <w:t xml:space="preserve">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pPr>
        <w:pStyle w:val="0"/>
        <w:spacing w:before="200" w:lineRule="auto"/>
        <w:ind w:firstLine="540"/>
        <w:jc w:val="both"/>
      </w:pPr>
      <w:r>
        <w:rPr>
          <w:sz w:val="20"/>
        </w:rPr>
        <w:t xml:space="preserve">202.31.2.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pPr>
        <w:pStyle w:val="0"/>
        <w:jc w:val="both"/>
      </w:pPr>
      <w:r>
        <w:rPr>
          <w:sz w:val="20"/>
        </w:rPr>
      </w:r>
    </w:p>
    <w:p>
      <w:pPr>
        <w:pStyle w:val="2"/>
        <w:outlineLvl w:val="1"/>
        <w:jc w:val="center"/>
      </w:pPr>
      <w:r>
        <w:rPr>
          <w:sz w:val="20"/>
        </w:rPr>
        <w:t xml:space="preserve">XLII. Содержательный раздел ФАОП ООО для обучающихся</w:t>
      </w:r>
    </w:p>
    <w:p>
      <w:pPr>
        <w:pStyle w:val="2"/>
        <w:jc w:val="center"/>
      </w:pPr>
      <w:r>
        <w:rPr>
          <w:sz w:val="20"/>
        </w:rPr>
        <w:t xml:space="preserve">с расстройствами аутистического спектра (вариант 8.1)</w:t>
      </w:r>
    </w:p>
    <w:p>
      <w:pPr>
        <w:pStyle w:val="0"/>
        <w:jc w:val="both"/>
      </w:pPr>
      <w:r>
        <w:rPr>
          <w:sz w:val="20"/>
        </w:rPr>
      </w:r>
    </w:p>
    <w:p>
      <w:pPr>
        <w:pStyle w:val="0"/>
        <w:ind w:firstLine="540"/>
        <w:jc w:val="both"/>
      </w:pPr>
      <w:r>
        <w:rPr>
          <w:sz w:val="20"/>
        </w:rPr>
        <w:t xml:space="preserve">203. Федеральные рабочие программы учебных предметов.</w:t>
      </w:r>
    </w:p>
    <w:p>
      <w:pPr>
        <w:pStyle w:val="0"/>
        <w:spacing w:before="200" w:lineRule="auto"/>
        <w:ind w:firstLine="540"/>
        <w:jc w:val="both"/>
      </w:pPr>
      <w:r>
        <w:rPr>
          <w:sz w:val="20"/>
        </w:rPr>
        <w:t xml:space="preserve">203.1. При реализации ФАОП ООО для обучающихся с РАС (вариант 8.1) используются федеральные рабочие программы учебных предметов </w:t>
      </w:r>
      <w:hyperlink w:history="0" r:id="rId453"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"Русский язык"</w:t>
        </w:r>
      </w:hyperlink>
      <w:r>
        <w:rPr>
          <w:sz w:val="20"/>
        </w:rPr>
        <w:t xml:space="preserve">, </w:t>
      </w:r>
      <w:hyperlink w:history="0" r:id="rId454"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"Литература"</w:t>
        </w:r>
      </w:hyperlink>
      <w:r>
        <w:rPr>
          <w:sz w:val="20"/>
        </w:rPr>
        <w:t xml:space="preserve">, </w:t>
      </w:r>
      <w:hyperlink w:history="0" r:id="rId455"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"История"</w:t>
        </w:r>
      </w:hyperlink>
      <w:r>
        <w:rPr>
          <w:sz w:val="20"/>
        </w:rPr>
        <w:t xml:space="preserve">, </w:t>
      </w:r>
      <w:hyperlink w:history="0" r:id="rId456"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"Обществознание"</w:t>
        </w:r>
      </w:hyperlink>
      <w:r>
        <w:rPr>
          <w:sz w:val="20"/>
        </w:rPr>
        <w:t xml:space="preserve">, </w:t>
      </w:r>
      <w:hyperlink w:history="0" r:id="rId457"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"География"</w:t>
        </w:r>
      </w:hyperlink>
      <w:r>
        <w:rPr>
          <w:sz w:val="20"/>
        </w:rPr>
        <w:t xml:space="preserve">, "Основы безопасности и защиты Родины", предусмотренные федеральной образовательной программой основного общего образования (далее - ФОП ООО) &lt;67&gt;.</w:t>
      </w:r>
    </w:p>
    <w:p>
      <w:pPr>
        <w:pStyle w:val="0"/>
        <w:jc w:val="both"/>
      </w:pPr>
      <w:r>
        <w:rPr>
          <w:sz w:val="20"/>
        </w:rPr>
        <w:t xml:space="preserve">(в ред. </w:t>
      </w:r>
      <w:hyperlink w:history="0" r:id="rId458"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&lt;67&gt; </w:t>
      </w:r>
      <w:hyperlink w:history="0" r:id="rId459"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Приказ</w:t>
        </w:r>
      </w:hyperlink>
      <w:r>
        <w:rPr>
          <w:sz w:val="20"/>
        </w:rPr>
        <w:t xml:space="preserve"> Министерства просвещения Российской Федерации от 18 мая 2023 г. N 370 "Об утверждении федеральной образовательной программы основного общего образования" (зарегистрирован Министерством юстиции Российской Федерации 12 июля 2023 г., регистрационный N 74223).</w:t>
      </w:r>
    </w:p>
    <w:p>
      <w:pPr>
        <w:pStyle w:val="0"/>
        <w:jc w:val="both"/>
      </w:pPr>
      <w:r>
        <w:rPr>
          <w:sz w:val="20"/>
        </w:rPr>
        <w:t xml:space="preserve">(сноска в ред. </w:t>
      </w:r>
      <w:hyperlink w:history="0" r:id="rId460"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jc w:val="both"/>
      </w:pPr>
      <w:r>
        <w:rPr>
          <w:sz w:val="20"/>
        </w:rPr>
      </w:r>
    </w:p>
    <w:p>
      <w:pPr>
        <w:pStyle w:val="0"/>
        <w:ind w:firstLine="540"/>
        <w:jc w:val="both"/>
      </w:pPr>
      <w:r>
        <w:rPr>
          <w:sz w:val="20"/>
        </w:rPr>
        <w:t xml:space="preserve">203.2.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pPr>
        <w:pStyle w:val="0"/>
        <w:jc w:val="both"/>
      </w:pPr>
      <w:r>
        <w:rPr>
          <w:sz w:val="20"/>
        </w:rPr>
      </w:r>
    </w:p>
    <w:p>
      <w:pPr>
        <w:pStyle w:val="0"/>
        <w:ind w:firstLine="540"/>
        <w:jc w:val="both"/>
      </w:pPr>
      <w:r>
        <w:rPr>
          <w:sz w:val="20"/>
        </w:rPr>
        <w:t xml:space="preserve">204. Программа формирования универсальных учебных действий.</w:t>
      </w:r>
    </w:p>
    <w:p>
      <w:pPr>
        <w:pStyle w:val="0"/>
        <w:spacing w:before="200" w:lineRule="auto"/>
        <w:ind w:firstLine="540"/>
        <w:jc w:val="both"/>
      </w:pPr>
      <w:r>
        <w:rPr>
          <w:sz w:val="20"/>
        </w:rPr>
        <w:t xml:space="preserve">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w:t>
      </w:r>
      <w:hyperlink w:history="0" w:anchor="P38858" w:tooltip="ПРОГРАММА">
        <w:r>
          <w:rPr>
            <w:sz w:val="20"/>
            <w:color w:val="0000ff"/>
          </w:rPr>
          <w:t xml:space="preserve">приложении N 1</w:t>
        </w:r>
      </w:hyperlink>
      <w:r>
        <w:rPr>
          <w:sz w:val="20"/>
        </w:rPr>
        <w:t xml:space="preserve"> к настоящей ФАОП ООО.</w:t>
      </w:r>
    </w:p>
    <w:p>
      <w:pPr>
        <w:pStyle w:val="0"/>
        <w:jc w:val="both"/>
      </w:pPr>
      <w:r>
        <w:rPr>
          <w:sz w:val="20"/>
        </w:rPr>
      </w:r>
    </w:p>
    <w:p>
      <w:pPr>
        <w:pStyle w:val="0"/>
        <w:ind w:firstLine="540"/>
        <w:jc w:val="both"/>
      </w:pPr>
      <w:r>
        <w:rPr>
          <w:sz w:val="20"/>
        </w:rPr>
        <w:t xml:space="preserve">205. Программа коррекционной работы.</w:t>
      </w:r>
    </w:p>
    <w:p>
      <w:pPr>
        <w:pStyle w:val="0"/>
        <w:spacing w:before="200" w:lineRule="auto"/>
        <w:ind w:firstLine="540"/>
        <w:jc w:val="both"/>
      </w:pPr>
      <w:r>
        <w:rPr>
          <w:sz w:val="20"/>
        </w:rPr>
        <w:t xml:space="preserve">205.1. ПКР является неотъемлемым структурным компонентом ФАОП ООО для обучающихся с РАС (вариант 8.1).</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205.2.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РАС,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205.3.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pPr>
        <w:pStyle w:val="0"/>
        <w:spacing w:before="200" w:lineRule="auto"/>
        <w:ind w:firstLine="540"/>
        <w:jc w:val="both"/>
      </w:pPr>
      <w:r>
        <w:rPr>
          <w:sz w:val="20"/>
        </w:rPr>
        <w:t xml:space="preserve">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205.9. ПКР разрабатывается на период получения основного общего образования и включает в себя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w:t>
      </w:r>
      <w:hyperlink w:history="0" w:anchor="P42976" w:tooltip="ПРОГРАММА">
        <w:r>
          <w:rPr>
            <w:sz w:val="20"/>
            <w:color w:val="0000ff"/>
          </w:rPr>
          <w:t xml:space="preserve">приложении N 16</w:t>
        </w:r>
      </w:hyperlink>
      <w:r>
        <w:rPr>
          <w:sz w:val="20"/>
        </w:rPr>
        <w:t xml:space="preserve"> к настоящей ФАОП ООО.</w:t>
      </w:r>
    </w:p>
    <w:p>
      <w:pPr>
        <w:pStyle w:val="0"/>
        <w:jc w:val="both"/>
      </w:pPr>
      <w:r>
        <w:rPr>
          <w:sz w:val="20"/>
        </w:rPr>
      </w:r>
    </w:p>
    <w:p>
      <w:pPr>
        <w:pStyle w:val="0"/>
        <w:ind w:firstLine="540"/>
        <w:jc w:val="both"/>
      </w:pPr>
      <w:r>
        <w:rPr>
          <w:sz w:val="20"/>
        </w:rPr>
        <w:t xml:space="preserve">206. Федеральная рабочая программа воспитания.</w:t>
      </w:r>
    </w:p>
    <w:p>
      <w:pPr>
        <w:pStyle w:val="0"/>
        <w:spacing w:before="200" w:lineRule="auto"/>
        <w:ind w:firstLine="540"/>
        <w:jc w:val="both"/>
      </w:pPr>
      <w:r>
        <w:rPr>
          <w:sz w:val="20"/>
        </w:rPr>
        <w:t xml:space="preserve">206.1. Федеральная рабочая программа воспитания представлена в </w:t>
      </w:r>
      <w:hyperlink w:history="0" w:anchor="P39239"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XLIII. Организационный раздел ФАОП ООО для обучающихся</w:t>
      </w:r>
    </w:p>
    <w:p>
      <w:pPr>
        <w:pStyle w:val="2"/>
        <w:jc w:val="center"/>
      </w:pPr>
      <w:r>
        <w:rPr>
          <w:sz w:val="20"/>
        </w:rPr>
        <w:t xml:space="preserve">с расстройствами аутистического спектра (вариант 8.1)</w:t>
      </w:r>
    </w:p>
    <w:p>
      <w:pPr>
        <w:pStyle w:val="0"/>
        <w:jc w:val="both"/>
      </w:pPr>
      <w:r>
        <w:rPr>
          <w:sz w:val="20"/>
        </w:rPr>
      </w:r>
    </w:p>
    <w:p>
      <w:pPr>
        <w:pStyle w:val="0"/>
        <w:ind w:firstLine="540"/>
        <w:jc w:val="both"/>
      </w:pPr>
      <w:r>
        <w:rPr>
          <w:sz w:val="20"/>
        </w:rPr>
        <w:t xml:space="preserve">207. Федеральный учебный план федеральной адаптированной образовательной программы основного общего образования для обучающихся с РАС (вариант 8.1).</w:t>
      </w:r>
    </w:p>
    <w:p>
      <w:pPr>
        <w:pStyle w:val="0"/>
        <w:spacing w:before="200" w:lineRule="auto"/>
        <w:ind w:firstLine="540"/>
        <w:jc w:val="both"/>
      </w:pPr>
      <w:r>
        <w:rPr>
          <w:sz w:val="20"/>
        </w:rPr>
        <w:t xml:space="preserve">207.1. Федеральный учебный план ФАОП ООО для обучающихся с РАС (вариант 8.1) в целом соответствует обязательным требованиям ФГОС ООО и </w:t>
      </w:r>
      <w:hyperlink w:history="0" r:id="rId461"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spacing w:before="200" w:lineRule="auto"/>
        <w:ind w:firstLine="540"/>
        <w:jc w:val="both"/>
      </w:pPr>
      <w:r>
        <w:rPr>
          <w:sz w:val="20"/>
        </w:rPr>
        <w:t xml:space="preserve">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jc w:val="both"/>
      </w:pPr>
      <w:r>
        <w:rPr>
          <w:sz w:val="20"/>
        </w:rPr>
      </w:r>
    </w:p>
    <w:p>
      <w:pPr>
        <w:pStyle w:val="0"/>
        <w:ind w:firstLine="540"/>
        <w:jc w:val="both"/>
      </w:pPr>
      <w:r>
        <w:rPr>
          <w:sz w:val="20"/>
        </w:rPr>
        <w:t xml:space="preserve">208. Федеральный календарный учебный график:</w:t>
      </w:r>
    </w:p>
    <w:p>
      <w:pPr>
        <w:pStyle w:val="0"/>
        <w:spacing w:before="200" w:lineRule="auto"/>
        <w:ind w:firstLine="540"/>
        <w:jc w:val="both"/>
      </w:pPr>
      <w:r>
        <w:rPr>
          <w:sz w:val="20"/>
        </w:rPr>
        <w:t xml:space="preserve">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и проведение внеурочной деятельности &lt;68&gt;.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&lt;68&gt; </w:t>
      </w:r>
      <w:hyperlink w:history="0" r:id="rId462"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208.2.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208.4.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jc w:val="both"/>
      </w:pPr>
      <w:r>
        <w:rPr>
          <w:sz w:val="20"/>
        </w:rPr>
        <w:t xml:space="preserve">(пп. 208.4 в ред. </w:t>
      </w:r>
      <w:hyperlink w:history="0" r:id="rId46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208.6.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208.7.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208.8. Продолжительность урока не должна превышать 45 минут.</w:t>
      </w:r>
    </w:p>
    <w:p>
      <w:pPr>
        <w:pStyle w:val="0"/>
        <w:spacing w:before="200" w:lineRule="auto"/>
        <w:ind w:firstLine="540"/>
        <w:jc w:val="both"/>
      </w:pPr>
      <w:r>
        <w:rPr>
          <w:sz w:val="20"/>
        </w:rPr>
        <w:t xml:space="preserve">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6 классов - не более 6 уроков, для обучающихся 7 - 9 классов - не более 7 уроков.</w:t>
      </w:r>
    </w:p>
    <w:p>
      <w:pPr>
        <w:pStyle w:val="0"/>
        <w:spacing w:before="200" w:lineRule="auto"/>
        <w:ind w:firstLine="540"/>
        <w:jc w:val="both"/>
      </w:pPr>
      <w:r>
        <w:rPr>
          <w:sz w:val="20"/>
        </w:rPr>
        <w:t xml:space="preserve">208.12.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jc w:val="both"/>
      </w:pPr>
      <w:r>
        <w:rPr>
          <w:sz w:val="20"/>
        </w:rPr>
      </w:r>
    </w:p>
    <w:p>
      <w:pPr>
        <w:pStyle w:val="0"/>
        <w:ind w:firstLine="540"/>
        <w:jc w:val="both"/>
      </w:pPr>
      <w:r>
        <w:rPr>
          <w:sz w:val="20"/>
        </w:rPr>
        <w:t xml:space="preserve">209. План внеурочной деятельности.</w:t>
      </w:r>
    </w:p>
    <w:p>
      <w:pPr>
        <w:pStyle w:val="0"/>
        <w:spacing w:before="200" w:lineRule="auto"/>
        <w:ind w:firstLine="540"/>
        <w:jc w:val="both"/>
      </w:pPr>
      <w:r>
        <w:rPr>
          <w:sz w:val="20"/>
        </w:rPr>
        <w:t xml:space="preserve">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209.2. Внеурочная деятельность является неотъемлемой частью ФАОП ООО.</w:t>
      </w:r>
    </w:p>
    <w:p>
      <w:pPr>
        <w:pStyle w:val="0"/>
        <w:spacing w:before="200" w:lineRule="auto"/>
        <w:ind w:firstLine="540"/>
        <w:jc w:val="both"/>
      </w:pPr>
      <w:r>
        <w:rPr>
          <w:sz w:val="20"/>
        </w:rPr>
        <w:t xml:space="preserve">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pPr>
        <w:pStyle w:val="0"/>
        <w:spacing w:before="200" w:lineRule="auto"/>
        <w:ind w:firstLine="540"/>
        <w:jc w:val="both"/>
      </w:pPr>
      <w:r>
        <w:rPr>
          <w:sz w:val="20"/>
        </w:rPr>
        <w:t xml:space="preserve">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209.5.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pPr>
        <w:pStyle w:val="0"/>
        <w:spacing w:before="200" w:lineRule="auto"/>
        <w:ind w:firstLine="540"/>
        <w:jc w:val="both"/>
      </w:pPr>
      <w:r>
        <w:rPr>
          <w:sz w:val="20"/>
        </w:rPr>
        <w:t xml:space="preserve">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209.8.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209.11.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jc w:val="both"/>
      </w:pPr>
      <w:r>
        <w:rPr>
          <w:sz w:val="20"/>
        </w:rPr>
      </w:r>
    </w:p>
    <w:p>
      <w:pPr>
        <w:pStyle w:val="0"/>
        <w:ind w:firstLine="540"/>
        <w:jc w:val="both"/>
      </w:pPr>
      <w:r>
        <w:rPr>
          <w:sz w:val="20"/>
        </w:rPr>
        <w:t xml:space="preserve">210. Федеральный календарный план воспитательной работы.</w:t>
      </w:r>
    </w:p>
    <w:p>
      <w:pPr>
        <w:pStyle w:val="0"/>
        <w:spacing w:before="200" w:lineRule="auto"/>
        <w:ind w:firstLine="540"/>
        <w:jc w:val="both"/>
      </w:pPr>
      <w:r>
        <w:rPr>
          <w:sz w:val="20"/>
        </w:rPr>
        <w:t xml:space="preserve">210.1.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210.2.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XLIV. Целевой раздел ФАОП ООО для обучающихся</w:t>
      </w:r>
    </w:p>
    <w:p>
      <w:pPr>
        <w:pStyle w:val="2"/>
        <w:jc w:val="center"/>
      </w:pPr>
      <w:r>
        <w:rPr>
          <w:sz w:val="20"/>
        </w:rPr>
        <w:t xml:space="preserve">с расстройствами аутистического спектра (вариант 8.2)</w:t>
      </w:r>
    </w:p>
    <w:p>
      <w:pPr>
        <w:pStyle w:val="0"/>
        <w:jc w:val="both"/>
      </w:pPr>
      <w:r>
        <w:rPr>
          <w:sz w:val="20"/>
        </w:rPr>
      </w:r>
    </w:p>
    <w:p>
      <w:pPr>
        <w:pStyle w:val="0"/>
        <w:ind w:firstLine="540"/>
        <w:jc w:val="both"/>
      </w:pPr>
      <w:r>
        <w:rPr>
          <w:sz w:val="20"/>
        </w:rPr>
        <w:t xml:space="preserve">211. Пояснительная записка.</w:t>
      </w:r>
    </w:p>
    <w:p>
      <w:pPr>
        <w:pStyle w:val="0"/>
        <w:spacing w:before="200" w:lineRule="auto"/>
        <w:ind w:firstLine="540"/>
        <w:jc w:val="both"/>
      </w:pPr>
      <w:r>
        <w:rPr>
          <w:sz w:val="20"/>
        </w:rPr>
        <w:t xml:space="preserve">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p>
    <w:p>
      <w:pPr>
        <w:pStyle w:val="0"/>
        <w:spacing w:before="200" w:lineRule="auto"/>
        <w:ind w:firstLine="540"/>
        <w:jc w:val="both"/>
      </w:pPr>
      <w:r>
        <w:rPr>
          <w:sz w:val="20"/>
        </w:rPr>
        <w:t xml:space="preserve">ФАОП ООО для обучающихся с РАС (вариант 8.2) предполагает увеличение сроков освоения ФАОП ООО на один год - шесть лет обучения (5 - 10 классы).</w:t>
      </w:r>
    </w:p>
    <w:p>
      <w:pPr>
        <w:pStyle w:val="0"/>
        <w:spacing w:before="200" w:lineRule="auto"/>
        <w:ind w:firstLine="540"/>
        <w:jc w:val="both"/>
      </w:pPr>
      <w:r>
        <w:rPr>
          <w:sz w:val="20"/>
        </w:rPr>
        <w:t xml:space="preserve">211.3. Целями реализации ФАОП ООО для обучающихся с РАС (вариант 8.2) являются:</w:t>
      </w:r>
    </w:p>
    <w:p>
      <w:pPr>
        <w:pStyle w:val="0"/>
        <w:spacing w:before="200" w:lineRule="auto"/>
        <w:ind w:firstLine="540"/>
        <w:jc w:val="both"/>
      </w:pPr>
      <w:r>
        <w:rPr>
          <w:sz w:val="20"/>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pPr>
        <w:pStyle w:val="0"/>
        <w:spacing w:before="200" w:lineRule="auto"/>
        <w:ind w:firstLine="540"/>
        <w:jc w:val="both"/>
      </w:pPr>
      <w:r>
        <w:rPr>
          <w:sz w:val="20"/>
        </w:rPr>
        <w:t xml:space="preserve">становление и развитие личности обучающегося в ее самобытности, уникальности, неповторимости.</w:t>
      </w:r>
    </w:p>
    <w:p>
      <w:pPr>
        <w:pStyle w:val="0"/>
        <w:spacing w:before="200" w:lineRule="auto"/>
        <w:ind w:firstLine="540"/>
        <w:jc w:val="both"/>
      </w:pPr>
      <w:r>
        <w:rPr>
          <w:sz w:val="20"/>
        </w:rPr>
        <w:t xml:space="preserve">211.4. Достижение поставленных целей реализации ФАОП ООО для обучающихся с РАС (вариант 8.2) предусматривает решение следующих основных задач:</w:t>
      </w:r>
    </w:p>
    <w:p>
      <w:pPr>
        <w:pStyle w:val="0"/>
        <w:spacing w:before="200" w:lineRule="auto"/>
        <w:ind w:firstLine="540"/>
        <w:jc w:val="both"/>
      </w:pPr>
      <w:r>
        <w:rPr>
          <w:sz w:val="20"/>
        </w:rPr>
        <w:t xml:space="preserve">обеспечение преемственности уровней начального общего, основного общего, среднего общего образования;</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pPr>
        <w:pStyle w:val="0"/>
        <w:spacing w:before="200" w:lineRule="auto"/>
        <w:ind w:firstLine="540"/>
        <w:jc w:val="both"/>
      </w:pPr>
      <w:r>
        <w:rPr>
          <w:sz w:val="20"/>
        </w:rPr>
        <w:t xml:space="preserve">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pPr>
        <w:pStyle w:val="0"/>
        <w:spacing w:before="200" w:lineRule="auto"/>
        <w:ind w:firstLine="540"/>
        <w:jc w:val="both"/>
      </w:pPr>
      <w:r>
        <w:rPr>
          <w:sz w:val="20"/>
        </w:rPr>
        <w:t xml:space="preserve">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pPr>
        <w:pStyle w:val="0"/>
        <w:spacing w:before="200" w:lineRule="auto"/>
        <w:ind w:firstLine="540"/>
        <w:jc w:val="both"/>
      </w:pPr>
      <w:r>
        <w:rPr>
          <w:sz w:val="20"/>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pPr>
        <w:pStyle w:val="0"/>
        <w:spacing w:before="200" w:lineRule="auto"/>
        <w:ind w:firstLine="540"/>
        <w:jc w:val="both"/>
      </w:pPr>
      <w:r>
        <w:rPr>
          <w:sz w:val="20"/>
        </w:rPr>
        <w:t xml:space="preserve">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pPr>
        <w:pStyle w:val="0"/>
        <w:spacing w:before="200" w:lineRule="auto"/>
        <w:ind w:firstLine="540"/>
        <w:jc w:val="both"/>
      </w:pPr>
      <w:r>
        <w:rPr>
          <w:sz w:val="20"/>
        </w:rPr>
        <w:t xml:space="preserve">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pPr>
        <w:pStyle w:val="0"/>
        <w:spacing w:before="200" w:lineRule="auto"/>
        <w:ind w:firstLine="540"/>
        <w:jc w:val="both"/>
      </w:pPr>
      <w:r>
        <w:rPr>
          <w:sz w:val="20"/>
        </w:rPr>
        <w:t xml:space="preserve">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pPr>
        <w:pStyle w:val="0"/>
        <w:spacing w:before="200" w:lineRule="auto"/>
        <w:ind w:firstLine="540"/>
        <w:jc w:val="both"/>
      </w:pPr>
      <w:r>
        <w:rPr>
          <w:sz w:val="20"/>
        </w:rPr>
        <w:t xml:space="preserve">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pPr>
        <w:pStyle w:val="0"/>
        <w:spacing w:before="200" w:lineRule="auto"/>
        <w:ind w:firstLine="540"/>
        <w:jc w:val="both"/>
      </w:pPr>
      <w:r>
        <w:rPr>
          <w:sz w:val="20"/>
        </w:rPr>
        <w:t xml:space="preserve">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pPr>
        <w:pStyle w:val="0"/>
        <w:spacing w:before="200" w:lineRule="auto"/>
        <w:ind w:firstLine="540"/>
        <w:jc w:val="both"/>
      </w:pPr>
      <w:r>
        <w:rPr>
          <w:sz w:val="20"/>
        </w:rPr>
        <w:t xml:space="preserve">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pPr>
        <w:pStyle w:val="0"/>
        <w:spacing w:before="200" w:lineRule="auto"/>
        <w:ind w:firstLine="540"/>
        <w:jc w:val="both"/>
      </w:pPr>
      <w:r>
        <w:rPr>
          <w:sz w:val="20"/>
        </w:rPr>
        <w:t xml:space="preserve">сохранение и укрепление физического, психологического и социального здоровья обучающихся с РАС, обеспечение их безопасности.</w:t>
      </w:r>
    </w:p>
    <w:p>
      <w:pPr>
        <w:pStyle w:val="0"/>
        <w:spacing w:before="200" w:lineRule="auto"/>
        <w:ind w:firstLine="540"/>
        <w:jc w:val="both"/>
      </w:pPr>
      <w:r>
        <w:rPr>
          <w:sz w:val="20"/>
        </w:rPr>
        <w:t xml:space="preserve">211.5. ФАОП ООО для обучающихся с РАС (вариант 8.2) учитывает следующие принципы:</w:t>
      </w:r>
    </w:p>
    <w:p>
      <w:pPr>
        <w:pStyle w:val="0"/>
        <w:spacing w:before="200" w:lineRule="auto"/>
        <w:ind w:firstLine="540"/>
        <w:jc w:val="both"/>
      </w:pPr>
      <w:r>
        <w:rPr>
          <w:sz w:val="20"/>
        </w:rPr>
        <w:t xml:space="preserve">опора на системно-деятельностный подход как методологическую основу, определяющую принципы формирования ФАОП ООО обучающихся с РАС (вариант 2);</w:t>
      </w:r>
    </w:p>
    <w:p>
      <w:pPr>
        <w:pStyle w:val="0"/>
        <w:spacing w:before="200" w:lineRule="auto"/>
        <w:ind w:firstLine="540"/>
        <w:jc w:val="both"/>
      </w:pPr>
      <w:r>
        <w:rPr>
          <w:sz w:val="20"/>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pPr>
        <w:pStyle w:val="0"/>
        <w:spacing w:before="200" w:lineRule="auto"/>
        <w:ind w:firstLine="540"/>
        <w:jc w:val="both"/>
      </w:pPr>
      <w:r>
        <w:rPr>
          <w:sz w:val="20"/>
        </w:rPr>
        <w:t xml:space="preserve">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pPr>
        <w:pStyle w:val="0"/>
        <w:spacing w:before="200" w:lineRule="auto"/>
        <w:ind w:firstLine="540"/>
        <w:jc w:val="both"/>
      </w:pPr>
      <w:r>
        <w:rPr>
          <w:sz w:val="20"/>
        </w:rPr>
        <w:t xml:space="preserve">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pPr>
        <w:pStyle w:val="0"/>
        <w:spacing w:before="200" w:lineRule="auto"/>
        <w:ind w:firstLine="540"/>
        <w:jc w:val="both"/>
      </w:pPr>
      <w:r>
        <w:rPr>
          <w:sz w:val="20"/>
        </w:rPr>
        <w:t xml:space="preserve">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pPr>
        <w:pStyle w:val="0"/>
        <w:spacing w:before="200" w:lineRule="auto"/>
        <w:ind w:firstLine="540"/>
        <w:jc w:val="both"/>
      </w:pPr>
      <w:r>
        <w:rPr>
          <w:sz w:val="20"/>
        </w:rPr>
        <w:t xml:space="preserve">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разнообразие индивидуальных образовательных траекторий и индивидуального развития каждого обучающегося с РАС.</w:t>
      </w:r>
    </w:p>
    <w:p>
      <w:pPr>
        <w:pStyle w:val="0"/>
        <w:spacing w:before="200" w:lineRule="auto"/>
        <w:ind w:firstLine="540"/>
        <w:jc w:val="both"/>
      </w:pPr>
      <w:r>
        <w:rPr>
          <w:sz w:val="20"/>
        </w:rPr>
        <w:t xml:space="preserve">211.6. ФАОП ООО для обучающихся с РАС (вариант 8.2)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&lt;69&gt;.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&lt;69&gt; </w:t>
      </w:r>
      <w:hyperlink w:history="0" r:id="rId464"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212. Планируемые результаты освоения ФАОП ООО.</w:t>
      </w:r>
    </w:p>
    <w:p>
      <w:pPr>
        <w:pStyle w:val="0"/>
        <w:spacing w:before="200" w:lineRule="auto"/>
        <w:ind w:firstLine="540"/>
        <w:jc w:val="both"/>
      </w:pPr>
      <w:r>
        <w:rPr>
          <w:sz w:val="20"/>
        </w:rPr>
        <w:t xml:space="preserve">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pPr>
        <w:pStyle w:val="0"/>
        <w:spacing w:before="200" w:lineRule="auto"/>
        <w:ind w:firstLine="540"/>
        <w:jc w:val="both"/>
      </w:pPr>
      <w:r>
        <w:rPr>
          <w:sz w:val="20"/>
        </w:rPr>
        <w:t xml:space="preserve">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pPr>
        <w:pStyle w:val="0"/>
        <w:spacing w:before="200" w:lineRule="auto"/>
        <w:ind w:firstLine="540"/>
        <w:jc w:val="both"/>
      </w:pPr>
      <w:r>
        <w:rPr>
          <w:sz w:val="20"/>
        </w:rPr>
        <w:t xml:space="preserve">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pPr>
        <w:pStyle w:val="0"/>
        <w:spacing w:before="200" w:lineRule="auto"/>
        <w:ind w:firstLine="540"/>
        <w:jc w:val="both"/>
      </w:pPr>
      <w:r>
        <w:rPr>
          <w:sz w:val="20"/>
        </w:rPr>
        <w:t xml:space="preserve">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pPr>
        <w:pStyle w:val="0"/>
        <w:spacing w:before="200" w:lineRule="auto"/>
        <w:ind w:firstLine="540"/>
        <w:jc w:val="both"/>
      </w:pPr>
      <w:r>
        <w:rPr>
          <w:sz w:val="20"/>
        </w:rPr>
        <w:t xml:space="preserve">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pPr>
        <w:pStyle w:val="0"/>
        <w:spacing w:before="200" w:lineRule="auto"/>
        <w:ind w:firstLine="540"/>
        <w:jc w:val="both"/>
      </w:pPr>
      <w:r>
        <w:rPr>
          <w:sz w:val="20"/>
        </w:rPr>
        <w:t xml:space="preserve">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Требования к предметным результатам ФАОП ООО РАС:</w:t>
      </w:r>
    </w:p>
    <w:p>
      <w:pPr>
        <w:pStyle w:val="0"/>
        <w:spacing w:before="200" w:lineRule="auto"/>
        <w:ind w:firstLine="540"/>
        <w:jc w:val="both"/>
      </w:pPr>
      <w:r>
        <w:rPr>
          <w:sz w:val="20"/>
        </w:rPr>
        <w:t xml:space="preserve">сформулированы в деятельностной форме с усилением акцента на применение знаний и конкретные умения;</w:t>
      </w:r>
    </w:p>
    <w:p>
      <w:pPr>
        <w:pStyle w:val="0"/>
        <w:spacing w:before="200" w:lineRule="auto"/>
        <w:ind w:firstLine="540"/>
        <w:jc w:val="both"/>
      </w:pPr>
      <w:r>
        <w:rPr>
          <w:sz w:val="20"/>
        </w:rP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pPr>
        <w:pStyle w:val="0"/>
        <w:spacing w:before="200" w:lineRule="auto"/>
        <w:ind w:firstLine="540"/>
        <w:jc w:val="both"/>
      </w:pPr>
      <w:r>
        <w:rPr>
          <w:sz w:val="20"/>
        </w:rPr>
        <w:t xml:space="preserve">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"Труд (технология)", "Адаптированная физическая культура", "Основы безопасности и защиты Родины" на базовом уровне.</w:t>
      </w:r>
    </w:p>
    <w:p>
      <w:pPr>
        <w:pStyle w:val="0"/>
        <w:jc w:val="both"/>
      </w:pPr>
      <w:r>
        <w:rPr>
          <w:sz w:val="20"/>
        </w:rPr>
        <w:t xml:space="preserve">(в ред. Приказов Минпросвещения России от 01.02.2024 </w:t>
      </w:r>
      <w:hyperlink w:history="0" r:id="rId465"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N 67</w:t>
        </w:r>
      </w:hyperlink>
      <w:r>
        <w:rPr>
          <w:sz w:val="20"/>
        </w:rPr>
        <w:t xml:space="preserve">, от 17.07.2024 </w:t>
      </w:r>
      <w:hyperlink w:history="0" r:id="rId46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N 495</w:t>
        </w:r>
      </w:hyperlink>
      <w:r>
        <w:rPr>
          <w:sz w:val="20"/>
        </w:rPr>
        <w:t xml:space="preserve">)</w:t>
      </w:r>
    </w:p>
    <w:p>
      <w:pPr>
        <w:pStyle w:val="0"/>
        <w:spacing w:before="200" w:lineRule="auto"/>
        <w:ind w:firstLine="540"/>
        <w:jc w:val="both"/>
      </w:pPr>
      <w:r>
        <w:rPr>
          <w:sz w:val="20"/>
        </w:rPr>
        <w:t xml:space="preserve">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pPr>
        <w:pStyle w:val="0"/>
        <w:spacing w:before="200" w:lineRule="auto"/>
        <w:ind w:firstLine="540"/>
        <w:jc w:val="both"/>
      </w:pPr>
      <w:r>
        <w:rPr>
          <w:sz w:val="20"/>
        </w:rPr>
        <w:t xml:space="preserve">212.2. Планируемые результаты освоения обучающимися с РАС ФАОП ООО дополняются результатами освоения ПКР.</w:t>
      </w:r>
    </w:p>
    <w:p>
      <w:pPr>
        <w:pStyle w:val="0"/>
        <w:jc w:val="both"/>
      </w:pPr>
      <w:r>
        <w:rPr>
          <w:sz w:val="20"/>
        </w:rPr>
      </w:r>
    </w:p>
    <w:p>
      <w:pPr>
        <w:pStyle w:val="0"/>
        <w:ind w:firstLine="540"/>
        <w:jc w:val="both"/>
      </w:pPr>
      <w:r>
        <w:rPr>
          <w:sz w:val="20"/>
        </w:rPr>
        <w:t xml:space="preserve">213. Система оценки достижения планируемых результатов освоения ФАОП ООО.</w:t>
      </w:r>
    </w:p>
    <w:p>
      <w:pPr>
        <w:pStyle w:val="0"/>
        <w:spacing w:before="200" w:lineRule="auto"/>
        <w:ind w:firstLine="540"/>
        <w:jc w:val="both"/>
      </w:pPr>
      <w:r>
        <w:rPr>
          <w:sz w:val="20"/>
        </w:rPr>
        <w:t xml:space="preserve">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pPr>
        <w:pStyle w:val="0"/>
        <w:spacing w:before="200" w:lineRule="auto"/>
        <w:ind w:firstLine="540"/>
        <w:jc w:val="both"/>
      </w:pPr>
      <w:r>
        <w:rPr>
          <w:sz w:val="2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pPr>
        <w:pStyle w:val="0"/>
        <w:spacing w:before="200" w:lineRule="auto"/>
        <w:ind w:firstLine="540"/>
        <w:jc w:val="both"/>
      </w:pPr>
      <w:r>
        <w:rPr>
          <w:sz w:val="20"/>
        </w:rPr>
        <w:t xml:space="preserve">1) адаптация временной и пространственной организации среды:</w:t>
      </w:r>
    </w:p>
    <w:p>
      <w:pPr>
        <w:pStyle w:val="0"/>
        <w:spacing w:before="200" w:lineRule="auto"/>
        <w:ind w:firstLine="540"/>
        <w:jc w:val="both"/>
      </w:pPr>
      <w:r>
        <w:rPr>
          <w:sz w:val="20"/>
        </w:rPr>
        <w:t xml:space="preserve">увеличение времени на выполнение заданий;</w:t>
      </w:r>
    </w:p>
    <w:p>
      <w:pPr>
        <w:pStyle w:val="0"/>
        <w:spacing w:before="200" w:lineRule="auto"/>
        <w:ind w:firstLine="540"/>
        <w:jc w:val="both"/>
      </w:pPr>
      <w:r>
        <w:rPr>
          <w:sz w:val="20"/>
        </w:rPr>
        <w:t xml:space="preserve">выполнение заданий в привычной, эмоционально комфортной обстановке, минимизирующей возникновение аффективных вспышек у обучающегося с РАС;</w:t>
      </w:r>
    </w:p>
    <w:p>
      <w:pPr>
        <w:pStyle w:val="0"/>
        <w:spacing w:before="200" w:lineRule="auto"/>
        <w:ind w:firstLine="540"/>
        <w:jc w:val="both"/>
      </w:pPr>
      <w:r>
        <w:rPr>
          <w:sz w:val="20"/>
        </w:rPr>
        <w:t xml:space="preserve">индивидуальная форма выполнения заданий, в том числе выполнение письменных заданий на компьютере;</w:t>
      </w:r>
    </w:p>
    <w:p>
      <w:pPr>
        <w:pStyle w:val="0"/>
        <w:spacing w:before="200" w:lineRule="auto"/>
        <w:ind w:firstLine="540"/>
        <w:jc w:val="both"/>
      </w:pPr>
      <w:r>
        <w:rPr>
          <w:sz w:val="20"/>
        </w:rPr>
        <w:t xml:space="preserve">визуальный план выполнения работы;</w:t>
      </w:r>
    </w:p>
    <w:p>
      <w:pPr>
        <w:pStyle w:val="0"/>
        <w:spacing w:before="200" w:lineRule="auto"/>
        <w:ind w:firstLine="540"/>
        <w:jc w:val="both"/>
      </w:pPr>
      <w:r>
        <w:rPr>
          <w:sz w:val="20"/>
        </w:rPr>
        <w:t xml:space="preserve">присутствие педагога, постоянно осуществляющего учебно-воспитательный процесс с обучающимся с РАС;</w:t>
      </w:r>
    </w:p>
    <w:p>
      <w:pPr>
        <w:pStyle w:val="0"/>
        <w:spacing w:before="200" w:lineRule="auto"/>
        <w:ind w:firstLine="540"/>
        <w:jc w:val="both"/>
      </w:pPr>
      <w:r>
        <w:rPr>
          <w:sz w:val="20"/>
        </w:rPr>
        <w:t xml:space="preserve">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pPr>
        <w:pStyle w:val="0"/>
        <w:spacing w:before="200" w:lineRule="auto"/>
        <w:ind w:firstLine="540"/>
        <w:jc w:val="both"/>
      </w:pPr>
      <w:r>
        <w:rPr>
          <w:sz w:val="20"/>
        </w:rPr>
        <w:t xml:space="preserve">2) адаптация подачи информации о содержании оценочных процедур:</w:t>
      </w:r>
    </w:p>
    <w:p>
      <w:pPr>
        <w:pStyle w:val="0"/>
        <w:spacing w:before="200" w:lineRule="auto"/>
        <w:ind w:firstLine="540"/>
        <w:jc w:val="both"/>
      </w:pPr>
      <w:r>
        <w:rPr>
          <w:sz w:val="20"/>
        </w:rPr>
        <w:t xml:space="preserve">дублирование инструкции (прочитывание педагогом с замедленном темпе со смысловыми акцентами, или замена устной инструкции письменной);</w:t>
      </w:r>
    </w:p>
    <w:p>
      <w:pPr>
        <w:pStyle w:val="0"/>
        <w:spacing w:before="200" w:lineRule="auto"/>
        <w:ind w:firstLine="540"/>
        <w:jc w:val="both"/>
      </w:pPr>
      <w:r>
        <w:rPr>
          <w:sz w:val="20"/>
        </w:rPr>
        <w:t xml:space="preserve">уточнение инструкции, контроль понимания инструкции;</w:t>
      </w:r>
    </w:p>
    <w:p>
      <w:pPr>
        <w:pStyle w:val="0"/>
        <w:spacing w:before="200" w:lineRule="auto"/>
        <w:ind w:firstLine="540"/>
        <w:jc w:val="both"/>
      </w:pPr>
      <w:r>
        <w:rPr>
          <w:sz w:val="20"/>
        </w:rPr>
        <w:t xml:space="preserve">увеличение (при необходимости) шрифта в тестовых материалах;</w:t>
      </w:r>
    </w:p>
    <w:p>
      <w:pPr>
        <w:pStyle w:val="0"/>
        <w:spacing w:before="200" w:lineRule="auto"/>
        <w:ind w:firstLine="540"/>
        <w:jc w:val="both"/>
      </w:pPr>
      <w:r>
        <w:rPr>
          <w:sz w:val="20"/>
        </w:rPr>
        <w:t xml:space="preserve">пространственное изменение размещения заданий (по одному на листе);</w:t>
      </w:r>
    </w:p>
    <w:p>
      <w:pPr>
        <w:pStyle w:val="0"/>
        <w:spacing w:before="200" w:lineRule="auto"/>
        <w:ind w:firstLine="540"/>
        <w:jc w:val="both"/>
      </w:pPr>
      <w:r>
        <w:rPr>
          <w:sz w:val="20"/>
        </w:rPr>
        <w:t xml:space="preserve">упрощение формулировок инструкции по грамматическому и семантическому оформлению;</w:t>
      </w:r>
    </w:p>
    <w:p>
      <w:pPr>
        <w:pStyle w:val="0"/>
        <w:spacing w:before="200" w:lineRule="auto"/>
        <w:ind w:firstLine="540"/>
        <w:jc w:val="both"/>
      </w:pPr>
      <w:r>
        <w:rPr>
          <w:sz w:val="20"/>
        </w:rPr>
        <w:t xml:space="preserve">использование визуальной поддержки, опорных схем, справочных материалов, индивидуальных алгоритмов и вспомогательных средств.</w:t>
      </w:r>
    </w:p>
    <w:p>
      <w:pPr>
        <w:pStyle w:val="0"/>
        <w:spacing w:before="200" w:lineRule="auto"/>
        <w:ind w:firstLine="540"/>
        <w:jc w:val="both"/>
      </w:pPr>
      <w:r>
        <w:rPr>
          <w:sz w:val="20"/>
        </w:rPr>
        <w:t xml:space="preserve">3) адаптация контрольно-измерительных материалов может содержать:</w:t>
      </w:r>
    </w:p>
    <w:p>
      <w:pPr>
        <w:pStyle w:val="0"/>
        <w:spacing w:before="200" w:lineRule="auto"/>
        <w:ind w:firstLine="540"/>
        <w:jc w:val="both"/>
      </w:pPr>
      <w:r>
        <w:rPr>
          <w:sz w:val="20"/>
        </w:rPr>
        <w:t xml:space="preserve">адаптацию бланка для выполнения работы (включение в бланк структурных элементов задания);</w:t>
      </w:r>
    </w:p>
    <w:p>
      <w:pPr>
        <w:pStyle w:val="0"/>
        <w:spacing w:before="200" w:lineRule="auto"/>
        <w:ind w:firstLine="540"/>
        <w:jc w:val="both"/>
      </w:pPr>
      <w:r>
        <w:rPr>
          <w:sz w:val="20"/>
        </w:rPr>
        <w:t xml:space="preserve">дублирование инструкции к заданию в виде перечисления последовательности действий;</w:t>
      </w:r>
    </w:p>
    <w:p>
      <w:pPr>
        <w:pStyle w:val="0"/>
        <w:spacing w:before="200" w:lineRule="auto"/>
        <w:ind w:firstLine="540"/>
        <w:jc w:val="both"/>
      </w:pPr>
      <w:r>
        <w:rPr>
          <w:sz w:val="20"/>
        </w:rPr>
        <w:t xml:space="preserve">визуализацию слов в текстах заданий, вызывающих особые семантические трудности,</w:t>
      </w:r>
    </w:p>
    <w:p>
      <w:pPr>
        <w:pStyle w:val="0"/>
        <w:spacing w:before="200" w:lineRule="auto"/>
        <w:ind w:firstLine="540"/>
        <w:jc w:val="both"/>
      </w:pPr>
      <w:r>
        <w:rPr>
          <w:sz w:val="20"/>
        </w:rPr>
        <w:t xml:space="preserve">замену выполнения по ряду предметов самостоятельных письменных работ (эссе, сочинение) проведением тестирования.</w:t>
      </w:r>
    </w:p>
    <w:p>
      <w:pPr>
        <w:pStyle w:val="0"/>
        <w:spacing w:before="200" w:lineRule="auto"/>
        <w:ind w:firstLine="540"/>
        <w:jc w:val="both"/>
      </w:pPr>
      <w:r>
        <w:rPr>
          <w:sz w:val="20"/>
        </w:rPr>
        <w:t xml:space="preserve">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pPr>
        <w:pStyle w:val="0"/>
        <w:spacing w:before="200" w:lineRule="auto"/>
        <w:ind w:firstLine="540"/>
        <w:jc w:val="both"/>
      </w:pPr>
      <w:r>
        <w:rPr>
          <w:sz w:val="20"/>
        </w:rPr>
        <w:t xml:space="preserve">213.2.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pPr>
        <w:pStyle w:val="0"/>
        <w:spacing w:before="200" w:lineRule="auto"/>
        <w:ind w:firstLine="540"/>
        <w:jc w:val="both"/>
      </w:pPr>
      <w:r>
        <w:rPr>
          <w:sz w:val="20"/>
        </w:rPr>
        <w:t xml:space="preserve">оценка результатов деятельности педагогических кадров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pPr>
        <w:pStyle w:val="0"/>
        <w:spacing w:before="200" w:lineRule="auto"/>
        <w:ind w:firstLine="540"/>
        <w:jc w:val="both"/>
      </w:pPr>
      <w:r>
        <w:rPr>
          <w:sz w:val="20"/>
        </w:rPr>
        <w:t xml:space="preserve">213.4.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213.5. Внешняя оценка включает:</w:t>
      </w:r>
    </w:p>
    <w:p>
      <w:pPr>
        <w:pStyle w:val="0"/>
        <w:spacing w:before="200" w:lineRule="auto"/>
        <w:ind w:firstLine="540"/>
        <w:jc w:val="both"/>
      </w:pPr>
      <w:r>
        <w:rPr>
          <w:sz w:val="20"/>
        </w:rPr>
        <w:t xml:space="preserve">независимую оценку качества образования &lt;70&gt;;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&lt;70&gt; </w:t>
      </w:r>
      <w:hyperlink w:history="0" r:id="rId467"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pPr>
        <w:pStyle w:val="0"/>
        <w:spacing w:before="200" w:lineRule="auto"/>
        <w:ind w:firstLine="540"/>
        <w:jc w:val="both"/>
      </w:pPr>
      <w:r>
        <w:rPr>
          <w:sz w:val="20"/>
        </w:rPr>
        <w:t xml:space="preserve">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pPr>
        <w:pStyle w:val="0"/>
        <w:spacing w:before="200" w:lineRule="auto"/>
        <w:ind w:firstLine="540"/>
        <w:jc w:val="both"/>
      </w:pPr>
      <w:r>
        <w:rPr>
          <w:sz w:val="20"/>
        </w:rPr>
        <w:t xml:space="preserve">213.9. Комплексный подход к оценке образовательных достижений реализуется с помощью:</w:t>
      </w:r>
    </w:p>
    <w:p>
      <w:pPr>
        <w:pStyle w:val="0"/>
        <w:spacing w:before="200" w:lineRule="auto"/>
        <w:ind w:firstLine="540"/>
        <w:jc w:val="both"/>
      </w:pPr>
      <w:r>
        <w:rPr>
          <w:sz w:val="20"/>
        </w:rPr>
        <w:t xml:space="preserve">оценки предметных и метапредметных результатов;</w:t>
      </w:r>
    </w:p>
    <w:p>
      <w:pPr>
        <w:pStyle w:val="0"/>
        <w:spacing w:before="200" w:lineRule="auto"/>
        <w:ind w:firstLine="540"/>
        <w:jc w:val="both"/>
      </w:pPr>
      <w:r>
        <w:rPr>
          <w:sz w:val="20"/>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pPr>
        <w:pStyle w:val="0"/>
        <w:spacing w:before="200" w:lineRule="auto"/>
        <w:ind w:firstLine="540"/>
        <w:jc w:val="both"/>
      </w:pPr>
      <w:r>
        <w:rPr>
          <w:sz w:val="20"/>
        </w:rPr>
        <w:t xml:space="preserve">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pPr>
        <w:pStyle w:val="0"/>
        <w:spacing w:before="200" w:lineRule="auto"/>
        <w:ind w:firstLine="540"/>
        <w:jc w:val="both"/>
      </w:pPr>
      <w:r>
        <w:rPr>
          <w:sz w:val="20"/>
        </w:rPr>
        <w:t xml:space="preserve">213.10.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pPr>
        <w:pStyle w:val="0"/>
        <w:spacing w:before="200" w:lineRule="auto"/>
        <w:ind w:firstLine="540"/>
        <w:jc w:val="both"/>
      </w:pPr>
      <w:r>
        <w:rPr>
          <w:sz w:val="20"/>
        </w:rPr>
        <w:t xml:space="preserve">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pPr>
        <w:pStyle w:val="0"/>
        <w:spacing w:before="200" w:lineRule="auto"/>
        <w:ind w:firstLine="540"/>
        <w:jc w:val="both"/>
      </w:pPr>
      <w:r>
        <w:rPr>
          <w:sz w:val="20"/>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pPr>
        <w:pStyle w:val="0"/>
        <w:spacing w:before="200" w:lineRule="auto"/>
        <w:ind w:firstLine="540"/>
        <w:jc w:val="both"/>
      </w:pPr>
      <w:r>
        <w:rPr>
          <w:sz w:val="20"/>
        </w:rPr>
        <w:t xml:space="preserve">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pPr>
        <w:pStyle w:val="0"/>
        <w:spacing w:before="200" w:lineRule="auto"/>
        <w:ind w:firstLine="540"/>
        <w:jc w:val="both"/>
      </w:pPr>
      <w:r>
        <w:rPr>
          <w:sz w:val="20"/>
        </w:rPr>
        <w:t xml:space="preserve">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w:t>
      </w:r>
      <w:hyperlink w:history="0" r:id="rId468" w:tooltip="Федеральный закон от 27.07.2006 N 152-ФЗ (ред. от 24.06.2025) &quot;О персональных данных&quot; {КонсультантПлюс}">
        <w:r>
          <w:rPr>
            <w:sz w:val="20"/>
            <w:color w:val="0000ff"/>
          </w:rPr>
          <w:t xml:space="preserve">законом</w:t>
        </w:r>
      </w:hyperlink>
      <w:r>
        <w:rPr>
          <w:sz w:val="20"/>
        </w:rPr>
        <w:t xml:space="preserve"> от 17.07.2006 N 152-ФЗ "О персональных данных".</w:t>
      </w:r>
    </w:p>
    <w:p>
      <w:pPr>
        <w:pStyle w:val="0"/>
        <w:spacing w:before="200" w:lineRule="auto"/>
        <w:ind w:firstLine="540"/>
        <w:jc w:val="both"/>
      </w:pPr>
      <w:r>
        <w:rPr>
          <w:sz w:val="20"/>
        </w:rPr>
        <w:t xml:space="preserve">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213.17.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213.18.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213.19. Наиболее адекватными формами оценки являются:</w:t>
      </w:r>
    </w:p>
    <w:p>
      <w:pPr>
        <w:pStyle w:val="0"/>
        <w:spacing w:before="200" w:lineRule="auto"/>
        <w:ind w:firstLine="540"/>
        <w:jc w:val="both"/>
      </w:pPr>
      <w:r>
        <w:rPr>
          <w:sz w:val="20"/>
        </w:rPr>
        <w:t xml:space="preserve">для проверки читательской грамотности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pPr>
        <w:pStyle w:val="0"/>
        <w:spacing w:before="200" w:lineRule="auto"/>
        <w:ind w:firstLine="540"/>
        <w:jc w:val="both"/>
      </w:pPr>
      <w:r>
        <w:rPr>
          <w:sz w:val="20"/>
        </w:rPr>
        <w:t xml:space="preserve">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pPr>
        <w:pStyle w:val="0"/>
        <w:spacing w:before="200" w:lineRule="auto"/>
        <w:ind w:firstLine="540"/>
        <w:jc w:val="both"/>
      </w:pPr>
      <w:r>
        <w:rPr>
          <w:sz w:val="20"/>
        </w:rPr>
        <w:t xml:space="preserve">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pPr>
        <w:pStyle w:val="0"/>
        <w:spacing w:before="200" w:lineRule="auto"/>
        <w:ind w:firstLine="540"/>
        <w:jc w:val="both"/>
      </w:pPr>
      <w:r>
        <w:rPr>
          <w:sz w:val="20"/>
        </w:rPr>
        <w:t xml:space="preserve">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pPr>
        <w:pStyle w:val="0"/>
        <w:spacing w:before="200" w:lineRule="auto"/>
        <w:ind w:firstLine="540"/>
        <w:jc w:val="both"/>
      </w:pPr>
      <w:r>
        <w:rPr>
          <w:sz w:val="20"/>
        </w:rPr>
        <w:t xml:space="preserve">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pPr>
        <w:pStyle w:val="0"/>
        <w:spacing w:before="200" w:lineRule="auto"/>
        <w:ind w:firstLine="540"/>
        <w:jc w:val="both"/>
      </w:pPr>
      <w:r>
        <w:rPr>
          <w:sz w:val="20"/>
        </w:rPr>
        <w:t xml:space="preserve">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pPr>
        <w:pStyle w:val="0"/>
        <w:spacing w:before="200" w:lineRule="auto"/>
        <w:ind w:firstLine="540"/>
        <w:jc w:val="both"/>
      </w:pPr>
      <w:r>
        <w:rPr>
          <w:sz w:val="20"/>
        </w:rPr>
        <w:t xml:space="preserve">213.24.2. Результатом (продуктом) проектной деятельности может быть одна из следующих работ:</w:t>
      </w:r>
    </w:p>
    <w:p>
      <w:pPr>
        <w:pStyle w:val="0"/>
        <w:spacing w:before="200" w:lineRule="auto"/>
        <w:ind w:firstLine="540"/>
        <w:jc w:val="both"/>
      </w:pPr>
      <w:r>
        <w:rPr>
          <w:sz w:val="20"/>
        </w:rPr>
        <w:t xml:space="preserve">а) письменная работа (реферат, обзорные материалы, отчеты о проведенных исследованиях, стендовый доклад и другое);</w:t>
      </w:r>
    </w:p>
    <w:p>
      <w:pPr>
        <w:pStyle w:val="0"/>
        <w:spacing w:before="200" w:lineRule="auto"/>
        <w:ind w:firstLine="540"/>
        <w:jc w:val="both"/>
      </w:pPr>
      <w:r>
        <w:rPr>
          <w:sz w:val="20"/>
        </w:rPr>
        <w:t xml:space="preserve">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pPr>
        <w:pStyle w:val="0"/>
        <w:spacing w:before="200" w:lineRule="auto"/>
        <w:ind w:firstLine="540"/>
        <w:jc w:val="both"/>
      </w:pPr>
      <w:r>
        <w:rPr>
          <w:sz w:val="20"/>
        </w:rPr>
        <w:t xml:space="preserve">в) материальный объект, макет, иное конструкторское изделие;</w:t>
      </w:r>
    </w:p>
    <w:p>
      <w:pPr>
        <w:pStyle w:val="0"/>
        <w:spacing w:before="200" w:lineRule="auto"/>
        <w:ind w:firstLine="540"/>
        <w:jc w:val="both"/>
      </w:pPr>
      <w:r>
        <w:rPr>
          <w:sz w:val="20"/>
        </w:rPr>
        <w:t xml:space="preserve">г) отчетные материалы по социальному проекту, которые могут включать как тексты, так и мультимедийные продукты.</w:t>
      </w:r>
    </w:p>
    <w:p>
      <w:pPr>
        <w:pStyle w:val="0"/>
        <w:spacing w:before="200" w:lineRule="auto"/>
        <w:ind w:firstLine="540"/>
        <w:jc w:val="both"/>
      </w:pPr>
      <w:r>
        <w:rPr>
          <w:sz w:val="20"/>
        </w:rPr>
        <w:t xml:space="preserve">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pPr>
        <w:pStyle w:val="0"/>
        <w:spacing w:before="200" w:lineRule="auto"/>
        <w:ind w:firstLine="540"/>
        <w:jc w:val="both"/>
      </w:pPr>
      <w:r>
        <w:rPr>
          <w:sz w:val="20"/>
        </w:rPr>
        <w:t xml:space="preserve">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213.26.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213.28.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pPr>
        <w:pStyle w:val="0"/>
        <w:spacing w:before="200" w:lineRule="auto"/>
        <w:ind w:firstLine="540"/>
        <w:jc w:val="both"/>
      </w:pPr>
      <w:r>
        <w:rPr>
          <w:sz w:val="20"/>
        </w:rPr>
        <w:t xml:space="preserve">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pPr>
        <w:pStyle w:val="0"/>
        <w:spacing w:before="200" w:lineRule="auto"/>
        <w:ind w:firstLine="540"/>
        <w:jc w:val="both"/>
      </w:pPr>
      <w:r>
        <w:rPr>
          <w:sz w:val="20"/>
        </w:rPr>
        <w:t xml:space="preserve">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pPr>
        <w:pStyle w:val="0"/>
        <w:spacing w:before="200" w:lineRule="auto"/>
        <w:ind w:firstLine="540"/>
        <w:jc w:val="both"/>
      </w:pPr>
      <w:r>
        <w:rPr>
          <w:sz w:val="20"/>
        </w:rPr>
        <w:t xml:space="preserve">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213.32.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213.32.4. Результаты текущей оценки являются основой для индивидуализации учебного процесса.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208.33.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pPr>
        <w:pStyle w:val="0"/>
        <w:spacing w:before="200" w:lineRule="auto"/>
        <w:ind w:firstLine="540"/>
        <w:jc w:val="both"/>
      </w:pPr>
      <w:r>
        <w:rPr>
          <w:sz w:val="20"/>
        </w:rPr>
        <w:t xml:space="preserve">213.35.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pPr>
        <w:pStyle w:val="0"/>
        <w:jc w:val="both"/>
      </w:pPr>
      <w:r>
        <w:rPr>
          <w:sz w:val="20"/>
        </w:rPr>
      </w:r>
    </w:p>
    <w:p>
      <w:pPr>
        <w:pStyle w:val="2"/>
        <w:outlineLvl w:val="1"/>
        <w:jc w:val="center"/>
      </w:pPr>
      <w:r>
        <w:rPr>
          <w:sz w:val="20"/>
        </w:rPr>
        <w:t xml:space="preserve">XLV. Содержательный раздел ФАОП ООО для обучающихся</w:t>
      </w:r>
    </w:p>
    <w:p>
      <w:pPr>
        <w:pStyle w:val="2"/>
        <w:jc w:val="center"/>
      </w:pPr>
      <w:r>
        <w:rPr>
          <w:sz w:val="20"/>
        </w:rPr>
        <w:t xml:space="preserve">с расстройствами аутистического спектра (вариант 8.2)</w:t>
      </w:r>
    </w:p>
    <w:p>
      <w:pPr>
        <w:pStyle w:val="0"/>
        <w:jc w:val="both"/>
      </w:pPr>
      <w:r>
        <w:rPr>
          <w:sz w:val="20"/>
        </w:rPr>
      </w:r>
    </w:p>
    <w:p>
      <w:pPr>
        <w:pStyle w:val="0"/>
        <w:ind w:firstLine="540"/>
        <w:jc w:val="both"/>
      </w:pPr>
      <w:r>
        <w:rPr>
          <w:sz w:val="20"/>
        </w:rPr>
        <w:t xml:space="preserve">214. Федеральная рабочая программа по учебному предмету "Русский язык".</w:t>
      </w:r>
    </w:p>
    <w:p>
      <w:pPr>
        <w:pStyle w:val="0"/>
        <w:spacing w:before="200" w:lineRule="auto"/>
        <w:ind w:firstLine="540"/>
        <w:jc w:val="both"/>
      </w:pPr>
      <w:r>
        <w:rPr>
          <w:sz w:val="20"/>
        </w:rPr>
        <w:t xml:space="preserve">214.1.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214.5. Пояснительная записка.</w:t>
      </w:r>
    </w:p>
    <w:p>
      <w:pPr>
        <w:pStyle w:val="0"/>
        <w:spacing w:before="200" w:lineRule="auto"/>
        <w:ind w:firstLine="540"/>
        <w:jc w:val="both"/>
      </w:pPr>
      <w:r>
        <w:rPr>
          <w:sz w:val="20"/>
        </w:rPr>
        <w:t xml:space="preserve">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pPr>
        <w:pStyle w:val="0"/>
        <w:spacing w:before="200" w:lineRule="auto"/>
        <w:ind w:firstLine="540"/>
        <w:jc w:val="both"/>
      </w:pPr>
      <w:r>
        <w:rPr>
          <w:sz w:val="20"/>
        </w:rPr>
        <w:t xml:space="preserve">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p>
    <w:p>
      <w:pPr>
        <w:pStyle w:val="0"/>
        <w:spacing w:before="200" w:lineRule="auto"/>
        <w:ind w:firstLine="540"/>
        <w:jc w:val="both"/>
      </w:pPr>
      <w:r>
        <w:rPr>
          <w:sz w:val="20"/>
        </w:rPr>
        <w:t xml:space="preserve">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pPr>
        <w:pStyle w:val="0"/>
        <w:spacing w:before="200" w:lineRule="auto"/>
        <w:ind w:firstLine="540"/>
        <w:jc w:val="both"/>
      </w:pPr>
      <w:r>
        <w:rPr>
          <w:sz w:val="20"/>
        </w:rPr>
        <w:t xml:space="preserve">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p>
    <w:p>
      <w:pPr>
        <w:pStyle w:val="0"/>
        <w:spacing w:before="200" w:lineRule="auto"/>
        <w:ind w:firstLine="540"/>
        <w:jc w:val="both"/>
      </w:pPr>
      <w:r>
        <w:rPr>
          <w:sz w:val="20"/>
        </w:rPr>
        <w:t xml:space="preserve">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pPr>
        <w:pStyle w:val="0"/>
        <w:spacing w:before="200" w:lineRule="auto"/>
        <w:ind w:firstLine="540"/>
        <w:jc w:val="both"/>
      </w:pPr>
      <w:r>
        <w:rPr>
          <w:sz w:val="20"/>
        </w:rPr>
        <w:t xml:space="preserve">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pPr>
        <w:pStyle w:val="0"/>
        <w:spacing w:before="200" w:lineRule="auto"/>
        <w:ind w:firstLine="540"/>
        <w:jc w:val="both"/>
      </w:pPr>
      <w:r>
        <w:rPr>
          <w:sz w:val="20"/>
        </w:rPr>
        <w:t xml:space="preserve">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pPr>
        <w:pStyle w:val="0"/>
        <w:spacing w:before="200" w:lineRule="auto"/>
        <w:ind w:firstLine="540"/>
        <w:jc w:val="both"/>
      </w:pPr>
      <w:r>
        <w:rPr>
          <w:sz w:val="20"/>
        </w:rPr>
        <w:t xml:space="preserve">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pPr>
        <w:pStyle w:val="0"/>
        <w:spacing w:before="200" w:lineRule="auto"/>
        <w:ind w:firstLine="540"/>
        <w:jc w:val="both"/>
      </w:pPr>
      <w:r>
        <w:rPr>
          <w:sz w:val="20"/>
        </w:rPr>
        <w:t xml:space="preserve">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p>
    <w:p>
      <w:pPr>
        <w:pStyle w:val="0"/>
        <w:spacing w:before="200" w:lineRule="auto"/>
        <w:ind w:firstLine="540"/>
        <w:jc w:val="both"/>
      </w:pPr>
      <w:r>
        <w:rPr>
          <w:sz w:val="20"/>
        </w:rPr>
        <w:t xml:space="preserve">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p>
    <w:p>
      <w:pPr>
        <w:pStyle w:val="0"/>
        <w:spacing w:before="200" w:lineRule="auto"/>
        <w:ind w:firstLine="540"/>
        <w:jc w:val="both"/>
      </w:pPr>
      <w:r>
        <w:rPr>
          <w:sz w:val="20"/>
        </w:rPr>
        <w:t xml:space="preserve">Для достижения планируемых результатов реализации программы необходимо:</w:t>
      </w:r>
    </w:p>
    <w:p>
      <w:pPr>
        <w:pStyle w:val="0"/>
        <w:spacing w:before="200" w:lineRule="auto"/>
        <w:ind w:firstLine="540"/>
        <w:jc w:val="both"/>
      </w:pPr>
      <w:r>
        <w:rPr>
          <w:sz w:val="20"/>
        </w:rPr>
        <w:t xml:space="preserve">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pPr>
        <w:pStyle w:val="0"/>
        <w:spacing w:before="200" w:lineRule="auto"/>
        <w:ind w:firstLine="540"/>
        <w:jc w:val="both"/>
      </w:pPr>
      <w:r>
        <w:rPr>
          <w:sz w:val="20"/>
        </w:rPr>
        <w:t xml:space="preserve">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pPr>
        <w:pStyle w:val="0"/>
        <w:spacing w:before="200" w:lineRule="auto"/>
        <w:ind w:firstLine="540"/>
        <w:jc w:val="both"/>
      </w:pPr>
      <w:r>
        <w:rPr>
          <w:sz w:val="20"/>
        </w:rPr>
        <w:t xml:space="preserve">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5 - 6 слов);</w:t>
      </w:r>
    </w:p>
    <w:p>
      <w:pPr>
        <w:pStyle w:val="0"/>
        <w:spacing w:before="200" w:lineRule="auto"/>
        <w:ind w:firstLine="540"/>
        <w:jc w:val="both"/>
      </w:pPr>
      <w:r>
        <w:rPr>
          <w:sz w:val="20"/>
        </w:rPr>
        <w:t xml:space="preserve">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p>
    <w:p>
      <w:pPr>
        <w:pStyle w:val="0"/>
        <w:spacing w:before="200" w:lineRule="auto"/>
        <w:ind w:firstLine="540"/>
        <w:jc w:val="both"/>
      </w:pPr>
      <w:r>
        <w:rPr>
          <w:sz w:val="20"/>
        </w:rPr>
        <w:t xml:space="preserve">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w:t>
      </w:r>
    </w:p>
    <w:p>
      <w:pPr>
        <w:pStyle w:val="0"/>
        <w:spacing w:before="200" w:lineRule="auto"/>
        <w:ind w:firstLine="540"/>
        <w:jc w:val="both"/>
      </w:pPr>
      <w:r>
        <w:rPr>
          <w:sz w:val="20"/>
        </w:rPr>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p>
    <w:p>
      <w:pPr>
        <w:pStyle w:val="0"/>
        <w:spacing w:before="200" w:lineRule="auto"/>
        <w:ind w:firstLine="540"/>
        <w:jc w:val="both"/>
      </w:pPr>
      <w:r>
        <w:rPr>
          <w:sz w:val="20"/>
        </w:rPr>
        <w:t xml:space="preserve">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pPr>
        <w:pStyle w:val="0"/>
        <w:spacing w:before="200" w:lineRule="auto"/>
        <w:ind w:firstLine="540"/>
        <w:jc w:val="both"/>
      </w:pPr>
      <w:r>
        <w:rPr>
          <w:sz w:val="20"/>
        </w:rPr>
        <w:t xml:space="preserve">214.5.2. Программа по русскому языку позволит учителю:</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обучающихся с РАС.</w:t>
      </w:r>
    </w:p>
    <w:p>
      <w:pPr>
        <w:pStyle w:val="0"/>
        <w:spacing w:before="200" w:lineRule="auto"/>
        <w:ind w:firstLine="540"/>
        <w:jc w:val="both"/>
      </w:pPr>
      <w:r>
        <w:rPr>
          <w:sz w:val="20"/>
        </w:rPr>
        <w:t xml:space="preserve">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214.5.6.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pPr>
        <w:pStyle w:val="0"/>
        <w:jc w:val="both"/>
      </w:pPr>
      <w:r>
        <w:rPr>
          <w:sz w:val="20"/>
        </w:rPr>
      </w:r>
    </w:p>
    <w:p>
      <w:pPr>
        <w:pStyle w:val="0"/>
        <w:ind w:firstLine="540"/>
        <w:jc w:val="both"/>
      </w:pPr>
      <w:r>
        <w:rPr>
          <w:sz w:val="20"/>
        </w:rPr>
        <w:t xml:space="preserve">214.6. Содержание обучения в 5 классе:</w:t>
      </w:r>
    </w:p>
    <w:p>
      <w:pPr>
        <w:pStyle w:val="0"/>
        <w:spacing w:before="200" w:lineRule="auto"/>
        <w:ind w:firstLine="540"/>
        <w:jc w:val="both"/>
      </w:pPr>
      <w:r>
        <w:rPr>
          <w:sz w:val="20"/>
        </w:rPr>
        <w:t xml:space="preserve">Общие сведения о языке.</w:t>
      </w:r>
    </w:p>
    <w:p>
      <w:pPr>
        <w:pStyle w:val="0"/>
        <w:spacing w:before="200" w:lineRule="auto"/>
        <w:ind w:firstLine="540"/>
        <w:jc w:val="both"/>
      </w:pPr>
      <w:r>
        <w:rPr>
          <w:sz w:val="20"/>
        </w:rPr>
        <w:t xml:space="preserve">Богатство и выразительность русского языка. Лингвистика как наука о языке.</w:t>
      </w:r>
    </w:p>
    <w:p>
      <w:pPr>
        <w:pStyle w:val="0"/>
        <w:spacing w:before="200" w:lineRule="auto"/>
        <w:ind w:firstLine="540"/>
        <w:jc w:val="both"/>
      </w:pPr>
      <w:r>
        <w:rPr>
          <w:sz w:val="20"/>
        </w:rPr>
        <w:t xml:space="preserve">Основные разделы лингвистики.</w:t>
      </w:r>
    </w:p>
    <w:p>
      <w:pPr>
        <w:pStyle w:val="0"/>
        <w:spacing w:before="200" w:lineRule="auto"/>
        <w:ind w:firstLine="540"/>
        <w:jc w:val="both"/>
      </w:pPr>
      <w:r>
        <w:rPr>
          <w:sz w:val="20"/>
        </w:rPr>
        <w:t xml:space="preserve">Язык и речь.</w:t>
      </w:r>
    </w:p>
    <w:p>
      <w:pPr>
        <w:pStyle w:val="0"/>
        <w:spacing w:before="200" w:lineRule="auto"/>
        <w:ind w:firstLine="540"/>
        <w:jc w:val="both"/>
      </w:pPr>
      <w:r>
        <w:rPr>
          <w:sz w:val="20"/>
        </w:rPr>
        <w:t xml:space="preserve">Язык и речь. Речь устная и письменная, монологическая и диалогическая, полилог.</w:t>
      </w:r>
    </w:p>
    <w:p>
      <w:pPr>
        <w:pStyle w:val="0"/>
        <w:spacing w:before="200" w:lineRule="auto"/>
        <w:ind w:firstLine="540"/>
        <w:jc w:val="both"/>
      </w:pPr>
      <w:r>
        <w:rPr>
          <w:sz w:val="20"/>
        </w:rPr>
        <w:t xml:space="preserve">Виды речевой деятельности (говорение, слушание, чтение, письмо), их особенности.</w:t>
      </w:r>
    </w:p>
    <w:p>
      <w:pPr>
        <w:pStyle w:val="0"/>
        <w:spacing w:before="200" w:lineRule="auto"/>
        <w:ind w:firstLine="540"/>
        <w:jc w:val="both"/>
      </w:pPr>
      <w:r>
        <w:rPr>
          <w:sz w:val="20"/>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Устный пересказ прочитанного или прослушанного текста.</w:t>
      </w:r>
    </w:p>
    <w:p>
      <w:pPr>
        <w:pStyle w:val="0"/>
        <w:spacing w:before="200" w:lineRule="auto"/>
        <w:ind w:firstLine="540"/>
        <w:jc w:val="both"/>
      </w:pPr>
      <w:r>
        <w:rPr>
          <w:sz w:val="20"/>
        </w:rPr>
        <w:t xml:space="preserve">Участие в диалоге на лингвистические темы (в рамках изученного) и темы на основе жизненных наблюдений.</w:t>
      </w:r>
    </w:p>
    <w:p>
      <w:pPr>
        <w:pStyle w:val="0"/>
        <w:spacing w:before="200" w:lineRule="auto"/>
        <w:ind w:firstLine="540"/>
        <w:jc w:val="both"/>
      </w:pPr>
      <w:r>
        <w:rPr>
          <w:sz w:val="20"/>
        </w:rPr>
        <w:t xml:space="preserve">Речевые формулы приветствия, прощания, просьбы, благодарности.</w:t>
      </w:r>
    </w:p>
    <w:p>
      <w:pPr>
        <w:pStyle w:val="0"/>
        <w:spacing w:before="200" w:lineRule="auto"/>
        <w:ind w:firstLine="540"/>
        <w:jc w:val="both"/>
      </w:pPr>
      <w:r>
        <w:rPr>
          <w:sz w:val="20"/>
        </w:rPr>
        <w:t xml:space="preserve">Виды аудирования: выборочное, ознакомительное, детальное. Виды чтения: изучающее, ознакомительное, просмотровое, поисковое.</w:t>
      </w:r>
    </w:p>
    <w:p>
      <w:pPr>
        <w:pStyle w:val="0"/>
        <w:spacing w:before="200" w:lineRule="auto"/>
        <w:ind w:firstLine="540"/>
        <w:jc w:val="both"/>
      </w:pPr>
      <w:r>
        <w:rPr>
          <w:sz w:val="20"/>
        </w:rPr>
        <w:t xml:space="preserve">Текст.</w:t>
      </w:r>
    </w:p>
    <w:p>
      <w:pPr>
        <w:pStyle w:val="0"/>
        <w:spacing w:before="200" w:lineRule="auto"/>
        <w:ind w:firstLine="540"/>
        <w:jc w:val="both"/>
      </w:pPr>
      <w:r>
        <w:rPr>
          <w:sz w:val="20"/>
        </w:rPr>
        <w:t xml:space="preserve">Текст и его основные признаки. Тема и главная мысль текста. Микротема текста. Ключевые слова.</w:t>
      </w:r>
    </w:p>
    <w:p>
      <w:pPr>
        <w:pStyle w:val="0"/>
        <w:spacing w:before="200" w:lineRule="auto"/>
        <w:ind w:firstLine="540"/>
        <w:jc w:val="both"/>
      </w:pPr>
      <w:r>
        <w:rPr>
          <w:sz w:val="20"/>
        </w:rPr>
        <w:t xml:space="preserve">Функционально-смысловые типы речи: описание, повествование, рассуждение; их особенности.</w:t>
      </w:r>
    </w:p>
    <w:p>
      <w:pPr>
        <w:pStyle w:val="0"/>
        <w:spacing w:before="200" w:lineRule="auto"/>
        <w:ind w:firstLine="540"/>
        <w:jc w:val="both"/>
      </w:pPr>
      <w:r>
        <w:rPr>
          <w:sz w:val="20"/>
        </w:rPr>
        <w:t xml:space="preserve">Композиционная структура текста. Абзац как средство членения текста на композиционно-смысловые части.</w:t>
      </w:r>
    </w:p>
    <w:p>
      <w:pPr>
        <w:pStyle w:val="0"/>
        <w:spacing w:before="200" w:lineRule="auto"/>
        <w:ind w:firstLine="540"/>
        <w:jc w:val="both"/>
      </w:pPr>
      <w:r>
        <w:rPr>
          <w:sz w:val="20"/>
        </w:rPr>
        <w:t xml:space="preserve">Средства связи предложений и частей текста: формы слова, однокоренные слова, синонимы, антонимы, личные местоимения, повтор слова.</w:t>
      </w:r>
    </w:p>
    <w:p>
      <w:pPr>
        <w:pStyle w:val="0"/>
        <w:spacing w:before="200" w:lineRule="auto"/>
        <w:ind w:firstLine="540"/>
        <w:jc w:val="both"/>
      </w:pPr>
      <w:r>
        <w:rPr>
          <w:sz w:val="20"/>
        </w:rPr>
        <w:t xml:space="preserve">Повествование как тип речи. Рассказ.</w:t>
      </w:r>
    </w:p>
    <w:p>
      <w:pPr>
        <w:pStyle w:val="0"/>
        <w:spacing w:before="200" w:lineRule="auto"/>
        <w:ind w:firstLine="54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spacing w:before="200" w:lineRule="auto"/>
        <w:ind w:firstLine="540"/>
        <w:jc w:val="both"/>
      </w:pPr>
      <w:r>
        <w:rPr>
          <w:sz w:val="20"/>
        </w:rPr>
        <w:t xml:space="preserve">Изложение содержания прочитанного или прослушанного текста.</w:t>
      </w:r>
    </w:p>
    <w:p>
      <w:pPr>
        <w:pStyle w:val="0"/>
        <w:spacing w:before="200" w:lineRule="auto"/>
        <w:ind w:firstLine="540"/>
        <w:jc w:val="both"/>
      </w:pPr>
      <w:r>
        <w:rPr>
          <w:sz w:val="20"/>
        </w:rPr>
        <w:t xml:space="preserve">Информационная переработка текста: простой и сложный план текста.</w:t>
      </w:r>
    </w:p>
    <w:p>
      <w:pPr>
        <w:pStyle w:val="0"/>
        <w:spacing w:before="200" w:lineRule="auto"/>
        <w:ind w:firstLine="540"/>
        <w:jc w:val="both"/>
      </w:pPr>
      <w:r>
        <w:rPr>
          <w:sz w:val="20"/>
        </w:rPr>
        <w:t xml:space="preserve">Функциональные разновидности языка.</w:t>
      </w:r>
    </w:p>
    <w:p>
      <w:pPr>
        <w:pStyle w:val="0"/>
        <w:spacing w:before="200" w:lineRule="auto"/>
        <w:ind w:firstLine="540"/>
        <w:jc w:val="both"/>
      </w:pPr>
      <w:r>
        <w:rPr>
          <w:sz w:val="20"/>
        </w:rPr>
        <w:t xml:space="preserve">Общее представление о функциональных разновидностях языка (о разговорной речи, функциональных стилях, языке художественной литературы).</w:t>
      </w:r>
    </w:p>
    <w:p>
      <w:pPr>
        <w:pStyle w:val="0"/>
        <w:spacing w:before="200" w:lineRule="auto"/>
        <w:ind w:firstLine="540"/>
        <w:jc w:val="both"/>
      </w:pPr>
      <w:r>
        <w:rPr>
          <w:sz w:val="20"/>
        </w:rPr>
        <w:t xml:space="preserve">Система языка</w:t>
      </w:r>
    </w:p>
    <w:p>
      <w:pPr>
        <w:pStyle w:val="0"/>
        <w:spacing w:before="200" w:lineRule="auto"/>
        <w:ind w:firstLine="540"/>
        <w:jc w:val="both"/>
      </w:pPr>
      <w:r>
        <w:rPr>
          <w:sz w:val="20"/>
        </w:rPr>
        <w:t xml:space="preserve">Фонетика. Графика. Орфоэпия.</w:t>
      </w:r>
    </w:p>
    <w:p>
      <w:pPr>
        <w:pStyle w:val="0"/>
        <w:spacing w:before="200" w:lineRule="auto"/>
        <w:ind w:firstLine="540"/>
        <w:jc w:val="both"/>
      </w:pPr>
      <w:r>
        <w:rPr>
          <w:sz w:val="20"/>
        </w:rPr>
        <w:t xml:space="preserve">Фонетика и графика как разделы лингвистики.</w:t>
      </w:r>
    </w:p>
    <w:p>
      <w:pPr>
        <w:pStyle w:val="0"/>
        <w:spacing w:before="200" w:lineRule="auto"/>
        <w:ind w:firstLine="540"/>
        <w:jc w:val="both"/>
      </w:pPr>
      <w:r>
        <w:rPr>
          <w:sz w:val="20"/>
        </w:rPr>
        <w:t xml:space="preserve">Звук как единица языка. Смыслоразличительная роль звука. Система гласных звуков.</w:t>
      </w:r>
    </w:p>
    <w:p>
      <w:pPr>
        <w:pStyle w:val="0"/>
        <w:spacing w:before="200" w:lineRule="auto"/>
        <w:ind w:firstLine="540"/>
        <w:jc w:val="both"/>
      </w:pPr>
      <w:r>
        <w:rPr>
          <w:sz w:val="20"/>
        </w:rPr>
        <w:t xml:space="preserve">Система согласных звуков.</w:t>
      </w:r>
    </w:p>
    <w:p>
      <w:pPr>
        <w:pStyle w:val="0"/>
        <w:spacing w:before="200" w:lineRule="auto"/>
        <w:ind w:firstLine="540"/>
        <w:jc w:val="both"/>
      </w:pPr>
      <w:r>
        <w:rPr>
          <w:sz w:val="20"/>
        </w:rPr>
        <w:t xml:space="preserve">Изменение звуков в речевом потоке. Элементы фонетической транскрипции.</w:t>
      </w:r>
    </w:p>
    <w:p>
      <w:pPr>
        <w:pStyle w:val="0"/>
        <w:spacing w:before="200" w:lineRule="auto"/>
        <w:ind w:firstLine="540"/>
        <w:jc w:val="both"/>
      </w:pPr>
      <w:r>
        <w:rPr>
          <w:sz w:val="20"/>
        </w:rPr>
        <w:t xml:space="preserve">Слог. Ударение. Свойства русского ударения. Соотношение звуков и букв.</w:t>
      </w:r>
    </w:p>
    <w:p>
      <w:pPr>
        <w:pStyle w:val="0"/>
        <w:spacing w:before="200" w:lineRule="auto"/>
        <w:ind w:firstLine="540"/>
        <w:jc w:val="both"/>
      </w:pPr>
      <w:r>
        <w:rPr>
          <w:sz w:val="20"/>
        </w:rPr>
        <w:t xml:space="preserve">Фонетический анализ слова.</w:t>
      </w:r>
    </w:p>
    <w:p>
      <w:pPr>
        <w:pStyle w:val="0"/>
        <w:spacing w:before="200" w:lineRule="auto"/>
        <w:ind w:firstLine="540"/>
        <w:jc w:val="both"/>
      </w:pPr>
      <w:r>
        <w:rPr>
          <w:sz w:val="20"/>
        </w:rPr>
        <w:t xml:space="preserve">Способы обозначения [й'], мягкости согласных. Основные выразительные средства фонетики. Прописные и строчные буквы.</w:t>
      </w:r>
    </w:p>
    <w:p>
      <w:pPr>
        <w:pStyle w:val="0"/>
        <w:spacing w:before="200" w:lineRule="auto"/>
        <w:ind w:firstLine="540"/>
        <w:jc w:val="both"/>
      </w:pPr>
      <w:r>
        <w:rPr>
          <w:sz w:val="20"/>
        </w:rPr>
        <w:t xml:space="preserve">Интонация, ее функции. Основные элементы интонации.</w:t>
      </w:r>
    </w:p>
    <w:p>
      <w:pPr>
        <w:pStyle w:val="0"/>
        <w:spacing w:before="200" w:lineRule="auto"/>
        <w:ind w:firstLine="540"/>
        <w:jc w:val="both"/>
      </w:pPr>
      <w:r>
        <w:rPr>
          <w:sz w:val="20"/>
        </w:rPr>
        <w:t xml:space="preserve">Орфография.</w:t>
      </w:r>
    </w:p>
    <w:p>
      <w:pPr>
        <w:pStyle w:val="0"/>
        <w:spacing w:before="200" w:lineRule="auto"/>
        <w:ind w:firstLine="540"/>
        <w:jc w:val="both"/>
      </w:pPr>
      <w:r>
        <w:rPr>
          <w:sz w:val="20"/>
        </w:rPr>
        <w:t xml:space="preserve">Орфография как раздел лингвистики.</w:t>
      </w:r>
    </w:p>
    <w:p>
      <w:pPr>
        <w:pStyle w:val="0"/>
        <w:spacing w:before="200" w:lineRule="auto"/>
        <w:ind w:firstLine="540"/>
        <w:jc w:val="both"/>
      </w:pPr>
      <w:r>
        <w:rPr>
          <w:sz w:val="20"/>
        </w:rPr>
        <w:t xml:space="preserve">Понятие "орфограмма". Буквенные и небуквенные орфограммы.</w:t>
      </w:r>
    </w:p>
    <w:p>
      <w:pPr>
        <w:pStyle w:val="0"/>
        <w:spacing w:before="200" w:lineRule="auto"/>
        <w:ind w:firstLine="540"/>
        <w:jc w:val="both"/>
      </w:pPr>
      <w:r>
        <w:rPr>
          <w:sz w:val="20"/>
        </w:rPr>
        <w:t xml:space="preserve">Правописание разделительных "ъ и ь".</w:t>
      </w:r>
    </w:p>
    <w:p>
      <w:pPr>
        <w:pStyle w:val="0"/>
        <w:spacing w:before="200" w:lineRule="auto"/>
        <w:ind w:firstLine="540"/>
        <w:jc w:val="both"/>
      </w:pPr>
      <w:r>
        <w:rPr>
          <w:sz w:val="20"/>
        </w:rPr>
        <w:t xml:space="preserve">Лексикология.</w:t>
      </w:r>
    </w:p>
    <w:p>
      <w:pPr>
        <w:pStyle w:val="0"/>
        <w:spacing w:before="200" w:lineRule="auto"/>
        <w:ind w:firstLine="540"/>
        <w:jc w:val="both"/>
      </w:pPr>
      <w:r>
        <w:rPr>
          <w:sz w:val="20"/>
        </w:rPr>
        <w:t xml:space="preserve">Лексикология как раздел лингвистики.</w:t>
      </w:r>
    </w:p>
    <w:p>
      <w:pPr>
        <w:pStyle w:val="0"/>
        <w:spacing w:before="200" w:lineRule="auto"/>
        <w:ind w:firstLine="540"/>
        <w:jc w:val="both"/>
      </w:pPr>
      <w:r>
        <w:rPr>
          <w:sz w:val="20"/>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0"/>
        <w:spacing w:before="200" w:lineRule="auto"/>
        <w:ind w:firstLine="540"/>
        <w:jc w:val="both"/>
      </w:pPr>
      <w:r>
        <w:rPr>
          <w:sz w:val="20"/>
        </w:rPr>
        <w:t xml:space="preserve">Слова однозначные и многозначные. Прямое и переносное значения слова. Тематические группы слов. Обозначение родовых и видовых понятий.</w:t>
      </w:r>
    </w:p>
    <w:p>
      <w:pPr>
        <w:pStyle w:val="0"/>
        <w:spacing w:before="200" w:lineRule="auto"/>
        <w:ind w:firstLine="540"/>
        <w:jc w:val="both"/>
      </w:pPr>
      <w:r>
        <w:rPr>
          <w:sz w:val="20"/>
        </w:rPr>
        <w:t xml:space="preserve">Синонимы. Антонимы. Омонимы. Паронимы.</w:t>
      </w:r>
    </w:p>
    <w:p>
      <w:pPr>
        <w:pStyle w:val="0"/>
        <w:spacing w:before="200" w:lineRule="auto"/>
        <w:ind w:firstLine="540"/>
        <w:jc w:val="both"/>
      </w:pPr>
      <w:r>
        <w:rPr>
          <w:sz w:val="20"/>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0"/>
        <w:spacing w:before="200" w:lineRule="auto"/>
        <w:ind w:firstLine="540"/>
        <w:jc w:val="both"/>
      </w:pPr>
      <w:r>
        <w:rPr>
          <w:sz w:val="20"/>
        </w:rPr>
        <w:t xml:space="preserve">Лексический анализ слов (в рамках изученного).</w:t>
      </w:r>
    </w:p>
    <w:p>
      <w:pPr>
        <w:pStyle w:val="0"/>
        <w:spacing w:before="200" w:lineRule="auto"/>
        <w:ind w:firstLine="540"/>
        <w:jc w:val="both"/>
      </w:pPr>
      <w:r>
        <w:rPr>
          <w:sz w:val="20"/>
        </w:rPr>
        <w:t xml:space="preserve">Морфемика. Орфография.</w:t>
      </w:r>
    </w:p>
    <w:p>
      <w:pPr>
        <w:pStyle w:val="0"/>
        <w:spacing w:before="200" w:lineRule="auto"/>
        <w:ind w:firstLine="540"/>
        <w:jc w:val="both"/>
      </w:pPr>
      <w:r>
        <w:rPr>
          <w:sz w:val="20"/>
        </w:rPr>
        <w:t xml:space="preserve">Морфемика как раздел лингвистики.</w:t>
      </w:r>
    </w:p>
    <w:p>
      <w:pPr>
        <w:pStyle w:val="0"/>
        <w:spacing w:before="200" w:lineRule="auto"/>
        <w:ind w:firstLine="540"/>
        <w:jc w:val="both"/>
      </w:pPr>
      <w:r>
        <w:rPr>
          <w:sz w:val="20"/>
        </w:rPr>
        <w:t xml:space="preserve">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нулем звука). Морфемный анализ слов.</w:t>
      </w:r>
    </w:p>
    <w:p>
      <w:pPr>
        <w:pStyle w:val="0"/>
        <w:spacing w:before="200" w:lineRule="auto"/>
        <w:ind w:firstLine="540"/>
        <w:jc w:val="both"/>
      </w:pPr>
      <w:r>
        <w:rPr>
          <w:sz w:val="20"/>
        </w:rPr>
        <w:t xml:space="preserve">Уместное использование слов с суффиксами оценки в собственной речи.</w:t>
      </w:r>
    </w:p>
    <w:p>
      <w:pPr>
        <w:pStyle w:val="0"/>
        <w:spacing w:before="200" w:lineRule="auto"/>
        <w:ind w:firstLine="540"/>
        <w:jc w:val="both"/>
      </w:pPr>
      <w:r>
        <w:rPr>
          <w:sz w:val="20"/>
        </w:rPr>
        <w:t xml:space="preserve">Правописание корней с безударными проверяемыми, непроверяемыми гласными (в рамках изученного).</w:t>
      </w:r>
    </w:p>
    <w:p>
      <w:pPr>
        <w:pStyle w:val="0"/>
        <w:spacing w:before="200" w:lineRule="auto"/>
        <w:ind w:firstLine="540"/>
        <w:jc w:val="both"/>
      </w:pPr>
      <w:r>
        <w:rPr>
          <w:sz w:val="20"/>
        </w:rPr>
        <w:t xml:space="preserve">Правописание корней с проверяемыми, непроверяемыми, непроизносимыми согласными (в рамках изученного).</w:t>
      </w:r>
    </w:p>
    <w:p>
      <w:pPr>
        <w:pStyle w:val="0"/>
        <w:spacing w:before="200" w:lineRule="auto"/>
        <w:ind w:firstLine="540"/>
        <w:jc w:val="both"/>
      </w:pPr>
      <w:r>
        <w:rPr>
          <w:sz w:val="20"/>
        </w:rPr>
        <w:t xml:space="preserve">Правописание "е//о" после шипящих в корне слова. Правописание неизменяемых на письме приставок и приставок на "-з (-с)".</w:t>
      </w:r>
    </w:p>
    <w:p>
      <w:pPr>
        <w:pStyle w:val="0"/>
        <w:spacing w:before="200" w:lineRule="auto"/>
        <w:ind w:firstLine="540"/>
        <w:jc w:val="both"/>
      </w:pPr>
      <w:r>
        <w:rPr>
          <w:sz w:val="20"/>
        </w:rPr>
        <w:t xml:space="preserve">Правописание ы и после приставок. Правописание "ы//и" после "ц".</w:t>
      </w:r>
    </w:p>
    <w:p>
      <w:pPr>
        <w:pStyle w:val="0"/>
        <w:spacing w:before="200" w:lineRule="auto"/>
        <w:ind w:firstLine="540"/>
        <w:jc w:val="both"/>
      </w:pPr>
      <w:r>
        <w:rPr>
          <w:sz w:val="20"/>
        </w:rPr>
        <w:t xml:space="preserve">Морфология. Культура речи. Орфография.</w:t>
      </w:r>
    </w:p>
    <w:p>
      <w:pPr>
        <w:pStyle w:val="0"/>
        <w:spacing w:before="200" w:lineRule="auto"/>
        <w:ind w:firstLine="540"/>
        <w:jc w:val="both"/>
      </w:pPr>
      <w:r>
        <w:rPr>
          <w:sz w:val="20"/>
        </w:rPr>
        <w:t xml:space="preserve">Морфология как раздел грамматики. Грамматическое значение слова.</w:t>
      </w:r>
    </w:p>
    <w:p>
      <w:pPr>
        <w:pStyle w:val="0"/>
        <w:spacing w:before="200" w:lineRule="auto"/>
        <w:ind w:firstLine="540"/>
        <w:jc w:val="both"/>
      </w:pPr>
      <w:r>
        <w:rPr>
          <w:sz w:val="20"/>
        </w:rPr>
        <w:t xml:space="preserve">Части речи как лексико-грамматические разряды слов. Система частей речи в русском языке. Самостоятельные и служебные части речи.</w:t>
      </w:r>
    </w:p>
    <w:p>
      <w:pPr>
        <w:pStyle w:val="0"/>
        <w:spacing w:before="200" w:lineRule="auto"/>
        <w:ind w:firstLine="540"/>
        <w:jc w:val="both"/>
      </w:pPr>
      <w:r>
        <w:rPr>
          <w:sz w:val="20"/>
        </w:rPr>
        <w:t xml:space="preserve">Имя существительное.</w:t>
      </w:r>
    </w:p>
    <w:p>
      <w:pPr>
        <w:pStyle w:val="0"/>
        <w:spacing w:before="200" w:lineRule="auto"/>
        <w:ind w:firstLine="540"/>
        <w:jc w:val="both"/>
      </w:pPr>
      <w:r>
        <w:rPr>
          <w:sz w:val="20"/>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0"/>
        <w:spacing w:before="200" w:lineRule="auto"/>
        <w:ind w:firstLine="540"/>
        <w:jc w:val="both"/>
      </w:pPr>
      <w:r>
        <w:rPr>
          <w:sz w:val="20"/>
        </w:rP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pPr>
        <w:pStyle w:val="0"/>
        <w:spacing w:before="200" w:lineRule="auto"/>
        <w:ind w:firstLine="540"/>
        <w:jc w:val="both"/>
      </w:pPr>
      <w:r>
        <w:rPr>
          <w:sz w:val="20"/>
        </w:rPr>
        <w:t xml:space="preserve">Род, число, падеж имени существительного. Имена существительные общего рода.</w:t>
      </w:r>
    </w:p>
    <w:p>
      <w:pPr>
        <w:pStyle w:val="0"/>
        <w:spacing w:before="200" w:lineRule="auto"/>
        <w:ind w:firstLine="540"/>
        <w:jc w:val="both"/>
      </w:pPr>
      <w:r>
        <w:rPr>
          <w:sz w:val="20"/>
        </w:rPr>
        <w:t xml:space="preserve">Имена существительные, имеющие форму только единственного или только множественного числа.</w:t>
      </w:r>
    </w:p>
    <w:p>
      <w:pPr>
        <w:pStyle w:val="0"/>
        <w:spacing w:before="200" w:lineRule="auto"/>
        <w:ind w:firstLine="540"/>
        <w:jc w:val="both"/>
      </w:pPr>
      <w:r>
        <w:rPr>
          <w:sz w:val="20"/>
        </w:rPr>
        <w:t xml:space="preserve">Типы склонения имен существительных. Разносклоняемые имена существительные. Несклоняемые имена существительные.</w:t>
      </w:r>
    </w:p>
    <w:p>
      <w:pPr>
        <w:pStyle w:val="0"/>
        <w:spacing w:before="200" w:lineRule="auto"/>
        <w:ind w:firstLine="540"/>
        <w:jc w:val="both"/>
      </w:pPr>
      <w:r>
        <w:rPr>
          <w:sz w:val="20"/>
        </w:rPr>
        <w:t xml:space="preserve">Морфологический анализ имен существительных.</w:t>
      </w:r>
    </w:p>
    <w:p>
      <w:pPr>
        <w:pStyle w:val="0"/>
        <w:spacing w:before="200" w:lineRule="auto"/>
        <w:ind w:firstLine="540"/>
        <w:jc w:val="both"/>
      </w:pPr>
      <w:r>
        <w:rPr>
          <w:sz w:val="20"/>
        </w:rPr>
        <w:t xml:space="preserve">Нормы произношения, нормы постановки ударения, нормы словоизменения имен существительных.</w:t>
      </w:r>
    </w:p>
    <w:p>
      <w:pPr>
        <w:pStyle w:val="0"/>
        <w:spacing w:before="200" w:lineRule="auto"/>
        <w:ind w:firstLine="540"/>
        <w:jc w:val="both"/>
      </w:pPr>
      <w:r>
        <w:rPr>
          <w:sz w:val="20"/>
        </w:rPr>
        <w:t xml:space="preserve">Правописание собственных имен существительных. Правописание "ь" на конце имен существительных после шипящих.</w:t>
      </w:r>
    </w:p>
    <w:p>
      <w:pPr>
        <w:pStyle w:val="0"/>
        <w:spacing w:before="200" w:lineRule="auto"/>
        <w:ind w:firstLine="540"/>
        <w:jc w:val="both"/>
      </w:pPr>
      <w:r>
        <w:rPr>
          <w:sz w:val="20"/>
        </w:rPr>
        <w:t xml:space="preserve">Правописание безударных окончаний имен существительных. Правописание "о//е(е)" после шипящих и "ц" в суффиксах и окончаниях имен существительных.</w:t>
      </w:r>
    </w:p>
    <w:p>
      <w:pPr>
        <w:pStyle w:val="0"/>
        <w:spacing w:before="200" w:lineRule="auto"/>
        <w:ind w:firstLine="540"/>
        <w:jc w:val="both"/>
      </w:pPr>
      <w:r>
        <w:rPr>
          <w:sz w:val="20"/>
        </w:rPr>
        <w:t xml:space="preserve">Правописание суффиксов "-чик- -щик-; -ек- -ик- (-чик-)" имен существительных.</w:t>
      </w:r>
    </w:p>
    <w:p>
      <w:pPr>
        <w:pStyle w:val="0"/>
        <w:spacing w:before="200" w:lineRule="auto"/>
        <w:ind w:firstLine="540"/>
        <w:jc w:val="both"/>
      </w:pPr>
      <w:r>
        <w:rPr>
          <w:sz w:val="20"/>
        </w:rPr>
        <w:t xml:space="preserve">Правописание корней с чередованием "а//о": "-лаг- -лож-"; -раст- -ращ- -рос-; -гар- -гор-, -зар- -зор-; -клан- -клон-, -скак- -скоч-".</w:t>
      </w:r>
    </w:p>
    <w:p>
      <w:pPr>
        <w:pStyle w:val="0"/>
        <w:spacing w:before="200" w:lineRule="auto"/>
        <w:ind w:firstLine="540"/>
        <w:jc w:val="both"/>
      </w:pPr>
      <w:r>
        <w:rPr>
          <w:sz w:val="20"/>
        </w:rPr>
        <w:t xml:space="preserve">Слитное и раздельное написание не с именами существительными.</w:t>
      </w:r>
    </w:p>
    <w:p>
      <w:pPr>
        <w:pStyle w:val="0"/>
        <w:spacing w:before="200" w:lineRule="auto"/>
        <w:ind w:firstLine="540"/>
        <w:jc w:val="both"/>
      </w:pPr>
      <w:r>
        <w:rPr>
          <w:sz w:val="20"/>
        </w:rPr>
        <w:t xml:space="preserve">Имя прилагательное.</w:t>
      </w:r>
    </w:p>
    <w:p>
      <w:pPr>
        <w:pStyle w:val="0"/>
        <w:spacing w:before="200" w:lineRule="auto"/>
        <w:ind w:firstLine="540"/>
        <w:jc w:val="both"/>
      </w:pPr>
      <w:r>
        <w:rPr>
          <w:sz w:val="20"/>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pPr>
        <w:pStyle w:val="0"/>
        <w:spacing w:before="200" w:lineRule="auto"/>
        <w:ind w:firstLine="540"/>
        <w:jc w:val="both"/>
      </w:pPr>
      <w:r>
        <w:rPr>
          <w:sz w:val="20"/>
        </w:rPr>
        <w:t xml:space="preserve">Склонение имен прилагательных. Морфологический анализ имен прилагательных.</w:t>
      </w:r>
    </w:p>
    <w:p>
      <w:pPr>
        <w:pStyle w:val="0"/>
        <w:spacing w:before="200" w:lineRule="auto"/>
        <w:ind w:firstLine="540"/>
        <w:jc w:val="both"/>
      </w:pPr>
      <w:r>
        <w:rPr>
          <w:sz w:val="20"/>
        </w:rPr>
        <w:t xml:space="preserve">Нормы словоизменения, произношения имен прилагательных, постановки ударения (в рамках изученного).</w:t>
      </w:r>
    </w:p>
    <w:p>
      <w:pPr>
        <w:pStyle w:val="0"/>
        <w:spacing w:before="200" w:lineRule="auto"/>
        <w:ind w:firstLine="540"/>
        <w:jc w:val="both"/>
      </w:pPr>
      <w:r>
        <w:rPr>
          <w:sz w:val="20"/>
        </w:rPr>
        <w:t xml:space="preserve">Правописание безударных окончаний имен прилагательных. Правописание "о//е" после шипящих и "ц" в суффиксах и окончаниях имен прилагательных.</w:t>
      </w:r>
    </w:p>
    <w:p>
      <w:pPr>
        <w:pStyle w:val="0"/>
        <w:spacing w:before="200" w:lineRule="auto"/>
        <w:ind w:firstLine="540"/>
        <w:jc w:val="both"/>
      </w:pPr>
      <w:r>
        <w:rPr>
          <w:sz w:val="20"/>
        </w:rPr>
        <w:t xml:space="preserve">Правописание кратких форм имен прилагательных с основой на шипящий.</w:t>
      </w:r>
    </w:p>
    <w:p>
      <w:pPr>
        <w:pStyle w:val="0"/>
        <w:spacing w:before="200" w:lineRule="auto"/>
        <w:ind w:firstLine="540"/>
        <w:jc w:val="both"/>
      </w:pPr>
      <w:r>
        <w:rPr>
          <w:sz w:val="20"/>
        </w:rPr>
        <w:t xml:space="preserve">Слитное и раздельное написание не с именами прилагательными.</w:t>
      </w:r>
    </w:p>
    <w:p>
      <w:pPr>
        <w:pStyle w:val="0"/>
        <w:spacing w:before="200" w:lineRule="auto"/>
        <w:ind w:firstLine="540"/>
        <w:jc w:val="both"/>
      </w:pPr>
      <w:r>
        <w:rPr>
          <w:sz w:val="20"/>
        </w:rPr>
        <w:t xml:space="preserve">Глагол.</w:t>
      </w:r>
    </w:p>
    <w:p>
      <w:pPr>
        <w:pStyle w:val="0"/>
        <w:spacing w:before="200" w:lineRule="auto"/>
        <w:ind w:firstLine="540"/>
        <w:jc w:val="both"/>
      </w:pPr>
      <w:r>
        <w:rPr>
          <w:sz w:val="20"/>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0"/>
        <w:spacing w:before="200" w:lineRule="auto"/>
        <w:ind w:firstLine="540"/>
        <w:jc w:val="both"/>
      </w:pPr>
      <w:r>
        <w:rPr>
          <w:sz w:val="20"/>
        </w:rPr>
        <w:t xml:space="preserve">Глаголы совершенного и несовершенного вида, возвратные и невозвратные.</w:t>
      </w:r>
    </w:p>
    <w:p>
      <w:pPr>
        <w:pStyle w:val="0"/>
        <w:spacing w:before="200" w:lineRule="auto"/>
        <w:ind w:firstLine="540"/>
        <w:jc w:val="both"/>
      </w:pPr>
      <w:r>
        <w:rPr>
          <w:sz w:val="20"/>
        </w:rPr>
        <w:t xml:space="preserve">Инфинитив и его грамматические свойства. Основа инфинитива, основа настоящего (будущего простого) времени глагола.</w:t>
      </w:r>
    </w:p>
    <w:p>
      <w:pPr>
        <w:pStyle w:val="0"/>
        <w:spacing w:before="200" w:lineRule="auto"/>
        <w:ind w:firstLine="540"/>
        <w:jc w:val="both"/>
      </w:pPr>
      <w:r>
        <w:rPr>
          <w:sz w:val="20"/>
        </w:rPr>
        <w:t xml:space="preserve">Спряжение глагола.</w:t>
      </w:r>
    </w:p>
    <w:p>
      <w:pPr>
        <w:pStyle w:val="0"/>
        <w:spacing w:before="200" w:lineRule="auto"/>
        <w:ind w:firstLine="540"/>
        <w:jc w:val="both"/>
      </w:pPr>
      <w:r>
        <w:rPr>
          <w:sz w:val="20"/>
        </w:rPr>
        <w:t xml:space="preserve">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Правописание корней с чередованием "е//и": "-бер- -бир-, -блест- -блист-, - дер- -дир-, -жег- -жиг-, -мер- -мир-, -пер- -пир-, -стел- -стил-, -тер- -тир-".</w:t>
      </w:r>
    </w:p>
    <w:p>
      <w:pPr>
        <w:pStyle w:val="0"/>
        <w:spacing w:before="200" w:lineRule="auto"/>
        <w:ind w:firstLine="540"/>
        <w:jc w:val="both"/>
      </w:pPr>
      <w:r>
        <w:rPr>
          <w:sz w:val="20"/>
        </w:rPr>
        <w:t xml:space="preserve">Использование "ь" как показателя грамматической формы в инфинитиве, в форме 2-го лица единственного числа после шипящих.</w:t>
      </w:r>
    </w:p>
    <w:p>
      <w:pPr>
        <w:pStyle w:val="0"/>
        <w:spacing w:before="200" w:lineRule="auto"/>
        <w:ind w:firstLine="540"/>
        <w:jc w:val="both"/>
      </w:pPr>
      <w:r>
        <w:rPr>
          <w:sz w:val="20"/>
        </w:rPr>
        <w:t xml:space="preserve">Правописание "-тся" и "-ться" в глаголах, суффиксов "-ова- -ева-", "-ыва- -ива-".</w:t>
      </w:r>
    </w:p>
    <w:p>
      <w:pPr>
        <w:pStyle w:val="0"/>
        <w:spacing w:before="200" w:lineRule="auto"/>
        <w:ind w:firstLine="540"/>
        <w:jc w:val="both"/>
      </w:pPr>
      <w:r>
        <w:rPr>
          <w:sz w:val="20"/>
        </w:rPr>
        <w:t xml:space="preserve">Правописание безударных личных окончаний глагола.</w:t>
      </w:r>
    </w:p>
    <w:p>
      <w:pPr>
        <w:pStyle w:val="0"/>
        <w:spacing w:before="200" w:lineRule="auto"/>
        <w:ind w:firstLine="540"/>
        <w:jc w:val="both"/>
      </w:pPr>
      <w:r>
        <w:rPr>
          <w:sz w:val="20"/>
        </w:rPr>
        <w:t xml:space="preserve">Правописание гласной перед суффиксом "-л-" в формах прошедшего времени глагола.</w:t>
      </w:r>
    </w:p>
    <w:p>
      <w:pPr>
        <w:pStyle w:val="0"/>
        <w:spacing w:before="200" w:lineRule="auto"/>
        <w:ind w:firstLine="540"/>
        <w:jc w:val="both"/>
      </w:pPr>
      <w:r>
        <w:rPr>
          <w:sz w:val="20"/>
        </w:rPr>
        <w:t xml:space="preserve">Слитное и раздельное написание не с глаголами.</w:t>
      </w:r>
    </w:p>
    <w:p>
      <w:pPr>
        <w:pStyle w:val="0"/>
        <w:spacing w:before="200" w:lineRule="auto"/>
        <w:ind w:firstLine="540"/>
        <w:jc w:val="both"/>
      </w:pPr>
      <w:r>
        <w:rPr>
          <w:sz w:val="20"/>
        </w:rPr>
        <w:t xml:space="preserve">Синтаксис. Культура речи. Пунктуация.</w:t>
      </w:r>
    </w:p>
    <w:p>
      <w:pPr>
        <w:pStyle w:val="0"/>
        <w:spacing w:before="200" w:lineRule="auto"/>
        <w:ind w:firstLine="540"/>
        <w:jc w:val="both"/>
      </w:pPr>
      <w:r>
        <w:rPr>
          <w:sz w:val="20"/>
        </w:rPr>
        <w:t xml:space="preserve">Синтаксис как раздел грамматики. Словосочетание и предложение как единицы синтаксиса.</w:t>
      </w:r>
    </w:p>
    <w:p>
      <w:pPr>
        <w:pStyle w:val="0"/>
        <w:spacing w:before="200" w:lineRule="auto"/>
        <w:ind w:firstLine="540"/>
        <w:jc w:val="both"/>
      </w:pPr>
      <w:r>
        <w:rPr>
          <w:sz w:val="20"/>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pPr>
        <w:pStyle w:val="0"/>
        <w:spacing w:before="200" w:lineRule="auto"/>
        <w:ind w:firstLine="540"/>
        <w:jc w:val="both"/>
      </w:pPr>
      <w:r>
        <w:rPr>
          <w:sz w:val="20"/>
        </w:rPr>
        <w:t xml:space="preserve">Синтаксический анализ словосочетания.</w:t>
      </w:r>
    </w:p>
    <w:p>
      <w:pPr>
        <w:pStyle w:val="0"/>
        <w:spacing w:before="200" w:lineRule="auto"/>
        <w:ind w:firstLine="540"/>
        <w:jc w:val="both"/>
      </w:pPr>
      <w:r>
        <w:rPr>
          <w:sz w:val="20"/>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0"/>
        <w:spacing w:before="200" w:lineRule="auto"/>
        <w:ind w:firstLine="540"/>
        <w:jc w:val="both"/>
      </w:pPr>
      <w:r>
        <w:rPr>
          <w:sz w:val="20"/>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0"/>
        <w:spacing w:before="200" w:lineRule="auto"/>
        <w:ind w:firstLine="540"/>
        <w:jc w:val="both"/>
      </w:pPr>
      <w:r>
        <w:rPr>
          <w:sz w:val="20"/>
        </w:rPr>
        <w:t xml:space="preserve">Тире между подлежащим и сказуемым.</w:t>
      </w:r>
    </w:p>
    <w:p>
      <w:pPr>
        <w:pStyle w:val="0"/>
        <w:spacing w:before="200" w:lineRule="auto"/>
        <w:ind w:firstLine="540"/>
        <w:jc w:val="both"/>
      </w:pPr>
      <w:r>
        <w:rPr>
          <w:sz w:val="20"/>
        </w:rPr>
        <w:t xml:space="preserve">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0"/>
        <w:spacing w:before="200" w:lineRule="auto"/>
        <w:ind w:firstLine="540"/>
        <w:jc w:val="both"/>
      </w:pPr>
      <w:r>
        <w:rPr>
          <w:sz w:val="20"/>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pPr>
        <w:pStyle w:val="0"/>
        <w:spacing w:before="200" w:lineRule="auto"/>
        <w:ind w:firstLine="540"/>
        <w:jc w:val="both"/>
      </w:pPr>
      <w:r>
        <w:rPr>
          <w:sz w:val="20"/>
        </w:rPr>
        <w:t xml:space="preserve">Предложения с обращением, особенности интонации. Обращение и средства его выражения.</w:t>
      </w:r>
    </w:p>
    <w:p>
      <w:pPr>
        <w:pStyle w:val="0"/>
        <w:spacing w:before="200" w:lineRule="auto"/>
        <w:ind w:firstLine="540"/>
        <w:jc w:val="both"/>
      </w:pPr>
      <w:r>
        <w:rPr>
          <w:sz w:val="20"/>
        </w:rPr>
        <w:t xml:space="preserve">Синтаксический анализ простого и простого осложненного предложений.</w:t>
      </w:r>
    </w:p>
    <w:p>
      <w:pPr>
        <w:pStyle w:val="0"/>
        <w:spacing w:before="200" w:lineRule="auto"/>
        <w:ind w:firstLine="540"/>
        <w:jc w:val="both"/>
      </w:pPr>
      <w:r>
        <w:rPr>
          <w:sz w:val="20"/>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pPr>
        <w:pStyle w:val="0"/>
        <w:spacing w:before="200" w:lineRule="auto"/>
        <w:ind w:firstLine="540"/>
        <w:jc w:val="both"/>
      </w:pPr>
      <w:r>
        <w:rPr>
          <w:sz w:val="20"/>
        </w:rPr>
        <w:t xml:space="preserve">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pPr>
        <w:pStyle w:val="0"/>
        <w:spacing w:before="200" w:lineRule="auto"/>
        <w:ind w:firstLine="540"/>
        <w:jc w:val="both"/>
      </w:pPr>
      <w:r>
        <w:rPr>
          <w:sz w:val="20"/>
        </w:rPr>
        <w:t xml:space="preserve">Пунктуационное оформление сложных предложений, состоящих из частей, связанных бессоюзной связью и союзами "и, но, а, однако, зато, да".</w:t>
      </w:r>
    </w:p>
    <w:p>
      <w:pPr>
        <w:pStyle w:val="0"/>
        <w:spacing w:before="200" w:lineRule="auto"/>
        <w:ind w:firstLine="540"/>
        <w:jc w:val="both"/>
      </w:pPr>
      <w:r>
        <w:rPr>
          <w:sz w:val="20"/>
        </w:rPr>
        <w:t xml:space="preserve">Предложения с прямой речью.</w:t>
      </w:r>
    </w:p>
    <w:p>
      <w:pPr>
        <w:pStyle w:val="0"/>
        <w:spacing w:before="200" w:lineRule="auto"/>
        <w:ind w:firstLine="540"/>
        <w:jc w:val="both"/>
      </w:pPr>
      <w:r>
        <w:rPr>
          <w:sz w:val="20"/>
        </w:rPr>
        <w:t xml:space="preserve">Пунктуационное оформление предложений с прямой речью. Диалог.</w:t>
      </w:r>
    </w:p>
    <w:p>
      <w:pPr>
        <w:pStyle w:val="0"/>
        <w:spacing w:before="200" w:lineRule="auto"/>
        <w:ind w:firstLine="540"/>
        <w:jc w:val="both"/>
      </w:pPr>
      <w:r>
        <w:rPr>
          <w:sz w:val="20"/>
        </w:rPr>
        <w:t xml:space="preserve">Пунктуационное оформление диалога на письме. Пунктуация как раздел лингвистики.</w:t>
      </w:r>
    </w:p>
    <w:p>
      <w:pPr>
        <w:pStyle w:val="0"/>
        <w:jc w:val="both"/>
      </w:pPr>
      <w:r>
        <w:rPr>
          <w:sz w:val="20"/>
        </w:rPr>
      </w:r>
    </w:p>
    <w:p>
      <w:pPr>
        <w:pStyle w:val="0"/>
        <w:ind w:firstLine="540"/>
        <w:jc w:val="both"/>
      </w:pPr>
      <w:r>
        <w:rPr>
          <w:sz w:val="20"/>
        </w:rPr>
        <w:t xml:space="preserve">214.7. Содержание обучения в 6 классе:</w:t>
      </w:r>
    </w:p>
    <w:p>
      <w:pPr>
        <w:pStyle w:val="0"/>
        <w:spacing w:before="200" w:lineRule="auto"/>
        <w:ind w:firstLine="540"/>
        <w:jc w:val="both"/>
      </w:pPr>
      <w:r>
        <w:rPr>
          <w:sz w:val="20"/>
        </w:rPr>
        <w:t xml:space="preserve">Общие сведения о языке.</w:t>
      </w:r>
    </w:p>
    <w:p>
      <w:pPr>
        <w:pStyle w:val="0"/>
        <w:spacing w:before="200" w:lineRule="auto"/>
        <w:ind w:firstLine="540"/>
        <w:jc w:val="both"/>
      </w:pPr>
      <w:r>
        <w:rPr>
          <w:sz w:val="20"/>
        </w:rPr>
        <w:t xml:space="preserve">Русский язык - государственный язык Российской Федерации и язык межнационального общения.</w:t>
      </w:r>
    </w:p>
    <w:p>
      <w:pPr>
        <w:pStyle w:val="0"/>
        <w:spacing w:before="200" w:lineRule="auto"/>
        <w:ind w:firstLine="540"/>
        <w:jc w:val="both"/>
      </w:pPr>
      <w:r>
        <w:rPr>
          <w:sz w:val="20"/>
        </w:rPr>
        <w:t xml:space="preserve">Понятие о литературном языке.</w:t>
      </w:r>
    </w:p>
    <w:p>
      <w:pPr>
        <w:pStyle w:val="0"/>
        <w:spacing w:before="200" w:lineRule="auto"/>
        <w:ind w:firstLine="540"/>
        <w:jc w:val="both"/>
      </w:pPr>
      <w:r>
        <w:rPr>
          <w:sz w:val="20"/>
        </w:rPr>
        <w:t xml:space="preserve">Язык и речь.</w:t>
      </w:r>
    </w:p>
    <w:p>
      <w:pPr>
        <w:pStyle w:val="0"/>
        <w:spacing w:before="200" w:lineRule="auto"/>
        <w:ind w:firstLine="540"/>
        <w:jc w:val="both"/>
      </w:pPr>
      <w:r>
        <w:rPr>
          <w:sz w:val="20"/>
        </w:rPr>
        <w:t xml:space="preserve">Монолог-описание, монолог-повествование, монолог-рассуждение; сообщение на лингвистическую тему.</w:t>
      </w:r>
    </w:p>
    <w:p>
      <w:pPr>
        <w:pStyle w:val="0"/>
        <w:spacing w:before="200" w:lineRule="auto"/>
        <w:ind w:firstLine="540"/>
        <w:jc w:val="both"/>
      </w:pPr>
      <w:r>
        <w:rPr>
          <w:sz w:val="20"/>
        </w:rPr>
        <w:t xml:space="preserve">Виды диалога: побуждение к действию, обмен мнениями.</w:t>
      </w:r>
    </w:p>
    <w:p>
      <w:pPr>
        <w:pStyle w:val="0"/>
        <w:spacing w:before="200" w:lineRule="auto"/>
        <w:ind w:firstLine="540"/>
        <w:jc w:val="both"/>
      </w:pPr>
      <w:r>
        <w:rPr>
          <w:sz w:val="20"/>
        </w:rPr>
        <w:t xml:space="preserve">Текст.</w:t>
      </w:r>
    </w:p>
    <w:p>
      <w:pPr>
        <w:pStyle w:val="0"/>
        <w:spacing w:before="200" w:lineRule="auto"/>
        <w:ind w:firstLine="54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spacing w:before="200" w:lineRule="auto"/>
        <w:ind w:firstLine="540"/>
        <w:jc w:val="both"/>
      </w:pPr>
      <w:r>
        <w:rPr>
          <w:sz w:val="20"/>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w:t>
      </w:r>
    </w:p>
    <w:p>
      <w:pPr>
        <w:pStyle w:val="0"/>
        <w:spacing w:before="200" w:lineRule="auto"/>
        <w:ind w:firstLine="540"/>
        <w:jc w:val="both"/>
      </w:pPr>
      <w:r>
        <w:rPr>
          <w:sz w:val="20"/>
        </w:rPr>
        <w:t xml:space="preserve">Описание как тип речи. Описание внешности человека. Описание помещения. Описание природы.</w:t>
      </w:r>
    </w:p>
    <w:p>
      <w:pPr>
        <w:pStyle w:val="0"/>
        <w:spacing w:before="200" w:lineRule="auto"/>
        <w:ind w:firstLine="540"/>
        <w:jc w:val="both"/>
      </w:pPr>
      <w:r>
        <w:rPr>
          <w:sz w:val="20"/>
        </w:rPr>
        <w:t xml:space="preserve">Описание местности. Описание действий.</w:t>
      </w:r>
    </w:p>
    <w:p>
      <w:pPr>
        <w:pStyle w:val="0"/>
        <w:spacing w:before="200" w:lineRule="auto"/>
        <w:ind w:firstLine="540"/>
        <w:jc w:val="both"/>
      </w:pPr>
      <w:r>
        <w:rPr>
          <w:sz w:val="20"/>
        </w:rPr>
        <w:t xml:space="preserve">Функциональные разновидности языка.</w:t>
      </w:r>
    </w:p>
    <w:p>
      <w:pPr>
        <w:pStyle w:val="0"/>
        <w:spacing w:before="200" w:lineRule="auto"/>
        <w:ind w:firstLine="540"/>
        <w:jc w:val="both"/>
      </w:pPr>
      <w:r>
        <w:rPr>
          <w:sz w:val="20"/>
        </w:rPr>
        <w:t xml:space="preserve">Официально-деловой стиль. Заявление. Расписка. Научный стиль. Словарная статья. Научное сообщение.</w:t>
      </w:r>
    </w:p>
    <w:p>
      <w:pPr>
        <w:pStyle w:val="0"/>
        <w:spacing w:before="200" w:lineRule="auto"/>
        <w:ind w:firstLine="540"/>
        <w:jc w:val="both"/>
      </w:pPr>
      <w:r>
        <w:rPr>
          <w:sz w:val="20"/>
        </w:rPr>
        <w:t xml:space="preserve">Система языка</w:t>
      </w:r>
    </w:p>
    <w:p>
      <w:pPr>
        <w:pStyle w:val="0"/>
        <w:spacing w:before="200" w:lineRule="auto"/>
        <w:ind w:firstLine="540"/>
        <w:jc w:val="both"/>
      </w:pPr>
      <w:r>
        <w:rPr>
          <w:sz w:val="20"/>
        </w:rPr>
        <w:t xml:space="preserve">Лексикология. Культура речи.</w:t>
      </w:r>
    </w:p>
    <w:p>
      <w:pPr>
        <w:pStyle w:val="0"/>
        <w:spacing w:before="200" w:lineRule="auto"/>
        <w:ind w:firstLine="540"/>
        <w:jc w:val="both"/>
      </w:pPr>
      <w:r>
        <w:rPr>
          <w:sz w:val="20"/>
        </w:rPr>
        <w:t xml:space="preserve">Лексика русского языка с точки зрения ее происхождения:</w:t>
      </w:r>
    </w:p>
    <w:p>
      <w:pPr>
        <w:pStyle w:val="0"/>
        <w:spacing w:before="200" w:lineRule="auto"/>
        <w:ind w:firstLine="540"/>
        <w:jc w:val="both"/>
      </w:pPr>
      <w:r>
        <w:rPr>
          <w:sz w:val="20"/>
        </w:rPr>
        <w:t xml:space="preserve">исконно русские и заимствованные слова.</w:t>
      </w:r>
    </w:p>
    <w:p>
      <w:pPr>
        <w:pStyle w:val="0"/>
        <w:spacing w:before="200" w:lineRule="auto"/>
        <w:ind w:firstLine="540"/>
        <w:jc w:val="both"/>
      </w:pPr>
      <w:r>
        <w:rPr>
          <w:sz w:val="20"/>
        </w:rPr>
        <w:t xml:space="preserve">Лексика русского языка с точки зрения принадлежности к активному и пассивному запасу: неологизмы, устаревшие слова (историзмы и архаизмы).</w:t>
      </w:r>
    </w:p>
    <w:p>
      <w:pPr>
        <w:pStyle w:val="0"/>
        <w:spacing w:before="200" w:lineRule="auto"/>
        <w:ind w:firstLine="540"/>
        <w:jc w:val="both"/>
      </w:pPr>
      <w:r>
        <w:rPr>
          <w:sz w:val="20"/>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0"/>
        <w:spacing w:before="200" w:lineRule="auto"/>
        <w:ind w:firstLine="540"/>
        <w:jc w:val="both"/>
      </w:pPr>
      <w:r>
        <w:rPr>
          <w:sz w:val="20"/>
        </w:rPr>
        <w:t xml:space="preserve">Стилистические пласты лексики: стилистически нейтральная, высокая и сниженная лексика.</w:t>
      </w:r>
    </w:p>
    <w:p>
      <w:pPr>
        <w:pStyle w:val="0"/>
        <w:spacing w:before="200" w:lineRule="auto"/>
        <w:ind w:firstLine="540"/>
        <w:jc w:val="both"/>
      </w:pPr>
      <w:r>
        <w:rPr>
          <w:sz w:val="20"/>
        </w:rPr>
        <w:t xml:space="preserve">Лексический анализ слов. Фразеологизмы. Их признаки и значение.</w:t>
      </w:r>
    </w:p>
    <w:p>
      <w:pPr>
        <w:pStyle w:val="0"/>
        <w:spacing w:before="200" w:lineRule="auto"/>
        <w:ind w:firstLine="540"/>
        <w:jc w:val="both"/>
      </w:pPr>
      <w:r>
        <w:rPr>
          <w:sz w:val="20"/>
        </w:rPr>
        <w:t xml:space="preserve">Употребление лексических средств в соответствии с ситуацией общения.</w:t>
      </w:r>
    </w:p>
    <w:p>
      <w:pPr>
        <w:pStyle w:val="0"/>
        <w:spacing w:before="200" w:lineRule="auto"/>
        <w:ind w:firstLine="540"/>
        <w:jc w:val="both"/>
      </w:pPr>
      <w:r>
        <w:rPr>
          <w:sz w:val="20"/>
        </w:rPr>
        <w:t xml:space="preserve">Оценка своей и чужой речи с точки зрения точного, уместного и выразительного словоупотребления.</w:t>
      </w:r>
    </w:p>
    <w:p>
      <w:pPr>
        <w:pStyle w:val="0"/>
        <w:spacing w:before="200" w:lineRule="auto"/>
        <w:ind w:firstLine="540"/>
        <w:jc w:val="both"/>
      </w:pPr>
      <w:r>
        <w:rPr>
          <w:sz w:val="20"/>
        </w:rPr>
        <w:t xml:space="preserve">Эпитеты, метафоры, олицетворения. Лексические словари.</w:t>
      </w:r>
    </w:p>
    <w:p>
      <w:pPr>
        <w:pStyle w:val="0"/>
        <w:spacing w:before="200" w:lineRule="auto"/>
        <w:ind w:firstLine="540"/>
        <w:jc w:val="both"/>
      </w:pPr>
      <w:r>
        <w:rPr>
          <w:sz w:val="20"/>
        </w:rPr>
        <w:t xml:space="preserve">Словообразование. Культура речи. Орфография.</w:t>
      </w:r>
    </w:p>
    <w:p>
      <w:pPr>
        <w:pStyle w:val="0"/>
        <w:spacing w:before="200" w:lineRule="auto"/>
        <w:ind w:firstLine="540"/>
        <w:jc w:val="both"/>
      </w:pPr>
      <w:r>
        <w:rPr>
          <w:sz w:val="20"/>
        </w:rPr>
        <w:t xml:space="preserve">Формообразующие и словообразующие морфемы. Производящая основа.</w:t>
      </w:r>
    </w:p>
    <w:p>
      <w:pPr>
        <w:pStyle w:val="0"/>
        <w:spacing w:before="200" w:lineRule="auto"/>
        <w:ind w:firstLine="540"/>
        <w:jc w:val="both"/>
      </w:pPr>
      <w:r>
        <w:rPr>
          <w:sz w:val="20"/>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pPr>
        <w:pStyle w:val="0"/>
        <w:spacing w:before="200" w:lineRule="auto"/>
        <w:ind w:firstLine="540"/>
        <w:jc w:val="both"/>
      </w:pPr>
      <w:r>
        <w:rPr>
          <w:sz w:val="20"/>
        </w:rPr>
        <w:t xml:space="preserve">Морфемный и словообразовательный анализ слов. Правописание сложных и сложносокращенных слов. Нормы правописания корня "-кас- -кос-" с чередованием "а//о", гласных в приставках "пре-" и "при-".</w:t>
      </w:r>
    </w:p>
    <w:p>
      <w:pPr>
        <w:pStyle w:val="0"/>
        <w:spacing w:before="200" w:lineRule="auto"/>
        <w:ind w:firstLine="540"/>
        <w:jc w:val="both"/>
      </w:pPr>
      <w:r>
        <w:rPr>
          <w:sz w:val="20"/>
        </w:rPr>
        <w:t xml:space="preserve">Морфология. Культура речи. Орфография.</w:t>
      </w:r>
    </w:p>
    <w:p>
      <w:pPr>
        <w:pStyle w:val="0"/>
        <w:spacing w:before="200" w:lineRule="auto"/>
        <w:ind w:firstLine="540"/>
        <w:jc w:val="both"/>
      </w:pPr>
      <w:r>
        <w:rPr>
          <w:sz w:val="20"/>
        </w:rPr>
        <w:t xml:space="preserve">Имя существительное.</w:t>
      </w:r>
    </w:p>
    <w:p>
      <w:pPr>
        <w:pStyle w:val="0"/>
        <w:spacing w:before="200" w:lineRule="auto"/>
        <w:ind w:firstLine="540"/>
        <w:jc w:val="both"/>
      </w:pPr>
      <w:r>
        <w:rPr>
          <w:sz w:val="20"/>
        </w:rPr>
        <w:t xml:space="preserve">Особенности словообразования.</w:t>
      </w:r>
    </w:p>
    <w:p>
      <w:pPr>
        <w:pStyle w:val="0"/>
        <w:spacing w:before="200" w:lineRule="auto"/>
        <w:ind w:firstLine="540"/>
        <w:jc w:val="both"/>
      </w:pPr>
      <w:r>
        <w:rPr>
          <w:sz w:val="20"/>
        </w:rPr>
        <w:t xml:space="preserve">Нормы произношения имен существительных, нормы постановки ударения (в рамках изученного).</w:t>
      </w:r>
    </w:p>
    <w:p>
      <w:pPr>
        <w:pStyle w:val="0"/>
        <w:spacing w:before="200" w:lineRule="auto"/>
        <w:ind w:firstLine="540"/>
        <w:jc w:val="both"/>
      </w:pPr>
      <w:r>
        <w:rPr>
          <w:sz w:val="20"/>
        </w:rPr>
        <w:t xml:space="preserve">Нормы словоизменения имен существительных.</w:t>
      </w:r>
    </w:p>
    <w:p>
      <w:pPr>
        <w:pStyle w:val="0"/>
        <w:spacing w:before="200" w:lineRule="auto"/>
        <w:ind w:firstLine="540"/>
        <w:jc w:val="both"/>
      </w:pPr>
      <w:r>
        <w:rPr>
          <w:sz w:val="20"/>
        </w:rPr>
        <w:t xml:space="preserve">Нормы слитного и дефисного написания "пол- и полу-" со словами.</w:t>
      </w:r>
    </w:p>
    <w:p>
      <w:pPr>
        <w:pStyle w:val="0"/>
        <w:spacing w:before="200" w:lineRule="auto"/>
        <w:ind w:firstLine="540"/>
        <w:jc w:val="both"/>
      </w:pPr>
      <w:r>
        <w:rPr>
          <w:sz w:val="20"/>
        </w:rPr>
        <w:t xml:space="preserve">Имя прилагательное.</w:t>
      </w:r>
    </w:p>
    <w:p>
      <w:pPr>
        <w:pStyle w:val="0"/>
        <w:spacing w:before="200" w:lineRule="auto"/>
        <w:ind w:firstLine="540"/>
        <w:jc w:val="both"/>
      </w:pPr>
      <w:r>
        <w:rPr>
          <w:sz w:val="20"/>
        </w:rPr>
        <w:t xml:space="preserve">Качественные, относительные и притяжательные имена прилагательные.</w:t>
      </w:r>
    </w:p>
    <w:p>
      <w:pPr>
        <w:pStyle w:val="0"/>
        <w:spacing w:before="200" w:lineRule="auto"/>
        <w:ind w:firstLine="540"/>
        <w:jc w:val="both"/>
      </w:pPr>
      <w:r>
        <w:rPr>
          <w:sz w:val="20"/>
        </w:rPr>
        <w:t xml:space="preserve">Степени сравнения качественных имен прилагательных. 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 Правописание сложных имен прилагательных.</w:t>
      </w:r>
    </w:p>
    <w:p>
      <w:pPr>
        <w:pStyle w:val="0"/>
        <w:spacing w:before="200" w:lineRule="auto"/>
        <w:ind w:firstLine="540"/>
        <w:jc w:val="both"/>
      </w:pPr>
      <w:r>
        <w:rPr>
          <w:sz w:val="20"/>
        </w:rPr>
        <w:t xml:space="preserve">Нормы произношения имен прилагательных, нормы ударения (в рамках изученного).</w:t>
      </w:r>
    </w:p>
    <w:p>
      <w:pPr>
        <w:pStyle w:val="0"/>
        <w:spacing w:before="200" w:lineRule="auto"/>
        <w:ind w:firstLine="540"/>
        <w:jc w:val="both"/>
      </w:pPr>
      <w:r>
        <w:rPr>
          <w:sz w:val="20"/>
        </w:rPr>
        <w:t xml:space="preserve">Имя числительное.</w:t>
      </w:r>
    </w:p>
    <w:p>
      <w:pPr>
        <w:pStyle w:val="0"/>
        <w:spacing w:before="200" w:lineRule="auto"/>
        <w:ind w:firstLine="540"/>
        <w:jc w:val="both"/>
      </w:pPr>
      <w:r>
        <w:rPr>
          <w:sz w:val="20"/>
        </w:rPr>
        <w:t xml:space="preserve">Общее грамматическое значение имени числительного. Синтаксические функции имен числительных.</w:t>
      </w:r>
    </w:p>
    <w:p>
      <w:pPr>
        <w:pStyle w:val="0"/>
        <w:spacing w:before="200" w:lineRule="auto"/>
        <w:ind w:firstLine="540"/>
        <w:jc w:val="both"/>
      </w:pPr>
      <w:r>
        <w:rPr>
          <w:sz w:val="20"/>
        </w:rPr>
        <w:t xml:space="preserve">Разряды имен числительных по значению: количественные (целые, дробные, собирательные), порядковые числительные.</w:t>
      </w:r>
    </w:p>
    <w:p>
      <w:pPr>
        <w:pStyle w:val="0"/>
        <w:spacing w:before="200" w:lineRule="auto"/>
        <w:ind w:firstLine="540"/>
        <w:jc w:val="both"/>
      </w:pPr>
      <w:r>
        <w:rPr>
          <w:sz w:val="20"/>
        </w:rPr>
        <w:t xml:space="preserve">Разряды имен числительных по строению: простые, сложные, составные числительные.</w:t>
      </w:r>
    </w:p>
    <w:p>
      <w:pPr>
        <w:pStyle w:val="0"/>
        <w:spacing w:before="200" w:lineRule="auto"/>
        <w:ind w:firstLine="540"/>
        <w:jc w:val="both"/>
      </w:pPr>
      <w:r>
        <w:rPr>
          <w:sz w:val="20"/>
        </w:rPr>
        <w:t xml:space="preserve">Словообразование имен числительных.</w:t>
      </w:r>
    </w:p>
    <w:p>
      <w:pPr>
        <w:pStyle w:val="0"/>
        <w:spacing w:before="200" w:lineRule="auto"/>
        <w:ind w:firstLine="540"/>
        <w:jc w:val="both"/>
      </w:pPr>
      <w:r>
        <w:rPr>
          <w:sz w:val="20"/>
        </w:rPr>
        <w:t xml:space="preserve">Склонение количественных и порядковых имен числительных.</w:t>
      </w:r>
    </w:p>
    <w:p>
      <w:pPr>
        <w:pStyle w:val="0"/>
        <w:spacing w:before="200" w:lineRule="auto"/>
        <w:ind w:firstLine="540"/>
        <w:jc w:val="both"/>
      </w:pPr>
      <w:r>
        <w:rPr>
          <w:sz w:val="20"/>
        </w:rPr>
        <w:t xml:space="preserve">Правильное образование форм имен числительных.</w:t>
      </w:r>
    </w:p>
    <w:p>
      <w:pPr>
        <w:pStyle w:val="0"/>
        <w:spacing w:before="200" w:lineRule="auto"/>
        <w:ind w:firstLine="540"/>
        <w:jc w:val="both"/>
      </w:pPr>
      <w:r>
        <w:rPr>
          <w:sz w:val="20"/>
        </w:rPr>
        <w:t xml:space="preserve">Правильное употребление собирательных имен числительных.</w:t>
      </w:r>
    </w:p>
    <w:p>
      <w:pPr>
        <w:pStyle w:val="0"/>
        <w:spacing w:before="200" w:lineRule="auto"/>
        <w:ind w:firstLine="540"/>
        <w:jc w:val="both"/>
      </w:pPr>
      <w:r>
        <w:rPr>
          <w:sz w:val="20"/>
        </w:rPr>
        <w:t xml:space="preserve">Употребление имен числительных в научных текстах, деловой речи.</w:t>
      </w:r>
    </w:p>
    <w:p>
      <w:pPr>
        <w:pStyle w:val="0"/>
        <w:spacing w:before="200" w:lineRule="auto"/>
        <w:ind w:firstLine="540"/>
        <w:jc w:val="both"/>
      </w:pPr>
      <w:r>
        <w:rPr>
          <w:sz w:val="20"/>
        </w:rPr>
        <w:t xml:space="preserve">Морфологический анализ имен числительных.</w:t>
      </w:r>
    </w:p>
    <w:p>
      <w:pPr>
        <w:pStyle w:val="0"/>
        <w:spacing w:before="200" w:lineRule="auto"/>
        <w:ind w:firstLine="540"/>
        <w:jc w:val="both"/>
      </w:pPr>
      <w:r>
        <w:rPr>
          <w:sz w:val="20"/>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Местоимение.</w:t>
      </w:r>
    </w:p>
    <w:p>
      <w:pPr>
        <w:pStyle w:val="0"/>
        <w:spacing w:before="200" w:lineRule="auto"/>
        <w:ind w:firstLine="540"/>
        <w:jc w:val="both"/>
      </w:pPr>
      <w:r>
        <w:rPr>
          <w:sz w:val="20"/>
        </w:rPr>
        <w:t xml:space="preserve">Общее грамматическое значение местоимения. Синтаксические функции местоимений.</w:t>
      </w:r>
    </w:p>
    <w:p>
      <w:pPr>
        <w:pStyle w:val="0"/>
        <w:spacing w:before="200" w:lineRule="auto"/>
        <w:ind w:firstLine="540"/>
        <w:jc w:val="both"/>
      </w:pPr>
      <w:r>
        <w:rPr>
          <w:sz w:val="20"/>
        </w:rPr>
        <w:t xml:space="preserve">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pPr>
        <w:pStyle w:val="0"/>
        <w:spacing w:before="200" w:lineRule="auto"/>
        <w:ind w:firstLine="540"/>
        <w:jc w:val="both"/>
      </w:pPr>
      <w:r>
        <w:rPr>
          <w:sz w:val="20"/>
        </w:rPr>
        <w:t xml:space="preserve">Склонение местоимений. Словообразование местоимений.</w:t>
      </w:r>
    </w:p>
    <w:p>
      <w:pPr>
        <w:pStyle w:val="0"/>
        <w:spacing w:before="200" w:lineRule="auto"/>
        <w:ind w:firstLine="540"/>
        <w:jc w:val="both"/>
      </w:pPr>
      <w:r>
        <w:rPr>
          <w:sz w:val="20"/>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0"/>
        <w:spacing w:before="200" w:lineRule="auto"/>
        <w:ind w:firstLine="540"/>
        <w:jc w:val="both"/>
      </w:pPr>
      <w:r>
        <w:rPr>
          <w:sz w:val="20"/>
        </w:rPr>
        <w:t xml:space="preserve">Морфологический анализ местоимений.</w:t>
      </w:r>
    </w:p>
    <w:p>
      <w:pPr>
        <w:pStyle w:val="0"/>
        <w:spacing w:before="200" w:lineRule="auto"/>
        <w:ind w:firstLine="540"/>
        <w:jc w:val="both"/>
      </w:pPr>
      <w:r>
        <w:rPr>
          <w:sz w:val="20"/>
        </w:rPr>
        <w:t xml:space="preserve">Нормы правописания местоимений: правописание местоимений с "не и ни"; слитное, раздельное и дефисное написание местоимений.</w:t>
      </w:r>
    </w:p>
    <w:p>
      <w:pPr>
        <w:pStyle w:val="0"/>
        <w:spacing w:before="200" w:lineRule="auto"/>
        <w:ind w:firstLine="540"/>
        <w:jc w:val="both"/>
      </w:pPr>
      <w:r>
        <w:rPr>
          <w:sz w:val="20"/>
        </w:rPr>
        <w:t xml:space="preserve">Глагол</w:t>
      </w:r>
    </w:p>
    <w:p>
      <w:pPr>
        <w:pStyle w:val="0"/>
        <w:spacing w:before="200" w:lineRule="auto"/>
        <w:ind w:firstLine="540"/>
        <w:jc w:val="both"/>
      </w:pPr>
      <w:r>
        <w:rPr>
          <w:sz w:val="20"/>
        </w:rPr>
        <w:t xml:space="preserve">Переходные и непереходные глаголы. Разноспрягаемые глаголы.</w:t>
      </w:r>
    </w:p>
    <w:p>
      <w:pPr>
        <w:pStyle w:val="0"/>
        <w:spacing w:before="200" w:lineRule="auto"/>
        <w:ind w:firstLine="540"/>
        <w:jc w:val="both"/>
      </w:pPr>
      <w:r>
        <w:rPr>
          <w:sz w:val="20"/>
        </w:rPr>
        <w:t xml:space="preserve">Безличные глаголы. Использование личных глаголов в безличном значении.</w:t>
      </w:r>
    </w:p>
    <w:p>
      <w:pPr>
        <w:pStyle w:val="0"/>
        <w:spacing w:before="200" w:lineRule="auto"/>
        <w:ind w:firstLine="540"/>
        <w:jc w:val="both"/>
      </w:pPr>
      <w:r>
        <w:rPr>
          <w:sz w:val="20"/>
        </w:rPr>
        <w:t xml:space="preserve">Изъявительное, условное и повелительное наклонения глагола.</w:t>
      </w:r>
    </w:p>
    <w:p>
      <w:pPr>
        <w:pStyle w:val="0"/>
        <w:spacing w:before="200" w:lineRule="auto"/>
        <w:ind w:firstLine="540"/>
        <w:jc w:val="both"/>
      </w:pPr>
      <w:r>
        <w:rPr>
          <w:sz w:val="20"/>
        </w:rPr>
        <w:t xml:space="preserve">Нормы ударения в глагольных формах (в рамках изученного).</w:t>
      </w:r>
    </w:p>
    <w:p>
      <w:pPr>
        <w:pStyle w:val="0"/>
        <w:spacing w:before="200" w:lineRule="auto"/>
        <w:ind w:firstLine="540"/>
        <w:jc w:val="both"/>
      </w:pPr>
      <w:r>
        <w:rPr>
          <w:sz w:val="20"/>
        </w:rPr>
        <w:t xml:space="preserve">Нормы словоизменения глаголов.</w:t>
      </w:r>
    </w:p>
    <w:p>
      <w:pPr>
        <w:pStyle w:val="0"/>
        <w:spacing w:before="200" w:lineRule="auto"/>
        <w:ind w:firstLine="540"/>
        <w:jc w:val="both"/>
      </w:pPr>
      <w:r>
        <w:rPr>
          <w:sz w:val="20"/>
        </w:rPr>
        <w:t xml:space="preserve">Видовременная соотнесенность глагольных форм в тексте. Морфологический анализ глаголов.</w:t>
      </w:r>
    </w:p>
    <w:p>
      <w:pPr>
        <w:pStyle w:val="0"/>
        <w:spacing w:before="200" w:lineRule="auto"/>
        <w:ind w:firstLine="540"/>
        <w:jc w:val="both"/>
      </w:pPr>
      <w:r>
        <w:rPr>
          <w:sz w:val="20"/>
        </w:rPr>
        <w:t xml:space="preserve">Использование "ь" как показателя грамматической формы в повелительном наклонении глагола.</w:t>
      </w:r>
    </w:p>
    <w:p>
      <w:pPr>
        <w:pStyle w:val="0"/>
        <w:jc w:val="both"/>
      </w:pPr>
      <w:r>
        <w:rPr>
          <w:sz w:val="20"/>
        </w:rPr>
      </w:r>
    </w:p>
    <w:p>
      <w:pPr>
        <w:pStyle w:val="0"/>
        <w:ind w:firstLine="540"/>
        <w:jc w:val="both"/>
      </w:pPr>
      <w:r>
        <w:rPr>
          <w:sz w:val="20"/>
        </w:rPr>
        <w:t xml:space="preserve">214.8. Содержание обучения в 7 классе:</w:t>
      </w:r>
    </w:p>
    <w:p>
      <w:pPr>
        <w:pStyle w:val="0"/>
        <w:spacing w:before="200" w:lineRule="auto"/>
        <w:ind w:firstLine="540"/>
        <w:jc w:val="both"/>
      </w:pPr>
      <w:r>
        <w:rPr>
          <w:sz w:val="20"/>
        </w:rPr>
        <w:t xml:space="preserve">Общие сведения о языке.</w:t>
      </w:r>
    </w:p>
    <w:p>
      <w:pPr>
        <w:pStyle w:val="0"/>
        <w:spacing w:before="200" w:lineRule="auto"/>
        <w:ind w:firstLine="540"/>
        <w:jc w:val="both"/>
      </w:pPr>
      <w:r>
        <w:rPr>
          <w:sz w:val="20"/>
        </w:rPr>
        <w:t xml:space="preserve">Русский язык как развивающееся явление. Взаимосвязь языка, культуры и истории народа.</w:t>
      </w:r>
    </w:p>
    <w:p>
      <w:pPr>
        <w:pStyle w:val="0"/>
        <w:spacing w:before="200" w:lineRule="auto"/>
        <w:ind w:firstLine="540"/>
        <w:jc w:val="both"/>
      </w:pPr>
      <w:r>
        <w:rPr>
          <w:sz w:val="20"/>
        </w:rPr>
        <w:t xml:space="preserve">Язык и речь.</w:t>
      </w:r>
    </w:p>
    <w:p>
      <w:pPr>
        <w:pStyle w:val="0"/>
        <w:spacing w:before="200" w:lineRule="auto"/>
        <w:ind w:firstLine="540"/>
        <w:jc w:val="both"/>
      </w:pPr>
      <w:r>
        <w:rPr>
          <w:sz w:val="20"/>
        </w:rPr>
        <w:t xml:space="preserve">Монолог-описание, монолог-рассуждение, монолог-повествование.</w:t>
      </w:r>
    </w:p>
    <w:p>
      <w:pPr>
        <w:pStyle w:val="0"/>
        <w:spacing w:before="200" w:lineRule="auto"/>
        <w:ind w:firstLine="540"/>
        <w:jc w:val="both"/>
      </w:pPr>
      <w:r>
        <w:rPr>
          <w:sz w:val="20"/>
        </w:rPr>
        <w:t xml:space="preserve">Виды диалога: побуждение к действию, обмен мнениями, запрос информации, сообщение информации.</w:t>
      </w:r>
    </w:p>
    <w:p>
      <w:pPr>
        <w:pStyle w:val="0"/>
        <w:spacing w:before="200" w:lineRule="auto"/>
        <w:ind w:firstLine="540"/>
        <w:jc w:val="both"/>
      </w:pPr>
      <w:r>
        <w:rPr>
          <w:sz w:val="20"/>
        </w:rPr>
        <w:t xml:space="preserve">Текст.</w:t>
      </w:r>
    </w:p>
    <w:p>
      <w:pPr>
        <w:pStyle w:val="0"/>
        <w:spacing w:before="200" w:lineRule="auto"/>
        <w:ind w:firstLine="540"/>
        <w:jc w:val="both"/>
      </w:pPr>
      <w:r>
        <w:rPr>
          <w:sz w:val="20"/>
        </w:rPr>
        <w:t xml:space="preserve">Текст как речевое произведение. Основные признаки текста (обобщение).</w:t>
      </w:r>
    </w:p>
    <w:p>
      <w:pPr>
        <w:pStyle w:val="0"/>
        <w:spacing w:before="200" w:lineRule="auto"/>
        <w:ind w:firstLine="540"/>
        <w:jc w:val="both"/>
      </w:pPr>
      <w:r>
        <w:rPr>
          <w:sz w:val="20"/>
        </w:rPr>
        <w:t xml:space="preserve">Структура текста. Абзац.</w:t>
      </w:r>
    </w:p>
    <w:p>
      <w:pPr>
        <w:pStyle w:val="0"/>
        <w:spacing w:before="200" w:lineRule="auto"/>
        <w:ind w:firstLine="540"/>
        <w:jc w:val="both"/>
      </w:pPr>
      <w:r>
        <w:rPr>
          <w:sz w:val="20"/>
        </w:rPr>
        <w:t xml:space="preserve">Информационная переработка текста: план текста (простой, сложный; назывной, вопросный, тезисный); главная и второстепенная информация текста.</w:t>
      </w:r>
    </w:p>
    <w:p>
      <w:pPr>
        <w:pStyle w:val="0"/>
        <w:spacing w:before="200" w:lineRule="auto"/>
        <w:ind w:firstLine="540"/>
        <w:jc w:val="both"/>
      </w:pPr>
      <w:r>
        <w:rPr>
          <w:sz w:val="20"/>
        </w:rPr>
        <w:t xml:space="preserve">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pPr>
        <w:pStyle w:val="0"/>
        <w:spacing w:before="200" w:lineRule="auto"/>
        <w:ind w:firstLine="540"/>
        <w:jc w:val="both"/>
      </w:pPr>
      <w:r>
        <w:rPr>
          <w:sz w:val="20"/>
        </w:rPr>
        <w:t xml:space="preserve">Рассуждение как функционально-смысловой тип речи. Структурные особенности текста-рассуждения.</w:t>
      </w:r>
    </w:p>
    <w:p>
      <w:pPr>
        <w:pStyle w:val="0"/>
        <w:spacing w:before="200" w:lineRule="auto"/>
        <w:ind w:firstLine="54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spacing w:before="200" w:lineRule="auto"/>
        <w:ind w:firstLine="540"/>
        <w:jc w:val="both"/>
      </w:pPr>
      <w:r>
        <w:rPr>
          <w:sz w:val="20"/>
        </w:rPr>
        <w:t xml:space="preserve">Функциональные разновидности языка.</w:t>
      </w:r>
    </w:p>
    <w:p>
      <w:pPr>
        <w:pStyle w:val="0"/>
        <w:spacing w:before="200" w:lineRule="auto"/>
        <w:ind w:firstLine="540"/>
        <w:jc w:val="both"/>
      </w:pPr>
      <w:r>
        <w:rPr>
          <w:sz w:val="20"/>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Публицистический стиль. Сфера употребления, функции, языковые особенности.</w:t>
      </w:r>
    </w:p>
    <w:p>
      <w:pPr>
        <w:pStyle w:val="0"/>
        <w:spacing w:before="200" w:lineRule="auto"/>
        <w:ind w:firstLine="540"/>
        <w:jc w:val="both"/>
      </w:pPr>
      <w:r>
        <w:rPr>
          <w:sz w:val="20"/>
        </w:rPr>
        <w:t xml:space="preserve">Жанры публицистического стиля (репортаж, заметка, интервью).</w:t>
      </w:r>
    </w:p>
    <w:p>
      <w:pPr>
        <w:pStyle w:val="0"/>
        <w:spacing w:before="200" w:lineRule="auto"/>
        <w:ind w:firstLine="540"/>
        <w:jc w:val="both"/>
      </w:pPr>
      <w:r>
        <w:rPr>
          <w:sz w:val="20"/>
        </w:rPr>
        <w:t xml:space="preserve">Употребление языковых средств выразительности в текстах публицистического стиля.</w:t>
      </w:r>
    </w:p>
    <w:p>
      <w:pPr>
        <w:pStyle w:val="0"/>
        <w:spacing w:before="200" w:lineRule="auto"/>
        <w:ind w:firstLine="540"/>
        <w:jc w:val="both"/>
      </w:pPr>
      <w:r>
        <w:rPr>
          <w:sz w:val="20"/>
        </w:rPr>
        <w:t xml:space="preserve">Официально-деловой стиль. Сфера употребления, функции, языковые особенности. Инструкция.</w:t>
      </w:r>
    </w:p>
    <w:p>
      <w:pPr>
        <w:pStyle w:val="0"/>
        <w:spacing w:before="200" w:lineRule="auto"/>
        <w:ind w:firstLine="540"/>
        <w:jc w:val="both"/>
      </w:pPr>
      <w:r>
        <w:rPr>
          <w:sz w:val="20"/>
        </w:rPr>
        <w:t xml:space="preserve">Система языка</w:t>
      </w:r>
    </w:p>
    <w:p>
      <w:pPr>
        <w:pStyle w:val="0"/>
        <w:spacing w:before="200" w:lineRule="auto"/>
        <w:ind w:firstLine="540"/>
        <w:jc w:val="both"/>
      </w:pPr>
      <w:r>
        <w:rPr>
          <w:sz w:val="20"/>
        </w:rPr>
        <w:t xml:space="preserve">Морфология. Культура речи.</w:t>
      </w:r>
    </w:p>
    <w:p>
      <w:pPr>
        <w:pStyle w:val="0"/>
        <w:spacing w:before="200" w:lineRule="auto"/>
        <w:ind w:firstLine="540"/>
        <w:jc w:val="both"/>
      </w:pPr>
      <w:r>
        <w:rPr>
          <w:sz w:val="20"/>
        </w:rPr>
        <w:t xml:space="preserve">Морфология как раздел науки о языке (обобщение).</w:t>
      </w:r>
    </w:p>
    <w:p>
      <w:pPr>
        <w:pStyle w:val="0"/>
        <w:spacing w:before="200" w:lineRule="auto"/>
        <w:ind w:firstLine="540"/>
        <w:jc w:val="both"/>
      </w:pPr>
      <w:r>
        <w:rPr>
          <w:sz w:val="20"/>
        </w:rPr>
        <w:t xml:space="preserve">Причастие</w:t>
      </w:r>
    </w:p>
    <w:p>
      <w:pPr>
        <w:pStyle w:val="0"/>
        <w:spacing w:before="200" w:lineRule="auto"/>
        <w:ind w:firstLine="540"/>
        <w:jc w:val="both"/>
      </w:pPr>
      <w:r>
        <w:rPr>
          <w:sz w:val="20"/>
        </w:rPr>
        <w:t xml:space="preserve">Причастия как особая группа слов. Признаки глагола и имени прилагательного в причастии.</w:t>
      </w:r>
    </w:p>
    <w:p>
      <w:pPr>
        <w:pStyle w:val="0"/>
        <w:spacing w:before="200" w:lineRule="auto"/>
        <w:ind w:firstLine="540"/>
        <w:jc w:val="both"/>
      </w:pPr>
      <w:r>
        <w:rPr>
          <w:sz w:val="20"/>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pPr>
        <w:pStyle w:val="0"/>
        <w:spacing w:before="200" w:lineRule="auto"/>
        <w:ind w:firstLine="540"/>
        <w:jc w:val="both"/>
      </w:pPr>
      <w:r>
        <w:rPr>
          <w:sz w:val="20"/>
        </w:rPr>
        <w:t xml:space="preserve">Причастие в составе словосочетаний. Причастный оборот. Морфологический анализ причастий.</w:t>
      </w:r>
    </w:p>
    <w:p>
      <w:pPr>
        <w:pStyle w:val="0"/>
        <w:spacing w:before="200" w:lineRule="auto"/>
        <w:ind w:firstLine="540"/>
        <w:jc w:val="both"/>
      </w:pPr>
      <w:r>
        <w:rPr>
          <w:sz w:val="20"/>
        </w:rPr>
        <w:t xml:space="preserve">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pPr>
        <w:pStyle w:val="0"/>
        <w:spacing w:before="200" w:lineRule="auto"/>
        <w:ind w:firstLine="540"/>
        <w:jc w:val="both"/>
      </w:pPr>
      <w:r>
        <w:rPr>
          <w:sz w:val="20"/>
        </w:rPr>
        <w:t xml:space="preserve">Ударение в некоторых формах причастий.</w:t>
      </w:r>
    </w:p>
    <w:p>
      <w:pPr>
        <w:pStyle w:val="0"/>
        <w:spacing w:before="200" w:lineRule="auto"/>
        <w:ind w:firstLine="540"/>
        <w:jc w:val="both"/>
      </w:pPr>
      <w:r>
        <w:rPr>
          <w:sz w:val="20"/>
        </w:rPr>
        <w:t xml:space="preserve">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pPr>
        <w:pStyle w:val="0"/>
        <w:spacing w:before="200" w:lineRule="auto"/>
        <w:ind w:firstLine="540"/>
        <w:jc w:val="both"/>
      </w:pPr>
      <w:r>
        <w:rPr>
          <w:sz w:val="20"/>
        </w:rPr>
        <w:t xml:space="preserve">Знаки препинания в предложениях с причастным оборотом.</w:t>
      </w:r>
    </w:p>
    <w:p>
      <w:pPr>
        <w:pStyle w:val="0"/>
        <w:spacing w:before="200" w:lineRule="auto"/>
        <w:ind w:firstLine="540"/>
        <w:jc w:val="both"/>
      </w:pPr>
      <w:r>
        <w:rPr>
          <w:sz w:val="20"/>
        </w:rPr>
        <w:t xml:space="preserve">Деепричастие.</w:t>
      </w:r>
    </w:p>
    <w:p>
      <w:pPr>
        <w:pStyle w:val="0"/>
        <w:spacing w:before="200" w:lineRule="auto"/>
        <w:ind w:firstLine="540"/>
        <w:jc w:val="both"/>
      </w:pPr>
      <w:r>
        <w:rPr>
          <w:sz w:val="20"/>
        </w:rPr>
        <w:t xml:space="preserve">Деепричастия как особая группа слов. Признаки глагола и наречия в деепричастии. Синтаксическая функция деепричастия, роль в речи.</w:t>
      </w:r>
    </w:p>
    <w:p>
      <w:pPr>
        <w:pStyle w:val="0"/>
        <w:spacing w:before="200" w:lineRule="auto"/>
        <w:ind w:firstLine="540"/>
        <w:jc w:val="both"/>
      </w:pPr>
      <w:r>
        <w:rPr>
          <w:sz w:val="20"/>
        </w:rPr>
        <w:t xml:space="preserve">Деепричастия совершенного и несовершенного вида. Деепричастие в составе словосочетаний. Деепричастный оборот.</w:t>
      </w:r>
    </w:p>
    <w:p>
      <w:pPr>
        <w:pStyle w:val="0"/>
        <w:spacing w:before="200" w:lineRule="auto"/>
        <w:ind w:firstLine="540"/>
        <w:jc w:val="both"/>
      </w:pPr>
      <w:r>
        <w:rPr>
          <w:sz w:val="20"/>
        </w:rPr>
        <w:t xml:space="preserve">Морфологический анализ деепричастий. Постановка ударения в деепричастиях.</w:t>
      </w:r>
    </w:p>
    <w:p>
      <w:pPr>
        <w:pStyle w:val="0"/>
        <w:spacing w:before="200" w:lineRule="auto"/>
        <w:ind w:firstLine="540"/>
        <w:jc w:val="both"/>
      </w:pPr>
      <w:r>
        <w:rPr>
          <w:sz w:val="20"/>
        </w:rPr>
        <w:t xml:space="preserve">Правописание гласных в суффиксах деепричастий. Слитное и раздельное написание не с деепричастиями.</w:t>
      </w:r>
    </w:p>
    <w:p>
      <w:pPr>
        <w:pStyle w:val="0"/>
        <w:spacing w:before="200" w:lineRule="auto"/>
        <w:ind w:firstLine="540"/>
        <w:jc w:val="both"/>
      </w:pPr>
      <w:r>
        <w:rPr>
          <w:sz w:val="20"/>
        </w:rPr>
        <w:t xml:space="preserve">Правильное построение предложений с одиночными деепричастиями и деепричастными оборотами.</w:t>
      </w:r>
    </w:p>
    <w:p>
      <w:pPr>
        <w:pStyle w:val="0"/>
        <w:spacing w:before="200" w:lineRule="auto"/>
        <w:ind w:firstLine="540"/>
        <w:jc w:val="both"/>
      </w:pPr>
      <w:r>
        <w:rPr>
          <w:sz w:val="20"/>
        </w:rPr>
        <w:t xml:space="preserve">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Наречие.</w:t>
      </w:r>
    </w:p>
    <w:p>
      <w:pPr>
        <w:pStyle w:val="0"/>
        <w:spacing w:before="200" w:lineRule="auto"/>
        <w:ind w:firstLine="540"/>
        <w:jc w:val="both"/>
      </w:pPr>
      <w:r>
        <w:rPr>
          <w:sz w:val="20"/>
        </w:rPr>
        <w:t xml:space="preserve">Общее грамматическое значение наречий.</w:t>
      </w:r>
    </w:p>
    <w:p>
      <w:pPr>
        <w:pStyle w:val="0"/>
        <w:spacing w:before="200" w:lineRule="auto"/>
        <w:ind w:firstLine="540"/>
        <w:jc w:val="both"/>
      </w:pPr>
      <w:r>
        <w:rPr>
          <w:sz w:val="20"/>
        </w:rPr>
        <w:t xml:space="preserve">Разряды наречий по значению. Простая и составная формы сравнительной и превосходной степеней сравнения наречий.</w:t>
      </w:r>
    </w:p>
    <w:p>
      <w:pPr>
        <w:pStyle w:val="0"/>
        <w:spacing w:before="200" w:lineRule="auto"/>
        <w:ind w:firstLine="540"/>
        <w:jc w:val="both"/>
      </w:pPr>
      <w:r>
        <w:rPr>
          <w:sz w:val="20"/>
        </w:rPr>
        <w:t xml:space="preserve">Словообразование наречий. Синтаксические свойства наречий. Морфологический анализ наречий.</w:t>
      </w:r>
    </w:p>
    <w:p>
      <w:pPr>
        <w:pStyle w:val="0"/>
        <w:spacing w:before="200" w:lineRule="auto"/>
        <w:ind w:firstLine="540"/>
        <w:jc w:val="both"/>
      </w:pPr>
      <w:r>
        <w:rPr>
          <w:sz w:val="20"/>
        </w:rPr>
        <w:t xml:space="preserve">Нормы постановки ударения в наречиях, нормы произношения наречий. Нормы образования степеней сравнения наречий.</w:t>
      </w:r>
    </w:p>
    <w:p>
      <w:pPr>
        <w:pStyle w:val="0"/>
        <w:spacing w:before="200" w:lineRule="auto"/>
        <w:ind w:firstLine="540"/>
        <w:jc w:val="both"/>
      </w:pPr>
      <w:r>
        <w:rPr>
          <w:sz w:val="20"/>
        </w:rPr>
        <w:t xml:space="preserve">Роль наречий в тексте.</w:t>
      </w:r>
    </w:p>
    <w:p>
      <w:pPr>
        <w:pStyle w:val="0"/>
        <w:spacing w:before="200" w:lineRule="auto"/>
        <w:ind w:firstLine="540"/>
        <w:jc w:val="both"/>
      </w:pPr>
      <w:r>
        <w:rPr>
          <w:sz w:val="20"/>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pPr>
        <w:pStyle w:val="0"/>
        <w:spacing w:before="200" w:lineRule="auto"/>
        <w:ind w:firstLine="540"/>
        <w:jc w:val="both"/>
      </w:pPr>
      <w:r>
        <w:rPr>
          <w:sz w:val="20"/>
        </w:rPr>
        <w:t xml:space="preserve">Слова категории состояния.</w:t>
      </w:r>
    </w:p>
    <w:p>
      <w:pPr>
        <w:pStyle w:val="0"/>
        <w:spacing w:before="200" w:lineRule="auto"/>
        <w:ind w:firstLine="540"/>
        <w:jc w:val="both"/>
      </w:pPr>
      <w:r>
        <w:rPr>
          <w:sz w:val="20"/>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pPr>
        <w:pStyle w:val="0"/>
        <w:spacing w:before="200" w:lineRule="auto"/>
        <w:ind w:firstLine="540"/>
        <w:jc w:val="both"/>
      </w:pPr>
      <w:r>
        <w:rPr>
          <w:sz w:val="20"/>
        </w:rPr>
        <w:t xml:space="preserve">Служебные части речи.</w:t>
      </w:r>
    </w:p>
    <w:p>
      <w:pPr>
        <w:pStyle w:val="0"/>
        <w:spacing w:before="200" w:lineRule="auto"/>
        <w:ind w:firstLine="540"/>
        <w:jc w:val="both"/>
      </w:pPr>
      <w:r>
        <w:rPr>
          <w:sz w:val="20"/>
        </w:rPr>
        <w:t xml:space="preserve">Общая характеристика служебных частей речи. Отличие самостоятельных частей речи от служебных.</w:t>
      </w:r>
    </w:p>
    <w:p>
      <w:pPr>
        <w:pStyle w:val="0"/>
        <w:spacing w:before="200" w:lineRule="auto"/>
        <w:ind w:firstLine="540"/>
        <w:jc w:val="both"/>
      </w:pPr>
      <w:r>
        <w:rPr>
          <w:sz w:val="20"/>
        </w:rPr>
        <w:t xml:space="preserve">Предлог.</w:t>
      </w:r>
    </w:p>
    <w:p>
      <w:pPr>
        <w:pStyle w:val="0"/>
        <w:spacing w:before="200" w:lineRule="auto"/>
        <w:ind w:firstLine="540"/>
        <w:jc w:val="both"/>
      </w:pPr>
      <w:r>
        <w:rPr>
          <w:sz w:val="20"/>
        </w:rPr>
        <w:t xml:space="preserve">Предлог как служебная часть речи. Грамматические функции предлогов.</w:t>
      </w:r>
    </w:p>
    <w:p>
      <w:pPr>
        <w:pStyle w:val="0"/>
        <w:spacing w:before="200" w:lineRule="auto"/>
        <w:ind w:firstLine="540"/>
        <w:jc w:val="both"/>
      </w:pPr>
      <w:r>
        <w:rPr>
          <w:sz w:val="20"/>
        </w:rPr>
        <w:t xml:space="preserve">Разряды предлогов по происхождению: предлоги производные и непроизводные. Разряды предлогов по строению: предлоги простые и составные.</w:t>
      </w:r>
    </w:p>
    <w:p>
      <w:pPr>
        <w:pStyle w:val="0"/>
        <w:spacing w:before="200" w:lineRule="auto"/>
        <w:ind w:firstLine="540"/>
        <w:jc w:val="both"/>
      </w:pPr>
      <w:r>
        <w:rPr>
          <w:sz w:val="20"/>
        </w:rPr>
        <w:t xml:space="preserve">Морфологический анализ предлогов.</w:t>
      </w:r>
    </w:p>
    <w:p>
      <w:pPr>
        <w:pStyle w:val="0"/>
        <w:spacing w:before="200" w:lineRule="auto"/>
        <w:ind w:firstLine="540"/>
        <w:jc w:val="both"/>
      </w:pPr>
      <w:r>
        <w:rPr>
          <w:sz w:val="20"/>
        </w:rPr>
        <w:t xml:space="preserve">Употребление предлогов в речи в соответствии с их значением и стилистическими особенностями.</w:t>
      </w:r>
    </w:p>
    <w:p>
      <w:pPr>
        <w:pStyle w:val="0"/>
        <w:spacing w:before="200" w:lineRule="auto"/>
        <w:ind w:firstLine="540"/>
        <w:jc w:val="both"/>
      </w:pPr>
      <w:r>
        <w:rPr>
          <w:sz w:val="20"/>
        </w:rPr>
        <w:t xml:space="preserve">Нормы употребления имен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pPr>
        <w:pStyle w:val="0"/>
        <w:spacing w:before="200" w:lineRule="auto"/>
        <w:ind w:firstLine="540"/>
        <w:jc w:val="both"/>
      </w:pPr>
      <w:r>
        <w:rPr>
          <w:sz w:val="20"/>
        </w:rPr>
        <w:t xml:space="preserve">Правописание производных предлогов.</w:t>
      </w:r>
    </w:p>
    <w:p>
      <w:pPr>
        <w:pStyle w:val="0"/>
        <w:spacing w:before="200" w:lineRule="auto"/>
        <w:ind w:firstLine="540"/>
        <w:jc w:val="both"/>
      </w:pPr>
      <w:r>
        <w:rPr>
          <w:sz w:val="20"/>
        </w:rPr>
        <w:t xml:space="preserve">Союз.</w:t>
      </w:r>
    </w:p>
    <w:p>
      <w:pPr>
        <w:pStyle w:val="0"/>
        <w:spacing w:before="200" w:lineRule="auto"/>
        <w:ind w:firstLine="540"/>
        <w:jc w:val="both"/>
      </w:pPr>
      <w:r>
        <w:rPr>
          <w:sz w:val="20"/>
        </w:rP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0"/>
        <w:spacing w:before="200" w:lineRule="auto"/>
        <w:ind w:firstLine="540"/>
        <w:jc w:val="both"/>
      </w:pPr>
      <w:r>
        <w:rPr>
          <w:sz w:val="20"/>
        </w:rPr>
        <w:t xml:space="preserve">Морфологический анализ союзов.</w:t>
      </w:r>
    </w:p>
    <w:p>
      <w:pPr>
        <w:pStyle w:val="0"/>
        <w:spacing w:before="200" w:lineRule="auto"/>
        <w:ind w:firstLine="540"/>
        <w:jc w:val="both"/>
      </w:pPr>
      <w:r>
        <w:rPr>
          <w:sz w:val="20"/>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0"/>
        <w:spacing w:before="200" w:lineRule="auto"/>
        <w:ind w:firstLine="540"/>
        <w:jc w:val="both"/>
      </w:pPr>
      <w:r>
        <w:rPr>
          <w:sz w:val="20"/>
        </w:rPr>
        <w:t xml:space="preserve">Правописание союзов.</w:t>
      </w:r>
    </w:p>
    <w:p>
      <w:pPr>
        <w:pStyle w:val="0"/>
        <w:spacing w:before="200" w:lineRule="auto"/>
        <w:ind w:firstLine="540"/>
        <w:jc w:val="both"/>
      </w:pPr>
      <w:r>
        <w:rPr>
          <w:sz w:val="20"/>
        </w:rPr>
        <w:t xml:space="preserve">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pPr>
        <w:pStyle w:val="0"/>
        <w:spacing w:before="200" w:lineRule="auto"/>
        <w:ind w:firstLine="540"/>
        <w:jc w:val="both"/>
      </w:pPr>
      <w:r>
        <w:rPr>
          <w:sz w:val="20"/>
        </w:rPr>
        <w:t xml:space="preserve">Частица.</w:t>
      </w:r>
    </w:p>
    <w:p>
      <w:pPr>
        <w:pStyle w:val="0"/>
        <w:spacing w:before="200" w:lineRule="auto"/>
        <w:ind w:firstLine="540"/>
        <w:jc w:val="both"/>
      </w:pPr>
      <w:r>
        <w:rPr>
          <w:sz w:val="20"/>
        </w:rPr>
        <w:t xml:space="preserve">Частица как служебная часть речи.</w:t>
      </w:r>
    </w:p>
    <w:p>
      <w:pPr>
        <w:pStyle w:val="0"/>
        <w:spacing w:before="200" w:lineRule="auto"/>
        <w:ind w:firstLine="540"/>
        <w:jc w:val="both"/>
      </w:pPr>
      <w:r>
        <w:rPr>
          <w:sz w:val="20"/>
        </w:rPr>
        <w:t xml:space="preserve">Разряды частиц по значению и употреблению: формообразующие, отрицательные, модальные.</w:t>
      </w:r>
    </w:p>
    <w:p>
      <w:pPr>
        <w:pStyle w:val="0"/>
        <w:spacing w:before="200" w:lineRule="auto"/>
        <w:ind w:firstLine="540"/>
        <w:jc w:val="both"/>
      </w:pPr>
      <w:r>
        <w:rPr>
          <w:sz w:val="20"/>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0"/>
        <w:spacing w:before="200" w:lineRule="auto"/>
        <w:ind w:firstLine="540"/>
        <w:jc w:val="both"/>
      </w:pPr>
      <w:r>
        <w:rPr>
          <w:sz w:val="20"/>
        </w:rPr>
        <w:t xml:space="preserve">Морфологический анализ частиц.</w:t>
      </w:r>
    </w:p>
    <w:p>
      <w:pPr>
        <w:pStyle w:val="0"/>
        <w:spacing w:before="200" w:lineRule="auto"/>
        <w:ind w:firstLine="540"/>
        <w:jc w:val="both"/>
      </w:pPr>
      <w:r>
        <w:rPr>
          <w:sz w:val="20"/>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pPr>
        <w:pStyle w:val="0"/>
        <w:spacing w:before="200" w:lineRule="auto"/>
        <w:ind w:firstLine="540"/>
        <w:jc w:val="both"/>
      </w:pPr>
      <w:r>
        <w:rPr>
          <w:sz w:val="20"/>
        </w:rPr>
        <w:t xml:space="preserve">Междометия и звукоподражательные слова.</w:t>
      </w:r>
    </w:p>
    <w:p>
      <w:pPr>
        <w:pStyle w:val="0"/>
        <w:spacing w:before="200" w:lineRule="auto"/>
        <w:ind w:firstLine="540"/>
        <w:jc w:val="both"/>
      </w:pPr>
      <w:r>
        <w:rPr>
          <w:sz w:val="20"/>
        </w:rPr>
        <w:t xml:space="preserve">Междометия как особая группа слов.</w:t>
      </w:r>
    </w:p>
    <w:p>
      <w:pPr>
        <w:pStyle w:val="0"/>
        <w:spacing w:before="200" w:lineRule="auto"/>
        <w:ind w:firstLine="540"/>
        <w:jc w:val="both"/>
      </w:pPr>
      <w:r>
        <w:rPr>
          <w:sz w:val="20"/>
        </w:rPr>
        <w:t xml:space="preserve">Разряды междометий по значению (выражающие чувства, побуждающие к действию, этикетные междометия); междометия производные и непроизводные.</w:t>
      </w:r>
    </w:p>
    <w:p>
      <w:pPr>
        <w:pStyle w:val="0"/>
        <w:spacing w:before="200" w:lineRule="auto"/>
        <w:ind w:firstLine="540"/>
        <w:jc w:val="both"/>
      </w:pPr>
      <w:r>
        <w:rPr>
          <w:sz w:val="20"/>
        </w:rPr>
        <w:t xml:space="preserve">Морфологический анализ междометий. Звукоподражательные слова.</w:t>
      </w:r>
    </w:p>
    <w:p>
      <w:pPr>
        <w:pStyle w:val="0"/>
        <w:spacing w:before="200" w:lineRule="auto"/>
        <w:ind w:firstLine="540"/>
        <w:jc w:val="both"/>
      </w:pPr>
      <w:r>
        <w:rPr>
          <w:sz w:val="20"/>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0"/>
        <w:spacing w:before="200" w:lineRule="auto"/>
        <w:ind w:firstLine="540"/>
        <w:jc w:val="both"/>
      </w:pPr>
      <w:r>
        <w:rPr>
          <w:sz w:val="20"/>
        </w:rPr>
        <w:t xml:space="preserve">Омонимия слов разных частей речи. Грамматическая омонимия. Использование грамматических омонимов в речи.</w:t>
      </w:r>
    </w:p>
    <w:p>
      <w:pPr>
        <w:pStyle w:val="0"/>
        <w:jc w:val="both"/>
      </w:pPr>
      <w:r>
        <w:rPr>
          <w:sz w:val="20"/>
        </w:rPr>
      </w:r>
    </w:p>
    <w:p>
      <w:pPr>
        <w:pStyle w:val="0"/>
        <w:ind w:firstLine="540"/>
        <w:jc w:val="both"/>
      </w:pPr>
      <w:r>
        <w:rPr>
          <w:sz w:val="20"/>
        </w:rPr>
        <w:t xml:space="preserve">214.9. Содержание обучения в 8 классе:</w:t>
      </w:r>
    </w:p>
    <w:p>
      <w:pPr>
        <w:pStyle w:val="0"/>
        <w:spacing w:before="200" w:lineRule="auto"/>
        <w:ind w:firstLine="540"/>
        <w:jc w:val="both"/>
      </w:pPr>
      <w:r>
        <w:rPr>
          <w:sz w:val="20"/>
        </w:rPr>
        <w:t xml:space="preserve">Общие сведения о языке.</w:t>
      </w:r>
    </w:p>
    <w:p>
      <w:pPr>
        <w:pStyle w:val="0"/>
        <w:spacing w:before="200" w:lineRule="auto"/>
        <w:ind w:firstLine="540"/>
        <w:jc w:val="both"/>
      </w:pPr>
      <w:r>
        <w:rPr>
          <w:sz w:val="20"/>
        </w:rPr>
        <w:t xml:space="preserve">Русский язык в кругу других славянских языков.</w:t>
      </w:r>
    </w:p>
    <w:p>
      <w:pPr>
        <w:pStyle w:val="0"/>
        <w:spacing w:before="200" w:lineRule="auto"/>
        <w:ind w:firstLine="540"/>
        <w:jc w:val="both"/>
      </w:pPr>
      <w:r>
        <w:rPr>
          <w:sz w:val="20"/>
        </w:rPr>
        <w:t xml:space="preserve">Язык и речь.</w:t>
      </w:r>
    </w:p>
    <w:p>
      <w:pPr>
        <w:pStyle w:val="0"/>
        <w:spacing w:before="200" w:lineRule="auto"/>
        <w:ind w:firstLine="540"/>
        <w:jc w:val="both"/>
      </w:pPr>
      <w:r>
        <w:rPr>
          <w:sz w:val="20"/>
        </w:rPr>
        <w:t xml:space="preserve">Монолог-описание, монолог-рассуждение, монолог-повествование; выступление с научным сообщением.</w:t>
      </w:r>
    </w:p>
    <w:p>
      <w:pPr>
        <w:pStyle w:val="0"/>
        <w:spacing w:before="200" w:lineRule="auto"/>
        <w:ind w:firstLine="540"/>
        <w:jc w:val="both"/>
      </w:pPr>
      <w:r>
        <w:rPr>
          <w:sz w:val="20"/>
        </w:rPr>
        <w:t xml:space="preserve">Диалог.</w:t>
      </w:r>
    </w:p>
    <w:p>
      <w:pPr>
        <w:pStyle w:val="0"/>
        <w:spacing w:before="200" w:lineRule="auto"/>
        <w:ind w:firstLine="540"/>
        <w:jc w:val="both"/>
      </w:pPr>
      <w:r>
        <w:rPr>
          <w:sz w:val="20"/>
        </w:rPr>
        <w:t xml:space="preserve">Текст.</w:t>
      </w:r>
    </w:p>
    <w:p>
      <w:pPr>
        <w:pStyle w:val="0"/>
        <w:spacing w:before="200" w:lineRule="auto"/>
        <w:ind w:firstLine="540"/>
        <w:jc w:val="both"/>
      </w:pPr>
      <w:r>
        <w:rPr>
          <w:sz w:val="20"/>
        </w:rPr>
        <w:t xml:space="preserve">Текст и его основные признаки.</w:t>
      </w:r>
    </w:p>
    <w:p>
      <w:pPr>
        <w:pStyle w:val="0"/>
        <w:spacing w:before="200" w:lineRule="auto"/>
        <w:ind w:firstLine="540"/>
        <w:jc w:val="both"/>
      </w:pPr>
      <w:r>
        <w:rPr>
          <w:sz w:val="20"/>
        </w:rPr>
        <w:t xml:space="preserve">Особенности функционально-смысловых типов речи (повествование, описание, рассуждение).</w:t>
      </w:r>
    </w:p>
    <w:p>
      <w:pPr>
        <w:pStyle w:val="0"/>
        <w:spacing w:before="200" w:lineRule="auto"/>
        <w:ind w:firstLine="540"/>
        <w:jc w:val="both"/>
      </w:pPr>
      <w:r>
        <w:rPr>
          <w:sz w:val="20"/>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w:t>
      </w:r>
    </w:p>
    <w:p>
      <w:pPr>
        <w:pStyle w:val="0"/>
        <w:spacing w:before="200" w:lineRule="auto"/>
        <w:ind w:firstLine="540"/>
        <w:jc w:val="both"/>
      </w:pPr>
      <w:r>
        <w:rPr>
          <w:sz w:val="20"/>
        </w:rPr>
        <w:t xml:space="preserve">Функциональные разновидности языка.</w:t>
      </w:r>
    </w:p>
    <w:p>
      <w:pPr>
        <w:pStyle w:val="0"/>
        <w:spacing w:before="200" w:lineRule="auto"/>
        <w:ind w:firstLine="540"/>
        <w:jc w:val="both"/>
      </w:pPr>
      <w:r>
        <w:rPr>
          <w:sz w:val="20"/>
        </w:rPr>
        <w:t xml:space="preserve">Официально-деловой стиль. Сфера употребления, функции, языковые особенности.</w:t>
      </w:r>
    </w:p>
    <w:p>
      <w:pPr>
        <w:pStyle w:val="0"/>
        <w:spacing w:before="200" w:lineRule="auto"/>
        <w:ind w:firstLine="540"/>
        <w:jc w:val="both"/>
      </w:pPr>
      <w:r>
        <w:rPr>
          <w:sz w:val="20"/>
        </w:rPr>
        <w:t xml:space="preserve">Жанры официально-делового стиля (заявление, объяснительная записка, автобиография, характеристика).</w:t>
      </w:r>
    </w:p>
    <w:p>
      <w:pPr>
        <w:pStyle w:val="0"/>
        <w:spacing w:before="200" w:lineRule="auto"/>
        <w:ind w:firstLine="540"/>
        <w:jc w:val="both"/>
      </w:pPr>
      <w:r>
        <w:rPr>
          <w:sz w:val="20"/>
        </w:rPr>
        <w:t xml:space="preserve">Научный стиль. Сфера употребления, функции, языковые особенности.</w:t>
      </w:r>
    </w:p>
    <w:p>
      <w:pPr>
        <w:pStyle w:val="0"/>
        <w:spacing w:before="200" w:lineRule="auto"/>
        <w:ind w:firstLine="540"/>
        <w:jc w:val="both"/>
      </w:pPr>
      <w:r>
        <w:rPr>
          <w:sz w:val="20"/>
        </w:rP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pPr>
        <w:pStyle w:val="0"/>
        <w:spacing w:before="200" w:lineRule="auto"/>
        <w:ind w:firstLine="540"/>
        <w:jc w:val="both"/>
      </w:pPr>
      <w:r>
        <w:rPr>
          <w:sz w:val="20"/>
        </w:rPr>
        <w:t xml:space="preserve">Система языка.</w:t>
      </w:r>
    </w:p>
    <w:p>
      <w:pPr>
        <w:pStyle w:val="0"/>
        <w:spacing w:before="200" w:lineRule="auto"/>
        <w:ind w:firstLine="540"/>
        <w:jc w:val="both"/>
      </w:pPr>
      <w:r>
        <w:rPr>
          <w:sz w:val="20"/>
        </w:rPr>
        <w:t xml:space="preserve">Синтаксис. Культура речи. Пунктуация.</w:t>
      </w:r>
    </w:p>
    <w:p>
      <w:pPr>
        <w:pStyle w:val="0"/>
        <w:spacing w:before="200" w:lineRule="auto"/>
        <w:ind w:firstLine="540"/>
        <w:jc w:val="both"/>
      </w:pPr>
      <w:r>
        <w:rPr>
          <w:sz w:val="20"/>
        </w:rPr>
        <w:t xml:space="preserve">Синтаксис как раздел лингвистики.</w:t>
      </w:r>
    </w:p>
    <w:p>
      <w:pPr>
        <w:pStyle w:val="0"/>
        <w:spacing w:before="200" w:lineRule="auto"/>
        <w:ind w:firstLine="540"/>
        <w:jc w:val="both"/>
      </w:pPr>
      <w:r>
        <w:rPr>
          <w:sz w:val="20"/>
        </w:rPr>
        <w:t xml:space="preserve">Словосочетание и предложение как единицы синтаксиса. Пунктуация. Функции знаков препинания.</w:t>
      </w:r>
    </w:p>
    <w:p>
      <w:pPr>
        <w:pStyle w:val="0"/>
        <w:spacing w:before="200" w:lineRule="auto"/>
        <w:ind w:firstLine="540"/>
        <w:jc w:val="both"/>
      </w:pPr>
      <w:r>
        <w:rPr>
          <w:sz w:val="20"/>
        </w:rPr>
        <w:t xml:space="preserve">Словосочетание.</w:t>
      </w:r>
    </w:p>
    <w:p>
      <w:pPr>
        <w:pStyle w:val="0"/>
        <w:spacing w:before="200" w:lineRule="auto"/>
        <w:ind w:firstLine="540"/>
        <w:jc w:val="both"/>
      </w:pPr>
      <w:r>
        <w:rPr>
          <w:sz w:val="20"/>
        </w:rPr>
        <w:t xml:space="preserve">Основные признаки словосочетания.</w:t>
      </w:r>
    </w:p>
    <w:p>
      <w:pPr>
        <w:pStyle w:val="0"/>
        <w:spacing w:before="200" w:lineRule="auto"/>
        <w:ind w:firstLine="540"/>
        <w:jc w:val="both"/>
      </w:pPr>
      <w:r>
        <w:rPr>
          <w:sz w:val="20"/>
        </w:rPr>
        <w:t xml:space="preserve">Виды словосочетаний по морфологическим свойствам главного слова: глагольные, именные, наречные.</w:t>
      </w:r>
    </w:p>
    <w:p>
      <w:pPr>
        <w:pStyle w:val="0"/>
        <w:spacing w:before="200" w:lineRule="auto"/>
        <w:ind w:firstLine="540"/>
        <w:jc w:val="both"/>
      </w:pPr>
      <w:r>
        <w:rPr>
          <w:sz w:val="20"/>
        </w:rPr>
        <w:t xml:space="preserve">Типы подчинительной связи слов в словосочетании: согласование, управление, примыкание.</w:t>
      </w:r>
    </w:p>
    <w:p>
      <w:pPr>
        <w:pStyle w:val="0"/>
        <w:spacing w:before="200" w:lineRule="auto"/>
        <w:ind w:firstLine="540"/>
        <w:jc w:val="both"/>
      </w:pPr>
      <w:r>
        <w:rPr>
          <w:sz w:val="20"/>
        </w:rPr>
        <w:t xml:space="preserve">Синтаксический анализ словосочетаний.</w:t>
      </w:r>
    </w:p>
    <w:p>
      <w:pPr>
        <w:pStyle w:val="0"/>
        <w:spacing w:before="200" w:lineRule="auto"/>
        <w:ind w:firstLine="540"/>
        <w:jc w:val="both"/>
      </w:pPr>
      <w:r>
        <w:rPr>
          <w:sz w:val="20"/>
        </w:rPr>
        <w:t xml:space="preserve">Грамматическая синонимия словосочетаний. Нормы построения словосочетаний.</w:t>
      </w:r>
    </w:p>
    <w:p>
      <w:pPr>
        <w:pStyle w:val="0"/>
        <w:spacing w:before="200" w:lineRule="auto"/>
        <w:ind w:firstLine="540"/>
        <w:jc w:val="both"/>
      </w:pPr>
      <w:r>
        <w:rPr>
          <w:sz w:val="20"/>
        </w:rPr>
        <w:t xml:space="preserve">Предложение.</w:t>
      </w:r>
    </w:p>
    <w:p>
      <w:pPr>
        <w:pStyle w:val="0"/>
        <w:spacing w:before="200" w:lineRule="auto"/>
        <w:ind w:firstLine="540"/>
        <w:jc w:val="both"/>
      </w:pPr>
      <w:r>
        <w:rPr>
          <w:sz w:val="20"/>
        </w:rPr>
        <w:t xml:space="preserve">Предложение. Основные признаки предложения: смысловая и интонационная законченность, грамматическая оформленность.</w:t>
      </w:r>
    </w:p>
    <w:p>
      <w:pPr>
        <w:pStyle w:val="0"/>
        <w:spacing w:before="200" w:lineRule="auto"/>
        <w:ind w:firstLine="540"/>
        <w:jc w:val="both"/>
      </w:pPr>
      <w:r>
        <w:rPr>
          <w:sz w:val="20"/>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0"/>
        <w:spacing w:before="200" w:lineRule="auto"/>
        <w:ind w:firstLine="540"/>
        <w:jc w:val="both"/>
      </w:pPr>
      <w:r>
        <w:rPr>
          <w:sz w:val="20"/>
        </w:rPr>
        <w:t xml:space="preserve">Употребление языковых форм выражения побуждения в побудительных предложениях.</w:t>
      </w:r>
    </w:p>
    <w:p>
      <w:pPr>
        <w:pStyle w:val="0"/>
        <w:spacing w:before="200" w:lineRule="auto"/>
        <w:ind w:firstLine="540"/>
        <w:jc w:val="both"/>
      </w:pPr>
      <w:r>
        <w:rPr>
          <w:sz w:val="20"/>
        </w:rPr>
        <w:t xml:space="preserve">Средства оформления предложения в устной и письменной речи (интонация, логическое ударение, знаки препинания).</w:t>
      </w:r>
    </w:p>
    <w:p>
      <w:pPr>
        <w:pStyle w:val="0"/>
        <w:spacing w:before="200" w:lineRule="auto"/>
        <w:ind w:firstLine="540"/>
        <w:jc w:val="both"/>
      </w:pPr>
      <w:r>
        <w:rPr>
          <w:sz w:val="20"/>
        </w:rPr>
        <w:t xml:space="preserve">Виды предложений по количеству грамматических основ (простые, сложные).</w:t>
      </w:r>
    </w:p>
    <w:p>
      <w:pPr>
        <w:pStyle w:val="0"/>
        <w:spacing w:before="200" w:lineRule="auto"/>
        <w:ind w:firstLine="540"/>
        <w:jc w:val="both"/>
      </w:pPr>
      <w:r>
        <w:rPr>
          <w:sz w:val="20"/>
        </w:rPr>
        <w:t xml:space="preserve">Виды простых предложений по наличию главных членов (двусоставные, односоставные).</w:t>
      </w:r>
    </w:p>
    <w:p>
      <w:pPr>
        <w:pStyle w:val="0"/>
        <w:spacing w:before="200" w:lineRule="auto"/>
        <w:ind w:firstLine="540"/>
        <w:jc w:val="both"/>
      </w:pPr>
      <w:r>
        <w:rPr>
          <w:sz w:val="20"/>
        </w:rPr>
        <w:t xml:space="preserve">Виды предложений по наличию второстепенных членов (распространенные, нераспространенные).</w:t>
      </w:r>
    </w:p>
    <w:p>
      <w:pPr>
        <w:pStyle w:val="0"/>
        <w:spacing w:before="200" w:lineRule="auto"/>
        <w:ind w:firstLine="540"/>
        <w:jc w:val="both"/>
      </w:pPr>
      <w:r>
        <w:rPr>
          <w:sz w:val="20"/>
        </w:rPr>
        <w:t xml:space="preserve">Предложения полные и неполные.</w:t>
      </w:r>
    </w:p>
    <w:p>
      <w:pPr>
        <w:pStyle w:val="0"/>
        <w:spacing w:before="200" w:lineRule="auto"/>
        <w:ind w:firstLine="540"/>
        <w:jc w:val="both"/>
      </w:pPr>
      <w:r>
        <w:rPr>
          <w:sz w:val="20"/>
        </w:rPr>
        <w:t xml:space="preserve">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Нормы построения простого предложения, использования инверсии.</w:t>
      </w:r>
    </w:p>
    <w:p>
      <w:pPr>
        <w:pStyle w:val="0"/>
        <w:spacing w:before="200" w:lineRule="auto"/>
        <w:ind w:firstLine="540"/>
        <w:jc w:val="both"/>
      </w:pPr>
      <w:r>
        <w:rPr>
          <w:sz w:val="20"/>
        </w:rPr>
        <w:t xml:space="preserve">Двусоставное предложение.</w:t>
      </w:r>
    </w:p>
    <w:p>
      <w:pPr>
        <w:pStyle w:val="0"/>
        <w:spacing w:before="200" w:lineRule="auto"/>
        <w:ind w:firstLine="540"/>
        <w:jc w:val="both"/>
      </w:pPr>
      <w:r>
        <w:rPr>
          <w:sz w:val="20"/>
        </w:rPr>
        <w:t xml:space="preserve">Главные члены предложения.</w:t>
      </w:r>
    </w:p>
    <w:p>
      <w:pPr>
        <w:pStyle w:val="0"/>
        <w:spacing w:before="200" w:lineRule="auto"/>
        <w:ind w:firstLine="540"/>
        <w:jc w:val="both"/>
      </w:pPr>
      <w:r>
        <w:rPr>
          <w:sz w:val="20"/>
        </w:rPr>
        <w:t xml:space="preserve">Подлежащее и сказуемое как главные члены предложения. Способы выражения подлежащего.</w:t>
      </w:r>
    </w:p>
    <w:p>
      <w:pPr>
        <w:pStyle w:val="0"/>
        <w:spacing w:before="200" w:lineRule="auto"/>
        <w:ind w:firstLine="540"/>
        <w:jc w:val="both"/>
      </w:pPr>
      <w:r>
        <w:rPr>
          <w:sz w:val="20"/>
        </w:rPr>
        <w:t xml:space="preserve">Виды сказуемого (простое глагольное, составное глагольное, составное именное) и способы его выражения.</w:t>
      </w:r>
    </w:p>
    <w:p>
      <w:pPr>
        <w:pStyle w:val="0"/>
        <w:spacing w:before="200" w:lineRule="auto"/>
        <w:ind w:firstLine="540"/>
        <w:jc w:val="both"/>
      </w:pPr>
      <w:r>
        <w:rPr>
          <w:sz w:val="20"/>
        </w:rPr>
        <w:t xml:space="preserve">Тире между подлежащим и сказуемым.</w:t>
      </w:r>
    </w:p>
    <w:p>
      <w:pPr>
        <w:pStyle w:val="0"/>
        <w:spacing w:before="200" w:lineRule="auto"/>
        <w:ind w:firstLine="540"/>
        <w:jc w:val="both"/>
      </w:pPr>
      <w:r>
        <w:rPr>
          <w:sz w:val="20"/>
        </w:rPr>
        <w:t xml:space="preserve">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pPr>
        <w:pStyle w:val="0"/>
        <w:spacing w:before="200" w:lineRule="auto"/>
        <w:ind w:firstLine="540"/>
        <w:jc w:val="both"/>
      </w:pPr>
      <w:r>
        <w:rPr>
          <w:sz w:val="20"/>
        </w:rPr>
        <w:t xml:space="preserve">Второстепенные члены предложения.</w:t>
      </w:r>
    </w:p>
    <w:p>
      <w:pPr>
        <w:pStyle w:val="0"/>
        <w:spacing w:before="200" w:lineRule="auto"/>
        <w:ind w:firstLine="540"/>
        <w:jc w:val="both"/>
      </w:pPr>
      <w:r>
        <w:rPr>
          <w:sz w:val="20"/>
        </w:rPr>
        <w:t xml:space="preserve">Второстепенные члены предложения, их виды.</w:t>
      </w:r>
    </w:p>
    <w:p>
      <w:pPr>
        <w:pStyle w:val="0"/>
        <w:spacing w:before="200" w:lineRule="auto"/>
        <w:ind w:firstLine="540"/>
        <w:jc w:val="both"/>
      </w:pPr>
      <w:r>
        <w:rPr>
          <w:sz w:val="20"/>
        </w:rPr>
        <w:t xml:space="preserve">Определение как второстепенный член предложения. Определения согласованные и несогласованные.</w:t>
      </w:r>
    </w:p>
    <w:p>
      <w:pPr>
        <w:pStyle w:val="0"/>
        <w:spacing w:before="200" w:lineRule="auto"/>
        <w:ind w:firstLine="540"/>
        <w:jc w:val="both"/>
      </w:pPr>
      <w:r>
        <w:rPr>
          <w:sz w:val="20"/>
        </w:rPr>
        <w:t xml:space="preserve">Приложение как особый вид определения. Дополнение как второстепенный член предложения. Дополнения прямые и косвенные.</w:t>
      </w:r>
    </w:p>
    <w:p>
      <w:pPr>
        <w:pStyle w:val="0"/>
        <w:spacing w:before="200" w:lineRule="auto"/>
        <w:ind w:firstLine="540"/>
        <w:jc w:val="both"/>
      </w:pPr>
      <w:r>
        <w:rPr>
          <w:sz w:val="20"/>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pPr>
        <w:pStyle w:val="0"/>
        <w:spacing w:before="200" w:lineRule="auto"/>
        <w:ind w:firstLine="540"/>
        <w:jc w:val="both"/>
      </w:pPr>
      <w:r>
        <w:rPr>
          <w:sz w:val="20"/>
        </w:rPr>
        <w:t xml:space="preserve">Односоставные предложения.</w:t>
      </w:r>
    </w:p>
    <w:p>
      <w:pPr>
        <w:pStyle w:val="0"/>
        <w:spacing w:before="200" w:lineRule="auto"/>
        <w:ind w:firstLine="540"/>
        <w:jc w:val="both"/>
      </w:pPr>
      <w:r>
        <w:rPr>
          <w:sz w:val="20"/>
        </w:rPr>
        <w:t xml:space="preserve">Односоставные предложения, их грамматические признаки. Грамматические различия односоставных предложений и двусоставных неполных предложений.</w:t>
      </w:r>
    </w:p>
    <w:p>
      <w:pPr>
        <w:pStyle w:val="0"/>
        <w:spacing w:before="200" w:lineRule="auto"/>
        <w:ind w:firstLine="540"/>
        <w:jc w:val="both"/>
      </w:pPr>
      <w:r>
        <w:rPr>
          <w:sz w:val="20"/>
        </w:rPr>
        <w:t xml:space="preserve">Виды односоставных предложений: назывные, определенно-личные, неопределенно-личные, обобщенно-личные, безличные предложения.</w:t>
      </w:r>
    </w:p>
    <w:p>
      <w:pPr>
        <w:pStyle w:val="0"/>
        <w:spacing w:before="200" w:lineRule="auto"/>
        <w:ind w:firstLine="540"/>
        <w:jc w:val="both"/>
      </w:pPr>
      <w:r>
        <w:rPr>
          <w:sz w:val="20"/>
        </w:rPr>
        <w:t xml:space="preserve">Синтаксическая синонимия односоставных и двусоставных предложений.</w:t>
      </w:r>
    </w:p>
    <w:p>
      <w:pPr>
        <w:pStyle w:val="0"/>
        <w:spacing w:before="200" w:lineRule="auto"/>
        <w:ind w:firstLine="540"/>
        <w:jc w:val="both"/>
      </w:pPr>
      <w:r>
        <w:rPr>
          <w:sz w:val="20"/>
        </w:rPr>
        <w:t xml:space="preserve">Употребление односоставных предложений в речи.</w:t>
      </w:r>
    </w:p>
    <w:p>
      <w:pPr>
        <w:pStyle w:val="0"/>
        <w:spacing w:before="200" w:lineRule="auto"/>
        <w:ind w:firstLine="540"/>
        <w:jc w:val="both"/>
      </w:pPr>
      <w:r>
        <w:rPr>
          <w:sz w:val="20"/>
        </w:rPr>
        <w:t xml:space="preserve">Простое осложненное предложение.</w:t>
      </w:r>
    </w:p>
    <w:p>
      <w:pPr>
        <w:pStyle w:val="0"/>
        <w:spacing w:before="200" w:lineRule="auto"/>
        <w:ind w:firstLine="540"/>
        <w:jc w:val="both"/>
      </w:pPr>
      <w:r>
        <w:rPr>
          <w:sz w:val="20"/>
        </w:rPr>
        <w:t xml:space="preserve">Предложения с однородными членами.</w:t>
      </w:r>
    </w:p>
    <w:p>
      <w:pPr>
        <w:pStyle w:val="0"/>
        <w:spacing w:before="200" w:lineRule="auto"/>
        <w:ind w:firstLine="540"/>
        <w:jc w:val="both"/>
      </w:pPr>
      <w:r>
        <w:rPr>
          <w:sz w:val="20"/>
        </w:rPr>
        <w:t xml:space="preserve">Однородные члены предложения, их признаки, средства связи. Союзная и бессоюзная связь однородных членов предложения.</w:t>
      </w:r>
    </w:p>
    <w:p>
      <w:pPr>
        <w:pStyle w:val="0"/>
        <w:spacing w:before="200" w:lineRule="auto"/>
        <w:ind w:firstLine="540"/>
        <w:jc w:val="both"/>
      </w:pPr>
      <w:r>
        <w:rPr>
          <w:sz w:val="20"/>
        </w:rPr>
        <w:t xml:space="preserve">Однородные и неоднородные определения.</w:t>
      </w:r>
    </w:p>
    <w:p>
      <w:pPr>
        <w:pStyle w:val="0"/>
        <w:spacing w:before="200" w:lineRule="auto"/>
        <w:ind w:firstLine="540"/>
        <w:jc w:val="both"/>
      </w:pPr>
      <w:r>
        <w:rPr>
          <w:sz w:val="20"/>
        </w:rPr>
        <w:t xml:space="preserve">Предложения с обобщающими словами при однородных членах.</w:t>
      </w:r>
    </w:p>
    <w:p>
      <w:pPr>
        <w:pStyle w:val="0"/>
        <w:spacing w:before="200" w:lineRule="auto"/>
        <w:ind w:firstLine="540"/>
        <w:jc w:val="both"/>
      </w:pPr>
      <w:r>
        <w:rPr>
          <w:sz w:val="20"/>
        </w:rPr>
        <w:t xml:space="preserve">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pPr>
        <w:pStyle w:val="0"/>
        <w:spacing w:before="200" w:lineRule="auto"/>
        <w:ind w:firstLine="540"/>
        <w:jc w:val="both"/>
      </w:pPr>
      <w:r>
        <w:rPr>
          <w:sz w:val="20"/>
        </w:rPr>
        <w:t xml:space="preserve">Нормы постановки знаков препинания в предложениях с обобщающими словами при однородных членах.</w:t>
      </w:r>
    </w:p>
    <w:p>
      <w:pPr>
        <w:pStyle w:val="0"/>
        <w:spacing w:before="200" w:lineRule="auto"/>
        <w:ind w:firstLine="540"/>
        <w:jc w:val="both"/>
      </w:pPr>
      <w:r>
        <w:rPr>
          <w:sz w:val="20"/>
        </w:rPr>
        <w:t xml:space="preserve">Нормы постановки знаков препинания в простом и сложном предложениях с союзом "и".</w:t>
      </w:r>
    </w:p>
    <w:p>
      <w:pPr>
        <w:pStyle w:val="0"/>
        <w:spacing w:before="200" w:lineRule="auto"/>
        <w:ind w:firstLine="540"/>
        <w:jc w:val="both"/>
      </w:pPr>
      <w:r>
        <w:rPr>
          <w:sz w:val="20"/>
        </w:rPr>
        <w:t xml:space="preserve">Предложения с обособленными членами.</w:t>
      </w:r>
    </w:p>
    <w:p>
      <w:pPr>
        <w:pStyle w:val="0"/>
        <w:spacing w:before="200" w:lineRule="auto"/>
        <w:ind w:firstLine="540"/>
        <w:jc w:val="both"/>
      </w:pPr>
      <w:r>
        <w:rPr>
          <w:sz w:val="20"/>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0"/>
        <w:spacing w:before="200" w:lineRule="auto"/>
        <w:ind w:firstLine="540"/>
        <w:jc w:val="both"/>
      </w:pPr>
      <w:r>
        <w:rPr>
          <w:sz w:val="20"/>
        </w:rPr>
        <w:t xml:space="preserve">Уточняющие члены предложения, пояснительные и присоединительные конструкции.</w:t>
      </w:r>
    </w:p>
    <w:p>
      <w:pPr>
        <w:pStyle w:val="0"/>
        <w:spacing w:before="200" w:lineRule="auto"/>
        <w:ind w:firstLine="540"/>
        <w:jc w:val="both"/>
      </w:pPr>
      <w:r>
        <w:rPr>
          <w:sz w:val="20"/>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pPr>
        <w:pStyle w:val="0"/>
        <w:spacing w:before="200" w:lineRule="auto"/>
        <w:ind w:firstLine="540"/>
        <w:jc w:val="both"/>
      </w:pPr>
      <w:r>
        <w:rPr>
          <w:sz w:val="20"/>
        </w:rPr>
        <w:t xml:space="preserve">Предложения с обращениями, вводными и вставными конструкциями.</w:t>
      </w:r>
    </w:p>
    <w:p>
      <w:pPr>
        <w:pStyle w:val="0"/>
        <w:spacing w:before="200" w:lineRule="auto"/>
        <w:ind w:firstLine="540"/>
        <w:jc w:val="both"/>
      </w:pPr>
      <w:r>
        <w:rPr>
          <w:sz w:val="20"/>
        </w:rPr>
        <w:t xml:space="preserve">Обращение. Основные функции обращения. Распространенное и нераспространенное обращение.</w:t>
      </w:r>
    </w:p>
    <w:p>
      <w:pPr>
        <w:pStyle w:val="0"/>
        <w:spacing w:before="200" w:lineRule="auto"/>
        <w:ind w:firstLine="540"/>
        <w:jc w:val="both"/>
      </w:pPr>
      <w:r>
        <w:rPr>
          <w:sz w:val="20"/>
        </w:rPr>
        <w:t xml:space="preserve">Вводные конструкции.</w:t>
      </w:r>
    </w:p>
    <w:p>
      <w:pPr>
        <w:pStyle w:val="0"/>
        <w:spacing w:before="200" w:lineRule="auto"/>
        <w:ind w:firstLine="540"/>
        <w:jc w:val="both"/>
      </w:pPr>
      <w:r>
        <w:rPr>
          <w:sz w:val="20"/>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0"/>
        <w:spacing w:before="200" w:lineRule="auto"/>
        <w:ind w:firstLine="540"/>
        <w:jc w:val="both"/>
      </w:pPr>
      <w:r>
        <w:rPr>
          <w:sz w:val="20"/>
        </w:rPr>
        <w:t xml:space="preserve">Вставные конструкции.</w:t>
      </w:r>
    </w:p>
    <w:p>
      <w:pPr>
        <w:pStyle w:val="0"/>
        <w:spacing w:before="200" w:lineRule="auto"/>
        <w:ind w:firstLine="540"/>
        <w:jc w:val="both"/>
      </w:pPr>
      <w:r>
        <w:rPr>
          <w:sz w:val="20"/>
        </w:rPr>
        <w:t xml:space="preserve">Омонимия членов предложения и вводных слов, словосочетаний и предложений.</w:t>
      </w:r>
    </w:p>
    <w:p>
      <w:pPr>
        <w:pStyle w:val="0"/>
        <w:spacing w:before="200" w:lineRule="auto"/>
        <w:ind w:firstLine="540"/>
        <w:jc w:val="both"/>
      </w:pPr>
      <w:r>
        <w:rPr>
          <w:sz w:val="20"/>
        </w:rP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Нормы постановки знаков препинания в предложениях с вводными и вставными конструкциями, обращениями и междометиями.</w:t>
      </w:r>
    </w:p>
    <w:p>
      <w:pPr>
        <w:pStyle w:val="0"/>
        <w:jc w:val="both"/>
      </w:pPr>
      <w:r>
        <w:rPr>
          <w:sz w:val="20"/>
        </w:rPr>
      </w:r>
    </w:p>
    <w:p>
      <w:pPr>
        <w:pStyle w:val="0"/>
        <w:ind w:firstLine="540"/>
        <w:jc w:val="both"/>
      </w:pPr>
      <w:r>
        <w:rPr>
          <w:sz w:val="20"/>
        </w:rPr>
        <w:t xml:space="preserve">214.10. Содержание обучения в 9 классе:</w:t>
      </w:r>
    </w:p>
    <w:p>
      <w:pPr>
        <w:pStyle w:val="0"/>
        <w:spacing w:before="200" w:lineRule="auto"/>
        <w:ind w:firstLine="540"/>
        <w:jc w:val="both"/>
      </w:pPr>
      <w:r>
        <w:rPr>
          <w:sz w:val="20"/>
        </w:rPr>
        <w:t xml:space="preserve">Общие сведения о языке.</w:t>
      </w:r>
    </w:p>
    <w:p>
      <w:pPr>
        <w:pStyle w:val="0"/>
        <w:spacing w:before="200" w:lineRule="auto"/>
        <w:ind w:firstLine="540"/>
        <w:jc w:val="both"/>
      </w:pPr>
      <w:r>
        <w:rPr>
          <w:sz w:val="20"/>
        </w:rPr>
        <w:t xml:space="preserve">Роль русского языка в Российской Федерации. Русский язык в современном мире.</w:t>
      </w:r>
    </w:p>
    <w:p>
      <w:pPr>
        <w:pStyle w:val="0"/>
        <w:spacing w:before="200" w:lineRule="auto"/>
        <w:ind w:firstLine="540"/>
        <w:jc w:val="both"/>
      </w:pPr>
      <w:r>
        <w:rPr>
          <w:sz w:val="20"/>
        </w:rPr>
        <w:t xml:space="preserve">Язык и речь.</w:t>
      </w:r>
    </w:p>
    <w:p>
      <w:pPr>
        <w:pStyle w:val="0"/>
        <w:spacing w:before="200" w:lineRule="auto"/>
        <w:ind w:firstLine="540"/>
        <w:jc w:val="both"/>
      </w:pPr>
      <w:r>
        <w:rPr>
          <w:sz w:val="20"/>
        </w:rPr>
        <w:t xml:space="preserve">Речь устная и письменная, монологическая и диалогическая, полилог (повторение).</w:t>
      </w:r>
    </w:p>
    <w:p>
      <w:pPr>
        <w:pStyle w:val="0"/>
        <w:spacing w:before="200" w:lineRule="auto"/>
        <w:ind w:firstLine="540"/>
        <w:jc w:val="both"/>
      </w:pPr>
      <w:r>
        <w:rPr>
          <w:sz w:val="20"/>
        </w:rPr>
        <w:t xml:space="preserve">Виды речевой деятельности: говорение, письмо, аудирование, чтение (повторение).</w:t>
      </w:r>
    </w:p>
    <w:p>
      <w:pPr>
        <w:pStyle w:val="0"/>
        <w:spacing w:before="200" w:lineRule="auto"/>
        <w:ind w:firstLine="540"/>
        <w:jc w:val="both"/>
      </w:pPr>
      <w:r>
        <w:rPr>
          <w:sz w:val="20"/>
        </w:rPr>
        <w:t xml:space="preserve">Виды аудирования: выборочное, ознакомительное, детальное.</w:t>
      </w:r>
    </w:p>
    <w:p>
      <w:pPr>
        <w:pStyle w:val="0"/>
        <w:spacing w:before="200" w:lineRule="auto"/>
        <w:ind w:firstLine="540"/>
        <w:jc w:val="both"/>
      </w:pPr>
      <w:r>
        <w:rPr>
          <w:sz w:val="20"/>
        </w:rPr>
        <w:t xml:space="preserve">Виды чтения: изучающее, ознакомительное, просмотровое, поисковое.</w:t>
      </w:r>
    </w:p>
    <w:p>
      <w:pPr>
        <w:pStyle w:val="0"/>
        <w:spacing w:before="200" w:lineRule="auto"/>
        <w:ind w:firstLine="540"/>
        <w:jc w:val="both"/>
      </w:pPr>
      <w:r>
        <w:rPr>
          <w:sz w:val="20"/>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pPr>
        <w:pStyle w:val="0"/>
        <w:spacing w:before="200" w:lineRule="auto"/>
        <w:ind w:firstLine="540"/>
        <w:jc w:val="both"/>
      </w:pPr>
      <w:r>
        <w:rPr>
          <w:sz w:val="20"/>
        </w:rPr>
        <w:t xml:space="preserve">Подробное, сжатое, выборочное изложение прочитанного или прослушанного текста.</w:t>
      </w:r>
    </w:p>
    <w:p>
      <w:pPr>
        <w:pStyle w:val="0"/>
        <w:spacing w:before="200" w:lineRule="auto"/>
        <w:ind w:firstLine="540"/>
        <w:jc w:val="both"/>
      </w:pPr>
      <w:r>
        <w:rPr>
          <w:sz w:val="20"/>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pPr>
        <w:pStyle w:val="0"/>
        <w:spacing w:before="200" w:lineRule="auto"/>
        <w:ind w:firstLine="540"/>
        <w:jc w:val="both"/>
      </w:pPr>
      <w:r>
        <w:rPr>
          <w:sz w:val="20"/>
        </w:rPr>
        <w:t xml:space="preserve">Приемы работы с учебной книгой, лингвистическими словарями, справочной литературой.</w:t>
      </w:r>
    </w:p>
    <w:p>
      <w:pPr>
        <w:pStyle w:val="0"/>
        <w:spacing w:before="200" w:lineRule="auto"/>
        <w:ind w:firstLine="540"/>
        <w:jc w:val="both"/>
      </w:pPr>
      <w:r>
        <w:rPr>
          <w:sz w:val="20"/>
        </w:rPr>
        <w:t xml:space="preserve">Текст.</w:t>
      </w:r>
    </w:p>
    <w:p>
      <w:pPr>
        <w:pStyle w:val="0"/>
        <w:spacing w:before="200" w:lineRule="auto"/>
        <w:ind w:firstLine="540"/>
        <w:jc w:val="both"/>
      </w:pPr>
      <w:r>
        <w:rPr>
          <w:sz w:val="20"/>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pPr>
        <w:pStyle w:val="0"/>
        <w:spacing w:before="200" w:lineRule="auto"/>
        <w:ind w:firstLine="540"/>
        <w:jc w:val="both"/>
      </w:pPr>
      <w:r>
        <w:rPr>
          <w:sz w:val="20"/>
        </w:rPr>
        <w:t xml:space="preserve">Особенности употребления языковых средств выразительности в текстах, принадлежащих к различным функционально-смысловым типам речи.</w:t>
      </w:r>
    </w:p>
    <w:p>
      <w:pPr>
        <w:pStyle w:val="0"/>
        <w:spacing w:before="200" w:lineRule="auto"/>
        <w:ind w:firstLine="540"/>
        <w:jc w:val="both"/>
      </w:pPr>
      <w:r>
        <w:rPr>
          <w:sz w:val="20"/>
        </w:rPr>
        <w:t xml:space="preserve">Информационная переработка текста.</w:t>
      </w:r>
    </w:p>
    <w:p>
      <w:pPr>
        <w:pStyle w:val="0"/>
        <w:spacing w:before="200" w:lineRule="auto"/>
        <w:ind w:firstLine="540"/>
        <w:jc w:val="both"/>
      </w:pPr>
      <w:r>
        <w:rPr>
          <w:sz w:val="20"/>
        </w:rPr>
        <w:t xml:space="preserve">Функциональные разновидности языка.</w:t>
      </w:r>
    </w:p>
    <w:p>
      <w:pPr>
        <w:pStyle w:val="0"/>
        <w:spacing w:before="200" w:lineRule="auto"/>
        <w:ind w:firstLine="540"/>
        <w:jc w:val="both"/>
      </w:pPr>
      <w:r>
        <w:rPr>
          <w:sz w:val="20"/>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0"/>
        <w:spacing w:before="200" w:lineRule="auto"/>
        <w:ind w:firstLine="540"/>
        <w:jc w:val="both"/>
      </w:pPr>
      <w:r>
        <w:rPr>
          <w:sz w:val="20"/>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pPr>
        <w:pStyle w:val="0"/>
        <w:spacing w:before="200" w:lineRule="auto"/>
        <w:ind w:firstLine="540"/>
        <w:jc w:val="both"/>
      </w:pPr>
      <w:r>
        <w:rPr>
          <w:sz w:val="20"/>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spacing w:before="200" w:lineRule="auto"/>
        <w:ind w:firstLine="540"/>
        <w:jc w:val="both"/>
      </w:pPr>
      <w:r>
        <w:rPr>
          <w:sz w:val="20"/>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pPr>
        <w:pStyle w:val="0"/>
        <w:spacing w:before="200" w:lineRule="auto"/>
        <w:ind w:firstLine="540"/>
        <w:jc w:val="both"/>
      </w:pPr>
      <w:r>
        <w:rPr>
          <w:sz w:val="20"/>
        </w:rPr>
        <w:t xml:space="preserve">Синтаксис. Культура речи. Пунктуация.</w:t>
      </w:r>
    </w:p>
    <w:p>
      <w:pPr>
        <w:pStyle w:val="0"/>
        <w:spacing w:before="200" w:lineRule="auto"/>
        <w:ind w:firstLine="540"/>
        <w:jc w:val="both"/>
      </w:pPr>
      <w:r>
        <w:rPr>
          <w:sz w:val="20"/>
        </w:rPr>
        <w:t xml:space="preserve">Сложное предложение.</w:t>
      </w:r>
    </w:p>
    <w:p>
      <w:pPr>
        <w:pStyle w:val="0"/>
        <w:spacing w:before="200" w:lineRule="auto"/>
        <w:ind w:firstLine="540"/>
        <w:jc w:val="both"/>
      </w:pPr>
      <w:r>
        <w:rPr>
          <w:sz w:val="20"/>
        </w:rPr>
        <w:t xml:space="preserve">Понятие о сложном предложении (повторение). Классификация сложных предложений.</w:t>
      </w:r>
    </w:p>
    <w:p>
      <w:pPr>
        <w:pStyle w:val="0"/>
        <w:spacing w:before="200" w:lineRule="auto"/>
        <w:ind w:firstLine="540"/>
        <w:jc w:val="both"/>
      </w:pPr>
      <w:r>
        <w:rPr>
          <w:sz w:val="20"/>
        </w:rPr>
        <w:t xml:space="preserve">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Сложносочиненное предложение.</w:t>
      </w:r>
    </w:p>
    <w:p>
      <w:pPr>
        <w:pStyle w:val="0"/>
        <w:spacing w:before="200" w:lineRule="auto"/>
        <w:ind w:firstLine="540"/>
        <w:jc w:val="both"/>
      </w:pPr>
      <w:r>
        <w:rPr>
          <w:sz w:val="20"/>
        </w:rPr>
        <w:t xml:space="preserve">Понятие о сложносочиненном предложении, его строении.</w:t>
      </w:r>
    </w:p>
    <w:p>
      <w:pPr>
        <w:pStyle w:val="0"/>
        <w:spacing w:before="200" w:lineRule="auto"/>
        <w:ind w:firstLine="540"/>
        <w:jc w:val="both"/>
      </w:pPr>
      <w:r>
        <w:rPr>
          <w:sz w:val="20"/>
        </w:rPr>
        <w:t xml:space="preserve">Виды сложносочиненных предложений. Средства связи частей сложносочиненного предложения.</w:t>
      </w:r>
    </w:p>
    <w:p>
      <w:pPr>
        <w:pStyle w:val="0"/>
        <w:spacing w:before="200" w:lineRule="auto"/>
        <w:ind w:firstLine="540"/>
        <w:jc w:val="both"/>
      </w:pPr>
      <w:r>
        <w:rPr>
          <w:sz w:val="20"/>
        </w:rPr>
        <w:t xml:space="preserve">Интонационные особенности сложносочиненных предложений с разными смысловыми отношениями между частями.</w:t>
      </w:r>
    </w:p>
    <w:p>
      <w:pPr>
        <w:pStyle w:val="0"/>
        <w:spacing w:before="200" w:lineRule="auto"/>
        <w:ind w:firstLine="540"/>
        <w:jc w:val="both"/>
      </w:pPr>
      <w:r>
        <w:rPr>
          <w:sz w:val="20"/>
        </w:rPr>
        <w:t xml:space="preserve">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pPr>
        <w:pStyle w:val="0"/>
        <w:spacing w:before="200" w:lineRule="auto"/>
        <w:ind w:firstLine="540"/>
        <w:jc w:val="both"/>
      </w:pPr>
      <w:r>
        <w:rPr>
          <w:sz w:val="20"/>
        </w:rPr>
        <w:t xml:space="preserve">Нормы построения сложносочиненного предложения; нормы постановки знаков препинания в сложных предложениях (обобщение).</w:t>
      </w:r>
    </w:p>
    <w:p>
      <w:pPr>
        <w:pStyle w:val="0"/>
        <w:spacing w:before="200" w:lineRule="auto"/>
        <w:ind w:firstLine="540"/>
        <w:jc w:val="both"/>
      </w:pPr>
      <w:r>
        <w:rPr>
          <w:sz w:val="20"/>
        </w:rPr>
        <w:t xml:space="preserve">Синтаксический и пунктуационный анализ сложносочиненных предложений.</w:t>
      </w:r>
    </w:p>
    <w:p>
      <w:pPr>
        <w:pStyle w:val="0"/>
        <w:spacing w:before="200" w:lineRule="auto"/>
        <w:ind w:firstLine="540"/>
        <w:jc w:val="both"/>
      </w:pPr>
      <w:r>
        <w:rPr>
          <w:sz w:val="20"/>
        </w:rPr>
        <w:t xml:space="preserve">Сложноподчиненное предложение.</w:t>
      </w:r>
    </w:p>
    <w:p>
      <w:pPr>
        <w:pStyle w:val="0"/>
        <w:spacing w:before="200" w:lineRule="auto"/>
        <w:ind w:firstLine="540"/>
        <w:jc w:val="both"/>
      </w:pPr>
      <w:r>
        <w:rPr>
          <w:sz w:val="20"/>
        </w:rPr>
        <w:t xml:space="preserve">Понятие о сложноподчиненном предложении. Главная и придаточная части предложения.</w:t>
      </w:r>
    </w:p>
    <w:p>
      <w:pPr>
        <w:pStyle w:val="0"/>
        <w:spacing w:before="200" w:lineRule="auto"/>
        <w:ind w:firstLine="540"/>
        <w:jc w:val="both"/>
      </w:pPr>
      <w:r>
        <w:rPr>
          <w:sz w:val="20"/>
        </w:rPr>
        <w:t xml:space="preserve">Союзы и союзные слова. Различия подчинительных союзов и союзных слов.</w:t>
      </w:r>
    </w:p>
    <w:p>
      <w:pPr>
        <w:pStyle w:val="0"/>
        <w:spacing w:before="200" w:lineRule="auto"/>
        <w:ind w:firstLine="540"/>
        <w:jc w:val="both"/>
      </w:pPr>
      <w:r>
        <w:rPr>
          <w:sz w:val="20"/>
        </w:rP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pPr>
        <w:pStyle w:val="0"/>
        <w:spacing w:before="200" w:lineRule="auto"/>
        <w:ind w:firstLine="54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spacing w:before="200" w:lineRule="auto"/>
        <w:ind w:firstLine="540"/>
        <w:jc w:val="both"/>
      </w:pPr>
      <w:r>
        <w:rPr>
          <w:sz w:val="20"/>
        </w:rP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pPr>
        <w:pStyle w:val="0"/>
        <w:spacing w:before="200" w:lineRule="auto"/>
        <w:ind w:firstLine="540"/>
        <w:jc w:val="both"/>
      </w:pPr>
      <w:r>
        <w:rPr>
          <w:sz w:val="20"/>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pPr>
        <w:pStyle w:val="0"/>
        <w:spacing w:before="200" w:lineRule="auto"/>
        <w:ind w:firstLine="540"/>
        <w:jc w:val="both"/>
      </w:pPr>
      <w:r>
        <w:rPr>
          <w:sz w:val="20"/>
        </w:rPr>
        <w:t xml:space="preserve">Сложноподчиненные предложения с несколькими придаточными.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Нормы постановки знаков препинания в сложноподчиненных предложениях.</w:t>
      </w:r>
    </w:p>
    <w:p>
      <w:pPr>
        <w:pStyle w:val="0"/>
        <w:spacing w:before="200" w:lineRule="auto"/>
        <w:ind w:firstLine="540"/>
        <w:jc w:val="both"/>
      </w:pPr>
      <w:r>
        <w:rPr>
          <w:sz w:val="20"/>
        </w:rPr>
        <w:t xml:space="preserve">Синтаксический и пунктуационный анализ сложноподчиненных предложений.</w:t>
      </w:r>
    </w:p>
    <w:p>
      <w:pPr>
        <w:pStyle w:val="0"/>
        <w:spacing w:before="200" w:lineRule="auto"/>
        <w:ind w:firstLine="540"/>
        <w:jc w:val="both"/>
      </w:pPr>
      <w:r>
        <w:rPr>
          <w:sz w:val="20"/>
        </w:rPr>
        <w:t xml:space="preserve">Бессоюзное сложное предложение.</w:t>
      </w:r>
    </w:p>
    <w:p>
      <w:pPr>
        <w:pStyle w:val="0"/>
        <w:spacing w:before="200" w:lineRule="auto"/>
        <w:ind w:firstLine="540"/>
        <w:jc w:val="both"/>
      </w:pPr>
      <w:r>
        <w:rPr>
          <w:sz w:val="20"/>
        </w:rPr>
        <w:t xml:space="preserve">Понятие о бессоюзном сложном предложении.</w:t>
      </w:r>
    </w:p>
    <w:p>
      <w:pPr>
        <w:pStyle w:val="0"/>
        <w:spacing w:before="200" w:lineRule="auto"/>
        <w:ind w:firstLine="540"/>
        <w:jc w:val="both"/>
      </w:pPr>
      <w:r>
        <w:rPr>
          <w:sz w:val="20"/>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0"/>
        <w:spacing w:before="200" w:lineRule="auto"/>
        <w:ind w:firstLine="540"/>
        <w:jc w:val="both"/>
      </w:pPr>
      <w:r>
        <w:rPr>
          <w:sz w:val="20"/>
        </w:rPr>
        <w:t xml:space="preserve">Бессоюзные сложные предложения со значением перечисления. Запятая и точка с запятой в бессоюзном сложном предложении.</w:t>
      </w:r>
    </w:p>
    <w:p>
      <w:pPr>
        <w:pStyle w:val="0"/>
        <w:spacing w:before="200" w:lineRule="auto"/>
        <w:ind w:firstLine="540"/>
        <w:jc w:val="both"/>
      </w:pPr>
      <w:r>
        <w:rPr>
          <w:sz w:val="20"/>
        </w:rPr>
        <w:t xml:space="preserve">Бессоюзные сложные предложения со значением причины, пояснения, дополнения. Двоеточие в бессоюзном сложном предложении.</w:t>
      </w:r>
    </w:p>
    <w:p>
      <w:pPr>
        <w:pStyle w:val="0"/>
        <w:spacing w:before="200" w:lineRule="auto"/>
        <w:ind w:firstLine="540"/>
        <w:jc w:val="both"/>
      </w:pPr>
      <w:r>
        <w:rPr>
          <w:sz w:val="20"/>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w:t>
      </w:r>
    </w:p>
    <w:p>
      <w:pPr>
        <w:pStyle w:val="0"/>
        <w:spacing w:before="200" w:lineRule="auto"/>
        <w:ind w:firstLine="540"/>
        <w:jc w:val="both"/>
      </w:pPr>
      <w:r>
        <w:rPr>
          <w:sz w:val="20"/>
        </w:rPr>
        <w:t xml:space="preserve">Синтаксический и пунктуационный анализ бессоюзных сложных предложений.</w:t>
      </w:r>
    </w:p>
    <w:p>
      <w:pPr>
        <w:pStyle w:val="0"/>
        <w:spacing w:before="200" w:lineRule="auto"/>
        <w:ind w:firstLine="540"/>
        <w:jc w:val="both"/>
      </w:pPr>
      <w:r>
        <w:rPr>
          <w:sz w:val="20"/>
        </w:rPr>
        <w:t xml:space="preserve">Сложные предложения с разными видами союзной и бессоюзной связи.</w:t>
      </w:r>
    </w:p>
    <w:p>
      <w:pPr>
        <w:pStyle w:val="0"/>
        <w:spacing w:before="200" w:lineRule="auto"/>
        <w:ind w:firstLine="540"/>
        <w:jc w:val="both"/>
      </w:pPr>
      <w:r>
        <w:rPr>
          <w:sz w:val="20"/>
        </w:rPr>
        <w:t xml:space="preserve">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pPr>
        <w:pStyle w:val="0"/>
        <w:spacing w:before="200" w:lineRule="auto"/>
        <w:ind w:firstLine="540"/>
        <w:jc w:val="both"/>
      </w:pPr>
      <w:r>
        <w:rPr>
          <w:sz w:val="20"/>
        </w:rPr>
        <w:t xml:space="preserve">Прямая и косвенная речь.</w:t>
      </w:r>
    </w:p>
    <w:p>
      <w:pPr>
        <w:pStyle w:val="0"/>
        <w:spacing w:before="200" w:lineRule="auto"/>
        <w:ind w:firstLine="540"/>
        <w:jc w:val="both"/>
      </w:pPr>
      <w:r>
        <w:rPr>
          <w:sz w:val="20"/>
        </w:rPr>
        <w:t xml:space="preserve">Прямая и косвенная речь. Синонимия предложений с прямой и косвенной речью.</w:t>
      </w:r>
    </w:p>
    <w:p>
      <w:pPr>
        <w:pStyle w:val="0"/>
        <w:spacing w:before="200" w:lineRule="auto"/>
        <w:ind w:firstLine="540"/>
        <w:jc w:val="both"/>
      </w:pPr>
      <w:r>
        <w:rPr>
          <w:sz w:val="20"/>
        </w:rPr>
        <w:t xml:space="preserve">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pPr>
        <w:pStyle w:val="0"/>
        <w:spacing w:before="200" w:lineRule="auto"/>
        <w:ind w:firstLine="540"/>
        <w:jc w:val="both"/>
      </w:pPr>
      <w:r>
        <w:rPr>
          <w:sz w:val="20"/>
        </w:rPr>
        <w:t xml:space="preserve">Применение знаний по синтаксису и пунктуации в практике правописания.</w:t>
      </w:r>
    </w:p>
    <w:p>
      <w:pPr>
        <w:pStyle w:val="0"/>
        <w:spacing w:before="200" w:lineRule="auto"/>
        <w:ind w:firstLine="540"/>
        <w:jc w:val="both"/>
      </w:pPr>
      <w:r>
        <w:rPr>
          <w:sz w:val="20"/>
        </w:rPr>
        <w:t xml:space="preserve">214.11. Планируемые результаты освоения программы по русскому языку на уровне основного общего образования.</w:t>
      </w:r>
    </w:p>
    <w:p>
      <w:pPr>
        <w:pStyle w:val="0"/>
        <w:jc w:val="both"/>
      </w:pPr>
      <w:r>
        <w:rPr>
          <w:sz w:val="20"/>
        </w:rPr>
      </w:r>
    </w:p>
    <w:p>
      <w:pPr>
        <w:pStyle w:val="0"/>
        <w:ind w:firstLine="540"/>
        <w:jc w:val="both"/>
      </w:pPr>
      <w:r>
        <w:rPr>
          <w:sz w:val="20"/>
        </w:rPr>
        <w:t xml:space="preserve">214.12. Личностные результаты.</w:t>
      </w:r>
    </w:p>
    <w:p>
      <w:pPr>
        <w:pStyle w:val="0"/>
        <w:spacing w:before="200" w:lineRule="auto"/>
        <w:ind w:firstLine="540"/>
        <w:jc w:val="both"/>
      </w:pPr>
      <w:r>
        <w:rPr>
          <w:sz w:val="20"/>
        </w:rPr>
        <w:t xml:space="preserve">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214.12.3.1.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214.12.3.2.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214.12.3.3.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214.12.3.4. Овладение универсальными учебными коммуникативными действиями.</w:t>
      </w:r>
    </w:p>
    <w:p>
      <w:pPr>
        <w:pStyle w:val="0"/>
        <w:spacing w:before="200" w:lineRule="auto"/>
        <w:ind w:firstLine="540"/>
        <w:jc w:val="both"/>
      </w:pPr>
      <w:r>
        <w:rPr>
          <w:sz w:val="20"/>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214.12.3.5.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214.12.3.7.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214.12.4.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214.12.4.1.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свидетельствующие об этом.</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w:t>
      </w:r>
    </w:p>
    <w:p>
      <w:pPr>
        <w:pStyle w:val="0"/>
        <w:spacing w:before="200" w:lineRule="auto"/>
        <w:ind w:firstLine="540"/>
        <w:jc w:val="both"/>
      </w:pPr>
      <w:r>
        <w:rPr>
          <w:sz w:val="20"/>
        </w:rPr>
        <w:t xml:space="preserve">214.12.4.2. Язык и речь.</w:t>
      </w:r>
    </w:p>
    <w:p>
      <w:pPr>
        <w:pStyle w:val="0"/>
        <w:spacing w:before="200" w:lineRule="auto"/>
        <w:ind w:firstLine="540"/>
        <w:jc w:val="both"/>
      </w:pPr>
      <w:r>
        <w:rPr>
          <w:sz w:val="20"/>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80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содержанию текста и отвечать на них.</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pPr>
        <w:pStyle w:val="0"/>
        <w:spacing w:before="200" w:lineRule="auto"/>
        <w:ind w:firstLine="540"/>
        <w:jc w:val="both"/>
      </w:pPr>
      <w:r>
        <w:rPr>
          <w:sz w:val="20"/>
        </w:rPr>
        <w:t xml:space="preserve">214.12.4.3. Текст.</w:t>
      </w:r>
    </w:p>
    <w:p>
      <w:pPr>
        <w:pStyle w:val="0"/>
        <w:spacing w:before="200" w:lineRule="auto"/>
        <w:ind w:firstLine="540"/>
        <w:jc w:val="both"/>
      </w:pPr>
      <w:r>
        <w:rPr>
          <w:sz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0"/>
        <w:spacing w:before="200" w:lineRule="auto"/>
        <w:ind w:firstLine="540"/>
        <w:jc w:val="both"/>
      </w:pPr>
      <w:r>
        <w:rPr>
          <w:sz w:val="20"/>
        </w:rPr>
        <w:t xml:space="preserve">Применять знание основных признаков текста (повествование) в практике его создания.</w:t>
      </w:r>
    </w:p>
    <w:p>
      <w:pPr>
        <w:pStyle w:val="0"/>
        <w:spacing w:before="200" w:lineRule="auto"/>
        <w:ind w:firstLine="540"/>
        <w:jc w:val="both"/>
      </w:pPr>
      <w:r>
        <w:rPr>
          <w:sz w:val="20"/>
        </w:rPr>
        <w:t xml:space="preserve">Создавать тексты-повествования с опорой на жизненный и читательский опыт; тексты с опорой на сюжетную картину.</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pPr>
        <w:pStyle w:val="0"/>
        <w:spacing w:before="200" w:lineRule="auto"/>
        <w:ind w:firstLine="540"/>
        <w:jc w:val="both"/>
      </w:pPr>
      <w:r>
        <w:rPr>
          <w:sz w:val="20"/>
        </w:rPr>
        <w:t xml:space="preserve">214.12.4.4. Функциональные разновидности языка.</w:t>
      </w:r>
    </w:p>
    <w:p>
      <w:pPr>
        <w:pStyle w:val="0"/>
        <w:spacing w:before="200" w:lineRule="auto"/>
        <w:ind w:firstLine="540"/>
        <w:jc w:val="both"/>
      </w:pPr>
      <w:r>
        <w:rPr>
          <w:sz w:val="20"/>
        </w:rPr>
        <w:t xml:space="preserve">Иметь общее представление об особенностях разговорной речи, функциональных стилей, языка художественной литературы.</w:t>
      </w:r>
    </w:p>
    <w:p>
      <w:pPr>
        <w:pStyle w:val="0"/>
        <w:spacing w:before="200" w:lineRule="auto"/>
        <w:ind w:firstLine="540"/>
        <w:jc w:val="both"/>
      </w:pPr>
      <w:r>
        <w:rPr>
          <w:sz w:val="20"/>
        </w:rPr>
        <w:t xml:space="preserve">214.12.4.5. Фонетика. Графика. Орфоэпия.</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214.12.4.6.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214.12.4.7.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214.12.4.8.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Находить чередование звуков в морфемах (в том числе чередование гласных с нулем звука).</w:t>
      </w:r>
    </w:p>
    <w:p>
      <w:pPr>
        <w:pStyle w:val="0"/>
        <w:spacing w:before="200" w:lineRule="auto"/>
        <w:ind w:firstLine="540"/>
        <w:jc w:val="both"/>
      </w:pPr>
      <w:r>
        <w:rPr>
          <w:sz w:val="20"/>
        </w:rPr>
        <w:t xml:space="preserve">Проводить морфемный анализ слов.</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214.12.4.9.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анализ имен существительных, частичный морфологический анализ имен прилагательных, глаголов.</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214.12.4.10.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w:t>
      </w:r>
    </w:p>
    <w:p>
      <w:pPr>
        <w:pStyle w:val="0"/>
        <w:spacing w:before="200" w:lineRule="auto"/>
        <w:ind w:firstLine="540"/>
        <w:jc w:val="both"/>
      </w:pPr>
      <w:r>
        <w:rPr>
          <w:sz w:val="20"/>
        </w:rPr>
        <w:t xml:space="preserve">Проводить морфологический анализ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е(е)" после шипящих и "ц" в суффиксах и окончаниях; суффиксов "-чик-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214.12.4.11.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анализ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214.12.4.12.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анализ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214.12.4.13.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214.12.5.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214.12.5.1. Общие сведения о языке.</w:t>
      </w:r>
    </w:p>
    <w:p>
      <w:pPr>
        <w:pStyle w:val="0"/>
        <w:spacing w:before="200" w:lineRule="auto"/>
        <w:ind w:firstLine="540"/>
        <w:jc w:val="both"/>
      </w:pPr>
      <w:r>
        <w:rPr>
          <w:sz w:val="20"/>
        </w:rPr>
        <w:t xml:space="preserve">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214.12.5.2.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объемом не менее 2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80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80 - 100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214.12.5.3.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w:t>
      </w:r>
    </w:p>
    <w:p>
      <w:pPr>
        <w:pStyle w:val="0"/>
        <w:spacing w:before="200" w:lineRule="auto"/>
        <w:ind w:firstLine="540"/>
        <w:jc w:val="both"/>
      </w:pPr>
      <w:r>
        <w:rPr>
          <w:sz w:val="20"/>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pPr>
        <w:pStyle w:val="0"/>
        <w:spacing w:before="200" w:lineRule="auto"/>
        <w:ind w:firstLine="540"/>
        <w:jc w:val="both"/>
      </w:pPr>
      <w:r>
        <w:rPr>
          <w:sz w:val="20"/>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pPr>
        <w:pStyle w:val="0"/>
        <w:spacing w:before="200" w:lineRule="auto"/>
        <w:ind w:firstLine="540"/>
        <w:jc w:val="both"/>
      </w:pPr>
      <w:r>
        <w:rPr>
          <w:sz w:val="20"/>
        </w:rPr>
        <w:t xml:space="preserve">Редактировать собственные тексты с опорой на знание норм современного русского литературного языка.</w:t>
      </w:r>
    </w:p>
    <w:p>
      <w:pPr>
        <w:pStyle w:val="0"/>
        <w:spacing w:before="200" w:lineRule="auto"/>
        <w:ind w:firstLine="540"/>
        <w:jc w:val="both"/>
      </w:pPr>
      <w:r>
        <w:rPr>
          <w:sz w:val="20"/>
        </w:rPr>
        <w:t xml:space="preserve">214.12.5.4. Функциональные разновидности языка</w:t>
      </w:r>
    </w:p>
    <w:p>
      <w:pPr>
        <w:pStyle w:val="0"/>
        <w:spacing w:before="200" w:lineRule="auto"/>
        <w:ind w:firstLine="540"/>
        <w:jc w:val="both"/>
      </w:pPr>
      <w:r>
        <w:rPr>
          <w:sz w:val="20"/>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Создавать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w:t>
      </w:r>
    </w:p>
    <w:p>
      <w:pPr>
        <w:pStyle w:val="0"/>
        <w:spacing w:before="200" w:lineRule="auto"/>
        <w:ind w:firstLine="540"/>
        <w:jc w:val="both"/>
      </w:pPr>
      <w:r>
        <w:rPr>
          <w:sz w:val="20"/>
        </w:rPr>
        <w:t xml:space="preserve">214.12.5.5. Система языка.</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-кос-" с чередованием "а//о", гласных в приставках "пре-" и "при-".</w:t>
      </w:r>
    </w:p>
    <w:p>
      <w:pPr>
        <w:pStyle w:val="0"/>
        <w:spacing w:before="200" w:lineRule="auto"/>
        <w:ind w:firstLine="540"/>
        <w:jc w:val="both"/>
      </w:pPr>
      <w:r>
        <w:rPr>
          <w:sz w:val="20"/>
        </w:rPr>
        <w:t xml:space="preserve">Морфология. Культура речи. Орфография.</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w:t>
      </w:r>
    </w:p>
    <w:p>
      <w:pPr>
        <w:pStyle w:val="0"/>
        <w:spacing w:before="200" w:lineRule="auto"/>
        <w:ind w:firstLine="540"/>
        <w:jc w:val="both"/>
      </w:pPr>
      <w:r>
        <w:rPr>
          <w:sz w:val="20"/>
        </w:rPr>
        <w:t xml:space="preserve">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pPr>
        <w:pStyle w:val="0"/>
        <w:spacing w:before="200" w:lineRule="auto"/>
        <w:ind w:firstLine="540"/>
        <w:jc w:val="both"/>
      </w:pPr>
      <w:r>
        <w:rPr>
          <w:sz w:val="20"/>
        </w:rPr>
        <w:t xml:space="preserve">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0"/>
        <w:spacing w:before="200" w:lineRule="auto"/>
        <w:ind w:firstLine="540"/>
        <w:jc w:val="both"/>
      </w:pPr>
      <w:r>
        <w:rPr>
          <w:sz w:val="20"/>
        </w:rPr>
        <w:t xml:space="preserve">Соблюдать нормы правописания в формах глагола повелительного наклонения.</w:t>
      </w:r>
    </w:p>
    <w:p>
      <w:pPr>
        <w:pStyle w:val="0"/>
        <w:spacing w:before="200" w:lineRule="auto"/>
        <w:ind w:firstLine="540"/>
        <w:jc w:val="both"/>
      </w:pPr>
      <w:r>
        <w:rPr>
          <w:sz w:val="20"/>
        </w:rPr>
        <w:t xml:space="preserve">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214.12.6.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214.12.6.1.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w:t>
      </w:r>
    </w:p>
    <w:p>
      <w:pPr>
        <w:pStyle w:val="0"/>
        <w:spacing w:before="200" w:lineRule="auto"/>
        <w:ind w:firstLine="540"/>
        <w:jc w:val="both"/>
      </w:pPr>
      <w:r>
        <w:rPr>
          <w:sz w:val="20"/>
        </w:rPr>
        <w:t xml:space="preserve">Осознавать взаимосвязь языка, культуры и истории народа, иллюстрировать это примерами с опорой на разные источники информации.</w:t>
      </w:r>
    </w:p>
    <w:p>
      <w:pPr>
        <w:pStyle w:val="0"/>
        <w:spacing w:before="200" w:lineRule="auto"/>
        <w:ind w:firstLine="540"/>
        <w:jc w:val="both"/>
      </w:pPr>
      <w:r>
        <w:rPr>
          <w:sz w:val="20"/>
        </w:rPr>
        <w:t xml:space="preserve">214.12.6.2.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объемом не менее 4 реплик.</w:t>
      </w:r>
    </w:p>
    <w:p>
      <w:pPr>
        <w:pStyle w:val="0"/>
        <w:spacing w:before="200" w:lineRule="auto"/>
        <w:ind w:firstLine="540"/>
        <w:jc w:val="both"/>
      </w:pPr>
      <w:r>
        <w:rPr>
          <w:sz w:val="20"/>
        </w:rPr>
        <w:t xml:space="preserve">Владеть различными видами диалога: диалог запрос информации, диалог сообщение информации.</w:t>
      </w:r>
    </w:p>
    <w:p>
      <w:pPr>
        <w:pStyle w:val="0"/>
        <w:spacing w:before="200" w:lineRule="auto"/>
        <w:ind w:firstLine="540"/>
        <w:jc w:val="both"/>
      </w:pPr>
      <w:r>
        <w:rPr>
          <w:sz w:val="20"/>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прослушанный или прочитанный текст объемом не менее 60 слов.</w:t>
      </w:r>
    </w:p>
    <w:p>
      <w:pPr>
        <w:pStyle w:val="0"/>
        <w:spacing w:before="200" w:lineRule="auto"/>
        <w:ind w:firstLine="540"/>
        <w:jc w:val="both"/>
      </w:pPr>
      <w:r>
        <w:rPr>
          <w:sz w:val="20"/>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pPr>
        <w:pStyle w:val="0"/>
        <w:spacing w:before="200" w:lineRule="auto"/>
        <w:ind w:firstLine="540"/>
        <w:jc w:val="both"/>
      </w:pPr>
      <w:r>
        <w:rPr>
          <w:sz w:val="20"/>
        </w:rPr>
        <w:t xml:space="preserve">Осуществлять адекватный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80 - 100 слов; словарного диктанта объемом 25 - 30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pPr>
        <w:pStyle w:val="0"/>
        <w:spacing w:before="200" w:lineRule="auto"/>
        <w:ind w:firstLine="540"/>
        <w:jc w:val="both"/>
      </w:pPr>
      <w:r>
        <w:rPr>
          <w:sz w:val="20"/>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Выявлять лексические и грамматические средства связи предложений и частей текста.</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на произведения искусства.</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научно-учебного текста в виде таблицы, схемы.</w:t>
      </w:r>
    </w:p>
    <w:p>
      <w:pPr>
        <w:pStyle w:val="0"/>
        <w:spacing w:before="200" w:lineRule="auto"/>
        <w:ind w:firstLine="540"/>
        <w:jc w:val="both"/>
      </w:pPr>
      <w:r>
        <w:rPr>
          <w:sz w:val="20"/>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0"/>
        <w:spacing w:before="200" w:lineRule="auto"/>
        <w:ind w:firstLine="540"/>
        <w:jc w:val="both"/>
      </w:pPr>
      <w:r>
        <w:rPr>
          <w:sz w:val="20"/>
        </w:rPr>
        <w:t xml:space="preserve">214.12.6.3. Функциональные разновидности языка.</w:t>
      </w:r>
    </w:p>
    <w:p>
      <w:pPr>
        <w:pStyle w:val="0"/>
        <w:spacing w:before="200" w:lineRule="auto"/>
        <w:ind w:firstLine="540"/>
        <w:jc w:val="both"/>
      </w:pPr>
      <w:r>
        <w:rPr>
          <w:sz w:val="20"/>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Создавать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w:t>
      </w:r>
    </w:p>
    <w:p>
      <w:pPr>
        <w:pStyle w:val="0"/>
        <w:spacing w:before="200" w:lineRule="auto"/>
        <w:ind w:firstLine="540"/>
        <w:jc w:val="both"/>
      </w:pPr>
      <w:r>
        <w:rPr>
          <w:sz w:val="20"/>
        </w:rPr>
        <w:t xml:space="preserve">214.12.6.4. 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214.12.6.5. Морфология. Культура речи.</w:t>
      </w:r>
    </w:p>
    <w:p>
      <w:pPr>
        <w:pStyle w:val="0"/>
        <w:spacing w:before="200" w:lineRule="auto"/>
        <w:ind w:firstLine="540"/>
        <w:jc w:val="both"/>
      </w:pPr>
      <w:r>
        <w:rPr>
          <w:sz w:val="20"/>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214.12.6.6. Причастие.</w:t>
      </w:r>
    </w:p>
    <w:p>
      <w:pPr>
        <w:pStyle w:val="0"/>
        <w:spacing w:before="200" w:lineRule="auto"/>
        <w:ind w:firstLine="540"/>
        <w:jc w:val="both"/>
      </w:pPr>
      <w:r>
        <w:rPr>
          <w:sz w:val="20"/>
        </w:rPr>
        <w:t xml:space="preserve">Характеризовать причастия как особую группу слов. Определять признаки глагола и имени прилагательного в причастии.</w:t>
      </w:r>
    </w:p>
    <w:p>
      <w:pPr>
        <w:pStyle w:val="0"/>
        <w:spacing w:before="200" w:lineRule="auto"/>
        <w:ind w:firstLine="540"/>
        <w:jc w:val="both"/>
      </w:pPr>
      <w:r>
        <w:rPr>
          <w:sz w:val="20"/>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морфологический анализ причастий, применять это умение в речевой практике.</w:t>
      </w:r>
    </w:p>
    <w:p>
      <w:pPr>
        <w:pStyle w:val="0"/>
        <w:spacing w:before="200" w:lineRule="auto"/>
        <w:ind w:firstLine="540"/>
        <w:jc w:val="both"/>
      </w:pPr>
      <w:r>
        <w:rPr>
          <w:sz w:val="20"/>
        </w:rPr>
        <w:t xml:space="preserve">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pPr>
        <w:pStyle w:val="0"/>
        <w:spacing w:before="200" w:lineRule="auto"/>
        <w:ind w:firstLine="540"/>
        <w:jc w:val="both"/>
      </w:pPr>
      <w:r>
        <w:rPr>
          <w:sz w:val="20"/>
        </w:rPr>
        <w:t xml:space="preserve">Правильно ставить ударение в некоторых формах причастий.</w:t>
      </w:r>
    </w:p>
    <w:p>
      <w:pPr>
        <w:pStyle w:val="0"/>
        <w:spacing w:before="200" w:lineRule="auto"/>
        <w:ind w:firstLine="540"/>
        <w:jc w:val="both"/>
      </w:pPr>
      <w:r>
        <w:rPr>
          <w:sz w:val="20"/>
        </w:rPr>
        <w:t xml:space="preserve">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знаки препинания в предложениях с причастным оборотом.</w:t>
      </w:r>
    </w:p>
    <w:p>
      <w:pPr>
        <w:pStyle w:val="0"/>
        <w:spacing w:before="200" w:lineRule="auto"/>
        <w:ind w:firstLine="540"/>
        <w:jc w:val="both"/>
      </w:pPr>
      <w:r>
        <w:rPr>
          <w:sz w:val="20"/>
        </w:rPr>
        <w:t xml:space="preserve">214.12.6.7. Деепричастие.</w:t>
      </w:r>
    </w:p>
    <w:p>
      <w:pPr>
        <w:pStyle w:val="0"/>
        <w:spacing w:before="200" w:lineRule="auto"/>
        <w:ind w:firstLine="540"/>
        <w:jc w:val="both"/>
      </w:pPr>
      <w:r>
        <w:rPr>
          <w:sz w:val="20"/>
        </w:rPr>
        <w:t xml:space="preserve">Характеризовать деепричастия как особую группу слов. Определять признаки глагола и наречия в деепричастии.</w:t>
      </w:r>
    </w:p>
    <w:p>
      <w:pPr>
        <w:pStyle w:val="0"/>
        <w:spacing w:before="200" w:lineRule="auto"/>
        <w:ind w:firstLine="540"/>
        <w:jc w:val="both"/>
      </w:pPr>
      <w:r>
        <w:rPr>
          <w:sz w:val="20"/>
        </w:rPr>
        <w:t xml:space="preserve">Распознавать деепричастия совершенного и несовершенного вида.</w:t>
      </w:r>
    </w:p>
    <w:p>
      <w:pPr>
        <w:pStyle w:val="0"/>
        <w:spacing w:before="200" w:lineRule="auto"/>
        <w:ind w:firstLine="540"/>
        <w:jc w:val="both"/>
      </w:pPr>
      <w:r>
        <w:rPr>
          <w:sz w:val="20"/>
        </w:rPr>
        <w:t xml:space="preserve">Проводить морфологический анализ деепричастий, применять это умение в речевой практике.</w:t>
      </w:r>
    </w:p>
    <w:p>
      <w:pPr>
        <w:pStyle w:val="0"/>
        <w:spacing w:before="200" w:lineRule="auto"/>
        <w:ind w:firstLine="540"/>
        <w:jc w:val="both"/>
      </w:pPr>
      <w:r>
        <w:rPr>
          <w:sz w:val="20"/>
        </w:rPr>
        <w:t xml:space="preserve">Конструировать деепричастный оборот. 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w:t>
      </w:r>
    </w:p>
    <w:p>
      <w:pPr>
        <w:pStyle w:val="0"/>
        <w:spacing w:before="200" w:lineRule="auto"/>
        <w:ind w:firstLine="540"/>
        <w:jc w:val="both"/>
      </w:pPr>
      <w:r>
        <w:rPr>
          <w:sz w:val="20"/>
        </w:rPr>
        <w:t xml:space="preserve">Правильно ставить ударение в деепричастиях.</w:t>
      </w:r>
    </w:p>
    <w:p>
      <w:pPr>
        <w:pStyle w:val="0"/>
        <w:spacing w:before="200" w:lineRule="auto"/>
        <w:ind w:firstLine="540"/>
        <w:jc w:val="both"/>
      </w:pPr>
      <w:r>
        <w:rPr>
          <w:sz w:val="20"/>
        </w:rPr>
        <w:t xml:space="preserve">Применять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214.12.6.8. Наречие.</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морфологический анализ наречий,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214.12.6.9. Слова категории состояния.</w:t>
      </w:r>
    </w:p>
    <w:p>
      <w:pPr>
        <w:pStyle w:val="0"/>
        <w:spacing w:before="200" w:lineRule="auto"/>
        <w:ind w:firstLine="540"/>
        <w:jc w:val="both"/>
      </w:pPr>
      <w:r>
        <w:rPr>
          <w:sz w:val="20"/>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0"/>
        <w:spacing w:before="200" w:lineRule="auto"/>
        <w:ind w:firstLine="540"/>
        <w:jc w:val="both"/>
      </w:pPr>
      <w:r>
        <w:rPr>
          <w:sz w:val="20"/>
        </w:rPr>
        <w:t xml:space="preserve">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Предлог.</w:t>
      </w:r>
    </w:p>
    <w:p>
      <w:pPr>
        <w:pStyle w:val="0"/>
        <w:spacing w:before="200" w:lineRule="auto"/>
        <w:ind w:firstLine="540"/>
        <w:jc w:val="both"/>
      </w:pPr>
      <w:r>
        <w:rPr>
          <w:sz w:val="20"/>
        </w:rPr>
        <w:t xml:space="preserve">Характеризовать предлог как служебную часть речи; различать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с, в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Союз.</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Различать грамматические омонимы.</w:t>
      </w:r>
    </w:p>
    <w:p>
      <w:pPr>
        <w:pStyle w:val="0"/>
        <w:spacing w:before="200" w:lineRule="auto"/>
        <w:ind w:firstLine="540"/>
        <w:jc w:val="both"/>
      </w:pPr>
      <w:r>
        <w:rPr>
          <w:sz w:val="20"/>
        </w:rPr>
        <w:t xml:space="preserve">214.12.7.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214.12.7.1.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214.12.7.2.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120 слов.</w:t>
      </w:r>
    </w:p>
    <w:p>
      <w:pPr>
        <w:pStyle w:val="0"/>
        <w:spacing w:before="200" w:lineRule="auto"/>
        <w:ind w:firstLine="540"/>
        <w:jc w:val="both"/>
      </w:pPr>
      <w:r>
        <w:rPr>
          <w:sz w:val="20"/>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объяснять национальную обусловленность норм речевого этикета.</w:t>
      </w:r>
    </w:p>
    <w:p>
      <w:pPr>
        <w:pStyle w:val="0"/>
        <w:spacing w:before="200" w:lineRule="auto"/>
        <w:ind w:firstLine="540"/>
        <w:jc w:val="both"/>
      </w:pPr>
      <w:r>
        <w:rPr>
          <w:sz w:val="20"/>
        </w:rPr>
        <w:t xml:space="preserve">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pPr>
        <w:pStyle w:val="0"/>
        <w:spacing w:before="200" w:lineRule="auto"/>
        <w:ind w:firstLine="540"/>
        <w:jc w:val="both"/>
      </w:pPr>
      <w:r>
        <w:rPr>
          <w:sz w:val="20"/>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pPr>
        <w:pStyle w:val="0"/>
        <w:spacing w:before="200" w:lineRule="auto"/>
        <w:ind w:firstLine="540"/>
        <w:jc w:val="both"/>
      </w:pPr>
      <w:r>
        <w:rPr>
          <w:sz w:val="20"/>
        </w:rPr>
        <w:t xml:space="preserve">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pPr>
        <w:pStyle w:val="0"/>
        <w:spacing w:before="200" w:lineRule="auto"/>
        <w:ind w:firstLine="540"/>
        <w:jc w:val="both"/>
      </w:pPr>
      <w:r>
        <w:rPr>
          <w:sz w:val="20"/>
        </w:rPr>
        <w:t xml:space="preserve">214.12.7.3.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0"/>
        <w:spacing w:before="200" w:lineRule="auto"/>
        <w:ind w:firstLine="540"/>
        <w:jc w:val="both"/>
      </w:pPr>
      <w:r>
        <w:rPr>
          <w:sz w:val="20"/>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214.12.7.4. Система языка.</w:t>
      </w:r>
    </w:p>
    <w:p>
      <w:pPr>
        <w:pStyle w:val="0"/>
        <w:spacing w:before="200" w:lineRule="auto"/>
        <w:ind w:firstLine="540"/>
        <w:jc w:val="both"/>
      </w:pPr>
      <w:r>
        <w:rPr>
          <w:sz w:val="20"/>
        </w:rPr>
        <w:t xml:space="preserve">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 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pPr>
        <w:pStyle w:val="0"/>
        <w:spacing w:before="200" w:lineRule="auto"/>
        <w:ind w:firstLine="540"/>
        <w:jc w:val="both"/>
      </w:pPr>
      <w:r>
        <w:rPr>
          <w:sz w:val="20"/>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Распознавать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214.12.7.5.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pPr>
        <w:pStyle w:val="0"/>
        <w:spacing w:before="200" w:lineRule="auto"/>
        <w:ind w:firstLine="540"/>
        <w:jc w:val="both"/>
      </w:pPr>
      <w:r>
        <w:rPr>
          <w:sz w:val="20"/>
        </w:rPr>
        <w:t xml:space="preserve">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120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0"/>
        <w:spacing w:before="200" w:lineRule="auto"/>
        <w:ind w:firstLine="540"/>
        <w:jc w:val="both"/>
      </w:pPr>
      <w:r>
        <w:rPr>
          <w:sz w:val="20"/>
        </w:rPr>
        <w:t xml:space="preserve">209.12.7.6. Анализировать текст: 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Устанавливать принадлежность текста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Создавать высказывание на основе текста: выражать свое отношение к прочитанному или прослушанному в устной и письменной форме.</w:t>
      </w:r>
    </w:p>
    <w:p>
      <w:pPr>
        <w:pStyle w:val="0"/>
        <w:spacing w:before="200" w:lineRule="auto"/>
        <w:ind w:firstLine="540"/>
        <w:jc w:val="both"/>
      </w:pPr>
      <w:r>
        <w:rPr>
          <w:sz w:val="20"/>
        </w:rPr>
        <w:t xml:space="preserve">Создавать тексты с опорой на жизненный и читательский опыт; на произведения искусства.</w:t>
      </w:r>
    </w:p>
    <w:p>
      <w:pPr>
        <w:pStyle w:val="0"/>
        <w:spacing w:before="200" w:lineRule="auto"/>
        <w:ind w:firstLine="540"/>
        <w:jc w:val="both"/>
      </w:pPr>
      <w:r>
        <w:rPr>
          <w:sz w:val="20"/>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pPr>
        <w:pStyle w:val="0"/>
        <w:spacing w:before="200" w:lineRule="auto"/>
        <w:ind w:firstLine="540"/>
        <w:jc w:val="both"/>
      </w:pPr>
      <w:r>
        <w:rPr>
          <w:sz w:val="20"/>
        </w:rPr>
        <w:t xml:space="preserve">214.12.7.7. Функциональные разновидности языка.</w:t>
      </w:r>
    </w:p>
    <w:p>
      <w:pPr>
        <w:pStyle w:val="0"/>
        <w:spacing w:before="200" w:lineRule="auto"/>
        <w:ind w:firstLine="540"/>
        <w:jc w:val="both"/>
      </w:pPr>
      <w:r>
        <w:rPr>
          <w:sz w:val="2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0"/>
        <w:spacing w:before="200" w:lineRule="auto"/>
        <w:ind w:firstLine="540"/>
        <w:jc w:val="both"/>
      </w:pPr>
      <w:r>
        <w:rPr>
          <w:sz w:val="20"/>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0"/>
        <w:spacing w:before="200" w:lineRule="auto"/>
        <w:ind w:firstLine="540"/>
        <w:jc w:val="both"/>
      </w:pPr>
      <w:r>
        <w:rPr>
          <w:sz w:val="20"/>
        </w:rPr>
        <w:t xml:space="preserve">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0"/>
        <w:spacing w:before="200" w:lineRule="auto"/>
        <w:ind w:firstLine="540"/>
        <w:jc w:val="both"/>
      </w:pPr>
      <w:r>
        <w:rPr>
          <w:sz w:val="20"/>
        </w:rPr>
        <w:t xml:space="preserve">214.12.7.8. Система языка.</w:t>
      </w:r>
    </w:p>
    <w:p>
      <w:pPr>
        <w:pStyle w:val="0"/>
        <w:spacing w:before="200" w:lineRule="auto"/>
        <w:ind w:firstLine="540"/>
        <w:jc w:val="both"/>
      </w:pPr>
      <w:r>
        <w:rPr>
          <w:sz w:val="20"/>
        </w:rPr>
        <w:t xml:space="preserve">Синтаксис. Культура речи. Пунктуация.</w:t>
      </w:r>
    </w:p>
    <w:p>
      <w:pPr>
        <w:pStyle w:val="0"/>
        <w:spacing w:before="200" w:lineRule="auto"/>
        <w:ind w:firstLine="540"/>
        <w:jc w:val="both"/>
      </w:pPr>
      <w:r>
        <w:rPr>
          <w:sz w:val="20"/>
        </w:rPr>
        <w:t xml:space="preserve">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синтаксический и пунктуационный анализ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214.12.7.9 Сложноподчиненное предложение.</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Бессоюзное сложное предложение</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анализ сложных предложений с разными видами связи.</w:t>
      </w:r>
    </w:p>
    <w:p>
      <w:pPr>
        <w:pStyle w:val="0"/>
        <w:spacing w:before="200" w:lineRule="auto"/>
        <w:ind w:firstLine="540"/>
        <w:jc w:val="both"/>
      </w:pPr>
      <w:r>
        <w:rPr>
          <w:sz w:val="20"/>
        </w:rPr>
        <w:t xml:space="preserve">Применять правила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jc w:val="both"/>
      </w:pPr>
      <w:r>
        <w:rPr>
          <w:sz w:val="20"/>
        </w:rPr>
      </w:r>
    </w:p>
    <w:p>
      <w:pPr>
        <w:pStyle w:val="0"/>
        <w:ind w:firstLine="540"/>
        <w:jc w:val="both"/>
      </w:pPr>
      <w:r>
        <w:rPr>
          <w:sz w:val="20"/>
        </w:rPr>
        <w:t xml:space="preserve">215. Федеральная рабочая программа по учебному предмету "Литература".</w:t>
      </w:r>
    </w:p>
    <w:p>
      <w:pPr>
        <w:pStyle w:val="0"/>
        <w:spacing w:before="200" w:lineRule="auto"/>
        <w:ind w:firstLine="540"/>
        <w:jc w:val="both"/>
      </w:pPr>
      <w:r>
        <w:rPr>
          <w:sz w:val="20"/>
        </w:rPr>
        <w:t xml:space="preserve">215.1.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215.2. Пояснительная записка.</w:t>
      </w:r>
    </w:p>
    <w:p>
      <w:pPr>
        <w:pStyle w:val="0"/>
        <w:spacing w:before="200" w:lineRule="auto"/>
        <w:ind w:firstLine="540"/>
        <w:jc w:val="both"/>
      </w:pPr>
      <w:r>
        <w:rPr>
          <w:sz w:val="20"/>
        </w:rPr>
        <w:t xml:space="preserve">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pPr>
        <w:pStyle w:val="0"/>
        <w:spacing w:before="200" w:lineRule="auto"/>
        <w:ind w:firstLine="540"/>
        <w:jc w:val="both"/>
      </w:pPr>
      <w:r>
        <w:rPr>
          <w:sz w:val="20"/>
        </w:rPr>
        <w:t xml:space="preserve">215.2.2.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215.2.10. Достижение целей изучения литературы возможно при решении учебных задач, которые постепенно усложняются от 5 к 10 классу.</w:t>
      </w:r>
    </w:p>
    <w:p>
      <w:pPr>
        <w:pStyle w:val="0"/>
        <w:spacing w:before="200" w:lineRule="auto"/>
        <w:ind w:firstLine="540"/>
        <w:jc w:val="both"/>
      </w:pPr>
      <w:r>
        <w:rPr>
          <w:sz w:val="20"/>
        </w:rPr>
        <w:t xml:space="preserve">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pPr>
        <w:pStyle w:val="0"/>
        <w:spacing w:before="200" w:lineRule="auto"/>
        <w:ind w:firstLine="540"/>
        <w:jc w:val="both"/>
      </w:pPr>
      <w:r>
        <w:rPr>
          <w:sz w:val="20"/>
        </w:rP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pPr>
        <w:pStyle w:val="0"/>
        <w:spacing w:before="200" w:lineRule="auto"/>
        <w:ind w:firstLine="540"/>
        <w:jc w:val="both"/>
      </w:pPr>
      <w:r>
        <w:rPr>
          <w:sz w:val="20"/>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p>
    <w:p>
      <w:pPr>
        <w:pStyle w:val="0"/>
        <w:spacing w:before="200" w:lineRule="auto"/>
        <w:ind w:firstLine="540"/>
        <w:jc w:val="both"/>
      </w:pPr>
      <w:r>
        <w:rPr>
          <w:sz w:val="20"/>
        </w:rPr>
        <w:t xml:space="preserve">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pPr>
        <w:pStyle w:val="0"/>
        <w:spacing w:before="200" w:lineRule="auto"/>
        <w:ind w:firstLine="540"/>
        <w:jc w:val="both"/>
      </w:pPr>
      <w:r>
        <w:rPr>
          <w:sz w:val="20"/>
        </w:rPr>
        <w:t xml:space="preserve">Для достижения планируемых результатов по предмету "Литература" обучающимися с РАС необходимо:</w:t>
      </w:r>
    </w:p>
    <w:p>
      <w:pPr>
        <w:pStyle w:val="0"/>
        <w:spacing w:before="200" w:lineRule="auto"/>
        <w:ind w:firstLine="540"/>
        <w:jc w:val="both"/>
      </w:pPr>
      <w:r>
        <w:rPr>
          <w:sz w:val="20"/>
        </w:rPr>
        <w:t xml:space="preserve">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pPr>
        <w:pStyle w:val="0"/>
        <w:spacing w:before="200" w:lineRule="auto"/>
        <w:ind w:firstLine="540"/>
        <w:jc w:val="both"/>
      </w:pPr>
      <w:r>
        <w:rPr>
          <w:sz w:val="20"/>
        </w:rPr>
        <w:t xml:space="preserve">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pPr>
        <w:pStyle w:val="0"/>
        <w:spacing w:before="200" w:lineRule="auto"/>
        <w:ind w:firstLine="540"/>
        <w:jc w:val="both"/>
      </w:pPr>
      <w:r>
        <w:rPr>
          <w:sz w:val="20"/>
        </w:rPr>
        <w:t xml:space="preserve">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pPr>
        <w:pStyle w:val="0"/>
        <w:spacing w:before="200" w:lineRule="auto"/>
        <w:ind w:firstLine="540"/>
        <w:jc w:val="both"/>
      </w:pPr>
      <w:r>
        <w:rPr>
          <w:sz w:val="20"/>
        </w:rPr>
        <w:t xml:space="preserve">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pPr>
        <w:pStyle w:val="0"/>
        <w:spacing w:before="200" w:lineRule="auto"/>
        <w:ind w:firstLine="540"/>
        <w:jc w:val="both"/>
      </w:pPr>
      <w:r>
        <w:rPr>
          <w:sz w:val="20"/>
        </w:rPr>
        <w:t xml:space="preserve">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pPr>
        <w:pStyle w:val="0"/>
        <w:spacing w:before="200" w:lineRule="auto"/>
        <w:ind w:firstLine="540"/>
        <w:jc w:val="both"/>
      </w:pPr>
      <w:r>
        <w:rPr>
          <w:sz w:val="20"/>
        </w:rPr>
        <w:t xml:space="preserve">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pPr>
        <w:pStyle w:val="0"/>
        <w:spacing w:before="200" w:lineRule="auto"/>
        <w:ind w:firstLine="540"/>
        <w:jc w:val="both"/>
      </w:pPr>
      <w:r>
        <w:rPr>
          <w:sz w:val="20"/>
        </w:rPr>
        <w:t xml:space="preserve">при организации диалога учитывать своеобразие нарушений в развитии коммуникативных навыков обучающихся с РАС;</w:t>
      </w:r>
    </w:p>
    <w:p>
      <w:pPr>
        <w:pStyle w:val="0"/>
        <w:spacing w:before="200" w:lineRule="auto"/>
        <w:ind w:firstLine="540"/>
        <w:jc w:val="both"/>
      </w:pPr>
      <w:r>
        <w:rPr>
          <w:sz w:val="20"/>
        </w:rPr>
        <w:t xml:space="preserve">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pPr>
        <w:pStyle w:val="0"/>
        <w:spacing w:before="200" w:lineRule="auto"/>
        <w:ind w:firstLine="540"/>
        <w:jc w:val="both"/>
      </w:pPr>
      <w:r>
        <w:rPr>
          <w:sz w:val="20"/>
        </w:rPr>
        <w:t xml:space="preserve">использовать видеофрагменты фильмов, спектаклей по изучаемым произведениям;</w:t>
      </w:r>
    </w:p>
    <w:p>
      <w:pPr>
        <w:pStyle w:val="0"/>
        <w:spacing w:before="200" w:lineRule="auto"/>
        <w:ind w:firstLine="540"/>
        <w:jc w:val="both"/>
      </w:pPr>
      <w:r>
        <w:rPr>
          <w:sz w:val="20"/>
        </w:rPr>
        <w:t xml:space="preserve">опираться на реальные чувства и опыт обучающегося с РАС;</w:t>
      </w:r>
    </w:p>
    <w:p>
      <w:pPr>
        <w:pStyle w:val="0"/>
        <w:spacing w:before="200" w:lineRule="auto"/>
        <w:ind w:firstLine="540"/>
        <w:jc w:val="both"/>
      </w:pPr>
      <w:r>
        <w:rPr>
          <w:sz w:val="20"/>
        </w:rPr>
        <w:t xml:space="preserve">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pPr>
        <w:pStyle w:val="0"/>
        <w:spacing w:before="200" w:lineRule="auto"/>
        <w:ind w:firstLine="540"/>
        <w:jc w:val="both"/>
      </w:pPr>
      <w:r>
        <w:rPr>
          <w:sz w:val="20"/>
        </w:rPr>
        <w:t xml:space="preserve">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pPr>
        <w:pStyle w:val="0"/>
        <w:spacing w:before="200" w:lineRule="auto"/>
        <w:ind w:firstLine="540"/>
        <w:jc w:val="both"/>
      </w:pPr>
      <w:r>
        <w:rPr>
          <w:sz w:val="20"/>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pPr>
        <w:pStyle w:val="0"/>
        <w:spacing w:before="200" w:lineRule="auto"/>
        <w:ind w:firstLine="540"/>
        <w:jc w:val="both"/>
      </w:pPr>
      <w:r>
        <w:rPr>
          <w:sz w:val="20"/>
        </w:rPr>
        <w:t xml:space="preserve">Особенности структурирования материала.</w:t>
      </w:r>
    </w:p>
    <w:p>
      <w:pPr>
        <w:pStyle w:val="0"/>
        <w:spacing w:before="200" w:lineRule="auto"/>
        <w:ind w:firstLine="540"/>
        <w:jc w:val="both"/>
      </w:pPr>
      <w:r>
        <w:rPr>
          <w:sz w:val="20"/>
        </w:rPr>
        <w:t xml:space="preserve">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pPr>
        <w:pStyle w:val="0"/>
        <w:spacing w:before="200" w:lineRule="auto"/>
        <w:ind w:firstLine="540"/>
        <w:jc w:val="both"/>
      </w:pPr>
      <w:r>
        <w:rPr>
          <w:sz w:val="20"/>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pPr>
        <w:pStyle w:val="0"/>
        <w:spacing w:before="200" w:lineRule="auto"/>
        <w:ind w:firstLine="540"/>
        <w:jc w:val="both"/>
      </w:pPr>
      <w:r>
        <w:rPr>
          <w:sz w:val="20"/>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pPr>
        <w:pStyle w:val="0"/>
        <w:spacing w:before="200" w:lineRule="auto"/>
        <w:ind w:firstLine="540"/>
        <w:jc w:val="both"/>
      </w:pPr>
      <w:r>
        <w:rPr>
          <w:sz w:val="20"/>
        </w:rPr>
        <w:t xml:space="preserve">Место учебного предмета "Литература" в учебном плане:</w:t>
      </w:r>
    </w:p>
    <w:p>
      <w:pPr>
        <w:pStyle w:val="0"/>
        <w:spacing w:before="200" w:lineRule="auto"/>
        <w:ind w:firstLine="540"/>
        <w:jc w:val="both"/>
      </w:pPr>
      <w:r>
        <w:rPr>
          <w:sz w:val="20"/>
        </w:rPr>
        <w:t xml:space="preserve">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pPr>
        <w:pStyle w:val="0"/>
        <w:spacing w:before="200" w:lineRule="auto"/>
        <w:ind w:firstLine="540"/>
        <w:jc w:val="both"/>
      </w:pPr>
      <w:r>
        <w:rPr>
          <w:sz w:val="20"/>
        </w:rPr>
        <w:t xml:space="preserve">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pPr>
        <w:pStyle w:val="0"/>
        <w:jc w:val="both"/>
      </w:pPr>
      <w:r>
        <w:rPr>
          <w:sz w:val="20"/>
        </w:rPr>
      </w:r>
    </w:p>
    <w:p>
      <w:pPr>
        <w:pStyle w:val="0"/>
        <w:ind w:firstLine="540"/>
        <w:jc w:val="both"/>
      </w:pPr>
      <w:r>
        <w:rPr>
          <w:sz w:val="20"/>
        </w:rPr>
        <w:t xml:space="preserve">215.3. Содержание обучения в 5 классе:</w:t>
      </w:r>
    </w:p>
    <w:p>
      <w:pPr>
        <w:pStyle w:val="0"/>
        <w:spacing w:before="200" w:lineRule="auto"/>
        <w:ind w:firstLine="540"/>
        <w:jc w:val="both"/>
      </w:pPr>
      <w:r>
        <w:rPr>
          <w:sz w:val="20"/>
        </w:rPr>
        <w:t xml:space="preserve">Мифология.</w:t>
      </w:r>
    </w:p>
    <w:p>
      <w:pPr>
        <w:pStyle w:val="0"/>
        <w:spacing w:before="200" w:lineRule="auto"/>
        <w:ind w:firstLine="540"/>
        <w:jc w:val="both"/>
      </w:pPr>
      <w:r>
        <w:rPr>
          <w:sz w:val="20"/>
        </w:rPr>
        <w:t xml:space="preserve">Мифы народов России и мира.</w:t>
      </w:r>
    </w:p>
    <w:p>
      <w:pPr>
        <w:pStyle w:val="0"/>
        <w:spacing w:before="200" w:lineRule="auto"/>
        <w:ind w:firstLine="540"/>
        <w:jc w:val="both"/>
      </w:pPr>
      <w:r>
        <w:rPr>
          <w:sz w:val="20"/>
        </w:rPr>
        <w:t xml:space="preserve">Фольклор.</w:t>
      </w:r>
    </w:p>
    <w:p>
      <w:pPr>
        <w:pStyle w:val="0"/>
        <w:spacing w:before="200" w:lineRule="auto"/>
        <w:ind w:firstLine="540"/>
        <w:jc w:val="both"/>
      </w:pPr>
      <w:r>
        <w:rPr>
          <w:sz w:val="20"/>
        </w:rPr>
        <w:t xml:space="preserve">Малые жанры: пословицы, поговорки, загадки. Сказки народов России и народов мира (не менее трех).</w:t>
      </w:r>
    </w:p>
    <w:p>
      <w:pPr>
        <w:pStyle w:val="0"/>
        <w:spacing w:before="200" w:lineRule="auto"/>
        <w:ind w:firstLine="540"/>
        <w:jc w:val="both"/>
      </w:pPr>
      <w:r>
        <w:rPr>
          <w:sz w:val="20"/>
        </w:rPr>
        <w:t xml:space="preserve">Литература первой половины XIX века.</w:t>
      </w:r>
    </w:p>
    <w:p>
      <w:pPr>
        <w:pStyle w:val="0"/>
        <w:spacing w:before="200" w:lineRule="auto"/>
        <w:ind w:firstLine="540"/>
        <w:jc w:val="both"/>
      </w:pPr>
      <w:r>
        <w:rPr>
          <w:sz w:val="20"/>
        </w:rPr>
        <w:t xml:space="preserve">И.А. Крылов. Басни (три по выбору). Например, "Волк на псарне", "Листы и Корни", "Свинья под Дубом", "Квартет", "Осел и Соловей", "Ворона и Лисица".</w:t>
      </w:r>
    </w:p>
    <w:p>
      <w:pPr>
        <w:pStyle w:val="0"/>
        <w:spacing w:before="200" w:lineRule="auto"/>
        <w:ind w:firstLine="540"/>
        <w:jc w:val="both"/>
      </w:pPr>
      <w:r>
        <w:rPr>
          <w:sz w:val="20"/>
        </w:rPr>
        <w:t xml:space="preserve">А.С. Пушкин. Стихотворения (не менее трех). "Зимнее утро", "Зимний вечер", "Няне" и другие. "Сказка о мертвой царевне и о семи богатырях".</w:t>
      </w:r>
    </w:p>
    <w:p>
      <w:pPr>
        <w:pStyle w:val="0"/>
        <w:spacing w:before="200" w:lineRule="auto"/>
        <w:ind w:firstLine="540"/>
        <w:jc w:val="both"/>
      </w:pPr>
      <w:r>
        <w:rPr>
          <w:sz w:val="20"/>
        </w:rPr>
        <w:t xml:space="preserve">М.Ю. Лермонтов. Стихотворение "Бородино".</w:t>
      </w:r>
    </w:p>
    <w:p>
      <w:pPr>
        <w:pStyle w:val="0"/>
        <w:spacing w:before="200" w:lineRule="auto"/>
        <w:ind w:firstLine="540"/>
        <w:jc w:val="both"/>
      </w:pPr>
      <w:r>
        <w:rPr>
          <w:sz w:val="20"/>
        </w:rPr>
        <w:t xml:space="preserve">Н.В. Гоголь. Повесть "Ночь перед Рождеством" из сборника "Вечера на хуторе близ Диканьки".</w:t>
      </w:r>
    </w:p>
    <w:p>
      <w:pPr>
        <w:pStyle w:val="0"/>
        <w:spacing w:before="200" w:lineRule="auto"/>
        <w:ind w:firstLine="540"/>
        <w:jc w:val="both"/>
      </w:pPr>
      <w:r>
        <w:rPr>
          <w:sz w:val="20"/>
        </w:rPr>
        <w:t xml:space="preserve">Литература второй половины XIX века.</w:t>
      </w:r>
    </w:p>
    <w:p>
      <w:pPr>
        <w:pStyle w:val="0"/>
        <w:spacing w:before="200" w:lineRule="auto"/>
        <w:ind w:firstLine="540"/>
        <w:jc w:val="both"/>
      </w:pPr>
      <w:r>
        <w:rPr>
          <w:sz w:val="20"/>
        </w:rPr>
        <w:t xml:space="preserve">И.С. Тургенев. Рассказ "Муму".</w:t>
      </w:r>
    </w:p>
    <w:p>
      <w:pPr>
        <w:pStyle w:val="0"/>
        <w:spacing w:before="200" w:lineRule="auto"/>
        <w:ind w:firstLine="540"/>
        <w:jc w:val="both"/>
      </w:pPr>
      <w:r>
        <w:rPr>
          <w:sz w:val="20"/>
        </w:rPr>
        <w:t xml:space="preserve">Н.А. Некрасов. Стихотворения (не менее двух). "Крестьянские дети". "Школьник". Поэма "Мороз, Красный нос" (фрагмент).</w:t>
      </w:r>
    </w:p>
    <w:p>
      <w:pPr>
        <w:pStyle w:val="0"/>
        <w:spacing w:before="200" w:lineRule="auto"/>
        <w:ind w:firstLine="540"/>
        <w:jc w:val="both"/>
      </w:pPr>
      <w:r>
        <w:rPr>
          <w:sz w:val="20"/>
        </w:rPr>
        <w:t xml:space="preserve">Л.Н. Толстой. Рассказ "Кавказский пленник".</w:t>
      </w:r>
    </w:p>
    <w:p>
      <w:pPr>
        <w:pStyle w:val="0"/>
        <w:spacing w:before="200" w:lineRule="auto"/>
        <w:ind w:firstLine="540"/>
        <w:jc w:val="both"/>
      </w:pPr>
      <w:r>
        <w:rPr>
          <w:sz w:val="20"/>
        </w:rPr>
        <w:t xml:space="preserve">Литература XIX - XX веков.</w:t>
      </w:r>
    </w:p>
    <w:p>
      <w:pPr>
        <w:pStyle w:val="0"/>
        <w:spacing w:before="200" w:lineRule="auto"/>
        <w:ind w:firstLine="540"/>
        <w:jc w:val="both"/>
      </w:pPr>
      <w:r>
        <w:rPr>
          <w:sz w:val="20"/>
        </w:rPr>
        <w:t xml:space="preserve">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pPr>
        <w:pStyle w:val="0"/>
        <w:spacing w:before="200" w:lineRule="auto"/>
        <w:ind w:firstLine="540"/>
        <w:jc w:val="both"/>
      </w:pPr>
      <w:r>
        <w:rPr>
          <w:sz w:val="20"/>
        </w:rPr>
        <w:t xml:space="preserve">Юмористические рассказы отечественных писателей XIX - XX веков.</w:t>
      </w:r>
    </w:p>
    <w:p>
      <w:pPr>
        <w:pStyle w:val="0"/>
        <w:spacing w:before="200" w:lineRule="auto"/>
        <w:ind w:firstLine="540"/>
        <w:jc w:val="both"/>
      </w:pPr>
      <w:r>
        <w:rPr>
          <w:sz w:val="20"/>
        </w:rPr>
        <w:t xml:space="preserve">А.П. Чехов (два рассказа по выбору). Например, "Лошадиная фамилия", "Мальчики", "Хирургия" и другие.</w:t>
      </w:r>
    </w:p>
    <w:p>
      <w:pPr>
        <w:pStyle w:val="0"/>
        <w:spacing w:before="200" w:lineRule="auto"/>
        <w:ind w:firstLine="540"/>
        <w:jc w:val="both"/>
      </w:pPr>
      <w:r>
        <w:rPr>
          <w:sz w:val="20"/>
        </w:rPr>
        <w:t xml:space="preserve">М.М. Зощенко (два рассказа по выбору). Например, "Галоша", "Леля и Минька", "Елка", "Золотые слова", "Встреча" и другие.</w:t>
      </w:r>
    </w:p>
    <w:p>
      <w:pPr>
        <w:pStyle w:val="0"/>
        <w:spacing w:before="200" w:lineRule="auto"/>
        <w:ind w:firstLine="540"/>
        <w:jc w:val="both"/>
      </w:pPr>
      <w:r>
        <w:rPr>
          <w:sz w:val="20"/>
        </w:rPr>
        <w:t xml:space="preserve">Произведения отечественной литературы о природе и животных (не менее двух). Например, А.И. Куприна, М.М. Пришвина, К.Г. Паустовского.</w:t>
      </w:r>
    </w:p>
    <w:p>
      <w:pPr>
        <w:pStyle w:val="0"/>
        <w:spacing w:before="200" w:lineRule="auto"/>
        <w:ind w:firstLine="540"/>
        <w:jc w:val="both"/>
      </w:pPr>
      <w:r>
        <w:rPr>
          <w:sz w:val="20"/>
        </w:rPr>
        <w:t xml:space="preserve">А.П. Платонов. Рассказы (один по выбору). Например, "Корова", "Никита" и другие.</w:t>
      </w:r>
    </w:p>
    <w:p>
      <w:pPr>
        <w:pStyle w:val="0"/>
        <w:spacing w:before="200" w:lineRule="auto"/>
        <w:ind w:firstLine="540"/>
        <w:jc w:val="both"/>
      </w:pPr>
      <w:r>
        <w:rPr>
          <w:sz w:val="20"/>
        </w:rPr>
        <w:t xml:space="preserve">В.П. Астафьев. Рассказ "Васюткино озеро".</w:t>
      </w:r>
    </w:p>
    <w:p>
      <w:pPr>
        <w:pStyle w:val="0"/>
        <w:spacing w:before="200" w:lineRule="auto"/>
        <w:ind w:firstLine="540"/>
        <w:jc w:val="both"/>
      </w:pPr>
      <w:r>
        <w:rPr>
          <w:sz w:val="20"/>
        </w:rPr>
        <w:t xml:space="preserve">Литература XX - XXI веков.</w:t>
      </w:r>
    </w:p>
    <w:p>
      <w:pPr>
        <w:pStyle w:val="0"/>
        <w:spacing w:before="200" w:lineRule="auto"/>
        <w:ind w:firstLine="540"/>
        <w:jc w:val="both"/>
      </w:pPr>
      <w:r>
        <w:rPr>
          <w:sz w:val="20"/>
        </w:rPr>
        <w:t xml:space="preserve">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pPr>
        <w:pStyle w:val="0"/>
        <w:spacing w:before="200" w:lineRule="auto"/>
        <w:ind w:firstLine="540"/>
        <w:jc w:val="both"/>
      </w:pPr>
      <w:r>
        <w:rPr>
          <w:sz w:val="20"/>
        </w:rPr>
        <w:t xml:space="preserve">Произведения отечественных писателей XIX - XXI веков на тему детства (не менее двух).</w:t>
      </w:r>
    </w:p>
    <w:p>
      <w:pPr>
        <w:pStyle w:val="0"/>
        <w:spacing w:before="200" w:lineRule="auto"/>
        <w:ind w:firstLine="540"/>
        <w:jc w:val="both"/>
      </w:pPr>
      <w:r>
        <w:rPr>
          <w:sz w:val="20"/>
        </w:rPr>
        <w:t xml:space="preserve">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pPr>
        <w:pStyle w:val="0"/>
        <w:spacing w:before="200" w:lineRule="auto"/>
        <w:ind w:firstLine="540"/>
        <w:jc w:val="both"/>
      </w:pPr>
      <w:r>
        <w:rPr>
          <w:sz w:val="20"/>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pPr>
        <w:pStyle w:val="0"/>
        <w:spacing w:before="200" w:lineRule="auto"/>
        <w:ind w:firstLine="540"/>
        <w:jc w:val="both"/>
      </w:pPr>
      <w:r>
        <w:rPr>
          <w:sz w:val="20"/>
        </w:rPr>
        <w:t xml:space="preserve">Литература народов Российской Федерации.</w:t>
      </w:r>
    </w:p>
    <w:p>
      <w:pPr>
        <w:pStyle w:val="0"/>
        <w:spacing w:before="200" w:lineRule="auto"/>
        <w:ind w:firstLine="540"/>
        <w:jc w:val="both"/>
      </w:pPr>
      <w:r>
        <w:rPr>
          <w:sz w:val="20"/>
        </w:rPr>
        <w:t xml:space="preserve">Стихотворения (одно по выбору). Например, Р.Г. Гамзатов "Песня соловья"; М. Карим. "Эту песню мать мне пела".</w:t>
      </w:r>
    </w:p>
    <w:p>
      <w:pPr>
        <w:pStyle w:val="0"/>
        <w:spacing w:before="200" w:lineRule="auto"/>
        <w:ind w:firstLine="540"/>
        <w:jc w:val="both"/>
      </w:pPr>
      <w:r>
        <w:rPr>
          <w:sz w:val="20"/>
        </w:rPr>
        <w:t xml:space="preserve">Зарубежная литература.</w:t>
      </w:r>
    </w:p>
    <w:p>
      <w:pPr>
        <w:pStyle w:val="0"/>
        <w:spacing w:before="200" w:lineRule="auto"/>
        <w:ind w:firstLine="540"/>
        <w:jc w:val="both"/>
      </w:pPr>
      <w:r>
        <w:rPr>
          <w:sz w:val="20"/>
        </w:rPr>
        <w:t xml:space="preserve">Х.К. Андерсен. Сказки (одна по выбору). Например, "Снежная королева", "Соловей" и другие.</w:t>
      </w:r>
    </w:p>
    <w:p>
      <w:pPr>
        <w:pStyle w:val="0"/>
        <w:spacing w:before="200" w:lineRule="auto"/>
        <w:ind w:firstLine="540"/>
        <w:jc w:val="both"/>
      </w:pPr>
      <w:r>
        <w:rPr>
          <w:sz w:val="20"/>
        </w:rPr>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pPr>
        <w:pStyle w:val="0"/>
        <w:spacing w:before="200" w:lineRule="auto"/>
        <w:ind w:firstLine="540"/>
        <w:jc w:val="both"/>
      </w:pPr>
      <w:r>
        <w:rPr>
          <w:sz w:val="20"/>
        </w:rPr>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pPr>
        <w:pStyle w:val="0"/>
        <w:spacing w:before="200" w:lineRule="auto"/>
        <w:ind w:firstLine="540"/>
        <w:jc w:val="both"/>
      </w:pPr>
      <w:r>
        <w:rPr>
          <w:sz w:val="20"/>
        </w:rPr>
        <w:t xml:space="preserve">Зарубежная приключенческая проза (два произведения по выбору).</w:t>
      </w:r>
    </w:p>
    <w:p>
      <w:pPr>
        <w:pStyle w:val="0"/>
        <w:spacing w:before="200" w:lineRule="auto"/>
        <w:ind w:firstLine="540"/>
        <w:jc w:val="both"/>
      </w:pPr>
      <w:r>
        <w:rPr>
          <w:sz w:val="20"/>
        </w:rPr>
        <w:t xml:space="preserve">Например, Р.Л. Стивенсон. "Остров сокровищ", "Черная стрела" и другие.</w:t>
      </w:r>
    </w:p>
    <w:p>
      <w:pPr>
        <w:pStyle w:val="0"/>
        <w:spacing w:before="200" w:lineRule="auto"/>
        <w:ind w:firstLine="540"/>
        <w:jc w:val="both"/>
      </w:pPr>
      <w:r>
        <w:rPr>
          <w:sz w:val="20"/>
        </w:rPr>
        <w:t xml:space="preserve">Зарубежная проза о животных (одно-два произведения по выбору).</w:t>
      </w:r>
    </w:p>
    <w:p>
      <w:pPr>
        <w:pStyle w:val="0"/>
        <w:spacing w:before="200" w:lineRule="auto"/>
        <w:ind w:firstLine="540"/>
        <w:jc w:val="both"/>
      </w:pPr>
      <w:r>
        <w:rPr>
          <w:sz w:val="20"/>
        </w:rPr>
        <w:t xml:space="preserve">Э. Сетон-Томпсон. "Королевская аналостанка"; Дж. Даррелл. "Говорящий сверток"; Дж. Лондон. "Белый клык"; Дж.Р. Киплинг. "Маугли", "Рикки-Тикки-Тави" и другие.</w:t>
      </w:r>
    </w:p>
    <w:p>
      <w:pPr>
        <w:pStyle w:val="0"/>
        <w:jc w:val="both"/>
      </w:pPr>
      <w:r>
        <w:rPr>
          <w:sz w:val="20"/>
        </w:rPr>
      </w:r>
    </w:p>
    <w:p>
      <w:pPr>
        <w:pStyle w:val="0"/>
        <w:ind w:firstLine="540"/>
        <w:jc w:val="both"/>
      </w:pPr>
      <w:r>
        <w:rPr>
          <w:sz w:val="20"/>
        </w:rPr>
        <w:t xml:space="preserve">215.4. Содержание обучения в 6 классе:</w:t>
      </w:r>
    </w:p>
    <w:p>
      <w:pPr>
        <w:pStyle w:val="0"/>
        <w:spacing w:before="200" w:lineRule="auto"/>
        <w:ind w:firstLine="540"/>
        <w:jc w:val="both"/>
      </w:pPr>
      <w:r>
        <w:rPr>
          <w:sz w:val="20"/>
        </w:rPr>
        <w:t xml:space="preserve">Античная литература.</w:t>
      </w:r>
    </w:p>
    <w:p>
      <w:pPr>
        <w:pStyle w:val="0"/>
        <w:spacing w:before="200" w:lineRule="auto"/>
        <w:ind w:firstLine="540"/>
        <w:jc w:val="both"/>
      </w:pPr>
      <w:r>
        <w:rPr>
          <w:sz w:val="20"/>
        </w:rPr>
        <w:t xml:space="preserve">Гомер. Поэмы. "Илиада", "Одиссея" (фрагменты).</w:t>
      </w:r>
    </w:p>
    <w:p>
      <w:pPr>
        <w:pStyle w:val="0"/>
        <w:spacing w:before="200" w:lineRule="auto"/>
        <w:ind w:firstLine="540"/>
        <w:jc w:val="both"/>
      </w:pPr>
      <w:r>
        <w:rPr>
          <w:sz w:val="20"/>
        </w:rPr>
        <w:t xml:space="preserve">Фольклор.</w:t>
      </w:r>
    </w:p>
    <w:p>
      <w:pPr>
        <w:pStyle w:val="0"/>
        <w:spacing w:before="200" w:lineRule="auto"/>
        <w:ind w:firstLine="540"/>
        <w:jc w:val="both"/>
      </w:pPr>
      <w:r>
        <w:rPr>
          <w:sz w:val="20"/>
        </w:rPr>
        <w:t xml:space="preserve">Русские былины (не менее двух). Например, "Илья Муромец и Соловей-разбойник", "Садко".</w:t>
      </w:r>
    </w:p>
    <w:p>
      <w:pPr>
        <w:pStyle w:val="0"/>
        <w:spacing w:before="200" w:lineRule="auto"/>
        <w:ind w:firstLine="540"/>
        <w:jc w:val="both"/>
      </w:pPr>
      <w:r>
        <w:rPr>
          <w:sz w:val="20"/>
        </w:rPr>
        <w:t xml:space="preserve">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pPr>
        <w:pStyle w:val="0"/>
        <w:spacing w:before="200" w:lineRule="auto"/>
        <w:ind w:firstLine="540"/>
        <w:jc w:val="both"/>
      </w:pPr>
      <w:r>
        <w:rPr>
          <w:sz w:val="20"/>
        </w:rPr>
        <w:t xml:space="preserve">Древнерусская литература.</w:t>
      </w:r>
    </w:p>
    <w:p>
      <w:pPr>
        <w:pStyle w:val="0"/>
        <w:spacing w:before="200" w:lineRule="auto"/>
        <w:ind w:firstLine="540"/>
        <w:jc w:val="both"/>
      </w:pPr>
      <w:r>
        <w:rPr>
          <w:sz w:val="20"/>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pPr>
        <w:pStyle w:val="0"/>
        <w:spacing w:before="200" w:lineRule="auto"/>
        <w:ind w:firstLine="540"/>
        <w:jc w:val="both"/>
      </w:pPr>
      <w:r>
        <w:rPr>
          <w:sz w:val="20"/>
        </w:rPr>
        <w:t xml:space="preserve">Литература первой половины XIX века.</w:t>
      </w:r>
    </w:p>
    <w:p>
      <w:pPr>
        <w:pStyle w:val="0"/>
        <w:spacing w:before="200" w:lineRule="auto"/>
        <w:ind w:firstLine="540"/>
        <w:jc w:val="both"/>
      </w:pPr>
      <w:r>
        <w:rPr>
          <w:sz w:val="20"/>
        </w:rPr>
        <w:t xml:space="preserve">А.С. Пушкин. Стихотворения (не менее трех). "Песнь о вещем Олеге", "Зимняя дорога", "Узник", "Туча" и другие. Роман "Дубровский".</w:t>
      </w:r>
    </w:p>
    <w:p>
      <w:pPr>
        <w:pStyle w:val="0"/>
        <w:spacing w:before="200" w:lineRule="auto"/>
        <w:ind w:firstLine="540"/>
        <w:jc w:val="both"/>
      </w:pPr>
      <w:r>
        <w:rPr>
          <w:sz w:val="20"/>
        </w:rPr>
        <w:t xml:space="preserve">М.Ю. Лермонтов. Стихотворения (не менее трех). "Три пальмы", "Листок", "Утес" и другие.</w:t>
      </w:r>
    </w:p>
    <w:p>
      <w:pPr>
        <w:pStyle w:val="0"/>
        <w:spacing w:before="200" w:lineRule="auto"/>
        <w:ind w:firstLine="540"/>
        <w:jc w:val="both"/>
      </w:pPr>
      <w:r>
        <w:rPr>
          <w:sz w:val="20"/>
        </w:rPr>
        <w:t xml:space="preserve">А.В. Кольцов. Стихотворения (не менее двух). Например, "Косарь", "Соловей" и другие.</w:t>
      </w:r>
    </w:p>
    <w:p>
      <w:pPr>
        <w:pStyle w:val="0"/>
        <w:spacing w:before="200" w:lineRule="auto"/>
        <w:ind w:firstLine="540"/>
        <w:jc w:val="both"/>
      </w:pPr>
      <w:r>
        <w:rPr>
          <w:sz w:val="20"/>
        </w:rPr>
        <w:t xml:space="preserve">Литература второй половины XIX века.</w:t>
      </w:r>
    </w:p>
    <w:p>
      <w:pPr>
        <w:pStyle w:val="0"/>
        <w:spacing w:before="200" w:lineRule="auto"/>
        <w:ind w:firstLine="540"/>
        <w:jc w:val="both"/>
      </w:pPr>
      <w:r>
        <w:rPr>
          <w:sz w:val="20"/>
        </w:rPr>
        <w:t xml:space="preserve">Ф.И. Тютчев. Стихотворения (не менее двух). "Есть в осени первоначальной...", "С поляны коршун поднялся...".</w:t>
      </w:r>
    </w:p>
    <w:p>
      <w:pPr>
        <w:pStyle w:val="0"/>
        <w:spacing w:before="200" w:lineRule="auto"/>
        <w:ind w:firstLine="540"/>
        <w:jc w:val="both"/>
      </w:pPr>
      <w:r>
        <w:rPr>
          <w:sz w:val="20"/>
        </w:rPr>
        <w:t xml:space="preserve">А.А. Фет. Стихотворения (не менее двух). "Учись у них у дуба, у березы...", "Я пришел к тебе с приветом...".</w:t>
      </w:r>
    </w:p>
    <w:p>
      <w:pPr>
        <w:pStyle w:val="0"/>
        <w:spacing w:before="200" w:lineRule="auto"/>
        <w:ind w:firstLine="540"/>
        <w:jc w:val="both"/>
      </w:pPr>
      <w:r>
        <w:rPr>
          <w:sz w:val="20"/>
        </w:rPr>
        <w:t xml:space="preserve">И.С. Тургенев. Рассказ "Бежин луг".</w:t>
      </w:r>
    </w:p>
    <w:p>
      <w:pPr>
        <w:pStyle w:val="0"/>
        <w:spacing w:before="200" w:lineRule="auto"/>
        <w:ind w:firstLine="540"/>
        <w:jc w:val="both"/>
      </w:pPr>
      <w:r>
        <w:rPr>
          <w:sz w:val="20"/>
        </w:rPr>
        <w:t xml:space="preserve">Н.С. Лесков. Сказ "Левша".</w:t>
      </w:r>
    </w:p>
    <w:p>
      <w:pPr>
        <w:pStyle w:val="0"/>
        <w:spacing w:before="200" w:lineRule="auto"/>
        <w:ind w:firstLine="540"/>
        <w:jc w:val="both"/>
      </w:pPr>
      <w:r>
        <w:rPr>
          <w:sz w:val="20"/>
        </w:rPr>
        <w:t xml:space="preserve">Л.Н. Толстой. Повесть "Детство" (главы).</w:t>
      </w:r>
    </w:p>
    <w:p>
      <w:pPr>
        <w:pStyle w:val="0"/>
        <w:spacing w:before="200" w:lineRule="auto"/>
        <w:ind w:firstLine="540"/>
        <w:jc w:val="both"/>
      </w:pPr>
      <w:r>
        <w:rPr>
          <w:sz w:val="20"/>
        </w:rPr>
        <w:t xml:space="preserve">А.П. Чехов. Рассказы (три по выбору). Например, "Толстый и тонкий", "Хамелеон", "Смерть чиновника" и другие.</w:t>
      </w:r>
    </w:p>
    <w:p>
      <w:pPr>
        <w:pStyle w:val="0"/>
        <w:spacing w:before="200" w:lineRule="auto"/>
        <w:ind w:firstLine="540"/>
        <w:jc w:val="both"/>
      </w:pPr>
      <w:r>
        <w:rPr>
          <w:sz w:val="20"/>
        </w:rPr>
        <w:t xml:space="preserve">А.И. Куприн. Рассказ "Чудесный доктор".</w:t>
      </w:r>
    </w:p>
    <w:p>
      <w:pPr>
        <w:pStyle w:val="0"/>
        <w:spacing w:before="200" w:lineRule="auto"/>
        <w:ind w:firstLine="540"/>
        <w:jc w:val="both"/>
      </w:pPr>
      <w:r>
        <w:rPr>
          <w:sz w:val="20"/>
        </w:rPr>
        <w:t xml:space="preserve">Литература XX века.</w:t>
      </w:r>
    </w:p>
    <w:p>
      <w:pPr>
        <w:pStyle w:val="0"/>
        <w:spacing w:before="200" w:lineRule="auto"/>
        <w:ind w:firstLine="540"/>
        <w:jc w:val="both"/>
      </w:pPr>
      <w:r>
        <w:rPr>
          <w:sz w:val="20"/>
        </w:rPr>
        <w:t xml:space="preserve">Стихотворения отечественных поэтов начала XX века (не менее двух). Например, стихотворения С.А. Есенина, В.В. Маяковского, А.А. Блока и другие.</w:t>
      </w:r>
    </w:p>
    <w:p>
      <w:pPr>
        <w:pStyle w:val="0"/>
        <w:spacing w:before="200" w:lineRule="auto"/>
        <w:ind w:firstLine="540"/>
        <w:jc w:val="both"/>
      </w:pPr>
      <w:r>
        <w:rPr>
          <w:sz w:val="20"/>
        </w:rPr>
        <w:t xml:space="preserve">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pPr>
        <w:pStyle w:val="0"/>
        <w:spacing w:before="200" w:lineRule="auto"/>
        <w:ind w:firstLine="540"/>
        <w:jc w:val="both"/>
      </w:pPr>
      <w:r>
        <w:rPr>
          <w:sz w:val="20"/>
        </w:rP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pPr>
        <w:pStyle w:val="0"/>
        <w:spacing w:before="200" w:lineRule="auto"/>
        <w:ind w:firstLine="540"/>
        <w:jc w:val="both"/>
      </w:pPr>
      <w:r>
        <w:rPr>
          <w:sz w:val="20"/>
        </w:rPr>
        <w:t xml:space="preserve">В.Г. Распутин. Рассказ "Уроки французского".</w:t>
      </w:r>
    </w:p>
    <w:p>
      <w:pPr>
        <w:pStyle w:val="0"/>
        <w:spacing w:before="200" w:lineRule="auto"/>
        <w:ind w:firstLine="540"/>
        <w:jc w:val="both"/>
      </w:pPr>
      <w:r>
        <w:rPr>
          <w:sz w:val="20"/>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pPr>
        <w:pStyle w:val="0"/>
        <w:spacing w:before="200" w:lineRule="auto"/>
        <w:ind w:firstLine="540"/>
        <w:jc w:val="both"/>
      </w:pPr>
      <w:r>
        <w:rPr>
          <w:sz w:val="20"/>
        </w:rPr>
        <w:t xml:space="preserve">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pPr>
        <w:pStyle w:val="0"/>
        <w:spacing w:before="200" w:lineRule="auto"/>
        <w:ind w:firstLine="540"/>
        <w:jc w:val="both"/>
      </w:pPr>
      <w:r>
        <w:rPr>
          <w:sz w:val="20"/>
        </w:rPr>
        <w:t xml:space="preserve">Литература народов Российской Федерации.</w:t>
      </w:r>
    </w:p>
    <w:p>
      <w:pPr>
        <w:pStyle w:val="0"/>
        <w:spacing w:before="200" w:lineRule="auto"/>
        <w:ind w:firstLine="540"/>
        <w:jc w:val="both"/>
      </w:pPr>
      <w:r>
        <w:rPr>
          <w:sz w:val="20"/>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pPr>
        <w:pStyle w:val="0"/>
        <w:spacing w:before="200" w:lineRule="auto"/>
        <w:ind w:firstLine="540"/>
        <w:jc w:val="both"/>
      </w:pPr>
      <w:r>
        <w:rPr>
          <w:sz w:val="20"/>
        </w:rPr>
        <w:t xml:space="preserve">Зарубежная литература.</w:t>
      </w:r>
    </w:p>
    <w:p>
      <w:pPr>
        <w:pStyle w:val="0"/>
        <w:spacing w:before="200" w:lineRule="auto"/>
        <w:ind w:firstLine="540"/>
        <w:jc w:val="both"/>
      </w:pPr>
      <w:r>
        <w:rPr>
          <w:sz w:val="20"/>
        </w:rPr>
        <w:t xml:space="preserve">Д. Дефо. "Робинзон Крузо" (главы по выбору).</w:t>
      </w:r>
    </w:p>
    <w:p>
      <w:pPr>
        <w:pStyle w:val="0"/>
        <w:spacing w:before="200" w:lineRule="auto"/>
        <w:ind w:firstLine="540"/>
        <w:jc w:val="both"/>
      </w:pPr>
      <w:r>
        <w:rPr>
          <w:sz w:val="20"/>
        </w:rPr>
        <w:t xml:space="preserve">Дж. Свифт. "Путешествия Гулливера" (главы по выбору).</w:t>
      </w:r>
    </w:p>
    <w:p>
      <w:pPr>
        <w:pStyle w:val="0"/>
        <w:spacing w:before="200" w:lineRule="auto"/>
        <w:ind w:firstLine="540"/>
        <w:jc w:val="both"/>
      </w:pPr>
      <w:r>
        <w:rPr>
          <w:sz w:val="20"/>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pPr>
        <w:pStyle w:val="0"/>
        <w:spacing w:before="200" w:lineRule="auto"/>
        <w:ind w:firstLine="540"/>
        <w:jc w:val="both"/>
      </w:pPr>
      <w:r>
        <w:rPr>
          <w:sz w:val="20"/>
        </w:rPr>
        <w:t xml:space="preserve">Произведения современных зарубежных писателей-фантастов (не менее двух). Например, Дж.К. Роулинг. "Гарри Поттер" (главы по выбору), Д.У. Джонс. "Дом с характером" и другие.</w:t>
      </w:r>
    </w:p>
    <w:p>
      <w:pPr>
        <w:pStyle w:val="0"/>
        <w:jc w:val="both"/>
      </w:pPr>
      <w:r>
        <w:rPr>
          <w:sz w:val="20"/>
        </w:rPr>
      </w:r>
    </w:p>
    <w:p>
      <w:pPr>
        <w:pStyle w:val="0"/>
        <w:ind w:firstLine="540"/>
        <w:jc w:val="both"/>
      </w:pPr>
      <w:r>
        <w:rPr>
          <w:sz w:val="20"/>
        </w:rPr>
        <w:t xml:space="preserve">215.5. Содержание обучения в 7 классе:</w:t>
      </w:r>
    </w:p>
    <w:p>
      <w:pPr>
        <w:pStyle w:val="0"/>
        <w:spacing w:before="200" w:lineRule="auto"/>
        <w:ind w:firstLine="540"/>
        <w:jc w:val="both"/>
      </w:pPr>
      <w:r>
        <w:rPr>
          <w:sz w:val="20"/>
        </w:rPr>
        <w:t xml:space="preserve">Древнерусская литература.</w:t>
      </w:r>
    </w:p>
    <w:p>
      <w:pPr>
        <w:pStyle w:val="0"/>
        <w:spacing w:before="200" w:lineRule="auto"/>
        <w:ind w:firstLine="540"/>
        <w:jc w:val="both"/>
      </w:pPr>
      <w:r>
        <w:rPr>
          <w:sz w:val="20"/>
        </w:rPr>
        <w:t xml:space="preserve">Древнерусские повести (одна повесть по выбору). Например, "Поучение" Владимира Мономаха (в сокращении) и другие.</w:t>
      </w:r>
    </w:p>
    <w:p>
      <w:pPr>
        <w:pStyle w:val="0"/>
        <w:spacing w:before="200" w:lineRule="auto"/>
        <w:ind w:firstLine="540"/>
        <w:jc w:val="both"/>
      </w:pPr>
      <w:r>
        <w:rPr>
          <w:sz w:val="20"/>
        </w:rPr>
        <w:t xml:space="preserve">Литература первой половины XIX века.</w:t>
      </w:r>
    </w:p>
    <w:p>
      <w:pPr>
        <w:pStyle w:val="0"/>
        <w:spacing w:before="200" w:lineRule="auto"/>
        <w:ind w:firstLine="540"/>
        <w:jc w:val="both"/>
      </w:pPr>
      <w:r>
        <w:rPr>
          <w:sz w:val="20"/>
        </w:rPr>
        <w:t xml:space="preserve">А.С. Пушкин. Стихотворения (не менее четырех). Например,</w:t>
      </w:r>
    </w:p>
    <w:p>
      <w:pPr>
        <w:pStyle w:val="0"/>
        <w:spacing w:before="200" w:lineRule="auto"/>
        <w:ind w:firstLine="540"/>
        <w:jc w:val="both"/>
      </w:pPr>
      <w:r>
        <w:rPr>
          <w:sz w:val="20"/>
        </w:rPr>
        <w:t xml:space="preserve">"Во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pPr>
        <w:pStyle w:val="0"/>
        <w:spacing w:before="200" w:lineRule="auto"/>
        <w:ind w:firstLine="540"/>
        <w:jc w:val="both"/>
      </w:pPr>
      <w:r>
        <w:rPr>
          <w:sz w:val="20"/>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pPr>
        <w:pStyle w:val="0"/>
        <w:spacing w:before="200" w:lineRule="auto"/>
        <w:ind w:firstLine="540"/>
        <w:jc w:val="both"/>
      </w:pPr>
      <w:r>
        <w:rPr>
          <w:sz w:val="20"/>
        </w:rPr>
        <w:t xml:space="preserve">Н.В. Гоголь. Повесть "Тарас Бульба".</w:t>
      </w:r>
    </w:p>
    <w:p>
      <w:pPr>
        <w:pStyle w:val="0"/>
        <w:spacing w:before="200" w:lineRule="auto"/>
        <w:ind w:firstLine="540"/>
        <w:jc w:val="both"/>
      </w:pPr>
      <w:r>
        <w:rPr>
          <w:sz w:val="20"/>
        </w:rPr>
        <w:t xml:space="preserve">Литература второй половины XIX века.</w:t>
      </w:r>
    </w:p>
    <w:p>
      <w:pPr>
        <w:pStyle w:val="0"/>
        <w:spacing w:before="200" w:lineRule="auto"/>
        <w:ind w:firstLine="540"/>
        <w:jc w:val="both"/>
      </w:pPr>
      <w:r>
        <w:rPr>
          <w:sz w:val="20"/>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pPr>
        <w:pStyle w:val="0"/>
        <w:spacing w:before="200" w:lineRule="auto"/>
        <w:ind w:firstLine="540"/>
        <w:jc w:val="both"/>
      </w:pPr>
      <w:r>
        <w:rPr>
          <w:sz w:val="20"/>
        </w:rPr>
        <w:t xml:space="preserve">Л.Н. Толстой. Рассказ "После бала".</w:t>
      </w:r>
    </w:p>
    <w:p>
      <w:pPr>
        <w:pStyle w:val="0"/>
        <w:spacing w:before="200" w:lineRule="auto"/>
        <w:ind w:firstLine="540"/>
        <w:jc w:val="both"/>
      </w:pPr>
      <w:r>
        <w:rPr>
          <w:sz w:val="20"/>
        </w:rPr>
        <w:t xml:space="preserve">Н.А. Некрасов. Стихотворения (не менее двух). Например, "Размышления у парадного подъезда", "Железная дорога" и другие.</w:t>
      </w:r>
    </w:p>
    <w:p>
      <w:pPr>
        <w:pStyle w:val="0"/>
        <w:spacing w:before="200" w:lineRule="auto"/>
        <w:ind w:firstLine="540"/>
        <w:jc w:val="both"/>
      </w:pPr>
      <w:r>
        <w:rPr>
          <w:sz w:val="20"/>
        </w:rPr>
        <w:t xml:space="preserve">Поэзия второй половины XIX века. Ф.И. Тютчев, А.А. Фет, А.К. Толстой и другие (не менее двух стихотворений по выбору).</w:t>
      </w:r>
    </w:p>
    <w:p>
      <w:pPr>
        <w:pStyle w:val="0"/>
        <w:spacing w:before="200" w:lineRule="auto"/>
        <w:ind w:firstLine="540"/>
        <w:jc w:val="both"/>
      </w:pPr>
      <w:r>
        <w:rPr>
          <w:sz w:val="20"/>
        </w:rPr>
        <w:t xml:space="preserve">М.Е. Салтыков-Щедрин. Сказки (две по выбору). Например, "Повесть о том, как один мужик двух генералов прокормил", "Дикий помещик", "Премудрый пискарь" и другие.</w:t>
      </w:r>
    </w:p>
    <w:p>
      <w:pPr>
        <w:pStyle w:val="0"/>
        <w:spacing w:before="200" w:lineRule="auto"/>
        <w:ind w:firstLine="540"/>
        <w:jc w:val="both"/>
      </w:pPr>
      <w:r>
        <w:rPr>
          <w:sz w:val="20"/>
        </w:rPr>
        <w:t xml:space="preserve">Произведения отечественных и зарубежных писателей на историческую тему (не менее двух). Например, А.К. Толстого, Р. Сабатини, Ф. Купера.</w:t>
      </w:r>
    </w:p>
    <w:p>
      <w:pPr>
        <w:pStyle w:val="0"/>
        <w:spacing w:before="200" w:lineRule="auto"/>
        <w:ind w:firstLine="540"/>
        <w:jc w:val="both"/>
      </w:pPr>
      <w:r>
        <w:rPr>
          <w:sz w:val="20"/>
        </w:rPr>
        <w:t xml:space="preserve">Литература конца XIX начала XX века.</w:t>
      </w:r>
    </w:p>
    <w:p>
      <w:pPr>
        <w:pStyle w:val="0"/>
        <w:spacing w:before="200" w:lineRule="auto"/>
        <w:ind w:firstLine="540"/>
        <w:jc w:val="both"/>
      </w:pPr>
      <w:r>
        <w:rPr>
          <w:sz w:val="20"/>
        </w:rPr>
        <w:t xml:space="preserve">А.П. Чехов. Рассказы (один по выбору). Например, "Тоска", "Злоумышленник" и другие.</w:t>
      </w:r>
    </w:p>
    <w:p>
      <w:pPr>
        <w:pStyle w:val="0"/>
        <w:spacing w:before="200" w:lineRule="auto"/>
        <w:ind w:firstLine="540"/>
        <w:jc w:val="both"/>
      </w:pPr>
      <w:r>
        <w:rPr>
          <w:sz w:val="20"/>
        </w:rPr>
        <w:t xml:space="preserve">М. Горький. Ранние рассказы (одно произведение по выбору). Например, "Старуха Изергиль" (легенда о Данко), "Челкаш" и другие.</w:t>
      </w:r>
    </w:p>
    <w:p>
      <w:pPr>
        <w:pStyle w:val="0"/>
        <w:spacing w:before="200" w:lineRule="auto"/>
        <w:ind w:firstLine="540"/>
        <w:jc w:val="both"/>
      </w:pPr>
      <w:r>
        <w:rPr>
          <w:sz w:val="20"/>
        </w:rPr>
        <w:t xml:space="preserve">Сатирические произведения отечественных и зарубежных писателей (не менее двух). Например, М.М. Зощенко, А.Т. Аверченко, Н. Тэффи, О. Генри, Я. Гашека.</w:t>
      </w:r>
    </w:p>
    <w:p>
      <w:pPr>
        <w:pStyle w:val="0"/>
        <w:spacing w:before="200" w:lineRule="auto"/>
        <w:ind w:firstLine="540"/>
        <w:jc w:val="both"/>
      </w:pPr>
      <w:r>
        <w:rPr>
          <w:sz w:val="20"/>
        </w:rPr>
        <w:t xml:space="preserve">Литература первой половины XX века.</w:t>
      </w:r>
    </w:p>
    <w:p>
      <w:pPr>
        <w:pStyle w:val="0"/>
        <w:spacing w:before="200" w:lineRule="auto"/>
        <w:ind w:firstLine="540"/>
        <w:jc w:val="both"/>
      </w:pPr>
      <w:r>
        <w:rPr>
          <w:sz w:val="20"/>
        </w:rPr>
        <w:t xml:space="preserve">А.С. Грин. Повести и рассказы (одно произведение по выбору). Например, "Алые паруса", "Зеленая лампа" и другие.</w:t>
      </w:r>
    </w:p>
    <w:p>
      <w:pPr>
        <w:pStyle w:val="0"/>
        <w:spacing w:before="200" w:lineRule="auto"/>
        <w:ind w:firstLine="540"/>
        <w:jc w:val="both"/>
      </w:pPr>
      <w:r>
        <w:rPr>
          <w:sz w:val="20"/>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pPr>
        <w:pStyle w:val="0"/>
        <w:spacing w:before="200" w:lineRule="auto"/>
        <w:ind w:firstLine="540"/>
        <w:jc w:val="both"/>
      </w:pPr>
      <w:r>
        <w:rPr>
          <w:sz w:val="20"/>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0"/>
        <w:spacing w:before="200" w:lineRule="auto"/>
        <w:ind w:firstLine="540"/>
        <w:jc w:val="both"/>
      </w:pPr>
      <w:r>
        <w:rPr>
          <w:sz w:val="20"/>
        </w:rPr>
        <w:t xml:space="preserve">А.П. Платонов. Рассказы (один по выбору). Например, "Юшка", "Неизвестный цветок" и другие.</w:t>
      </w:r>
    </w:p>
    <w:p>
      <w:pPr>
        <w:pStyle w:val="0"/>
        <w:spacing w:before="200" w:lineRule="auto"/>
        <w:ind w:firstLine="540"/>
        <w:jc w:val="both"/>
      </w:pPr>
      <w:r>
        <w:rPr>
          <w:sz w:val="20"/>
        </w:rPr>
        <w:t xml:space="preserve">Литература второй половины XX века.</w:t>
      </w:r>
    </w:p>
    <w:p>
      <w:pPr>
        <w:pStyle w:val="0"/>
        <w:spacing w:before="200" w:lineRule="auto"/>
        <w:ind w:firstLine="540"/>
        <w:jc w:val="both"/>
      </w:pPr>
      <w:r>
        <w:rPr>
          <w:sz w:val="20"/>
        </w:rPr>
        <w:t xml:space="preserve">В.М. Шукшин. Рассказы (один по выбору). Например, "Чудик", "Стенька Разин", "Критики" и другие.</w:t>
      </w:r>
    </w:p>
    <w:p>
      <w:pPr>
        <w:pStyle w:val="0"/>
        <w:spacing w:before="200" w:lineRule="auto"/>
        <w:ind w:firstLine="540"/>
        <w:jc w:val="both"/>
      </w:pPr>
      <w:r>
        <w:rPr>
          <w:sz w:val="20"/>
        </w:rPr>
        <w:t xml:space="preserve">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pPr>
        <w:pStyle w:val="0"/>
        <w:spacing w:before="200" w:lineRule="auto"/>
        <w:ind w:firstLine="540"/>
        <w:jc w:val="both"/>
      </w:pPr>
      <w:r>
        <w:rPr>
          <w:sz w:val="20"/>
        </w:rPr>
        <w:t xml:space="preserve">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pPr>
        <w:pStyle w:val="0"/>
        <w:spacing w:before="200" w:lineRule="auto"/>
        <w:ind w:firstLine="540"/>
        <w:jc w:val="both"/>
      </w:pPr>
      <w:r>
        <w:rPr>
          <w:sz w:val="20"/>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pPr>
        <w:pStyle w:val="0"/>
        <w:spacing w:before="200" w:lineRule="auto"/>
        <w:ind w:firstLine="540"/>
        <w:jc w:val="both"/>
      </w:pPr>
      <w:r>
        <w:rPr>
          <w:sz w:val="20"/>
        </w:rPr>
        <w:t xml:space="preserve">Зарубежная литература.</w:t>
      </w:r>
    </w:p>
    <w:p>
      <w:pPr>
        <w:pStyle w:val="0"/>
        <w:spacing w:before="200" w:lineRule="auto"/>
        <w:ind w:firstLine="540"/>
        <w:jc w:val="both"/>
      </w:pPr>
      <w:r>
        <w:rPr>
          <w:sz w:val="20"/>
        </w:rPr>
        <w:t xml:space="preserve">М. де Сервантес Сааведра. Роман "Хитроумный идальго Дон Кихот Ламанчский" (главы).</w:t>
      </w:r>
    </w:p>
    <w:p>
      <w:pPr>
        <w:pStyle w:val="0"/>
        <w:spacing w:before="200" w:lineRule="auto"/>
        <w:ind w:firstLine="540"/>
        <w:jc w:val="both"/>
      </w:pPr>
      <w:r>
        <w:rPr>
          <w:sz w:val="20"/>
        </w:rPr>
        <w:t xml:space="preserve">Зарубежная новеллистика (одно-два произведения по выбору). Например, П. Мериме. "Маттео Фальконе"; О. Генри. "Дары волхвов", "Последний лист".</w:t>
      </w:r>
    </w:p>
    <w:p>
      <w:pPr>
        <w:pStyle w:val="0"/>
        <w:spacing w:before="200" w:lineRule="auto"/>
        <w:ind w:firstLine="540"/>
        <w:jc w:val="both"/>
      </w:pPr>
      <w:r>
        <w:rPr>
          <w:sz w:val="20"/>
        </w:rPr>
        <w:t xml:space="preserve">А. де Сент Экзюпери. Повесть-сказка "Маленький принц".</w:t>
      </w:r>
    </w:p>
    <w:p>
      <w:pPr>
        <w:pStyle w:val="0"/>
        <w:jc w:val="both"/>
      </w:pPr>
      <w:r>
        <w:rPr>
          <w:sz w:val="20"/>
        </w:rPr>
      </w:r>
    </w:p>
    <w:p>
      <w:pPr>
        <w:pStyle w:val="0"/>
        <w:ind w:firstLine="540"/>
        <w:jc w:val="both"/>
      </w:pPr>
      <w:r>
        <w:rPr>
          <w:sz w:val="20"/>
        </w:rPr>
        <w:t xml:space="preserve">215.6. Содержание обучения в 8 классе:</w:t>
      </w:r>
    </w:p>
    <w:p>
      <w:pPr>
        <w:pStyle w:val="0"/>
        <w:spacing w:before="200" w:lineRule="auto"/>
        <w:ind w:firstLine="540"/>
        <w:jc w:val="both"/>
      </w:pPr>
      <w:r>
        <w:rPr>
          <w:sz w:val="20"/>
        </w:rPr>
        <w:t xml:space="preserve">Древнерусская литература</w:t>
      </w:r>
    </w:p>
    <w:p>
      <w:pPr>
        <w:pStyle w:val="0"/>
        <w:spacing w:before="200" w:lineRule="auto"/>
        <w:ind w:firstLine="540"/>
        <w:jc w:val="both"/>
      </w:pPr>
      <w:r>
        <w:rPr>
          <w:sz w:val="20"/>
        </w:rPr>
        <w:t xml:space="preserve">Житийная литература (одно произведение по выбору). Например, "Житие Сергия Радонежского", "Житие протопопа Аввакума, им самим написанное".</w:t>
      </w:r>
    </w:p>
    <w:p>
      <w:pPr>
        <w:pStyle w:val="0"/>
        <w:spacing w:before="200" w:lineRule="auto"/>
        <w:ind w:firstLine="540"/>
        <w:jc w:val="both"/>
      </w:pPr>
      <w:r>
        <w:rPr>
          <w:sz w:val="20"/>
        </w:rPr>
        <w:t xml:space="preserve">Литература XVIII века.</w:t>
      </w:r>
    </w:p>
    <w:p>
      <w:pPr>
        <w:pStyle w:val="0"/>
        <w:spacing w:before="200" w:lineRule="auto"/>
        <w:ind w:firstLine="540"/>
        <w:jc w:val="both"/>
      </w:pPr>
      <w:r>
        <w:rPr>
          <w:sz w:val="20"/>
        </w:rPr>
        <w:t xml:space="preserve">Д.И. Фонвизин. Комедия "Недоросль".</w:t>
      </w:r>
    </w:p>
    <w:p>
      <w:pPr>
        <w:pStyle w:val="0"/>
        <w:spacing w:before="200" w:lineRule="auto"/>
        <w:ind w:firstLine="540"/>
        <w:jc w:val="both"/>
      </w:pPr>
      <w:r>
        <w:rPr>
          <w:sz w:val="20"/>
        </w:rPr>
        <w:t xml:space="preserve">Литература первой половины XIX века.</w:t>
      </w:r>
    </w:p>
    <w:p>
      <w:pPr>
        <w:pStyle w:val="0"/>
        <w:spacing w:before="200" w:lineRule="auto"/>
        <w:ind w:firstLine="540"/>
        <w:jc w:val="both"/>
      </w:pPr>
      <w:r>
        <w:rPr>
          <w:sz w:val="20"/>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pPr>
        <w:pStyle w:val="0"/>
        <w:spacing w:before="200" w:lineRule="auto"/>
        <w:ind w:firstLine="540"/>
        <w:jc w:val="both"/>
      </w:pPr>
      <w:r>
        <w:rPr>
          <w:sz w:val="20"/>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w:t>
      </w:r>
    </w:p>
    <w:p>
      <w:pPr>
        <w:pStyle w:val="0"/>
        <w:spacing w:before="200" w:lineRule="auto"/>
        <w:ind w:firstLine="540"/>
        <w:jc w:val="both"/>
      </w:pPr>
      <w:r>
        <w:rPr>
          <w:sz w:val="20"/>
        </w:rPr>
        <w:t xml:space="preserve">Н.В. Гоголь. Повесть "Шинель". Комедия "Ревизор".</w:t>
      </w:r>
    </w:p>
    <w:p>
      <w:pPr>
        <w:pStyle w:val="0"/>
        <w:spacing w:before="200" w:lineRule="auto"/>
        <w:ind w:firstLine="540"/>
        <w:jc w:val="both"/>
      </w:pPr>
      <w:r>
        <w:rPr>
          <w:sz w:val="20"/>
        </w:rPr>
        <w:t xml:space="preserve">Литература второй половины XIX века.</w:t>
      </w:r>
    </w:p>
    <w:p>
      <w:pPr>
        <w:pStyle w:val="0"/>
        <w:spacing w:before="200" w:lineRule="auto"/>
        <w:ind w:firstLine="540"/>
        <w:jc w:val="both"/>
      </w:pPr>
      <w:r>
        <w:rPr>
          <w:sz w:val="20"/>
        </w:rPr>
        <w:t xml:space="preserve">И.С. Тургенев. Повести (одна по выбору). Например, "Ася", "Первая любовь".</w:t>
      </w:r>
    </w:p>
    <w:p>
      <w:pPr>
        <w:pStyle w:val="0"/>
        <w:spacing w:before="200" w:lineRule="auto"/>
        <w:ind w:firstLine="540"/>
        <w:jc w:val="both"/>
      </w:pPr>
      <w:r>
        <w:rPr>
          <w:sz w:val="20"/>
        </w:rPr>
        <w:t xml:space="preserve">Ф.М. Достоевский. "Бедные люди", "Белые ночи" (одно произведение по выбору).</w:t>
      </w:r>
    </w:p>
    <w:p>
      <w:pPr>
        <w:pStyle w:val="0"/>
        <w:spacing w:before="200" w:lineRule="auto"/>
        <w:ind w:firstLine="540"/>
        <w:jc w:val="both"/>
      </w:pPr>
      <w:r>
        <w:rPr>
          <w:sz w:val="20"/>
        </w:rPr>
        <w:t xml:space="preserve">Л.Н. Толстой. Повести и рассказы (одно произведение по выбору). Например, "Отрочество" (главы).</w:t>
      </w:r>
    </w:p>
    <w:p>
      <w:pPr>
        <w:pStyle w:val="0"/>
        <w:spacing w:before="200" w:lineRule="auto"/>
        <w:ind w:firstLine="540"/>
        <w:jc w:val="both"/>
      </w:pPr>
      <w:r>
        <w:rPr>
          <w:sz w:val="20"/>
        </w:rPr>
        <w:t xml:space="preserve">Литература первой половины XX века.</w:t>
      </w:r>
    </w:p>
    <w:p>
      <w:pPr>
        <w:pStyle w:val="0"/>
        <w:spacing w:before="200" w:lineRule="auto"/>
        <w:ind w:firstLine="540"/>
        <w:jc w:val="both"/>
      </w:pPr>
      <w:r>
        <w:rPr>
          <w:sz w:val="20"/>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pPr>
        <w:pStyle w:val="0"/>
        <w:spacing w:before="200" w:lineRule="auto"/>
        <w:ind w:firstLine="540"/>
        <w:jc w:val="both"/>
      </w:pPr>
      <w:r>
        <w:rPr>
          <w:sz w:val="20"/>
        </w:rPr>
        <w:t xml:space="preserve">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pPr>
        <w:pStyle w:val="0"/>
        <w:spacing w:before="200" w:lineRule="auto"/>
        <w:ind w:firstLine="540"/>
        <w:jc w:val="both"/>
      </w:pPr>
      <w:r>
        <w:rPr>
          <w:sz w:val="20"/>
        </w:rPr>
        <w:t xml:space="preserve">М.А. Булгаков (одна повесть по выбору). Например, "Собачье сердце" и другие.</w:t>
      </w:r>
    </w:p>
    <w:p>
      <w:pPr>
        <w:pStyle w:val="0"/>
        <w:spacing w:before="200" w:lineRule="auto"/>
        <w:ind w:firstLine="540"/>
        <w:jc w:val="both"/>
      </w:pPr>
      <w:r>
        <w:rPr>
          <w:sz w:val="20"/>
        </w:rPr>
        <w:t xml:space="preserve">Литература второй половины XX века.</w:t>
      </w:r>
    </w:p>
    <w:p>
      <w:pPr>
        <w:pStyle w:val="0"/>
        <w:spacing w:before="200" w:lineRule="auto"/>
        <w:ind w:firstLine="540"/>
        <w:jc w:val="both"/>
      </w:pPr>
      <w:r>
        <w:rPr>
          <w:sz w:val="20"/>
        </w:rPr>
        <w:t xml:space="preserve">А.Т. Твардовский. Поэма "Василий Теркин" (главы "Переправа", "Гармонь", "Два солдата", "Поединок" и другие).</w:t>
      </w:r>
    </w:p>
    <w:p>
      <w:pPr>
        <w:pStyle w:val="0"/>
        <w:spacing w:before="200" w:lineRule="auto"/>
        <w:ind w:firstLine="540"/>
        <w:jc w:val="both"/>
      </w:pPr>
      <w:r>
        <w:rPr>
          <w:sz w:val="20"/>
        </w:rPr>
        <w:t xml:space="preserve">М.А. Шолохов. Рассказ "Судьба человека".</w:t>
      </w:r>
    </w:p>
    <w:p>
      <w:pPr>
        <w:pStyle w:val="0"/>
        <w:spacing w:before="200" w:lineRule="auto"/>
        <w:ind w:firstLine="540"/>
        <w:jc w:val="both"/>
      </w:pPr>
      <w:r>
        <w:rPr>
          <w:sz w:val="20"/>
        </w:rPr>
        <w:t xml:space="preserve">А.И. Солженицын. Рассказ "Матренин двор".</w:t>
      </w:r>
    </w:p>
    <w:p>
      <w:pPr>
        <w:pStyle w:val="0"/>
        <w:spacing w:before="200" w:lineRule="auto"/>
        <w:ind w:firstLine="540"/>
        <w:jc w:val="both"/>
      </w:pPr>
      <w:r>
        <w:rPr>
          <w:sz w:val="20"/>
        </w:rPr>
        <w:t xml:space="preserve">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pPr>
        <w:pStyle w:val="0"/>
        <w:spacing w:before="200" w:lineRule="auto"/>
        <w:ind w:firstLine="540"/>
        <w:jc w:val="both"/>
      </w:pPr>
      <w:r>
        <w:rPr>
          <w:sz w:val="20"/>
        </w:rPr>
        <w:t xml:space="preserve">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pPr>
        <w:pStyle w:val="0"/>
        <w:spacing w:before="200" w:lineRule="auto"/>
        <w:ind w:firstLine="540"/>
        <w:jc w:val="both"/>
      </w:pPr>
      <w:r>
        <w:rPr>
          <w:sz w:val="20"/>
        </w:rPr>
        <w:t xml:space="preserve">Поэзия второй половины XX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pPr>
        <w:pStyle w:val="0"/>
        <w:spacing w:before="200" w:lineRule="auto"/>
        <w:ind w:firstLine="540"/>
        <w:jc w:val="both"/>
      </w:pPr>
      <w:r>
        <w:rPr>
          <w:sz w:val="20"/>
        </w:rPr>
        <w:t xml:space="preserve">Зарубежная литература.</w:t>
      </w:r>
    </w:p>
    <w:p>
      <w:pPr>
        <w:pStyle w:val="0"/>
        <w:spacing w:before="200" w:lineRule="auto"/>
        <w:ind w:firstLine="540"/>
        <w:jc w:val="both"/>
      </w:pPr>
      <w:r>
        <w:rPr>
          <w:sz w:val="20"/>
        </w:rPr>
        <w:t xml:space="preserve">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pPr>
        <w:pStyle w:val="0"/>
        <w:spacing w:before="200" w:lineRule="auto"/>
        <w:ind w:firstLine="540"/>
        <w:jc w:val="both"/>
      </w:pPr>
      <w:r>
        <w:rPr>
          <w:sz w:val="20"/>
        </w:rPr>
        <w:t xml:space="preserve">Ж.-Б. Мольер. Комедия "Мещанин во дворянстве" (фрагменты по выбору).</w:t>
      </w:r>
    </w:p>
    <w:p>
      <w:pPr>
        <w:pStyle w:val="0"/>
        <w:jc w:val="both"/>
      </w:pPr>
      <w:r>
        <w:rPr>
          <w:sz w:val="20"/>
        </w:rPr>
      </w:r>
    </w:p>
    <w:p>
      <w:pPr>
        <w:pStyle w:val="0"/>
        <w:ind w:firstLine="540"/>
        <w:jc w:val="both"/>
      </w:pPr>
      <w:r>
        <w:rPr>
          <w:sz w:val="20"/>
        </w:rPr>
        <w:t xml:space="preserve">215.7. Содержание обучения в 9 классе:</w:t>
      </w:r>
    </w:p>
    <w:p>
      <w:pPr>
        <w:pStyle w:val="0"/>
        <w:spacing w:before="200" w:lineRule="auto"/>
        <w:ind w:firstLine="540"/>
        <w:jc w:val="both"/>
      </w:pPr>
      <w:r>
        <w:rPr>
          <w:sz w:val="20"/>
        </w:rPr>
        <w:t xml:space="preserve">Древнерусская литература.</w:t>
      </w:r>
    </w:p>
    <w:p>
      <w:pPr>
        <w:pStyle w:val="0"/>
        <w:spacing w:before="200" w:lineRule="auto"/>
        <w:ind w:firstLine="540"/>
        <w:jc w:val="both"/>
      </w:pPr>
      <w:r>
        <w:rPr>
          <w:sz w:val="20"/>
        </w:rPr>
        <w:t xml:space="preserve">"Слово о полку Игореве".</w:t>
      </w:r>
    </w:p>
    <w:p>
      <w:pPr>
        <w:pStyle w:val="0"/>
        <w:spacing w:before="200" w:lineRule="auto"/>
        <w:ind w:firstLine="540"/>
        <w:jc w:val="both"/>
      </w:pPr>
      <w:r>
        <w:rPr>
          <w:sz w:val="20"/>
        </w:rPr>
        <w:t xml:space="preserve">Литература XVIII века.</w:t>
      </w:r>
    </w:p>
    <w:p>
      <w:pPr>
        <w:pStyle w:val="0"/>
        <w:spacing w:before="200" w:lineRule="auto"/>
        <w:ind w:firstLine="540"/>
        <w:jc w:val="both"/>
      </w:pPr>
      <w:r>
        <w:rPr>
          <w:sz w:val="20"/>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0"/>
        <w:spacing w:before="200" w:lineRule="auto"/>
        <w:ind w:firstLine="540"/>
        <w:jc w:val="both"/>
      </w:pPr>
      <w:r>
        <w:rPr>
          <w:sz w:val="20"/>
        </w:rPr>
        <w:t xml:space="preserve">Г.Р. Державин. Стихотворения (два по выбору). Например, "Властителям и судиям", "Памятник" и другие.</w:t>
      </w:r>
    </w:p>
    <w:p>
      <w:pPr>
        <w:pStyle w:val="0"/>
        <w:spacing w:before="200" w:lineRule="auto"/>
        <w:ind w:firstLine="540"/>
        <w:jc w:val="both"/>
      </w:pPr>
      <w:r>
        <w:rPr>
          <w:sz w:val="20"/>
        </w:rPr>
        <w:t xml:space="preserve">Н.М. Карамзин. Повесть "Бедная Лиза".</w:t>
      </w:r>
    </w:p>
    <w:p>
      <w:pPr>
        <w:pStyle w:val="0"/>
        <w:spacing w:before="200" w:lineRule="auto"/>
        <w:ind w:firstLine="540"/>
        <w:jc w:val="both"/>
      </w:pPr>
      <w:r>
        <w:rPr>
          <w:sz w:val="20"/>
        </w:rPr>
        <w:t xml:space="preserve">Литература первой половины XIX века.</w:t>
      </w:r>
    </w:p>
    <w:p>
      <w:pPr>
        <w:pStyle w:val="0"/>
        <w:spacing w:before="200" w:lineRule="auto"/>
        <w:ind w:firstLine="540"/>
        <w:jc w:val="both"/>
      </w:pPr>
      <w:r>
        <w:rPr>
          <w:sz w:val="20"/>
        </w:rPr>
        <w:t xml:space="preserve">В.А. Жуковский. Баллады, элегии (одна-две по выбору). Например, "Светлана", "Невыразимое", "Море" и другие.</w:t>
      </w:r>
    </w:p>
    <w:p>
      <w:pPr>
        <w:pStyle w:val="0"/>
        <w:spacing w:before="200" w:lineRule="auto"/>
        <w:ind w:firstLine="540"/>
        <w:jc w:val="both"/>
      </w:pPr>
      <w:r>
        <w:rPr>
          <w:sz w:val="20"/>
        </w:rPr>
        <w:t xml:space="preserve">А.С. Грибоедов. Комедия "Горе от ума".</w:t>
      </w:r>
    </w:p>
    <w:p>
      <w:pPr>
        <w:pStyle w:val="0"/>
        <w:spacing w:before="200" w:lineRule="auto"/>
        <w:ind w:firstLine="540"/>
        <w:jc w:val="both"/>
      </w:pPr>
      <w:r>
        <w:rPr>
          <w:sz w:val="20"/>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pPr>
        <w:pStyle w:val="0"/>
        <w:spacing w:before="200" w:lineRule="auto"/>
        <w:ind w:firstLine="540"/>
        <w:jc w:val="both"/>
      </w:pPr>
      <w:r>
        <w:rPr>
          <w:sz w:val="20"/>
        </w:rPr>
        <w:t xml:space="preserve">Зарубежная литература.</w:t>
      </w:r>
    </w:p>
    <w:p>
      <w:pPr>
        <w:pStyle w:val="0"/>
        <w:spacing w:before="200" w:lineRule="auto"/>
        <w:ind w:firstLine="540"/>
        <w:jc w:val="both"/>
      </w:pPr>
      <w:r>
        <w:rPr>
          <w:sz w:val="20"/>
        </w:rPr>
        <w:t xml:space="preserve">У. Шекспир. Трагедия "Гамлет" (фрагменты по выбору).</w:t>
      </w:r>
    </w:p>
    <w:p>
      <w:pPr>
        <w:pStyle w:val="0"/>
        <w:spacing w:before="200" w:lineRule="auto"/>
        <w:ind w:firstLine="540"/>
        <w:jc w:val="both"/>
      </w:pPr>
      <w:r>
        <w:rPr>
          <w:sz w:val="20"/>
        </w:rPr>
        <w:t xml:space="preserve">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pPr>
        <w:pStyle w:val="0"/>
        <w:spacing w:before="200" w:lineRule="auto"/>
        <w:ind w:firstLine="540"/>
        <w:jc w:val="both"/>
      </w:pPr>
      <w:r>
        <w:rPr>
          <w:sz w:val="20"/>
        </w:rPr>
        <w:t xml:space="preserve">Литература первой половины XIX века</w:t>
      </w:r>
    </w:p>
    <w:p>
      <w:pPr>
        <w:pStyle w:val="0"/>
        <w:spacing w:before="200" w:lineRule="auto"/>
        <w:ind w:firstLine="540"/>
        <w:jc w:val="both"/>
      </w:pPr>
      <w:r>
        <w:rPr>
          <w:sz w:val="20"/>
        </w:rPr>
        <w:t xml:space="preserve">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pPr>
        <w:pStyle w:val="0"/>
        <w:spacing w:before="200" w:lineRule="auto"/>
        <w:ind w:firstLine="540"/>
        <w:jc w:val="both"/>
      </w:pPr>
      <w:r>
        <w:rPr>
          <w:sz w:val="20"/>
        </w:rPr>
        <w:t xml:space="preserve">Н.В. Гоголь. Поэма "Мертвые души".</w:t>
      </w:r>
    </w:p>
    <w:p>
      <w:pPr>
        <w:pStyle w:val="0"/>
        <w:spacing w:before="200" w:lineRule="auto"/>
        <w:ind w:firstLine="540"/>
        <w:jc w:val="both"/>
      </w:pPr>
      <w:r>
        <w:rPr>
          <w:sz w:val="20"/>
        </w:rPr>
        <w:t xml:space="preserve">Данте. "Божественная комедия" (не менее двух фрагментов по выбору).</w:t>
      </w:r>
    </w:p>
    <w:p>
      <w:pPr>
        <w:pStyle w:val="0"/>
        <w:spacing w:before="200" w:lineRule="auto"/>
        <w:ind w:firstLine="540"/>
        <w:jc w:val="both"/>
      </w:pPr>
      <w:r>
        <w:rPr>
          <w:sz w:val="20"/>
        </w:rPr>
        <w:t xml:space="preserve">И.-В. Гете. Трагедия "Фауст" (не менее двух фрагментов по выбору).</w:t>
      </w:r>
    </w:p>
    <w:p>
      <w:pPr>
        <w:pStyle w:val="0"/>
        <w:spacing w:before="200" w:lineRule="auto"/>
        <w:ind w:firstLine="540"/>
        <w:jc w:val="both"/>
      </w:pPr>
      <w:r>
        <w:rPr>
          <w:sz w:val="20"/>
        </w:rPr>
        <w:t xml:space="preserve">Зарубежная проза первой половины XIX в. (одно произведение по выбору). Например, произведения Э.Т.А. Гофмана, В. Гюго, В. Скотта и другие.</w:t>
      </w:r>
    </w:p>
    <w:p>
      <w:pPr>
        <w:pStyle w:val="0"/>
        <w:spacing w:before="200" w:lineRule="auto"/>
        <w:ind w:firstLine="540"/>
        <w:jc w:val="both"/>
      </w:pPr>
      <w:r>
        <w:rPr>
          <w:sz w:val="20"/>
        </w:rPr>
        <w:t xml:space="preserve">215.8. Планируемые результаты освоения программы по литературе на уровне основного общего образования.</w:t>
      </w:r>
    </w:p>
    <w:p>
      <w:pPr>
        <w:pStyle w:val="0"/>
        <w:jc w:val="both"/>
      </w:pPr>
      <w:r>
        <w:rPr>
          <w:sz w:val="20"/>
        </w:rPr>
      </w:r>
    </w:p>
    <w:p>
      <w:pPr>
        <w:pStyle w:val="0"/>
        <w:ind w:firstLine="540"/>
        <w:jc w:val="both"/>
      </w:pPr>
      <w:r>
        <w:rPr>
          <w:sz w:val="20"/>
        </w:rPr>
        <w:t xml:space="preserve">215.9. Личностные результаты.</w:t>
      </w:r>
    </w:p>
    <w:p>
      <w:pPr>
        <w:pStyle w:val="0"/>
        <w:spacing w:before="200" w:lineRule="auto"/>
        <w:ind w:firstLine="540"/>
        <w:jc w:val="both"/>
      </w:pPr>
      <w:r>
        <w:rPr>
          <w:sz w:val="20"/>
        </w:rPr>
        <w:t xml:space="preserve">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pPr>
        <w:pStyle w:val="0"/>
        <w:spacing w:before="200" w:lineRule="auto"/>
        <w:ind w:firstLine="540"/>
        <w:jc w:val="both"/>
      </w:pPr>
      <w:r>
        <w:rPr>
          <w:sz w:val="20"/>
        </w:rPr>
        <w:t xml:space="preserve">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pPr>
        <w:pStyle w:val="0"/>
        <w:spacing w:before="200" w:lineRule="auto"/>
        <w:ind w:firstLine="540"/>
        <w:jc w:val="both"/>
      </w:pPr>
      <w:r>
        <w:rPr>
          <w:sz w:val="20"/>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215.9.4.1.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215.9.4.2.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215.9.4.3.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215.9.4.4.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pPr>
        <w:pStyle w:val="0"/>
        <w:spacing w:before="200" w:lineRule="auto"/>
        <w:ind w:firstLine="540"/>
        <w:jc w:val="both"/>
      </w:pPr>
      <w:r>
        <w:rPr>
          <w:sz w:val="20"/>
        </w:rPr>
        <w:t xml:space="preserve">215.9.4.5.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самоорганизация: выявлять проблемы для решения в учебных и жизненных ситуациях, анализируя ситуации, изображенные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принятие себя и других: 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pPr>
        <w:pStyle w:val="0"/>
        <w:spacing w:before="200" w:lineRule="auto"/>
        <w:ind w:firstLine="540"/>
        <w:jc w:val="both"/>
      </w:pPr>
      <w:r>
        <w:rPr>
          <w:sz w:val="20"/>
        </w:rPr>
        <w:t xml:space="preserve">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pPr>
        <w:pStyle w:val="0"/>
        <w:spacing w:before="200" w:lineRule="auto"/>
        <w:ind w:firstLine="540"/>
        <w:jc w:val="both"/>
      </w:pPr>
      <w:r>
        <w:rPr>
          <w:sz w:val="20"/>
        </w:rPr>
        <w:t xml:space="preserve">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215.9.6.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1) 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pPr>
        <w:pStyle w:val="0"/>
        <w:spacing w:before="200" w:lineRule="auto"/>
        <w:ind w:firstLine="540"/>
        <w:jc w:val="both"/>
      </w:pPr>
      <w:r>
        <w:rPr>
          <w:sz w:val="20"/>
        </w:rPr>
        <w:t xml:space="preserve">2) понимать, что литература это вид искусства и что художественный текст отличается от текста научного, делового, публицистического;</w:t>
      </w:r>
    </w:p>
    <w:p>
      <w:pPr>
        <w:pStyle w:val="0"/>
        <w:spacing w:before="200" w:lineRule="auto"/>
        <w:ind w:firstLine="540"/>
        <w:jc w:val="both"/>
      </w:pPr>
      <w:r>
        <w:rPr>
          <w:sz w:val="20"/>
        </w:rPr>
        <w:t xml:space="preserve">3) владеть элементарными умениями воспринимать, анализировать, интерпретировать и оценивать прочитанные произведения:</w:t>
      </w:r>
    </w:p>
    <w:p>
      <w:pPr>
        <w:pStyle w:val="0"/>
        <w:spacing w:before="200" w:lineRule="auto"/>
        <w:ind w:firstLine="540"/>
        <w:jc w:val="both"/>
      </w:pPr>
      <w:r>
        <w:rPr>
          <w:sz w:val="20"/>
        </w:rPr>
        <w:t xml:space="preserve">с помощью учителя:</w:t>
      </w:r>
    </w:p>
    <w:p>
      <w:pPr>
        <w:pStyle w:val="0"/>
        <w:spacing w:before="200" w:lineRule="auto"/>
        <w:ind w:firstLine="540"/>
        <w:jc w:val="both"/>
      </w:pPr>
      <w:r>
        <w:rPr>
          <w:sz w:val="20"/>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0"/>
        <w:spacing w:before="200" w:lineRule="auto"/>
        <w:ind w:firstLine="540"/>
        <w:jc w:val="both"/>
      </w:pPr>
      <w:r>
        <w:rPr>
          <w:sz w:val="20"/>
        </w:rPr>
        <w:t xml:space="preserve">сопоставлять темы и сюжеты произведений, образы персонажей;</w:t>
      </w:r>
    </w:p>
    <w:p>
      <w:pPr>
        <w:pStyle w:val="0"/>
        <w:spacing w:before="200" w:lineRule="auto"/>
        <w:ind w:firstLine="540"/>
        <w:jc w:val="both"/>
      </w:pPr>
      <w:r>
        <w:rPr>
          <w:sz w:val="20"/>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pPr>
        <w:pStyle w:val="0"/>
        <w:spacing w:before="200" w:lineRule="auto"/>
        <w:ind w:firstLine="540"/>
        <w:jc w:val="both"/>
      </w:pPr>
      <w:r>
        <w:rPr>
          <w:sz w:val="20"/>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с РАС);</w:t>
      </w:r>
    </w:p>
    <w:p>
      <w:pPr>
        <w:pStyle w:val="0"/>
        <w:spacing w:before="200" w:lineRule="auto"/>
        <w:ind w:firstLine="540"/>
        <w:jc w:val="both"/>
      </w:pPr>
      <w:r>
        <w:rPr>
          <w:sz w:val="20"/>
        </w:rPr>
        <w:t xml:space="preserve">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pPr>
        <w:pStyle w:val="0"/>
        <w:spacing w:before="200" w:lineRule="auto"/>
        <w:ind w:firstLine="540"/>
        <w:jc w:val="both"/>
      </w:pPr>
      <w:r>
        <w:rPr>
          <w:sz w:val="20"/>
        </w:rPr>
        <w:t xml:space="preserve">6) с помощью учителя участвовать в беседе и диалоге о прочитанном произведении, подбирать аргументы для оценки прочитанного (с учетом литературного развития обучающихся с РАС);</w:t>
      </w:r>
    </w:p>
    <w:p>
      <w:pPr>
        <w:pStyle w:val="0"/>
        <w:spacing w:before="200" w:lineRule="auto"/>
        <w:ind w:firstLine="540"/>
        <w:jc w:val="both"/>
      </w:pPr>
      <w:r>
        <w:rPr>
          <w:sz w:val="20"/>
        </w:rPr>
        <w:t xml:space="preserve">7) с помощью учителя создавать устные или письменные высказывания разных жанров (с учетом литературного развития обучающихся с РАС);</w:t>
      </w:r>
    </w:p>
    <w:p>
      <w:pPr>
        <w:pStyle w:val="0"/>
        <w:spacing w:before="200" w:lineRule="auto"/>
        <w:ind w:firstLine="540"/>
        <w:jc w:val="both"/>
      </w:pPr>
      <w:r>
        <w:rPr>
          <w:sz w:val="20"/>
        </w:rPr>
        <w:t xml:space="preserve">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9)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10)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с РАС);</w:t>
      </w:r>
    </w:p>
    <w:p>
      <w:pPr>
        <w:pStyle w:val="0"/>
        <w:spacing w:before="200" w:lineRule="auto"/>
        <w:ind w:firstLine="540"/>
        <w:jc w:val="both"/>
      </w:pPr>
      <w:r>
        <w:rPr>
          <w:sz w:val="20"/>
        </w:rPr>
        <w:t xml:space="preserve">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215.9.7.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0"/>
        <w:spacing w:before="200" w:lineRule="auto"/>
        <w:ind w:firstLine="540"/>
        <w:jc w:val="both"/>
      </w:pPr>
      <w:r>
        <w:rPr>
          <w:sz w:val="20"/>
        </w:rPr>
        <w:t xml:space="preserve">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с РАС):</w:t>
      </w:r>
    </w:p>
    <w:p>
      <w:pPr>
        <w:pStyle w:val="0"/>
        <w:spacing w:before="200" w:lineRule="auto"/>
        <w:ind w:firstLine="540"/>
        <w:jc w:val="both"/>
      </w:pPr>
      <w:r>
        <w:rPr>
          <w:sz w:val="20"/>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с РАС);</w:t>
      </w:r>
    </w:p>
    <w:p>
      <w:pPr>
        <w:pStyle w:val="0"/>
        <w:spacing w:before="200" w:lineRule="auto"/>
        <w:ind w:firstLine="540"/>
        <w:jc w:val="both"/>
      </w:pPr>
      <w:r>
        <w:rPr>
          <w:sz w:val="20"/>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pPr>
        <w:pStyle w:val="0"/>
        <w:spacing w:before="200" w:lineRule="auto"/>
        <w:ind w:firstLine="540"/>
        <w:jc w:val="both"/>
      </w:pPr>
      <w:r>
        <w:rPr>
          <w:sz w:val="20"/>
        </w:rPr>
        <w:t xml:space="preserve">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pPr>
        <w:pStyle w:val="0"/>
        <w:spacing w:before="200" w:lineRule="auto"/>
        <w:ind w:firstLine="540"/>
        <w:jc w:val="both"/>
      </w:pPr>
      <w:r>
        <w:rPr>
          <w:sz w:val="20"/>
        </w:rPr>
        <w:t xml:space="preserve">6) с помощью учителя 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7) с помощью учителя создавать устные или письменные высказывания разных жанров;</w:t>
      </w:r>
    </w:p>
    <w:p>
      <w:pPr>
        <w:pStyle w:val="0"/>
        <w:spacing w:before="200" w:lineRule="auto"/>
        <w:ind w:firstLine="540"/>
        <w:jc w:val="both"/>
      </w:pPr>
      <w:r>
        <w:rPr>
          <w:sz w:val="20"/>
        </w:rPr>
        <w:t xml:space="preserve">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10) планировать с помощью учителя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pPr>
        <w:pStyle w:val="0"/>
        <w:spacing w:before="200" w:lineRule="auto"/>
        <w:ind w:firstLine="540"/>
        <w:jc w:val="both"/>
      </w:pPr>
      <w:r>
        <w:rPr>
          <w:sz w:val="20"/>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215.9.8.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с РАС):</w:t>
      </w:r>
    </w:p>
    <w:p>
      <w:pPr>
        <w:pStyle w:val="0"/>
        <w:spacing w:before="200" w:lineRule="auto"/>
        <w:ind w:firstLine="540"/>
        <w:jc w:val="both"/>
      </w:pPr>
      <w:r>
        <w:rPr>
          <w:sz w:val="20"/>
        </w:rPr>
        <w:t xml:space="preserve">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свое понимание социально-исторической и эстетической проблематики произведений (с учетом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p>
    <w:p>
      <w:pPr>
        <w:pStyle w:val="0"/>
        <w:spacing w:before="200" w:lineRule="auto"/>
        <w:ind w:firstLine="540"/>
        <w:jc w:val="both"/>
      </w:pPr>
      <w:r>
        <w:rPr>
          <w:sz w:val="20"/>
        </w:rPr>
        <w:t xml:space="preserve">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pPr>
        <w:pStyle w:val="0"/>
        <w:spacing w:before="200" w:lineRule="auto"/>
        <w:ind w:firstLine="540"/>
        <w:jc w:val="both"/>
      </w:pPr>
      <w:r>
        <w:rPr>
          <w:sz w:val="20"/>
        </w:rPr>
        <w:t xml:space="preserve">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0"/>
        <w:spacing w:before="200" w:lineRule="auto"/>
        <w:ind w:firstLine="540"/>
        <w:jc w:val="both"/>
      </w:pPr>
      <w:r>
        <w:rPr>
          <w:sz w:val="20"/>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pPr>
        <w:pStyle w:val="0"/>
        <w:spacing w:before="200" w:lineRule="auto"/>
        <w:ind w:firstLine="540"/>
        <w:jc w:val="both"/>
      </w:pPr>
      <w:r>
        <w:rPr>
          <w:sz w:val="20"/>
        </w:rPr>
        <w:t xml:space="preserve">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pPr>
        <w:pStyle w:val="0"/>
        <w:spacing w:before="200" w:lineRule="auto"/>
        <w:ind w:firstLine="540"/>
        <w:jc w:val="both"/>
      </w:pPr>
      <w:r>
        <w:rPr>
          <w:sz w:val="20"/>
        </w:rPr>
        <w:t xml:space="preserve">6) с помощью учителя 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pPr>
        <w:pStyle w:val="0"/>
        <w:spacing w:before="200" w:lineRule="auto"/>
        <w:ind w:firstLine="540"/>
        <w:jc w:val="both"/>
      </w:pPr>
      <w:r>
        <w:rPr>
          <w:sz w:val="20"/>
        </w:rPr>
        <w:t xml:space="preserve">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0"/>
        <w:spacing w:before="200" w:lineRule="auto"/>
        <w:ind w:firstLine="540"/>
        <w:jc w:val="both"/>
      </w:pPr>
      <w:r>
        <w:rPr>
          <w:sz w:val="20"/>
        </w:rPr>
        <w:t xml:space="preserve">9) планировать с помощью учителя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215.9.9.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проводить самостоятельный (с помощью учителя) смысловой и эстетический анализ произведений художественной литературы:</w:t>
      </w:r>
    </w:p>
    <w:p>
      <w:pPr>
        <w:pStyle w:val="0"/>
        <w:spacing w:before="200" w:lineRule="auto"/>
        <w:ind w:firstLine="540"/>
        <w:jc w:val="both"/>
      </w:pPr>
      <w:r>
        <w:rPr>
          <w:sz w:val="20"/>
        </w:rPr>
        <w:t xml:space="preserve">воспринимать, анализировать и оценивать прочитанное (с учетом литературного развития обучающихся с РАС);</w:t>
      </w:r>
    </w:p>
    <w:p>
      <w:pPr>
        <w:pStyle w:val="0"/>
        <w:spacing w:before="200" w:lineRule="auto"/>
        <w:ind w:firstLine="540"/>
        <w:jc w:val="both"/>
      </w:pPr>
      <w:r>
        <w:rPr>
          <w:sz w:val="20"/>
        </w:rPr>
        <w:t xml:space="preserve">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pPr>
        <w:pStyle w:val="0"/>
        <w:spacing w:before="200" w:lineRule="auto"/>
        <w:ind w:firstLine="540"/>
        <w:jc w:val="both"/>
      </w:pPr>
      <w:r>
        <w:rPr>
          <w:sz w:val="20"/>
        </w:rPr>
        <w:t xml:space="preserve">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pPr>
        <w:pStyle w:val="0"/>
        <w:spacing w:before="200" w:lineRule="auto"/>
        <w:ind w:firstLine="540"/>
        <w:jc w:val="both"/>
      </w:pPr>
      <w:r>
        <w:rPr>
          <w:sz w:val="20"/>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pPr>
        <w:pStyle w:val="0"/>
        <w:spacing w:before="200" w:lineRule="auto"/>
        <w:ind w:firstLine="540"/>
        <w:jc w:val="both"/>
      </w:pPr>
      <w:r>
        <w:rPr>
          <w:sz w:val="20"/>
        </w:rPr>
        <w:t xml:space="preserve">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pPr>
        <w:pStyle w:val="0"/>
        <w:spacing w:before="200" w:lineRule="auto"/>
        <w:ind w:firstLine="540"/>
        <w:jc w:val="both"/>
      </w:pPr>
      <w:r>
        <w:rPr>
          <w:sz w:val="20"/>
        </w:rPr>
        <w:t xml:space="preserve">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pPr>
        <w:pStyle w:val="0"/>
        <w:spacing w:before="200" w:lineRule="auto"/>
        <w:ind w:firstLine="540"/>
        <w:jc w:val="both"/>
      </w:pPr>
      <w:r>
        <w:rPr>
          <w:sz w:val="20"/>
        </w:rPr>
        <w:t xml:space="preserve">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pPr>
        <w:pStyle w:val="0"/>
        <w:spacing w:before="200" w:lineRule="auto"/>
        <w:ind w:firstLine="540"/>
        <w:jc w:val="both"/>
      </w:pPr>
      <w:r>
        <w:rPr>
          <w:sz w:val="20"/>
        </w:rPr>
        <w:t xml:space="preserve">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9) самостоятельно (с помощью учителя)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215.9.10.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учетом литературного развития обучающихся с РАС), понимать условность художественной картины мира, отраженной в литературных произведениях:</w:t>
      </w:r>
    </w:p>
    <w:p>
      <w:pPr>
        <w:pStyle w:val="0"/>
        <w:spacing w:before="200" w:lineRule="auto"/>
        <w:ind w:firstLine="540"/>
        <w:jc w:val="both"/>
      </w:pPr>
      <w:r>
        <w:rPr>
          <w:sz w:val="20"/>
        </w:rPr>
        <w:t xml:space="preserve">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pPr>
        <w:pStyle w:val="0"/>
        <w:spacing w:before="200" w:lineRule="auto"/>
        <w:ind w:firstLine="540"/>
        <w:jc w:val="both"/>
      </w:pPr>
      <w:r>
        <w:rPr>
          <w:sz w:val="20"/>
        </w:rPr>
        <w:t xml:space="preserve">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pPr>
        <w:pStyle w:val="0"/>
        <w:spacing w:before="200" w:lineRule="auto"/>
        <w:ind w:firstLine="540"/>
        <w:jc w:val="both"/>
      </w:pPr>
      <w:r>
        <w:rPr>
          <w:sz w:val="20"/>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pPr>
        <w:pStyle w:val="0"/>
        <w:spacing w:before="200" w:lineRule="auto"/>
        <w:ind w:firstLine="540"/>
        <w:jc w:val="both"/>
      </w:pPr>
      <w:r>
        <w:rPr>
          <w:sz w:val="20"/>
        </w:rPr>
        <w:t xml:space="preserve">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pPr>
        <w:pStyle w:val="0"/>
        <w:spacing w:before="200" w:lineRule="auto"/>
        <w:ind w:firstLine="540"/>
        <w:jc w:val="both"/>
      </w:pPr>
      <w:r>
        <w:rPr>
          <w:sz w:val="20"/>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pPr>
        <w:pStyle w:val="0"/>
        <w:spacing w:before="200" w:lineRule="auto"/>
        <w:ind w:firstLine="540"/>
        <w:jc w:val="both"/>
      </w:pPr>
      <w:r>
        <w:rPr>
          <w:sz w:val="20"/>
        </w:rPr>
        <w:t xml:space="preserve">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pPr>
        <w:pStyle w:val="0"/>
        <w:spacing w:before="200" w:lineRule="auto"/>
        <w:ind w:firstLine="540"/>
        <w:jc w:val="both"/>
      </w:pPr>
      <w:r>
        <w:rPr>
          <w:sz w:val="20"/>
        </w:rPr>
        <w:t xml:space="preserve">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10) 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11) 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0"/>
        <w:spacing w:before="200" w:lineRule="auto"/>
        <w:ind w:firstLine="540"/>
        <w:jc w:val="both"/>
      </w:pPr>
      <w:r>
        <w:rPr>
          <w:sz w:val="20"/>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216 (в ред. Приказа Минпросвещения России от 17.07.2024 N 495) </w:t>
            </w:r>
            <w:hyperlink w:history="0" r:id="rId46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216. Федеральная рабочая программа по учебному предмету "История".</w:t>
      </w:r>
    </w:p>
    <w:p>
      <w:pPr>
        <w:pStyle w:val="0"/>
        <w:spacing w:before="200" w:lineRule="auto"/>
        <w:ind w:firstLine="540"/>
        <w:jc w:val="both"/>
      </w:pPr>
      <w:r>
        <w:rPr>
          <w:sz w:val="20"/>
        </w:rPr>
        <w:t xml:space="preserve">216.1.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ind w:firstLine="540"/>
        <w:jc w:val="both"/>
      </w:pPr>
      <w:r>
        <w:rPr>
          <w:sz w:val="20"/>
        </w:rPr>
      </w:r>
    </w:p>
    <w:p>
      <w:pPr>
        <w:pStyle w:val="0"/>
        <w:ind w:firstLine="540"/>
        <w:jc w:val="both"/>
      </w:pPr>
      <w:r>
        <w:rPr>
          <w:sz w:val="20"/>
        </w:rPr>
        <w:t xml:space="preserve">216.2. Пояснительная записка.</w:t>
      </w:r>
    </w:p>
    <w:p>
      <w:pPr>
        <w:pStyle w:val="0"/>
        <w:spacing w:before="200" w:lineRule="auto"/>
        <w:ind w:firstLine="540"/>
        <w:jc w:val="both"/>
      </w:pPr>
      <w:r>
        <w:rPr>
          <w:sz w:val="20"/>
        </w:rPr>
        <w:t xml:space="preserve">216.2.1. Федеральная рабочая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в том числе в коррекционной педагогике, и активные методики обучения. Федеральная рабочая программа учебного предмета "история" разработана с учетом особых образовательных потребностей обучающихся с РАС.</w:t>
      </w:r>
    </w:p>
    <w:p>
      <w:pPr>
        <w:pStyle w:val="0"/>
        <w:spacing w:before="200" w:lineRule="auto"/>
        <w:ind w:firstLine="540"/>
        <w:jc w:val="both"/>
      </w:pPr>
      <w:r>
        <w:rPr>
          <w:sz w:val="20"/>
        </w:rPr>
        <w:t xml:space="preserve">216.2.2. Программа учебного предмета "История" дает представление о целях, общей стратегии обучения, воспитания и развития обучающихся с РАС средствами учебного предмета "История", характеристику психологических предпосылок к его изучению обучающимися с расстройствами аутистического спектра,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216.2.3.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накопления жизненного опыта и получения информации о связи личного и общественного опыта.</w:t>
      </w:r>
    </w:p>
    <w:p>
      <w:pPr>
        <w:pStyle w:val="0"/>
        <w:spacing w:before="200" w:lineRule="auto"/>
        <w:ind w:firstLine="540"/>
        <w:jc w:val="both"/>
      </w:pPr>
      <w:r>
        <w:rPr>
          <w:sz w:val="20"/>
        </w:rPr>
        <w:t xml:space="preserve">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w:t>
      </w:r>
    </w:p>
    <w:p>
      <w:pPr>
        <w:pStyle w:val="0"/>
        <w:spacing w:before="200" w:lineRule="auto"/>
        <w:ind w:firstLine="540"/>
        <w:jc w:val="both"/>
      </w:pPr>
      <w:r>
        <w:rPr>
          <w:sz w:val="20"/>
        </w:rPr>
        <w:t xml:space="preserve">Обучающимся с РАС не только сложно составлять портреты исторических личностей, но и высказывать свои суждения о них и устанавливать связь данных личностей с историческими событиями.</w:t>
      </w:r>
    </w:p>
    <w:p>
      <w:pPr>
        <w:pStyle w:val="0"/>
        <w:spacing w:before="200" w:lineRule="auto"/>
        <w:ind w:firstLine="540"/>
        <w:jc w:val="both"/>
      </w:pPr>
      <w:r>
        <w:rPr>
          <w:sz w:val="20"/>
        </w:rPr>
        <w:t xml:space="preserve">Изучение предметной области "История" учащимися с РАС может быть затруднено и нуждаться в значительной адаптации учебного материала в силу особенностей развития его речевой сферы.</w:t>
      </w:r>
    </w:p>
    <w:p>
      <w:pPr>
        <w:pStyle w:val="0"/>
        <w:spacing w:before="200" w:lineRule="auto"/>
        <w:ind w:firstLine="540"/>
        <w:jc w:val="both"/>
      </w:pPr>
      <w:r>
        <w:rPr>
          <w:sz w:val="20"/>
        </w:rPr>
        <w:t xml:space="preserve">При планировании обучения истории обучающихся с РАС необходимо учитывать особенности восприятия, эмоционально-волевой сферы и неравномерность развития психических функций и навыков ученика. Так, формально хорошо успевающие обучающиеся часто с большим трудом могут разобраться с мотивами поступков исторических личностей, контекстом, причинами и следствиями ключевых событий.</w:t>
      </w:r>
    </w:p>
    <w:p>
      <w:pPr>
        <w:pStyle w:val="0"/>
        <w:spacing w:before="200" w:lineRule="auto"/>
        <w:ind w:firstLine="540"/>
        <w:jc w:val="both"/>
      </w:pPr>
      <w:r>
        <w:rPr>
          <w:sz w:val="20"/>
        </w:rPr>
        <w:t xml:space="preserve">Общие рекомендации по реализации программы при обучении обучающихся с РАС. С учетом специфических особых образовательных потребностей обучающихся с РАС необходимо:</w:t>
      </w:r>
    </w:p>
    <w:p>
      <w:pPr>
        <w:pStyle w:val="0"/>
        <w:spacing w:before="200" w:lineRule="auto"/>
        <w:ind w:firstLine="540"/>
        <w:jc w:val="both"/>
      </w:pPr>
      <w:r>
        <w:rPr>
          <w:sz w:val="20"/>
        </w:rPr>
        <w:t xml:space="preserve">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информационно-коммуникационных технологий);</w:t>
      </w:r>
    </w:p>
    <w:p>
      <w:pPr>
        <w:pStyle w:val="0"/>
        <w:spacing w:before="200" w:lineRule="auto"/>
        <w:ind w:firstLine="540"/>
        <w:jc w:val="both"/>
      </w:pPr>
      <w:r>
        <w:rPr>
          <w:sz w:val="20"/>
        </w:rPr>
        <w:t xml:space="preserve">задействовать возможности визуальной поддержки устной и письменной речи, использовать наглядные средства обучения и дополнительную визуализацию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учебных тем);</w:t>
      </w:r>
    </w:p>
    <w:p>
      <w:pPr>
        <w:pStyle w:val="0"/>
        <w:spacing w:before="200" w:lineRule="auto"/>
        <w:ind w:firstLine="540"/>
        <w:jc w:val="both"/>
      </w:pPr>
      <w:r>
        <w:rPr>
          <w:sz w:val="20"/>
        </w:rPr>
        <w:t xml:space="preserve">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- 5 - 6 слов);</w:t>
      </w:r>
    </w:p>
    <w:p>
      <w:pPr>
        <w:pStyle w:val="0"/>
        <w:spacing w:before="200" w:lineRule="auto"/>
        <w:ind w:firstLine="540"/>
        <w:jc w:val="both"/>
      </w:pPr>
      <w:r>
        <w:rPr>
          <w:sz w:val="20"/>
        </w:rPr>
        <w:t xml:space="preserve">использовать визуальную поддержку (цветовое отображение частей речи, опорные схемы и таблицы, конструкторы фраз на карточках).</w:t>
      </w:r>
    </w:p>
    <w:p>
      <w:pPr>
        <w:pStyle w:val="0"/>
        <w:spacing w:before="200" w:lineRule="auto"/>
        <w:ind w:firstLine="540"/>
        <w:jc w:val="both"/>
      </w:pPr>
      <w:r>
        <w:rPr>
          <w:sz w:val="20"/>
        </w:rPr>
        <w:t xml:space="preserve">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с использованием средств информационно-коммуникационных технологий.</w:t>
      </w:r>
    </w:p>
    <w:p>
      <w:pPr>
        <w:pStyle w:val="0"/>
        <w:spacing w:before="200" w:lineRule="auto"/>
        <w:ind w:firstLine="540"/>
        <w:jc w:val="both"/>
      </w:pPr>
      <w:r>
        <w:rPr>
          <w:sz w:val="20"/>
        </w:rPr>
        <w:t xml:space="preserve">Особое значение на каждом году обучения по предмету "История" следует придавать формированию жизненных компетенций обучающегося с РАС.</w:t>
      </w:r>
    </w:p>
    <w:p>
      <w:pPr>
        <w:pStyle w:val="0"/>
        <w:spacing w:before="200" w:lineRule="auto"/>
        <w:ind w:firstLine="540"/>
        <w:jc w:val="both"/>
      </w:pPr>
      <w:r>
        <w:rPr>
          <w:sz w:val="20"/>
        </w:rPr>
        <w:t xml:space="preserve">216.2.4. Целью школьного исторического образования для обучающихся с РАС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с учетом возрастных и психологических особенностей обучающихся с расстройствами аутистического спектра на уровне начального общего образования.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216.2.5.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216.2.6. Общее число часов, рекомендованных для изучения истории, - 476, в 5 - 8 классах по 3 часа в неделю при 34 учебных неделях, в 9 классе - по 2 часа в неделю, в 10 классе - по 2 часа в неделю.</w:t>
      </w:r>
    </w:p>
    <w:p>
      <w:pPr>
        <w:pStyle w:val="0"/>
        <w:spacing w:before="200" w:lineRule="auto"/>
        <w:ind w:firstLine="540"/>
        <w:jc w:val="both"/>
      </w:pPr>
      <w:r>
        <w:rPr>
          <w:sz w:val="20"/>
        </w:rPr>
        <w:t xml:space="preserve">216.2.7. 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Некоторые темы или разделы могут находиться в сфере специфических интересов обучающегося с РАС, что является основой для более глубокого изучения предмета на уровне.</w:t>
      </w:r>
    </w:p>
    <w:p>
      <w:pPr>
        <w:pStyle w:val="0"/>
        <w:spacing w:before="200" w:lineRule="auto"/>
        <w:ind w:firstLine="540"/>
        <w:jc w:val="both"/>
      </w:pPr>
      <w:r>
        <w:rPr>
          <w:sz w:val="20"/>
        </w:rPr>
        <w:t xml:space="preserve">Структура и последовательность изучения курсов в рамках учебного предмета "История" представлены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04"/>
        <w:gridCol w:w="5046"/>
        <w:gridCol w:w="2721"/>
      </w:tblGrid>
      <w:tr>
        <w:tc>
          <w:tcPr>
            <w:tcW w:w="1304" w:type="dxa"/>
          </w:tcPr>
          <w:p>
            <w:pPr>
              <w:pStyle w:val="0"/>
              <w:jc w:val="center"/>
            </w:pPr>
            <w:r>
              <w:rPr>
                <w:sz w:val="20"/>
              </w:rPr>
              <w:t xml:space="preserve">Класс</w:t>
            </w:r>
          </w:p>
        </w:tc>
        <w:tc>
          <w:tcPr>
            <w:tcW w:w="5046" w:type="dxa"/>
          </w:tcPr>
          <w:p>
            <w:pPr>
              <w:pStyle w:val="0"/>
              <w:jc w:val="center"/>
            </w:pPr>
            <w:r>
              <w:rPr>
                <w:sz w:val="20"/>
              </w:rPr>
              <w:t xml:space="preserve">Курсы в рамках учебного предмета "История"</w:t>
            </w:r>
          </w:p>
        </w:tc>
        <w:tc>
          <w:tcPr>
            <w:tcW w:w="2721" w:type="dxa"/>
          </w:tcPr>
          <w:p>
            <w:pPr>
              <w:pStyle w:val="0"/>
              <w:jc w:val="center"/>
            </w:pPr>
            <w:r>
              <w:rPr>
                <w:sz w:val="20"/>
              </w:rPr>
              <w:t xml:space="preserve">Примерное количество учебных часов</w:t>
            </w:r>
          </w:p>
        </w:tc>
      </w:tr>
      <w:tr>
        <w:tc>
          <w:tcPr>
            <w:tcW w:w="1304" w:type="dxa"/>
            <w:vMerge w:val="restart"/>
          </w:tcPr>
          <w:p>
            <w:pPr>
              <w:pStyle w:val="0"/>
              <w:jc w:val="center"/>
            </w:pPr>
            <w:r>
              <w:rPr>
                <w:sz w:val="20"/>
              </w:rPr>
              <w:t xml:space="preserve">5</w:t>
            </w:r>
          </w:p>
        </w:tc>
        <w:tc>
          <w:tcPr>
            <w:tcW w:w="5046" w:type="dxa"/>
            <w:tcBorders>
              <w:bottom w:val="nil"/>
            </w:tcBorders>
          </w:tcPr>
          <w:p>
            <w:pPr>
              <w:pStyle w:val="0"/>
              <w:jc w:val="both"/>
            </w:pPr>
            <w:r>
              <w:rPr>
                <w:sz w:val="20"/>
              </w:rPr>
              <w:t xml:space="preserve">Всеобщая история. История Древнего мира</w:t>
            </w:r>
          </w:p>
        </w:tc>
        <w:tc>
          <w:tcPr>
            <w:tcW w:w="2721" w:type="dxa"/>
            <w:tcBorders>
              <w:bottom w:val="nil"/>
            </w:tcBorders>
          </w:tcPr>
          <w:p>
            <w:pPr>
              <w:pStyle w:val="0"/>
              <w:jc w:val="center"/>
            </w:pPr>
            <w:r>
              <w:rPr>
                <w:sz w:val="20"/>
              </w:rPr>
              <w:t xml:space="preserve">68</w:t>
            </w:r>
          </w:p>
        </w:tc>
      </w:tr>
      <w:tr>
        <w:tc>
          <w:tcPr>
            <w:vMerge w:val="continue"/>
          </w:tcPr>
          <w:p/>
        </w:tc>
        <w:tc>
          <w:tcPr>
            <w:tcW w:w="5046" w:type="dxa"/>
            <w:tcBorders>
              <w:top w:val="nil"/>
            </w:tcBorders>
          </w:tcPr>
          <w:p>
            <w:pPr>
              <w:pStyle w:val="0"/>
              <w:jc w:val="both"/>
            </w:pPr>
            <w:r>
              <w:rPr>
                <w:sz w:val="20"/>
              </w:rPr>
              <w:t xml:space="preserve">История нашего края</w:t>
            </w:r>
          </w:p>
        </w:tc>
        <w:tc>
          <w:tcPr>
            <w:tcW w:w="2721" w:type="dxa"/>
            <w:tcBorders>
              <w:top w:val="nil"/>
            </w:tcBorders>
          </w:tcPr>
          <w:p>
            <w:pPr>
              <w:pStyle w:val="0"/>
              <w:jc w:val="center"/>
            </w:pPr>
            <w:r>
              <w:rPr>
                <w:sz w:val="20"/>
              </w:rPr>
              <w:t xml:space="preserve">34</w:t>
            </w:r>
          </w:p>
        </w:tc>
      </w:tr>
      <w:tr>
        <w:tc>
          <w:tcPr>
            <w:tcW w:w="1304" w:type="dxa"/>
            <w:vMerge w:val="restart"/>
          </w:tcPr>
          <w:p>
            <w:pPr>
              <w:pStyle w:val="0"/>
              <w:jc w:val="center"/>
            </w:pPr>
            <w:r>
              <w:rPr>
                <w:sz w:val="20"/>
              </w:rPr>
              <w:t xml:space="preserve">6</w:t>
            </w:r>
          </w:p>
        </w:tc>
        <w:tc>
          <w:tcPr>
            <w:tcW w:w="5046" w:type="dxa"/>
            <w:tcBorders>
              <w:bottom w:val="nil"/>
            </w:tcBorders>
          </w:tcPr>
          <w:p>
            <w:pPr>
              <w:pStyle w:val="0"/>
              <w:jc w:val="both"/>
            </w:pPr>
            <w:r>
              <w:rPr>
                <w:sz w:val="20"/>
              </w:rPr>
              <w:t xml:space="preserve">Всеобщая история. История Средних веков (V - конец XV в.)</w:t>
            </w:r>
          </w:p>
        </w:tc>
        <w:tc>
          <w:tcPr>
            <w:tcW w:w="2721" w:type="dxa"/>
          </w:tcPr>
          <w:p>
            <w:pPr>
              <w:pStyle w:val="0"/>
              <w:jc w:val="center"/>
            </w:pPr>
            <w:r>
              <w:rPr>
                <w:sz w:val="20"/>
              </w:rPr>
              <w:t xml:space="preserve">28</w:t>
            </w:r>
          </w:p>
        </w:tc>
      </w:tr>
      <w:tr>
        <w:tblPrEx>
          <w:tblBorders>
            <w:insideH w:val="nil"/>
          </w:tblBorders>
        </w:tblPrEx>
        <w:tc>
          <w:tcPr>
            <w:vMerge w:val="continue"/>
          </w:tcPr>
          <w:p/>
        </w:tc>
        <w:tc>
          <w:tcPr>
            <w:tcW w:w="5046" w:type="dxa"/>
            <w:tcBorders>
              <w:top w:val="nil"/>
              <w:bottom w:val="nil"/>
            </w:tcBorders>
          </w:tcPr>
          <w:p>
            <w:pPr>
              <w:pStyle w:val="0"/>
              <w:jc w:val="both"/>
            </w:pPr>
            <w:r>
              <w:rPr>
                <w:sz w:val="20"/>
              </w:rPr>
              <w:t xml:space="preserve">История России (IX - начало XVI вв.)</w:t>
            </w:r>
          </w:p>
        </w:tc>
        <w:tc>
          <w:tcPr>
            <w:tcW w:w="2721" w:type="dxa"/>
            <w:tcBorders>
              <w:bottom w:val="nil"/>
            </w:tcBorders>
          </w:tcPr>
          <w:p>
            <w:pPr>
              <w:pStyle w:val="0"/>
              <w:jc w:val="center"/>
            </w:pPr>
            <w:r>
              <w:rPr>
                <w:sz w:val="20"/>
              </w:rPr>
              <w:t xml:space="preserve">57</w:t>
            </w:r>
          </w:p>
        </w:tc>
      </w:tr>
      <w:tr>
        <w:tc>
          <w:tcPr>
            <w:vMerge w:val="continue"/>
          </w:tcPr>
          <w:p/>
        </w:tc>
        <w:tc>
          <w:tcPr>
            <w:tcW w:w="5046" w:type="dxa"/>
            <w:tcBorders>
              <w:top w:val="nil"/>
            </w:tcBorders>
          </w:tcPr>
          <w:p>
            <w:pPr>
              <w:pStyle w:val="0"/>
              <w:jc w:val="both"/>
            </w:pPr>
            <w:r>
              <w:rPr>
                <w:sz w:val="20"/>
              </w:rPr>
              <w:t xml:space="preserve">История нашего края</w:t>
            </w:r>
          </w:p>
        </w:tc>
        <w:tc>
          <w:tcPr>
            <w:tcW w:w="2721" w:type="dxa"/>
            <w:tcBorders>
              <w:top w:val="nil"/>
            </w:tcBorders>
          </w:tcPr>
          <w:p>
            <w:pPr>
              <w:pStyle w:val="0"/>
              <w:jc w:val="center"/>
            </w:pPr>
            <w:r>
              <w:rPr>
                <w:sz w:val="20"/>
              </w:rPr>
              <w:t xml:space="preserve">17</w:t>
            </w:r>
          </w:p>
        </w:tc>
      </w:tr>
      <w:tr>
        <w:tc>
          <w:tcPr>
            <w:tcW w:w="1304" w:type="dxa"/>
            <w:vMerge w:val="restart"/>
          </w:tcPr>
          <w:p>
            <w:pPr>
              <w:pStyle w:val="0"/>
              <w:jc w:val="center"/>
            </w:pPr>
            <w:r>
              <w:rPr>
                <w:sz w:val="20"/>
              </w:rPr>
              <w:t xml:space="preserve">7</w:t>
            </w:r>
          </w:p>
        </w:tc>
        <w:tc>
          <w:tcPr>
            <w:tcW w:w="5046" w:type="dxa"/>
            <w:tcBorders>
              <w:bottom w:val="nil"/>
            </w:tcBorders>
          </w:tcPr>
          <w:p>
            <w:pPr>
              <w:pStyle w:val="0"/>
              <w:jc w:val="both"/>
            </w:pPr>
            <w:r>
              <w:rPr>
                <w:sz w:val="20"/>
              </w:rPr>
              <w:t xml:space="preserve">Всеобщая история. История нового времени.</w:t>
            </w:r>
          </w:p>
          <w:p>
            <w:pPr>
              <w:pStyle w:val="0"/>
              <w:jc w:val="both"/>
            </w:pPr>
            <w:r>
              <w:rPr>
                <w:sz w:val="20"/>
              </w:rPr>
              <w:t xml:space="preserve">Конец XV - XVII вв.</w:t>
            </w:r>
          </w:p>
        </w:tc>
        <w:tc>
          <w:tcPr>
            <w:tcW w:w="2721" w:type="dxa"/>
          </w:tcPr>
          <w:p>
            <w:pPr>
              <w:pStyle w:val="0"/>
              <w:jc w:val="center"/>
            </w:pPr>
            <w:r>
              <w:rPr>
                <w:sz w:val="20"/>
              </w:rPr>
              <w:t xml:space="preserve">28</w:t>
            </w:r>
          </w:p>
        </w:tc>
      </w:tr>
      <w:tr>
        <w:tblPrEx>
          <w:tblBorders>
            <w:insideH w:val="nil"/>
          </w:tblBorders>
        </w:tblPrEx>
        <w:tc>
          <w:tcPr>
            <w:vMerge w:val="continue"/>
          </w:tcPr>
          <w:p/>
        </w:tc>
        <w:tc>
          <w:tcPr>
            <w:tcW w:w="5046" w:type="dxa"/>
            <w:tcBorders>
              <w:top w:val="nil"/>
              <w:bottom w:val="nil"/>
            </w:tcBorders>
          </w:tcPr>
          <w:p>
            <w:pPr>
              <w:pStyle w:val="0"/>
              <w:jc w:val="both"/>
            </w:pPr>
            <w:r>
              <w:rPr>
                <w:sz w:val="20"/>
              </w:rPr>
              <w:t xml:space="preserve">История России XVI - XVII вв.</w:t>
            </w:r>
          </w:p>
        </w:tc>
        <w:tc>
          <w:tcPr>
            <w:tcW w:w="2721" w:type="dxa"/>
            <w:tcBorders>
              <w:bottom w:val="nil"/>
            </w:tcBorders>
          </w:tcPr>
          <w:p>
            <w:pPr>
              <w:pStyle w:val="0"/>
              <w:jc w:val="center"/>
            </w:pPr>
            <w:r>
              <w:rPr>
                <w:sz w:val="20"/>
              </w:rPr>
              <w:t xml:space="preserve">57</w:t>
            </w:r>
          </w:p>
        </w:tc>
      </w:tr>
      <w:tr>
        <w:tc>
          <w:tcPr>
            <w:vMerge w:val="continue"/>
          </w:tcPr>
          <w:p/>
        </w:tc>
        <w:tc>
          <w:tcPr>
            <w:tcW w:w="5046" w:type="dxa"/>
            <w:tcBorders>
              <w:top w:val="nil"/>
            </w:tcBorders>
          </w:tcPr>
          <w:p>
            <w:pPr>
              <w:pStyle w:val="0"/>
              <w:jc w:val="both"/>
            </w:pPr>
            <w:r>
              <w:rPr>
                <w:sz w:val="20"/>
              </w:rPr>
              <w:t xml:space="preserve">История нашего края</w:t>
            </w:r>
          </w:p>
        </w:tc>
        <w:tc>
          <w:tcPr>
            <w:tcW w:w="2721" w:type="dxa"/>
            <w:tcBorders>
              <w:top w:val="nil"/>
            </w:tcBorders>
          </w:tcPr>
          <w:p>
            <w:pPr>
              <w:pStyle w:val="0"/>
              <w:jc w:val="center"/>
            </w:pPr>
            <w:r>
              <w:rPr>
                <w:sz w:val="20"/>
              </w:rPr>
              <w:t xml:space="preserve">17</w:t>
            </w:r>
          </w:p>
        </w:tc>
      </w:tr>
      <w:tr>
        <w:tc>
          <w:tcPr>
            <w:tcW w:w="1304" w:type="dxa"/>
            <w:vMerge w:val="restart"/>
          </w:tcPr>
          <w:p>
            <w:pPr>
              <w:pStyle w:val="0"/>
              <w:jc w:val="center"/>
            </w:pPr>
            <w:r>
              <w:rPr>
                <w:sz w:val="20"/>
              </w:rPr>
              <w:t xml:space="preserve">8</w:t>
            </w:r>
          </w:p>
        </w:tc>
        <w:tc>
          <w:tcPr>
            <w:tcW w:w="5046" w:type="dxa"/>
            <w:tcBorders>
              <w:bottom w:val="nil"/>
            </w:tcBorders>
          </w:tcPr>
          <w:p>
            <w:pPr>
              <w:pStyle w:val="0"/>
              <w:jc w:val="both"/>
            </w:pPr>
            <w:r>
              <w:rPr>
                <w:sz w:val="20"/>
              </w:rPr>
              <w:t xml:space="preserve">Всеобщая история. История нового времени.</w:t>
            </w:r>
          </w:p>
          <w:p>
            <w:pPr>
              <w:pStyle w:val="0"/>
              <w:jc w:val="both"/>
            </w:pPr>
            <w:r>
              <w:rPr>
                <w:sz w:val="20"/>
              </w:rPr>
              <w:t xml:space="preserve">XVIII - начало XIX вв.</w:t>
            </w:r>
          </w:p>
        </w:tc>
        <w:tc>
          <w:tcPr>
            <w:tcW w:w="2721" w:type="dxa"/>
            <w:tcBorders>
              <w:bottom w:val="nil"/>
            </w:tcBorders>
          </w:tcPr>
          <w:p>
            <w:pPr>
              <w:pStyle w:val="0"/>
              <w:jc w:val="center"/>
            </w:pPr>
            <w:r>
              <w:rPr>
                <w:sz w:val="20"/>
              </w:rPr>
              <w:t xml:space="preserve">34</w:t>
            </w:r>
          </w:p>
        </w:tc>
      </w:tr>
      <w:tr>
        <w:tc>
          <w:tcPr>
            <w:vMerge w:val="continue"/>
          </w:tcPr>
          <w:p/>
        </w:tc>
        <w:tc>
          <w:tcPr>
            <w:tcW w:w="5046" w:type="dxa"/>
            <w:tcBorders>
              <w:top w:val="nil"/>
            </w:tcBorders>
          </w:tcPr>
          <w:p>
            <w:pPr>
              <w:pStyle w:val="0"/>
              <w:jc w:val="both"/>
            </w:pPr>
            <w:r>
              <w:rPr>
                <w:sz w:val="20"/>
              </w:rPr>
              <w:t xml:space="preserve">История России XVIII - начало XIX вв.</w:t>
            </w:r>
          </w:p>
        </w:tc>
        <w:tc>
          <w:tcPr>
            <w:tcW w:w="2721" w:type="dxa"/>
            <w:tcBorders>
              <w:top w:val="nil"/>
            </w:tcBorders>
          </w:tcPr>
          <w:p>
            <w:pPr>
              <w:pStyle w:val="0"/>
              <w:jc w:val="center"/>
            </w:pPr>
            <w:r>
              <w:rPr>
                <w:sz w:val="20"/>
              </w:rPr>
              <w:t xml:space="preserve">68</w:t>
            </w:r>
          </w:p>
        </w:tc>
      </w:tr>
      <w:tr>
        <w:tc>
          <w:tcPr>
            <w:tcW w:w="1304" w:type="dxa"/>
            <w:vMerge w:val="restart"/>
          </w:tcPr>
          <w:p>
            <w:pPr>
              <w:pStyle w:val="0"/>
              <w:jc w:val="center"/>
            </w:pPr>
            <w:r>
              <w:rPr>
                <w:sz w:val="20"/>
              </w:rPr>
              <w:t xml:space="preserve">9</w:t>
            </w:r>
          </w:p>
        </w:tc>
        <w:tc>
          <w:tcPr>
            <w:tcW w:w="5046" w:type="dxa"/>
            <w:tcBorders>
              <w:bottom w:val="nil"/>
            </w:tcBorders>
          </w:tcPr>
          <w:p>
            <w:pPr>
              <w:pStyle w:val="0"/>
              <w:jc w:val="both"/>
            </w:pPr>
            <w:r>
              <w:rPr>
                <w:sz w:val="20"/>
              </w:rPr>
              <w:t xml:space="preserve">Всеобщая история. История нового времени.</w:t>
            </w:r>
          </w:p>
          <w:p>
            <w:pPr>
              <w:pStyle w:val="0"/>
              <w:jc w:val="both"/>
            </w:pPr>
            <w:r>
              <w:rPr>
                <w:sz w:val="20"/>
              </w:rPr>
              <w:t xml:space="preserve">XIX - начало XX вв.</w:t>
            </w:r>
          </w:p>
        </w:tc>
        <w:tc>
          <w:tcPr>
            <w:tcW w:w="2721" w:type="dxa"/>
            <w:tcBorders>
              <w:bottom w:val="nil"/>
            </w:tcBorders>
          </w:tcPr>
          <w:p>
            <w:pPr>
              <w:pStyle w:val="0"/>
              <w:jc w:val="center"/>
            </w:pPr>
            <w:r>
              <w:rPr>
                <w:sz w:val="20"/>
              </w:rPr>
              <w:t xml:space="preserve">23</w:t>
            </w:r>
          </w:p>
        </w:tc>
      </w:tr>
      <w:tr>
        <w:tc>
          <w:tcPr>
            <w:vMerge w:val="continue"/>
          </w:tcPr>
          <w:p/>
        </w:tc>
        <w:tc>
          <w:tcPr>
            <w:tcW w:w="5046" w:type="dxa"/>
            <w:tcBorders>
              <w:top w:val="nil"/>
            </w:tcBorders>
          </w:tcPr>
          <w:p>
            <w:pPr>
              <w:pStyle w:val="0"/>
              <w:jc w:val="both"/>
            </w:pPr>
            <w:r>
              <w:rPr>
                <w:sz w:val="20"/>
              </w:rPr>
              <w:t xml:space="preserve">История России. XIX - начало XX в. (1825 - 1913 гг.)</w:t>
            </w:r>
          </w:p>
        </w:tc>
        <w:tc>
          <w:tcPr>
            <w:tcW w:w="2721" w:type="dxa"/>
            <w:tcBorders>
              <w:top w:val="nil"/>
            </w:tcBorders>
          </w:tcPr>
          <w:p>
            <w:pPr>
              <w:pStyle w:val="0"/>
              <w:jc w:val="center"/>
            </w:pPr>
            <w:r>
              <w:rPr>
                <w:sz w:val="20"/>
              </w:rPr>
              <w:t xml:space="preserve">45</w:t>
            </w:r>
          </w:p>
        </w:tc>
      </w:tr>
      <w:tr>
        <w:tc>
          <w:tcPr>
            <w:tcW w:w="1304" w:type="dxa"/>
            <w:vMerge w:val="restart"/>
          </w:tcPr>
          <w:p>
            <w:pPr>
              <w:pStyle w:val="0"/>
              <w:jc w:val="center"/>
            </w:pPr>
            <w:r>
              <w:rPr>
                <w:sz w:val="20"/>
              </w:rPr>
              <w:t xml:space="preserve">10</w:t>
            </w:r>
          </w:p>
        </w:tc>
        <w:tc>
          <w:tcPr>
            <w:tcW w:w="5046" w:type="dxa"/>
            <w:tcBorders>
              <w:bottom w:val="nil"/>
            </w:tcBorders>
          </w:tcPr>
          <w:p>
            <w:pPr>
              <w:pStyle w:val="0"/>
              <w:jc w:val="both"/>
            </w:pPr>
            <w:r>
              <w:rPr>
                <w:sz w:val="20"/>
              </w:rPr>
              <w:t xml:space="preserve">Россия в XVII в.</w:t>
            </w:r>
          </w:p>
        </w:tc>
        <w:tc>
          <w:tcPr>
            <w:tcW w:w="2721" w:type="dxa"/>
            <w:tcBorders>
              <w:bottom w:val="nil"/>
            </w:tcBorders>
          </w:tcPr>
          <w:p>
            <w:pPr>
              <w:pStyle w:val="0"/>
              <w:jc w:val="center"/>
            </w:pPr>
            <w:r>
              <w:rPr>
                <w:sz w:val="20"/>
              </w:rPr>
              <w:t xml:space="preserve">22</w:t>
            </w:r>
          </w:p>
        </w:tc>
      </w:tr>
      <w:tr>
        <w:tblPrEx>
          <w:tblBorders>
            <w:insideH w:val="nil"/>
          </w:tblBorders>
        </w:tblPrEx>
        <w:tc>
          <w:tcPr>
            <w:vMerge w:val="continue"/>
          </w:tcPr>
          <w:p/>
        </w:tc>
        <w:tc>
          <w:tcPr>
            <w:tcW w:w="5046" w:type="dxa"/>
            <w:tcBorders>
              <w:top w:val="nil"/>
              <w:bottom w:val="nil"/>
            </w:tcBorders>
          </w:tcPr>
          <w:p>
            <w:pPr>
              <w:pStyle w:val="0"/>
              <w:jc w:val="both"/>
            </w:pPr>
            <w:r>
              <w:rPr>
                <w:sz w:val="20"/>
              </w:rPr>
              <w:t xml:space="preserve">История России XVIII - начало XIX вв.</w:t>
            </w:r>
          </w:p>
        </w:tc>
        <w:tc>
          <w:tcPr>
            <w:tcW w:w="2721" w:type="dxa"/>
            <w:tcBorders>
              <w:top w:val="nil"/>
              <w:bottom w:val="nil"/>
            </w:tcBorders>
          </w:tcPr>
          <w:p>
            <w:pPr>
              <w:pStyle w:val="0"/>
              <w:jc w:val="center"/>
            </w:pPr>
            <w:r>
              <w:rPr>
                <w:sz w:val="20"/>
              </w:rPr>
              <w:t xml:space="preserve">22</w:t>
            </w:r>
          </w:p>
        </w:tc>
      </w:tr>
      <w:tr>
        <w:tblPrEx>
          <w:tblBorders>
            <w:insideH w:val="nil"/>
          </w:tblBorders>
        </w:tblPrEx>
        <w:tc>
          <w:tcPr>
            <w:vMerge w:val="continue"/>
          </w:tcPr>
          <w:p/>
        </w:tc>
        <w:tc>
          <w:tcPr>
            <w:tcW w:w="5046" w:type="dxa"/>
            <w:tcBorders>
              <w:top w:val="nil"/>
            </w:tcBorders>
          </w:tcPr>
          <w:p>
            <w:pPr>
              <w:pStyle w:val="0"/>
              <w:jc w:val="both"/>
            </w:pPr>
            <w:r>
              <w:rPr>
                <w:sz w:val="20"/>
              </w:rPr>
              <w:t xml:space="preserve">История России. XIX - начало XX в. (1825 - 1913 гг.</w:t>
            </w:r>
          </w:p>
        </w:tc>
        <w:tc>
          <w:tcPr>
            <w:tcW w:w="2721" w:type="dxa"/>
            <w:tcBorders>
              <w:top w:val="nil"/>
            </w:tcBorders>
          </w:tcPr>
          <w:p>
            <w:pPr>
              <w:pStyle w:val="0"/>
              <w:jc w:val="center"/>
            </w:pPr>
            <w:r>
              <w:rPr>
                <w:sz w:val="20"/>
              </w:rPr>
              <w:t xml:space="preserve">24</w:t>
            </w:r>
          </w:p>
        </w:tc>
      </w:tr>
    </w:tbl>
    <w:p>
      <w:pPr>
        <w:pStyle w:val="0"/>
        <w:jc w:val="both"/>
      </w:pPr>
      <w:r>
        <w:rPr>
          <w:sz w:val="20"/>
        </w:rPr>
      </w:r>
    </w:p>
    <w:p>
      <w:pPr>
        <w:pStyle w:val="0"/>
        <w:ind w:firstLine="540"/>
        <w:jc w:val="both"/>
      </w:pPr>
      <w:r>
        <w:rPr>
          <w:sz w:val="20"/>
        </w:rPr>
        <w:t xml:space="preserve">216.3. Содержание обучения в 5 классе.</w:t>
      </w:r>
    </w:p>
    <w:p>
      <w:pPr>
        <w:pStyle w:val="0"/>
        <w:spacing w:before="200" w:lineRule="auto"/>
        <w:ind w:firstLine="540"/>
        <w:jc w:val="both"/>
      </w:pPr>
      <w:r>
        <w:rPr>
          <w:sz w:val="20"/>
        </w:rPr>
        <w:t xml:space="preserve">216.3.1. История Древнего мира.</w:t>
      </w:r>
    </w:p>
    <w:p>
      <w:pPr>
        <w:pStyle w:val="0"/>
        <w:spacing w:before="200" w:lineRule="auto"/>
        <w:ind w:firstLine="540"/>
        <w:jc w:val="both"/>
      </w:pPr>
      <w:r>
        <w:rPr>
          <w:sz w:val="20"/>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0"/>
        <w:spacing w:before="200" w:lineRule="auto"/>
        <w:ind w:firstLine="540"/>
        <w:jc w:val="both"/>
      </w:pPr>
      <w:r>
        <w:rPr>
          <w:sz w:val="20"/>
        </w:rPr>
        <w:t xml:space="preserve">216.3.2. Первобытность.</w:t>
      </w:r>
    </w:p>
    <w:p>
      <w:pPr>
        <w:pStyle w:val="0"/>
        <w:spacing w:before="200" w:lineRule="auto"/>
        <w:ind w:firstLine="54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spacing w:before="200" w:lineRule="auto"/>
        <w:ind w:firstLine="54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spacing w:before="200" w:lineRule="auto"/>
        <w:ind w:firstLine="540"/>
        <w:jc w:val="both"/>
      </w:pPr>
      <w:r>
        <w:rPr>
          <w:sz w:val="20"/>
        </w:rPr>
        <w:t xml:space="preserve">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pPr>
        <w:pStyle w:val="0"/>
        <w:spacing w:before="200" w:lineRule="auto"/>
        <w:ind w:firstLine="540"/>
        <w:jc w:val="both"/>
      </w:pPr>
      <w:r>
        <w:rPr>
          <w:sz w:val="20"/>
        </w:rPr>
        <w:t xml:space="preserve">Разложение первобытнообщинных отношений. На пороге цивилизации.</w:t>
      </w:r>
    </w:p>
    <w:p>
      <w:pPr>
        <w:pStyle w:val="0"/>
        <w:spacing w:before="200" w:lineRule="auto"/>
        <w:ind w:firstLine="540"/>
        <w:jc w:val="both"/>
      </w:pPr>
      <w:r>
        <w:rPr>
          <w:sz w:val="20"/>
        </w:rPr>
        <w:t xml:space="preserve">216.3.3. Древний мир.</w:t>
      </w:r>
    </w:p>
    <w:p>
      <w:pPr>
        <w:pStyle w:val="0"/>
        <w:spacing w:before="200" w:lineRule="auto"/>
        <w:ind w:firstLine="540"/>
        <w:jc w:val="both"/>
      </w:pPr>
      <w:r>
        <w:rPr>
          <w:sz w:val="20"/>
        </w:rPr>
        <w:t xml:space="preserve">Понятие и хронологические рамки истории Древнего мира. Карта Древнего мира.</w:t>
      </w:r>
    </w:p>
    <w:p>
      <w:pPr>
        <w:pStyle w:val="0"/>
        <w:spacing w:before="200" w:lineRule="auto"/>
        <w:ind w:firstLine="540"/>
        <w:jc w:val="both"/>
      </w:pPr>
      <w:r>
        <w:rPr>
          <w:sz w:val="20"/>
        </w:rPr>
        <w:t xml:space="preserve">216.3.3.1. Древний Восток.</w:t>
      </w:r>
    </w:p>
    <w:p>
      <w:pPr>
        <w:pStyle w:val="0"/>
        <w:spacing w:before="200" w:lineRule="auto"/>
        <w:ind w:firstLine="540"/>
        <w:jc w:val="both"/>
      </w:pPr>
      <w:r>
        <w:rPr>
          <w:sz w:val="20"/>
        </w:rPr>
        <w:t xml:space="preserve">Понятие "Древний Восток". Карта древневосточного мира.</w:t>
      </w:r>
    </w:p>
    <w:p>
      <w:pPr>
        <w:pStyle w:val="0"/>
        <w:spacing w:before="200" w:lineRule="auto"/>
        <w:ind w:firstLine="540"/>
        <w:jc w:val="both"/>
      </w:pPr>
      <w:r>
        <w:rPr>
          <w:sz w:val="20"/>
        </w:rPr>
        <w:t xml:space="preserve">216.3.3.2. Древний Египет.</w:t>
      </w:r>
    </w:p>
    <w:p>
      <w:pPr>
        <w:pStyle w:val="0"/>
        <w:spacing w:before="200" w:lineRule="auto"/>
        <w:ind w:firstLine="54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spacing w:before="200" w:lineRule="auto"/>
        <w:ind w:firstLine="54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spacing w:before="200" w:lineRule="auto"/>
        <w:ind w:firstLine="540"/>
        <w:jc w:val="both"/>
      </w:pPr>
      <w:r>
        <w:rPr>
          <w:sz w:val="2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pPr>
        <w:pStyle w:val="0"/>
        <w:spacing w:before="200" w:lineRule="auto"/>
        <w:ind w:firstLine="540"/>
        <w:jc w:val="both"/>
      </w:pPr>
      <w:r>
        <w:rPr>
          <w:sz w:val="20"/>
        </w:rPr>
        <w:t xml:space="preserve">216.3.3.3. Древние цивилизации Месопотамии.</w:t>
      </w:r>
    </w:p>
    <w:p>
      <w:pPr>
        <w:pStyle w:val="0"/>
        <w:spacing w:before="200" w:lineRule="auto"/>
        <w:ind w:firstLine="54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spacing w:before="200" w:lineRule="auto"/>
        <w:ind w:firstLine="540"/>
        <w:jc w:val="both"/>
      </w:pPr>
      <w:r>
        <w:rPr>
          <w:sz w:val="20"/>
        </w:rPr>
        <w:t xml:space="preserve">Древний Вавилон. Царь Хаммурапи и его законы.</w:t>
      </w:r>
    </w:p>
    <w:p>
      <w:pPr>
        <w:pStyle w:val="0"/>
        <w:spacing w:before="200" w:lineRule="auto"/>
        <w:ind w:firstLine="54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spacing w:before="200" w:lineRule="auto"/>
        <w:ind w:firstLine="540"/>
        <w:jc w:val="both"/>
      </w:pPr>
      <w:r>
        <w:rPr>
          <w:sz w:val="20"/>
        </w:rPr>
        <w:t xml:space="preserve">Усиление Нововавилонского царства. Легендарные памятники города Вавилона.</w:t>
      </w:r>
    </w:p>
    <w:p>
      <w:pPr>
        <w:pStyle w:val="0"/>
        <w:spacing w:before="200" w:lineRule="auto"/>
        <w:ind w:firstLine="540"/>
        <w:jc w:val="both"/>
      </w:pPr>
      <w:r>
        <w:rPr>
          <w:sz w:val="20"/>
        </w:rPr>
        <w:t xml:space="preserve">216.3.3.4. Восточное Средиземноморье в древности.</w:t>
      </w:r>
    </w:p>
    <w:p>
      <w:pPr>
        <w:pStyle w:val="0"/>
        <w:spacing w:before="200" w:lineRule="auto"/>
        <w:ind w:firstLine="54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pPr>
        <w:pStyle w:val="0"/>
        <w:spacing w:before="200" w:lineRule="auto"/>
        <w:ind w:firstLine="540"/>
        <w:jc w:val="both"/>
      </w:pPr>
      <w:r>
        <w:rPr>
          <w:sz w:val="20"/>
        </w:rPr>
        <w:t xml:space="preserve">216.3.3.5. Персидская держава.</w:t>
      </w:r>
    </w:p>
    <w:p>
      <w:pPr>
        <w:pStyle w:val="0"/>
        <w:spacing w:before="200" w:lineRule="auto"/>
        <w:ind w:firstLine="54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pPr>
        <w:pStyle w:val="0"/>
        <w:spacing w:before="200" w:lineRule="auto"/>
        <w:ind w:firstLine="540"/>
        <w:jc w:val="both"/>
      </w:pPr>
      <w:r>
        <w:rPr>
          <w:sz w:val="20"/>
        </w:rPr>
        <w:t xml:space="preserve">216.3.3.6. Древняя Индия.</w:t>
      </w:r>
    </w:p>
    <w:p>
      <w:pPr>
        <w:pStyle w:val="0"/>
        <w:spacing w:before="200" w:lineRule="auto"/>
        <w:ind w:firstLine="54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0"/>
        <w:spacing w:before="200" w:lineRule="auto"/>
        <w:ind w:firstLine="540"/>
        <w:jc w:val="both"/>
      </w:pPr>
      <w:r>
        <w:rPr>
          <w:sz w:val="20"/>
        </w:rPr>
        <w:t xml:space="preserve">216.3.3.7. Древний Китай.</w:t>
      </w:r>
    </w:p>
    <w:p>
      <w:pPr>
        <w:pStyle w:val="0"/>
        <w:spacing w:before="200" w:lineRule="auto"/>
        <w:ind w:firstLine="54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pPr>
        <w:pStyle w:val="0"/>
        <w:spacing w:before="200" w:lineRule="auto"/>
        <w:ind w:firstLine="540"/>
        <w:jc w:val="both"/>
      </w:pPr>
      <w:r>
        <w:rPr>
          <w:sz w:val="20"/>
        </w:rPr>
        <w:t xml:space="preserve">216.3.3.8. Древняя Греция. Эллинизм.</w:t>
      </w:r>
    </w:p>
    <w:p>
      <w:pPr>
        <w:pStyle w:val="0"/>
        <w:spacing w:before="200" w:lineRule="auto"/>
        <w:ind w:firstLine="540"/>
        <w:jc w:val="both"/>
      </w:pPr>
      <w:r>
        <w:rPr>
          <w:sz w:val="20"/>
        </w:rPr>
        <w:t xml:space="preserve">216.3.3.8.1. Древнейшая Греция.</w:t>
      </w:r>
    </w:p>
    <w:p>
      <w:pPr>
        <w:pStyle w:val="0"/>
        <w:spacing w:before="200" w:lineRule="auto"/>
        <w:ind w:firstLine="54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pPr>
        <w:pStyle w:val="0"/>
        <w:spacing w:before="200" w:lineRule="auto"/>
        <w:ind w:firstLine="540"/>
        <w:jc w:val="both"/>
      </w:pPr>
      <w:r>
        <w:rPr>
          <w:sz w:val="20"/>
        </w:rPr>
        <w:t xml:space="preserve">216.3.3.8.2. Греческие полисы.</w:t>
      </w:r>
    </w:p>
    <w:p>
      <w:pPr>
        <w:pStyle w:val="0"/>
        <w:spacing w:before="200" w:lineRule="auto"/>
        <w:ind w:firstLine="54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pPr>
        <w:pStyle w:val="0"/>
        <w:spacing w:before="200" w:lineRule="auto"/>
        <w:ind w:firstLine="540"/>
        <w:jc w:val="both"/>
      </w:pPr>
      <w:r>
        <w:rPr>
          <w:sz w:val="20"/>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pPr>
        <w:pStyle w:val="0"/>
        <w:spacing w:before="200" w:lineRule="auto"/>
        <w:ind w:firstLine="540"/>
        <w:jc w:val="both"/>
      </w:pPr>
      <w:r>
        <w:rPr>
          <w:sz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spacing w:before="200" w:lineRule="auto"/>
        <w:ind w:firstLine="54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pStyle w:val="0"/>
        <w:spacing w:before="200" w:lineRule="auto"/>
        <w:ind w:firstLine="540"/>
        <w:jc w:val="both"/>
      </w:pPr>
      <w:r>
        <w:rPr>
          <w:sz w:val="20"/>
        </w:rPr>
        <w:t xml:space="preserve">216.3.3.8.3. Культура Древней Греции.</w:t>
      </w:r>
    </w:p>
    <w:p>
      <w:pPr>
        <w:pStyle w:val="0"/>
        <w:spacing w:before="200" w:lineRule="auto"/>
        <w:ind w:firstLine="540"/>
        <w:jc w:val="both"/>
      </w:pPr>
      <w:r>
        <w:rPr>
          <w:sz w:val="20"/>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pStyle w:val="0"/>
        <w:spacing w:before="200" w:lineRule="auto"/>
        <w:ind w:firstLine="540"/>
        <w:jc w:val="both"/>
      </w:pPr>
      <w:r>
        <w:rPr>
          <w:sz w:val="20"/>
        </w:rPr>
        <w:t xml:space="preserve">216.3.3.8.4. Македонские завоевания. Эллинизм.</w:t>
      </w:r>
    </w:p>
    <w:p>
      <w:pPr>
        <w:pStyle w:val="0"/>
        <w:spacing w:before="200" w:lineRule="auto"/>
        <w:ind w:firstLine="540"/>
        <w:jc w:val="both"/>
      </w:pPr>
      <w:r>
        <w:rPr>
          <w:sz w:val="2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0"/>
        <w:spacing w:before="200" w:lineRule="auto"/>
        <w:ind w:firstLine="540"/>
        <w:jc w:val="both"/>
      </w:pPr>
      <w:r>
        <w:rPr>
          <w:sz w:val="20"/>
        </w:rPr>
        <w:t xml:space="preserve">216.3.3.9. Древний Рим.</w:t>
      </w:r>
    </w:p>
    <w:p>
      <w:pPr>
        <w:pStyle w:val="0"/>
        <w:spacing w:before="200" w:lineRule="auto"/>
        <w:ind w:firstLine="540"/>
        <w:jc w:val="both"/>
      </w:pPr>
      <w:r>
        <w:rPr>
          <w:sz w:val="20"/>
        </w:rPr>
        <w:t xml:space="preserve">216.3.3.9.1. Возникновение Римского государства.</w:t>
      </w:r>
    </w:p>
    <w:p>
      <w:pPr>
        <w:pStyle w:val="0"/>
        <w:spacing w:before="200" w:lineRule="auto"/>
        <w:ind w:firstLine="54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0"/>
        <w:spacing w:before="200" w:lineRule="auto"/>
        <w:ind w:firstLine="540"/>
        <w:jc w:val="both"/>
      </w:pPr>
      <w:r>
        <w:rPr>
          <w:sz w:val="20"/>
        </w:rPr>
        <w:t xml:space="preserve">216.3.3.9.2. Римские завоевания в Средиземноморье.</w:t>
      </w:r>
    </w:p>
    <w:p>
      <w:pPr>
        <w:pStyle w:val="0"/>
        <w:spacing w:before="200" w:lineRule="auto"/>
        <w:ind w:firstLine="54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p>
      <w:pPr>
        <w:pStyle w:val="0"/>
        <w:spacing w:before="200" w:lineRule="auto"/>
        <w:ind w:firstLine="540"/>
        <w:jc w:val="both"/>
      </w:pPr>
      <w:r>
        <w:rPr>
          <w:sz w:val="20"/>
        </w:rPr>
        <w:t xml:space="preserve">216.3.3.9.3. Поздняя Римская республика. Гражданские войны.</w:t>
      </w:r>
    </w:p>
    <w:p>
      <w:pPr>
        <w:pStyle w:val="0"/>
        <w:spacing w:before="200" w:lineRule="auto"/>
        <w:ind w:firstLine="540"/>
        <w:jc w:val="both"/>
      </w:pPr>
      <w:r>
        <w:rPr>
          <w:sz w:val="20"/>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0"/>
        <w:spacing w:before="200" w:lineRule="auto"/>
        <w:ind w:firstLine="540"/>
        <w:jc w:val="both"/>
      </w:pPr>
      <w:r>
        <w:rPr>
          <w:sz w:val="20"/>
        </w:rPr>
        <w:t xml:space="preserve">216.3.3.9.4. Расцвет и падение Римской империи.</w:t>
      </w:r>
    </w:p>
    <w:p>
      <w:pPr>
        <w:pStyle w:val="0"/>
        <w:spacing w:before="200" w:lineRule="auto"/>
        <w:ind w:firstLine="54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spacing w:before="200" w:lineRule="auto"/>
        <w:ind w:firstLine="540"/>
        <w:jc w:val="both"/>
      </w:pPr>
      <w:r>
        <w:rPr>
          <w:sz w:val="20"/>
        </w:rPr>
        <w:t xml:space="preserve">Начало Великого переселения народов. Рим и варвары. Падение Западной Римской империи.</w:t>
      </w:r>
    </w:p>
    <w:p>
      <w:pPr>
        <w:pStyle w:val="0"/>
        <w:spacing w:before="200" w:lineRule="auto"/>
        <w:ind w:firstLine="540"/>
        <w:jc w:val="both"/>
      </w:pPr>
      <w:r>
        <w:rPr>
          <w:sz w:val="20"/>
        </w:rPr>
        <w:t xml:space="preserve">216.3.3.9.5. Культура Древнего Рима.</w:t>
      </w:r>
    </w:p>
    <w:p>
      <w:pPr>
        <w:pStyle w:val="0"/>
        <w:spacing w:before="200" w:lineRule="auto"/>
        <w:ind w:firstLine="540"/>
        <w:jc w:val="both"/>
      </w:pPr>
      <w:r>
        <w:rPr>
          <w:sz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pPr>
        <w:pStyle w:val="0"/>
        <w:spacing w:before="200" w:lineRule="auto"/>
        <w:ind w:firstLine="540"/>
        <w:jc w:val="both"/>
      </w:pPr>
      <w:r>
        <w:rPr>
          <w:sz w:val="20"/>
        </w:rPr>
        <w:t xml:space="preserve">Историческое и культурное наследие цивилизаций Древнего мира.</w:t>
      </w:r>
    </w:p>
    <w:p>
      <w:pPr>
        <w:pStyle w:val="0"/>
        <w:spacing w:before="200" w:lineRule="auto"/>
        <w:ind w:firstLine="540"/>
        <w:jc w:val="both"/>
      </w:pPr>
      <w:r>
        <w:rPr>
          <w:sz w:val="20"/>
        </w:rPr>
        <w:t xml:space="preserve">216.3.4. История нашего края</w:t>
      </w:r>
    </w:p>
    <w:p>
      <w:pPr>
        <w:pStyle w:val="0"/>
        <w:spacing w:before="200" w:lineRule="auto"/>
        <w:ind w:firstLine="540"/>
        <w:jc w:val="both"/>
      </w:pPr>
      <w:r>
        <w:rPr>
          <w:sz w:val="20"/>
        </w:rPr>
        <w:t xml:space="preserve">216.3.4.1. Россия - наш общий дом.</w:t>
      </w:r>
    </w:p>
    <w:p>
      <w:pPr>
        <w:pStyle w:val="0"/>
        <w:spacing w:before="200" w:lineRule="auto"/>
        <w:ind w:firstLine="540"/>
        <w:jc w:val="both"/>
      </w:pPr>
      <w:r>
        <w:rPr>
          <w:sz w:val="20"/>
        </w:rPr>
        <w:t xml:space="preserve">216.3.4.1.1. Зачем изучать курс "История нашего края".</w:t>
      </w:r>
    </w:p>
    <w:p>
      <w:pPr>
        <w:pStyle w:val="0"/>
        <w:spacing w:before="200" w:lineRule="auto"/>
        <w:ind w:firstLine="540"/>
        <w:jc w:val="both"/>
      </w:pPr>
      <w:r>
        <w:rPr>
          <w:sz w:val="20"/>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pPr>
        <w:pStyle w:val="0"/>
        <w:spacing w:before="200" w:lineRule="auto"/>
        <w:ind w:firstLine="540"/>
        <w:jc w:val="both"/>
      </w:pPr>
      <w:r>
        <w:rPr>
          <w:sz w:val="20"/>
        </w:rPr>
        <w:t xml:space="preserve">216.3.4.1.2. Наш дом - Россия.</w:t>
      </w:r>
    </w:p>
    <w:p>
      <w:pPr>
        <w:pStyle w:val="0"/>
        <w:spacing w:before="200" w:lineRule="auto"/>
        <w:ind w:firstLine="540"/>
        <w:jc w:val="both"/>
      </w:pPr>
      <w:r>
        <w:rPr>
          <w:sz w:val="20"/>
        </w:rPr>
        <w:t xml:space="preserve">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pPr>
        <w:pStyle w:val="0"/>
        <w:spacing w:before="200" w:lineRule="auto"/>
        <w:ind w:firstLine="540"/>
        <w:jc w:val="both"/>
      </w:pPr>
      <w:r>
        <w:rPr>
          <w:sz w:val="20"/>
        </w:rPr>
        <w:t xml:space="preserve">216.3.4.1.3. Язык и история.</w:t>
      </w:r>
    </w:p>
    <w:p>
      <w:pPr>
        <w:pStyle w:val="0"/>
        <w:spacing w:before="200" w:lineRule="auto"/>
        <w:ind w:firstLine="540"/>
        <w:jc w:val="both"/>
      </w:pPr>
      <w:r>
        <w:rPr>
          <w:sz w:val="20"/>
        </w:rP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pPr>
        <w:pStyle w:val="0"/>
        <w:spacing w:before="200" w:lineRule="auto"/>
        <w:ind w:firstLine="540"/>
        <w:jc w:val="both"/>
      </w:pPr>
      <w:r>
        <w:rPr>
          <w:sz w:val="20"/>
        </w:rPr>
        <w:t xml:space="preserve">216.3.4.1.4.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pPr>
        <w:pStyle w:val="0"/>
        <w:spacing w:before="200" w:lineRule="auto"/>
        <w:ind w:firstLine="540"/>
        <w:jc w:val="both"/>
      </w:pPr>
      <w:r>
        <w:rPr>
          <w:sz w:val="20"/>
        </w:rPr>
        <w:t xml:space="preserve">216.3.4.1.5. Истоки родной культуры.</w:t>
      </w:r>
    </w:p>
    <w:p>
      <w:pPr>
        <w:pStyle w:val="0"/>
        <w:spacing w:before="200" w:lineRule="auto"/>
        <w:ind w:firstLine="540"/>
        <w:jc w:val="both"/>
      </w:pPr>
      <w:r>
        <w:rPr>
          <w:sz w:val="20"/>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pPr>
        <w:pStyle w:val="0"/>
        <w:spacing w:before="200" w:lineRule="auto"/>
        <w:ind w:firstLine="540"/>
        <w:jc w:val="both"/>
      </w:pPr>
      <w:r>
        <w:rPr>
          <w:sz w:val="20"/>
        </w:rPr>
        <w:t xml:space="preserve">216.3.4.1.6. Материальная культура.</w:t>
      </w:r>
    </w:p>
    <w:p>
      <w:pPr>
        <w:pStyle w:val="0"/>
        <w:spacing w:before="200" w:lineRule="auto"/>
        <w:ind w:firstLine="540"/>
        <w:jc w:val="both"/>
      </w:pPr>
      <w:r>
        <w:rPr>
          <w:sz w:val="20"/>
        </w:rP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pPr>
        <w:pStyle w:val="0"/>
        <w:spacing w:before="200" w:lineRule="auto"/>
        <w:ind w:firstLine="540"/>
        <w:jc w:val="both"/>
      </w:pPr>
      <w:r>
        <w:rPr>
          <w:sz w:val="20"/>
        </w:rPr>
        <w:t xml:space="preserve">216.3.4.1.7. Духовная культура и духовно-нравственные ценности.</w:t>
      </w:r>
    </w:p>
    <w:p>
      <w:pPr>
        <w:pStyle w:val="0"/>
        <w:spacing w:before="200" w:lineRule="auto"/>
        <w:ind w:firstLine="540"/>
        <w:jc w:val="both"/>
      </w:pPr>
      <w:r>
        <w:rPr>
          <w:sz w:val="20"/>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216.3.4.1.8. Культура и религия.</w:t>
      </w:r>
    </w:p>
    <w:p>
      <w:pPr>
        <w:pStyle w:val="0"/>
        <w:spacing w:before="200" w:lineRule="auto"/>
        <w:ind w:firstLine="540"/>
        <w:jc w:val="both"/>
      </w:pPr>
      <w:r>
        <w:rPr>
          <w:sz w:val="20"/>
        </w:rPr>
        <w:t xml:space="preserve">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pPr>
        <w:pStyle w:val="0"/>
        <w:spacing w:before="200" w:lineRule="auto"/>
        <w:ind w:firstLine="540"/>
        <w:jc w:val="both"/>
      </w:pPr>
      <w:r>
        <w:rPr>
          <w:sz w:val="20"/>
        </w:rPr>
        <w:t xml:space="preserve">216.3.4.1.9. Многообразие и традиции культурных укладов народов Российской Федерации.</w:t>
      </w:r>
    </w:p>
    <w:p>
      <w:pPr>
        <w:pStyle w:val="0"/>
        <w:spacing w:before="200" w:lineRule="auto"/>
        <w:ind w:firstLine="540"/>
        <w:jc w:val="both"/>
      </w:pPr>
      <w:r>
        <w:rPr>
          <w:sz w:val="20"/>
        </w:rPr>
        <w:t xml:space="preserve">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pPr>
        <w:pStyle w:val="0"/>
        <w:spacing w:before="200" w:lineRule="auto"/>
        <w:ind w:firstLine="540"/>
        <w:jc w:val="both"/>
      </w:pPr>
      <w:r>
        <w:rPr>
          <w:sz w:val="20"/>
        </w:rPr>
        <w:t xml:space="preserve">216.3.4.1.10. Родина начинается с семьи.</w:t>
      </w:r>
    </w:p>
    <w:p>
      <w:pPr>
        <w:pStyle w:val="0"/>
        <w:spacing w:before="200" w:lineRule="auto"/>
        <w:ind w:firstLine="540"/>
        <w:jc w:val="both"/>
      </w:pPr>
      <w:r>
        <w:rPr>
          <w:sz w:val="20"/>
        </w:rPr>
        <w:t xml:space="preserve">Семья - базовый элемент общества. Семейные ценности, традиции и культура. Помощь сиротам как духовно-нравственный долг человека.</w:t>
      </w:r>
    </w:p>
    <w:p>
      <w:pPr>
        <w:pStyle w:val="0"/>
        <w:spacing w:before="200" w:lineRule="auto"/>
        <w:ind w:firstLine="540"/>
        <w:jc w:val="both"/>
      </w:pPr>
      <w:r>
        <w:rPr>
          <w:sz w:val="20"/>
        </w:rPr>
        <w:t xml:space="preserve">История семьи как часть истории народа, государства, человечества. Как связаны Родина и семья? Что такое Родина и Отечество?</w:t>
      </w:r>
    </w:p>
    <w:p>
      <w:pPr>
        <w:pStyle w:val="0"/>
        <w:spacing w:before="200" w:lineRule="auto"/>
        <w:ind w:firstLine="540"/>
        <w:jc w:val="both"/>
      </w:pPr>
      <w:r>
        <w:rPr>
          <w:sz w:val="20"/>
        </w:rPr>
        <w:t xml:space="preserve">Семейные традиции народов России и народов нашего края. Межнациональные семьи. Семейное воспитание как трансляция ценностей.</w:t>
      </w:r>
    </w:p>
    <w:p>
      <w:pPr>
        <w:pStyle w:val="0"/>
        <w:spacing w:before="200" w:lineRule="auto"/>
        <w:ind w:firstLine="540"/>
        <w:jc w:val="both"/>
      </w:pPr>
      <w:r>
        <w:rPr>
          <w:sz w:val="20"/>
        </w:rPr>
        <w:t xml:space="preserve">216.3.4.1.11.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pPr>
        <w:pStyle w:val="0"/>
        <w:spacing w:before="200" w:lineRule="auto"/>
        <w:ind w:firstLine="540"/>
        <w:jc w:val="both"/>
      </w:pPr>
      <w:r>
        <w:rPr>
          <w:sz w:val="20"/>
        </w:rPr>
        <w:t xml:space="preserve">216.3.4.1.12. История нашего края в древности (до образования российского государства или до вхождения края в его состав).</w:t>
      </w:r>
    </w:p>
    <w:p>
      <w:pPr>
        <w:pStyle w:val="0"/>
        <w:ind w:firstLine="540"/>
        <w:jc w:val="both"/>
      </w:pPr>
      <w:r>
        <w:rPr>
          <w:sz w:val="20"/>
        </w:rPr>
      </w:r>
    </w:p>
    <w:p>
      <w:pPr>
        <w:pStyle w:val="0"/>
        <w:ind w:firstLine="540"/>
        <w:jc w:val="both"/>
      </w:pPr>
      <w:r>
        <w:rPr>
          <w:sz w:val="20"/>
        </w:rPr>
        <w:t xml:space="preserve">216.4. Содержание обучения в 6 классе.</w:t>
      </w:r>
    </w:p>
    <w:p>
      <w:pPr>
        <w:pStyle w:val="0"/>
        <w:spacing w:before="200" w:lineRule="auto"/>
        <w:ind w:firstLine="540"/>
        <w:jc w:val="both"/>
      </w:pPr>
      <w:r>
        <w:rPr>
          <w:sz w:val="20"/>
        </w:rPr>
        <w:t xml:space="preserve">216.4.1. Всеобщая история. История Средних веков. V - конец XV вв.</w:t>
      </w:r>
    </w:p>
    <w:p>
      <w:pPr>
        <w:pStyle w:val="0"/>
        <w:spacing w:before="200" w:lineRule="auto"/>
        <w:ind w:firstLine="540"/>
        <w:jc w:val="both"/>
      </w:pPr>
      <w:r>
        <w:rPr>
          <w:sz w:val="20"/>
        </w:rPr>
        <w:t xml:space="preserve">216.4.1.1. Введение.</w:t>
      </w:r>
    </w:p>
    <w:p>
      <w:pPr>
        <w:pStyle w:val="0"/>
        <w:spacing w:before="200" w:lineRule="auto"/>
        <w:ind w:firstLine="540"/>
        <w:jc w:val="both"/>
      </w:pPr>
      <w:r>
        <w:rPr>
          <w:sz w:val="20"/>
        </w:rPr>
        <w:t xml:space="preserve">Средние века: понятие, хронологические рамки и периодизация Средневековья.</w:t>
      </w:r>
    </w:p>
    <w:p>
      <w:pPr>
        <w:pStyle w:val="0"/>
        <w:spacing w:before="200" w:lineRule="auto"/>
        <w:ind w:firstLine="540"/>
        <w:jc w:val="both"/>
      </w:pPr>
      <w:r>
        <w:rPr>
          <w:sz w:val="20"/>
        </w:rPr>
        <w:t xml:space="preserve">216.4.1.2. Народы Европы в раннее Средневековье.</w:t>
      </w:r>
    </w:p>
    <w:p>
      <w:pPr>
        <w:pStyle w:val="0"/>
        <w:spacing w:before="200" w:lineRule="auto"/>
        <w:ind w:firstLine="54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0"/>
        <w:spacing w:before="200" w:lineRule="auto"/>
        <w:ind w:firstLine="54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0"/>
        <w:spacing w:before="200" w:lineRule="auto"/>
        <w:ind w:firstLine="540"/>
        <w:jc w:val="both"/>
      </w:pPr>
      <w:r>
        <w:rPr>
          <w:sz w:val="20"/>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0"/>
        <w:spacing w:before="200" w:lineRule="auto"/>
        <w:ind w:firstLine="540"/>
        <w:jc w:val="both"/>
      </w:pPr>
      <w:r>
        <w:rPr>
          <w:sz w:val="20"/>
        </w:rPr>
        <w:t xml:space="preserve">216.4.1.3. Византийская империя в VI - XI вв.</w:t>
      </w:r>
    </w:p>
    <w:p>
      <w:pPr>
        <w:pStyle w:val="0"/>
        <w:spacing w:before="200" w:lineRule="auto"/>
        <w:ind w:firstLine="54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pPr>
        <w:pStyle w:val="0"/>
        <w:spacing w:before="200" w:lineRule="auto"/>
        <w:ind w:firstLine="540"/>
        <w:jc w:val="both"/>
      </w:pPr>
      <w:r>
        <w:rPr>
          <w:sz w:val="20"/>
        </w:rPr>
        <w:t xml:space="preserve">216.4.1.4. Арабы в VI - XI вв.</w:t>
      </w:r>
    </w:p>
    <w:p>
      <w:pPr>
        <w:pStyle w:val="0"/>
        <w:spacing w:before="200" w:lineRule="auto"/>
        <w:ind w:firstLine="540"/>
        <w:jc w:val="both"/>
      </w:pPr>
      <w:r>
        <w:rPr>
          <w:sz w:val="20"/>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0"/>
        <w:spacing w:before="200" w:lineRule="auto"/>
        <w:ind w:firstLine="540"/>
        <w:jc w:val="both"/>
      </w:pPr>
      <w:r>
        <w:rPr>
          <w:sz w:val="20"/>
        </w:rPr>
        <w:t xml:space="preserve">216.4.1.5. Средневековое европейское общество.</w:t>
      </w:r>
    </w:p>
    <w:p>
      <w:pPr>
        <w:pStyle w:val="0"/>
        <w:spacing w:before="200" w:lineRule="auto"/>
        <w:ind w:firstLine="54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spacing w:before="200" w:lineRule="auto"/>
        <w:ind w:firstLine="540"/>
        <w:jc w:val="both"/>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spacing w:before="200" w:lineRule="auto"/>
        <w:ind w:firstLine="54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pStyle w:val="0"/>
        <w:spacing w:before="200" w:lineRule="auto"/>
        <w:ind w:firstLine="540"/>
        <w:jc w:val="both"/>
      </w:pPr>
      <w:r>
        <w:rPr>
          <w:sz w:val="20"/>
        </w:rPr>
        <w:t xml:space="preserve">216.4.1.6. Государства Европы в XII - XV вв.</w:t>
      </w:r>
    </w:p>
    <w:p>
      <w:pPr>
        <w:pStyle w:val="0"/>
        <w:spacing w:before="200" w:lineRule="auto"/>
        <w:ind w:firstLine="54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0"/>
        <w:spacing w:before="200" w:lineRule="auto"/>
        <w:ind w:firstLine="54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p>
      <w:pPr>
        <w:pStyle w:val="0"/>
        <w:spacing w:before="200" w:lineRule="auto"/>
        <w:ind w:firstLine="540"/>
        <w:jc w:val="both"/>
      </w:pPr>
      <w:r>
        <w:rPr>
          <w:sz w:val="20"/>
        </w:rPr>
        <w:t xml:space="preserve">216.4.1.7. Культура средневековой Европы.</w:t>
      </w:r>
    </w:p>
    <w:p>
      <w:pPr>
        <w:pStyle w:val="0"/>
        <w:spacing w:before="200" w:lineRule="auto"/>
        <w:ind w:firstLine="54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pPr>
        <w:pStyle w:val="0"/>
        <w:spacing w:before="200" w:lineRule="auto"/>
        <w:ind w:firstLine="540"/>
        <w:jc w:val="both"/>
      </w:pPr>
      <w:r>
        <w:rPr>
          <w:sz w:val="20"/>
        </w:rPr>
        <w:t xml:space="preserve">216.4.1.8. Страны Востока в Средние века.</w:t>
      </w:r>
    </w:p>
    <w:p>
      <w:pPr>
        <w:pStyle w:val="0"/>
        <w:spacing w:before="200" w:lineRule="auto"/>
        <w:ind w:firstLine="54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0"/>
        <w:spacing w:before="200" w:lineRule="auto"/>
        <w:ind w:firstLine="540"/>
        <w:jc w:val="both"/>
      </w:pPr>
      <w:r>
        <w:rPr>
          <w:sz w:val="20"/>
        </w:rPr>
        <w:t xml:space="preserve">Культура народов Востока. Литература. Архитектура. Традиционные искусства и ремесла.</w:t>
      </w:r>
    </w:p>
    <w:p>
      <w:pPr>
        <w:pStyle w:val="0"/>
        <w:spacing w:before="200" w:lineRule="auto"/>
        <w:ind w:firstLine="540"/>
        <w:jc w:val="both"/>
      </w:pPr>
      <w:r>
        <w:rPr>
          <w:sz w:val="20"/>
        </w:rPr>
        <w:t xml:space="preserve">216.4.1.9. Государства доколумбовой Америки в Средние века.</w:t>
      </w:r>
    </w:p>
    <w:p>
      <w:pPr>
        <w:pStyle w:val="0"/>
        <w:spacing w:before="200" w:lineRule="auto"/>
        <w:ind w:firstLine="54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p>
      <w:pPr>
        <w:pStyle w:val="0"/>
        <w:spacing w:before="200" w:lineRule="auto"/>
        <w:ind w:firstLine="540"/>
        <w:jc w:val="both"/>
      </w:pPr>
      <w:r>
        <w:rPr>
          <w:sz w:val="20"/>
        </w:rPr>
        <w:t xml:space="preserve">216.4.1.10. Государства и народы Африки в Средние века.</w:t>
      </w:r>
    </w:p>
    <w:p>
      <w:pPr>
        <w:pStyle w:val="0"/>
        <w:spacing w:before="200" w:lineRule="auto"/>
        <w:ind w:firstLine="540"/>
        <w:jc w:val="both"/>
      </w:pPr>
      <w:r>
        <w:rPr>
          <w:sz w:val="20"/>
        </w:rPr>
        <w:t xml:space="preserve">Историческое и культурное наследие Средних веков.</w:t>
      </w:r>
    </w:p>
    <w:p>
      <w:pPr>
        <w:pStyle w:val="0"/>
        <w:spacing w:before="200" w:lineRule="auto"/>
        <w:ind w:firstLine="540"/>
        <w:jc w:val="both"/>
      </w:pPr>
      <w:r>
        <w:rPr>
          <w:sz w:val="20"/>
        </w:rPr>
        <w:t xml:space="preserve">216.4.2. История России с IX до начала XVI вв.</w:t>
      </w:r>
    </w:p>
    <w:p>
      <w:pPr>
        <w:pStyle w:val="0"/>
        <w:spacing w:before="200" w:lineRule="auto"/>
        <w:ind w:firstLine="540"/>
        <w:jc w:val="both"/>
      </w:pPr>
      <w:r>
        <w:rPr>
          <w:sz w:val="20"/>
        </w:rPr>
        <w:t xml:space="preserve">216.4.2.1. Введение.</w:t>
      </w:r>
    </w:p>
    <w:p>
      <w:pPr>
        <w:pStyle w:val="0"/>
        <w:spacing w:before="200" w:lineRule="auto"/>
        <w:ind w:firstLine="540"/>
        <w:jc w:val="both"/>
      </w:pPr>
      <w:r>
        <w:rPr>
          <w:sz w:val="20"/>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216.4.2.2.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spacing w:before="200" w:lineRule="auto"/>
        <w:ind w:firstLine="540"/>
        <w:jc w:val="both"/>
      </w:pPr>
      <w:r>
        <w:rPr>
          <w:sz w:val="20"/>
        </w:rPr>
        <w:t xml:space="preserve">Страны и народы Восточной Европы, Сибири и Дальнего Востока, Тюркский каганат, Хазарский каганат, Волжская Булгария.</w:t>
      </w:r>
    </w:p>
    <w:p>
      <w:pPr>
        <w:pStyle w:val="0"/>
        <w:spacing w:before="200" w:lineRule="auto"/>
        <w:ind w:firstLine="540"/>
        <w:jc w:val="both"/>
      </w:pPr>
      <w:r>
        <w:rPr>
          <w:sz w:val="20"/>
        </w:rPr>
        <w:t xml:space="preserve">216.4.2.3. Русь в IX - начале XII в.</w:t>
      </w:r>
    </w:p>
    <w:p>
      <w:pPr>
        <w:pStyle w:val="0"/>
        <w:spacing w:before="200" w:lineRule="auto"/>
        <w:ind w:firstLine="540"/>
        <w:jc w:val="both"/>
      </w:pPr>
      <w:r>
        <w:rPr>
          <w:sz w:val="20"/>
        </w:rPr>
        <w:t xml:space="preserve">216.4.2.3.1.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0"/>
        <w:spacing w:before="200" w:lineRule="auto"/>
        <w:ind w:firstLine="540"/>
        <w:jc w:val="both"/>
      </w:pPr>
      <w:r>
        <w:rPr>
          <w:sz w:val="20"/>
        </w:rPr>
        <w:t xml:space="preserve">Первые известия о Руси. Образование государства.</w:t>
      </w:r>
    </w:p>
    <w:p>
      <w:pPr>
        <w:pStyle w:val="0"/>
        <w:spacing w:before="200" w:lineRule="auto"/>
        <w:ind w:firstLine="540"/>
        <w:jc w:val="both"/>
      </w:pPr>
      <w:r>
        <w:rPr>
          <w:sz w:val="20"/>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pPr>
        <w:pStyle w:val="0"/>
        <w:spacing w:before="200" w:lineRule="auto"/>
        <w:ind w:firstLine="540"/>
        <w:jc w:val="both"/>
      </w:pPr>
      <w:r>
        <w:rPr>
          <w:sz w:val="20"/>
        </w:rPr>
        <w:t xml:space="preserve">Принятие христианства и его значение. Византийское наследие на Руси.</w:t>
      </w:r>
    </w:p>
    <w:p>
      <w:pPr>
        <w:pStyle w:val="0"/>
        <w:spacing w:before="200" w:lineRule="auto"/>
        <w:ind w:firstLine="540"/>
        <w:jc w:val="both"/>
      </w:pPr>
      <w:r>
        <w:rPr>
          <w:sz w:val="20"/>
        </w:rPr>
        <w:t xml:space="preserve">216.4.2.3.2.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spacing w:before="200" w:lineRule="auto"/>
        <w:ind w:firstLine="540"/>
        <w:jc w:val="both"/>
      </w:pPr>
      <w:r>
        <w:rPr>
          <w:sz w:val="20"/>
        </w:rPr>
        <w:t xml:space="preserve">Князья, дружина. Духовенство. Городское население. Купцы.</w:t>
      </w:r>
    </w:p>
    <w:p>
      <w:pPr>
        <w:pStyle w:val="0"/>
        <w:spacing w:before="200" w:lineRule="auto"/>
        <w:ind w:firstLine="540"/>
        <w:jc w:val="both"/>
      </w:pPr>
      <w:r>
        <w:rPr>
          <w:sz w:val="20"/>
        </w:rPr>
        <w:t xml:space="preserve">Категории рядового и зависимого населения. Древнерусское право: Русская Правда, церковные уставы.</w:t>
      </w:r>
    </w:p>
    <w:p>
      <w:pPr>
        <w:pStyle w:val="0"/>
        <w:spacing w:before="200" w:lineRule="auto"/>
        <w:ind w:firstLine="540"/>
        <w:jc w:val="both"/>
      </w:pPr>
      <w:r>
        <w:rPr>
          <w:sz w:val="20"/>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pPr>
        <w:pStyle w:val="0"/>
        <w:spacing w:before="200" w:lineRule="auto"/>
        <w:ind w:firstLine="540"/>
        <w:jc w:val="both"/>
      </w:pPr>
      <w:r>
        <w:rPr>
          <w:sz w:val="20"/>
        </w:rPr>
        <w:t xml:space="preserve">216.4.2.3.3.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spacing w:before="200" w:lineRule="auto"/>
        <w:ind w:firstLine="54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pPr>
        <w:pStyle w:val="0"/>
        <w:spacing w:before="200" w:lineRule="auto"/>
        <w:ind w:firstLine="540"/>
        <w:jc w:val="both"/>
      </w:pPr>
      <w:r>
        <w:rPr>
          <w:sz w:val="20"/>
        </w:rP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0"/>
        <w:spacing w:before="200" w:lineRule="auto"/>
        <w:ind w:firstLine="540"/>
        <w:jc w:val="both"/>
      </w:pPr>
      <w:r>
        <w:rPr>
          <w:sz w:val="20"/>
        </w:rPr>
        <w:t xml:space="preserve">216.4.2.4. Русь в середине XII - начале XIII в.</w:t>
      </w:r>
    </w:p>
    <w:p>
      <w:pPr>
        <w:pStyle w:val="0"/>
        <w:spacing w:before="200" w:lineRule="auto"/>
        <w:ind w:firstLine="54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pPr>
        <w:pStyle w:val="0"/>
        <w:spacing w:before="200" w:lineRule="auto"/>
        <w:ind w:firstLine="540"/>
        <w:jc w:val="both"/>
      </w:pPr>
      <w:r>
        <w:rPr>
          <w:sz w:val="20"/>
        </w:rPr>
        <w:t xml:space="preserve">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pPr>
        <w:pStyle w:val="0"/>
        <w:spacing w:before="200" w:lineRule="auto"/>
        <w:ind w:firstLine="540"/>
        <w:jc w:val="both"/>
      </w:pPr>
      <w:r>
        <w:rPr>
          <w:sz w:val="20"/>
        </w:rPr>
        <w:t xml:space="preserve">216.4.2.5. Русские земли и их соседи в середине XIII - XIV в.</w:t>
      </w:r>
    </w:p>
    <w:p>
      <w:pPr>
        <w:pStyle w:val="0"/>
        <w:spacing w:before="200" w:lineRule="auto"/>
        <w:ind w:firstLine="54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0"/>
        <w:spacing w:before="200" w:lineRule="auto"/>
        <w:ind w:firstLine="540"/>
        <w:jc w:val="both"/>
      </w:pPr>
      <w:r>
        <w:rPr>
          <w:sz w:val="20"/>
        </w:rP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pPr>
        <w:pStyle w:val="0"/>
        <w:spacing w:before="200" w:lineRule="auto"/>
        <w:ind w:firstLine="54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pPr>
        <w:pStyle w:val="0"/>
        <w:spacing w:before="200" w:lineRule="auto"/>
        <w:ind w:firstLine="540"/>
        <w:jc w:val="both"/>
      </w:pPr>
      <w:r>
        <w:rPr>
          <w:sz w:val="20"/>
        </w:rPr>
        <w:t xml:space="preserve">216.4.2.5.1.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spacing w:before="200" w:lineRule="auto"/>
        <w:ind w:firstLine="540"/>
        <w:jc w:val="both"/>
      </w:pPr>
      <w:r>
        <w:rPr>
          <w:sz w:val="20"/>
        </w:rPr>
        <w:t xml:space="preserve">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pPr>
        <w:pStyle w:val="0"/>
        <w:spacing w:before="200" w:lineRule="auto"/>
        <w:ind w:firstLine="540"/>
        <w:jc w:val="both"/>
      </w:pPr>
      <w:r>
        <w:rPr>
          <w:sz w:val="20"/>
        </w:rPr>
        <w:t xml:space="preserve">216.4.2.5.2.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pPr>
        <w:pStyle w:val="0"/>
        <w:spacing w:before="200" w:lineRule="auto"/>
        <w:ind w:firstLine="540"/>
        <w:jc w:val="both"/>
      </w:pPr>
      <w:r>
        <w:rPr>
          <w:sz w:val="20"/>
        </w:rPr>
        <w:t xml:space="preserve">216.4.2.6. Формирование централизованного Русского государства в XV в.</w:t>
      </w:r>
    </w:p>
    <w:p>
      <w:pPr>
        <w:pStyle w:val="0"/>
        <w:spacing w:before="200" w:lineRule="auto"/>
        <w:ind w:firstLine="540"/>
        <w:jc w:val="both"/>
      </w:pPr>
      <w:r>
        <w:rPr>
          <w:sz w:val="20"/>
        </w:rPr>
        <w:t xml:space="preserve">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pStyle w:val="0"/>
        <w:spacing w:before="200" w:lineRule="auto"/>
        <w:ind w:firstLine="540"/>
        <w:jc w:val="both"/>
      </w:pPr>
      <w:r>
        <w:rPr>
          <w:sz w:val="20"/>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pPr>
        <w:pStyle w:val="0"/>
        <w:spacing w:before="200" w:lineRule="auto"/>
        <w:ind w:firstLine="540"/>
        <w:jc w:val="both"/>
      </w:pPr>
      <w:r>
        <w:rPr>
          <w:sz w:val="20"/>
        </w:rPr>
        <w:t xml:space="preserve">216.4.2.7.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spacing w:before="200" w:lineRule="auto"/>
        <w:ind w:firstLine="54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0"/>
        <w:spacing w:before="200" w:lineRule="auto"/>
        <w:ind w:firstLine="540"/>
        <w:jc w:val="both"/>
      </w:pPr>
      <w:r>
        <w:rPr>
          <w:sz w:val="20"/>
        </w:rPr>
        <w:t xml:space="preserve">216.4.3. История нашего края.</w:t>
      </w:r>
    </w:p>
    <w:p>
      <w:pPr>
        <w:pStyle w:val="0"/>
        <w:spacing w:before="200" w:lineRule="auto"/>
        <w:ind w:firstLine="540"/>
        <w:jc w:val="both"/>
      </w:pPr>
      <w:r>
        <w:rPr>
          <w:sz w:val="20"/>
        </w:rPr>
        <w:t xml:space="preserve">216.4.3.1. История нашего края в истории России в Средние века и Новое время (до начала XX в.).</w:t>
      </w:r>
    </w:p>
    <w:p>
      <w:pPr>
        <w:pStyle w:val="0"/>
        <w:spacing w:before="200" w:lineRule="auto"/>
        <w:ind w:firstLine="540"/>
        <w:jc w:val="both"/>
      </w:pPr>
      <w:r>
        <w:rPr>
          <w:sz w:val="20"/>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pPr>
        <w:pStyle w:val="0"/>
        <w:spacing w:before="200" w:lineRule="auto"/>
        <w:ind w:firstLine="540"/>
        <w:jc w:val="both"/>
      </w:pPr>
      <w:r>
        <w:rPr>
          <w:sz w:val="20"/>
        </w:rPr>
        <w:t xml:space="preserve">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pPr>
        <w:pStyle w:val="0"/>
        <w:ind w:firstLine="540"/>
        <w:jc w:val="both"/>
      </w:pPr>
      <w:r>
        <w:rPr>
          <w:sz w:val="20"/>
        </w:rPr>
      </w:r>
    </w:p>
    <w:p>
      <w:pPr>
        <w:pStyle w:val="0"/>
        <w:ind w:firstLine="540"/>
        <w:jc w:val="both"/>
      </w:pPr>
      <w:r>
        <w:rPr>
          <w:sz w:val="20"/>
        </w:rPr>
        <w:t xml:space="preserve">216.5. Содержание обучения в 7 классе.</w:t>
      </w:r>
    </w:p>
    <w:p>
      <w:pPr>
        <w:pStyle w:val="0"/>
        <w:spacing w:before="200" w:lineRule="auto"/>
        <w:ind w:firstLine="540"/>
        <w:jc w:val="both"/>
      </w:pPr>
      <w:r>
        <w:rPr>
          <w:sz w:val="20"/>
        </w:rPr>
        <w:t xml:space="preserve">216.5.1. Всеобщая история. История Нового времени. Конец XV - XVII в.</w:t>
      </w:r>
    </w:p>
    <w:p>
      <w:pPr>
        <w:pStyle w:val="0"/>
        <w:spacing w:before="200" w:lineRule="auto"/>
        <w:ind w:firstLine="540"/>
        <w:jc w:val="both"/>
      </w:pPr>
      <w:r>
        <w:rPr>
          <w:sz w:val="20"/>
        </w:rPr>
        <w:t xml:space="preserve">216.5.1.1. Введение.</w:t>
      </w:r>
    </w:p>
    <w:p>
      <w:pPr>
        <w:pStyle w:val="0"/>
        <w:spacing w:before="200" w:lineRule="auto"/>
        <w:ind w:firstLine="540"/>
        <w:jc w:val="both"/>
      </w:pPr>
      <w:r>
        <w:rPr>
          <w:sz w:val="20"/>
        </w:rPr>
        <w:t xml:space="preserve">Понятие "Новое время". Хронологические рамки и периодизация истории Нового времени.</w:t>
      </w:r>
    </w:p>
    <w:p>
      <w:pPr>
        <w:pStyle w:val="0"/>
        <w:spacing w:before="200" w:lineRule="auto"/>
        <w:ind w:firstLine="540"/>
        <w:jc w:val="both"/>
      </w:pPr>
      <w:r>
        <w:rPr>
          <w:sz w:val="20"/>
        </w:rPr>
        <w:t xml:space="preserve">216.5.1.2. Великие географические открытия.</w:t>
      </w:r>
    </w:p>
    <w:p>
      <w:pPr>
        <w:pStyle w:val="0"/>
        <w:spacing w:before="200" w:lineRule="auto"/>
        <w:ind w:firstLine="54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pPr>
        <w:pStyle w:val="0"/>
        <w:spacing w:before="200" w:lineRule="auto"/>
        <w:ind w:firstLine="540"/>
        <w:jc w:val="both"/>
      </w:pPr>
      <w:r>
        <w:rPr>
          <w:sz w:val="20"/>
        </w:rPr>
        <w:t xml:space="preserve">216.5.1.3. Изменения в европейском обществе в XVI - XVII вв.</w:t>
      </w:r>
    </w:p>
    <w:p>
      <w:pPr>
        <w:pStyle w:val="0"/>
        <w:spacing w:before="200" w:lineRule="auto"/>
        <w:ind w:firstLine="54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pPr>
        <w:pStyle w:val="0"/>
        <w:spacing w:before="200" w:lineRule="auto"/>
        <w:ind w:firstLine="540"/>
        <w:jc w:val="both"/>
      </w:pPr>
      <w:r>
        <w:rPr>
          <w:sz w:val="20"/>
        </w:rPr>
        <w:t xml:space="preserve">216.5.1.4. Реформация и контрреформация в Европе.</w:t>
      </w:r>
    </w:p>
    <w:p>
      <w:pPr>
        <w:pStyle w:val="0"/>
        <w:spacing w:before="200" w:lineRule="auto"/>
        <w:ind w:firstLine="54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0"/>
        <w:spacing w:before="200" w:lineRule="auto"/>
        <w:ind w:firstLine="540"/>
        <w:jc w:val="both"/>
      </w:pPr>
      <w:r>
        <w:rPr>
          <w:sz w:val="20"/>
        </w:rPr>
        <w:t xml:space="preserve">216.5.1.5. Государства Европы в XVI - XVII вв.</w:t>
      </w:r>
    </w:p>
    <w:p>
      <w:pPr>
        <w:pStyle w:val="0"/>
        <w:spacing w:before="200" w:lineRule="auto"/>
        <w:ind w:firstLine="54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spacing w:before="200" w:lineRule="auto"/>
        <w:ind w:firstLine="540"/>
        <w:jc w:val="both"/>
      </w:pPr>
      <w:r>
        <w:rPr>
          <w:sz w:val="20"/>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pPr>
        <w:pStyle w:val="0"/>
        <w:spacing w:before="200" w:lineRule="auto"/>
        <w:ind w:firstLine="54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spacing w:before="200" w:lineRule="auto"/>
        <w:ind w:firstLine="540"/>
        <w:jc w:val="both"/>
      </w:pPr>
      <w:r>
        <w:rPr>
          <w:sz w:val="20"/>
        </w:rPr>
        <w:t xml:space="preserve">Англия. Развитие капиталистического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spacing w:before="200" w:lineRule="auto"/>
        <w:ind w:firstLine="54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spacing w:before="200" w:lineRule="auto"/>
        <w:ind w:firstLine="54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0"/>
        <w:spacing w:before="200" w:lineRule="auto"/>
        <w:ind w:firstLine="540"/>
        <w:jc w:val="both"/>
      </w:pPr>
      <w:r>
        <w:rPr>
          <w:sz w:val="20"/>
        </w:rPr>
        <w:t xml:space="preserve">216.5.1.6. Международные отношения в XVI - XVII вв.</w:t>
      </w:r>
    </w:p>
    <w:p>
      <w:pPr>
        <w:pStyle w:val="0"/>
        <w:spacing w:before="200" w:lineRule="auto"/>
        <w:ind w:firstLine="54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0"/>
        <w:spacing w:before="200" w:lineRule="auto"/>
        <w:ind w:firstLine="540"/>
        <w:jc w:val="both"/>
      </w:pPr>
      <w:r>
        <w:rPr>
          <w:sz w:val="20"/>
        </w:rPr>
        <w:t xml:space="preserve">216.5.1.7. Европейская культура в раннее Новое время.</w:t>
      </w:r>
    </w:p>
    <w:p>
      <w:pPr>
        <w:pStyle w:val="0"/>
        <w:spacing w:before="200" w:lineRule="auto"/>
        <w:ind w:firstLine="54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pPr>
        <w:pStyle w:val="0"/>
        <w:spacing w:before="200" w:lineRule="auto"/>
        <w:ind w:firstLine="540"/>
        <w:jc w:val="both"/>
      </w:pPr>
      <w:r>
        <w:rPr>
          <w:sz w:val="20"/>
        </w:rPr>
        <w:t xml:space="preserve">216.5.1.8. Страны Востока в XVI - XVII вв.</w:t>
      </w:r>
    </w:p>
    <w:p>
      <w:pPr>
        <w:pStyle w:val="0"/>
        <w:spacing w:before="200" w:lineRule="auto"/>
        <w:ind w:firstLine="54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pPr>
        <w:pStyle w:val="0"/>
        <w:spacing w:before="200" w:lineRule="auto"/>
        <w:ind w:firstLine="540"/>
        <w:jc w:val="both"/>
      </w:pPr>
      <w:r>
        <w:rPr>
          <w:sz w:val="20"/>
        </w:rPr>
        <w:t xml:space="preserve">Историческое и культурное наследие Раннего Нового времени.</w:t>
      </w:r>
    </w:p>
    <w:p>
      <w:pPr>
        <w:pStyle w:val="0"/>
        <w:spacing w:before="200" w:lineRule="auto"/>
        <w:ind w:firstLine="540"/>
        <w:jc w:val="both"/>
      </w:pPr>
      <w:r>
        <w:rPr>
          <w:sz w:val="20"/>
        </w:rPr>
        <w:t xml:space="preserve">216.5.2. История России. XVI - конец XVII вв.</w:t>
      </w:r>
    </w:p>
    <w:p>
      <w:pPr>
        <w:pStyle w:val="0"/>
        <w:spacing w:before="200" w:lineRule="auto"/>
        <w:ind w:firstLine="540"/>
        <w:jc w:val="both"/>
      </w:pPr>
      <w:r>
        <w:rPr>
          <w:sz w:val="20"/>
        </w:rPr>
        <w:t xml:space="preserve">216.5.2.1. Россия в XVI в.</w:t>
      </w:r>
    </w:p>
    <w:p>
      <w:pPr>
        <w:pStyle w:val="0"/>
        <w:spacing w:before="200" w:lineRule="auto"/>
        <w:ind w:firstLine="540"/>
        <w:jc w:val="both"/>
      </w:pPr>
      <w:r>
        <w:rPr>
          <w:sz w:val="20"/>
        </w:rPr>
        <w:t xml:space="preserve">216.5.2.1.1.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pPr>
        <w:pStyle w:val="0"/>
        <w:spacing w:before="200" w:lineRule="auto"/>
        <w:ind w:firstLine="540"/>
        <w:jc w:val="both"/>
      </w:pPr>
      <w:r>
        <w:rPr>
          <w:sz w:val="20"/>
        </w:rPr>
        <w:t xml:space="preserve">Период боярского правления. Соперничество боярских кланов. Московское восстание 1547 г.</w:t>
      </w:r>
    </w:p>
    <w:p>
      <w:pPr>
        <w:pStyle w:val="0"/>
        <w:spacing w:before="200" w:lineRule="auto"/>
        <w:ind w:firstLine="540"/>
        <w:jc w:val="both"/>
      </w:pPr>
      <w:r>
        <w:rPr>
          <w:sz w:val="20"/>
        </w:rPr>
        <w:t xml:space="preserve">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pPr>
        <w:pStyle w:val="0"/>
        <w:spacing w:before="200" w:lineRule="auto"/>
        <w:ind w:firstLine="540"/>
        <w:jc w:val="both"/>
      </w:pPr>
      <w:r>
        <w:rPr>
          <w:sz w:val="20"/>
        </w:rPr>
        <w:t xml:space="preserve">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spacing w:before="200" w:lineRule="auto"/>
        <w:ind w:firstLine="540"/>
        <w:jc w:val="both"/>
      </w:pPr>
      <w:r>
        <w:rPr>
          <w:sz w:val="20"/>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pPr>
        <w:pStyle w:val="0"/>
        <w:spacing w:before="200" w:lineRule="auto"/>
        <w:ind w:firstLine="540"/>
        <w:jc w:val="both"/>
      </w:pPr>
      <w:r>
        <w:rPr>
          <w:sz w:val="20"/>
        </w:rPr>
        <w:t xml:space="preserve">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0"/>
        <w:spacing w:before="200" w:lineRule="auto"/>
        <w:ind w:firstLine="540"/>
        <w:jc w:val="both"/>
      </w:pPr>
      <w:r>
        <w:rPr>
          <w:sz w:val="20"/>
        </w:rPr>
        <w:t xml:space="preserve">Опричнина, причины и характер. Поход Ивана IV на Новгород. Последствия опричнины.</w:t>
      </w:r>
    </w:p>
    <w:p>
      <w:pPr>
        <w:pStyle w:val="0"/>
        <w:spacing w:before="200" w:lineRule="auto"/>
        <w:ind w:firstLine="540"/>
        <w:jc w:val="both"/>
      </w:pPr>
      <w:r>
        <w:rPr>
          <w:sz w:val="20"/>
        </w:rPr>
        <w:t xml:space="preserve">Значение правления Ивана Грозного. Исторический портрет царя на фоне эпохи.</w:t>
      </w:r>
    </w:p>
    <w:p>
      <w:pPr>
        <w:pStyle w:val="0"/>
        <w:spacing w:before="200" w:lineRule="auto"/>
        <w:ind w:firstLine="540"/>
        <w:jc w:val="both"/>
      </w:pPr>
      <w:r>
        <w:rPr>
          <w:sz w:val="20"/>
        </w:rPr>
        <w:t xml:space="preserve">216.5.2.1.2.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0"/>
        <w:spacing w:before="200" w:lineRule="auto"/>
        <w:ind w:firstLine="540"/>
        <w:jc w:val="both"/>
      </w:pPr>
      <w:r>
        <w:rPr>
          <w:sz w:val="20"/>
        </w:rPr>
        <w:t xml:space="preserve">216.5.2.2. Смута в России.</w:t>
      </w:r>
    </w:p>
    <w:p>
      <w:pPr>
        <w:pStyle w:val="0"/>
        <w:spacing w:before="200" w:lineRule="auto"/>
        <w:ind w:firstLine="540"/>
        <w:jc w:val="both"/>
      </w:pPr>
      <w:r>
        <w:rPr>
          <w:sz w:val="20"/>
        </w:rPr>
        <w:t xml:space="preserve">216.5.2.2.1.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pPr>
        <w:pStyle w:val="0"/>
        <w:spacing w:before="200" w:lineRule="auto"/>
        <w:ind w:firstLine="540"/>
        <w:jc w:val="both"/>
      </w:pPr>
      <w:r>
        <w:rPr>
          <w:sz w:val="20"/>
        </w:rPr>
        <w:t xml:space="preserve">Земский собор 1598 г. и избрание на царство Бориса Годунова. Политика Бориса Годунова в отношении боярства и других сословий. Голод 1601 - 1603 гг.</w:t>
      </w:r>
    </w:p>
    <w:p>
      <w:pPr>
        <w:pStyle w:val="0"/>
        <w:spacing w:before="200" w:lineRule="auto"/>
        <w:ind w:firstLine="540"/>
        <w:jc w:val="both"/>
      </w:pPr>
      <w:r>
        <w:rPr>
          <w:sz w:val="20"/>
        </w:rPr>
        <w:t xml:space="preserve">216.5.2.2.2. Самозванцы и самозванство. Личность Лжедмитрия I и его политика. Восстание 1606 г. и убийство самозванца.</w:t>
      </w:r>
    </w:p>
    <w:p>
      <w:pPr>
        <w:pStyle w:val="0"/>
        <w:spacing w:before="200" w:lineRule="auto"/>
        <w:ind w:firstLine="540"/>
        <w:jc w:val="both"/>
      </w:pPr>
      <w:r>
        <w:rPr>
          <w:sz w:val="20"/>
        </w:rP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pPr>
        <w:pStyle w:val="0"/>
        <w:spacing w:before="200" w:lineRule="auto"/>
        <w:ind w:firstLine="540"/>
        <w:jc w:val="both"/>
      </w:pPr>
      <w:r>
        <w:rPr>
          <w:sz w:val="20"/>
        </w:rPr>
        <w:t xml:space="preserve">Свержение Василия Шуйского и переход власти к Семибоярщине. Договоров избрании на престол польского королевича Владислава и вступление польско-литовского гарнизона в Москву. Захват Новгорода шведскими войсками.</w:t>
      </w:r>
    </w:p>
    <w:p>
      <w:pPr>
        <w:pStyle w:val="0"/>
        <w:spacing w:before="200" w:lineRule="auto"/>
        <w:ind w:firstLine="540"/>
        <w:jc w:val="both"/>
      </w:pPr>
      <w:r>
        <w:rPr>
          <w:sz w:val="20"/>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pPr>
        <w:pStyle w:val="0"/>
        <w:spacing w:before="200" w:lineRule="auto"/>
        <w:ind w:firstLine="540"/>
        <w:jc w:val="both"/>
      </w:pPr>
      <w:r>
        <w:rPr>
          <w:sz w:val="20"/>
        </w:rPr>
        <w:t xml:space="preserve">216.5.2.2.3.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pPr>
        <w:pStyle w:val="0"/>
        <w:spacing w:before="200" w:lineRule="auto"/>
        <w:ind w:firstLine="540"/>
        <w:jc w:val="both"/>
      </w:pPr>
      <w:r>
        <w:rPr>
          <w:sz w:val="20"/>
        </w:rPr>
        <w:t xml:space="preserve">216.5.2.3. Россия в XVII в.</w:t>
      </w:r>
    </w:p>
    <w:p>
      <w:pPr>
        <w:pStyle w:val="0"/>
        <w:spacing w:before="200" w:lineRule="auto"/>
        <w:ind w:firstLine="540"/>
        <w:jc w:val="both"/>
      </w:pPr>
      <w:r>
        <w:rPr>
          <w:sz w:val="20"/>
        </w:rPr>
        <w:t xml:space="preserve">216.5.2.3.1.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spacing w:before="200" w:lineRule="auto"/>
        <w:ind w:firstLine="54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spacing w:before="200" w:lineRule="auto"/>
        <w:ind w:firstLine="540"/>
        <w:jc w:val="both"/>
      </w:pPr>
      <w:r>
        <w:rPr>
          <w:sz w:val="20"/>
        </w:rPr>
        <w:t xml:space="preserve">216.5.2.3.2.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pPr>
        <w:pStyle w:val="0"/>
        <w:spacing w:before="200" w:lineRule="auto"/>
        <w:ind w:firstLine="540"/>
        <w:jc w:val="both"/>
      </w:pPr>
      <w:r>
        <w:rPr>
          <w:sz w:val="20"/>
        </w:rPr>
        <w:t xml:space="preserve">216.5.2.3.3.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0"/>
        <w:spacing w:before="200" w:lineRule="auto"/>
        <w:ind w:firstLine="540"/>
        <w:jc w:val="both"/>
      </w:pPr>
      <w:r>
        <w:rPr>
          <w:sz w:val="20"/>
        </w:rPr>
        <w:t xml:space="preserve">216.5.2.3.4.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pPr>
        <w:pStyle w:val="0"/>
        <w:spacing w:before="200" w:lineRule="auto"/>
        <w:ind w:firstLine="540"/>
        <w:jc w:val="both"/>
      </w:pPr>
      <w:r>
        <w:rPr>
          <w:sz w:val="20"/>
        </w:rPr>
        <w:t xml:space="preserve">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Восточной Сибири в Даурию.</w:t>
      </w:r>
    </w:p>
    <w:p>
      <w:pPr>
        <w:pStyle w:val="0"/>
        <w:spacing w:before="200" w:lineRule="auto"/>
        <w:ind w:firstLine="540"/>
        <w:jc w:val="both"/>
      </w:pPr>
      <w:r>
        <w:rPr>
          <w:sz w:val="20"/>
        </w:rPr>
        <w:t xml:space="preserve">216.5.2.3.5.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pPr>
        <w:pStyle w:val="0"/>
        <w:spacing w:before="200" w:lineRule="auto"/>
        <w:ind w:firstLine="540"/>
        <w:jc w:val="both"/>
      </w:pPr>
      <w:r>
        <w:rPr>
          <w:sz w:val="20"/>
        </w:rPr>
        <w:t xml:space="preserve">216.5.2.4. Культурное пространство XVI - XVII вв.</w:t>
      </w:r>
    </w:p>
    <w:p>
      <w:pPr>
        <w:pStyle w:val="0"/>
        <w:spacing w:before="200" w:lineRule="auto"/>
        <w:ind w:firstLine="540"/>
        <w:jc w:val="both"/>
      </w:pPr>
      <w:r>
        <w:rPr>
          <w:sz w:val="20"/>
        </w:rPr>
        <w:t xml:space="preserve">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pPr>
        <w:pStyle w:val="0"/>
        <w:spacing w:before="200" w:lineRule="auto"/>
        <w:ind w:firstLine="540"/>
        <w:jc w:val="both"/>
      </w:pPr>
      <w:r>
        <w:rPr>
          <w:sz w:val="20"/>
        </w:rPr>
        <w:t xml:space="preserve">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spacing w:before="200" w:lineRule="auto"/>
        <w:ind w:firstLine="540"/>
        <w:jc w:val="both"/>
      </w:pPr>
      <w:r>
        <w:rPr>
          <w:sz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0"/>
        <w:spacing w:before="200" w:lineRule="auto"/>
        <w:ind w:firstLine="54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pPr>
        <w:pStyle w:val="0"/>
        <w:spacing w:before="200" w:lineRule="auto"/>
        <w:ind w:firstLine="540"/>
        <w:jc w:val="both"/>
      </w:pPr>
      <w:r>
        <w:rPr>
          <w:sz w:val="20"/>
        </w:rPr>
        <w:t xml:space="preserve">216.5.3. История нашего края.</w:t>
      </w:r>
    </w:p>
    <w:p>
      <w:pPr>
        <w:pStyle w:val="0"/>
        <w:spacing w:before="200" w:lineRule="auto"/>
        <w:ind w:firstLine="540"/>
        <w:jc w:val="both"/>
      </w:pPr>
      <w:r>
        <w:rPr>
          <w:sz w:val="20"/>
        </w:rPr>
        <w:t xml:space="preserve">216.5.3.1. История нашего края в Новейшее время (начало XX в. - настоящее время). Наш край в годы Первой мировой и Гражданской войн.</w:t>
      </w:r>
    </w:p>
    <w:p>
      <w:pPr>
        <w:pStyle w:val="0"/>
        <w:spacing w:before="200" w:lineRule="auto"/>
        <w:ind w:firstLine="540"/>
        <w:jc w:val="both"/>
      </w:pPr>
      <w:r>
        <w:rPr>
          <w:sz w:val="20"/>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pPr>
        <w:pStyle w:val="0"/>
        <w:spacing w:before="200" w:lineRule="auto"/>
        <w:ind w:firstLine="540"/>
        <w:jc w:val="both"/>
      </w:pPr>
      <w:r>
        <w:rPr>
          <w:sz w:val="20"/>
        </w:rPr>
        <w:t xml:space="preserve">Наш край в 1960 - 70-е годы. Экономическое и культурное развитие.</w:t>
      </w:r>
    </w:p>
    <w:p>
      <w:pPr>
        <w:pStyle w:val="0"/>
        <w:spacing w:before="200" w:lineRule="auto"/>
        <w:ind w:firstLine="540"/>
        <w:jc w:val="both"/>
      </w:pPr>
      <w:r>
        <w:rPr>
          <w:sz w:val="20"/>
        </w:rPr>
        <w:t xml:space="preserve">Наш край в 1980-е годы. Кризисные проявления, влияние распада СССР на развитие региона. Наш край в 1990-е годы.</w:t>
      </w:r>
    </w:p>
    <w:p>
      <w:pPr>
        <w:pStyle w:val="0"/>
        <w:spacing w:before="200" w:lineRule="auto"/>
        <w:ind w:firstLine="540"/>
        <w:jc w:val="both"/>
      </w:pPr>
      <w:r>
        <w:rPr>
          <w:sz w:val="20"/>
        </w:rPr>
        <w:t xml:space="preserve">XXI век. Система государственного управления краем. Наши известные земляки. История нашего края в наши дни.</w:t>
      </w:r>
    </w:p>
    <w:p>
      <w:pPr>
        <w:pStyle w:val="0"/>
        <w:spacing w:before="200" w:lineRule="auto"/>
        <w:ind w:firstLine="540"/>
        <w:jc w:val="both"/>
      </w:pPr>
      <w:r>
        <w:rPr>
          <w:sz w:val="20"/>
        </w:rPr>
        <w:t xml:space="preserve">216.5.3.2. Подвиг: как узнать героя?</w:t>
      </w:r>
    </w:p>
    <w:p>
      <w:pPr>
        <w:pStyle w:val="0"/>
        <w:spacing w:before="200" w:lineRule="auto"/>
        <w:ind w:firstLine="540"/>
        <w:jc w:val="both"/>
      </w:pPr>
      <w:r>
        <w:rPr>
          <w:sz w:val="20"/>
        </w:rPr>
        <w:t xml:space="preserve">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pPr>
        <w:pStyle w:val="0"/>
        <w:spacing w:before="200" w:lineRule="auto"/>
        <w:ind w:firstLine="540"/>
        <w:jc w:val="both"/>
      </w:pPr>
      <w:r>
        <w:rPr>
          <w:sz w:val="20"/>
        </w:rPr>
        <w:t xml:space="preserve">216.5.3.3. Гражданин.</w:t>
      </w:r>
    </w:p>
    <w:p>
      <w:pPr>
        <w:pStyle w:val="0"/>
        <w:spacing w:before="200" w:lineRule="auto"/>
        <w:ind w:firstLine="540"/>
        <w:jc w:val="both"/>
      </w:pPr>
      <w:r>
        <w:rPr>
          <w:sz w:val="20"/>
        </w:rPr>
        <w:t xml:space="preserve">Родина и гражданство, их взаимосвязь. Что делает человека гражданином. Нравственные качества гражданина.</w:t>
      </w:r>
    </w:p>
    <w:p>
      <w:pPr>
        <w:pStyle w:val="0"/>
        <w:spacing w:before="200" w:lineRule="auto"/>
        <w:ind w:firstLine="540"/>
        <w:jc w:val="both"/>
      </w:pPr>
      <w:r>
        <w:rPr>
          <w:sz w:val="20"/>
        </w:rPr>
        <w:t xml:space="preserve">Патриотизм. Толерантность. Уважение к другим народам и их истории.</w:t>
      </w:r>
    </w:p>
    <w:p>
      <w:pPr>
        <w:pStyle w:val="0"/>
        <w:spacing w:before="200" w:lineRule="auto"/>
        <w:ind w:firstLine="540"/>
        <w:jc w:val="both"/>
      </w:pPr>
      <w:r>
        <w:rPr>
          <w:sz w:val="20"/>
        </w:rPr>
        <w:t xml:space="preserve">Роль знания в защите Родины. Долг гражданина перед обществом. Военные подвиги. Честь. Доблесть.</w:t>
      </w:r>
    </w:p>
    <w:p>
      <w:pPr>
        <w:pStyle w:val="0"/>
        <w:spacing w:before="200" w:lineRule="auto"/>
        <w:ind w:firstLine="540"/>
        <w:jc w:val="both"/>
      </w:pPr>
      <w:r>
        <w:rPr>
          <w:sz w:val="20"/>
        </w:rPr>
        <w:t xml:space="preserve">216.5.3.4. Государство. Россия - наша Родина.</w:t>
      </w:r>
    </w:p>
    <w:p>
      <w:pPr>
        <w:pStyle w:val="0"/>
        <w:spacing w:before="200" w:lineRule="auto"/>
        <w:ind w:firstLine="540"/>
        <w:jc w:val="both"/>
      </w:pPr>
      <w:r>
        <w:rPr>
          <w:sz w:val="20"/>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pPr>
        <w:pStyle w:val="0"/>
        <w:spacing w:before="200" w:lineRule="auto"/>
        <w:ind w:firstLine="540"/>
        <w:jc w:val="both"/>
      </w:pPr>
      <w:r>
        <w:rPr>
          <w:sz w:val="20"/>
        </w:rPr>
        <w:t xml:space="preserve">216.5.3.5. Гражданская идентичность (практическое занятие).</w:t>
      </w:r>
    </w:p>
    <w:p>
      <w:pPr>
        <w:pStyle w:val="0"/>
        <w:spacing w:before="200" w:lineRule="auto"/>
        <w:ind w:firstLine="540"/>
        <w:jc w:val="both"/>
      </w:pPr>
      <w:r>
        <w:rPr>
          <w:sz w:val="20"/>
        </w:rPr>
        <w:t xml:space="preserve">Какими качествами должен обладать человек как гражданин.</w:t>
      </w:r>
    </w:p>
    <w:p>
      <w:pPr>
        <w:pStyle w:val="0"/>
        <w:spacing w:before="200" w:lineRule="auto"/>
        <w:ind w:firstLine="540"/>
        <w:jc w:val="both"/>
      </w:pPr>
      <w:r>
        <w:rPr>
          <w:sz w:val="20"/>
        </w:rPr>
        <w:t xml:space="preserve">216.5.3.6. Моя школа и мой класс (практическое занятие). Портрет школы или класса через добрые дела.</w:t>
      </w:r>
    </w:p>
    <w:p>
      <w:pPr>
        <w:pStyle w:val="0"/>
        <w:ind w:firstLine="540"/>
        <w:jc w:val="both"/>
      </w:pPr>
      <w:r>
        <w:rPr>
          <w:sz w:val="20"/>
        </w:rPr>
      </w:r>
    </w:p>
    <w:p>
      <w:pPr>
        <w:pStyle w:val="0"/>
        <w:ind w:firstLine="540"/>
        <w:jc w:val="both"/>
      </w:pPr>
      <w:r>
        <w:rPr>
          <w:sz w:val="20"/>
        </w:rPr>
        <w:t xml:space="preserve">216.6. Содержание обучения в 8 классе.</w:t>
      </w:r>
    </w:p>
    <w:p>
      <w:pPr>
        <w:pStyle w:val="0"/>
        <w:spacing w:before="200" w:lineRule="auto"/>
        <w:ind w:firstLine="540"/>
        <w:jc w:val="both"/>
      </w:pPr>
      <w:r>
        <w:rPr>
          <w:sz w:val="20"/>
        </w:rPr>
        <w:t xml:space="preserve">216.6.1. Всеобщая история. История Нового времени. XVIII - начало XIX в.</w:t>
      </w:r>
    </w:p>
    <w:p>
      <w:pPr>
        <w:pStyle w:val="0"/>
        <w:spacing w:before="200" w:lineRule="auto"/>
        <w:ind w:firstLine="540"/>
        <w:jc w:val="both"/>
      </w:pPr>
      <w:r>
        <w:rPr>
          <w:sz w:val="20"/>
        </w:rPr>
        <w:t xml:space="preserve">216.6.1.1. Введение.</w:t>
      </w:r>
    </w:p>
    <w:p>
      <w:pPr>
        <w:pStyle w:val="0"/>
        <w:spacing w:before="200" w:lineRule="auto"/>
        <w:ind w:firstLine="540"/>
        <w:jc w:val="both"/>
      </w:pPr>
      <w:r>
        <w:rPr>
          <w:sz w:val="20"/>
        </w:rPr>
        <w:t xml:space="preserve">216.6.1.2. Век Просвещения.</w:t>
      </w:r>
    </w:p>
    <w:p>
      <w:pPr>
        <w:pStyle w:val="0"/>
        <w:spacing w:before="200" w:lineRule="auto"/>
        <w:ind w:firstLine="54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0"/>
        <w:spacing w:before="200" w:lineRule="auto"/>
        <w:ind w:firstLine="540"/>
        <w:jc w:val="both"/>
      </w:pPr>
      <w:r>
        <w:rPr>
          <w:sz w:val="20"/>
        </w:rPr>
        <w:t xml:space="preserve">216.6.1.3. Государства Европы в XVIII в.</w:t>
      </w:r>
    </w:p>
    <w:p>
      <w:pPr>
        <w:pStyle w:val="0"/>
        <w:spacing w:before="200" w:lineRule="auto"/>
        <w:ind w:firstLine="540"/>
        <w:jc w:val="both"/>
      </w:pPr>
      <w:r>
        <w:rPr>
          <w:sz w:val="20"/>
        </w:rPr>
        <w:t xml:space="preserve">216.6.1.3.1.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spacing w:before="200" w:lineRule="auto"/>
        <w:ind w:firstLine="540"/>
        <w:jc w:val="both"/>
      </w:pPr>
      <w:r>
        <w:rPr>
          <w:sz w:val="20"/>
        </w:rPr>
        <w:t xml:space="preserve">216.6.1.3.2.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spacing w:before="200" w:lineRule="auto"/>
        <w:ind w:firstLine="540"/>
        <w:jc w:val="both"/>
      </w:pPr>
      <w:r>
        <w:rPr>
          <w:sz w:val="20"/>
        </w:rPr>
        <w:t xml:space="preserve">216.6.1.3.3. Франция. Абсолютная монархия: политика сохранения старого порядка. Попытки проведения реформ. Королевская власть и сословия.</w:t>
      </w:r>
    </w:p>
    <w:p>
      <w:pPr>
        <w:pStyle w:val="0"/>
        <w:spacing w:before="200" w:lineRule="auto"/>
        <w:ind w:firstLine="540"/>
        <w:jc w:val="both"/>
      </w:pPr>
      <w:r>
        <w:rPr>
          <w:sz w:val="20"/>
        </w:rPr>
        <w:t xml:space="preserve">216.6.1.3.4.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spacing w:before="200" w:lineRule="auto"/>
        <w:ind w:firstLine="540"/>
        <w:jc w:val="both"/>
      </w:pPr>
      <w:r>
        <w:rPr>
          <w:sz w:val="20"/>
        </w:rPr>
        <w:t xml:space="preserve">216.6.1.3.5.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spacing w:before="200" w:lineRule="auto"/>
        <w:ind w:firstLine="540"/>
        <w:jc w:val="both"/>
      </w:pPr>
      <w:r>
        <w:rPr>
          <w:sz w:val="20"/>
        </w:rPr>
        <w:t xml:space="preserve">216.6.1.4. Британские колонии в Северной Америке: борьба за независимость.</w:t>
      </w:r>
    </w:p>
    <w:p>
      <w:pPr>
        <w:pStyle w:val="0"/>
        <w:spacing w:before="200" w:lineRule="auto"/>
        <w:ind w:firstLine="54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pPr>
        <w:pStyle w:val="0"/>
        <w:spacing w:before="200" w:lineRule="auto"/>
        <w:ind w:firstLine="540"/>
        <w:jc w:val="both"/>
      </w:pPr>
      <w:r>
        <w:rPr>
          <w:sz w:val="20"/>
        </w:rPr>
        <w:t xml:space="preserve">216.6.1.5. Французская революция конца XVIII в.</w:t>
      </w:r>
    </w:p>
    <w:p>
      <w:pPr>
        <w:pStyle w:val="0"/>
        <w:spacing w:before="200" w:lineRule="auto"/>
        <w:ind w:firstLine="54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pPr>
        <w:pStyle w:val="0"/>
        <w:spacing w:before="200" w:lineRule="auto"/>
        <w:ind w:firstLine="540"/>
        <w:jc w:val="both"/>
      </w:pPr>
      <w:r>
        <w:rPr>
          <w:sz w:val="20"/>
        </w:rPr>
        <w:t xml:space="preserve">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pPr>
        <w:pStyle w:val="0"/>
        <w:spacing w:before="200" w:lineRule="auto"/>
        <w:ind w:firstLine="540"/>
        <w:jc w:val="both"/>
      </w:pPr>
      <w:r>
        <w:rPr>
          <w:sz w:val="20"/>
        </w:rPr>
        <w:t xml:space="preserve">216.6.1.6. Европа в начале XIX в.</w:t>
      </w:r>
    </w:p>
    <w:p>
      <w:pPr>
        <w:pStyle w:val="0"/>
        <w:spacing w:before="200" w:lineRule="auto"/>
        <w:ind w:firstLine="54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spacing w:before="200" w:lineRule="auto"/>
        <w:ind w:firstLine="540"/>
        <w:jc w:val="both"/>
      </w:pPr>
      <w:r>
        <w:rPr>
          <w:sz w:val="20"/>
        </w:rPr>
        <w:t xml:space="preserve">216.6.1.7. Европейская культура в XVIII в.</w:t>
      </w:r>
    </w:p>
    <w:p>
      <w:pPr>
        <w:pStyle w:val="0"/>
        <w:spacing w:before="200" w:lineRule="auto"/>
        <w:ind w:firstLine="54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0"/>
        <w:spacing w:before="200" w:lineRule="auto"/>
        <w:ind w:firstLine="540"/>
        <w:jc w:val="both"/>
      </w:pPr>
      <w:r>
        <w:rPr>
          <w:sz w:val="20"/>
        </w:rPr>
        <w:t xml:space="preserve">216.6.1.8. Страны Востока в XVIII - начале XIX в.</w:t>
      </w:r>
    </w:p>
    <w:p>
      <w:pPr>
        <w:pStyle w:val="0"/>
        <w:spacing w:before="200" w:lineRule="auto"/>
        <w:ind w:firstLine="54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pPr>
        <w:pStyle w:val="0"/>
        <w:spacing w:before="200" w:lineRule="auto"/>
        <w:ind w:firstLine="540"/>
        <w:jc w:val="both"/>
      </w:pPr>
      <w:r>
        <w:rPr>
          <w:sz w:val="20"/>
        </w:rPr>
        <w:t xml:space="preserve">216.6.1.9. Страны и народы Африки в XVIII - начале XIX в. Культура народов Африки в XVIII в.</w:t>
      </w:r>
    </w:p>
    <w:p>
      <w:pPr>
        <w:pStyle w:val="0"/>
        <w:spacing w:before="200" w:lineRule="auto"/>
        <w:ind w:firstLine="540"/>
        <w:jc w:val="both"/>
      </w:pPr>
      <w:r>
        <w:rPr>
          <w:sz w:val="20"/>
        </w:rPr>
        <w:t xml:space="preserve">216.6.1.10. Страны Латинской Америки в XVIII - начале XIX в.</w:t>
      </w:r>
    </w:p>
    <w:p>
      <w:pPr>
        <w:pStyle w:val="0"/>
        <w:spacing w:before="200" w:lineRule="auto"/>
        <w:ind w:firstLine="540"/>
        <w:jc w:val="both"/>
      </w:pPr>
      <w:r>
        <w:rPr>
          <w:sz w:val="20"/>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pPr>
        <w:pStyle w:val="0"/>
        <w:spacing w:before="200" w:lineRule="auto"/>
        <w:ind w:firstLine="540"/>
        <w:jc w:val="both"/>
      </w:pPr>
      <w:r>
        <w:rPr>
          <w:sz w:val="20"/>
        </w:rPr>
        <w:t xml:space="preserve">216.6.1.11. Обобщение. Историческое и культурное наследие XVIII - начала XIX вв.</w:t>
      </w:r>
    </w:p>
    <w:p>
      <w:pPr>
        <w:pStyle w:val="0"/>
        <w:spacing w:before="200" w:lineRule="auto"/>
        <w:ind w:firstLine="540"/>
        <w:jc w:val="both"/>
      </w:pPr>
      <w:r>
        <w:rPr>
          <w:sz w:val="20"/>
        </w:rPr>
        <w:t xml:space="preserve">216.6.2. История России. Россия в конце XVII - первой четверти XIX в.</w:t>
      </w:r>
    </w:p>
    <w:p>
      <w:pPr>
        <w:pStyle w:val="0"/>
        <w:spacing w:before="200" w:lineRule="auto"/>
        <w:ind w:firstLine="540"/>
        <w:jc w:val="both"/>
      </w:pPr>
      <w:r>
        <w:rPr>
          <w:sz w:val="20"/>
        </w:rPr>
        <w:t xml:space="preserve">216.6.2.1. Введение.</w:t>
      </w:r>
    </w:p>
    <w:p>
      <w:pPr>
        <w:pStyle w:val="0"/>
        <w:spacing w:before="200" w:lineRule="auto"/>
        <w:ind w:firstLine="540"/>
        <w:jc w:val="both"/>
      </w:pPr>
      <w:r>
        <w:rPr>
          <w:sz w:val="20"/>
        </w:rPr>
        <w:t xml:space="preserve">216.6.2.2. Россия в эпоху преобразований Петра I.</w:t>
      </w:r>
    </w:p>
    <w:p>
      <w:pPr>
        <w:pStyle w:val="0"/>
        <w:spacing w:before="200" w:lineRule="auto"/>
        <w:ind w:firstLine="540"/>
        <w:jc w:val="both"/>
      </w:pPr>
      <w:r>
        <w:rPr>
          <w:sz w:val="20"/>
        </w:rPr>
        <w:t xml:space="preserve">216.6.2.2.1.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pPr>
        <w:pStyle w:val="0"/>
        <w:spacing w:before="200" w:lineRule="auto"/>
        <w:ind w:firstLine="540"/>
        <w:jc w:val="both"/>
      </w:pPr>
      <w:r>
        <w:rPr>
          <w:sz w:val="20"/>
        </w:rPr>
        <w:t xml:space="preserve">216.6.2.2.2.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pPr>
        <w:pStyle w:val="0"/>
        <w:spacing w:before="200" w:lineRule="auto"/>
        <w:ind w:firstLine="540"/>
        <w:jc w:val="both"/>
      </w:pPr>
      <w:r>
        <w:rPr>
          <w:sz w:val="20"/>
        </w:rPr>
        <w:t xml:space="preserve">Рост налогов. Введение подушной подати. Первая ревизия податного населения.</w:t>
      </w:r>
    </w:p>
    <w:p>
      <w:pPr>
        <w:pStyle w:val="0"/>
        <w:spacing w:before="200" w:lineRule="auto"/>
        <w:ind w:firstLine="540"/>
        <w:jc w:val="both"/>
      </w:pPr>
      <w:r>
        <w:rPr>
          <w:sz w:val="20"/>
        </w:rPr>
        <w:t xml:space="preserve">216.6.2.2.3.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pPr>
        <w:pStyle w:val="0"/>
        <w:spacing w:before="200" w:lineRule="auto"/>
        <w:ind w:firstLine="540"/>
        <w:jc w:val="both"/>
      </w:pPr>
      <w:r>
        <w:rPr>
          <w:sz w:val="20"/>
        </w:rPr>
        <w:t xml:space="preserve">216.6.2.2.4.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pPr>
        <w:pStyle w:val="0"/>
        <w:spacing w:before="200" w:lineRule="auto"/>
        <w:ind w:firstLine="540"/>
        <w:jc w:val="both"/>
      </w:pPr>
      <w:r>
        <w:rPr>
          <w:sz w:val="20"/>
        </w:rPr>
        <w:t xml:space="preserve">216.6.2.2.5. Церковная реформа: упразднение патриаршества, учреждение Синода (Духовной коллегии). Положение инославных конфессий.</w:t>
      </w:r>
    </w:p>
    <w:p>
      <w:pPr>
        <w:pStyle w:val="0"/>
        <w:spacing w:before="200" w:lineRule="auto"/>
        <w:ind w:firstLine="540"/>
        <w:jc w:val="both"/>
      </w:pPr>
      <w:r>
        <w:rPr>
          <w:sz w:val="20"/>
        </w:rPr>
        <w:t xml:space="preserve">216.6.2.2.6. Завершение формирования регулярной армии и военного флота. Рекрутские наборы. Роль гвардии.</w:t>
      </w:r>
    </w:p>
    <w:p>
      <w:pPr>
        <w:pStyle w:val="0"/>
        <w:spacing w:before="200" w:lineRule="auto"/>
        <w:ind w:firstLine="540"/>
        <w:jc w:val="both"/>
      </w:pPr>
      <w:r>
        <w:rPr>
          <w:sz w:val="20"/>
        </w:rP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pPr>
        <w:pStyle w:val="0"/>
        <w:spacing w:before="200" w:lineRule="auto"/>
        <w:ind w:firstLine="540"/>
        <w:jc w:val="both"/>
      </w:pPr>
      <w:r>
        <w:rPr>
          <w:sz w:val="20"/>
        </w:rPr>
        <w:t xml:space="preserve">Санкт-Петербург - новая столица. Объявление России империей.</w:t>
      </w:r>
    </w:p>
    <w:p>
      <w:pPr>
        <w:pStyle w:val="0"/>
        <w:spacing w:before="200" w:lineRule="auto"/>
        <w:ind w:firstLine="540"/>
        <w:jc w:val="both"/>
      </w:pPr>
      <w:r>
        <w:rPr>
          <w:sz w:val="20"/>
        </w:rPr>
        <w:t xml:space="preserve">Итоги преобразований Петра I. Становление бюрократического аппарата. Усиление российского абсолютизма.</w:t>
      </w:r>
    </w:p>
    <w:p>
      <w:pPr>
        <w:pStyle w:val="0"/>
        <w:spacing w:before="200" w:lineRule="auto"/>
        <w:ind w:firstLine="540"/>
        <w:jc w:val="both"/>
      </w:pPr>
      <w:r>
        <w:rPr>
          <w:sz w:val="20"/>
        </w:rPr>
        <w:t xml:space="preserve">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pPr>
        <w:pStyle w:val="0"/>
        <w:spacing w:before="200" w:lineRule="auto"/>
        <w:ind w:firstLine="540"/>
        <w:jc w:val="both"/>
      </w:pPr>
      <w:r>
        <w:rPr>
          <w:sz w:val="20"/>
        </w:rPr>
        <w:t xml:space="preserve">216.6.2.2.7.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pPr>
        <w:pStyle w:val="0"/>
        <w:spacing w:before="200" w:lineRule="auto"/>
        <w:ind w:firstLine="540"/>
        <w:jc w:val="both"/>
      </w:pPr>
      <w:r>
        <w:rPr>
          <w:sz w:val="20"/>
        </w:rPr>
        <w:t xml:space="preserve">216.6.2.2.8.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pPr>
        <w:pStyle w:val="0"/>
        <w:spacing w:before="200" w:lineRule="auto"/>
        <w:ind w:firstLine="540"/>
        <w:jc w:val="both"/>
      </w:pPr>
      <w:r>
        <w:rPr>
          <w:sz w:val="20"/>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pStyle w:val="0"/>
        <w:spacing w:before="200" w:lineRule="auto"/>
        <w:ind w:firstLine="540"/>
        <w:jc w:val="both"/>
      </w:pPr>
      <w:r>
        <w:rPr>
          <w:sz w:val="20"/>
        </w:rPr>
        <w:t xml:space="preserve">Итоги, последствия и значение петровских преобразований. Образ Петра I в русской культуре.</w:t>
      </w:r>
    </w:p>
    <w:p>
      <w:pPr>
        <w:pStyle w:val="0"/>
        <w:spacing w:before="200" w:lineRule="auto"/>
        <w:ind w:firstLine="540"/>
        <w:jc w:val="both"/>
      </w:pPr>
      <w:r>
        <w:rPr>
          <w:sz w:val="20"/>
        </w:rPr>
        <w:t xml:space="preserve">216.6.2.3. Россия после Петра I. Дворцовые перевороты.</w:t>
      </w:r>
    </w:p>
    <w:p>
      <w:pPr>
        <w:pStyle w:val="0"/>
        <w:spacing w:before="200" w:lineRule="auto"/>
        <w:ind w:firstLine="540"/>
        <w:jc w:val="both"/>
      </w:pPr>
      <w:r>
        <w:rPr>
          <w:sz w:val="20"/>
        </w:rPr>
        <w:t xml:space="preserve">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pPr>
        <w:pStyle w:val="0"/>
        <w:spacing w:before="200" w:lineRule="auto"/>
        <w:ind w:firstLine="540"/>
        <w:jc w:val="both"/>
      </w:pPr>
      <w:r>
        <w:rPr>
          <w:sz w:val="20"/>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pPr>
        <w:pStyle w:val="0"/>
        <w:spacing w:before="200" w:lineRule="auto"/>
        <w:ind w:firstLine="540"/>
        <w:jc w:val="both"/>
      </w:pPr>
      <w:r>
        <w:rPr>
          <w:sz w:val="20"/>
        </w:rPr>
        <w:t xml:space="preserve">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pPr>
        <w:pStyle w:val="0"/>
        <w:spacing w:before="200" w:lineRule="auto"/>
        <w:ind w:firstLine="540"/>
        <w:jc w:val="both"/>
      </w:pPr>
      <w:r>
        <w:rPr>
          <w:sz w:val="20"/>
        </w:rPr>
        <w:t xml:space="preserve">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pPr>
        <w:pStyle w:val="0"/>
        <w:spacing w:before="200" w:lineRule="auto"/>
        <w:ind w:firstLine="540"/>
        <w:jc w:val="both"/>
      </w:pPr>
      <w:r>
        <w:rPr>
          <w:sz w:val="20"/>
        </w:rPr>
        <w:t xml:space="preserve">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pPr>
        <w:pStyle w:val="0"/>
        <w:spacing w:before="200" w:lineRule="auto"/>
        <w:ind w:firstLine="540"/>
        <w:jc w:val="both"/>
      </w:pPr>
      <w:r>
        <w:rPr>
          <w:sz w:val="20"/>
        </w:rPr>
        <w:t xml:space="preserve">216.6.2.4. Россия в 1760 - 1790-х гг. Правление Екатерины II и Павла I.</w:t>
      </w:r>
    </w:p>
    <w:p>
      <w:pPr>
        <w:pStyle w:val="0"/>
        <w:spacing w:before="200" w:lineRule="auto"/>
        <w:ind w:firstLine="540"/>
        <w:jc w:val="both"/>
      </w:pPr>
      <w:r>
        <w:rPr>
          <w:sz w:val="20"/>
        </w:rPr>
        <w:t xml:space="preserve">216.6.2.4.1.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pPr>
        <w:pStyle w:val="0"/>
        <w:spacing w:before="200" w:lineRule="auto"/>
        <w:ind w:firstLine="540"/>
        <w:jc w:val="both"/>
      </w:pPr>
      <w:r>
        <w:rPr>
          <w:sz w:val="20"/>
        </w:rPr>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pPr>
        <w:pStyle w:val="0"/>
        <w:spacing w:before="200" w:lineRule="auto"/>
        <w:ind w:firstLine="540"/>
        <w:jc w:val="both"/>
      </w:pPr>
      <w:r>
        <w:rPr>
          <w:sz w:val="20"/>
        </w:rPr>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pPr>
        <w:pStyle w:val="0"/>
        <w:spacing w:before="200" w:lineRule="auto"/>
        <w:ind w:firstLine="540"/>
        <w:jc w:val="both"/>
      </w:pPr>
      <w:r>
        <w:rPr>
          <w:sz w:val="20"/>
        </w:rPr>
        <w:t xml:space="preserve">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pPr>
        <w:pStyle w:val="0"/>
        <w:spacing w:before="200" w:lineRule="auto"/>
        <w:ind w:firstLine="540"/>
        <w:jc w:val="both"/>
      </w:pPr>
      <w:r>
        <w:rPr>
          <w:sz w:val="20"/>
        </w:rP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 привилегированное служилое сословие.</w:t>
      </w:r>
    </w:p>
    <w:p>
      <w:pPr>
        <w:pStyle w:val="0"/>
        <w:spacing w:before="200" w:lineRule="auto"/>
        <w:ind w:firstLine="540"/>
        <w:jc w:val="both"/>
      </w:pPr>
      <w:r>
        <w:rPr>
          <w:sz w:val="20"/>
        </w:rPr>
        <w:t xml:space="preserve">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pPr>
        <w:pStyle w:val="0"/>
        <w:spacing w:before="200" w:lineRule="auto"/>
        <w:ind w:firstLine="540"/>
        <w:jc w:val="both"/>
      </w:pPr>
      <w:r>
        <w:rPr>
          <w:sz w:val="20"/>
        </w:rPr>
        <w:t xml:space="preserve">216.6.2.4.2.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pPr>
        <w:pStyle w:val="0"/>
        <w:spacing w:before="200" w:lineRule="auto"/>
        <w:ind w:firstLine="540"/>
        <w:jc w:val="both"/>
      </w:pPr>
      <w:r>
        <w:rPr>
          <w:sz w:val="20"/>
        </w:rPr>
        <w:t xml:space="preserve">216.6.2.4.3.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spacing w:before="200" w:lineRule="auto"/>
        <w:ind w:firstLine="540"/>
        <w:jc w:val="both"/>
      </w:pPr>
      <w:r>
        <w:rPr>
          <w:sz w:val="20"/>
        </w:rPr>
        <w:t xml:space="preserve">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pPr>
        <w:pStyle w:val="0"/>
        <w:spacing w:before="200" w:lineRule="auto"/>
        <w:ind w:firstLine="540"/>
        <w:jc w:val="both"/>
      </w:pPr>
      <w:r>
        <w:rPr>
          <w:sz w:val="20"/>
        </w:rPr>
        <w:t xml:space="preserve">216.6.2.4.4.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pPr>
        <w:pStyle w:val="0"/>
        <w:spacing w:before="200" w:lineRule="auto"/>
        <w:ind w:firstLine="540"/>
        <w:jc w:val="both"/>
      </w:pPr>
      <w:r>
        <w:rPr>
          <w:sz w:val="20"/>
        </w:rPr>
        <w:t xml:space="preserve">216.6.2.5. Культурное пространство Российской империи во второй половине XVIII в.</w:t>
      </w:r>
    </w:p>
    <w:p>
      <w:pPr>
        <w:pStyle w:val="0"/>
        <w:spacing w:before="200" w:lineRule="auto"/>
        <w:ind w:firstLine="540"/>
        <w:jc w:val="both"/>
      </w:pPr>
      <w:r>
        <w:rPr>
          <w:sz w:val="20"/>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pPr>
        <w:pStyle w:val="0"/>
        <w:spacing w:before="200" w:lineRule="auto"/>
        <w:ind w:firstLine="54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spacing w:before="200" w:lineRule="auto"/>
        <w:ind w:firstLine="540"/>
        <w:jc w:val="both"/>
      </w:pPr>
      <w:r>
        <w:rPr>
          <w:sz w:val="20"/>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pPr>
        <w:pStyle w:val="0"/>
        <w:spacing w:before="200" w:lineRule="auto"/>
        <w:ind w:firstLine="540"/>
        <w:jc w:val="both"/>
      </w:pPr>
      <w:r>
        <w:rPr>
          <w:sz w:val="20"/>
        </w:rPr>
        <w:t xml:space="preserve">Образование в России в XVIII в. Основные педагогические идеи. Основание воспитательных домов в г.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pPr>
        <w:pStyle w:val="0"/>
        <w:spacing w:before="200" w:lineRule="auto"/>
        <w:ind w:firstLine="540"/>
        <w:jc w:val="both"/>
      </w:pPr>
      <w:r>
        <w:rPr>
          <w:sz w:val="20"/>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pPr>
        <w:pStyle w:val="0"/>
        <w:spacing w:before="200" w:lineRule="auto"/>
        <w:ind w:firstLine="540"/>
        <w:jc w:val="both"/>
      </w:pPr>
      <w:r>
        <w:rPr>
          <w:sz w:val="20"/>
        </w:rP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pPr>
        <w:pStyle w:val="0"/>
        <w:spacing w:before="200" w:lineRule="auto"/>
        <w:ind w:firstLine="540"/>
        <w:jc w:val="both"/>
      </w:pPr>
      <w:r>
        <w:rPr>
          <w:sz w:val="20"/>
        </w:rPr>
        <w:t xml:space="preserve">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pPr>
        <w:pStyle w:val="0"/>
        <w:spacing w:before="200" w:lineRule="auto"/>
        <w:ind w:firstLine="540"/>
        <w:jc w:val="both"/>
      </w:pPr>
      <w:r>
        <w:rPr>
          <w:sz w:val="20"/>
        </w:rPr>
        <w:t xml:space="preserve">216.6.2.6. Александровская эпоха (1801 - 1825 гг.).</w:t>
      </w:r>
    </w:p>
    <w:p>
      <w:pPr>
        <w:pStyle w:val="0"/>
        <w:spacing w:before="200" w:lineRule="auto"/>
        <w:ind w:firstLine="540"/>
        <w:jc w:val="both"/>
      </w:pPr>
      <w:r>
        <w:rPr>
          <w:sz w:val="20"/>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pPr>
        <w:pStyle w:val="0"/>
        <w:spacing w:before="200" w:lineRule="auto"/>
        <w:ind w:firstLine="540"/>
        <w:jc w:val="both"/>
      </w:pPr>
      <w:r>
        <w:rPr>
          <w:sz w:val="20"/>
        </w:rP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 и 4 антинаполеоновских коалициях. Тильзитский мир. Война со Швецией 1808 - 1809 годов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pPr>
        <w:pStyle w:val="0"/>
        <w:spacing w:before="200" w:lineRule="auto"/>
        <w:ind w:firstLine="540"/>
        <w:jc w:val="both"/>
      </w:pPr>
      <w:r>
        <w:rPr>
          <w:sz w:val="20"/>
        </w:rP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года.</w:t>
      </w:r>
    </w:p>
    <w:p>
      <w:pPr>
        <w:pStyle w:val="0"/>
        <w:ind w:firstLine="540"/>
        <w:jc w:val="both"/>
      </w:pPr>
      <w:r>
        <w:rPr>
          <w:sz w:val="20"/>
        </w:rPr>
      </w:r>
    </w:p>
    <w:p>
      <w:pPr>
        <w:pStyle w:val="0"/>
        <w:ind w:firstLine="540"/>
        <w:jc w:val="both"/>
      </w:pPr>
      <w:r>
        <w:rPr>
          <w:sz w:val="20"/>
        </w:rPr>
        <w:t xml:space="preserve">216.7. Содержание обучения в 9 классе.</w:t>
      </w:r>
    </w:p>
    <w:p>
      <w:pPr>
        <w:pStyle w:val="0"/>
        <w:spacing w:before="200" w:lineRule="auto"/>
        <w:ind w:firstLine="540"/>
        <w:jc w:val="both"/>
      </w:pPr>
      <w:r>
        <w:rPr>
          <w:sz w:val="20"/>
        </w:rPr>
        <w:t xml:space="preserve">216.7.1. Всеобщая история. История Нового времени. XIX - начало XX в.</w:t>
      </w:r>
    </w:p>
    <w:p>
      <w:pPr>
        <w:pStyle w:val="0"/>
        <w:spacing w:before="200" w:lineRule="auto"/>
        <w:ind w:firstLine="540"/>
        <w:jc w:val="both"/>
      </w:pPr>
      <w:r>
        <w:rPr>
          <w:sz w:val="20"/>
        </w:rPr>
        <w:t xml:space="preserve">216.7.1.1. Введение.</w:t>
      </w:r>
    </w:p>
    <w:p>
      <w:pPr>
        <w:pStyle w:val="0"/>
        <w:spacing w:before="200" w:lineRule="auto"/>
        <w:ind w:firstLine="540"/>
        <w:jc w:val="both"/>
      </w:pPr>
      <w:r>
        <w:rPr>
          <w:sz w:val="20"/>
        </w:rPr>
        <w:t xml:space="preserve">216.7.1.2. Развитие индустриального общества в первой половине XIX в.: экономика, социальные отношения, политические процессы.</w:t>
      </w:r>
    </w:p>
    <w:p>
      <w:pPr>
        <w:pStyle w:val="0"/>
        <w:spacing w:before="200" w:lineRule="auto"/>
        <w:ind w:firstLine="540"/>
        <w:jc w:val="both"/>
      </w:pPr>
      <w:r>
        <w:rPr>
          <w:sz w:val="20"/>
        </w:rPr>
        <w:t xml:space="preserve">Промышленный переворот.</w:t>
      </w:r>
    </w:p>
    <w:p>
      <w:pPr>
        <w:pStyle w:val="0"/>
        <w:spacing w:before="200" w:lineRule="auto"/>
        <w:ind w:firstLine="540"/>
        <w:jc w:val="both"/>
      </w:pPr>
      <w:r>
        <w:rPr>
          <w:sz w:val="20"/>
        </w:rPr>
        <w:t xml:space="preserve">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pPr>
        <w:pStyle w:val="0"/>
        <w:spacing w:before="200" w:lineRule="auto"/>
        <w:ind w:firstLine="540"/>
        <w:jc w:val="both"/>
      </w:pPr>
      <w:r>
        <w:rPr>
          <w:sz w:val="20"/>
        </w:rPr>
        <w:t xml:space="preserve">Распространение социалистических идей; социалисты-утописты. Выступления рабочих.</w:t>
      </w:r>
    </w:p>
    <w:p>
      <w:pPr>
        <w:pStyle w:val="0"/>
        <w:spacing w:before="200" w:lineRule="auto"/>
        <w:ind w:firstLine="540"/>
        <w:jc w:val="both"/>
      </w:pPr>
      <w:r>
        <w:rPr>
          <w:sz w:val="20"/>
        </w:rPr>
        <w:t xml:space="preserve">Оформление консервативных, либеральных, радикальных политических партий и течений.</w:t>
      </w:r>
    </w:p>
    <w:p>
      <w:pPr>
        <w:pStyle w:val="0"/>
        <w:spacing w:before="200" w:lineRule="auto"/>
        <w:ind w:firstLine="540"/>
        <w:jc w:val="both"/>
      </w:pPr>
      <w:r>
        <w:rPr>
          <w:sz w:val="20"/>
        </w:rPr>
        <w:t xml:space="preserve">Социальные и национальные движения в странах Европы.</w:t>
      </w:r>
    </w:p>
    <w:p>
      <w:pPr>
        <w:pStyle w:val="0"/>
        <w:spacing w:before="200" w:lineRule="auto"/>
        <w:ind w:firstLine="540"/>
        <w:jc w:val="both"/>
      </w:pPr>
      <w:r>
        <w:rPr>
          <w:sz w:val="20"/>
        </w:rPr>
        <w:t xml:space="preserve">216.7.1.3. Европейская наука и культура в начале XIX в.</w:t>
      </w:r>
    </w:p>
    <w:p>
      <w:pPr>
        <w:pStyle w:val="0"/>
        <w:spacing w:before="200" w:lineRule="auto"/>
        <w:ind w:firstLine="540"/>
        <w:jc w:val="both"/>
      </w:pPr>
      <w:r>
        <w:rPr>
          <w:sz w:val="20"/>
        </w:rPr>
        <w:t xml:space="preserve">216.7.1.4. Политическое развитие европейских стран в 1815 - 1840-е годы.</w:t>
      </w:r>
    </w:p>
    <w:p>
      <w:pPr>
        <w:pStyle w:val="0"/>
        <w:spacing w:before="200" w:lineRule="auto"/>
        <w:ind w:firstLine="54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pPr>
        <w:pStyle w:val="0"/>
        <w:spacing w:before="200" w:lineRule="auto"/>
        <w:ind w:firstLine="540"/>
        <w:jc w:val="both"/>
      </w:pPr>
      <w:r>
        <w:rPr>
          <w:sz w:val="20"/>
        </w:rPr>
        <w:t xml:space="preserve">216.7.1.5. Страны Европы и Северной Америки в середине XIX - начале XX в.</w:t>
      </w:r>
    </w:p>
    <w:p>
      <w:pPr>
        <w:pStyle w:val="0"/>
        <w:spacing w:before="200" w:lineRule="auto"/>
        <w:ind w:firstLine="540"/>
        <w:jc w:val="both"/>
      </w:pPr>
      <w:r>
        <w:rPr>
          <w:sz w:val="20"/>
        </w:rPr>
        <w:t xml:space="preserve">216.7.1.5.1.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spacing w:before="200" w:lineRule="auto"/>
        <w:ind w:firstLine="540"/>
        <w:jc w:val="both"/>
      </w:pPr>
      <w:r>
        <w:rPr>
          <w:sz w:val="20"/>
        </w:rPr>
        <w:t xml:space="preserve">216.7.1.5.2.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pPr>
        <w:pStyle w:val="0"/>
        <w:spacing w:before="200" w:lineRule="auto"/>
        <w:ind w:firstLine="540"/>
        <w:jc w:val="both"/>
      </w:pPr>
      <w:r>
        <w:rPr>
          <w:sz w:val="20"/>
        </w:rPr>
        <w:t xml:space="preserve">216.7.1.5.3. Италия. Подъем борьбы за независимость итальянских земель. К. Кавур, Д. Гарибальди. Образование единого государства. Король Виктор Эммануил II.</w:t>
      </w:r>
    </w:p>
    <w:p>
      <w:pPr>
        <w:pStyle w:val="0"/>
        <w:spacing w:before="200" w:lineRule="auto"/>
        <w:ind w:firstLine="540"/>
        <w:jc w:val="both"/>
      </w:pPr>
      <w:r>
        <w:rPr>
          <w:sz w:val="20"/>
        </w:rPr>
        <w:t xml:space="preserve">216.7.1.5.4.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0"/>
        <w:spacing w:before="200" w:lineRule="auto"/>
        <w:ind w:firstLine="540"/>
        <w:jc w:val="both"/>
      </w:pPr>
      <w:r>
        <w:rPr>
          <w:sz w:val="20"/>
        </w:rPr>
        <w:t xml:space="preserve">216.7.1.6.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pPr>
        <w:pStyle w:val="0"/>
        <w:spacing w:before="200" w:lineRule="auto"/>
        <w:ind w:firstLine="540"/>
        <w:jc w:val="both"/>
      </w:pPr>
      <w:r>
        <w:rPr>
          <w:sz w:val="20"/>
        </w:rPr>
        <w:t xml:space="preserve">216.7.1.7.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pPr>
        <w:pStyle w:val="0"/>
        <w:spacing w:before="200" w:lineRule="auto"/>
        <w:ind w:firstLine="540"/>
        <w:jc w:val="both"/>
      </w:pPr>
      <w:r>
        <w:rPr>
          <w:sz w:val="20"/>
        </w:rPr>
        <w:t xml:space="preserve">216.7.1.8. Экономическое и социально-политическое развитие стран Европы и США в конце XIX - начале XX в.</w:t>
      </w:r>
    </w:p>
    <w:p>
      <w:pPr>
        <w:pStyle w:val="0"/>
        <w:spacing w:before="200" w:lineRule="auto"/>
        <w:ind w:firstLine="540"/>
        <w:jc w:val="both"/>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0"/>
        <w:spacing w:before="200" w:lineRule="auto"/>
        <w:ind w:firstLine="540"/>
        <w:jc w:val="both"/>
      </w:pPr>
      <w:r>
        <w:rPr>
          <w:sz w:val="20"/>
        </w:rPr>
        <w:t xml:space="preserve">216.7.1.9. Страны Латинской Америки в первой трети XIX в. - начале XX в.</w:t>
      </w:r>
    </w:p>
    <w:p>
      <w:pPr>
        <w:pStyle w:val="0"/>
        <w:spacing w:before="200" w:lineRule="auto"/>
        <w:ind w:firstLine="540"/>
        <w:jc w:val="both"/>
      </w:pPr>
      <w:r>
        <w:rPr>
          <w:sz w:val="20"/>
        </w:rPr>
        <w:t xml:space="preserve">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pPr>
        <w:pStyle w:val="0"/>
        <w:spacing w:before="200" w:lineRule="auto"/>
        <w:ind w:firstLine="540"/>
        <w:jc w:val="both"/>
      </w:pPr>
      <w:r>
        <w:rPr>
          <w:sz w:val="20"/>
        </w:rPr>
        <w:t xml:space="preserve">216.7.1.10. Страны Азии во второй четверти XIX - начале XX в.</w:t>
      </w:r>
    </w:p>
    <w:p>
      <w:pPr>
        <w:pStyle w:val="0"/>
        <w:spacing w:before="200" w:lineRule="auto"/>
        <w:ind w:firstLine="540"/>
        <w:jc w:val="both"/>
      </w:pPr>
      <w:r>
        <w:rPr>
          <w:sz w:val="20"/>
        </w:rPr>
        <w:t xml:space="preserve">216.7.1.10.1. Османская империя. Политика Танзимата. Принятие конституции. Младотурецкая революция 1908 - 1909 гг.</w:t>
      </w:r>
    </w:p>
    <w:p>
      <w:pPr>
        <w:pStyle w:val="0"/>
        <w:spacing w:before="200" w:lineRule="auto"/>
        <w:ind w:firstLine="540"/>
        <w:jc w:val="both"/>
      </w:pPr>
      <w:r>
        <w:rPr>
          <w:sz w:val="20"/>
        </w:rPr>
        <w:t xml:space="preserve">216.7.1.10.2. Иран во второй половине XIX - начале XX в. Революция 1905 - 1911 гг. в Иране.</w:t>
      </w:r>
    </w:p>
    <w:p>
      <w:pPr>
        <w:pStyle w:val="0"/>
        <w:spacing w:before="200" w:lineRule="auto"/>
        <w:ind w:firstLine="540"/>
        <w:jc w:val="both"/>
      </w:pPr>
      <w:r>
        <w:rPr>
          <w:sz w:val="20"/>
        </w:rPr>
        <w:t xml:space="preserve">216.7.1.10.3.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pPr>
        <w:pStyle w:val="0"/>
        <w:spacing w:before="200" w:lineRule="auto"/>
        <w:ind w:firstLine="540"/>
        <w:jc w:val="both"/>
      </w:pPr>
      <w:r>
        <w:rPr>
          <w:sz w:val="20"/>
        </w:rPr>
        <w:t xml:space="preserve">216.7.1.10.4. Китай. Империя Цин. "Опиумные войны". Восстание тайпинов. "Открытие" Китая. Политика "самоусиления". Восстание "ихэтуаней". Революция 1911 - 1913 гг. Сунь Ятсен.</w:t>
      </w:r>
    </w:p>
    <w:p>
      <w:pPr>
        <w:pStyle w:val="0"/>
        <w:spacing w:before="200" w:lineRule="auto"/>
        <w:ind w:firstLine="540"/>
        <w:jc w:val="both"/>
      </w:pPr>
      <w:r>
        <w:rPr>
          <w:sz w:val="20"/>
        </w:rPr>
        <w:t xml:space="preserve">216.7.1.10.5.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0"/>
        <w:spacing w:before="200" w:lineRule="auto"/>
        <w:ind w:firstLine="540"/>
        <w:jc w:val="both"/>
      </w:pPr>
      <w:r>
        <w:rPr>
          <w:sz w:val="20"/>
        </w:rPr>
        <w:t xml:space="preserve">216.7.1.11. Страны и народы Африки во второй половине XIX - начале XX в.</w:t>
      </w:r>
    </w:p>
    <w:p>
      <w:pPr>
        <w:pStyle w:val="0"/>
        <w:spacing w:before="200" w:lineRule="auto"/>
        <w:ind w:firstLine="540"/>
        <w:jc w:val="both"/>
      </w:pPr>
      <w:r>
        <w:rPr>
          <w:sz w:val="2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pPr>
        <w:pStyle w:val="0"/>
        <w:spacing w:before="200" w:lineRule="auto"/>
        <w:ind w:firstLine="540"/>
        <w:jc w:val="both"/>
      </w:pPr>
      <w:r>
        <w:rPr>
          <w:sz w:val="20"/>
        </w:rPr>
        <w:t xml:space="preserve">216.7.1.12. Развитие культуры в XIX - начале XX в.</w:t>
      </w:r>
    </w:p>
    <w:p>
      <w:pPr>
        <w:pStyle w:val="0"/>
        <w:spacing w:before="200" w:lineRule="auto"/>
        <w:ind w:firstLine="540"/>
        <w:jc w:val="both"/>
      </w:pPr>
      <w:r>
        <w:rPr>
          <w:sz w:val="20"/>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pPr>
        <w:pStyle w:val="0"/>
        <w:spacing w:before="200" w:lineRule="auto"/>
        <w:ind w:firstLine="540"/>
        <w:jc w:val="both"/>
      </w:pPr>
      <w:r>
        <w:rPr>
          <w:sz w:val="20"/>
        </w:rPr>
        <w:t xml:space="preserve">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pPr>
        <w:pStyle w:val="0"/>
        <w:spacing w:before="200" w:lineRule="auto"/>
        <w:ind w:firstLine="540"/>
        <w:jc w:val="both"/>
      </w:pPr>
      <w:r>
        <w:rPr>
          <w:sz w:val="20"/>
        </w:rPr>
        <w:t xml:space="preserve">216.7.1.13. Международные отношения в середине XIX - начале XX в.</w:t>
      </w:r>
    </w:p>
    <w:p>
      <w:pPr>
        <w:pStyle w:val="0"/>
        <w:spacing w:before="200" w:lineRule="auto"/>
        <w:ind w:firstLine="54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pPr>
        <w:pStyle w:val="0"/>
        <w:spacing w:before="200" w:lineRule="auto"/>
        <w:ind w:firstLine="540"/>
        <w:jc w:val="both"/>
      </w:pPr>
      <w:r>
        <w:rPr>
          <w:sz w:val="20"/>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pPr>
        <w:pStyle w:val="0"/>
        <w:spacing w:before="200" w:lineRule="auto"/>
        <w:ind w:firstLine="540"/>
        <w:jc w:val="both"/>
      </w:pPr>
      <w:r>
        <w:rPr>
          <w:sz w:val="20"/>
        </w:rPr>
        <w:t xml:space="preserve">216.7.1.14. Обобщение. Историческое и культурное наследие XIX - начала XX в.</w:t>
      </w:r>
    </w:p>
    <w:p>
      <w:pPr>
        <w:pStyle w:val="0"/>
        <w:spacing w:before="200" w:lineRule="auto"/>
        <w:ind w:firstLine="540"/>
        <w:jc w:val="both"/>
      </w:pPr>
      <w:r>
        <w:rPr>
          <w:sz w:val="20"/>
        </w:rPr>
        <w:t xml:space="preserve">216.7.2. История России. Российская империя во второй четверти XIX - начале XX в.</w:t>
      </w:r>
    </w:p>
    <w:p>
      <w:pPr>
        <w:pStyle w:val="0"/>
        <w:spacing w:before="200" w:lineRule="auto"/>
        <w:ind w:firstLine="540"/>
        <w:jc w:val="both"/>
      </w:pPr>
      <w:r>
        <w:rPr>
          <w:sz w:val="20"/>
        </w:rPr>
        <w:t xml:space="preserve">216.7.2.1. Введение.</w:t>
      </w:r>
    </w:p>
    <w:p>
      <w:pPr>
        <w:pStyle w:val="0"/>
        <w:spacing w:before="200" w:lineRule="auto"/>
        <w:ind w:firstLine="540"/>
        <w:jc w:val="both"/>
      </w:pPr>
      <w:r>
        <w:rPr>
          <w:sz w:val="20"/>
        </w:rPr>
        <w:t xml:space="preserve">216.7.2.2. Внутренняя политика Николая I.</w:t>
      </w:r>
    </w:p>
    <w:p>
      <w:pPr>
        <w:pStyle w:val="0"/>
        <w:spacing w:before="200" w:lineRule="auto"/>
        <w:ind w:firstLine="54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pPr>
        <w:pStyle w:val="0"/>
        <w:spacing w:before="200" w:lineRule="auto"/>
        <w:ind w:firstLine="540"/>
        <w:jc w:val="both"/>
      </w:pPr>
      <w:r>
        <w:rPr>
          <w:sz w:val="20"/>
        </w:rPr>
        <w:t xml:space="preserve">Начало промышленного переворота и его особенности в России.</w:t>
      </w:r>
    </w:p>
    <w:p>
      <w:pPr>
        <w:pStyle w:val="0"/>
        <w:spacing w:before="200" w:lineRule="auto"/>
        <w:ind w:firstLine="540"/>
        <w:jc w:val="both"/>
      </w:pPr>
      <w:r>
        <w:rPr>
          <w:sz w:val="20"/>
        </w:rPr>
        <w:t xml:space="preserve">216.7.2.3.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pPr>
        <w:pStyle w:val="0"/>
        <w:spacing w:before="200" w:lineRule="auto"/>
        <w:ind w:firstLine="540"/>
        <w:jc w:val="both"/>
      </w:pPr>
      <w:r>
        <w:rPr>
          <w:sz w:val="20"/>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pPr>
        <w:pStyle w:val="0"/>
        <w:spacing w:before="200" w:lineRule="auto"/>
        <w:ind w:firstLine="54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pPr>
        <w:pStyle w:val="0"/>
        <w:spacing w:before="200" w:lineRule="auto"/>
        <w:ind w:firstLine="540"/>
        <w:jc w:val="both"/>
      </w:pPr>
      <w:r>
        <w:rPr>
          <w:sz w:val="20"/>
        </w:rPr>
        <w:t xml:space="preserve">216.7.2.4. Культурное пространство империи в первой половине XIX в.</w:t>
      </w:r>
    </w:p>
    <w:p>
      <w:pPr>
        <w:pStyle w:val="0"/>
        <w:spacing w:before="200" w:lineRule="auto"/>
        <w:ind w:firstLine="540"/>
        <w:jc w:val="both"/>
      </w:pPr>
      <w:r>
        <w:rPr>
          <w:sz w:val="20"/>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pPr>
        <w:pStyle w:val="0"/>
        <w:spacing w:before="200" w:lineRule="auto"/>
        <w:ind w:firstLine="540"/>
        <w:jc w:val="both"/>
      </w:pPr>
      <w:r>
        <w:rPr>
          <w:sz w:val="20"/>
        </w:rPr>
        <w:t xml:space="preserve">216.7.2.5. Народы России в первой половине XIX в.</w:t>
      </w:r>
    </w:p>
    <w:p>
      <w:pPr>
        <w:pStyle w:val="0"/>
        <w:spacing w:before="200" w:lineRule="auto"/>
        <w:ind w:firstLine="54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pPr>
        <w:pStyle w:val="0"/>
        <w:spacing w:before="200" w:lineRule="auto"/>
        <w:ind w:firstLine="540"/>
        <w:jc w:val="both"/>
      </w:pPr>
      <w:r>
        <w:rPr>
          <w:sz w:val="20"/>
        </w:rPr>
        <w:t xml:space="preserve">216.7.2.6.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pPr>
        <w:pStyle w:val="0"/>
        <w:spacing w:before="200" w:lineRule="auto"/>
        <w:ind w:firstLine="540"/>
        <w:jc w:val="both"/>
      </w:pPr>
      <w:r>
        <w:rPr>
          <w:sz w:val="20"/>
        </w:rPr>
        <w:t xml:space="preserve">Многовекторность внешней политики империи. Присоединение Средней Азии. Россия и Балканы. Русско-турецкая война 1877 - 1878 гг. Россия на Дальнем Востоке.</w:t>
      </w:r>
    </w:p>
    <w:p>
      <w:pPr>
        <w:pStyle w:val="0"/>
        <w:spacing w:before="200" w:lineRule="auto"/>
        <w:ind w:firstLine="540"/>
        <w:jc w:val="both"/>
      </w:pPr>
      <w:r>
        <w:rPr>
          <w:sz w:val="20"/>
        </w:rPr>
        <w:t xml:space="preserve">216.7.2.7. Россия в 1880 - 1890-х гг.</w:t>
      </w:r>
    </w:p>
    <w:p>
      <w:pPr>
        <w:pStyle w:val="0"/>
        <w:spacing w:before="200" w:lineRule="auto"/>
        <w:ind w:firstLine="540"/>
        <w:jc w:val="both"/>
      </w:pPr>
      <w:r>
        <w:rPr>
          <w:sz w:val="20"/>
        </w:rPr>
        <w:t xml:space="preserve">"Народное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pPr>
        <w:pStyle w:val="0"/>
        <w:spacing w:before="200" w:lineRule="auto"/>
        <w:ind w:firstLine="540"/>
        <w:jc w:val="both"/>
      </w:pPr>
      <w:r>
        <w:rPr>
          <w:sz w:val="20"/>
        </w:rPr>
        <w:t xml:space="preserve">Основные сферы и направления внешнеполитических интересов. Упрочение статуса великой державы. Освоение государственной территории.</w:t>
      </w:r>
    </w:p>
    <w:p>
      <w:pPr>
        <w:pStyle w:val="0"/>
        <w:spacing w:before="200" w:lineRule="auto"/>
        <w:ind w:firstLine="540"/>
        <w:jc w:val="both"/>
      </w:pPr>
      <w:r>
        <w:rPr>
          <w:sz w:val="20"/>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spacing w:before="200" w:lineRule="auto"/>
        <w:ind w:firstLine="540"/>
        <w:jc w:val="both"/>
      </w:pPr>
      <w:r>
        <w:rPr>
          <w:sz w:val="20"/>
        </w:rPr>
        <w:t xml:space="preserve">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pPr>
        <w:pStyle w:val="0"/>
        <w:spacing w:before="200" w:lineRule="auto"/>
        <w:ind w:firstLine="540"/>
        <w:jc w:val="both"/>
      </w:pPr>
      <w:r>
        <w:rPr>
          <w:sz w:val="20"/>
        </w:rPr>
        <w:t xml:space="preserve">216.7.2.8. Культурное пространство империи во второй половине XIX в.</w:t>
      </w:r>
    </w:p>
    <w:p>
      <w:pPr>
        <w:pStyle w:val="0"/>
        <w:spacing w:before="200" w:lineRule="auto"/>
        <w:ind w:firstLine="54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pPr>
        <w:pStyle w:val="0"/>
        <w:spacing w:before="200" w:lineRule="auto"/>
        <w:ind w:firstLine="540"/>
        <w:jc w:val="both"/>
      </w:pPr>
      <w:r>
        <w:rPr>
          <w:sz w:val="20"/>
        </w:rPr>
        <w:t xml:space="preserve">216.7.2.9. Основные регионы и народы Российской империи и их роль в жизни страны.</w:t>
      </w:r>
    </w:p>
    <w:p>
      <w:pPr>
        <w:pStyle w:val="0"/>
        <w:spacing w:before="200" w:lineRule="auto"/>
        <w:ind w:firstLine="540"/>
        <w:jc w:val="both"/>
      </w:pPr>
      <w:r>
        <w:rPr>
          <w:sz w:val="20"/>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pPr>
        <w:pStyle w:val="0"/>
        <w:spacing w:before="200" w:lineRule="auto"/>
        <w:ind w:firstLine="540"/>
        <w:jc w:val="both"/>
      </w:pPr>
      <w:r>
        <w:rPr>
          <w:sz w:val="20"/>
        </w:rPr>
        <w:t xml:space="preserve">216.7.2.10. Общественная жизнь в 1860 - 1890-х гг.</w:t>
      </w:r>
    </w:p>
    <w:p>
      <w:pPr>
        <w:pStyle w:val="0"/>
        <w:spacing w:before="200" w:lineRule="auto"/>
        <w:ind w:firstLine="540"/>
        <w:jc w:val="both"/>
      </w:pPr>
      <w:r>
        <w:rPr>
          <w:sz w:val="20"/>
        </w:rP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spacing w:before="200" w:lineRule="auto"/>
        <w:ind w:firstLine="54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pPr>
        <w:pStyle w:val="0"/>
        <w:spacing w:before="200" w:lineRule="auto"/>
        <w:ind w:firstLine="540"/>
        <w:jc w:val="both"/>
      </w:pPr>
      <w:r>
        <w:rPr>
          <w:sz w:val="20"/>
        </w:rPr>
        <w:t xml:space="preserve">216.7.2.11. Россия на пороге XX в.</w:t>
      </w:r>
    </w:p>
    <w:p>
      <w:pPr>
        <w:pStyle w:val="0"/>
        <w:spacing w:before="200" w:lineRule="auto"/>
        <w:ind w:firstLine="540"/>
        <w:jc w:val="both"/>
      </w:pPr>
      <w:r>
        <w:rPr>
          <w:sz w:val="20"/>
        </w:rPr>
        <w:t xml:space="preserve">216.7.2.11.1.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spacing w:before="200" w:lineRule="auto"/>
        <w:ind w:firstLine="540"/>
        <w:jc w:val="both"/>
      </w:pPr>
      <w:r>
        <w:rPr>
          <w:sz w:val="20"/>
        </w:rPr>
        <w:t xml:space="preserve">Центр и регионы. Корректировка национальной политики.</w:t>
      </w:r>
    </w:p>
    <w:p>
      <w:pPr>
        <w:pStyle w:val="0"/>
        <w:spacing w:before="200" w:lineRule="auto"/>
        <w:ind w:firstLine="540"/>
        <w:jc w:val="both"/>
      </w:pPr>
      <w:r>
        <w:rPr>
          <w:sz w:val="20"/>
        </w:rPr>
        <w:t xml:space="preserve">216.7.2.11.2. Россия в системе международных отношений. Политика на Дальнем Востоке. Русско-японская война 1904 - 1905 гг. Оборона Порт-Артура. Цусимское сражение.</w:t>
      </w:r>
    </w:p>
    <w:p>
      <w:pPr>
        <w:pStyle w:val="0"/>
        <w:spacing w:before="200" w:lineRule="auto"/>
        <w:ind w:firstLine="540"/>
        <w:jc w:val="both"/>
      </w:pPr>
      <w:r>
        <w:rPr>
          <w:sz w:val="20"/>
        </w:rPr>
        <w:t xml:space="preserve">216.7.2.11.3. Первая российская революция 1905 - 1907 гг. Начало парламентаризма в России.</w:t>
      </w:r>
    </w:p>
    <w:p>
      <w:pPr>
        <w:pStyle w:val="0"/>
        <w:spacing w:before="200" w:lineRule="auto"/>
        <w:ind w:firstLine="540"/>
        <w:jc w:val="both"/>
      </w:pPr>
      <w:r>
        <w:rPr>
          <w:sz w:val="20"/>
        </w:rPr>
        <w:t xml:space="preserve">Предпосылки Первой российской революции. Формы социальных протестов. Политический терроризм.</w:t>
      </w:r>
    </w:p>
    <w:p>
      <w:pPr>
        <w:pStyle w:val="0"/>
        <w:spacing w:before="200" w:lineRule="auto"/>
        <w:ind w:firstLine="540"/>
        <w:jc w:val="both"/>
      </w:pPr>
      <w:r>
        <w:rPr>
          <w:sz w:val="20"/>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pPr>
        <w:pStyle w:val="0"/>
        <w:spacing w:before="200" w:lineRule="auto"/>
        <w:ind w:firstLine="540"/>
        <w:jc w:val="both"/>
      </w:pPr>
      <w:r>
        <w:rPr>
          <w:sz w:val="20"/>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pPr>
        <w:pStyle w:val="0"/>
        <w:spacing w:before="200" w:lineRule="auto"/>
        <w:ind w:firstLine="540"/>
        <w:jc w:val="both"/>
      </w:pPr>
      <w:r>
        <w:rPr>
          <w:sz w:val="20"/>
        </w:rPr>
        <w:t xml:space="preserve">216.7.2.11.4.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pPr>
        <w:pStyle w:val="0"/>
        <w:spacing w:before="200" w:lineRule="auto"/>
        <w:ind w:firstLine="540"/>
        <w:jc w:val="both"/>
      </w:pPr>
      <w:r>
        <w:rPr>
          <w:sz w:val="20"/>
        </w:rPr>
        <w:t xml:space="preserve">Обострение международной обстановки. Блоковая система и участие в ней России.</w:t>
      </w:r>
    </w:p>
    <w:p>
      <w:pPr>
        <w:pStyle w:val="0"/>
        <w:spacing w:before="200" w:lineRule="auto"/>
        <w:ind w:firstLine="540"/>
        <w:jc w:val="both"/>
      </w:pPr>
      <w:r>
        <w:rPr>
          <w:sz w:val="20"/>
        </w:rPr>
        <w:t xml:space="preserve">216.7.2.11.5.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pPr>
        <w:pStyle w:val="0"/>
        <w:spacing w:before="200" w:lineRule="auto"/>
        <w:ind w:firstLine="540"/>
        <w:jc w:val="both"/>
      </w:pPr>
      <w:r>
        <w:rPr>
          <w:sz w:val="20"/>
        </w:rP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spacing w:before="200" w:lineRule="auto"/>
        <w:ind w:firstLine="540"/>
        <w:jc w:val="both"/>
      </w:pPr>
      <w:r>
        <w:rPr>
          <w:sz w:val="20"/>
        </w:rPr>
        <w:t xml:space="preserve">Развитие народного просвещения. Открытия российских ученых. Достижения в науке и технике. Развитие русской философской школы.</w:t>
      </w:r>
    </w:p>
    <w:p>
      <w:pPr>
        <w:pStyle w:val="0"/>
        <w:ind w:firstLine="540"/>
        <w:jc w:val="both"/>
      </w:pPr>
      <w:r>
        <w:rPr>
          <w:sz w:val="20"/>
        </w:rPr>
      </w:r>
    </w:p>
    <w:p>
      <w:pPr>
        <w:pStyle w:val="0"/>
        <w:ind w:firstLine="540"/>
        <w:jc w:val="both"/>
      </w:pPr>
      <w:r>
        <w:rPr>
          <w:sz w:val="20"/>
        </w:rPr>
        <w:t xml:space="preserve">216.8. Содержание обучения в 10 классе.</w:t>
      </w:r>
    </w:p>
    <w:p>
      <w:pPr>
        <w:pStyle w:val="0"/>
        <w:spacing w:before="200" w:lineRule="auto"/>
        <w:ind w:firstLine="540"/>
        <w:jc w:val="both"/>
      </w:pPr>
      <w:r>
        <w:rPr>
          <w:sz w:val="20"/>
        </w:rPr>
        <w:t xml:space="preserve">216.8.1. Россия в XVII в.</w:t>
      </w:r>
    </w:p>
    <w:p>
      <w:pPr>
        <w:pStyle w:val="0"/>
        <w:spacing w:before="200" w:lineRule="auto"/>
        <w:ind w:firstLine="540"/>
        <w:jc w:val="both"/>
      </w:pPr>
      <w:r>
        <w:rPr>
          <w:sz w:val="20"/>
        </w:rPr>
        <w:t xml:space="preserve">216.8.1.1.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w:t>
      </w:r>
    </w:p>
    <w:p>
      <w:pPr>
        <w:pStyle w:val="0"/>
        <w:spacing w:before="200" w:lineRule="auto"/>
        <w:ind w:firstLine="540"/>
        <w:jc w:val="both"/>
      </w:pPr>
      <w:r>
        <w:rPr>
          <w:sz w:val="20"/>
        </w:rPr>
        <w:t xml:space="preserve">Царь Алексей Михайлович. Укрепление самодержавия. Развитие приказного строя.</w:t>
      </w:r>
    </w:p>
    <w:p>
      <w:pPr>
        <w:pStyle w:val="0"/>
        <w:spacing w:before="200" w:lineRule="auto"/>
        <w:ind w:firstLine="540"/>
        <w:jc w:val="both"/>
      </w:pPr>
      <w:r>
        <w:rPr>
          <w:sz w:val="20"/>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spacing w:before="200" w:lineRule="auto"/>
        <w:ind w:firstLine="540"/>
        <w:jc w:val="both"/>
      </w:pPr>
      <w:r>
        <w:rPr>
          <w:sz w:val="20"/>
        </w:rPr>
        <w:t xml:space="preserve">216.8.1.2. Освоение новых территорий. Народы России в XVII в. Эпоха Великих географических открытий и русские географические открытия.</w:t>
      </w:r>
    </w:p>
    <w:p>
      <w:pPr>
        <w:pStyle w:val="0"/>
        <w:spacing w:before="200" w:lineRule="auto"/>
        <w:ind w:firstLine="540"/>
        <w:jc w:val="both"/>
      </w:pPr>
      <w:r>
        <w:rPr>
          <w:sz w:val="20"/>
        </w:rPr>
        <w:t xml:space="preserve">216.8.1.3. Культурное пространство XVI - XVII вв.</w:t>
      </w:r>
    </w:p>
    <w:p>
      <w:pPr>
        <w:pStyle w:val="0"/>
        <w:spacing w:before="200" w:lineRule="auto"/>
        <w:ind w:firstLine="540"/>
        <w:jc w:val="both"/>
      </w:pPr>
      <w:r>
        <w:rPr>
          <w:sz w:val="20"/>
        </w:rPr>
        <w:t xml:space="preserve">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pPr>
        <w:pStyle w:val="0"/>
        <w:spacing w:before="200" w:lineRule="auto"/>
        <w:ind w:firstLine="540"/>
        <w:jc w:val="both"/>
      </w:pPr>
      <w:r>
        <w:rPr>
          <w:sz w:val="20"/>
        </w:rPr>
        <w:t xml:space="preserve">Архитектура. Деревянное зодчество. Изобразительное искусство.</w:t>
      </w:r>
    </w:p>
    <w:p>
      <w:pPr>
        <w:pStyle w:val="0"/>
        <w:spacing w:before="200" w:lineRule="auto"/>
        <w:ind w:firstLine="540"/>
        <w:jc w:val="both"/>
      </w:pPr>
      <w:r>
        <w:rPr>
          <w:sz w:val="20"/>
        </w:rPr>
        <w:t xml:space="preserve">Летописание и начало книгопечатания. Лицевой свод. Домострой. Немецкая слобода как проводник европейского культурного влияния.</w:t>
      </w:r>
    </w:p>
    <w:p>
      <w:pPr>
        <w:pStyle w:val="0"/>
        <w:spacing w:before="200" w:lineRule="auto"/>
        <w:ind w:firstLine="54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pPr>
        <w:pStyle w:val="0"/>
        <w:spacing w:before="200" w:lineRule="auto"/>
        <w:ind w:firstLine="540"/>
        <w:jc w:val="both"/>
      </w:pPr>
      <w:r>
        <w:rPr>
          <w:sz w:val="20"/>
        </w:rPr>
        <w:t xml:space="preserve">216.8.2. Россия в эпоху преобразований Петра I.</w:t>
      </w:r>
    </w:p>
    <w:p>
      <w:pPr>
        <w:pStyle w:val="0"/>
        <w:spacing w:before="200" w:lineRule="auto"/>
        <w:ind w:firstLine="540"/>
        <w:jc w:val="both"/>
      </w:pPr>
      <w:r>
        <w:rPr>
          <w:sz w:val="20"/>
        </w:rPr>
        <w:t xml:space="preserve">216.8.2.1.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pPr>
        <w:pStyle w:val="0"/>
        <w:spacing w:before="200" w:lineRule="auto"/>
        <w:ind w:firstLine="540"/>
        <w:jc w:val="both"/>
      </w:pPr>
      <w:r>
        <w:rPr>
          <w:sz w:val="20"/>
        </w:rPr>
        <w:t xml:space="preserve">Санкт-Петербург - новая столица. Объявление России империей.</w:t>
      </w:r>
    </w:p>
    <w:p>
      <w:pPr>
        <w:pStyle w:val="0"/>
        <w:spacing w:before="200" w:lineRule="auto"/>
        <w:ind w:firstLine="540"/>
        <w:jc w:val="both"/>
      </w:pPr>
      <w:r>
        <w:rPr>
          <w:sz w:val="20"/>
        </w:rPr>
        <w:t xml:space="preserve">Итоги преобразований Петра I. Становление бюрократического аппарата. Усиление российского абсолютизма.</w:t>
      </w:r>
    </w:p>
    <w:p>
      <w:pPr>
        <w:pStyle w:val="0"/>
        <w:spacing w:before="200" w:lineRule="auto"/>
        <w:ind w:firstLine="540"/>
        <w:jc w:val="both"/>
      </w:pPr>
      <w:r>
        <w:rPr>
          <w:sz w:val="20"/>
        </w:rPr>
        <w:t xml:space="preserve">Оппозиция петровским преобразованиям в дворянской среде, дело царевича Алексея.</w:t>
      </w:r>
    </w:p>
    <w:p>
      <w:pPr>
        <w:pStyle w:val="0"/>
        <w:spacing w:before="200" w:lineRule="auto"/>
        <w:ind w:firstLine="540"/>
        <w:jc w:val="both"/>
      </w:pPr>
      <w:r>
        <w:rPr>
          <w:sz w:val="20"/>
        </w:rPr>
        <w:t xml:space="preserve">216.8.2.2.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pPr>
        <w:pStyle w:val="0"/>
        <w:spacing w:before="200" w:lineRule="auto"/>
        <w:ind w:firstLine="540"/>
        <w:jc w:val="both"/>
      </w:pPr>
      <w:r>
        <w:rPr>
          <w:sz w:val="20"/>
        </w:rPr>
        <w:t xml:space="preserve">Итоги, последствия и значение петровских преобразований. Образ Петра I в русской культуре.</w:t>
      </w:r>
    </w:p>
    <w:p>
      <w:pPr>
        <w:pStyle w:val="0"/>
        <w:spacing w:before="200" w:lineRule="auto"/>
        <w:ind w:firstLine="540"/>
        <w:jc w:val="both"/>
      </w:pPr>
      <w:r>
        <w:rPr>
          <w:sz w:val="20"/>
        </w:rPr>
        <w:t xml:space="preserve">216.8.2.3. Россия после Петра I. Дворцовые перевороты.</w:t>
      </w:r>
    </w:p>
    <w:p>
      <w:pPr>
        <w:pStyle w:val="0"/>
        <w:spacing w:before="200" w:lineRule="auto"/>
        <w:ind w:firstLine="540"/>
        <w:jc w:val="both"/>
      </w:pPr>
      <w:r>
        <w:rPr>
          <w:sz w:val="20"/>
        </w:rPr>
        <w:t xml:space="preserve">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pPr>
        <w:pStyle w:val="0"/>
        <w:spacing w:before="200" w:lineRule="auto"/>
        <w:ind w:firstLine="540"/>
        <w:jc w:val="both"/>
      </w:pPr>
      <w:r>
        <w:rPr>
          <w:sz w:val="20"/>
        </w:rPr>
        <w:t xml:space="preserve">216.8.3. Россия в 1760 - 1790-х гг. Правление Екатерины II и Павла I.</w:t>
      </w:r>
    </w:p>
    <w:p>
      <w:pPr>
        <w:pStyle w:val="0"/>
        <w:spacing w:before="200" w:lineRule="auto"/>
        <w:ind w:firstLine="540"/>
        <w:jc w:val="both"/>
      </w:pPr>
      <w:r>
        <w:rPr>
          <w:sz w:val="20"/>
        </w:rPr>
        <w:t xml:space="preserve">216.8.3.1.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pPr>
        <w:pStyle w:val="0"/>
        <w:spacing w:before="200" w:lineRule="auto"/>
        <w:ind w:firstLine="540"/>
        <w:jc w:val="both"/>
      </w:pPr>
      <w:r>
        <w:rPr>
          <w:sz w:val="20"/>
        </w:rPr>
        <w:t xml:space="preserve">216.8.3.2. 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w:t>
      </w:r>
    </w:p>
    <w:p>
      <w:pPr>
        <w:pStyle w:val="0"/>
        <w:spacing w:before="200" w:lineRule="auto"/>
        <w:ind w:firstLine="540"/>
        <w:jc w:val="both"/>
      </w:pPr>
      <w:r>
        <w:rPr>
          <w:sz w:val="20"/>
        </w:rPr>
        <w:t xml:space="preserve">216.8.3.3. Положение разных 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pPr>
        <w:pStyle w:val="0"/>
        <w:spacing w:before="200" w:lineRule="auto"/>
        <w:ind w:firstLine="540"/>
        <w:jc w:val="both"/>
      </w:pPr>
      <w:r>
        <w:rPr>
          <w:sz w:val="20"/>
        </w:rPr>
        <w:t xml:space="preserve">Национальная политика и народы России в XVIII в. Унификация управления на окраинах империи.</w:t>
      </w:r>
    </w:p>
    <w:p>
      <w:pPr>
        <w:pStyle w:val="0"/>
        <w:spacing w:before="200" w:lineRule="auto"/>
        <w:ind w:firstLine="540"/>
        <w:jc w:val="both"/>
      </w:pPr>
      <w:r>
        <w:rPr>
          <w:sz w:val="20"/>
        </w:rPr>
        <w:t xml:space="preserve">216.8.3.4.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Внутренняя и внешняя торговля. Торговые пути внутри страны.</w:t>
      </w:r>
    </w:p>
    <w:p>
      <w:pPr>
        <w:pStyle w:val="0"/>
        <w:spacing w:before="200" w:lineRule="auto"/>
        <w:ind w:firstLine="540"/>
        <w:jc w:val="both"/>
      </w:pPr>
      <w:r>
        <w:rPr>
          <w:sz w:val="20"/>
        </w:rPr>
        <w:t xml:space="preserve">216.8.3.5. Россия при Павле I. Личность Павла I и ее влияние на политику страны.</w:t>
      </w:r>
    </w:p>
    <w:p>
      <w:pPr>
        <w:pStyle w:val="0"/>
        <w:spacing w:before="200" w:lineRule="auto"/>
        <w:ind w:firstLine="540"/>
        <w:jc w:val="both"/>
      </w:pPr>
      <w:r>
        <w:rPr>
          <w:sz w:val="20"/>
        </w:rPr>
        <w:t xml:space="preserve">216.8.3.5.1. Культурное пространство Российской империи во второй половине XVIII в.</w:t>
      </w:r>
    </w:p>
    <w:p>
      <w:pPr>
        <w:pStyle w:val="0"/>
        <w:spacing w:before="200" w:lineRule="auto"/>
        <w:ind w:firstLine="540"/>
        <w:jc w:val="both"/>
      </w:pPr>
      <w:r>
        <w:rPr>
          <w:sz w:val="20"/>
        </w:rPr>
        <w:t xml:space="preserve">216.8.3.5.2. 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pPr>
        <w:pStyle w:val="0"/>
        <w:spacing w:before="200" w:lineRule="auto"/>
        <w:ind w:firstLine="540"/>
        <w:jc w:val="both"/>
      </w:pPr>
      <w:r>
        <w:rPr>
          <w:sz w:val="20"/>
        </w:rPr>
        <w:t xml:space="preserve">216.8.3.5.3. Российская наука в XVIII в. Академия наук в Санкт-Петербурге. Изучение страны - главная задача российской науки. Географические экспедиции. Исследования в области отечественной истории. Изучение российской словесности и развитие русского литературного языка. Российская академия наук. Е.Р. Дашкова. М.В. Ломоносов и его роль в становлении российской науки и образования.</w:t>
      </w:r>
    </w:p>
    <w:p>
      <w:pPr>
        <w:pStyle w:val="0"/>
        <w:spacing w:before="200" w:lineRule="auto"/>
        <w:ind w:firstLine="540"/>
        <w:jc w:val="both"/>
      </w:pPr>
      <w:r>
        <w:rPr>
          <w:sz w:val="20"/>
        </w:rPr>
        <w:t xml:space="preserve">216.8.3.5.4. Образование в России в XVIII в. 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w:t>
      </w:r>
    </w:p>
    <w:p>
      <w:pPr>
        <w:pStyle w:val="0"/>
        <w:spacing w:before="200" w:lineRule="auto"/>
        <w:ind w:firstLine="540"/>
        <w:jc w:val="both"/>
      </w:pPr>
      <w:r>
        <w:rPr>
          <w:sz w:val="20"/>
        </w:rPr>
        <w:t xml:space="preserve">216.8.3.5.5. Русская архитектура XVIII в. Строительство города Санкт-Петербурга, формирование его городского плана. Изобразительное искусство в России в середине - конце XVIII в.</w:t>
      </w:r>
    </w:p>
    <w:p>
      <w:pPr>
        <w:pStyle w:val="0"/>
        <w:spacing w:before="200" w:lineRule="auto"/>
        <w:ind w:firstLine="540"/>
        <w:jc w:val="both"/>
      </w:pPr>
      <w:r>
        <w:rPr>
          <w:sz w:val="20"/>
        </w:rPr>
        <w:t xml:space="preserve">216.8.3.6. Александровская эпоха (1801 - 1825 гг.).</w:t>
      </w:r>
    </w:p>
    <w:p>
      <w:pPr>
        <w:pStyle w:val="0"/>
        <w:spacing w:before="200" w:lineRule="auto"/>
        <w:ind w:firstLine="540"/>
        <w:jc w:val="both"/>
      </w:pPr>
      <w:r>
        <w:rPr>
          <w:sz w:val="20"/>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Роль России в разгроме Наполеоновской Франции и становлении Венской системы международных отношений.</w:t>
      </w:r>
    </w:p>
    <w:p>
      <w:pPr>
        <w:pStyle w:val="0"/>
        <w:spacing w:before="200" w:lineRule="auto"/>
        <w:ind w:firstLine="540"/>
        <w:jc w:val="both"/>
      </w:pPr>
      <w:r>
        <w:rPr>
          <w:sz w:val="20"/>
        </w:rPr>
        <w:t xml:space="preserve">216.8.3.7. История России. Российская империя во второй четверти XIX - начале XX в.</w:t>
      </w:r>
    </w:p>
    <w:p>
      <w:pPr>
        <w:pStyle w:val="0"/>
        <w:spacing w:before="200" w:lineRule="auto"/>
        <w:ind w:firstLine="540"/>
        <w:jc w:val="both"/>
      </w:pPr>
      <w:r>
        <w:rPr>
          <w:sz w:val="20"/>
        </w:rPr>
        <w:t xml:space="preserve">216.8.3.7.1. Внутренняя политика Николая I.</w:t>
      </w:r>
    </w:p>
    <w:p>
      <w:pPr>
        <w:pStyle w:val="0"/>
        <w:spacing w:before="200" w:lineRule="auto"/>
        <w:ind w:firstLine="54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w:t>
      </w:r>
    </w:p>
    <w:p>
      <w:pPr>
        <w:pStyle w:val="0"/>
        <w:spacing w:before="200" w:lineRule="auto"/>
        <w:ind w:firstLine="540"/>
        <w:jc w:val="both"/>
      </w:pPr>
      <w:r>
        <w:rPr>
          <w:sz w:val="20"/>
        </w:rPr>
        <w:t xml:space="preserve">Начало промышленного переворота и его особенности в России.</w:t>
      </w:r>
    </w:p>
    <w:p>
      <w:pPr>
        <w:pStyle w:val="0"/>
        <w:spacing w:before="200" w:lineRule="auto"/>
        <w:ind w:firstLine="540"/>
        <w:jc w:val="both"/>
      </w:pPr>
      <w:r>
        <w:rPr>
          <w:sz w:val="20"/>
        </w:rPr>
        <w:t xml:space="preserve">216.8.3.7.2. Культурное пространство империи в первой половине XIX в.</w:t>
      </w:r>
    </w:p>
    <w:p>
      <w:pPr>
        <w:pStyle w:val="0"/>
        <w:spacing w:before="200" w:lineRule="auto"/>
        <w:ind w:firstLine="540"/>
        <w:jc w:val="both"/>
      </w:pPr>
      <w:r>
        <w:rPr>
          <w:sz w:val="20"/>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pPr>
        <w:pStyle w:val="0"/>
        <w:spacing w:before="200" w:lineRule="auto"/>
        <w:ind w:firstLine="540"/>
        <w:jc w:val="both"/>
      </w:pPr>
      <w:r>
        <w:rPr>
          <w:sz w:val="20"/>
        </w:rPr>
        <w:t xml:space="preserve">216.8.3.7.3. Народы России в первой половине XIX в.</w:t>
      </w:r>
    </w:p>
    <w:p>
      <w:pPr>
        <w:pStyle w:val="0"/>
        <w:spacing w:before="200" w:lineRule="auto"/>
        <w:ind w:firstLine="540"/>
        <w:jc w:val="both"/>
      </w:pPr>
      <w:r>
        <w:rPr>
          <w:sz w:val="20"/>
        </w:rPr>
        <w:t xml:space="preserve">Многообразие культур и религий Российской империи.</w:t>
      </w:r>
    </w:p>
    <w:p>
      <w:pPr>
        <w:pStyle w:val="0"/>
        <w:spacing w:before="200" w:lineRule="auto"/>
        <w:ind w:firstLine="540"/>
        <w:jc w:val="both"/>
      </w:pPr>
      <w:r>
        <w:rPr>
          <w:sz w:val="20"/>
        </w:rPr>
        <w:t xml:space="preserve">216.8.3.7.4.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pPr>
        <w:pStyle w:val="0"/>
        <w:spacing w:before="200" w:lineRule="auto"/>
        <w:ind w:firstLine="540"/>
        <w:jc w:val="both"/>
      </w:pPr>
      <w:r>
        <w:rPr>
          <w:sz w:val="20"/>
        </w:rPr>
        <w:t xml:space="preserve">216.8.3.8. Россия в 1880 - 1890-х гг.</w:t>
      </w:r>
    </w:p>
    <w:p>
      <w:pPr>
        <w:pStyle w:val="0"/>
        <w:spacing w:before="200" w:lineRule="auto"/>
        <w:ind w:firstLine="540"/>
        <w:jc w:val="both"/>
      </w:pPr>
      <w:r>
        <w:rPr>
          <w:sz w:val="20"/>
        </w:rPr>
        <w:t xml:space="preserve">216.8.3.8.1. "Народное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pPr>
        <w:pStyle w:val="0"/>
        <w:spacing w:before="200" w:lineRule="auto"/>
        <w:ind w:firstLine="540"/>
        <w:jc w:val="both"/>
      </w:pPr>
      <w:r>
        <w:rPr>
          <w:sz w:val="20"/>
        </w:rPr>
        <w:t xml:space="preserve">Основные сферы и направления внешнеполитических интересов. Упрочение статуса великой державы. Освоение государственной территории.</w:t>
      </w:r>
    </w:p>
    <w:p>
      <w:pPr>
        <w:pStyle w:val="0"/>
        <w:spacing w:before="200" w:lineRule="auto"/>
        <w:ind w:firstLine="540"/>
        <w:jc w:val="both"/>
      </w:pPr>
      <w:r>
        <w:rPr>
          <w:sz w:val="20"/>
        </w:rPr>
        <w:t xml:space="preserve">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pPr>
        <w:pStyle w:val="0"/>
        <w:spacing w:before="200" w:lineRule="auto"/>
        <w:ind w:firstLine="540"/>
        <w:jc w:val="both"/>
      </w:pPr>
      <w:r>
        <w:rPr>
          <w:sz w:val="20"/>
        </w:rPr>
        <w:t xml:space="preserve">216.8.3.8.2. Культурное пространство империи во второй половине XIX в.</w:t>
      </w:r>
    </w:p>
    <w:p>
      <w:pPr>
        <w:pStyle w:val="0"/>
        <w:spacing w:before="200" w:lineRule="auto"/>
        <w:ind w:firstLine="540"/>
        <w:jc w:val="both"/>
      </w:pPr>
      <w:r>
        <w:rPr>
          <w:sz w:val="20"/>
        </w:rPr>
        <w:t xml:space="preserve">216.8.3.8.3. Основные регионы и народы Российской империи и их роль в жизни страны.</w:t>
      </w:r>
    </w:p>
    <w:p>
      <w:pPr>
        <w:pStyle w:val="0"/>
        <w:spacing w:before="200" w:lineRule="auto"/>
        <w:ind w:firstLine="540"/>
        <w:jc w:val="both"/>
      </w:pPr>
      <w:r>
        <w:rPr>
          <w:sz w:val="20"/>
        </w:rPr>
        <w:t xml:space="preserve">Национальная политика самодержавия. Национальные движения народов России. Взаимодействие национальных культур и народов.</w:t>
      </w:r>
    </w:p>
    <w:p>
      <w:pPr>
        <w:pStyle w:val="0"/>
        <w:spacing w:before="200" w:lineRule="auto"/>
        <w:ind w:firstLine="540"/>
        <w:jc w:val="both"/>
      </w:pPr>
      <w:r>
        <w:rPr>
          <w:sz w:val="20"/>
        </w:rPr>
        <w:t xml:space="preserve">216.8.3.8.4. Общественная жизнь в 1860 - 1890-х гг.</w:t>
      </w:r>
    </w:p>
    <w:p>
      <w:pPr>
        <w:pStyle w:val="0"/>
        <w:spacing w:before="200" w:lineRule="auto"/>
        <w:ind w:firstLine="540"/>
        <w:jc w:val="both"/>
      </w:pPr>
      <w:r>
        <w:rPr>
          <w:sz w:val="20"/>
        </w:rP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spacing w:before="200" w:lineRule="auto"/>
        <w:ind w:firstLine="540"/>
        <w:jc w:val="both"/>
      </w:pPr>
      <w:r>
        <w:rPr>
          <w:sz w:val="20"/>
        </w:rPr>
        <w:t xml:space="preserve">216.8.3.9. Россия на пороге XX в.</w:t>
      </w:r>
    </w:p>
    <w:p>
      <w:pPr>
        <w:pStyle w:val="0"/>
        <w:spacing w:before="200" w:lineRule="auto"/>
        <w:ind w:firstLine="540"/>
        <w:jc w:val="both"/>
      </w:pPr>
      <w:r>
        <w:rPr>
          <w:sz w:val="20"/>
        </w:rPr>
        <w:t xml:space="preserve">216.8.3.9.1.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w:t>
      </w:r>
    </w:p>
    <w:p>
      <w:pPr>
        <w:pStyle w:val="0"/>
        <w:spacing w:before="200" w:lineRule="auto"/>
        <w:ind w:firstLine="540"/>
        <w:jc w:val="both"/>
      </w:pPr>
      <w:r>
        <w:rPr>
          <w:sz w:val="20"/>
        </w:rPr>
        <w:t xml:space="preserve">216.8.3.9.2. Россия в системе международных отношений. Политика на Дальнем Востоке. Русско-японская война 1904 - 1905 гг.</w:t>
      </w:r>
    </w:p>
    <w:p>
      <w:pPr>
        <w:pStyle w:val="0"/>
        <w:spacing w:before="200" w:lineRule="auto"/>
        <w:ind w:firstLine="540"/>
        <w:jc w:val="both"/>
      </w:pPr>
      <w:r>
        <w:rPr>
          <w:sz w:val="20"/>
        </w:rPr>
        <w:t xml:space="preserve">216.8.3.9.3. Первая российская революция 1905 - 1907 гг. Начало парламентаризма в России.</w:t>
      </w:r>
    </w:p>
    <w:p>
      <w:pPr>
        <w:pStyle w:val="0"/>
        <w:spacing w:before="200" w:lineRule="auto"/>
        <w:ind w:firstLine="540"/>
        <w:jc w:val="both"/>
      </w:pPr>
      <w:r>
        <w:rPr>
          <w:sz w:val="20"/>
        </w:rPr>
        <w:t xml:space="preserve">Предпосылки Первой российской революции. Формы социальных протестов. Политический терроризм.</w:t>
      </w:r>
    </w:p>
    <w:p>
      <w:pPr>
        <w:pStyle w:val="0"/>
        <w:spacing w:before="200" w:lineRule="auto"/>
        <w:ind w:firstLine="540"/>
        <w:jc w:val="both"/>
      </w:pPr>
      <w:r>
        <w:rPr>
          <w:sz w:val="20"/>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1906 - 1907 гг.</w:t>
      </w:r>
    </w:p>
    <w:p>
      <w:pPr>
        <w:pStyle w:val="0"/>
        <w:spacing w:before="200" w:lineRule="auto"/>
        <w:ind w:firstLine="540"/>
        <w:jc w:val="both"/>
      </w:pPr>
      <w:r>
        <w:rPr>
          <w:sz w:val="20"/>
        </w:rPr>
        <w:t xml:space="preserve">216.8.3.9.4.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pPr>
        <w:pStyle w:val="0"/>
        <w:spacing w:before="200" w:lineRule="auto"/>
        <w:ind w:firstLine="540"/>
        <w:jc w:val="both"/>
      </w:pPr>
      <w:r>
        <w:rPr>
          <w:sz w:val="20"/>
        </w:rPr>
        <w:t xml:space="preserve">Обострение международной обстановки. Блоковая система и участие в ней России.</w:t>
      </w:r>
    </w:p>
    <w:p>
      <w:pPr>
        <w:pStyle w:val="0"/>
        <w:spacing w:before="200" w:lineRule="auto"/>
        <w:ind w:firstLine="540"/>
        <w:jc w:val="both"/>
      </w:pPr>
      <w:r>
        <w:rPr>
          <w:sz w:val="20"/>
        </w:rPr>
        <w:t xml:space="preserve">216.8.3.9.5.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pPr>
        <w:pStyle w:val="0"/>
        <w:spacing w:before="200" w:lineRule="auto"/>
        <w:ind w:firstLine="540"/>
        <w:jc w:val="both"/>
      </w:pPr>
      <w:r>
        <w:rPr>
          <w:sz w:val="20"/>
        </w:rP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spacing w:before="200" w:lineRule="auto"/>
        <w:ind w:firstLine="540"/>
        <w:jc w:val="both"/>
      </w:pPr>
      <w:r>
        <w:rPr>
          <w:sz w:val="20"/>
        </w:rPr>
        <w:t xml:space="preserve">Развитие народного просвещения. Открытия российских ученых. Достижения в науке и технике. Развитие русской философской школы.</w:t>
      </w:r>
    </w:p>
    <w:p>
      <w:pPr>
        <w:pStyle w:val="0"/>
        <w:ind w:firstLine="540"/>
        <w:jc w:val="both"/>
      </w:pPr>
      <w:r>
        <w:rPr>
          <w:sz w:val="20"/>
        </w:rPr>
      </w:r>
    </w:p>
    <w:p>
      <w:pPr>
        <w:pStyle w:val="0"/>
        <w:ind w:firstLine="540"/>
        <w:jc w:val="both"/>
      </w:pPr>
      <w:r>
        <w:rPr>
          <w:sz w:val="20"/>
        </w:rPr>
        <w:t xml:space="preserve">216.9.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216.9.1. К важнейшим личностным результатам изучения истории относятся:</w:t>
      </w:r>
    </w:p>
    <w:p>
      <w:pPr>
        <w:pStyle w:val="0"/>
        <w:spacing w:before="200" w:lineRule="auto"/>
        <w:ind w:firstLine="540"/>
        <w:jc w:val="both"/>
      </w:pPr>
      <w:r>
        <w:rPr>
          <w:sz w:val="20"/>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Личностные результаты освоения ФАОП для обучающихся с РАС в целом совпадают с личностными результатами, определенными во </w:t>
      </w:r>
      <w:hyperlink w:history="0" r:id="rId470"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Тем не менее особенности развития эмоционально-полевой сферы обучающихся с РАС являются причиной того, что достижения заявленных личностных целей затруднено. Для достижения устойчивых результатов в достижении личностных целей необходима согласованная работа педагогов и специалистов психолого-педагогического сопровождения, обеспечивающая согласованность учебных и коррекционных программ.</w:t>
      </w:r>
    </w:p>
    <w:p>
      <w:pPr>
        <w:pStyle w:val="0"/>
        <w:spacing w:before="200" w:lineRule="auto"/>
        <w:ind w:firstLine="540"/>
        <w:jc w:val="both"/>
      </w:pPr>
      <w:r>
        <w:rPr>
          <w:sz w:val="20"/>
        </w:rPr>
        <w:t xml:space="preserve">Личностные результаты включают овладение обучающимися с РАС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pPr>
        <w:pStyle w:val="0"/>
        <w:spacing w:before="200" w:lineRule="auto"/>
        <w:ind w:firstLine="540"/>
        <w:jc w:val="both"/>
      </w:pPr>
      <w:r>
        <w:rPr>
          <w:sz w:val="20"/>
        </w:rPr>
        <w:t xml:space="preserve">216.9.2. В результате изучения истории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pPr>
        <w:pStyle w:val="0"/>
        <w:spacing w:before="200" w:lineRule="auto"/>
        <w:ind w:firstLine="540"/>
        <w:jc w:val="both"/>
      </w:pPr>
      <w:r>
        <w:rPr>
          <w:sz w:val="20"/>
        </w:rPr>
        <w:t xml:space="preserve">Формирование УУД обучащимися с РАС имеет свою специфику. Необходимо учитывать, что ряд в силу особенностей психического развития и несовпадения психологического и физического возраста ряд результатов по формированию УУД являются труднодостижимыми для обучающихся с РАС. К таким результатам прежде всего относятся коммуникативные и регулятивные результаты.</w:t>
      </w:r>
    </w:p>
    <w:p>
      <w:pPr>
        <w:pStyle w:val="0"/>
        <w:spacing w:before="200" w:lineRule="auto"/>
        <w:ind w:firstLine="540"/>
        <w:jc w:val="both"/>
      </w:pPr>
      <w:r>
        <w:rPr>
          <w:sz w:val="20"/>
        </w:rPr>
        <w:t xml:space="preserve">У обучающихся с РАС наблюдаются значительные трудности в инициировании, поддержании и окончании общения в диалоге, умения слушать собеседника, способности признания мнения собеседника и аргументация своей точки зрения.</w:t>
      </w:r>
    </w:p>
    <w:p>
      <w:pPr>
        <w:pStyle w:val="0"/>
        <w:spacing w:before="200" w:lineRule="auto"/>
        <w:ind w:firstLine="540"/>
        <w:jc w:val="both"/>
      </w:pPr>
      <w:r>
        <w:rPr>
          <w:sz w:val="20"/>
        </w:rPr>
        <w:t xml:space="preserve">Достаточно сложно у обучающихся с РАС формируются УУД и связанные с ними метапредметные результаты, касающиеся работы в парах и в команде, умение адекватно воспринимать оценку педагога и одноклассников.</w:t>
      </w:r>
    </w:p>
    <w:p>
      <w:pPr>
        <w:pStyle w:val="0"/>
        <w:spacing w:before="200" w:lineRule="auto"/>
        <w:ind w:firstLine="540"/>
        <w:jc w:val="both"/>
      </w:pPr>
      <w:r>
        <w:rPr>
          <w:sz w:val="20"/>
        </w:rPr>
        <w:t xml:space="preserve">Также у обучающихся с РАС есть выраженные трудности в понимании социальных отношений, в представлении особенностей взаимодействия людей в исторических обществах и современном мире, в освоении и применении правил межкультурного взаимодействия в школе и социальном окружении.</w:t>
      </w:r>
    </w:p>
    <w:p>
      <w:pPr>
        <w:pStyle w:val="0"/>
        <w:spacing w:before="200" w:lineRule="auto"/>
        <w:ind w:firstLine="540"/>
        <w:jc w:val="both"/>
      </w:pPr>
      <w:r>
        <w:rPr>
          <w:sz w:val="20"/>
        </w:rPr>
        <w:t xml:space="preserve">Особые трудности у обучающихся с РАС наблюдаются в формировании и развитии умений в сфере эмоционального интеллекта, понимании себя и других.</w:t>
      </w:r>
    </w:p>
    <w:p>
      <w:pPr>
        <w:pStyle w:val="0"/>
        <w:spacing w:before="200" w:lineRule="auto"/>
        <w:ind w:firstLine="540"/>
        <w:jc w:val="both"/>
      </w:pPr>
      <w:r>
        <w:rPr>
          <w:sz w:val="20"/>
        </w:rPr>
        <w:t xml:space="preserve">216.9.2.1. У обучающегося будут сформированы следующие базовые логические действия как часть познавательных УУД:</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216.9.2.2. У обучающегося будут сформированы следующие базовые исследовательские действия как часть познавательных УУД:</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w:t>
      </w:r>
    </w:p>
    <w:p>
      <w:pPr>
        <w:pStyle w:val="0"/>
        <w:spacing w:before="200" w:lineRule="auto"/>
        <w:ind w:firstLine="540"/>
        <w:jc w:val="both"/>
      </w:pPr>
      <w:r>
        <w:rPr>
          <w:sz w:val="20"/>
        </w:rPr>
        <w:t xml:space="preserve">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216.9.2.3. 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педагогом или сформулированным самостоятельно).</w:t>
      </w:r>
    </w:p>
    <w:p>
      <w:pPr>
        <w:pStyle w:val="0"/>
        <w:spacing w:before="200" w:lineRule="auto"/>
        <w:ind w:firstLine="540"/>
        <w:jc w:val="both"/>
      </w:pPr>
      <w:r>
        <w:rPr>
          <w:sz w:val="20"/>
        </w:rPr>
        <w:t xml:space="preserve">216.9.2.4.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w:t>
      </w:r>
    </w:p>
    <w:p>
      <w:pPr>
        <w:pStyle w:val="0"/>
        <w:spacing w:before="200" w:lineRule="auto"/>
        <w:ind w:firstLine="540"/>
        <w:jc w:val="both"/>
      </w:pPr>
      <w:r>
        <w:rPr>
          <w:sz w:val="20"/>
        </w:rPr>
        <w:t xml:space="preserve">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216.9.2.5. У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216.9.2.6. У обучающегося будут сформированы умения в части регулятивных УУД:</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216.9.2.7. У обучающегося будут сформированы умения в сфере эмоционального интеллекта, понимания себя и других:</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216.9.3.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умение устанавливать причинно-следственные, пространственные, временные связи исторических событий, явлений, процессов изучаемого периода;</w:t>
      </w:r>
    </w:p>
    <w:p>
      <w:pPr>
        <w:pStyle w:val="0"/>
        <w:spacing w:before="200" w:lineRule="auto"/>
        <w:ind w:firstLine="540"/>
        <w:jc w:val="both"/>
      </w:pPr>
      <w:r>
        <w:rPr>
          <w:sz w:val="20"/>
        </w:rPr>
        <w:t xml:space="preserve">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pPr>
        <w:pStyle w:val="0"/>
        <w:spacing w:before="200" w:lineRule="auto"/>
        <w:ind w:firstLine="540"/>
        <w:jc w:val="both"/>
      </w:pPr>
      <w:r>
        <w:rPr>
          <w:sz w:val="20"/>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216.9.4. Положения </w:t>
      </w:r>
      <w:hyperlink w:history="0" r:id="rId471"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ФГОС</w:t>
        </w:r>
      </w:hyperlink>
      <w:r>
        <w:rPr>
          <w:sz w:val="20"/>
        </w:rPr>
        <w:t xml:space="preserve"> ООО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216.9.4.1. Предметные результаты изучения учебного предмета "История" включают:</w:t>
      </w:r>
    </w:p>
    <w:p>
      <w:pPr>
        <w:pStyle w:val="0"/>
        <w:spacing w:before="200" w:lineRule="auto"/>
        <w:ind w:firstLine="540"/>
        <w:jc w:val="both"/>
      </w:pPr>
      <w:r>
        <w:rPr>
          <w:sz w:val="20"/>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216.9.5.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216.9.6.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0"/>
        <w:spacing w:before="200" w:lineRule="auto"/>
        <w:ind w:firstLine="540"/>
        <w:jc w:val="both"/>
      </w:pPr>
      <w:r>
        <w:rPr>
          <w:sz w:val="20"/>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216.9.7.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5 - 10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с РАС. Предметные результаты изучения истории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216.9.8. Предметные результаты изучения истории в 5 классе.</w:t>
      </w:r>
    </w:p>
    <w:p>
      <w:pPr>
        <w:pStyle w:val="0"/>
        <w:spacing w:before="200" w:lineRule="auto"/>
        <w:ind w:firstLine="540"/>
        <w:jc w:val="both"/>
      </w:pPr>
      <w:r>
        <w:rPr>
          <w:sz w:val="20"/>
        </w:rPr>
        <w:t xml:space="preserve">216.9.8.1.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216.9.8.2.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216.9.8.3.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216.9.8.4.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216.9.8.5. Историческое описание (реконструкция):</w:t>
      </w:r>
    </w:p>
    <w:p>
      <w:pPr>
        <w:pStyle w:val="0"/>
        <w:spacing w:before="200" w:lineRule="auto"/>
        <w:ind w:firstLine="540"/>
        <w:jc w:val="both"/>
      </w:pPr>
      <w:r>
        <w:rPr>
          <w:sz w:val="20"/>
        </w:rPr>
        <w:t xml:space="preserve">характеризовать условия жизни людей в древности;</w:t>
      </w:r>
    </w:p>
    <w:p>
      <w:pPr>
        <w:pStyle w:val="0"/>
        <w:spacing w:before="200" w:lineRule="auto"/>
        <w:ind w:firstLine="540"/>
        <w:jc w:val="both"/>
      </w:pPr>
      <w:r>
        <w:rPr>
          <w:sz w:val="20"/>
        </w:rPr>
        <w:t xml:space="preserve">рассказывать о значительных событиях древней истории, их участниках;</w:t>
      </w:r>
    </w:p>
    <w:p>
      <w:pPr>
        <w:pStyle w:val="0"/>
        <w:spacing w:before="200" w:lineRule="auto"/>
        <w:ind w:firstLine="540"/>
        <w:jc w:val="both"/>
      </w:pPr>
      <w:r>
        <w:rPr>
          <w:sz w:val="20"/>
        </w:rPr>
        <w:t xml:space="preserve">рассказывать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216.9.8.6.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pPr>
        <w:pStyle w:val="0"/>
        <w:spacing w:before="200" w:lineRule="auto"/>
        <w:ind w:firstLine="540"/>
        <w:jc w:val="both"/>
      </w:pPr>
      <w:r>
        <w:rPr>
          <w:sz w:val="20"/>
        </w:rPr>
        <w:t xml:space="preserve">сравнивать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причины и следствия важнейших событий древней истории.</w:t>
      </w:r>
    </w:p>
    <w:p>
      <w:pPr>
        <w:pStyle w:val="0"/>
        <w:spacing w:before="200" w:lineRule="auto"/>
        <w:ind w:firstLine="540"/>
        <w:jc w:val="both"/>
      </w:pPr>
      <w:r>
        <w:rPr>
          <w:sz w:val="20"/>
        </w:rPr>
        <w:t xml:space="preserve">216.9.8.7.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памятникам культуры.</w:t>
      </w:r>
    </w:p>
    <w:p>
      <w:pPr>
        <w:pStyle w:val="0"/>
        <w:spacing w:before="200" w:lineRule="auto"/>
        <w:ind w:firstLine="540"/>
        <w:jc w:val="both"/>
      </w:pPr>
      <w:r>
        <w:rPr>
          <w:sz w:val="20"/>
        </w:rPr>
        <w:t xml:space="preserve">216.9.8.8.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216.9.8.9. Предметные результаты по учебному курсу "История нашего края":</w:t>
      </w:r>
    </w:p>
    <w:p>
      <w:pPr>
        <w:pStyle w:val="0"/>
        <w:spacing w:before="200" w:lineRule="auto"/>
        <w:ind w:firstLine="540"/>
        <w:jc w:val="both"/>
      </w:pPr>
      <w:r>
        <w:rPr>
          <w:sz w:val="20"/>
        </w:rPr>
        <w:t xml:space="preserve">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pPr>
        <w:pStyle w:val="0"/>
        <w:spacing w:before="200" w:lineRule="auto"/>
        <w:ind w:firstLine="540"/>
        <w:jc w:val="both"/>
      </w:pPr>
      <w:r>
        <w:rPr>
          <w:sz w:val="20"/>
        </w:rPr>
        <w:t xml:space="preserve">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pPr>
        <w:pStyle w:val="0"/>
        <w:spacing w:before="200" w:lineRule="auto"/>
        <w:ind w:firstLine="540"/>
        <w:jc w:val="both"/>
      </w:pPr>
      <w:r>
        <w:rPr>
          <w:sz w:val="20"/>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pPr>
        <w:pStyle w:val="0"/>
        <w:spacing w:before="200" w:lineRule="auto"/>
        <w:ind w:firstLine="540"/>
        <w:jc w:val="both"/>
      </w:pPr>
      <w:r>
        <w:rPr>
          <w:sz w:val="20"/>
        </w:rPr>
        <w:t xml:space="preserve">знать о современном состоянии культурного и религиозного разнообразия народов Российской Федерации, причинах культурных различий;</w:t>
      </w:r>
    </w:p>
    <w:p>
      <w:pPr>
        <w:pStyle w:val="0"/>
        <w:spacing w:before="200" w:lineRule="auto"/>
        <w:ind w:firstLine="540"/>
        <w:jc w:val="both"/>
      </w:pPr>
      <w:r>
        <w:rPr>
          <w:sz w:val="20"/>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pPr>
        <w:pStyle w:val="0"/>
        <w:spacing w:before="200" w:lineRule="auto"/>
        <w:ind w:firstLine="540"/>
        <w:jc w:val="both"/>
      </w:pPr>
      <w:r>
        <w:rPr>
          <w:sz w:val="20"/>
        </w:rPr>
        <w:t xml:space="preserve">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pPr>
        <w:pStyle w:val="0"/>
        <w:spacing w:before="200" w:lineRule="auto"/>
        <w:ind w:firstLine="540"/>
        <w:jc w:val="both"/>
      </w:pPr>
      <w:r>
        <w:rPr>
          <w:sz w:val="20"/>
        </w:rPr>
        <w:t xml:space="preserve">понимать и доказывать важность и преимущества этого единства перед требованиями национального самоопределения отдельных этносов;</w:t>
      </w:r>
    </w:p>
    <w:p>
      <w:pPr>
        <w:pStyle w:val="0"/>
        <w:spacing w:before="200" w:lineRule="auto"/>
        <w:ind w:firstLine="540"/>
        <w:jc w:val="both"/>
      </w:pPr>
      <w:r>
        <w:rPr>
          <w:sz w:val="20"/>
        </w:rPr>
        <w:t xml:space="preserve">знать и уметь объяснить отличия культурной географии от физической и политической географии;</w:t>
      </w:r>
    </w:p>
    <w:p>
      <w:pPr>
        <w:pStyle w:val="0"/>
        <w:spacing w:before="200" w:lineRule="auto"/>
        <w:ind w:firstLine="540"/>
        <w:jc w:val="both"/>
      </w:pPr>
      <w:r>
        <w:rPr>
          <w:sz w:val="20"/>
        </w:rPr>
        <w:t xml:space="preserve">понимать, что такое культурная карта народов России;</w:t>
      </w:r>
    </w:p>
    <w:p>
      <w:pPr>
        <w:pStyle w:val="0"/>
        <w:spacing w:before="200" w:lineRule="auto"/>
        <w:ind w:firstLine="540"/>
        <w:jc w:val="both"/>
      </w:pPr>
      <w:r>
        <w:rPr>
          <w:sz w:val="20"/>
        </w:rPr>
        <w:t xml:space="preserve">описывать отдельные области культурной карты народов России в соответствии с их особенностями;</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знать и понимать, что такое язык, каковы важность его изучения и влияние на миропонимание личности;</w:t>
      </w:r>
    </w:p>
    <w:p>
      <w:pPr>
        <w:pStyle w:val="0"/>
        <w:spacing w:before="200" w:lineRule="auto"/>
        <w:ind w:firstLine="540"/>
        <w:jc w:val="both"/>
      </w:pPr>
      <w:r>
        <w:rPr>
          <w:sz w:val="20"/>
        </w:rPr>
        <w:t xml:space="preserve">иметь базовые представления о происхождении и развитии русского языка, его взаимосвязи с языками других народов России;</w:t>
      </w:r>
    </w:p>
    <w:p>
      <w:pPr>
        <w:pStyle w:val="0"/>
        <w:spacing w:before="200" w:lineRule="auto"/>
        <w:ind w:firstLine="540"/>
        <w:jc w:val="both"/>
      </w:pPr>
      <w:r>
        <w:rPr>
          <w:sz w:val="20"/>
        </w:rPr>
        <w:t xml:space="preserve">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pPr>
        <w:pStyle w:val="0"/>
        <w:spacing w:before="200" w:lineRule="auto"/>
        <w:ind w:firstLine="540"/>
        <w:jc w:val="both"/>
      </w:pPr>
      <w:r>
        <w:rPr>
          <w:sz w:val="20"/>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pPr>
        <w:pStyle w:val="0"/>
        <w:spacing w:before="200" w:lineRule="auto"/>
        <w:ind w:firstLine="540"/>
        <w:jc w:val="both"/>
      </w:pPr>
      <w:r>
        <w:rPr>
          <w:sz w:val="20"/>
        </w:rPr>
        <w:t xml:space="preserve">иметь представление о нравственных категориях русского языка и их происхождении;</w:t>
      </w:r>
    </w:p>
    <w:p>
      <w:pPr>
        <w:pStyle w:val="0"/>
        <w:spacing w:before="200" w:lineRule="auto"/>
        <w:ind w:firstLine="540"/>
        <w:jc w:val="both"/>
      </w:pPr>
      <w:r>
        <w:rPr>
          <w:sz w:val="20"/>
        </w:rPr>
        <w:t xml:space="preserve">иметь сформированное представление о понятии "культура";</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pPr>
        <w:pStyle w:val="0"/>
        <w:spacing w:before="200" w:lineRule="auto"/>
        <w:ind w:firstLine="540"/>
        <w:jc w:val="both"/>
      </w:pPr>
      <w:r>
        <w:rPr>
          <w:sz w:val="20"/>
        </w:rPr>
        <w:t xml:space="preserve">понимать и обосновывать важность сохранения культурного наследия;</w:t>
      </w:r>
    </w:p>
    <w:p>
      <w:pPr>
        <w:pStyle w:val="0"/>
        <w:spacing w:before="200" w:lineRule="auto"/>
        <w:ind w:firstLine="540"/>
        <w:jc w:val="both"/>
      </w:pPr>
      <w:r>
        <w:rPr>
          <w:sz w:val="20"/>
        </w:rPr>
        <w:t xml:space="preserve">иметь представление об артефактах культуры;</w:t>
      </w:r>
    </w:p>
    <w:p>
      <w:pPr>
        <w:pStyle w:val="0"/>
        <w:spacing w:before="200" w:lineRule="auto"/>
        <w:ind w:firstLine="540"/>
        <w:jc w:val="both"/>
      </w:pPr>
      <w:r>
        <w:rPr>
          <w:sz w:val="20"/>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pPr>
        <w:pStyle w:val="0"/>
        <w:spacing w:before="200" w:lineRule="auto"/>
        <w:ind w:firstLine="540"/>
        <w:jc w:val="both"/>
      </w:pPr>
      <w:r>
        <w:rPr>
          <w:sz w:val="20"/>
        </w:rP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pPr>
        <w:pStyle w:val="0"/>
        <w:spacing w:before="200" w:lineRule="auto"/>
        <w:ind w:firstLine="540"/>
        <w:jc w:val="both"/>
      </w:pPr>
      <w:r>
        <w:rPr>
          <w:sz w:val="20"/>
        </w:rPr>
        <w:t xml:space="preserve">осознавать и уметь объяснять взаимосвязь между особенностями архитектуры и духовно-нравственными ценностями народов России;</w:t>
      </w:r>
    </w:p>
    <w:p>
      <w:pPr>
        <w:pStyle w:val="0"/>
        <w:spacing w:before="200" w:lineRule="auto"/>
        <w:ind w:firstLine="540"/>
        <w:jc w:val="both"/>
      </w:pPr>
      <w:r>
        <w:rPr>
          <w:sz w:val="20"/>
        </w:rPr>
        <w:t xml:space="preserve">знать и давать определения терминам "мораль", "нравственность", "духовные ценности", "духовность" на доступном для обучающихся уровне осмысления;</w:t>
      </w:r>
    </w:p>
    <w:p>
      <w:pPr>
        <w:pStyle w:val="0"/>
        <w:spacing w:before="200" w:lineRule="auto"/>
        <w:ind w:firstLine="540"/>
        <w:jc w:val="both"/>
      </w:pPr>
      <w:r>
        <w:rPr>
          <w:sz w:val="20"/>
        </w:rPr>
        <w:t xml:space="preserve">понимать смысл и взаимосвязь названных терминов с формами их репрезентации в культуре;</w:t>
      </w:r>
    </w:p>
    <w:p>
      <w:pPr>
        <w:pStyle w:val="0"/>
        <w:spacing w:before="200" w:lineRule="auto"/>
        <w:ind w:firstLine="540"/>
        <w:jc w:val="both"/>
      </w:pPr>
      <w:r>
        <w:rPr>
          <w:sz w:val="20"/>
        </w:rPr>
        <w:t xml:space="preserve">осознавать значение культурных символов, нравственный и духовный смысл культурных артефактов;</w:t>
      </w:r>
    </w:p>
    <w:p>
      <w:pPr>
        <w:pStyle w:val="0"/>
        <w:spacing w:before="200" w:lineRule="auto"/>
        <w:ind w:firstLine="540"/>
        <w:jc w:val="both"/>
      </w:pPr>
      <w:r>
        <w:rPr>
          <w:sz w:val="20"/>
        </w:rPr>
        <w:t xml:space="preserve">иметь представление о понятии "религия", уметь пояснить ее роль в жизни общества и основные социально-культурные функции;</w:t>
      </w:r>
    </w:p>
    <w:p>
      <w:pPr>
        <w:pStyle w:val="0"/>
        <w:spacing w:before="200" w:lineRule="auto"/>
        <w:ind w:firstLine="540"/>
        <w:jc w:val="both"/>
      </w:pPr>
      <w:r>
        <w:rPr>
          <w:sz w:val="20"/>
        </w:rPr>
        <w:t xml:space="preserve">осознавать связь религии и морали;</w:t>
      </w:r>
    </w:p>
    <w:p>
      <w:pPr>
        <w:pStyle w:val="0"/>
        <w:spacing w:before="200" w:lineRule="auto"/>
        <w:ind w:firstLine="540"/>
        <w:jc w:val="both"/>
      </w:pPr>
      <w:r>
        <w:rPr>
          <w:sz w:val="20"/>
        </w:rPr>
        <w:t xml:space="preserve">понимать роль и значение духовных ценностей в религиях народов России;</w:t>
      </w:r>
    </w:p>
    <w:p>
      <w:pPr>
        <w:pStyle w:val="0"/>
        <w:spacing w:before="200" w:lineRule="auto"/>
        <w:ind w:firstLine="540"/>
        <w:jc w:val="both"/>
      </w:pPr>
      <w:r>
        <w:rPr>
          <w:sz w:val="20"/>
        </w:rPr>
        <w:t xml:space="preserve">уметь характеризовать государствообразующие конфессии России и их картины мира;</w:t>
      </w:r>
    </w:p>
    <w:p>
      <w:pPr>
        <w:pStyle w:val="0"/>
        <w:spacing w:before="200" w:lineRule="auto"/>
        <w:ind w:firstLine="540"/>
        <w:jc w:val="both"/>
      </w:pPr>
      <w:r>
        <w:rPr>
          <w:sz w:val="20"/>
        </w:rPr>
        <w:t xml:space="preserve">понимать, что такое история семьи, каковы формы ее выражения и сохранения;</w:t>
      </w:r>
    </w:p>
    <w:p>
      <w:pPr>
        <w:pStyle w:val="0"/>
        <w:spacing w:before="200" w:lineRule="auto"/>
        <w:ind w:firstLine="540"/>
        <w:jc w:val="both"/>
      </w:pPr>
      <w:r>
        <w:rPr>
          <w:sz w:val="20"/>
        </w:rPr>
        <w:t xml:space="preserve">обосновывать и доказывать взаимосвязь истории семьи и истории народа, государства, человечества;</w:t>
      </w:r>
    </w:p>
    <w:p>
      <w:pPr>
        <w:pStyle w:val="0"/>
        <w:spacing w:before="200" w:lineRule="auto"/>
        <w:ind w:firstLine="540"/>
        <w:jc w:val="both"/>
      </w:pPr>
      <w:r>
        <w:rPr>
          <w:sz w:val="20"/>
        </w:rPr>
        <w:t xml:space="preserve">иметь представление о семейных традициях и обосновывать их важность как ключевых элементов семейных отношений;</w:t>
      </w:r>
    </w:p>
    <w:p>
      <w:pPr>
        <w:pStyle w:val="0"/>
        <w:spacing w:before="200" w:lineRule="auto"/>
        <w:ind w:firstLine="540"/>
        <w:jc w:val="both"/>
      </w:pPr>
      <w:r>
        <w:rPr>
          <w:sz w:val="20"/>
        </w:rPr>
        <w:t xml:space="preserve">уметь рассказывать о семейных традициях своего народа и народов России, собственной семьи;</w:t>
      </w:r>
    </w:p>
    <w:p>
      <w:pPr>
        <w:pStyle w:val="0"/>
        <w:spacing w:before="200" w:lineRule="auto"/>
        <w:ind w:firstLine="540"/>
        <w:jc w:val="both"/>
      </w:pPr>
      <w:r>
        <w:rPr>
          <w:sz w:val="20"/>
        </w:rPr>
        <w:t xml:space="preserve">осознавать роль семейных традиций в культуре общества, трансляции ценностей, духовно-нравственных идеалов;</w:t>
      </w:r>
    </w:p>
    <w:p>
      <w:pPr>
        <w:pStyle w:val="0"/>
        <w:spacing w:before="200" w:lineRule="auto"/>
        <w:ind w:firstLine="540"/>
        <w:jc w:val="both"/>
      </w:pPr>
      <w:r>
        <w:rPr>
          <w:sz w:val="20"/>
        </w:rPr>
        <w:t xml:space="preserve">знать и называть традиционные сказочные и фольклорные сюжеты о семье, семейных обязанностях;</w:t>
      </w:r>
    </w:p>
    <w:p>
      <w:pPr>
        <w:pStyle w:val="0"/>
        <w:spacing w:before="200" w:lineRule="auto"/>
        <w:ind w:firstLine="540"/>
        <w:jc w:val="both"/>
      </w:pPr>
      <w:r>
        <w:rPr>
          <w:sz w:val="20"/>
        </w:rPr>
        <w:t xml:space="preserve">знать и понимать, что такое семейное хозяйство и домашний труд;</w:t>
      </w:r>
    </w:p>
    <w:p>
      <w:pPr>
        <w:pStyle w:val="0"/>
        <w:spacing w:before="200" w:lineRule="auto"/>
        <w:ind w:firstLine="540"/>
        <w:jc w:val="both"/>
      </w:pPr>
      <w:r>
        <w:rPr>
          <w:sz w:val="20"/>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pPr>
        <w:pStyle w:val="0"/>
        <w:spacing w:before="200" w:lineRule="auto"/>
        <w:ind w:firstLine="540"/>
        <w:jc w:val="both"/>
      </w:pPr>
      <w:r>
        <w:rPr>
          <w:sz w:val="20"/>
        </w:rP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pPr>
        <w:pStyle w:val="0"/>
        <w:spacing w:before="200" w:lineRule="auto"/>
        <w:ind w:firstLine="540"/>
        <w:jc w:val="both"/>
      </w:pPr>
      <w:r>
        <w:rPr>
          <w:sz w:val="20"/>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pPr>
        <w:pStyle w:val="0"/>
        <w:spacing w:before="200" w:lineRule="auto"/>
        <w:ind w:firstLine="540"/>
        <w:jc w:val="both"/>
      </w:pPr>
      <w:r>
        <w:rPr>
          <w:sz w:val="20"/>
        </w:rPr>
        <w:t xml:space="preserve">216.9.9. Предметные результаты изучения истории в 6 классе.</w:t>
      </w:r>
    </w:p>
    <w:p>
      <w:pPr>
        <w:pStyle w:val="0"/>
        <w:spacing w:before="200" w:lineRule="auto"/>
        <w:ind w:firstLine="540"/>
        <w:jc w:val="both"/>
      </w:pPr>
      <w:r>
        <w:rPr>
          <w:sz w:val="20"/>
        </w:rPr>
        <w:t xml:space="preserve">216.9.9.1.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pPr>
        <w:pStyle w:val="0"/>
        <w:spacing w:before="200" w:lineRule="auto"/>
        <w:ind w:firstLine="540"/>
        <w:jc w:val="both"/>
      </w:pPr>
      <w:r>
        <w:rPr>
          <w:sz w:val="20"/>
        </w:rPr>
        <w:t xml:space="preserve">устанавливать связь между историей памятника и историей края, характеризовать памятники истории и культуры;</w:t>
      </w:r>
    </w:p>
    <w:p>
      <w:pPr>
        <w:pStyle w:val="0"/>
        <w:spacing w:before="200" w:lineRule="auto"/>
        <w:ind w:firstLine="540"/>
        <w:jc w:val="both"/>
      </w:pPr>
      <w:r>
        <w:rPr>
          <w:sz w:val="20"/>
        </w:rPr>
        <w:t xml:space="preserve">иметь представление о нравственном и научном смысле краеведческой работы.</w:t>
      </w:r>
    </w:p>
    <w:p>
      <w:pPr>
        <w:pStyle w:val="0"/>
        <w:spacing w:before="200" w:lineRule="auto"/>
        <w:ind w:firstLine="540"/>
        <w:jc w:val="both"/>
      </w:pPr>
      <w:r>
        <w:rPr>
          <w:sz w:val="20"/>
        </w:rPr>
        <w:t xml:space="preserve">216.9.9.2.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216.9.9.3.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ключевых событиях средневековой истории.</w:t>
      </w:r>
    </w:p>
    <w:p>
      <w:pPr>
        <w:pStyle w:val="0"/>
        <w:spacing w:before="200" w:lineRule="auto"/>
        <w:ind w:firstLine="540"/>
        <w:jc w:val="both"/>
      </w:pPr>
      <w:r>
        <w:rPr>
          <w:sz w:val="20"/>
        </w:rPr>
        <w:t xml:space="preserve">216.9.9.4.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позицию автора письменного и визуального исторического источника.</w:t>
      </w:r>
    </w:p>
    <w:p>
      <w:pPr>
        <w:pStyle w:val="0"/>
        <w:spacing w:before="200" w:lineRule="auto"/>
        <w:ind w:firstLine="540"/>
        <w:jc w:val="both"/>
      </w:pPr>
      <w:r>
        <w:rPr>
          <w:sz w:val="20"/>
        </w:rPr>
        <w:t xml:space="preserve">216.9.9.5.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истории края в эпоху Средневековья, их участниках;</w:t>
      </w:r>
    </w:p>
    <w:p>
      <w:pPr>
        <w:pStyle w:val="0"/>
        <w:spacing w:before="200" w:lineRule="auto"/>
        <w:ind w:firstLine="540"/>
        <w:jc w:val="both"/>
      </w:pPr>
      <w:r>
        <w:rPr>
          <w:sz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216.9.9.6.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216.9.9.7.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216.9.9.8.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216.9.10. Предметные результаты изучения истории в 7 классе.</w:t>
      </w:r>
    </w:p>
    <w:p>
      <w:pPr>
        <w:pStyle w:val="0"/>
        <w:spacing w:before="200" w:lineRule="auto"/>
        <w:ind w:firstLine="540"/>
        <w:jc w:val="both"/>
      </w:pPr>
      <w:r>
        <w:rPr>
          <w:sz w:val="20"/>
        </w:rPr>
        <w:t xml:space="preserve">216.9.10.1.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истории края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pPr>
        <w:pStyle w:val="0"/>
        <w:spacing w:before="200" w:lineRule="auto"/>
        <w:ind w:firstLine="540"/>
        <w:jc w:val="both"/>
      </w:pPr>
      <w:r>
        <w:rPr>
          <w:sz w:val="20"/>
        </w:rPr>
        <w:t xml:space="preserve">называть основные этапы истории края в контексте истории России;</w:t>
      </w:r>
    </w:p>
    <w:p>
      <w:pPr>
        <w:pStyle w:val="0"/>
        <w:spacing w:before="200" w:lineRule="auto"/>
        <w:ind w:firstLine="540"/>
        <w:jc w:val="both"/>
      </w:pPr>
      <w:r>
        <w:rPr>
          <w:sz w:val="20"/>
        </w:rPr>
        <w:t xml:space="preserve">устанавливать синхронность событий отечественной и всеобщей истории, истории края XVI - XVII вв.;</w:t>
      </w:r>
    </w:p>
    <w:p>
      <w:pPr>
        <w:pStyle w:val="0"/>
        <w:spacing w:before="200" w:lineRule="auto"/>
        <w:ind w:firstLine="540"/>
        <w:jc w:val="both"/>
      </w:pPr>
      <w:r>
        <w:rPr>
          <w:sz w:val="20"/>
        </w:rPr>
        <w:t xml:space="preserve">осознавать значение единства Российского государства и непрерывности его исторического развития;</w:t>
      </w:r>
    </w:p>
    <w:p>
      <w:pPr>
        <w:pStyle w:val="0"/>
        <w:spacing w:before="200" w:lineRule="auto"/>
        <w:ind w:firstLine="540"/>
        <w:jc w:val="both"/>
      </w:pPr>
      <w:r>
        <w:rPr>
          <w:sz w:val="20"/>
        </w:rPr>
        <w:t xml:space="preserve">знать и уметь объяснить понятие "Родина";</w:t>
      </w:r>
    </w:p>
    <w:p>
      <w:pPr>
        <w:pStyle w:val="0"/>
        <w:spacing w:before="200" w:lineRule="auto"/>
        <w:ind w:firstLine="540"/>
        <w:jc w:val="both"/>
      </w:pPr>
      <w:r>
        <w:rPr>
          <w:sz w:val="20"/>
        </w:rPr>
        <w:t xml:space="preserve">осознавать взаимосвязь и различия между концептами "Отечество" и "Родина";</w:t>
      </w:r>
    </w:p>
    <w:p>
      <w:pPr>
        <w:pStyle w:val="0"/>
        <w:spacing w:before="200" w:lineRule="auto"/>
        <w:ind w:firstLine="540"/>
        <w:jc w:val="both"/>
      </w:pPr>
      <w:r>
        <w:rPr>
          <w:sz w:val="20"/>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осознавать духовно-нравственные ценности в качестве базовых общегражданских ценностей российского общества и уметь доказывать это;</w:t>
      </w:r>
    </w:p>
    <w:p>
      <w:pPr>
        <w:pStyle w:val="0"/>
        <w:spacing w:before="200" w:lineRule="auto"/>
        <w:ind w:firstLine="540"/>
        <w:jc w:val="both"/>
      </w:pPr>
      <w:r>
        <w:rPr>
          <w:sz w:val="20"/>
        </w:rPr>
        <w:t xml:space="preserve">понимать принципы федеративного устройства России и концепт "полиэтничность";</w:t>
      </w:r>
    </w:p>
    <w:p>
      <w:pPr>
        <w:pStyle w:val="0"/>
        <w:spacing w:before="200" w:lineRule="auto"/>
        <w:ind w:firstLine="540"/>
        <w:jc w:val="both"/>
      </w:pPr>
      <w:r>
        <w:rPr>
          <w:sz w:val="20"/>
        </w:rPr>
        <w:t xml:space="preserve">называть основные этносы Российской Федерации и регионы, где они традиционно проживают;</w:t>
      </w:r>
    </w:p>
    <w:p>
      <w:pPr>
        <w:pStyle w:val="0"/>
        <w:spacing w:before="200" w:lineRule="auto"/>
        <w:ind w:firstLine="540"/>
        <w:jc w:val="both"/>
      </w:pPr>
      <w:r>
        <w:rPr>
          <w:sz w:val="20"/>
        </w:rPr>
        <w:t xml:space="preserve">уметь объяснить значение словосочетаний "многонациональный народ Российской Федерации", "государствообразующий народ", "титульный этнос";</w:t>
      </w:r>
    </w:p>
    <w:p>
      <w:pPr>
        <w:pStyle w:val="0"/>
        <w:spacing w:before="200" w:lineRule="auto"/>
        <w:ind w:firstLine="540"/>
        <w:jc w:val="both"/>
      </w:pPr>
      <w:r>
        <w:rPr>
          <w:sz w:val="20"/>
        </w:rPr>
        <w:t xml:space="preserve">понимать ценность многообразия культурных укладов народов Российской Федерации;</w:t>
      </w:r>
    </w:p>
    <w:p>
      <w:pPr>
        <w:pStyle w:val="0"/>
        <w:spacing w:before="200" w:lineRule="auto"/>
        <w:ind w:firstLine="540"/>
        <w:jc w:val="both"/>
      </w:pPr>
      <w:r>
        <w:rPr>
          <w:sz w:val="20"/>
        </w:rPr>
        <w:t xml:space="preserve">демонстрировать готовность к сохранению межнационального и межрелигиозного согласия в России.</w:t>
      </w:r>
    </w:p>
    <w:p>
      <w:pPr>
        <w:pStyle w:val="0"/>
        <w:spacing w:before="200" w:lineRule="auto"/>
        <w:ind w:firstLine="540"/>
        <w:jc w:val="both"/>
      </w:pPr>
      <w:r>
        <w:rPr>
          <w:sz w:val="20"/>
        </w:rPr>
        <w:t xml:space="preserve">216.9.10.2.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216.9.10.3.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216.9.10.4.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информацию из нескольких однотипных источников.</w:t>
      </w:r>
    </w:p>
    <w:p>
      <w:pPr>
        <w:pStyle w:val="0"/>
        <w:spacing w:before="200" w:lineRule="auto"/>
        <w:ind w:firstLine="540"/>
        <w:jc w:val="both"/>
      </w:pPr>
      <w:r>
        <w:rPr>
          <w:sz w:val="20"/>
        </w:rPr>
        <w:t xml:space="preserve">216.9.10.5.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216.9.10.6.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216.9.10.7.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216.9.10.8.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216.9.11. Предметные результаты изучения истории в 8 классе.</w:t>
      </w:r>
    </w:p>
    <w:p>
      <w:pPr>
        <w:pStyle w:val="0"/>
        <w:spacing w:before="200" w:lineRule="auto"/>
        <w:ind w:firstLine="540"/>
        <w:jc w:val="both"/>
      </w:pPr>
      <w:r>
        <w:rPr>
          <w:sz w:val="20"/>
        </w:rPr>
        <w:t xml:space="preserve">216.9.11.1.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216.9.11.2.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pPr>
        <w:pStyle w:val="0"/>
        <w:spacing w:before="200" w:lineRule="auto"/>
        <w:ind w:firstLine="540"/>
        <w:jc w:val="both"/>
      </w:pPr>
      <w:r>
        <w:rPr>
          <w:sz w:val="20"/>
        </w:rPr>
        <w:t xml:space="preserve">216.9.11.3.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216.9.11.4.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0"/>
        <w:spacing w:before="200" w:lineRule="auto"/>
        <w:ind w:firstLine="540"/>
        <w:jc w:val="both"/>
      </w:pPr>
      <w:r>
        <w:rPr>
          <w:sz w:val="20"/>
        </w:rPr>
        <w:t xml:space="preserve">объяснять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216.9.11.5.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216.9.11.6.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216.9.11.7.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216.9.11.8. Применение исторических знаний:</w:t>
      </w:r>
    </w:p>
    <w:p>
      <w:pPr>
        <w:pStyle w:val="0"/>
        <w:spacing w:before="200" w:lineRule="auto"/>
        <w:ind w:firstLine="540"/>
        <w:jc w:val="both"/>
      </w:pPr>
      <w:r>
        <w:rPr>
          <w:sz w:val="20"/>
        </w:rPr>
        <w:t xml:space="preserve">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216.9.12. Предметные результаты изучения истории в 9 классе.</w:t>
      </w:r>
    </w:p>
    <w:p>
      <w:pPr>
        <w:pStyle w:val="0"/>
        <w:spacing w:before="200" w:lineRule="auto"/>
        <w:ind w:firstLine="540"/>
        <w:jc w:val="both"/>
      </w:pPr>
      <w:r>
        <w:rPr>
          <w:sz w:val="20"/>
        </w:rPr>
        <w:t xml:space="preserve">216.9.12.1.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(асинхронность)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XIX - начала XX в. на основе анализа причинно-следственных связей.</w:t>
      </w:r>
    </w:p>
    <w:p>
      <w:pPr>
        <w:pStyle w:val="0"/>
        <w:spacing w:before="200" w:lineRule="auto"/>
        <w:ind w:firstLine="540"/>
        <w:jc w:val="both"/>
      </w:pPr>
      <w:r>
        <w:rPr>
          <w:sz w:val="20"/>
        </w:rPr>
        <w:t xml:space="preserve">216.9.12.2.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XIX - начала XX 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216.9.12.3.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216.9.12.4.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pPr>
        <w:pStyle w:val="0"/>
        <w:spacing w:before="200" w:lineRule="auto"/>
        <w:ind w:firstLine="540"/>
        <w:jc w:val="both"/>
      </w:pPr>
      <w:r>
        <w:rPr>
          <w:sz w:val="20"/>
        </w:rPr>
        <w:t xml:space="preserve">определять тип и вид источника (письменного, визуального);</w:t>
      </w:r>
    </w:p>
    <w:p>
      <w:pPr>
        <w:pStyle w:val="0"/>
        <w:spacing w:before="200" w:lineRule="auto"/>
        <w:ind w:firstLine="540"/>
        <w:jc w:val="both"/>
      </w:pPr>
      <w:r>
        <w:rPr>
          <w:sz w:val="20"/>
        </w:rPr>
        <w:t xml:space="preserve">выявлять принадлежность источника определенному лицу, социальной группе, общественному течению и другим;</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216.9.12.5.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216.9.12.6.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216.9.12.7.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216.9.12.8.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pPr>
        <w:pStyle w:val="0"/>
        <w:spacing w:before="200" w:lineRule="auto"/>
        <w:ind w:firstLine="540"/>
        <w:jc w:val="both"/>
      </w:pPr>
      <w:r>
        <w:rPr>
          <w:sz w:val="20"/>
        </w:rPr>
        <w:t xml:space="preserve">216.9.13. Предметные результаты изучения истории в 10 классе.</w:t>
      </w:r>
    </w:p>
    <w:p>
      <w:pPr>
        <w:pStyle w:val="0"/>
        <w:spacing w:before="200" w:lineRule="auto"/>
        <w:ind w:firstLine="540"/>
        <w:jc w:val="both"/>
      </w:pPr>
      <w:r>
        <w:rPr>
          <w:sz w:val="20"/>
        </w:rPr>
        <w:t xml:space="preserve">216.9.13.1.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(асинхронность)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XIX - начала XX в. на основе анализа причинно-следственных связей.</w:t>
      </w:r>
    </w:p>
    <w:p>
      <w:pPr>
        <w:pStyle w:val="0"/>
        <w:spacing w:before="200" w:lineRule="auto"/>
        <w:ind w:firstLine="540"/>
        <w:jc w:val="both"/>
      </w:pPr>
      <w:r>
        <w:rPr>
          <w:sz w:val="20"/>
        </w:rPr>
        <w:t xml:space="preserve">216.9.13.2.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XIX - начала XX 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216.9.13.3.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216.9.13.4.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pPr>
        <w:pStyle w:val="0"/>
        <w:spacing w:before="200" w:lineRule="auto"/>
        <w:ind w:firstLine="540"/>
        <w:jc w:val="both"/>
      </w:pPr>
      <w:r>
        <w:rPr>
          <w:sz w:val="20"/>
        </w:rPr>
        <w:t xml:space="preserve">определять тип и вид источника (письменного, визуального);</w:t>
      </w:r>
    </w:p>
    <w:p>
      <w:pPr>
        <w:pStyle w:val="0"/>
        <w:spacing w:before="200" w:lineRule="auto"/>
        <w:ind w:firstLine="540"/>
        <w:jc w:val="both"/>
      </w:pPr>
      <w:r>
        <w:rPr>
          <w:sz w:val="20"/>
        </w:rPr>
        <w:t xml:space="preserve">выявлять принадлежность источника определенному лицу, социальной группе, общественному течению и другим;</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216.9.13.5.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216.9.13.6.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216.9.13.7.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216.9.13.8.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pPr>
        <w:pStyle w:val="0"/>
        <w:jc w:val="both"/>
      </w:pPr>
      <w:r>
        <w:rPr>
          <w:sz w:val="20"/>
        </w:rPr>
        <w:t xml:space="preserve">(п. 216 в ред. </w:t>
      </w:r>
      <w:hyperlink w:history="0" r:id="rId47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217 (в ред. Приказа Минпросвещения России от 17.07.2024 N 495) </w:t>
            </w:r>
            <w:hyperlink w:history="0" r:id="rId47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217. Федеральная рабочая программа по учебному предмету "Обществознание".</w:t>
      </w:r>
    </w:p>
    <w:p>
      <w:pPr>
        <w:pStyle w:val="0"/>
        <w:spacing w:before="200" w:lineRule="auto"/>
        <w:ind w:firstLine="540"/>
        <w:jc w:val="both"/>
      </w:pPr>
      <w:r>
        <w:rPr>
          <w:sz w:val="20"/>
        </w:rPr>
        <w:t xml:space="preserve">217.1.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0"/>
        <w:ind w:firstLine="540"/>
        <w:jc w:val="both"/>
      </w:pPr>
      <w:r>
        <w:rPr>
          <w:sz w:val="20"/>
        </w:rPr>
        <w:t xml:space="preserve">217.2. Пояснительная записка.</w:t>
      </w:r>
    </w:p>
    <w:p>
      <w:pPr>
        <w:pStyle w:val="0"/>
        <w:spacing w:before="200" w:lineRule="auto"/>
        <w:ind w:firstLine="540"/>
        <w:jc w:val="both"/>
      </w:pPr>
      <w:r>
        <w:rPr>
          <w:sz w:val="20"/>
        </w:rPr>
        <w:t xml:space="preserve">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w:history="0" r:id="rId474" w:tooltip="Приказ Минобрнауки России от 17.12.2010 N 189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ФГОС</w:t>
        </w:r>
      </w:hyperlink>
      <w:r>
        <w:rPr>
          <w:sz w:val="20"/>
        </w:rPr>
        <w:t xml:space="preserve"> ООО, а также с учетом федеральной рабочей программы воспитания и подлежит непосредственному применению при реализации обязательной части АООП ООО. Федеральная рабочая программа учебного предмета "Обществознание" разработана с учетом особых образовательных потребностей обучающихся с РАС.</w:t>
      </w:r>
    </w:p>
    <w:p>
      <w:pPr>
        <w:pStyle w:val="0"/>
        <w:spacing w:before="200" w:lineRule="auto"/>
        <w:ind w:firstLine="540"/>
        <w:jc w:val="both"/>
      </w:pPr>
      <w:r>
        <w:rPr>
          <w:sz w:val="20"/>
        </w:rPr>
        <w:t xml:space="preserve">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217.2.3. Изучение обществознания, включающего знания о российском обществе и направлениях его развития в современных условиях,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накопления жизненного опыта и получения информации о взаимодействии с предметным миром и миром людей.</w:t>
      </w:r>
    </w:p>
    <w:p>
      <w:pPr>
        <w:pStyle w:val="0"/>
        <w:spacing w:before="200" w:lineRule="auto"/>
        <w:ind w:firstLine="540"/>
        <w:jc w:val="both"/>
      </w:pPr>
      <w:r>
        <w:rPr>
          <w:sz w:val="20"/>
        </w:rPr>
        <w:t xml:space="preserve">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недостаточной сформированностью представлений о себе и о своем теле.</w:t>
      </w:r>
    </w:p>
    <w:p>
      <w:pPr>
        <w:pStyle w:val="0"/>
        <w:spacing w:before="200" w:lineRule="auto"/>
        <w:ind w:firstLine="540"/>
        <w:jc w:val="both"/>
      </w:pPr>
      <w:r>
        <w:rPr>
          <w:sz w:val="20"/>
        </w:rPr>
        <w:t xml:space="preserve">При планировании достижения предметных результатов обучающимися с РАС по учебному предмету "Обществознание" необходимо учитывать, что наиболее труднодостижимыми результатами являются усвоение абстрактных понятий; понимание роли денег, природных богатств в экономике государства. У обучающихся с РАС возникают сложности с пониманием правил поведения на улице, в общественных местах, на транспорте, а также трудности с использованием и соблюдением изученных правил в собственной повседневной жизни.</w:t>
      </w:r>
    </w:p>
    <w:p>
      <w:pPr>
        <w:pStyle w:val="0"/>
        <w:spacing w:before="200" w:lineRule="auto"/>
        <w:ind w:firstLine="540"/>
        <w:jc w:val="both"/>
      </w:pPr>
      <w:r>
        <w:rPr>
          <w:sz w:val="20"/>
        </w:rPr>
        <w:t xml:space="preserve">Для преодоления этих трудностей необходимо предусмотреть выполнение учащимся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pPr>
        <w:pStyle w:val="0"/>
        <w:spacing w:before="200" w:lineRule="auto"/>
        <w:ind w:firstLine="540"/>
        <w:jc w:val="both"/>
      </w:pPr>
      <w:r>
        <w:rPr>
          <w:sz w:val="20"/>
        </w:rPr>
        <w:t xml:space="preserve">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школе.</w:t>
      </w:r>
    </w:p>
    <w:p>
      <w:pPr>
        <w:pStyle w:val="0"/>
        <w:spacing w:before="200" w:lineRule="auto"/>
        <w:ind w:firstLine="540"/>
        <w:jc w:val="both"/>
      </w:pPr>
      <w:r>
        <w:rPr>
          <w:sz w:val="20"/>
        </w:rPr>
        <w:t xml:space="preserve">С учетом специфических особых образовательных потребностей обучающихся с РАС необходимо:</w:t>
      </w:r>
    </w:p>
    <w:p>
      <w:pPr>
        <w:pStyle w:val="0"/>
        <w:spacing w:before="200" w:lineRule="auto"/>
        <w:ind w:firstLine="540"/>
        <w:jc w:val="both"/>
      </w:pPr>
      <w:r>
        <w:rPr>
          <w:sz w:val="20"/>
        </w:rPr>
        <w:t xml:space="preserve">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информационно-коммуникационных технологий);</w:t>
      </w:r>
    </w:p>
    <w:p>
      <w:pPr>
        <w:pStyle w:val="0"/>
        <w:spacing w:before="200" w:lineRule="auto"/>
        <w:ind w:firstLine="540"/>
        <w:jc w:val="both"/>
      </w:pPr>
      <w:r>
        <w:rPr>
          <w:sz w:val="20"/>
        </w:rPr>
        <w:t xml:space="preserve">задействовать возможности визуальной поддержки устной и письменной речи, использовать наглядные средства обучения и дополнительную визуализацию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w:t>
      </w:r>
    </w:p>
    <w:p>
      <w:pPr>
        <w:pStyle w:val="0"/>
        <w:spacing w:before="200" w:lineRule="auto"/>
        <w:ind w:firstLine="540"/>
        <w:jc w:val="both"/>
      </w:pPr>
      <w:r>
        <w:rPr>
          <w:sz w:val="20"/>
        </w:rPr>
        <w:t xml:space="preserve">использовать социальные истории при изучении предметного материала, связанного с взаимоотношениями между людьми.</w:t>
      </w:r>
    </w:p>
    <w:p>
      <w:pPr>
        <w:pStyle w:val="0"/>
        <w:spacing w:before="200" w:lineRule="auto"/>
        <w:ind w:firstLine="540"/>
        <w:jc w:val="both"/>
      </w:pPr>
      <w:r>
        <w:rPr>
          <w:sz w:val="20"/>
        </w:rPr>
        <w:t xml:space="preserve">217.2.5.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47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217.2.6.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по 1 часу в неделю при 34 учебных неделях.</w:t>
      </w:r>
    </w:p>
    <w:p>
      <w:pPr>
        <w:pStyle w:val="0"/>
        <w:ind w:firstLine="540"/>
        <w:jc w:val="both"/>
      </w:pPr>
      <w:r>
        <w:rPr>
          <w:sz w:val="20"/>
        </w:rPr>
      </w:r>
    </w:p>
    <w:p>
      <w:pPr>
        <w:pStyle w:val="0"/>
        <w:ind w:firstLine="540"/>
        <w:jc w:val="both"/>
      </w:pPr>
      <w:r>
        <w:rPr>
          <w:sz w:val="20"/>
        </w:rPr>
        <w:t xml:space="preserve">217.3. Содержание обучения в 9 классе.</w:t>
      </w:r>
    </w:p>
    <w:p>
      <w:pPr>
        <w:pStyle w:val="0"/>
        <w:spacing w:before="200" w:lineRule="auto"/>
        <w:ind w:firstLine="540"/>
        <w:jc w:val="both"/>
      </w:pPr>
      <w:r>
        <w:rPr>
          <w:sz w:val="20"/>
        </w:rPr>
        <w:t xml:space="preserve">217.3.1. Человек и его социальное окружение.</w:t>
      </w:r>
    </w:p>
    <w:p>
      <w:pPr>
        <w:pStyle w:val="0"/>
        <w:spacing w:before="200" w:lineRule="auto"/>
        <w:ind w:firstLine="540"/>
        <w:jc w:val="both"/>
      </w:pPr>
      <w:r>
        <w:rPr>
          <w:sz w:val="20"/>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pPr>
        <w:pStyle w:val="0"/>
        <w:spacing w:before="200" w:lineRule="auto"/>
        <w:ind w:firstLine="540"/>
        <w:jc w:val="both"/>
      </w:pPr>
      <w:r>
        <w:rPr>
          <w:sz w:val="20"/>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pPr>
        <w:pStyle w:val="0"/>
        <w:spacing w:before="200" w:lineRule="auto"/>
        <w:ind w:firstLine="540"/>
        <w:jc w:val="both"/>
      </w:pPr>
      <w:r>
        <w:rPr>
          <w:sz w:val="20"/>
        </w:rPr>
        <w:t xml:space="preserve">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pPr>
        <w:pStyle w:val="0"/>
        <w:spacing w:before="200" w:lineRule="auto"/>
        <w:ind w:firstLine="540"/>
        <w:jc w:val="both"/>
      </w:pPr>
      <w:r>
        <w:rPr>
          <w:sz w:val="20"/>
        </w:rP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pPr>
        <w:pStyle w:val="0"/>
        <w:spacing w:before="200" w:lineRule="auto"/>
        <w:ind w:firstLine="540"/>
        <w:jc w:val="both"/>
      </w:pPr>
      <w:r>
        <w:rPr>
          <w:sz w:val="20"/>
        </w:rP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pPr>
        <w:pStyle w:val="0"/>
        <w:spacing w:before="200" w:lineRule="auto"/>
        <w:ind w:firstLine="540"/>
        <w:jc w:val="both"/>
      </w:pPr>
      <w:r>
        <w:rPr>
          <w:sz w:val="20"/>
        </w:rPr>
        <w:t xml:space="preserve">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pPr>
        <w:pStyle w:val="0"/>
        <w:spacing w:before="200" w:lineRule="auto"/>
        <w:ind w:firstLine="540"/>
        <w:jc w:val="both"/>
      </w:pPr>
      <w:r>
        <w:rPr>
          <w:sz w:val="20"/>
        </w:rPr>
        <w:t xml:space="preserve">217.3.2. Гражданин и государство.</w:t>
      </w:r>
    </w:p>
    <w:p>
      <w:pPr>
        <w:pStyle w:val="0"/>
        <w:spacing w:before="200" w:lineRule="auto"/>
        <w:ind w:firstLine="540"/>
        <w:jc w:val="both"/>
      </w:pPr>
      <w:r>
        <w:rPr>
          <w:sz w:val="20"/>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pPr>
        <w:pStyle w:val="0"/>
        <w:spacing w:before="200" w:lineRule="auto"/>
        <w:ind w:firstLine="540"/>
        <w:jc w:val="both"/>
      </w:pPr>
      <w:r>
        <w:rPr>
          <w:sz w:val="20"/>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w:t>
      </w:r>
    </w:p>
    <w:p>
      <w:pPr>
        <w:pStyle w:val="0"/>
        <w:spacing w:before="200" w:lineRule="auto"/>
        <w:ind w:firstLine="540"/>
        <w:jc w:val="both"/>
      </w:pPr>
      <w:r>
        <w:rPr>
          <w:sz w:val="20"/>
        </w:rP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w:history="0" r:id="rId47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w:t>
      </w:r>
    </w:p>
    <w:p>
      <w:pPr>
        <w:pStyle w:val="0"/>
        <w:spacing w:before="200" w:lineRule="auto"/>
        <w:ind w:firstLine="540"/>
        <w:jc w:val="both"/>
      </w:pPr>
      <w:r>
        <w:rPr>
          <w:sz w:val="20"/>
        </w:rPr>
        <w:t xml:space="preserve">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pPr>
        <w:pStyle w:val="0"/>
        <w:spacing w:before="200" w:lineRule="auto"/>
        <w:ind w:firstLine="540"/>
        <w:jc w:val="both"/>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0"/>
        <w:spacing w:before="200" w:lineRule="auto"/>
        <w:ind w:firstLine="540"/>
        <w:jc w:val="both"/>
      </w:pPr>
      <w:r>
        <w:rPr>
          <w:sz w:val="20"/>
        </w:rPr>
        <w:t xml:space="preserve">Цифровое государство. Электронное правительство. Электронный бюджет. Государственные услуги.</w:t>
      </w:r>
    </w:p>
    <w:p>
      <w:pPr>
        <w:pStyle w:val="0"/>
        <w:spacing w:before="200" w:lineRule="auto"/>
        <w:ind w:firstLine="540"/>
        <w:jc w:val="both"/>
      </w:pPr>
      <w:r>
        <w:rPr>
          <w:sz w:val="20"/>
        </w:rPr>
        <w:t xml:space="preserve">217.3.3. Экономика.</w:t>
      </w:r>
    </w:p>
    <w:p>
      <w:pPr>
        <w:pStyle w:val="0"/>
        <w:spacing w:before="200" w:lineRule="auto"/>
        <w:ind w:firstLine="540"/>
        <w:jc w:val="both"/>
      </w:pPr>
      <w:r>
        <w:rPr>
          <w:sz w:val="20"/>
        </w:rPr>
        <w:t xml:space="preserve">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pPr>
        <w:pStyle w:val="0"/>
        <w:spacing w:before="200" w:lineRule="auto"/>
        <w:ind w:firstLine="540"/>
        <w:jc w:val="both"/>
      </w:pPr>
      <w:r>
        <w:rPr>
          <w:sz w:val="20"/>
        </w:rPr>
        <w:t xml:space="preserve">Труд, профессия, карьера. Рынок труда.</w:t>
      </w:r>
    </w:p>
    <w:p>
      <w:pPr>
        <w:pStyle w:val="0"/>
        <w:spacing w:before="200" w:lineRule="auto"/>
        <w:ind w:firstLine="540"/>
        <w:jc w:val="both"/>
      </w:pPr>
      <w:r>
        <w:rPr>
          <w:sz w:val="20"/>
        </w:rPr>
        <w:t xml:space="preserve">217.3.4. Человек в современном изменяющемся мире.</w:t>
      </w:r>
    </w:p>
    <w:p>
      <w:pPr>
        <w:pStyle w:val="0"/>
        <w:spacing w:before="200" w:lineRule="auto"/>
        <w:ind w:firstLine="540"/>
        <w:jc w:val="both"/>
      </w:pPr>
      <w:r>
        <w:rPr>
          <w:sz w:val="20"/>
        </w:rPr>
        <w:t xml:space="preserve">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pPr>
        <w:pStyle w:val="0"/>
        <w:spacing w:before="200" w:lineRule="auto"/>
        <w:ind w:firstLine="540"/>
        <w:jc w:val="both"/>
      </w:pPr>
      <w:r>
        <w:rPr>
          <w:sz w:val="20"/>
        </w:rPr>
        <w:t xml:space="preserve">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 образование.</w:t>
      </w:r>
    </w:p>
    <w:p>
      <w:pPr>
        <w:pStyle w:val="0"/>
        <w:spacing w:before="200" w:lineRule="auto"/>
        <w:ind w:firstLine="540"/>
        <w:jc w:val="both"/>
      </w:pPr>
      <w:r>
        <w:rPr>
          <w:sz w:val="20"/>
        </w:rPr>
        <w:t xml:space="preserve">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pPr>
        <w:pStyle w:val="0"/>
        <w:spacing w:before="200" w:lineRule="auto"/>
        <w:ind w:firstLine="540"/>
        <w:jc w:val="both"/>
      </w:pPr>
      <w:r>
        <w:rPr>
          <w:sz w:val="20"/>
        </w:rPr>
        <w:t xml:space="preserve">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pPr>
        <w:pStyle w:val="0"/>
        <w:spacing w:before="200" w:lineRule="auto"/>
        <w:ind w:firstLine="540"/>
        <w:jc w:val="both"/>
      </w:pPr>
      <w:r>
        <w:rPr>
          <w:sz w:val="20"/>
        </w:rP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pPr>
        <w:pStyle w:val="0"/>
        <w:spacing w:before="200" w:lineRule="auto"/>
        <w:ind w:firstLine="540"/>
        <w:jc w:val="both"/>
      </w:pPr>
      <w:r>
        <w:rPr>
          <w:sz w:val="20"/>
        </w:rPr>
        <w:t xml:space="preserve">Опасность наркомании и алкоголизма для человека и общества.</w:t>
      </w:r>
    </w:p>
    <w:p>
      <w:pPr>
        <w:pStyle w:val="0"/>
        <w:ind w:firstLine="540"/>
        <w:jc w:val="both"/>
      </w:pPr>
      <w:r>
        <w:rPr>
          <w:sz w:val="20"/>
        </w:rPr>
      </w:r>
    </w:p>
    <w:p>
      <w:pPr>
        <w:pStyle w:val="0"/>
        <w:ind w:firstLine="540"/>
        <w:jc w:val="both"/>
      </w:pPr>
      <w:r>
        <w:rPr>
          <w:sz w:val="20"/>
        </w:rPr>
        <w:t xml:space="preserve">217.4. Планируемые результаты освоения программы по обществознанию.</w:t>
      </w:r>
    </w:p>
    <w:p>
      <w:pPr>
        <w:pStyle w:val="0"/>
        <w:spacing w:before="200" w:lineRule="auto"/>
        <w:ind w:firstLine="540"/>
        <w:jc w:val="both"/>
      </w:pPr>
      <w:r>
        <w:rPr>
          <w:sz w:val="20"/>
        </w:rPr>
        <w:t xml:space="preserve">217.4.1.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217.4.2.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 Для этого обучающемуся с РАС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pPr>
        <w:pStyle w:val="0"/>
        <w:spacing w:before="200" w:lineRule="auto"/>
        <w:ind w:firstLine="540"/>
        <w:jc w:val="both"/>
      </w:pPr>
      <w:r>
        <w:rPr>
          <w:sz w:val="20"/>
        </w:rPr>
        <w:t xml:space="preserve">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pPr>
        <w:pStyle w:val="0"/>
        <w:spacing w:before="200" w:lineRule="auto"/>
        <w:ind w:firstLine="540"/>
        <w:jc w:val="both"/>
      </w:pPr>
      <w:r>
        <w:rPr>
          <w:sz w:val="20"/>
        </w:rPr>
        <w:t xml:space="preserve">Важно учитывать, что особенности развития эмоционально-волевой сферы обучающихся с РАС являются причиной того, что для достижения заявленных личностных результатов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 Поэтому для достижения личностных результатов обучающимся с РАС необходима согласованность учебных и коррекционных программ.</w:t>
      </w:r>
    </w:p>
    <w:p>
      <w:pPr>
        <w:pStyle w:val="0"/>
        <w:spacing w:before="200" w:lineRule="auto"/>
        <w:ind w:firstLine="540"/>
        <w:jc w:val="both"/>
      </w:pPr>
      <w:r>
        <w:rPr>
          <w:sz w:val="20"/>
        </w:rPr>
        <w:t xml:space="preserve">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w:t>
      </w:r>
    </w:p>
    <w:p>
      <w:pPr>
        <w:pStyle w:val="0"/>
        <w:spacing w:before="200" w:lineRule="auto"/>
        <w:ind w:firstLine="540"/>
        <w:jc w:val="both"/>
      </w:pPr>
      <w:r>
        <w:rPr>
          <w:sz w:val="20"/>
        </w:rPr>
        <w:t xml:space="preserve">217.4.3. В результате изучения обществознания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p>
    <w:p>
      <w:pPr>
        <w:pStyle w:val="0"/>
        <w:spacing w:before="200" w:lineRule="auto"/>
        <w:ind w:firstLine="540"/>
        <w:jc w:val="both"/>
      </w:pPr>
      <w:r>
        <w:rPr>
          <w:sz w:val="20"/>
        </w:rPr>
        <w:t xml:space="preserve">217.4.3.1. У обучающегося будут сформированы следующие базовые логические действия как часть познавательных УУД:</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217.4.3.2. У обучающегося будут сформированы следующие базовые исследовательские действия как часть познавательных УУД:</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217.4.3.3. 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217.4.3.4.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Достижение целевых результатов при формировании этой группы УУД представляет специфическую сложность для обучающихся с РАС, поскольку особенности коммуникативной сферы, лежащие в области социального взаимодействия, являются основными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определение возможностей и специфических дефицитов обучающихся с РАС для данной группы метапредметных результатов.</w:t>
      </w:r>
    </w:p>
    <w:p>
      <w:pPr>
        <w:pStyle w:val="0"/>
        <w:spacing w:before="200" w:lineRule="auto"/>
        <w:ind w:firstLine="540"/>
        <w:jc w:val="both"/>
      </w:pPr>
      <w:r>
        <w:rPr>
          <w:sz w:val="20"/>
        </w:rPr>
        <w:t xml:space="preserve">217.4.3.5. У обучающегося будут сформированы умения самоорганизации как части регулятивных УУД:</w:t>
      </w:r>
    </w:p>
    <w:p>
      <w:pPr>
        <w:pStyle w:val="0"/>
        <w:spacing w:before="200" w:lineRule="auto"/>
        <w:ind w:firstLine="540"/>
        <w:jc w:val="both"/>
      </w:pPr>
      <w:r>
        <w:rPr>
          <w:sz w:val="20"/>
        </w:rPr>
        <w:t xml:space="preserve">выявлять проблемы для решения в жизненных и учебных ситуациях;</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в группе);</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проводить выбор и брать ответственность за решение.</w:t>
      </w:r>
    </w:p>
    <w:p>
      <w:pPr>
        <w:pStyle w:val="0"/>
        <w:spacing w:before="200" w:lineRule="auto"/>
        <w:ind w:firstLine="540"/>
        <w:jc w:val="both"/>
      </w:pPr>
      <w:r>
        <w:rPr>
          <w:sz w:val="20"/>
        </w:rPr>
        <w:t xml:space="preserve">217.4.3.6.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217.4.3.7. У обучающегося будут сформированы умения самоконтроля, эмоционального интеллекта как части регулятивных УУД:</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 человека;</w:t>
      </w:r>
    </w:p>
    <w:p>
      <w:pPr>
        <w:pStyle w:val="0"/>
        <w:spacing w:before="200" w:lineRule="auto"/>
        <w:ind w:firstLine="540"/>
        <w:jc w:val="both"/>
      </w:pPr>
      <w:r>
        <w:rPr>
          <w:sz w:val="20"/>
        </w:rPr>
        <w:t xml:space="preserve">принимать себя и других людей, не осуждая;</w:t>
      </w:r>
    </w:p>
    <w:p>
      <w:pPr>
        <w:pStyle w:val="0"/>
        <w:spacing w:before="200" w:lineRule="auto"/>
        <w:ind w:firstLine="540"/>
        <w:jc w:val="both"/>
      </w:pPr>
      <w:r>
        <w:rPr>
          <w:sz w:val="20"/>
        </w:rPr>
        <w:t xml:space="preserve">открытость себе и другим людям.</w:t>
      </w:r>
    </w:p>
    <w:p>
      <w:pPr>
        <w:pStyle w:val="0"/>
        <w:spacing w:before="200" w:lineRule="auto"/>
        <w:ind w:firstLine="540"/>
        <w:jc w:val="both"/>
      </w:pPr>
      <w:r>
        <w:rPr>
          <w:sz w:val="20"/>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pPr>
        <w:pStyle w:val="0"/>
        <w:spacing w:before="200" w:lineRule="auto"/>
        <w:ind w:firstLine="540"/>
        <w:jc w:val="both"/>
      </w:pPr>
      <w:r>
        <w:rPr>
          <w:sz w:val="20"/>
        </w:rPr>
        <w:t xml:space="preserve">217.4.4.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овладение смысловым чтением текстов обществоведческой тематики, в том числе извлечений из </w:t>
      </w:r>
      <w:hyperlink w:history="0" r:id="rId47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pPr>
        <w:pStyle w:val="0"/>
        <w:spacing w:before="200" w:lineRule="auto"/>
        <w:ind w:firstLine="540"/>
        <w:jc w:val="both"/>
      </w:pPr>
      <w:r>
        <w:rPr>
          <w:sz w:val="20"/>
        </w:rP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217.4.5. К концу обучения в 9 классе обучающийся получит следующие предметные результаты по обществознанию:</w:t>
      </w:r>
    </w:p>
    <w:p>
      <w:pPr>
        <w:pStyle w:val="0"/>
        <w:spacing w:before="200" w:lineRule="auto"/>
        <w:ind w:firstLine="540"/>
        <w:jc w:val="both"/>
      </w:pPr>
      <w:r>
        <w:rPr>
          <w:sz w:val="20"/>
        </w:rPr>
        <w:t xml:space="preserve">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защита от терроризма и экстремизма;</w:t>
      </w:r>
    </w:p>
    <w:p>
      <w:pPr>
        <w:pStyle w:val="0"/>
        <w:spacing w:before="200" w:lineRule="auto"/>
        <w:ind w:firstLine="540"/>
        <w:jc w:val="both"/>
      </w:pPr>
      <w:r>
        <w:rPr>
          <w:sz w:val="20"/>
        </w:rPr>
        <w:t xml:space="preserve">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pPr>
        <w:pStyle w:val="0"/>
        <w:spacing w:before="200" w:lineRule="auto"/>
        <w:ind w:firstLine="540"/>
        <w:jc w:val="both"/>
      </w:pPr>
      <w:r>
        <w:rPr>
          <w:sz w:val="20"/>
        </w:rPr>
        <w:t xml:space="preserve">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владеть смысловым чтением текстов обществоведческой тематики, в том числе извлечений из </w:t>
      </w:r>
      <w:hyperlink w:history="0" r:id="rId47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pPr>
        <w:pStyle w:val="0"/>
        <w:spacing w:before="200" w:lineRule="auto"/>
        <w:ind w:firstLine="540"/>
        <w:jc w:val="both"/>
      </w:pPr>
      <w:r>
        <w:rPr>
          <w:sz w:val="20"/>
        </w:rPr>
        <w:t xml:space="preserve">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документов (в том числе электронную) и составлять простейшие документы (заявления, обращения, личного финансового плана,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pPr>
        <w:pStyle w:val="0"/>
        <w:jc w:val="both"/>
      </w:pPr>
      <w:r>
        <w:rPr>
          <w:sz w:val="20"/>
        </w:rPr>
        <w:t xml:space="preserve">(п. 217 в ред. </w:t>
      </w:r>
      <w:hyperlink w:history="0" r:id="rId47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218. Федеральная рабочая программа по учебному предмету "География".</w:t>
      </w:r>
    </w:p>
    <w:p>
      <w:pPr>
        <w:pStyle w:val="0"/>
        <w:spacing w:before="200" w:lineRule="auto"/>
        <w:ind w:firstLine="540"/>
        <w:jc w:val="both"/>
      </w:pPr>
      <w:r>
        <w:rPr>
          <w:sz w:val="20"/>
        </w:rPr>
        <w:t xml:space="preserve">218.1. Программа по географии включает пояснительную записку, содержание обучения, планируемые результаты освоения программы по географии.</w:t>
      </w:r>
    </w:p>
    <w:p>
      <w:pPr>
        <w:pStyle w:val="0"/>
        <w:jc w:val="both"/>
      </w:pPr>
      <w:r>
        <w:rPr>
          <w:sz w:val="20"/>
        </w:rPr>
      </w:r>
    </w:p>
    <w:p>
      <w:pPr>
        <w:pStyle w:val="0"/>
        <w:ind w:firstLine="540"/>
        <w:jc w:val="both"/>
      </w:pPr>
      <w:r>
        <w:rPr>
          <w:sz w:val="20"/>
        </w:rPr>
        <w:t xml:space="preserve">218.2. Пояснительная записка.</w:t>
      </w:r>
    </w:p>
    <w:p>
      <w:pPr>
        <w:pStyle w:val="0"/>
        <w:spacing w:before="200" w:lineRule="auto"/>
        <w:ind w:firstLine="540"/>
        <w:jc w:val="both"/>
      </w:pPr>
      <w:r>
        <w:rPr>
          <w:sz w:val="20"/>
        </w:rPr>
        <w:t xml:space="preserve">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pPr>
        <w:pStyle w:val="0"/>
        <w:spacing w:before="200" w:lineRule="auto"/>
        <w:ind w:firstLine="540"/>
        <w:jc w:val="both"/>
      </w:pPr>
      <w:r>
        <w:rPr>
          <w:sz w:val="20"/>
        </w:rPr>
        <w:t xml:space="preserve">218.2.6.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218.3.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Географическое изучение Земли.</w:t>
            </w:r>
          </w:p>
        </w:tc>
        <w:tc>
          <w:tcPr>
            <w:tcW w:w="6180" w:type="dxa"/>
          </w:tcPr>
          <w:p>
            <w:pPr>
              <w:pStyle w:val="0"/>
              <w:jc w:val="both"/>
            </w:pPr>
            <w:r>
              <w:rPr>
                <w:sz w:val="20"/>
              </w:rPr>
              <w:t xml:space="preserve">Введение. География - наука о планете Земля. История географических открытий.</w:t>
            </w:r>
          </w:p>
        </w:tc>
      </w:tr>
      <w:tr>
        <w:tc>
          <w:tcPr>
            <w:tcW w:w="2891" w:type="dxa"/>
          </w:tcPr>
          <w:p>
            <w:pPr>
              <w:pStyle w:val="0"/>
              <w:jc w:val="both"/>
            </w:pPr>
            <w:r>
              <w:rPr>
                <w:sz w:val="20"/>
              </w:rPr>
              <w:t xml:space="preserve">Изображения земной поверхности.</w:t>
            </w:r>
          </w:p>
        </w:tc>
        <w:tc>
          <w:tcPr>
            <w:tcW w:w="6180" w:type="dxa"/>
          </w:tcPr>
          <w:p>
            <w:pPr>
              <w:pStyle w:val="0"/>
              <w:jc w:val="both"/>
            </w:pPr>
            <w:r>
              <w:rPr>
                <w:sz w:val="20"/>
              </w:rPr>
              <w:t xml:space="preserve">Планы местности.</w:t>
            </w:r>
          </w:p>
          <w:p>
            <w:pPr>
              <w:pStyle w:val="0"/>
              <w:jc w:val="both"/>
            </w:pPr>
            <w:r>
              <w:rPr>
                <w:sz w:val="20"/>
              </w:rPr>
              <w:t xml:space="preserve">Географические карты.</w:t>
            </w:r>
          </w:p>
        </w:tc>
      </w:tr>
      <w:tr>
        <w:tc>
          <w:tcPr>
            <w:tcW w:w="2891" w:type="dxa"/>
          </w:tcPr>
          <w:p>
            <w:pPr>
              <w:pStyle w:val="0"/>
              <w:jc w:val="both"/>
            </w:pPr>
            <w:r>
              <w:rPr>
                <w:sz w:val="20"/>
              </w:rPr>
              <w:t xml:space="preserve">Земля - планета Солнечной системы.</w:t>
            </w:r>
          </w:p>
        </w:tc>
        <w:tc>
          <w:tcPr>
            <w:tcW w:w="6180" w:type="dxa"/>
          </w:tcPr>
          <w:p>
            <w:pPr>
              <w:pStyle w:val="0"/>
              <w:jc w:val="both"/>
            </w:pPr>
            <w:r>
              <w:rPr>
                <w:sz w:val="20"/>
              </w:rPr>
              <w:t xml:space="preserve">Земля - планета Солнечной системы.</w:t>
            </w:r>
          </w:p>
        </w:tc>
      </w:tr>
      <w:tr>
        <w:tc>
          <w:tcPr>
            <w:tcW w:w="2891" w:type="dxa"/>
          </w:tcPr>
          <w:p>
            <w:pPr>
              <w:pStyle w:val="0"/>
              <w:jc w:val="both"/>
            </w:pPr>
            <w:r>
              <w:rPr>
                <w:sz w:val="20"/>
              </w:rPr>
              <w:t xml:space="preserve">Оболочки Земли.</w:t>
            </w:r>
          </w:p>
        </w:tc>
        <w:tc>
          <w:tcPr>
            <w:tcW w:w="6180" w:type="dxa"/>
          </w:tcPr>
          <w:p>
            <w:pPr>
              <w:pStyle w:val="0"/>
              <w:jc w:val="both"/>
            </w:pPr>
            <w:r>
              <w:rPr>
                <w:sz w:val="20"/>
              </w:rPr>
              <w:t xml:space="preserve">Литосфера - каменная оболочка Земли.</w:t>
            </w:r>
          </w:p>
          <w:p>
            <w:pPr>
              <w:pStyle w:val="0"/>
              <w:jc w:val="both"/>
            </w:pPr>
            <w:r>
              <w:rPr>
                <w:sz w:val="20"/>
              </w:rPr>
              <w:t xml:space="preserve">Гидросфера - водная оболочка Земли.</w:t>
            </w:r>
          </w:p>
          <w:p>
            <w:pPr>
              <w:pStyle w:val="0"/>
              <w:jc w:val="both"/>
            </w:pPr>
            <w:r>
              <w:rPr>
                <w:sz w:val="20"/>
              </w:rPr>
              <w:t xml:space="preserve">Атмосфера - воздушная оболочка.</w:t>
            </w:r>
          </w:p>
          <w:p>
            <w:pPr>
              <w:pStyle w:val="0"/>
              <w:jc w:val="both"/>
            </w:pPr>
            <w:r>
              <w:rPr>
                <w:sz w:val="20"/>
              </w:rPr>
              <w:t xml:space="preserve">Биосфера - оболочка жизни.</w:t>
            </w:r>
          </w:p>
        </w:tc>
      </w:tr>
      <w:tr>
        <w:tc>
          <w:tcPr>
            <w:tcW w:w="2891" w:type="dxa"/>
          </w:tcPr>
          <w:p>
            <w:pPr>
              <w:pStyle w:val="0"/>
              <w:jc w:val="both"/>
            </w:pPr>
            <w:r>
              <w:rPr>
                <w:sz w:val="20"/>
              </w:rPr>
              <w:t xml:space="preserve">Заключение.</w:t>
            </w:r>
          </w:p>
        </w:tc>
        <w:tc>
          <w:tcPr>
            <w:tcW w:w="6180" w:type="dxa"/>
          </w:tcPr>
          <w:p>
            <w:pPr>
              <w:pStyle w:val="0"/>
              <w:jc w:val="both"/>
            </w:pPr>
            <w:r>
              <w:rPr>
                <w:sz w:val="20"/>
              </w:rPr>
              <w:t xml:space="preserve">Природно-территориальные комплексы.</w:t>
            </w:r>
          </w:p>
        </w:tc>
      </w:tr>
    </w:tbl>
    <w:p>
      <w:pPr>
        <w:pStyle w:val="0"/>
        <w:jc w:val="both"/>
      </w:pPr>
      <w:r>
        <w:rPr>
          <w:sz w:val="20"/>
        </w:rPr>
      </w:r>
    </w:p>
    <w:p>
      <w:pPr>
        <w:pStyle w:val="0"/>
        <w:ind w:firstLine="540"/>
        <w:jc w:val="both"/>
      </w:pPr>
      <w:r>
        <w:rPr>
          <w:sz w:val="20"/>
        </w:rPr>
        <w:t xml:space="preserve">218.4.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Главные закономерности природы Земли.</w:t>
            </w:r>
          </w:p>
        </w:tc>
        <w:tc>
          <w:tcPr>
            <w:tcW w:w="6180" w:type="dxa"/>
          </w:tcPr>
          <w:p>
            <w:pPr>
              <w:pStyle w:val="0"/>
              <w:jc w:val="both"/>
            </w:pPr>
            <w:r>
              <w:rPr>
                <w:sz w:val="20"/>
              </w:rPr>
              <w:t xml:space="preserve">Географическая оболочка.</w:t>
            </w:r>
          </w:p>
          <w:p>
            <w:pPr>
              <w:pStyle w:val="0"/>
              <w:jc w:val="both"/>
            </w:pPr>
            <w:r>
              <w:rPr>
                <w:sz w:val="20"/>
              </w:rPr>
              <w:t xml:space="preserve">Литосфера и рельеф Земли.</w:t>
            </w:r>
          </w:p>
          <w:p>
            <w:pPr>
              <w:pStyle w:val="0"/>
              <w:jc w:val="both"/>
            </w:pPr>
            <w:r>
              <w:rPr>
                <w:sz w:val="20"/>
              </w:rPr>
              <w:t xml:space="preserve">Атмосфера и климаты Земли.</w:t>
            </w:r>
          </w:p>
          <w:p>
            <w:pPr>
              <w:pStyle w:val="0"/>
              <w:jc w:val="both"/>
            </w:pPr>
            <w:r>
              <w:rPr>
                <w:sz w:val="20"/>
              </w:rPr>
              <w:t xml:space="preserve">Мировой океан - основная часть гидросферы.</w:t>
            </w:r>
          </w:p>
        </w:tc>
      </w:tr>
      <w:tr>
        <w:tc>
          <w:tcPr>
            <w:tcW w:w="2891" w:type="dxa"/>
          </w:tcPr>
          <w:p>
            <w:pPr>
              <w:pStyle w:val="0"/>
              <w:jc w:val="both"/>
            </w:pPr>
            <w:r>
              <w:rPr>
                <w:sz w:val="20"/>
              </w:rPr>
              <w:t xml:space="preserve">Человечество на Земле.</w:t>
            </w:r>
          </w:p>
        </w:tc>
        <w:tc>
          <w:tcPr>
            <w:tcW w:w="6180" w:type="dxa"/>
          </w:tcPr>
          <w:p>
            <w:pPr>
              <w:pStyle w:val="0"/>
              <w:jc w:val="both"/>
            </w:pPr>
            <w:r>
              <w:rPr>
                <w:sz w:val="20"/>
              </w:rPr>
              <w:t xml:space="preserve">Численность населения.</w:t>
            </w:r>
          </w:p>
          <w:p>
            <w:pPr>
              <w:pStyle w:val="0"/>
              <w:jc w:val="both"/>
            </w:pPr>
            <w:r>
              <w:rPr>
                <w:sz w:val="20"/>
              </w:rPr>
              <w:t xml:space="preserve">Страны и народы мира.</w:t>
            </w:r>
          </w:p>
        </w:tc>
      </w:tr>
      <w:tr>
        <w:tc>
          <w:tcPr>
            <w:tcW w:w="2891" w:type="dxa"/>
          </w:tcPr>
          <w:p>
            <w:pPr>
              <w:pStyle w:val="0"/>
              <w:jc w:val="both"/>
            </w:pPr>
            <w:r>
              <w:rPr>
                <w:sz w:val="20"/>
              </w:rPr>
              <w:t xml:space="preserve">Материки и страны.</w:t>
            </w:r>
          </w:p>
        </w:tc>
        <w:tc>
          <w:tcPr>
            <w:tcW w:w="6180" w:type="dxa"/>
          </w:tcPr>
          <w:p>
            <w:pPr>
              <w:pStyle w:val="0"/>
              <w:jc w:val="both"/>
            </w:pPr>
            <w:r>
              <w:rPr>
                <w:sz w:val="20"/>
              </w:rPr>
              <w:t xml:space="preserve">Южные материки.</w:t>
            </w:r>
          </w:p>
          <w:p>
            <w:pPr>
              <w:pStyle w:val="0"/>
              <w:jc w:val="both"/>
            </w:pPr>
            <w:r>
              <w:rPr>
                <w:sz w:val="20"/>
              </w:rPr>
              <w:t xml:space="preserve">Северные материки.</w:t>
            </w:r>
          </w:p>
          <w:p>
            <w:pPr>
              <w:pStyle w:val="0"/>
              <w:jc w:val="both"/>
            </w:pPr>
            <w:r>
              <w:rPr>
                <w:sz w:val="20"/>
              </w:rPr>
              <w:t xml:space="preserve">Взаимодействие природы и общества.</w:t>
            </w:r>
          </w:p>
        </w:tc>
      </w:tr>
    </w:tbl>
    <w:p>
      <w:pPr>
        <w:pStyle w:val="0"/>
        <w:jc w:val="both"/>
      </w:pPr>
      <w:r>
        <w:rPr>
          <w:sz w:val="20"/>
        </w:rPr>
      </w:r>
    </w:p>
    <w:p>
      <w:pPr>
        <w:pStyle w:val="0"/>
        <w:ind w:firstLine="540"/>
        <w:jc w:val="both"/>
      </w:pPr>
      <w:r>
        <w:rPr>
          <w:sz w:val="20"/>
        </w:rPr>
        <w:t xml:space="preserve">218.5.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Географическое пространство России.</w:t>
            </w:r>
          </w:p>
        </w:tc>
        <w:tc>
          <w:tcPr>
            <w:tcW w:w="6180" w:type="dxa"/>
          </w:tcPr>
          <w:p>
            <w:pPr>
              <w:pStyle w:val="0"/>
              <w:jc w:val="both"/>
            </w:pPr>
            <w:r>
              <w:rPr>
                <w:sz w:val="20"/>
              </w:rPr>
              <w:t xml:space="preserve">История формирования и освоения территории России.</w:t>
            </w:r>
          </w:p>
          <w:p>
            <w:pPr>
              <w:pStyle w:val="0"/>
              <w:jc w:val="both"/>
            </w:pPr>
            <w:r>
              <w:rPr>
                <w:sz w:val="20"/>
              </w:rPr>
              <w:t xml:space="preserve">Географическое положение и границы России.</w:t>
            </w:r>
          </w:p>
          <w:p>
            <w:pPr>
              <w:pStyle w:val="0"/>
              <w:jc w:val="both"/>
            </w:pPr>
            <w:r>
              <w:rPr>
                <w:sz w:val="20"/>
              </w:rPr>
              <w:t xml:space="preserve">Время на территории России.</w:t>
            </w:r>
          </w:p>
          <w:p>
            <w:pPr>
              <w:pStyle w:val="0"/>
              <w:jc w:val="both"/>
            </w:pPr>
            <w:r>
              <w:rPr>
                <w:sz w:val="20"/>
              </w:rPr>
              <w:t xml:space="preserve">Административно-территориальное устройство России. Районирование территории.</w:t>
            </w:r>
          </w:p>
        </w:tc>
      </w:tr>
      <w:tr>
        <w:tc>
          <w:tcPr>
            <w:tcW w:w="2891" w:type="dxa"/>
          </w:tcPr>
          <w:p>
            <w:pPr>
              <w:pStyle w:val="0"/>
              <w:jc w:val="both"/>
            </w:pPr>
            <w:r>
              <w:rPr>
                <w:sz w:val="20"/>
              </w:rPr>
              <w:t xml:space="preserve">Природа России.</w:t>
            </w:r>
          </w:p>
        </w:tc>
        <w:tc>
          <w:tcPr>
            <w:tcW w:w="6180" w:type="dxa"/>
          </w:tcPr>
          <w:p>
            <w:pPr>
              <w:pStyle w:val="0"/>
              <w:jc w:val="both"/>
            </w:pPr>
            <w:r>
              <w:rPr>
                <w:sz w:val="20"/>
              </w:rPr>
              <w:t xml:space="preserve">Природные условия и ресурсы России.</w:t>
            </w:r>
          </w:p>
          <w:p>
            <w:pPr>
              <w:pStyle w:val="0"/>
              <w:jc w:val="both"/>
            </w:pPr>
            <w:r>
              <w:rPr>
                <w:sz w:val="20"/>
              </w:rPr>
              <w:t xml:space="preserve">Геологическое строение, рельеф и полезные ископаемые.</w:t>
            </w:r>
          </w:p>
          <w:p>
            <w:pPr>
              <w:pStyle w:val="0"/>
              <w:jc w:val="both"/>
            </w:pPr>
            <w:r>
              <w:rPr>
                <w:sz w:val="20"/>
              </w:rPr>
              <w:t xml:space="preserve">Климат и климатические ресурсы.</w:t>
            </w:r>
          </w:p>
        </w:tc>
      </w:tr>
    </w:tbl>
    <w:p>
      <w:pPr>
        <w:pStyle w:val="0"/>
        <w:jc w:val="both"/>
      </w:pPr>
      <w:r>
        <w:rPr>
          <w:sz w:val="20"/>
        </w:rPr>
      </w:r>
    </w:p>
    <w:p>
      <w:pPr>
        <w:pStyle w:val="0"/>
        <w:ind w:firstLine="540"/>
        <w:jc w:val="both"/>
      </w:pPr>
      <w:r>
        <w:rPr>
          <w:sz w:val="20"/>
        </w:rPr>
        <w:t xml:space="preserve">218.6.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Природа России.</w:t>
            </w:r>
          </w:p>
        </w:tc>
        <w:tc>
          <w:tcPr>
            <w:tcW w:w="6180" w:type="dxa"/>
          </w:tcPr>
          <w:p>
            <w:pPr>
              <w:pStyle w:val="0"/>
              <w:jc w:val="both"/>
            </w:pPr>
            <w:r>
              <w:rPr>
                <w:sz w:val="20"/>
              </w:rPr>
              <w:t xml:space="preserve">Моря России. Внутренние воды и водные ресурсы. Природно-хозяйственные зоны.</w:t>
            </w:r>
          </w:p>
        </w:tc>
      </w:tr>
      <w:tr>
        <w:tc>
          <w:tcPr>
            <w:tcW w:w="2891" w:type="dxa"/>
          </w:tcPr>
          <w:p>
            <w:pPr>
              <w:pStyle w:val="0"/>
              <w:jc w:val="both"/>
            </w:pPr>
            <w:r>
              <w:rPr>
                <w:sz w:val="20"/>
              </w:rPr>
              <w:t xml:space="preserve">Население России.</w:t>
            </w:r>
          </w:p>
        </w:tc>
        <w:tc>
          <w:tcPr>
            <w:tcW w:w="6180" w:type="dxa"/>
          </w:tcPr>
          <w:p>
            <w:pPr>
              <w:pStyle w:val="0"/>
              <w:jc w:val="both"/>
            </w:pPr>
            <w:r>
              <w:rPr>
                <w:sz w:val="20"/>
              </w:rPr>
              <w:t xml:space="preserve">Численность населения России.</w:t>
            </w:r>
          </w:p>
          <w:p>
            <w:pPr>
              <w:pStyle w:val="0"/>
              <w:jc w:val="both"/>
            </w:pPr>
            <w:r>
              <w:rPr>
                <w:sz w:val="20"/>
              </w:rPr>
              <w:t xml:space="preserve">Территориальные особенности размещения населения России.</w:t>
            </w:r>
          </w:p>
          <w:p>
            <w:pPr>
              <w:pStyle w:val="0"/>
              <w:jc w:val="both"/>
            </w:pPr>
            <w:r>
              <w:rPr>
                <w:sz w:val="20"/>
              </w:rPr>
              <w:t xml:space="preserve">Народы и религии России.</w:t>
            </w:r>
          </w:p>
          <w:p>
            <w:pPr>
              <w:pStyle w:val="0"/>
              <w:jc w:val="both"/>
            </w:pPr>
            <w:r>
              <w:rPr>
                <w:sz w:val="20"/>
              </w:rPr>
              <w:t xml:space="preserve">Половой и возрастной состав населения России. Человеческий капитал России.</w:t>
            </w:r>
          </w:p>
        </w:tc>
      </w:tr>
    </w:tbl>
    <w:p>
      <w:pPr>
        <w:pStyle w:val="0"/>
        <w:jc w:val="both"/>
      </w:pPr>
      <w:r>
        <w:rPr>
          <w:sz w:val="20"/>
        </w:rPr>
      </w:r>
    </w:p>
    <w:p>
      <w:pPr>
        <w:pStyle w:val="0"/>
        <w:ind w:firstLine="540"/>
        <w:jc w:val="both"/>
      </w:pPr>
      <w:r>
        <w:rPr>
          <w:sz w:val="20"/>
        </w:rPr>
        <w:t xml:space="preserve">218.7.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891"/>
        <w:gridCol w:w="6180"/>
      </w:tblGrid>
      <w:tr>
        <w:tc>
          <w:tcPr>
            <w:tcW w:w="2891" w:type="dxa"/>
            <w:tcBorders>
              <w:top w:val="single" w:sz="4"/>
              <w:bottom w:val="single" w:sz="4"/>
            </w:tcBorders>
          </w:tcPr>
          <w:p>
            <w:pPr>
              <w:pStyle w:val="0"/>
              <w:jc w:val="both"/>
            </w:pPr>
            <w:r>
              <w:rPr>
                <w:sz w:val="20"/>
              </w:rPr>
              <w:t xml:space="preserve">Хозяйство России.</w:t>
            </w:r>
          </w:p>
        </w:tc>
        <w:tc>
          <w:tcPr>
            <w:tcW w:w="6180" w:type="dxa"/>
            <w:tcBorders>
              <w:top w:val="single" w:sz="4"/>
              <w:bottom w:val="single" w:sz="4"/>
            </w:tcBorders>
          </w:tcPr>
          <w:p>
            <w:pPr>
              <w:pStyle w:val="0"/>
              <w:jc w:val="both"/>
            </w:pPr>
            <w:r>
              <w:rPr>
                <w:sz w:val="20"/>
              </w:rPr>
              <w:t xml:space="preserve">Общая характеристика хозяйства России.</w:t>
            </w:r>
          </w:p>
          <w:p>
            <w:pPr>
              <w:pStyle w:val="0"/>
              <w:jc w:val="both"/>
            </w:pPr>
            <w:r>
              <w:rPr>
                <w:sz w:val="20"/>
              </w:rPr>
              <w:t xml:space="preserve">Топливно-энергетический комплекс (ТЭК).</w:t>
            </w:r>
          </w:p>
          <w:p>
            <w:pPr>
              <w:pStyle w:val="0"/>
              <w:jc w:val="both"/>
            </w:pPr>
            <w:r>
              <w:rPr>
                <w:sz w:val="20"/>
              </w:rPr>
              <w:t xml:space="preserve">Металлургический комплекс.</w:t>
            </w:r>
          </w:p>
          <w:p>
            <w:pPr>
              <w:pStyle w:val="0"/>
              <w:jc w:val="both"/>
            </w:pPr>
            <w:r>
              <w:rPr>
                <w:sz w:val="20"/>
              </w:rPr>
              <w:t xml:space="preserve">Машиностроительный комплекс.</w:t>
            </w:r>
          </w:p>
          <w:p>
            <w:pPr>
              <w:pStyle w:val="0"/>
              <w:jc w:val="both"/>
            </w:pPr>
            <w:r>
              <w:rPr>
                <w:sz w:val="20"/>
              </w:rPr>
              <w:t xml:space="preserve">Химико-лесной комплекс.</w:t>
            </w:r>
          </w:p>
          <w:p>
            <w:pPr>
              <w:pStyle w:val="0"/>
              <w:jc w:val="both"/>
            </w:pPr>
            <w:r>
              <w:rPr>
                <w:sz w:val="20"/>
              </w:rPr>
              <w:t xml:space="preserve">Агропромышленный комплекс (АПК).</w:t>
            </w:r>
          </w:p>
          <w:p>
            <w:pPr>
              <w:pStyle w:val="0"/>
              <w:jc w:val="both"/>
            </w:pPr>
            <w:r>
              <w:rPr>
                <w:sz w:val="20"/>
              </w:rPr>
              <w:t xml:space="preserve">Инфраструктурный комплекс.</w:t>
            </w:r>
          </w:p>
          <w:p>
            <w:pPr>
              <w:pStyle w:val="0"/>
              <w:jc w:val="both"/>
            </w:pPr>
            <w:r>
              <w:rPr>
                <w:sz w:val="20"/>
              </w:rPr>
              <w:t xml:space="preserve">Обобщение знаний.</w:t>
            </w:r>
          </w:p>
        </w:tc>
      </w:tr>
    </w:tbl>
    <w:p>
      <w:pPr>
        <w:pStyle w:val="0"/>
        <w:jc w:val="both"/>
      </w:pPr>
      <w:r>
        <w:rPr>
          <w:sz w:val="20"/>
        </w:rPr>
      </w:r>
    </w:p>
    <w:p>
      <w:pPr>
        <w:pStyle w:val="0"/>
        <w:ind w:firstLine="540"/>
        <w:jc w:val="both"/>
      </w:pPr>
      <w:r>
        <w:rPr>
          <w:sz w:val="20"/>
        </w:rPr>
        <w:t xml:space="preserve">218.8.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Регионы России.</w:t>
            </w:r>
          </w:p>
        </w:tc>
        <w:tc>
          <w:tcPr>
            <w:tcW w:w="6180" w:type="dxa"/>
          </w:tcPr>
          <w:p>
            <w:pPr>
              <w:pStyle w:val="0"/>
              <w:jc w:val="both"/>
            </w:pPr>
            <w:r>
              <w:rPr>
                <w:sz w:val="20"/>
              </w:rPr>
              <w:t xml:space="preserve">Западный макрорегион (Европейская часть) России. Восточный макрорегион (Азиатская часть) России.</w:t>
            </w:r>
          </w:p>
        </w:tc>
      </w:tr>
      <w:tr>
        <w:tc>
          <w:tcPr>
            <w:tcW w:w="2891" w:type="dxa"/>
          </w:tcPr>
          <w:p>
            <w:pPr>
              <w:pStyle w:val="0"/>
              <w:jc w:val="both"/>
            </w:pPr>
            <w:r>
              <w:rPr>
                <w:sz w:val="20"/>
              </w:rPr>
              <w:t xml:space="preserve">Россия в современном мире.</w:t>
            </w:r>
          </w:p>
        </w:tc>
        <w:tc>
          <w:tcPr>
            <w:tcW w:w="6180" w:type="dxa"/>
          </w:tcPr>
          <w:p>
            <w:pPr>
              <w:pStyle w:val="0"/>
              <w:jc w:val="both"/>
            </w:pPr>
            <w:r>
              <w:rPr>
                <w:sz w:val="20"/>
              </w:rPr>
              <w:t xml:space="preserve">Россия в современном мире.</w:t>
            </w:r>
          </w:p>
        </w:tc>
      </w:tr>
      <w:tr>
        <w:tc>
          <w:tcPr>
            <w:tcW w:w="2891" w:type="dxa"/>
          </w:tcPr>
          <w:p>
            <w:pPr>
              <w:pStyle w:val="0"/>
              <w:jc w:val="both"/>
            </w:pPr>
            <w:r>
              <w:rPr>
                <w:sz w:val="20"/>
              </w:rPr>
              <w:t xml:space="preserve">Обобщение.</w:t>
            </w:r>
          </w:p>
        </w:tc>
        <w:tc>
          <w:tcPr>
            <w:tcW w:w="6180" w:type="dxa"/>
          </w:tcPr>
          <w:p>
            <w:pPr>
              <w:pStyle w:val="0"/>
              <w:jc w:val="both"/>
            </w:pPr>
            <w:r>
              <w:rPr>
                <w:sz w:val="20"/>
              </w:rPr>
              <w:t xml:space="preserve">Обобщение и систематизация изученного материала.</w:t>
            </w:r>
          </w:p>
        </w:tc>
      </w:tr>
    </w:tbl>
    <w:p>
      <w:pPr>
        <w:pStyle w:val="0"/>
        <w:jc w:val="both"/>
      </w:pPr>
      <w:r>
        <w:rPr>
          <w:sz w:val="20"/>
        </w:rPr>
      </w:r>
    </w:p>
    <w:p>
      <w:pPr>
        <w:pStyle w:val="0"/>
        <w:ind w:firstLine="540"/>
        <w:jc w:val="both"/>
      </w:pPr>
      <w:r>
        <w:rPr>
          <w:sz w:val="20"/>
        </w:rPr>
        <w:t xml:space="preserve">218.9. Планируемые результаты освоения географии.</w:t>
      </w:r>
    </w:p>
    <w:p>
      <w:pPr>
        <w:pStyle w:val="0"/>
        <w:spacing w:before="200" w:lineRule="auto"/>
        <w:ind w:firstLine="540"/>
        <w:jc w:val="both"/>
      </w:pPr>
      <w:r>
        <w:rPr>
          <w:sz w:val="20"/>
        </w:rPr>
        <w:t xml:space="preserve">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218.9.2.1.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218.9.2.2.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218.9.2.3.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218.9.2.4.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218.9.2.5.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218.9.2.7.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218.9.3. Предметные результаты освоения программы по географии. К концу 5 класса обучающийся научится:</w:t>
      </w:r>
    </w:p>
    <w:p>
      <w:pPr>
        <w:pStyle w:val="0"/>
        <w:spacing w:before="200" w:lineRule="auto"/>
        <w:ind w:firstLine="540"/>
        <w:jc w:val="both"/>
      </w:pPr>
      <w:r>
        <w:rPr>
          <w:sz w:val="20"/>
        </w:rPr>
        <w:t xml:space="preserve">приводить примеры географических объектов, процессов и явлений, изучаемых различными ветвями географической науки;</w:t>
      </w:r>
    </w:p>
    <w:p>
      <w:pPr>
        <w:pStyle w:val="0"/>
        <w:spacing w:before="200" w:lineRule="auto"/>
        <w:ind w:firstLine="540"/>
        <w:jc w:val="both"/>
      </w:pPr>
      <w:r>
        <w:rPr>
          <w:sz w:val="20"/>
        </w:rPr>
        <w:t xml:space="preserve">приводить примеры методов исследования, применяемых в географии;</w:t>
      </w:r>
    </w:p>
    <w:p>
      <w:pPr>
        <w:pStyle w:val="0"/>
        <w:spacing w:before="200" w:lineRule="auto"/>
        <w:ind w:firstLine="540"/>
        <w:jc w:val="both"/>
      </w:pPr>
      <w:r>
        <w:rPr>
          <w:sz w:val="20"/>
        </w:rPr>
        <w:t xml:space="preserve">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интерпретировать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различать вклад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маршруты их путешествий (с использованием визуальных опор);</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примеры влияния Солнца на мир живой и неживой природы;</w:t>
      </w:r>
    </w:p>
    <w:p>
      <w:pPr>
        <w:pStyle w:val="0"/>
        <w:spacing w:before="200" w:lineRule="auto"/>
        <w:ind w:firstLine="540"/>
        <w:jc w:val="both"/>
      </w:pPr>
      <w:r>
        <w:rPr>
          <w:sz w:val="20"/>
        </w:rPr>
        <w:t xml:space="preserve">объяснять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описывать (с использованием визуальных опор) внутреннее строение Земли;</w:t>
      </w:r>
    </w:p>
    <w:p>
      <w:pPr>
        <w:pStyle w:val="0"/>
        <w:spacing w:before="200" w:lineRule="auto"/>
        <w:ind w:firstLine="540"/>
        <w:jc w:val="both"/>
      </w:pPr>
      <w:r>
        <w:rPr>
          <w:sz w:val="20"/>
        </w:rPr>
        <w:t xml:space="preserve">различать понятия "земная кора", "ядро", "мантия", "минерал" и "горная порода";</w:t>
      </w:r>
    </w:p>
    <w:p>
      <w:pPr>
        <w:pStyle w:val="0"/>
        <w:spacing w:before="200" w:lineRule="auto"/>
        <w:ind w:firstLine="540"/>
        <w:jc w:val="both"/>
      </w:pPr>
      <w:r>
        <w:rPr>
          <w:sz w:val="20"/>
        </w:rPr>
        <w:t xml:space="preserve">различать понятия "материковая земная кора" и "океаническая земная кора";</w:t>
      </w:r>
    </w:p>
    <w:p>
      <w:pPr>
        <w:pStyle w:val="0"/>
        <w:spacing w:before="200" w:lineRule="auto"/>
        <w:ind w:firstLine="540"/>
        <w:jc w:val="both"/>
      </w:pPr>
      <w:r>
        <w:rPr>
          <w:sz w:val="20"/>
        </w:rPr>
        <w:t xml:space="preserve">различать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на карте и обозначать на контурной карте материки и океаны, крупные формы рельефа Земли;</w:t>
      </w:r>
    </w:p>
    <w:p>
      <w:pPr>
        <w:pStyle w:val="0"/>
        <w:spacing w:before="200" w:lineRule="auto"/>
        <w:ind w:firstLine="540"/>
        <w:jc w:val="both"/>
      </w:pPr>
      <w:r>
        <w:rPr>
          <w:sz w:val="20"/>
        </w:rPr>
        <w:t xml:space="preserve">различать горы и равнины;</w:t>
      </w:r>
    </w:p>
    <w:p>
      <w:pPr>
        <w:pStyle w:val="0"/>
        <w:spacing w:before="200" w:lineRule="auto"/>
        <w:ind w:firstLine="540"/>
        <w:jc w:val="both"/>
      </w:pPr>
      <w:r>
        <w:rPr>
          <w:sz w:val="20"/>
        </w:rPr>
        <w:t xml:space="preserve">классифицировать по заданным основаниям формы рельефа суши по высоте и по внешнему облику;</w:t>
      </w:r>
    </w:p>
    <w:p>
      <w:pPr>
        <w:pStyle w:val="0"/>
        <w:spacing w:before="200" w:lineRule="auto"/>
        <w:ind w:firstLine="540"/>
        <w:jc w:val="both"/>
      </w:pPr>
      <w:r>
        <w:rPr>
          <w:sz w:val="20"/>
        </w:rPr>
        <w:t xml:space="preserve">называть причины землетрясений и вулканических извержений;</w:t>
      </w:r>
    </w:p>
    <w:p>
      <w:pPr>
        <w:pStyle w:val="0"/>
        <w:spacing w:before="200" w:lineRule="auto"/>
        <w:ind w:firstLine="540"/>
        <w:jc w:val="both"/>
      </w:pPr>
      <w:r>
        <w:rPr>
          <w:sz w:val="20"/>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0"/>
        <w:spacing w:before="200" w:lineRule="auto"/>
        <w:ind w:firstLine="540"/>
        <w:jc w:val="both"/>
      </w:pPr>
      <w:r>
        <w:rPr>
          <w:sz w:val="20"/>
        </w:rPr>
        <w:t xml:space="preserve">классифицировать острова по происхождению;</w:t>
      </w:r>
    </w:p>
    <w:p>
      <w:pPr>
        <w:pStyle w:val="0"/>
        <w:spacing w:before="200" w:lineRule="auto"/>
        <w:ind w:firstLine="540"/>
        <w:jc w:val="both"/>
      </w:pPr>
      <w:r>
        <w:rPr>
          <w:sz w:val="20"/>
        </w:rPr>
        <w:t xml:space="preserve">приводить примеры опасных природных явлений в литосфере и средств их предупреждения;</w:t>
      </w:r>
    </w:p>
    <w:p>
      <w:pPr>
        <w:pStyle w:val="0"/>
        <w:spacing w:before="200" w:lineRule="auto"/>
        <w:ind w:firstLine="540"/>
        <w:jc w:val="both"/>
      </w:pPr>
      <w:r>
        <w:rPr>
          <w:sz w:val="20"/>
        </w:rPr>
        <w:t xml:space="preserve">приводить примеры изменений в литосфере в результате деятельности человека на примере своей местности, России и мира;</w:t>
      </w:r>
    </w:p>
    <w:p>
      <w:pPr>
        <w:pStyle w:val="0"/>
        <w:spacing w:before="200" w:lineRule="auto"/>
        <w:ind w:firstLine="540"/>
        <w:jc w:val="both"/>
      </w:pPr>
      <w:r>
        <w:rPr>
          <w:sz w:val="20"/>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0"/>
        <w:spacing w:before="200" w:lineRule="auto"/>
        <w:ind w:firstLine="540"/>
        <w:jc w:val="both"/>
      </w:pPr>
      <w:r>
        <w:rPr>
          <w:sz w:val="20"/>
        </w:rPr>
        <w:t xml:space="preserve">приводить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свойства вод отдельных частей Мирового океана;</w:t>
      </w:r>
    </w:p>
    <w:p>
      <w:pPr>
        <w:pStyle w:val="0"/>
        <w:spacing w:before="200" w:lineRule="auto"/>
        <w:ind w:firstLine="540"/>
        <w:jc w:val="both"/>
      </w:pPr>
      <w:r>
        <w:rPr>
          <w:sz w:val="20"/>
        </w:rPr>
        <w:t xml:space="preserve">применять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объекты гидросферы (моря, озера, реки, подземные воды, болота, ледники) по заданным признакам;</w:t>
      </w:r>
    </w:p>
    <w:p>
      <w:pPr>
        <w:pStyle w:val="0"/>
        <w:spacing w:before="200" w:lineRule="auto"/>
        <w:ind w:firstLine="540"/>
        <w:jc w:val="both"/>
      </w:pPr>
      <w:r>
        <w:rPr>
          <w:sz w:val="20"/>
        </w:rPr>
        <w:t xml:space="preserve">различать питание и режим рек;</w:t>
      </w:r>
    </w:p>
    <w:p>
      <w:pPr>
        <w:pStyle w:val="0"/>
        <w:spacing w:before="200" w:lineRule="auto"/>
        <w:ind w:firstLine="540"/>
        <w:jc w:val="both"/>
      </w:pPr>
      <w:r>
        <w:rPr>
          <w:sz w:val="20"/>
        </w:rPr>
        <w:t xml:space="preserve">сравнивать реки по заданным признакам;</w:t>
      </w:r>
    </w:p>
    <w:p>
      <w:pPr>
        <w:pStyle w:val="0"/>
        <w:spacing w:before="200" w:lineRule="auto"/>
        <w:ind w:firstLine="540"/>
        <w:jc w:val="both"/>
      </w:pPr>
      <w:r>
        <w:rPr>
          <w:sz w:val="20"/>
        </w:rPr>
        <w:t xml:space="preserve">различать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примеры районов распространения многолетней мерзлоты;</w:t>
      </w:r>
    </w:p>
    <w:p>
      <w:pPr>
        <w:pStyle w:val="0"/>
        <w:spacing w:before="200" w:lineRule="auto"/>
        <w:ind w:firstLine="540"/>
        <w:jc w:val="both"/>
      </w:pPr>
      <w:r>
        <w:rPr>
          <w:sz w:val="20"/>
        </w:rPr>
        <w:t xml:space="preserve">называть причины образования цунами, приливов и отливов;</w:t>
      </w:r>
    </w:p>
    <w:p>
      <w:pPr>
        <w:pStyle w:val="0"/>
        <w:spacing w:before="200" w:lineRule="auto"/>
        <w:ind w:firstLine="540"/>
        <w:jc w:val="both"/>
      </w:pPr>
      <w:r>
        <w:rPr>
          <w:sz w:val="20"/>
        </w:rPr>
        <w:t xml:space="preserve">описывать состав, строение атмосферы (с использованием визуальных опор);</w:t>
      </w:r>
    </w:p>
    <w:p>
      <w:pPr>
        <w:pStyle w:val="0"/>
        <w:spacing w:before="200" w:lineRule="auto"/>
        <w:ind w:firstLine="540"/>
        <w:jc w:val="both"/>
      </w:pPr>
      <w:r>
        <w:rPr>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свойства воздуха; климаты Земли; климатообразующие факторы;</w:t>
      </w:r>
    </w:p>
    <w:p>
      <w:pPr>
        <w:pStyle w:val="0"/>
        <w:spacing w:before="200" w:lineRule="auto"/>
        <w:ind w:firstLine="540"/>
        <w:jc w:val="both"/>
      </w:pPr>
      <w:r>
        <w:rPr>
          <w:sz w:val="20"/>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виды атмосферных осадков;</w:t>
      </w:r>
    </w:p>
    <w:p>
      <w:pPr>
        <w:pStyle w:val="0"/>
        <w:spacing w:before="200" w:lineRule="auto"/>
        <w:ind w:firstLine="540"/>
        <w:jc w:val="both"/>
      </w:pPr>
      <w:r>
        <w:rPr>
          <w:sz w:val="20"/>
        </w:rPr>
        <w:t xml:space="preserve">различать понятия "бризы" и "муссоны";</w:t>
      </w:r>
    </w:p>
    <w:p>
      <w:pPr>
        <w:pStyle w:val="0"/>
        <w:spacing w:before="200" w:lineRule="auto"/>
        <w:ind w:firstLine="540"/>
        <w:jc w:val="both"/>
      </w:pPr>
      <w:r>
        <w:rPr>
          <w:sz w:val="20"/>
        </w:rPr>
        <w:t xml:space="preserve">различать понятия "погода" и "климат";</w:t>
      </w:r>
    </w:p>
    <w:p>
      <w:pPr>
        <w:pStyle w:val="0"/>
        <w:spacing w:before="200" w:lineRule="auto"/>
        <w:ind w:firstLine="540"/>
        <w:jc w:val="both"/>
      </w:pPr>
      <w:r>
        <w:rPr>
          <w:sz w:val="20"/>
        </w:rPr>
        <w:t xml:space="preserve">различать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называть границы биосферы;</w:t>
      </w:r>
    </w:p>
    <w:p>
      <w:pPr>
        <w:pStyle w:val="0"/>
        <w:spacing w:before="200" w:lineRule="auto"/>
        <w:ind w:firstLine="540"/>
        <w:jc w:val="both"/>
      </w:pPr>
      <w:r>
        <w:rPr>
          <w:sz w:val="20"/>
        </w:rPr>
        <w:t xml:space="preserve">приводить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растительный и животный мир разных территорий Земли;</w:t>
      </w:r>
    </w:p>
    <w:p>
      <w:pPr>
        <w:pStyle w:val="0"/>
        <w:spacing w:before="200" w:lineRule="auto"/>
        <w:ind w:firstLine="540"/>
        <w:jc w:val="both"/>
      </w:pPr>
      <w:r>
        <w:rPr>
          <w:sz w:val="20"/>
        </w:rPr>
        <w:t xml:space="preserve">объяснять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плодородие почв в различных природных зонах;</w:t>
      </w:r>
    </w:p>
    <w:p>
      <w:pPr>
        <w:pStyle w:val="0"/>
        <w:spacing w:before="200" w:lineRule="auto"/>
        <w:ind w:firstLine="540"/>
        <w:jc w:val="both"/>
      </w:pPr>
      <w:r>
        <w:rPr>
          <w:sz w:val="20"/>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218.9.4. Предметные результаты освоения программы по географии. К концу 6 класса обучающийся научится:</w:t>
      </w:r>
    </w:p>
    <w:p>
      <w:pPr>
        <w:pStyle w:val="0"/>
        <w:spacing w:before="200" w:lineRule="auto"/>
        <w:ind w:firstLine="540"/>
        <w:jc w:val="both"/>
      </w:pPr>
      <w:r>
        <w:rPr>
          <w:sz w:val="20"/>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называть строение и свойства (целостность, зональность, ритмичность) географической оболочки;</w:t>
      </w:r>
    </w:p>
    <w:p>
      <w:pPr>
        <w:pStyle w:val="0"/>
        <w:spacing w:before="200" w:lineRule="auto"/>
        <w:ind w:firstLine="540"/>
        <w:jc w:val="both"/>
      </w:pPr>
      <w:r>
        <w:rPr>
          <w:sz w:val="20"/>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0"/>
        <w:spacing w:before="200" w:lineRule="auto"/>
        <w:ind w:firstLine="540"/>
        <w:jc w:val="both"/>
      </w:pPr>
      <w:r>
        <w:rPr>
          <w:sz w:val="20"/>
        </w:rPr>
        <w:t xml:space="preserve">определять природные зоны по их существенным признакам на основе интерпретации информации об особенностях их природы;</w:t>
      </w:r>
    </w:p>
    <w:p>
      <w:pPr>
        <w:pStyle w:val="0"/>
        <w:spacing w:before="200" w:lineRule="auto"/>
        <w:ind w:firstLine="540"/>
        <w:jc w:val="both"/>
      </w:pPr>
      <w:r>
        <w:rPr>
          <w:sz w:val="20"/>
        </w:rPr>
        <w:t xml:space="preserve">различать изученные процессы и явления, происходящие в географической оболочке;</w:t>
      </w:r>
    </w:p>
    <w:p>
      <w:pPr>
        <w:pStyle w:val="0"/>
        <w:spacing w:before="200" w:lineRule="auto"/>
        <w:ind w:firstLine="540"/>
        <w:jc w:val="both"/>
      </w:pPr>
      <w:r>
        <w:rPr>
          <w:sz w:val="20"/>
        </w:rPr>
        <w:t xml:space="preserve">приводить примеры изменений в геосферах в результате деятельности человека;</w:t>
      </w:r>
    </w:p>
    <w:p>
      <w:pPr>
        <w:pStyle w:val="0"/>
        <w:spacing w:before="200" w:lineRule="auto"/>
        <w:ind w:firstLine="540"/>
        <w:jc w:val="both"/>
      </w:pPr>
      <w:r>
        <w:rPr>
          <w:sz w:val="20"/>
        </w:rPr>
        <w:t xml:space="preserve">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w:t>
      </w:r>
    </w:p>
    <w:p>
      <w:pPr>
        <w:pStyle w:val="0"/>
        <w:spacing w:before="200" w:lineRule="auto"/>
        <w:ind w:firstLine="540"/>
        <w:jc w:val="both"/>
      </w:pPr>
      <w:r>
        <w:rPr>
          <w:sz w:val="20"/>
        </w:rPr>
        <w:t xml:space="preserve">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воздушные массы Земли, типы климата по заданным показателям;</w:t>
      </w:r>
    </w:p>
    <w:p>
      <w:pPr>
        <w:pStyle w:val="0"/>
        <w:spacing w:before="200" w:lineRule="auto"/>
        <w:ind w:firstLine="540"/>
        <w:jc w:val="both"/>
      </w:pPr>
      <w:r>
        <w:rPr>
          <w:sz w:val="20"/>
        </w:rPr>
        <w:t xml:space="preserve">объяснять образование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климат территории по климатограмме;</w:t>
      </w:r>
    </w:p>
    <w:p>
      <w:pPr>
        <w:pStyle w:val="0"/>
        <w:spacing w:before="200" w:lineRule="auto"/>
        <w:ind w:firstLine="540"/>
        <w:jc w:val="both"/>
      </w:pPr>
      <w:r>
        <w:rPr>
          <w:sz w:val="20"/>
        </w:rPr>
        <w:t xml:space="preserve">объяснять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численность населения крупных стран мира;</w:t>
      </w:r>
    </w:p>
    <w:p>
      <w:pPr>
        <w:pStyle w:val="0"/>
        <w:spacing w:before="200" w:lineRule="auto"/>
        <w:ind w:firstLine="540"/>
        <w:jc w:val="both"/>
      </w:pPr>
      <w:r>
        <w:rPr>
          <w:sz w:val="20"/>
        </w:rPr>
        <w:t xml:space="preserve">сравнивать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городские и сельские поселения;</w:t>
      </w:r>
    </w:p>
    <w:p>
      <w:pPr>
        <w:pStyle w:val="0"/>
        <w:spacing w:before="200" w:lineRule="auto"/>
        <w:ind w:firstLine="540"/>
        <w:jc w:val="both"/>
      </w:pPr>
      <w:r>
        <w:rPr>
          <w:sz w:val="20"/>
        </w:rPr>
        <w:t xml:space="preserve">приводить примеры крупнейших городов мира;</w:t>
      </w:r>
    </w:p>
    <w:p>
      <w:pPr>
        <w:pStyle w:val="0"/>
        <w:spacing w:before="200" w:lineRule="auto"/>
        <w:ind w:firstLine="540"/>
        <w:jc w:val="both"/>
      </w:pPr>
      <w:r>
        <w:rPr>
          <w:sz w:val="20"/>
        </w:rPr>
        <w:t xml:space="preserve">приводить примеры мировых и национальных религий;</w:t>
      </w:r>
    </w:p>
    <w:p>
      <w:pPr>
        <w:pStyle w:val="0"/>
        <w:spacing w:before="200" w:lineRule="auto"/>
        <w:ind w:firstLine="540"/>
        <w:jc w:val="both"/>
      </w:pPr>
      <w:r>
        <w:rPr>
          <w:sz w:val="20"/>
        </w:rPr>
        <w:t xml:space="preserve">с использованием визуальных опор проводить языковую классификацию народов;</w:t>
      </w:r>
    </w:p>
    <w:p>
      <w:pPr>
        <w:pStyle w:val="0"/>
        <w:spacing w:before="200" w:lineRule="auto"/>
        <w:ind w:firstLine="540"/>
        <w:jc w:val="both"/>
      </w:pPr>
      <w:r>
        <w:rPr>
          <w:sz w:val="20"/>
        </w:rPr>
        <w:t xml:space="preserve">различать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страны по их существенным признакам;</w:t>
      </w:r>
    </w:p>
    <w:p>
      <w:pPr>
        <w:pStyle w:val="0"/>
        <w:spacing w:before="200" w:lineRule="auto"/>
        <w:ind w:firstLine="540"/>
        <w:jc w:val="both"/>
      </w:pPr>
      <w:r>
        <w:rPr>
          <w:sz w:val="20"/>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объяснять особенности природы, населения и хозяйства отдельных территорий;</w:t>
      </w:r>
    </w:p>
    <w:p>
      <w:pPr>
        <w:pStyle w:val="0"/>
        <w:spacing w:before="200" w:lineRule="auto"/>
        <w:ind w:firstLine="540"/>
        <w:jc w:val="both"/>
      </w:pPr>
      <w:r>
        <w:rPr>
          <w:sz w:val="20"/>
        </w:rPr>
        <w:t xml:space="preserve">использовать знания о населении материков и стран для решения различных учебных и практико-ориентированных задач;</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0"/>
        <w:spacing w:before="200" w:lineRule="auto"/>
        <w:ind w:firstLine="540"/>
        <w:jc w:val="both"/>
      </w:pPr>
      <w:r>
        <w:rPr>
          <w:sz w:val="20"/>
        </w:rPr>
        <w:t xml:space="preserve">218.9.5. Предметные результаты освоения программы по географии. К концу 7 класса обучающийся научится:</w:t>
      </w:r>
    </w:p>
    <w:p>
      <w:pPr>
        <w:pStyle w:val="0"/>
        <w:spacing w:before="200" w:lineRule="auto"/>
        <w:ind w:firstLine="540"/>
        <w:jc w:val="both"/>
      </w:pPr>
      <w:r>
        <w:rPr>
          <w:sz w:val="20"/>
        </w:rPr>
        <w:t xml:space="preserve">характеризовать (с использованием визуальных опор) основные этапы истории формирования и изучения территории России;</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географическое положение России с использованием информации из одного или различных источников;</w:t>
      </w:r>
    </w:p>
    <w:p>
      <w:pPr>
        <w:pStyle w:val="0"/>
        <w:spacing w:before="200" w:lineRule="auto"/>
        <w:ind w:firstLine="540"/>
        <w:jc w:val="both"/>
      </w:pPr>
      <w:r>
        <w:rPr>
          <w:sz w:val="20"/>
        </w:rPr>
        <w:t xml:space="preserve">различать федеральные округа, крупные географические районы и макрорегионы России;</w:t>
      </w:r>
    </w:p>
    <w:p>
      <w:pPr>
        <w:pStyle w:val="0"/>
        <w:spacing w:before="200" w:lineRule="auto"/>
        <w:ind w:firstLine="540"/>
        <w:jc w:val="both"/>
      </w:pPr>
      <w:r>
        <w:rPr>
          <w:sz w:val="20"/>
        </w:rPr>
        <w:t xml:space="preserve">приводить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оценивать влияние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оценивать степень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классификацию природных ресурсов;</w:t>
      </w:r>
    </w:p>
    <w:p>
      <w:pPr>
        <w:pStyle w:val="0"/>
        <w:spacing w:before="200" w:lineRule="auto"/>
        <w:ind w:firstLine="540"/>
        <w:jc w:val="both"/>
      </w:pPr>
      <w:r>
        <w:rPr>
          <w:sz w:val="20"/>
        </w:rPr>
        <w:t xml:space="preserve">распознавать типы природопользования;</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объяснять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 (в рамках изученного);</w:t>
      </w:r>
    </w:p>
    <w:p>
      <w:pPr>
        <w:pStyle w:val="0"/>
        <w:spacing w:before="200" w:lineRule="auto"/>
        <w:ind w:firstLine="540"/>
        <w:jc w:val="both"/>
      </w:pPr>
      <w:r>
        <w:rPr>
          <w:sz w:val="20"/>
        </w:rPr>
        <w:t xml:space="preserve">объяснять распространение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понятия "плита", "щит", "моренный холм", "бараньи лбы", "бархан", "дюна"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w:t>
      </w:r>
    </w:p>
    <w:p>
      <w:pPr>
        <w:pStyle w:val="0"/>
        <w:spacing w:before="200" w:lineRule="auto"/>
        <w:ind w:firstLine="540"/>
        <w:jc w:val="both"/>
      </w:pPr>
      <w:r>
        <w:rPr>
          <w:sz w:val="20"/>
        </w:rPr>
        <w:t xml:space="preserve">описывать и прогнозировать погоду территории по карте погоды;</w:t>
      </w:r>
    </w:p>
    <w:p>
      <w:pPr>
        <w:pStyle w:val="0"/>
        <w:spacing w:before="200" w:lineRule="auto"/>
        <w:ind w:firstLine="540"/>
        <w:jc w:val="both"/>
      </w:pPr>
      <w:r>
        <w:rPr>
          <w:sz w:val="20"/>
        </w:rPr>
        <w:t xml:space="preserve">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218.9.6. Предметные результаты освоения программы по географии. К концу 8 класса обучающийся научится:</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w:t>
      </w:r>
    </w:p>
    <w:p>
      <w:pPr>
        <w:pStyle w:val="0"/>
        <w:spacing w:before="200" w:lineRule="auto"/>
        <w:ind w:firstLine="540"/>
        <w:jc w:val="both"/>
      </w:pPr>
      <w:r>
        <w:rPr>
          <w:sz w:val="20"/>
        </w:rPr>
        <w:t xml:space="preserve">объяснять особенности компонентов природы отдельных территорий страны (с использованием визуальных опор);</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проводить классификацию типов климата и почв России;</w:t>
      </w:r>
    </w:p>
    <w:p>
      <w:pPr>
        <w:pStyle w:val="0"/>
        <w:spacing w:before="200" w:lineRule="auto"/>
        <w:ind w:firstLine="540"/>
        <w:jc w:val="both"/>
      </w:pPr>
      <w:r>
        <w:rPr>
          <w:sz w:val="20"/>
        </w:rPr>
        <w:t xml:space="preserve">распознавать показатели, характеризующие состояние окружающей среды;</w:t>
      </w:r>
    </w:p>
    <w:p>
      <w:pPr>
        <w:pStyle w:val="0"/>
        <w:spacing w:before="200" w:lineRule="auto"/>
        <w:ind w:firstLine="540"/>
        <w:jc w:val="both"/>
      </w:pPr>
      <w:r>
        <w:rPr>
          <w:sz w:val="20"/>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примеры мер безопасности, в том числе для экономики семьи, в случае природных стихийных бедствий и техногенных катастроф;</w:t>
      </w:r>
    </w:p>
    <w:p>
      <w:pPr>
        <w:pStyle w:val="0"/>
        <w:spacing w:before="200" w:lineRule="auto"/>
        <w:ind w:firstLine="540"/>
        <w:jc w:val="both"/>
      </w:pPr>
      <w:r>
        <w:rPr>
          <w:sz w:val="20"/>
        </w:rPr>
        <w:t xml:space="preserve">приводить примеры рационального и нерационального природопользования;</w:t>
      </w:r>
    </w:p>
    <w:p>
      <w:pPr>
        <w:pStyle w:val="0"/>
        <w:spacing w:before="200" w:lineRule="auto"/>
        <w:ind w:firstLine="540"/>
        <w:jc w:val="both"/>
      </w:pPr>
      <w:r>
        <w:rPr>
          <w:sz w:val="20"/>
        </w:rPr>
        <w:t xml:space="preserve">приводить примеры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сравнивать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различать демографические процессы и явления, характеризующие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0"/>
        <w:spacing w:before="200" w:lineRule="auto"/>
        <w:ind w:firstLine="540"/>
        <w:jc w:val="both"/>
      </w:pPr>
      <w:r>
        <w:rPr>
          <w:sz w:val="20"/>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218.9.7. Предметные результаты освоения программы по географии. К концу 9 класса обучающийся научится:</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0"/>
        <w:spacing w:before="200" w:lineRule="auto"/>
        <w:ind w:firstLine="540"/>
        <w:jc w:val="both"/>
      </w:pPr>
      <w:r>
        <w:rPr>
          <w:sz w:val="20"/>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pPr>
        <w:pStyle w:val="0"/>
        <w:spacing w:before="200" w:lineRule="auto"/>
        <w:ind w:firstLine="540"/>
        <w:jc w:val="both"/>
      </w:pPr>
      <w:r>
        <w:rPr>
          <w:sz w:val="20"/>
        </w:rPr>
        <w:t xml:space="preserve">различать территории опережающего развития (ТОР), Арктическую зону и зону Севера России;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0"/>
        <w:spacing w:before="200" w:lineRule="auto"/>
        <w:ind w:firstLine="540"/>
        <w:jc w:val="both"/>
      </w:pPr>
      <w:r>
        <w:rPr>
          <w:sz w:val="20"/>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pPr>
        <w:pStyle w:val="0"/>
        <w:spacing w:before="200" w:lineRule="auto"/>
        <w:ind w:firstLine="540"/>
        <w:jc w:val="both"/>
      </w:pPr>
      <w:r>
        <w:rPr>
          <w:sz w:val="20"/>
        </w:rPr>
        <w:t xml:space="preserve">218.9.8. Предметные результаты освоения программы по географии. К концу 10 класса обучающийся научится:</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pStyle w:val="0"/>
        <w:spacing w:before="200" w:lineRule="auto"/>
        <w:ind w:firstLine="540"/>
        <w:jc w:val="both"/>
      </w:pPr>
      <w:r>
        <w:rPr>
          <w:sz w:val="20"/>
        </w:rPr>
        <w:t xml:space="preserve">различать природно-ресурсный, человеческий и производственный капитал;</w:t>
      </w:r>
    </w:p>
    <w:p>
      <w:pPr>
        <w:pStyle w:val="0"/>
        <w:spacing w:before="200" w:lineRule="auto"/>
        <w:ind w:firstLine="540"/>
        <w:jc w:val="both"/>
      </w:pPr>
      <w:r>
        <w:rPr>
          <w:sz w:val="20"/>
        </w:rPr>
        <w:t xml:space="preserve">различать виды транспорта и основные показатели их работы: грузооборот и пассажирооборот;</w:t>
      </w:r>
    </w:p>
    <w:p>
      <w:pPr>
        <w:pStyle w:val="0"/>
        <w:spacing w:before="200" w:lineRule="auto"/>
        <w:ind w:firstLine="540"/>
        <w:jc w:val="both"/>
      </w:pPr>
      <w:r>
        <w:rPr>
          <w:sz w:val="20"/>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0"/>
        <w:spacing w:before="200" w:lineRule="auto"/>
        <w:ind w:firstLine="540"/>
        <w:jc w:val="both"/>
      </w:pPr>
      <w:r>
        <w:rPr>
          <w:sz w:val="20"/>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объяснять географические различия населения и хозяйства территорий крупных регионов страны;</w:t>
      </w:r>
    </w:p>
    <w:p>
      <w:pPr>
        <w:pStyle w:val="0"/>
        <w:spacing w:before="200" w:lineRule="auto"/>
        <w:ind w:firstLine="540"/>
        <w:jc w:val="both"/>
      </w:pPr>
      <w:r>
        <w:rPr>
          <w:sz w:val="20"/>
        </w:rPr>
        <w:t xml:space="preserve">сравнивать географическое положение, географические особенности природно-ресурсного потенциала, населения и хозяйства регионов России;</w:t>
      </w:r>
    </w:p>
    <w:p>
      <w:pPr>
        <w:pStyle w:val="0"/>
        <w:spacing w:before="200" w:lineRule="auto"/>
        <w:ind w:firstLine="540"/>
        <w:jc w:val="both"/>
      </w:pPr>
      <w:r>
        <w:rPr>
          <w:sz w:val="20"/>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spacing w:before="200" w:lineRule="auto"/>
        <w:ind w:firstLine="540"/>
        <w:jc w:val="both"/>
      </w:pPr>
      <w:r>
        <w:rPr>
          <w:sz w:val="20"/>
        </w:rPr>
        <w:t xml:space="preserve">приводить примеры объектов Всемирного наследия ЮНЕСКО и описывать их местоположение на географической карте;</w:t>
      </w:r>
    </w:p>
    <w:p>
      <w:pPr>
        <w:pStyle w:val="0"/>
        <w:spacing w:before="200" w:lineRule="auto"/>
        <w:ind w:firstLine="540"/>
        <w:jc w:val="both"/>
      </w:pPr>
      <w:r>
        <w:rPr>
          <w:sz w:val="20"/>
        </w:rPr>
        <w:t xml:space="preserve">характеризовать место и роль России в мировом хозяйстве.</w:t>
      </w:r>
    </w:p>
    <w:p>
      <w:pPr>
        <w:pStyle w:val="0"/>
        <w:ind w:firstLine="540"/>
        <w:jc w:val="both"/>
      </w:pPr>
      <w:r>
        <w:rPr>
          <w:sz w:val="20"/>
        </w:rPr>
      </w:r>
    </w:p>
    <w:p>
      <w:pPr>
        <w:pStyle w:val="0"/>
        <w:ind w:firstLine="540"/>
        <w:jc w:val="both"/>
      </w:pPr>
      <w:r>
        <w:rPr>
          <w:sz w:val="20"/>
        </w:rPr>
        <w:t xml:space="preserve">219. Федеральная рабочая программа по учебному предмету "Основы безопасности и защиты Родины".</w:t>
      </w:r>
    </w:p>
    <w:p>
      <w:pPr>
        <w:pStyle w:val="0"/>
        <w:spacing w:before="200" w:lineRule="auto"/>
        <w:ind w:firstLine="540"/>
        <w:jc w:val="both"/>
      </w:pPr>
      <w:r>
        <w:rPr>
          <w:sz w:val="20"/>
        </w:rPr>
        <w:t xml:space="preserve">219.1. Программа ОБЗР включает пояснительную записку, содержание обучения, планируемые результаты освоения программы по ОБЗР.</w:t>
      </w:r>
    </w:p>
    <w:p>
      <w:pPr>
        <w:pStyle w:val="0"/>
        <w:jc w:val="both"/>
      </w:pPr>
      <w:r>
        <w:rPr>
          <w:sz w:val="20"/>
        </w:rPr>
      </w:r>
    </w:p>
    <w:p>
      <w:pPr>
        <w:pStyle w:val="0"/>
        <w:ind w:firstLine="540"/>
        <w:jc w:val="both"/>
      </w:pPr>
      <w:r>
        <w:rPr>
          <w:sz w:val="20"/>
        </w:rPr>
        <w:t xml:space="preserve">219.2. Пояснительная записка.</w:t>
      </w:r>
    </w:p>
    <w:p>
      <w:pPr>
        <w:pStyle w:val="0"/>
        <w:spacing w:before="200" w:lineRule="auto"/>
        <w:ind w:firstLine="540"/>
        <w:jc w:val="both"/>
      </w:pPr>
      <w:r>
        <w:rPr>
          <w:sz w:val="20"/>
        </w:rPr>
        <w:t xml:space="preserve">219.2.1.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pPr>
        <w:pStyle w:val="0"/>
        <w:spacing w:before="200" w:lineRule="auto"/>
        <w:ind w:firstLine="540"/>
        <w:jc w:val="both"/>
      </w:pPr>
      <w:r>
        <w:rPr>
          <w:sz w:val="20"/>
        </w:rPr>
        <w:t xml:space="preserve">219.2.2.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pPr>
        <w:pStyle w:val="0"/>
        <w:spacing w:before="200" w:lineRule="auto"/>
        <w:ind w:firstLine="540"/>
        <w:jc w:val="both"/>
      </w:pPr>
      <w:r>
        <w:rPr>
          <w:sz w:val="20"/>
        </w:rPr>
        <w:t xml:space="preserve">219.2.3. Программа ОБЗР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219.2.4.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модуль N 2 "Военная подготовка. Основы военных знаний";</w:t>
      </w:r>
    </w:p>
    <w:p>
      <w:pPr>
        <w:pStyle w:val="0"/>
        <w:spacing w:before="200" w:lineRule="auto"/>
        <w:ind w:firstLine="540"/>
        <w:jc w:val="both"/>
      </w:pPr>
      <w:r>
        <w:rPr>
          <w:sz w:val="20"/>
        </w:rPr>
        <w:t xml:space="preserve">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4 "Безопасность в быту";</w:t>
      </w:r>
    </w:p>
    <w:p>
      <w:pPr>
        <w:pStyle w:val="0"/>
        <w:spacing w:before="200" w:lineRule="auto"/>
        <w:ind w:firstLine="540"/>
        <w:jc w:val="both"/>
      </w:pPr>
      <w:r>
        <w:rPr>
          <w:sz w:val="20"/>
        </w:rPr>
        <w:t xml:space="preserve">модуль N 5 "Безопасность на транспорте";</w:t>
      </w:r>
    </w:p>
    <w:p>
      <w:pPr>
        <w:pStyle w:val="0"/>
        <w:spacing w:before="200" w:lineRule="auto"/>
        <w:ind w:firstLine="540"/>
        <w:jc w:val="both"/>
      </w:pPr>
      <w:r>
        <w:rPr>
          <w:sz w:val="20"/>
        </w:rPr>
        <w:t xml:space="preserve">модуль N 6 "Безопасность в общественных местах";</w:t>
      </w:r>
    </w:p>
    <w:p>
      <w:pPr>
        <w:pStyle w:val="0"/>
        <w:spacing w:before="200" w:lineRule="auto"/>
        <w:ind w:firstLine="540"/>
        <w:jc w:val="both"/>
      </w:pPr>
      <w:r>
        <w:rPr>
          <w:sz w:val="20"/>
        </w:rPr>
        <w:t xml:space="preserve">модуль N 7 "Безопасность в природной среде";</w:t>
      </w:r>
    </w:p>
    <w:p>
      <w:pPr>
        <w:pStyle w:val="0"/>
        <w:spacing w:before="200" w:lineRule="auto"/>
        <w:ind w:firstLine="540"/>
        <w:jc w:val="both"/>
      </w:pPr>
      <w:r>
        <w:rPr>
          <w:sz w:val="20"/>
        </w:rPr>
        <w:t xml:space="preserve">модуль N 8 "Основы медицинских знаний. Оказание первой помощи";</w:t>
      </w:r>
    </w:p>
    <w:p>
      <w:pPr>
        <w:pStyle w:val="0"/>
        <w:spacing w:before="200" w:lineRule="auto"/>
        <w:ind w:firstLine="540"/>
        <w:jc w:val="both"/>
      </w:pPr>
      <w:r>
        <w:rPr>
          <w:sz w:val="20"/>
        </w:rPr>
        <w:t xml:space="preserve">модуль N 9 "Безопасность в социуме";</w:t>
      </w:r>
    </w:p>
    <w:p>
      <w:pPr>
        <w:pStyle w:val="0"/>
        <w:spacing w:before="200" w:lineRule="auto"/>
        <w:ind w:firstLine="540"/>
        <w:jc w:val="both"/>
      </w:pPr>
      <w:r>
        <w:rPr>
          <w:sz w:val="20"/>
        </w:rPr>
        <w:t xml:space="preserve">модуль N 10 "Безопасность в информационном пространстве";</w:t>
      </w:r>
    </w:p>
    <w:p>
      <w:pPr>
        <w:pStyle w:val="0"/>
        <w:spacing w:before="200" w:lineRule="auto"/>
        <w:ind w:firstLine="540"/>
        <w:jc w:val="both"/>
      </w:pPr>
      <w:r>
        <w:rPr>
          <w:sz w:val="20"/>
        </w:rPr>
        <w:t xml:space="preserve">модуль N 11 "Основы противодействия экстремизму и терроризму".</w:t>
      </w:r>
    </w:p>
    <w:p>
      <w:pPr>
        <w:pStyle w:val="0"/>
        <w:spacing w:before="200" w:lineRule="auto"/>
        <w:ind w:firstLine="540"/>
        <w:jc w:val="both"/>
      </w:pPr>
      <w:r>
        <w:rPr>
          <w:sz w:val="20"/>
        </w:rPr>
        <w:t xml:space="preserve">219.2.5.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 при необходимости действовать".</w:t>
      </w:r>
    </w:p>
    <w:p>
      <w:pPr>
        <w:pStyle w:val="0"/>
        <w:spacing w:before="200" w:lineRule="auto"/>
        <w:ind w:firstLine="540"/>
        <w:jc w:val="both"/>
      </w:pPr>
      <w:r>
        <w:rPr>
          <w:sz w:val="20"/>
        </w:rPr>
        <w:t xml:space="preserve">219.2.6.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w:t>
      </w:r>
    </w:p>
    <w:p>
      <w:pPr>
        <w:pStyle w:val="0"/>
        <w:spacing w:before="200" w:lineRule="auto"/>
        <w:ind w:firstLine="540"/>
        <w:jc w:val="both"/>
      </w:pPr>
      <w:r>
        <w:rPr>
          <w:sz w:val="20"/>
        </w:rPr>
        <w:t xml:space="preserve">улица и общественные места;</w:t>
      </w:r>
    </w:p>
    <w:p>
      <w:pPr>
        <w:pStyle w:val="0"/>
        <w:spacing w:before="200" w:lineRule="auto"/>
        <w:ind w:firstLine="540"/>
        <w:jc w:val="both"/>
      </w:pPr>
      <w:r>
        <w:rPr>
          <w:sz w:val="20"/>
        </w:rPr>
        <w:t xml:space="preserve">природные условия;</w:t>
      </w:r>
    </w:p>
    <w:p>
      <w:pPr>
        <w:pStyle w:val="0"/>
        <w:spacing w:before="200" w:lineRule="auto"/>
        <w:ind w:firstLine="540"/>
        <w:jc w:val="both"/>
      </w:pPr>
      <w:r>
        <w:rPr>
          <w:sz w:val="20"/>
        </w:rPr>
        <w:t xml:space="preserve">коммуникационные связи и каналы;</w:t>
      </w:r>
    </w:p>
    <w:p>
      <w:pPr>
        <w:pStyle w:val="0"/>
        <w:spacing w:before="200" w:lineRule="auto"/>
        <w:ind w:firstLine="540"/>
        <w:jc w:val="both"/>
      </w:pPr>
      <w:r>
        <w:rPr>
          <w:sz w:val="20"/>
        </w:rPr>
        <w:t xml:space="preserve">физическое и психическое здоровье;</w:t>
      </w:r>
    </w:p>
    <w:p>
      <w:pPr>
        <w:pStyle w:val="0"/>
        <w:spacing w:before="200" w:lineRule="auto"/>
        <w:ind w:firstLine="540"/>
        <w:jc w:val="both"/>
      </w:pPr>
      <w:r>
        <w:rPr>
          <w:sz w:val="20"/>
        </w:rPr>
        <w:t xml:space="preserve">социальное взаимодействие и другие.</w:t>
      </w:r>
    </w:p>
    <w:p>
      <w:pPr>
        <w:pStyle w:val="0"/>
        <w:spacing w:before="200" w:lineRule="auto"/>
        <w:ind w:firstLine="540"/>
        <w:jc w:val="both"/>
      </w:pPr>
      <w:r>
        <w:rPr>
          <w:sz w:val="20"/>
        </w:rPr>
        <w:t xml:space="preserve">219.2.7.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w:history="0" r:id="rId480"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утвержденная Указом Президента Российской Федерации от 2 июля 2021 г. N 400, </w:t>
      </w:r>
      <w:hyperlink w:history="0" r:id="rId481"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w:history="0" r:id="rId482"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sz w:val="20"/>
            <w:color w:val="0000ff"/>
          </w:rPr>
          <w:t xml:space="preserve">Указом</w:t>
        </w:r>
      </w:hyperlink>
      <w:r>
        <w:rPr>
          <w:sz w:val="20"/>
        </w:rPr>
        <w:t xml:space="preserve"> Президента Российской Федерации от 21 июля 2020 г. N 474, государственная </w:t>
      </w:r>
      <w:hyperlink w:history="0" r:id="rId483" w:tooltip="Постановление Правительства РФ от 26.12.2017 N 1642 (ред. от 17.12.2025) &quot;Об утверждении государственной программы Российской Федерации &quot;Развитие образования&quot; (с изм. и доп., вступ. в силу с 01.01.2026) {КонсультантПлюс}">
        <w:r>
          <w:rPr>
            <w:sz w:val="20"/>
            <w:color w:val="0000ff"/>
          </w:rPr>
          <w:t xml:space="preserve">программа</w:t>
        </w:r>
      </w:hyperlink>
      <w:r>
        <w:rPr>
          <w:sz w:val="20"/>
        </w:rPr>
        <w:t xml:space="preserve"> Российской Федерации "Развитие образования", утвержденная постановлением Правительства Российской Федерации от 26 декабря 2017 г. N 1642.</w:t>
      </w:r>
    </w:p>
    <w:p>
      <w:pPr>
        <w:pStyle w:val="0"/>
        <w:spacing w:before="200" w:lineRule="auto"/>
        <w:ind w:firstLine="540"/>
        <w:jc w:val="both"/>
      </w:pPr>
      <w:r>
        <w:rPr>
          <w:sz w:val="20"/>
        </w:rPr>
        <w:t xml:space="preserve">219.2.9.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219.2.10.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219.2.11.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219.2.12.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219.2.13.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pPr>
        <w:pStyle w:val="0"/>
        <w:spacing w:before="200" w:lineRule="auto"/>
        <w:ind w:firstLine="540"/>
        <w:jc w:val="both"/>
      </w:pPr>
      <w:r>
        <w:rPr>
          <w:sz w:val="20"/>
        </w:rPr>
        <w:t xml:space="preserve">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pPr>
        <w:pStyle w:val="0"/>
        <w:spacing w:before="200" w:lineRule="auto"/>
        <w:ind w:firstLine="540"/>
        <w:jc w:val="both"/>
      </w:pPr>
      <w:r>
        <w:rPr>
          <w:sz w:val="20"/>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pPr>
        <w:pStyle w:val="0"/>
        <w:jc w:val="both"/>
      </w:pPr>
      <w:r>
        <w:rPr>
          <w:sz w:val="20"/>
        </w:rPr>
      </w:r>
    </w:p>
    <w:p>
      <w:pPr>
        <w:pStyle w:val="0"/>
        <w:ind w:firstLine="540"/>
        <w:jc w:val="both"/>
      </w:pPr>
      <w:r>
        <w:rPr>
          <w:sz w:val="20"/>
        </w:rPr>
        <w:t xml:space="preserve">219.3. Содержание обучения:</w:t>
      </w:r>
    </w:p>
    <w:p>
      <w:pPr>
        <w:pStyle w:val="0"/>
        <w:spacing w:before="200" w:lineRule="auto"/>
        <w:ind w:firstLine="540"/>
        <w:jc w:val="both"/>
      </w:pPr>
      <w:r>
        <w:rPr>
          <w:sz w:val="20"/>
        </w:rPr>
        <w:t xml:space="preserve">219.3.1. Модуль N 1 "Безопасное и устойчивое развитие личности, общества, государства":</w:t>
      </w:r>
    </w:p>
    <w:p>
      <w:pPr>
        <w:pStyle w:val="0"/>
        <w:spacing w:before="200" w:lineRule="auto"/>
        <w:ind w:firstLine="540"/>
        <w:jc w:val="both"/>
      </w:pPr>
      <w:r>
        <w:rPr>
          <w:sz w:val="20"/>
        </w:rPr>
        <w:t xml:space="preserve">фундаментальные ценности и принципы, формирующие основы российского общества, безопасности страны, закрепленные в </w:t>
      </w:r>
      <w:hyperlink w:history="0" r:id="rId4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стратегия национальной безопасности, национальные интересы и угрозы национальной безопасности;</w:t>
      </w:r>
    </w:p>
    <w:p>
      <w:pPr>
        <w:pStyle w:val="0"/>
        <w:spacing w:before="200" w:lineRule="auto"/>
        <w:ind w:firstLine="540"/>
        <w:jc w:val="both"/>
      </w:pPr>
      <w:r>
        <w:rPr>
          <w:sz w:val="20"/>
        </w:rPr>
        <w:t xml:space="preserve">чрезвычайные ситуации природного, техногенного и биолого-социального характера;</w:t>
      </w:r>
    </w:p>
    <w:p>
      <w:pPr>
        <w:pStyle w:val="0"/>
        <w:spacing w:before="200" w:lineRule="auto"/>
        <w:ind w:firstLine="540"/>
        <w:jc w:val="both"/>
      </w:pPr>
      <w:r>
        <w:rPr>
          <w:sz w:val="20"/>
        </w:rPr>
        <w:t xml:space="preserve">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pPr>
        <w:pStyle w:val="0"/>
        <w:spacing w:before="200" w:lineRule="auto"/>
        <w:ind w:firstLine="540"/>
        <w:jc w:val="both"/>
      </w:pPr>
      <w:r>
        <w:rPr>
          <w:sz w:val="20"/>
        </w:rPr>
        <w:t xml:space="preserve">история развития гражданской обороны России;</w:t>
      </w:r>
    </w:p>
    <w:p>
      <w:pPr>
        <w:pStyle w:val="0"/>
        <w:spacing w:before="200" w:lineRule="auto"/>
        <w:ind w:firstLine="540"/>
        <w:jc w:val="both"/>
      </w:pPr>
      <w:r>
        <w:rPr>
          <w:sz w:val="20"/>
        </w:rPr>
        <w:t xml:space="preserve">сигнал "Внимание всем!", порядок действий населения при его получении;</w:t>
      </w:r>
    </w:p>
    <w:p>
      <w:pPr>
        <w:pStyle w:val="0"/>
        <w:spacing w:before="200" w:lineRule="auto"/>
        <w:ind w:firstLine="540"/>
        <w:jc w:val="both"/>
      </w:pPr>
      <w:r>
        <w:rPr>
          <w:sz w:val="20"/>
        </w:rPr>
        <w:t xml:space="preserve">средства индивидуальной и коллективной защиты населения, порядок пользования фильтрующим противогазом;</w:t>
      </w:r>
    </w:p>
    <w:p>
      <w:pPr>
        <w:pStyle w:val="0"/>
        <w:spacing w:before="200" w:lineRule="auto"/>
        <w:ind w:firstLine="540"/>
        <w:jc w:val="both"/>
      </w:pPr>
      <w:r>
        <w:rPr>
          <w:sz w:val="20"/>
        </w:rPr>
        <w:t xml:space="preserve">эвакуация населения в условиях чрезвычайных ситуаций, порядок действий населения при объявлении эвакуации;</w:t>
      </w:r>
    </w:p>
    <w:p>
      <w:pPr>
        <w:pStyle w:val="0"/>
        <w:spacing w:before="200" w:lineRule="auto"/>
        <w:ind w:firstLine="540"/>
        <w:jc w:val="both"/>
      </w:pPr>
      <w:r>
        <w:rPr>
          <w:sz w:val="20"/>
        </w:rPr>
        <w:t xml:space="preserve">современная армия, воинская обязанность и военная служба, добровольная и обязательная подготовка к службе в армии.</w:t>
      </w:r>
    </w:p>
    <w:p>
      <w:pPr>
        <w:pStyle w:val="0"/>
        <w:spacing w:before="200" w:lineRule="auto"/>
        <w:ind w:firstLine="540"/>
        <w:jc w:val="both"/>
      </w:pPr>
      <w:r>
        <w:rPr>
          <w:sz w:val="20"/>
        </w:rPr>
        <w:t xml:space="preserve">219.3.2. Модуль N 2 "Военная подготовка. Основы военных знаний":</w:t>
      </w:r>
    </w:p>
    <w:p>
      <w:pPr>
        <w:pStyle w:val="0"/>
        <w:spacing w:before="200" w:lineRule="auto"/>
        <w:ind w:firstLine="540"/>
        <w:jc w:val="both"/>
      </w:pPr>
      <w:r>
        <w:rPr>
          <w:sz w:val="20"/>
        </w:rPr>
        <w:t xml:space="preserve">история возникновения и развития Вооруженных Сил Российской Федерации;</w:t>
      </w:r>
    </w:p>
    <w:p>
      <w:pPr>
        <w:pStyle w:val="0"/>
        <w:spacing w:before="200" w:lineRule="auto"/>
        <w:ind w:firstLine="540"/>
        <w:jc w:val="both"/>
      </w:pPr>
      <w:r>
        <w:rPr>
          <w:sz w:val="20"/>
        </w:rPr>
        <w:t xml:space="preserve">этапы становления современных Вооруженных Сил Российской Федерации;</w:t>
      </w:r>
    </w:p>
    <w:p>
      <w:pPr>
        <w:pStyle w:val="0"/>
        <w:spacing w:before="200" w:lineRule="auto"/>
        <w:ind w:firstLine="540"/>
        <w:jc w:val="both"/>
      </w:pPr>
      <w:r>
        <w:rPr>
          <w:sz w:val="20"/>
        </w:rPr>
        <w:t xml:space="preserve">основные направления подготовки к военной службе;</w:t>
      </w:r>
    </w:p>
    <w:p>
      <w:pPr>
        <w:pStyle w:val="0"/>
        <w:spacing w:before="200" w:lineRule="auto"/>
        <w:ind w:firstLine="540"/>
        <w:jc w:val="both"/>
      </w:pPr>
      <w:r>
        <w:rPr>
          <w:sz w:val="20"/>
        </w:rPr>
        <w:t xml:space="preserve">организационная структура Вооруженных Сил Российской Федерации;</w:t>
      </w:r>
    </w:p>
    <w:p>
      <w:pPr>
        <w:pStyle w:val="0"/>
        <w:spacing w:before="200" w:lineRule="auto"/>
        <w:ind w:firstLine="540"/>
        <w:jc w:val="both"/>
      </w:pPr>
      <w:r>
        <w:rPr>
          <w:sz w:val="20"/>
        </w:rPr>
        <w:t xml:space="preserve">функции и основные задачи современных Вооруженных Сил Российской Федерации;</w:t>
      </w:r>
    </w:p>
    <w:p>
      <w:pPr>
        <w:pStyle w:val="0"/>
        <w:spacing w:before="200" w:lineRule="auto"/>
        <w:ind w:firstLine="540"/>
        <w:jc w:val="both"/>
      </w:pPr>
      <w:r>
        <w:rPr>
          <w:sz w:val="20"/>
        </w:rPr>
        <w:t xml:space="preserve">особенности видов и родов войск Вооруженных Сил Российской Федерации;</w:t>
      </w:r>
    </w:p>
    <w:p>
      <w:pPr>
        <w:pStyle w:val="0"/>
        <w:spacing w:before="200" w:lineRule="auto"/>
        <w:ind w:firstLine="540"/>
        <w:jc w:val="both"/>
      </w:pPr>
      <w:r>
        <w:rPr>
          <w:sz w:val="20"/>
        </w:rPr>
        <w:t xml:space="preserve">воинские символы современных Вооруженных Сил Российской Федерации;</w:t>
      </w:r>
    </w:p>
    <w:p>
      <w:pPr>
        <w:pStyle w:val="0"/>
        <w:spacing w:before="200" w:lineRule="auto"/>
        <w:ind w:firstLine="540"/>
        <w:jc w:val="both"/>
      </w:pPr>
      <w:r>
        <w:rPr>
          <w:sz w:val="20"/>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pPr>
        <w:pStyle w:val="0"/>
        <w:spacing w:before="200" w:lineRule="auto"/>
        <w:ind w:firstLine="540"/>
        <w:jc w:val="both"/>
      </w:pPr>
      <w:r>
        <w:rPr>
          <w:sz w:val="20"/>
        </w:rPr>
        <w:t xml:space="preserve">организационно-штатная структура и боевые возможности отделения, задачи отделения в различных видах боя;</w:t>
      </w:r>
    </w:p>
    <w:p>
      <w:pPr>
        <w:pStyle w:val="0"/>
        <w:spacing w:before="200" w:lineRule="auto"/>
        <w:ind w:firstLine="540"/>
        <w:jc w:val="both"/>
      </w:pPr>
      <w:r>
        <w:rPr>
          <w:sz w:val="20"/>
        </w:rPr>
        <w:t xml:space="preserve">состав, назначение, характеристики, порядок размещения современных средств индивидуальной бронезащиты и экипировки военнослужащего;</w:t>
      </w:r>
    </w:p>
    <w:p>
      <w:pPr>
        <w:pStyle w:val="0"/>
        <w:spacing w:before="200" w:lineRule="auto"/>
        <w:ind w:firstLine="540"/>
        <w:jc w:val="both"/>
      </w:pPr>
      <w:r>
        <w:rPr>
          <w:sz w:val="20"/>
        </w:rPr>
        <w:t xml:space="preserve">виды, назначение и тактико-технические характеристики основных видов оружия;</w:t>
      </w:r>
    </w:p>
    <w:p>
      <w:pPr>
        <w:pStyle w:val="0"/>
        <w:spacing w:before="200" w:lineRule="auto"/>
        <w:ind w:firstLine="540"/>
        <w:jc w:val="both"/>
      </w:pPr>
      <w:r>
        <w:rPr>
          <w:sz w:val="20"/>
        </w:rPr>
        <w:t xml:space="preserve">история создания общевоинских уставов;</w:t>
      </w:r>
    </w:p>
    <w:p>
      <w:pPr>
        <w:pStyle w:val="0"/>
        <w:spacing w:before="200" w:lineRule="auto"/>
        <w:ind w:firstLine="540"/>
        <w:jc w:val="both"/>
      </w:pPr>
      <w:r>
        <w:rPr>
          <w:sz w:val="20"/>
        </w:rPr>
        <w:t xml:space="preserve">этапы становления современных общевоинских уставов;</w:t>
      </w:r>
    </w:p>
    <w:p>
      <w:pPr>
        <w:pStyle w:val="0"/>
        <w:spacing w:before="200" w:lineRule="auto"/>
        <w:ind w:firstLine="540"/>
        <w:jc w:val="both"/>
      </w:pPr>
      <w:r>
        <w:rPr>
          <w:sz w:val="20"/>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w:t>
      </w:r>
    </w:p>
    <w:p>
      <w:pPr>
        <w:pStyle w:val="0"/>
        <w:spacing w:before="200" w:lineRule="auto"/>
        <w:ind w:firstLine="540"/>
        <w:jc w:val="both"/>
      </w:pPr>
      <w:r>
        <w:rPr>
          <w:sz w:val="20"/>
        </w:rPr>
        <w:t xml:space="preserve">сущность единоначалия;</w:t>
      </w:r>
    </w:p>
    <w:p>
      <w:pPr>
        <w:pStyle w:val="0"/>
        <w:spacing w:before="200" w:lineRule="auto"/>
        <w:ind w:firstLine="540"/>
        <w:jc w:val="both"/>
      </w:pPr>
      <w:r>
        <w:rPr>
          <w:sz w:val="20"/>
        </w:rPr>
        <w:t xml:space="preserve">командиры (начальники) и подчиненные;</w:t>
      </w:r>
    </w:p>
    <w:p>
      <w:pPr>
        <w:pStyle w:val="0"/>
        <w:spacing w:before="200" w:lineRule="auto"/>
        <w:ind w:firstLine="540"/>
        <w:jc w:val="both"/>
      </w:pPr>
      <w:r>
        <w:rPr>
          <w:sz w:val="20"/>
        </w:rPr>
        <w:t xml:space="preserve">старшие и младшие;</w:t>
      </w:r>
    </w:p>
    <w:p>
      <w:pPr>
        <w:pStyle w:val="0"/>
        <w:spacing w:before="200" w:lineRule="auto"/>
        <w:ind w:firstLine="540"/>
        <w:jc w:val="both"/>
      </w:pPr>
      <w:r>
        <w:rPr>
          <w:sz w:val="20"/>
        </w:rPr>
        <w:t xml:space="preserve">приказ (приказание), порядок его отдачи и выполнения; воинские звания и военная форма одежды;</w:t>
      </w:r>
    </w:p>
    <w:p>
      <w:pPr>
        <w:pStyle w:val="0"/>
        <w:spacing w:before="200" w:lineRule="auto"/>
        <w:ind w:firstLine="540"/>
        <w:jc w:val="both"/>
      </w:pPr>
      <w:r>
        <w:rPr>
          <w:sz w:val="20"/>
        </w:rPr>
        <w:t xml:space="preserve">воинская дисциплина, ее сущность и значение;</w:t>
      </w:r>
    </w:p>
    <w:p>
      <w:pPr>
        <w:pStyle w:val="0"/>
        <w:spacing w:before="200" w:lineRule="auto"/>
        <w:ind w:firstLine="540"/>
        <w:jc w:val="both"/>
      </w:pPr>
      <w:r>
        <w:rPr>
          <w:sz w:val="20"/>
        </w:rPr>
        <w:t xml:space="preserve">обязанности военнослужащих по соблюдению требований воинской дисциплины;</w:t>
      </w:r>
    </w:p>
    <w:p>
      <w:pPr>
        <w:pStyle w:val="0"/>
        <w:spacing w:before="200" w:lineRule="auto"/>
        <w:ind w:firstLine="540"/>
        <w:jc w:val="both"/>
      </w:pPr>
      <w:r>
        <w:rPr>
          <w:sz w:val="20"/>
        </w:rPr>
        <w:t xml:space="preserve">способы достижения воинской дисциплины;</w:t>
      </w:r>
    </w:p>
    <w:p>
      <w:pPr>
        <w:pStyle w:val="0"/>
        <w:spacing w:before="200" w:lineRule="auto"/>
        <w:ind w:firstLine="540"/>
        <w:jc w:val="both"/>
      </w:pPr>
      <w:r>
        <w:rPr>
          <w:sz w:val="20"/>
        </w:rPr>
        <w:t xml:space="preserve">положения </w:t>
      </w:r>
      <w:hyperlink w:history="0" r:id="rId485"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обязанности военнослужащих перед построением и в строю;</w:t>
      </w:r>
    </w:p>
    <w:p>
      <w:pPr>
        <w:pStyle w:val="0"/>
        <w:spacing w:before="200" w:lineRule="auto"/>
        <w:ind w:firstLine="540"/>
        <w:jc w:val="both"/>
      </w:pPr>
      <w:r>
        <w:rPr>
          <w:sz w:val="20"/>
        </w:rPr>
        <w:t xml:space="preserve">строевые приемы и движения без оружия.</w:t>
      </w:r>
    </w:p>
    <w:p>
      <w:pPr>
        <w:pStyle w:val="0"/>
        <w:spacing w:before="200" w:lineRule="auto"/>
        <w:ind w:firstLine="540"/>
        <w:jc w:val="both"/>
      </w:pPr>
      <w:r>
        <w:rPr>
          <w:sz w:val="20"/>
        </w:rPr>
        <w:t xml:space="preserve">219.3.3. Модуль N 3 "Культура безопасности жизнедеятельности в современном обществе":</w:t>
      </w:r>
    </w:p>
    <w:p>
      <w:pPr>
        <w:pStyle w:val="0"/>
        <w:spacing w:before="200" w:lineRule="auto"/>
        <w:ind w:firstLine="540"/>
        <w:jc w:val="both"/>
      </w:pPr>
      <w:r>
        <w:rPr>
          <w:sz w:val="20"/>
        </w:rPr>
        <w:t xml:space="preserve">безопасность жизнедеятельности: ключевые понятия и значение для человека;</w:t>
      </w:r>
    </w:p>
    <w:p>
      <w:pPr>
        <w:pStyle w:val="0"/>
        <w:spacing w:before="200" w:lineRule="auto"/>
        <w:ind w:firstLine="540"/>
        <w:jc w:val="both"/>
      </w:pPr>
      <w:r>
        <w:rPr>
          <w:sz w:val="20"/>
        </w:rPr>
        <w:t xml:space="preserve">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источники и факторы опасности, их классификация;</w:t>
      </w:r>
    </w:p>
    <w:p>
      <w:pPr>
        <w:pStyle w:val="0"/>
        <w:spacing w:before="200" w:lineRule="auto"/>
        <w:ind w:firstLine="540"/>
        <w:jc w:val="both"/>
      </w:pPr>
      <w:r>
        <w:rPr>
          <w:sz w:val="20"/>
        </w:rPr>
        <w:t xml:space="preserve">общие принципы безопасного поведения;</w:t>
      </w:r>
    </w:p>
    <w:p>
      <w:pPr>
        <w:pStyle w:val="0"/>
        <w:spacing w:before="200" w:lineRule="auto"/>
        <w:ind w:firstLine="540"/>
        <w:jc w:val="both"/>
      </w:pPr>
      <w:r>
        <w:rPr>
          <w:sz w:val="20"/>
        </w:rPr>
        <w:t xml:space="preserve">понятия опасной и чрезвычайной ситуаций, сходство и различия опасной и чрезвычайной ситуаций;</w:t>
      </w:r>
    </w:p>
    <w:p>
      <w:pPr>
        <w:pStyle w:val="0"/>
        <w:spacing w:before="200" w:lineRule="auto"/>
        <w:ind w:firstLine="540"/>
        <w:jc w:val="both"/>
      </w:pPr>
      <w:r>
        <w:rPr>
          <w:sz w:val="20"/>
        </w:rPr>
        <w:t xml:space="preserve">механизм перерастания повседневной ситуации в чрезвычайную ситуацию, правила поведения в опасных и чрезвычайных ситуациях.</w:t>
      </w:r>
    </w:p>
    <w:p>
      <w:pPr>
        <w:pStyle w:val="0"/>
        <w:spacing w:before="200" w:lineRule="auto"/>
        <w:ind w:firstLine="540"/>
        <w:jc w:val="both"/>
      </w:pPr>
      <w:r>
        <w:rPr>
          <w:sz w:val="20"/>
        </w:rPr>
        <w:t xml:space="preserve">219.3.4. Модуль N 4 "Безопасность в быту":</w:t>
      </w:r>
    </w:p>
    <w:p>
      <w:pPr>
        <w:pStyle w:val="0"/>
        <w:spacing w:before="200" w:lineRule="auto"/>
        <w:ind w:firstLine="540"/>
        <w:jc w:val="both"/>
      </w:pPr>
      <w:r>
        <w:rPr>
          <w:sz w:val="20"/>
        </w:rPr>
        <w:t xml:space="preserve">основные источники опасности в быту и их классификация;</w:t>
      </w:r>
    </w:p>
    <w:p>
      <w:pPr>
        <w:pStyle w:val="0"/>
        <w:spacing w:before="200" w:lineRule="auto"/>
        <w:ind w:firstLine="540"/>
        <w:jc w:val="both"/>
      </w:pPr>
      <w:r>
        <w:rPr>
          <w:sz w:val="20"/>
        </w:rPr>
        <w:t xml:space="preserve">защита прав потребителя, сроки годности и состав продуктов питания;</w:t>
      </w:r>
    </w:p>
    <w:p>
      <w:pPr>
        <w:pStyle w:val="0"/>
        <w:spacing w:before="200" w:lineRule="auto"/>
        <w:ind w:firstLine="540"/>
        <w:jc w:val="both"/>
      </w:pPr>
      <w:r>
        <w:rPr>
          <w:sz w:val="20"/>
        </w:rPr>
        <w:t xml:space="preserve">бытовые отравления и причины их возникновения;</w:t>
      </w:r>
    </w:p>
    <w:p>
      <w:pPr>
        <w:pStyle w:val="0"/>
        <w:spacing w:before="200" w:lineRule="auto"/>
        <w:ind w:firstLine="540"/>
        <w:jc w:val="both"/>
      </w:pPr>
      <w:r>
        <w:rPr>
          <w:sz w:val="20"/>
        </w:rPr>
        <w:t xml:space="preserve">признаки отравления, приемы и правила оказания первой помощи;</w:t>
      </w:r>
    </w:p>
    <w:p>
      <w:pPr>
        <w:pStyle w:val="0"/>
        <w:spacing w:before="200" w:lineRule="auto"/>
        <w:ind w:firstLine="540"/>
        <w:jc w:val="both"/>
      </w:pPr>
      <w:r>
        <w:rPr>
          <w:sz w:val="20"/>
        </w:rPr>
        <w:t xml:space="preserve">правила комплектования и хранения домашней аптечки;</w:t>
      </w:r>
    </w:p>
    <w:p>
      <w:pPr>
        <w:pStyle w:val="0"/>
        <w:spacing w:before="200" w:lineRule="auto"/>
        <w:ind w:firstLine="540"/>
        <w:jc w:val="both"/>
      </w:pPr>
      <w:r>
        <w:rPr>
          <w:sz w:val="20"/>
        </w:rPr>
        <w:t xml:space="preserve">бытовые травмы и правила их предупреждения, приемы и правила оказания первой помощи;</w:t>
      </w:r>
    </w:p>
    <w:p>
      <w:pPr>
        <w:pStyle w:val="0"/>
        <w:spacing w:before="200" w:lineRule="auto"/>
        <w:ind w:firstLine="540"/>
        <w:jc w:val="both"/>
      </w:pPr>
      <w:r>
        <w:rPr>
          <w:sz w:val="20"/>
        </w:rPr>
        <w:t xml:space="preserve">правила обращения с газовыми и электрическими приборами;</w:t>
      </w:r>
    </w:p>
    <w:p>
      <w:pPr>
        <w:pStyle w:val="0"/>
        <w:spacing w:before="200" w:lineRule="auto"/>
        <w:ind w:firstLine="540"/>
        <w:jc w:val="both"/>
      </w:pPr>
      <w:r>
        <w:rPr>
          <w:sz w:val="20"/>
        </w:rPr>
        <w:t xml:space="preserve">приемы и правила оказания первой помощи;</w:t>
      </w:r>
    </w:p>
    <w:p>
      <w:pPr>
        <w:pStyle w:val="0"/>
        <w:spacing w:before="200" w:lineRule="auto"/>
        <w:ind w:firstLine="540"/>
        <w:jc w:val="both"/>
      </w:pPr>
      <w:r>
        <w:rPr>
          <w:sz w:val="20"/>
        </w:rPr>
        <w:t xml:space="preserve">правила поведения в подъезде и лифте, а также при входе и выходе из них;</w:t>
      </w:r>
    </w:p>
    <w:p>
      <w:pPr>
        <w:pStyle w:val="0"/>
        <w:spacing w:before="200" w:lineRule="auto"/>
        <w:ind w:firstLine="540"/>
        <w:jc w:val="both"/>
      </w:pPr>
      <w:r>
        <w:rPr>
          <w:sz w:val="20"/>
        </w:rPr>
        <w:t xml:space="preserve">пожар и факторы его развития;</w:t>
      </w:r>
    </w:p>
    <w:p>
      <w:pPr>
        <w:pStyle w:val="0"/>
        <w:spacing w:before="200" w:lineRule="auto"/>
        <w:ind w:firstLine="540"/>
        <w:jc w:val="both"/>
      </w:pPr>
      <w:r>
        <w:rPr>
          <w:sz w:val="20"/>
        </w:rPr>
        <w:t xml:space="preserve">условия и причины возникновения пожаров, их возможные последствия, приемы и правила оказания первой помощи;</w:t>
      </w:r>
    </w:p>
    <w:p>
      <w:pPr>
        <w:pStyle w:val="0"/>
        <w:spacing w:before="200" w:lineRule="auto"/>
        <w:ind w:firstLine="540"/>
        <w:jc w:val="both"/>
      </w:pPr>
      <w:r>
        <w:rPr>
          <w:sz w:val="20"/>
        </w:rPr>
        <w:t xml:space="preserve">первичные средства пожаротушения;</w:t>
      </w:r>
    </w:p>
    <w:p>
      <w:pPr>
        <w:pStyle w:val="0"/>
        <w:spacing w:before="200" w:lineRule="auto"/>
        <w:ind w:firstLine="540"/>
        <w:jc w:val="both"/>
      </w:pPr>
      <w:r>
        <w:rPr>
          <w:sz w:val="20"/>
        </w:rPr>
        <w:t xml:space="preserve">правила вызова экстренных служб и порядок взаимодействия с ними, ответственность за ложные сообщения;</w:t>
      </w:r>
    </w:p>
    <w:p>
      <w:pPr>
        <w:pStyle w:val="0"/>
        <w:spacing w:before="200" w:lineRule="auto"/>
        <w:ind w:firstLine="540"/>
        <w:jc w:val="both"/>
      </w:pPr>
      <w:r>
        <w:rPr>
          <w:sz w:val="20"/>
        </w:rPr>
        <w:t xml:space="preserve">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ситуации криминогенного характера, правила поведения с малознакомыми людьми;</w:t>
      </w:r>
    </w:p>
    <w:p>
      <w:pPr>
        <w:pStyle w:val="0"/>
        <w:spacing w:before="200" w:lineRule="auto"/>
        <w:ind w:firstLine="540"/>
        <w:jc w:val="both"/>
      </w:pPr>
      <w:r>
        <w:rPr>
          <w:sz w:val="20"/>
        </w:rPr>
        <w:t xml:space="preserve">меры по предотвращению проникновения посторонних в дом, правила поведения при попытке проникновения в дом посторонних;</w:t>
      </w:r>
    </w:p>
    <w:p>
      <w:pPr>
        <w:pStyle w:val="0"/>
        <w:spacing w:before="200" w:lineRule="auto"/>
        <w:ind w:firstLine="540"/>
        <w:jc w:val="both"/>
      </w:pPr>
      <w:r>
        <w:rPr>
          <w:sz w:val="20"/>
        </w:rPr>
        <w:t xml:space="preserve">классификация аварийных ситуаций на коммунальных системах жизнеобеспечения;</w:t>
      </w:r>
    </w:p>
    <w:p>
      <w:pPr>
        <w:pStyle w:val="0"/>
        <w:spacing w:before="200" w:lineRule="auto"/>
        <w:ind w:firstLine="540"/>
        <w:jc w:val="both"/>
      </w:pPr>
      <w:r>
        <w:rPr>
          <w:sz w:val="20"/>
        </w:rPr>
        <w:t xml:space="preserve">возможные аварии на коммунальных системах, порядок действий при авариях на коммунальных системах.</w:t>
      </w:r>
    </w:p>
    <w:p>
      <w:pPr>
        <w:pStyle w:val="0"/>
        <w:spacing w:before="200" w:lineRule="auto"/>
        <w:ind w:firstLine="540"/>
        <w:jc w:val="both"/>
      </w:pPr>
      <w:r>
        <w:rPr>
          <w:sz w:val="20"/>
        </w:rPr>
        <w:t xml:space="preserve">219.3.5. Модуль N 5 "Безопасность на транспорте":</w:t>
      </w:r>
    </w:p>
    <w:p>
      <w:pPr>
        <w:pStyle w:val="0"/>
        <w:spacing w:before="200" w:lineRule="auto"/>
        <w:ind w:firstLine="540"/>
        <w:jc w:val="both"/>
      </w:pPr>
      <w:r>
        <w:rPr>
          <w:sz w:val="20"/>
        </w:rPr>
        <w:t xml:space="preserve">правила дорожного движения и их значение;</w:t>
      </w:r>
    </w:p>
    <w:p>
      <w:pPr>
        <w:pStyle w:val="0"/>
        <w:spacing w:before="200" w:lineRule="auto"/>
        <w:ind w:firstLine="540"/>
        <w:jc w:val="both"/>
      </w:pPr>
      <w:r>
        <w:rPr>
          <w:sz w:val="20"/>
        </w:rPr>
        <w:t xml:space="preserve">условия обеспечения безопасности участников дорожного движения;</w:t>
      </w:r>
    </w:p>
    <w:p>
      <w:pPr>
        <w:pStyle w:val="0"/>
        <w:spacing w:before="200" w:lineRule="auto"/>
        <w:ind w:firstLine="540"/>
        <w:jc w:val="both"/>
      </w:pPr>
      <w:r>
        <w:rPr>
          <w:sz w:val="20"/>
        </w:rPr>
        <w:t xml:space="preserve">правила дорожного движения и дорожные знаки для пешеходов;</w:t>
      </w:r>
    </w:p>
    <w:p>
      <w:pPr>
        <w:pStyle w:val="0"/>
        <w:spacing w:before="200" w:lineRule="auto"/>
        <w:ind w:firstLine="540"/>
        <w:jc w:val="both"/>
      </w:pPr>
      <w:r>
        <w:rPr>
          <w:sz w:val="20"/>
        </w:rPr>
        <w:t xml:space="preserve">"дорожные ловушки" и правила их предупреждения; световозвращающие элементы и правила их применения;</w:t>
      </w:r>
    </w:p>
    <w:p>
      <w:pPr>
        <w:pStyle w:val="0"/>
        <w:spacing w:before="200" w:lineRule="auto"/>
        <w:ind w:firstLine="540"/>
        <w:jc w:val="both"/>
      </w:pPr>
      <w:r>
        <w:rPr>
          <w:sz w:val="20"/>
        </w:rPr>
        <w:t xml:space="preserve">правила дорожного движения для пассажиров;</w:t>
      </w:r>
    </w:p>
    <w:p>
      <w:pPr>
        <w:pStyle w:val="0"/>
        <w:spacing w:before="200" w:lineRule="auto"/>
        <w:ind w:firstLine="540"/>
        <w:jc w:val="both"/>
      </w:pPr>
      <w:r>
        <w:rPr>
          <w:sz w:val="20"/>
        </w:rPr>
        <w:t xml:space="preserve">обязанности пассажиров маршрутных транспортных средств, ремень безопасности и правила его применения;</w:t>
      </w:r>
    </w:p>
    <w:p>
      <w:pPr>
        <w:pStyle w:val="0"/>
        <w:spacing w:before="200" w:lineRule="auto"/>
        <w:ind w:firstLine="540"/>
        <w:jc w:val="both"/>
      </w:pPr>
      <w:r>
        <w:rPr>
          <w:sz w:val="20"/>
        </w:rPr>
        <w:t xml:space="preserve">порядок действий пассажиров в маршрутных транспортных средствах при опасных и чрезвычайных ситуациях;</w:t>
      </w:r>
    </w:p>
    <w:p>
      <w:pPr>
        <w:pStyle w:val="0"/>
        <w:spacing w:before="200" w:lineRule="auto"/>
        <w:ind w:firstLine="540"/>
        <w:jc w:val="both"/>
      </w:pPr>
      <w:r>
        <w:rPr>
          <w:sz w:val="20"/>
        </w:rPr>
        <w:t xml:space="preserve">правила поведения пассажира мотоцикла;</w:t>
      </w:r>
    </w:p>
    <w:p>
      <w:pPr>
        <w:pStyle w:val="0"/>
        <w:spacing w:before="200" w:lineRule="auto"/>
        <w:ind w:firstLine="540"/>
        <w:jc w:val="both"/>
      </w:pPr>
      <w:r>
        <w:rPr>
          <w:sz w:val="20"/>
        </w:rPr>
        <w:t xml:space="preserve">правила дорожного движения для водителя велосипеда, мопеда и иных средств индивидуальной мобильности;</w:t>
      </w:r>
    </w:p>
    <w:p>
      <w:pPr>
        <w:pStyle w:val="0"/>
        <w:spacing w:before="200" w:lineRule="auto"/>
        <w:ind w:firstLine="540"/>
        <w:jc w:val="both"/>
      </w:pPr>
      <w:r>
        <w:rPr>
          <w:sz w:val="20"/>
        </w:rPr>
        <w:t xml:space="preserve">дорожные знаки для водителя велосипеда, сигналы велосипедиста;</w:t>
      </w:r>
    </w:p>
    <w:p>
      <w:pPr>
        <w:pStyle w:val="0"/>
        <w:spacing w:before="200" w:lineRule="auto"/>
        <w:ind w:firstLine="540"/>
        <w:jc w:val="both"/>
      </w:pPr>
      <w:r>
        <w:rPr>
          <w:sz w:val="20"/>
        </w:rPr>
        <w:t xml:space="preserve">правила подготовки велосипеда к пользованию;</w:t>
      </w:r>
    </w:p>
    <w:p>
      <w:pPr>
        <w:pStyle w:val="0"/>
        <w:spacing w:before="200" w:lineRule="auto"/>
        <w:ind w:firstLine="540"/>
        <w:jc w:val="both"/>
      </w:pPr>
      <w:r>
        <w:rPr>
          <w:sz w:val="20"/>
        </w:rPr>
        <w:t xml:space="preserve">дорожно-транспортные происшествия и причины их возникновения;</w:t>
      </w:r>
    </w:p>
    <w:p>
      <w:pPr>
        <w:pStyle w:val="0"/>
        <w:spacing w:before="200" w:lineRule="auto"/>
        <w:ind w:firstLine="540"/>
        <w:jc w:val="both"/>
      </w:pPr>
      <w:r>
        <w:rPr>
          <w:sz w:val="20"/>
        </w:rPr>
        <w:t xml:space="preserve">основные факторы риска возникновения дорожно-транспортных происшествий;</w:t>
      </w:r>
    </w:p>
    <w:p>
      <w:pPr>
        <w:pStyle w:val="0"/>
        <w:spacing w:before="200" w:lineRule="auto"/>
        <w:ind w:firstLine="540"/>
        <w:jc w:val="both"/>
      </w:pPr>
      <w:r>
        <w:rPr>
          <w:sz w:val="20"/>
        </w:rPr>
        <w:t xml:space="preserve">порядок действий очевидца дорожно-транспортного происшествия;</w:t>
      </w:r>
    </w:p>
    <w:p>
      <w:pPr>
        <w:pStyle w:val="0"/>
        <w:spacing w:before="200" w:lineRule="auto"/>
        <w:ind w:firstLine="540"/>
        <w:jc w:val="both"/>
      </w:pPr>
      <w:r>
        <w:rPr>
          <w:sz w:val="20"/>
        </w:rPr>
        <w:t xml:space="preserve">порядок действий при пожаре на транспорте;</w:t>
      </w:r>
    </w:p>
    <w:p>
      <w:pPr>
        <w:pStyle w:val="0"/>
        <w:spacing w:before="200" w:lineRule="auto"/>
        <w:ind w:firstLine="540"/>
        <w:jc w:val="both"/>
      </w:pPr>
      <w:r>
        <w:rPr>
          <w:sz w:val="20"/>
        </w:rPr>
        <w:t xml:space="preserve">особенности различных видов транспорта (внеуличного, железнодорожного, водного, воздушного);</w:t>
      </w:r>
    </w:p>
    <w:p>
      <w:pPr>
        <w:pStyle w:val="0"/>
        <w:spacing w:before="200" w:lineRule="auto"/>
        <w:ind w:firstLine="540"/>
        <w:jc w:val="both"/>
      </w:pPr>
      <w:r>
        <w:rPr>
          <w:sz w:val="20"/>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pPr>
        <w:pStyle w:val="0"/>
        <w:spacing w:before="200" w:lineRule="auto"/>
        <w:ind w:firstLine="540"/>
        <w:jc w:val="both"/>
      </w:pPr>
      <w:r>
        <w:rPr>
          <w:sz w:val="20"/>
        </w:rPr>
        <w:t xml:space="preserve">приемы и правила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219.3.6. Модуль N 6 "Безопасность в общественных местах":</w:t>
      </w:r>
    </w:p>
    <w:p>
      <w:pPr>
        <w:pStyle w:val="0"/>
        <w:spacing w:before="200" w:lineRule="auto"/>
        <w:ind w:firstLine="540"/>
        <w:jc w:val="both"/>
      </w:pPr>
      <w:r>
        <w:rPr>
          <w:sz w:val="20"/>
        </w:rPr>
        <w:t xml:space="preserve">общественные места и их характеристики, потенциальные источники опасности в общественных местах;</w:t>
      </w:r>
    </w:p>
    <w:p>
      <w:pPr>
        <w:pStyle w:val="0"/>
        <w:spacing w:before="200" w:lineRule="auto"/>
        <w:ind w:firstLine="540"/>
        <w:jc w:val="both"/>
      </w:pPr>
      <w:r>
        <w:rPr>
          <w:sz w:val="20"/>
        </w:rPr>
        <w:t xml:space="preserve">правила вызова экстренных служб и порядок взаимодействия с ними;</w:t>
      </w:r>
    </w:p>
    <w:p>
      <w:pPr>
        <w:pStyle w:val="0"/>
        <w:spacing w:before="200" w:lineRule="auto"/>
        <w:ind w:firstLine="540"/>
        <w:jc w:val="both"/>
      </w:pPr>
      <w:r>
        <w:rPr>
          <w:sz w:val="20"/>
        </w:rPr>
        <w:t xml:space="preserve">массовые мероприятия и правила подготовки к ним;</w:t>
      </w:r>
    </w:p>
    <w:p>
      <w:pPr>
        <w:pStyle w:val="0"/>
        <w:spacing w:before="200" w:lineRule="auto"/>
        <w:ind w:firstLine="540"/>
        <w:jc w:val="both"/>
      </w:pPr>
      <w:r>
        <w:rPr>
          <w:sz w:val="20"/>
        </w:rPr>
        <w:t xml:space="preserve">порядок действий при беспорядках в местах массового пребывания людей;</w:t>
      </w:r>
    </w:p>
    <w:p>
      <w:pPr>
        <w:pStyle w:val="0"/>
        <w:spacing w:before="200" w:lineRule="auto"/>
        <w:ind w:firstLine="540"/>
        <w:jc w:val="both"/>
      </w:pPr>
      <w:r>
        <w:rPr>
          <w:sz w:val="20"/>
        </w:rPr>
        <w:t xml:space="preserve">порядок действий при попадании в толпу и давку;</w:t>
      </w:r>
    </w:p>
    <w:p>
      <w:pPr>
        <w:pStyle w:val="0"/>
        <w:spacing w:before="200" w:lineRule="auto"/>
        <w:ind w:firstLine="540"/>
        <w:jc w:val="both"/>
      </w:pPr>
      <w:r>
        <w:rPr>
          <w:sz w:val="20"/>
        </w:rPr>
        <w:t xml:space="preserve">порядок действий при обнаружении угрозы возникновения пожара;</w:t>
      </w:r>
    </w:p>
    <w:p>
      <w:pPr>
        <w:pStyle w:val="0"/>
        <w:spacing w:before="200" w:lineRule="auto"/>
        <w:ind w:firstLine="540"/>
        <w:jc w:val="both"/>
      </w:pPr>
      <w:r>
        <w:rPr>
          <w:sz w:val="20"/>
        </w:rPr>
        <w:t xml:space="preserve">порядок действий при эвакуации из общественных мест и зданий;</w:t>
      </w:r>
    </w:p>
    <w:p>
      <w:pPr>
        <w:pStyle w:val="0"/>
        <w:spacing w:before="200" w:lineRule="auto"/>
        <w:ind w:firstLine="540"/>
        <w:jc w:val="both"/>
      </w:pPr>
      <w:r>
        <w:rPr>
          <w:sz w:val="20"/>
        </w:rPr>
        <w:t xml:space="preserve">опасности криминогенного и антиобщественного характера в общественных местах, порядок действий при их возникновении;</w:t>
      </w:r>
    </w:p>
    <w:p>
      <w:pPr>
        <w:pStyle w:val="0"/>
        <w:spacing w:before="200" w:lineRule="auto"/>
        <w:ind w:firstLine="540"/>
        <w:jc w:val="both"/>
      </w:pPr>
      <w:r>
        <w:rPr>
          <w:sz w:val="20"/>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порядок действий при взаимодействии с правоохранительными органами.</w:t>
      </w:r>
    </w:p>
    <w:p>
      <w:pPr>
        <w:pStyle w:val="0"/>
        <w:spacing w:before="200" w:lineRule="auto"/>
        <w:ind w:firstLine="540"/>
        <w:jc w:val="both"/>
      </w:pPr>
      <w:r>
        <w:rPr>
          <w:sz w:val="20"/>
        </w:rPr>
        <w:t xml:space="preserve">219.3.7. Модуль N 7 "Безопасность в природной среде":</w:t>
      </w:r>
    </w:p>
    <w:p>
      <w:pPr>
        <w:pStyle w:val="0"/>
        <w:spacing w:before="200" w:lineRule="auto"/>
        <w:ind w:firstLine="540"/>
        <w:jc w:val="both"/>
      </w:pPr>
      <w:r>
        <w:rPr>
          <w:sz w:val="20"/>
        </w:rPr>
        <w:t xml:space="preserve">природные чрезвычайные ситуации и их классификация;</w:t>
      </w:r>
    </w:p>
    <w:p>
      <w:pPr>
        <w:pStyle w:val="0"/>
        <w:spacing w:before="200" w:lineRule="auto"/>
        <w:ind w:firstLine="540"/>
        <w:jc w:val="both"/>
      </w:pPr>
      <w:r>
        <w:rPr>
          <w:sz w:val="20"/>
        </w:rPr>
        <w:t xml:space="preserve">опасности в природной среде: дикие животные, змеи, насекомые, паукообразные, ядовитые грибы и растения;</w:t>
      </w:r>
    </w:p>
    <w:p>
      <w:pPr>
        <w:pStyle w:val="0"/>
        <w:spacing w:before="200" w:lineRule="auto"/>
        <w:ind w:firstLine="540"/>
        <w:jc w:val="both"/>
      </w:pPr>
      <w:r>
        <w:rPr>
          <w:sz w:val="20"/>
        </w:rPr>
        <w:t xml:space="preserve">автономные условия, их особенности и опасности, правила подготовки к длительному автономному существованию;</w:t>
      </w:r>
    </w:p>
    <w:p>
      <w:pPr>
        <w:pStyle w:val="0"/>
        <w:spacing w:before="200" w:lineRule="auto"/>
        <w:ind w:firstLine="540"/>
        <w:jc w:val="both"/>
      </w:pPr>
      <w:r>
        <w:rPr>
          <w:sz w:val="20"/>
        </w:rPr>
        <w:t xml:space="preserve">порядок действий при автономном пребывании в природной среде;</w:t>
      </w:r>
    </w:p>
    <w:p>
      <w:pPr>
        <w:pStyle w:val="0"/>
        <w:spacing w:before="200" w:lineRule="auto"/>
        <w:ind w:firstLine="540"/>
        <w:jc w:val="both"/>
      </w:pPr>
      <w:r>
        <w:rPr>
          <w:sz w:val="20"/>
        </w:rPr>
        <w:t xml:space="preserve">правила ориентирования на местности, способы подачи сигналов бедствия;</w:t>
      </w:r>
    </w:p>
    <w:p>
      <w:pPr>
        <w:pStyle w:val="0"/>
        <w:spacing w:before="200" w:lineRule="auto"/>
        <w:ind w:firstLine="540"/>
        <w:jc w:val="both"/>
      </w:pPr>
      <w:r>
        <w:rPr>
          <w:sz w:val="20"/>
        </w:rPr>
        <w:t xml:space="preserve">природные пожары, их виды и опасности, факторы и причины их возникновения, порядок действий при нахождении в зоне природного пожара;</w:t>
      </w:r>
    </w:p>
    <w:p>
      <w:pPr>
        <w:pStyle w:val="0"/>
        <w:spacing w:before="200" w:lineRule="auto"/>
        <w:ind w:firstLine="540"/>
        <w:jc w:val="both"/>
      </w:pPr>
      <w:r>
        <w:rPr>
          <w:sz w:val="20"/>
        </w:rPr>
        <w:t xml:space="preserve">правила безопасного поведения в горах;</w:t>
      </w:r>
    </w:p>
    <w:p>
      <w:pPr>
        <w:pStyle w:val="0"/>
        <w:spacing w:before="200" w:lineRule="auto"/>
        <w:ind w:firstLine="540"/>
        <w:jc w:val="both"/>
      </w:pPr>
      <w:r>
        <w:rPr>
          <w:sz w:val="20"/>
        </w:rPr>
        <w:t xml:space="preserve">снежные лавины, их характеристики и опасности, порядок действий, необходимый для снижения риска попадания в лавину;</w:t>
      </w:r>
    </w:p>
    <w:p>
      <w:pPr>
        <w:pStyle w:val="0"/>
        <w:spacing w:before="200" w:lineRule="auto"/>
        <w:ind w:firstLine="540"/>
        <w:jc w:val="both"/>
      </w:pPr>
      <w:r>
        <w:rPr>
          <w:sz w:val="20"/>
        </w:rPr>
        <w:t xml:space="preserve">камнепады, их характеристики и опасности, порядок действий, необходимых для снижения риска попадания под камнепад;</w:t>
      </w:r>
    </w:p>
    <w:p>
      <w:pPr>
        <w:pStyle w:val="0"/>
        <w:spacing w:before="200" w:lineRule="auto"/>
        <w:ind w:firstLine="540"/>
        <w:jc w:val="both"/>
      </w:pPr>
      <w:r>
        <w:rPr>
          <w:sz w:val="20"/>
        </w:rPr>
        <w:t xml:space="preserve">сели, их характеристики и опасности, порядок действий при попадании в зону селя;</w:t>
      </w:r>
    </w:p>
    <w:p>
      <w:pPr>
        <w:pStyle w:val="0"/>
        <w:spacing w:before="200" w:lineRule="auto"/>
        <w:ind w:firstLine="540"/>
        <w:jc w:val="both"/>
      </w:pPr>
      <w:r>
        <w:rPr>
          <w:sz w:val="20"/>
        </w:rPr>
        <w:t xml:space="preserve">оползни, их характеристики и опасности, порядок действий при начале оползня;</w:t>
      </w:r>
    </w:p>
    <w:p>
      <w:pPr>
        <w:pStyle w:val="0"/>
        <w:spacing w:before="200" w:lineRule="auto"/>
        <w:ind w:firstLine="540"/>
        <w:jc w:val="both"/>
      </w:pPr>
      <w:r>
        <w:rPr>
          <w:sz w:val="20"/>
        </w:rPr>
        <w:t xml:space="preserve">общие правила безопасного поведения на водоемах, правила купания на оборудованных и необорудованных пляжах;</w:t>
      </w:r>
    </w:p>
    <w:p>
      <w:pPr>
        <w:pStyle w:val="0"/>
        <w:spacing w:before="200" w:lineRule="auto"/>
        <w:ind w:firstLine="540"/>
        <w:jc w:val="both"/>
      </w:pPr>
      <w:r>
        <w:rPr>
          <w:sz w:val="20"/>
        </w:rPr>
        <w:t xml:space="preserve">порядок действий при обнаружении тонущего человека;</w:t>
      </w:r>
    </w:p>
    <w:p>
      <w:pPr>
        <w:pStyle w:val="0"/>
        <w:spacing w:before="200" w:lineRule="auto"/>
        <w:ind w:firstLine="540"/>
        <w:jc w:val="both"/>
      </w:pPr>
      <w:r>
        <w:rPr>
          <w:sz w:val="20"/>
        </w:rPr>
        <w:t xml:space="preserve">правила поведения при нахождении на плавсредствах;</w:t>
      </w:r>
    </w:p>
    <w:p>
      <w:pPr>
        <w:pStyle w:val="0"/>
        <w:spacing w:before="200" w:lineRule="auto"/>
        <w:ind w:firstLine="540"/>
        <w:jc w:val="both"/>
      </w:pPr>
      <w:r>
        <w:rPr>
          <w:sz w:val="20"/>
        </w:rPr>
        <w:t xml:space="preserve">правила поведения при нахождении на льду, порядок действий при обнаружении человека в полынье;</w:t>
      </w:r>
    </w:p>
    <w:p>
      <w:pPr>
        <w:pStyle w:val="0"/>
        <w:spacing w:before="200" w:lineRule="auto"/>
        <w:ind w:firstLine="540"/>
        <w:jc w:val="both"/>
      </w:pPr>
      <w:r>
        <w:rPr>
          <w:sz w:val="20"/>
        </w:rPr>
        <w:t xml:space="preserve">наводнения, их характеристики и опасности, порядок действий при наводнении;</w:t>
      </w:r>
    </w:p>
    <w:p>
      <w:pPr>
        <w:pStyle w:val="0"/>
        <w:spacing w:before="200" w:lineRule="auto"/>
        <w:ind w:firstLine="540"/>
        <w:jc w:val="both"/>
      </w:pPr>
      <w:r>
        <w:rPr>
          <w:sz w:val="20"/>
        </w:rPr>
        <w:t xml:space="preserve">цунами, их характеристики и опасности, порядок действий при нахождении в зоне цунами;</w:t>
      </w:r>
    </w:p>
    <w:p>
      <w:pPr>
        <w:pStyle w:val="0"/>
        <w:spacing w:before="200" w:lineRule="auto"/>
        <w:ind w:firstLine="540"/>
        <w:jc w:val="both"/>
      </w:pPr>
      <w:r>
        <w:rPr>
          <w:sz w:val="20"/>
        </w:rPr>
        <w:t xml:space="preserve">ураганы, смерчи, их характеристики и опасности, порядок действий при ураганах, бурях и смерчах;</w:t>
      </w:r>
    </w:p>
    <w:p>
      <w:pPr>
        <w:pStyle w:val="0"/>
        <w:spacing w:before="200" w:lineRule="auto"/>
        <w:ind w:firstLine="540"/>
        <w:jc w:val="both"/>
      </w:pPr>
      <w:r>
        <w:rPr>
          <w:sz w:val="20"/>
        </w:rPr>
        <w:t xml:space="preserve">грозы, их характеристики и опасности, порядок действий при попадании в грозу;</w:t>
      </w:r>
    </w:p>
    <w:p>
      <w:pPr>
        <w:pStyle w:val="0"/>
        <w:spacing w:before="200" w:lineRule="auto"/>
        <w:ind w:firstLine="540"/>
        <w:jc w:val="both"/>
      </w:pPr>
      <w:r>
        <w:rPr>
          <w:sz w:val="20"/>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pPr>
        <w:pStyle w:val="0"/>
        <w:spacing w:before="200" w:lineRule="auto"/>
        <w:ind w:firstLine="540"/>
        <w:jc w:val="both"/>
      </w:pPr>
      <w:r>
        <w:rPr>
          <w:sz w:val="20"/>
        </w:rPr>
        <w:t xml:space="preserve">смысл понятий "экология" и "экологическая культура", значение экологии для устойчивого развития общества;</w:t>
      </w:r>
    </w:p>
    <w:p>
      <w:pPr>
        <w:pStyle w:val="0"/>
        <w:spacing w:before="200" w:lineRule="auto"/>
        <w:ind w:firstLine="540"/>
        <w:jc w:val="both"/>
      </w:pPr>
      <w:r>
        <w:rPr>
          <w:sz w:val="20"/>
        </w:rPr>
        <w:t xml:space="preserve">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219.3.8. Модуль N 8 "Основы медицинских знаний. Оказание первой помощи":</w:t>
      </w:r>
    </w:p>
    <w:p>
      <w:pPr>
        <w:pStyle w:val="0"/>
        <w:spacing w:before="200" w:lineRule="auto"/>
        <w:ind w:firstLine="540"/>
        <w:jc w:val="both"/>
      </w:pPr>
      <w:r>
        <w:rPr>
          <w:sz w:val="20"/>
        </w:rPr>
        <w:t xml:space="preserve">смысл понятий "здоровье" и "здоровый образ жизни", их содержание и значение для человека;</w:t>
      </w:r>
    </w:p>
    <w:p>
      <w:pPr>
        <w:pStyle w:val="0"/>
        <w:spacing w:before="200" w:lineRule="auto"/>
        <w:ind w:firstLine="540"/>
        <w:jc w:val="both"/>
      </w:pPr>
      <w:r>
        <w:rPr>
          <w:sz w:val="20"/>
        </w:rPr>
        <w:t xml:space="preserve">факторы, влияющие на здоровье человека, опасность вредных привычек;</w:t>
      </w:r>
    </w:p>
    <w:p>
      <w:pPr>
        <w:pStyle w:val="0"/>
        <w:spacing w:before="200" w:lineRule="auto"/>
        <w:ind w:firstLine="540"/>
        <w:jc w:val="both"/>
      </w:pPr>
      <w:r>
        <w:rPr>
          <w:sz w:val="20"/>
        </w:rPr>
        <w:t xml:space="preserve">элементы здорового образа жизни, ответственность за сохранение здоровья;</w:t>
      </w:r>
    </w:p>
    <w:p>
      <w:pPr>
        <w:pStyle w:val="0"/>
        <w:spacing w:before="200" w:lineRule="auto"/>
        <w:ind w:firstLine="540"/>
        <w:jc w:val="both"/>
      </w:pPr>
      <w:r>
        <w:rPr>
          <w:sz w:val="20"/>
        </w:rPr>
        <w:t xml:space="preserve">понятие "инфекционные заболевания", причины их возникновения;</w:t>
      </w:r>
    </w:p>
    <w:p>
      <w:pPr>
        <w:pStyle w:val="0"/>
        <w:spacing w:before="200" w:lineRule="auto"/>
        <w:ind w:firstLine="540"/>
        <w:jc w:val="both"/>
      </w:pPr>
      <w:r>
        <w:rPr>
          <w:sz w:val="20"/>
        </w:rPr>
        <w:t xml:space="preserve">механизм распространения инфекционных заболеваний, меры их профилактики и защиты от них;</w:t>
      </w:r>
    </w:p>
    <w:p>
      <w:pPr>
        <w:pStyle w:val="0"/>
        <w:spacing w:before="200" w:lineRule="auto"/>
        <w:ind w:firstLine="540"/>
        <w:jc w:val="both"/>
      </w:pPr>
      <w:r>
        <w:rPr>
          <w:sz w:val="20"/>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понятие "неинфекционные заболевания" и их классификация, факторы риска неинфекционных заболеваний;</w:t>
      </w:r>
    </w:p>
    <w:p>
      <w:pPr>
        <w:pStyle w:val="0"/>
        <w:spacing w:before="200" w:lineRule="auto"/>
        <w:ind w:firstLine="540"/>
        <w:jc w:val="both"/>
      </w:pPr>
      <w:r>
        <w:rPr>
          <w:sz w:val="20"/>
        </w:rPr>
        <w:t xml:space="preserve">меры профилактики неинфекционных заболеваний и защиты от них;</w:t>
      </w:r>
    </w:p>
    <w:p>
      <w:pPr>
        <w:pStyle w:val="0"/>
        <w:spacing w:before="200" w:lineRule="auto"/>
        <w:ind w:firstLine="540"/>
        <w:jc w:val="both"/>
      </w:pPr>
      <w:r>
        <w:rPr>
          <w:sz w:val="20"/>
        </w:rPr>
        <w:t xml:space="preserve">диспансеризация и ее задачи;</w:t>
      </w:r>
    </w:p>
    <w:p>
      <w:pPr>
        <w:pStyle w:val="0"/>
        <w:spacing w:before="200" w:lineRule="auto"/>
        <w:ind w:firstLine="540"/>
        <w:jc w:val="both"/>
      </w:pPr>
      <w:r>
        <w:rPr>
          <w:sz w:val="20"/>
        </w:rPr>
        <w:t xml:space="preserve">понятия "психическое здоровье" и "психологическое благополучие";</w:t>
      </w:r>
    </w:p>
    <w:p>
      <w:pPr>
        <w:pStyle w:val="0"/>
        <w:spacing w:before="200" w:lineRule="auto"/>
        <w:ind w:firstLine="540"/>
        <w:jc w:val="both"/>
      </w:pPr>
      <w:r>
        <w:rPr>
          <w:sz w:val="20"/>
        </w:rPr>
        <w:t xml:space="preserve">стресс и его влияние на человека, меры профилактики стресса, способы саморегуляции эмоциональных состояний;</w:t>
      </w:r>
    </w:p>
    <w:p>
      <w:pPr>
        <w:pStyle w:val="0"/>
        <w:spacing w:before="200" w:lineRule="auto"/>
        <w:ind w:firstLine="540"/>
        <w:jc w:val="both"/>
      </w:pPr>
      <w:r>
        <w:rPr>
          <w:sz w:val="20"/>
        </w:rPr>
        <w:t xml:space="preserve">понятие "первая помощь" и обязанность по ее оказанию, универсальный алгоритм оказания первой помощи;</w:t>
      </w:r>
    </w:p>
    <w:p>
      <w:pPr>
        <w:pStyle w:val="0"/>
        <w:spacing w:before="200" w:lineRule="auto"/>
        <w:ind w:firstLine="540"/>
        <w:jc w:val="both"/>
      </w:pPr>
      <w:r>
        <w:rPr>
          <w:sz w:val="20"/>
        </w:rPr>
        <w:t xml:space="preserve">назначение и состав аптечки первой помощи;</w:t>
      </w:r>
    </w:p>
    <w:p>
      <w:pPr>
        <w:pStyle w:val="0"/>
        <w:spacing w:before="200" w:lineRule="auto"/>
        <w:ind w:firstLine="540"/>
        <w:jc w:val="both"/>
      </w:pPr>
      <w:r>
        <w:rPr>
          <w:sz w:val="20"/>
        </w:rPr>
        <w:t xml:space="preserve">порядок действий при оказании первой помощи в различных ситуациях, приемы психологической поддержки пострадавшего.</w:t>
      </w:r>
    </w:p>
    <w:p>
      <w:pPr>
        <w:pStyle w:val="0"/>
        <w:spacing w:before="200" w:lineRule="auto"/>
        <w:ind w:firstLine="540"/>
        <w:jc w:val="both"/>
      </w:pPr>
      <w:r>
        <w:rPr>
          <w:sz w:val="20"/>
        </w:rPr>
        <w:t xml:space="preserve">219.3.9. Модуль N 9 "Безопасность в социуме":</w:t>
      </w:r>
    </w:p>
    <w:p>
      <w:pPr>
        <w:pStyle w:val="0"/>
        <w:spacing w:before="200" w:lineRule="auto"/>
        <w:ind w:firstLine="540"/>
        <w:jc w:val="both"/>
      </w:pPr>
      <w:r>
        <w:rPr>
          <w:sz w:val="20"/>
        </w:rPr>
        <w:t xml:space="preserve">общение и его значение для человека, способы эффективного общения;</w:t>
      </w:r>
    </w:p>
    <w:p>
      <w:pPr>
        <w:pStyle w:val="0"/>
        <w:spacing w:before="200" w:lineRule="auto"/>
        <w:ind w:firstLine="540"/>
        <w:jc w:val="both"/>
      </w:pPr>
      <w:r>
        <w:rPr>
          <w:sz w:val="20"/>
        </w:rPr>
        <w:t xml:space="preserve">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pPr>
        <w:pStyle w:val="0"/>
        <w:spacing w:before="200" w:lineRule="auto"/>
        <w:ind w:firstLine="540"/>
        <w:jc w:val="both"/>
      </w:pPr>
      <w:r>
        <w:rPr>
          <w:sz w:val="20"/>
        </w:rPr>
        <w:t xml:space="preserve">понятие "конфликт" и стадии его развития, факторы и причины развития конфликта;</w:t>
      </w:r>
    </w:p>
    <w:p>
      <w:pPr>
        <w:pStyle w:val="0"/>
        <w:spacing w:before="200" w:lineRule="auto"/>
        <w:ind w:firstLine="540"/>
        <w:jc w:val="both"/>
      </w:pPr>
      <w:r>
        <w:rPr>
          <w:sz w:val="20"/>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правила поведения для снижения риска конфликта и порядок действий при его опасных проявлениях;</w:t>
      </w:r>
    </w:p>
    <w:p>
      <w:pPr>
        <w:pStyle w:val="0"/>
        <w:spacing w:before="200" w:lineRule="auto"/>
        <w:ind w:firstLine="540"/>
        <w:jc w:val="both"/>
      </w:pPr>
      <w:r>
        <w:rPr>
          <w:sz w:val="20"/>
        </w:rPr>
        <w:t xml:space="preserve">способ разрешения конфликта с помощью третьей стороны (медиатора);</w:t>
      </w:r>
    </w:p>
    <w:p>
      <w:pPr>
        <w:pStyle w:val="0"/>
        <w:spacing w:before="200" w:lineRule="auto"/>
        <w:ind w:firstLine="540"/>
        <w:jc w:val="both"/>
      </w:pPr>
      <w:r>
        <w:rPr>
          <w:sz w:val="20"/>
        </w:rPr>
        <w:t xml:space="preserve">опасные формы проявления конфликта: агрессия, домашнее насилие и буллинг;</w:t>
      </w:r>
    </w:p>
    <w:p>
      <w:pPr>
        <w:pStyle w:val="0"/>
        <w:spacing w:before="200" w:lineRule="auto"/>
        <w:ind w:firstLine="540"/>
        <w:jc w:val="both"/>
      </w:pPr>
      <w:r>
        <w:rPr>
          <w:sz w:val="20"/>
        </w:rPr>
        <w:t xml:space="preserve">манипуляции в ходе межличностного общения, приемы распознавания манипуляций и способы противостояния им;</w:t>
      </w:r>
    </w:p>
    <w:p>
      <w:pPr>
        <w:pStyle w:val="0"/>
        <w:spacing w:before="200" w:lineRule="auto"/>
        <w:ind w:firstLine="540"/>
        <w:jc w:val="both"/>
      </w:pPr>
      <w:r>
        <w:rPr>
          <w:sz w:val="20"/>
        </w:rPr>
        <w:t xml:space="preserve">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0"/>
        <w:spacing w:before="200" w:lineRule="auto"/>
        <w:ind w:firstLine="540"/>
        <w:jc w:val="both"/>
      </w:pPr>
      <w:r>
        <w:rPr>
          <w:sz w:val="20"/>
        </w:rPr>
        <w:t xml:space="preserve">современные молодежные увлечения и опасности, связанные с ними, правила безопасного поведения;</w:t>
      </w:r>
    </w:p>
    <w:p>
      <w:pPr>
        <w:pStyle w:val="0"/>
        <w:spacing w:before="200" w:lineRule="auto"/>
        <w:ind w:firstLine="540"/>
        <w:jc w:val="both"/>
      </w:pPr>
      <w:r>
        <w:rPr>
          <w:sz w:val="20"/>
        </w:rPr>
        <w:t xml:space="preserve">правила безопасной коммуникации с не знакомыми людьми.</w:t>
      </w:r>
    </w:p>
    <w:p>
      <w:pPr>
        <w:pStyle w:val="0"/>
        <w:spacing w:before="200" w:lineRule="auto"/>
        <w:ind w:firstLine="540"/>
        <w:jc w:val="both"/>
      </w:pPr>
      <w:r>
        <w:rPr>
          <w:sz w:val="20"/>
        </w:rPr>
        <w:t xml:space="preserve">219.3.10. Модуль N 10 "Безопасность в информационном пространстве":</w:t>
      </w:r>
    </w:p>
    <w:p>
      <w:pPr>
        <w:pStyle w:val="0"/>
        <w:spacing w:before="200" w:lineRule="auto"/>
        <w:ind w:firstLine="540"/>
        <w:jc w:val="both"/>
      </w:pPr>
      <w:r>
        <w:rPr>
          <w:sz w:val="20"/>
        </w:rPr>
        <w:t xml:space="preserve">понятие "цифровая среда", ее характеристики и примеры информационных и компьютерных угроз, положительные возможности цифровой среды;</w:t>
      </w:r>
    </w:p>
    <w:p>
      <w:pPr>
        <w:pStyle w:val="0"/>
        <w:spacing w:before="200" w:lineRule="auto"/>
        <w:ind w:firstLine="540"/>
        <w:jc w:val="both"/>
      </w:pPr>
      <w:r>
        <w:rPr>
          <w:sz w:val="20"/>
        </w:rPr>
        <w:t xml:space="preserve">риски и угрозы при использовании Интернета;</w:t>
      </w:r>
    </w:p>
    <w:p>
      <w:pPr>
        <w:pStyle w:val="0"/>
        <w:spacing w:before="200" w:lineRule="auto"/>
        <w:ind w:firstLine="540"/>
        <w:jc w:val="both"/>
      </w:pPr>
      <w:r>
        <w:rPr>
          <w:sz w:val="20"/>
        </w:rPr>
        <w:t xml:space="preserve">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опасные явления цифровой среды: вредоносные программы и приложения и их разновидности;</w:t>
      </w:r>
    </w:p>
    <w:p>
      <w:pPr>
        <w:pStyle w:val="0"/>
        <w:spacing w:before="200" w:lineRule="auto"/>
        <w:ind w:firstLine="540"/>
        <w:jc w:val="both"/>
      </w:pPr>
      <w:r>
        <w:rPr>
          <w:sz w:val="20"/>
        </w:rPr>
        <w:t xml:space="preserve">правила кибергигиены, необходимые для предупреждения возникновения опасных ситуаций в цифровой среде;</w:t>
      </w:r>
    </w:p>
    <w:p>
      <w:pPr>
        <w:pStyle w:val="0"/>
        <w:spacing w:before="200" w:lineRule="auto"/>
        <w:ind w:firstLine="540"/>
        <w:jc w:val="both"/>
      </w:pPr>
      <w:r>
        <w:rPr>
          <w:sz w:val="20"/>
        </w:rPr>
        <w:t xml:space="preserve">основные виды опасного и запрещенного контента в Интернете и его признаки, приемы распознавания опасностей при использовании Интернета;</w:t>
      </w:r>
    </w:p>
    <w:p>
      <w:pPr>
        <w:pStyle w:val="0"/>
        <w:spacing w:before="200" w:lineRule="auto"/>
        <w:ind w:firstLine="540"/>
        <w:jc w:val="both"/>
      </w:pPr>
      <w:r>
        <w:rPr>
          <w:sz w:val="20"/>
        </w:rPr>
        <w:t xml:space="preserve">противоправные действия в Интернете;</w:t>
      </w:r>
    </w:p>
    <w:p>
      <w:pPr>
        <w:pStyle w:val="0"/>
        <w:spacing w:before="200" w:lineRule="auto"/>
        <w:ind w:firstLine="540"/>
        <w:jc w:val="both"/>
      </w:pPr>
      <w:r>
        <w:rPr>
          <w:sz w:val="20"/>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pPr>
        <w:pStyle w:val="0"/>
        <w:spacing w:before="200" w:lineRule="auto"/>
        <w:ind w:firstLine="540"/>
        <w:jc w:val="both"/>
      </w:pPr>
      <w:r>
        <w:rPr>
          <w:sz w:val="20"/>
        </w:rPr>
        <w:t xml:space="preserve">219.3.11. Модуль N 11 "Основы противодействия экстремизму и терроризму":</w:t>
      </w:r>
    </w:p>
    <w:p>
      <w:pPr>
        <w:pStyle w:val="0"/>
        <w:spacing w:before="200" w:lineRule="auto"/>
        <w:ind w:firstLine="540"/>
        <w:jc w:val="both"/>
      </w:pPr>
      <w:r>
        <w:rPr>
          <w:sz w:val="20"/>
        </w:rPr>
        <w:t xml:space="preserve">понятия "экстремизм" и "терроризм", их содержание, причины, возможные варианты проявления и последствия;</w:t>
      </w:r>
    </w:p>
    <w:p>
      <w:pPr>
        <w:pStyle w:val="0"/>
        <w:spacing w:before="200" w:lineRule="auto"/>
        <w:ind w:firstLine="540"/>
        <w:jc w:val="both"/>
      </w:pPr>
      <w:r>
        <w:rPr>
          <w:sz w:val="20"/>
        </w:rPr>
        <w:t xml:space="preserve">цели и формы проявления террористических актов, их последствия, уровни террористической опасности;</w:t>
      </w:r>
    </w:p>
    <w:p>
      <w:pPr>
        <w:pStyle w:val="0"/>
        <w:spacing w:before="200" w:lineRule="auto"/>
        <w:ind w:firstLine="540"/>
        <w:jc w:val="both"/>
      </w:pPr>
      <w:r>
        <w:rPr>
          <w:sz w:val="20"/>
        </w:rPr>
        <w:t xml:space="preserve">основы общественно-государственной системы противодействия экстремизму и терроризму, контртеррористическая операция и ее цели;</w:t>
      </w:r>
    </w:p>
    <w:p>
      <w:pPr>
        <w:pStyle w:val="0"/>
        <w:spacing w:before="200" w:lineRule="auto"/>
        <w:ind w:firstLine="540"/>
        <w:jc w:val="both"/>
      </w:pPr>
      <w:r>
        <w:rPr>
          <w:sz w:val="20"/>
        </w:rPr>
        <w:t xml:space="preserve">признаки вовлечения в террористическую деятельность, правила антитеррористического поведения;</w:t>
      </w:r>
    </w:p>
    <w:p>
      <w:pPr>
        <w:pStyle w:val="0"/>
        <w:spacing w:before="200" w:lineRule="auto"/>
        <w:ind w:firstLine="540"/>
        <w:jc w:val="both"/>
      </w:pPr>
      <w:r>
        <w:rPr>
          <w:sz w:val="20"/>
        </w:rPr>
        <w:t xml:space="preserve">признаки угроз и подготовки различных форм терактов, порядок действий при их обнаружении;</w:t>
      </w:r>
    </w:p>
    <w:p>
      <w:pPr>
        <w:pStyle w:val="0"/>
        <w:spacing w:before="200" w:lineRule="auto"/>
        <w:ind w:firstLine="540"/>
        <w:jc w:val="both"/>
      </w:pPr>
      <w:r>
        <w:rPr>
          <w:sz w:val="20"/>
        </w:rPr>
        <w:t xml:space="preserve">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jc w:val="both"/>
      </w:pPr>
      <w:r>
        <w:rPr>
          <w:sz w:val="20"/>
        </w:rPr>
      </w:r>
    </w:p>
    <w:p>
      <w:pPr>
        <w:pStyle w:val="0"/>
        <w:ind w:firstLine="540"/>
        <w:jc w:val="both"/>
      </w:pPr>
      <w:r>
        <w:rPr>
          <w:sz w:val="20"/>
        </w:rPr>
        <w:t xml:space="preserve">219.4. Планируемые результаты освоения программы по основам безопасности и защиты Родины на уровне основного общего образования.</w:t>
      </w:r>
    </w:p>
    <w:p>
      <w:pPr>
        <w:pStyle w:val="0"/>
        <w:spacing w:before="200" w:lineRule="auto"/>
        <w:ind w:firstLine="540"/>
        <w:jc w:val="both"/>
      </w:pPr>
      <w:r>
        <w:rPr>
          <w:sz w:val="20"/>
        </w:rPr>
        <w:t xml:space="preserve">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219.4.2.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219.4.3. Личностные результаты изучения ОБЗР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0"/>
        <w:spacing w:before="200" w:lineRule="auto"/>
        <w:ind w:firstLine="540"/>
        <w:jc w:val="both"/>
      </w:pPr>
      <w:r>
        <w:rPr>
          <w:sz w:val="20"/>
        </w:rPr>
        <w:t xml:space="preserve">ценностное отношение к достижениям своей Родины, к науке, искусству, спорту, технологиям, боевым подвигам и трудовым достижениям народа;</w:t>
      </w:r>
    </w:p>
    <w:p>
      <w:pPr>
        <w:pStyle w:val="0"/>
        <w:spacing w:before="200" w:lineRule="auto"/>
        <w:ind w:firstLine="540"/>
        <w:jc w:val="both"/>
      </w:pPr>
      <w:r>
        <w:rPr>
          <w:sz w:val="20"/>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w:t>
      </w:r>
    </w:p>
    <w:p>
      <w:pPr>
        <w:pStyle w:val="0"/>
        <w:spacing w:before="200" w:lineRule="auto"/>
        <w:ind w:firstLine="540"/>
        <w:jc w:val="both"/>
      </w:pPr>
      <w:r>
        <w:rPr>
          <w:sz w:val="20"/>
        </w:rPr>
        <w:t xml:space="preserve">активное участие в жизни семьи, организации, местного сообщества, родного края, страны;</w:t>
      </w:r>
    </w:p>
    <w:p>
      <w:pPr>
        <w:pStyle w:val="0"/>
        <w:spacing w:before="200" w:lineRule="auto"/>
        <w:ind w:firstLine="540"/>
        <w:jc w:val="both"/>
      </w:pPr>
      <w:r>
        <w:rPr>
          <w:sz w:val="20"/>
        </w:rPr>
        <w:t xml:space="preserve">неприятие любых форм экстремизма, дискриминации;</w:t>
      </w:r>
    </w:p>
    <w:p>
      <w:pPr>
        <w:pStyle w:val="0"/>
        <w:spacing w:before="200" w:lineRule="auto"/>
        <w:ind w:firstLine="540"/>
        <w:jc w:val="both"/>
      </w:pPr>
      <w:r>
        <w:rPr>
          <w:sz w:val="20"/>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0"/>
        <w:spacing w:before="200" w:lineRule="auto"/>
        <w:ind w:firstLine="540"/>
        <w:jc w:val="both"/>
      </w:pPr>
      <w:r>
        <w:rPr>
          <w:sz w:val="20"/>
        </w:rPr>
        <w:t xml:space="preserve">представление о способах противодействия коррупции;</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0"/>
        <w:spacing w:before="200" w:lineRule="auto"/>
        <w:ind w:firstLine="540"/>
        <w:jc w:val="both"/>
      </w:pPr>
      <w:r>
        <w:rPr>
          <w:sz w:val="20"/>
        </w:rPr>
        <w:t xml:space="preserve">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w:t>
      </w:r>
    </w:p>
    <w:p>
      <w:pPr>
        <w:pStyle w:val="0"/>
        <w:spacing w:before="200" w:lineRule="auto"/>
        <w:ind w:firstLine="540"/>
        <w:jc w:val="both"/>
      </w:pPr>
      <w:r>
        <w:rPr>
          <w:sz w:val="20"/>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0"/>
        <w:spacing w:before="200" w:lineRule="auto"/>
        <w:ind w:firstLine="540"/>
        <w:jc w:val="both"/>
      </w:pPr>
      <w:r>
        <w:rPr>
          <w:sz w:val="20"/>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w:t>
      </w:r>
    </w:p>
    <w:p>
      <w:pPr>
        <w:pStyle w:val="0"/>
        <w:spacing w:before="200" w:lineRule="auto"/>
        <w:ind w:firstLine="540"/>
        <w:jc w:val="both"/>
      </w:pPr>
      <w:r>
        <w:rPr>
          <w:sz w:val="2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0"/>
        <w:spacing w:before="200" w:lineRule="auto"/>
        <w:ind w:firstLine="540"/>
        <w:jc w:val="both"/>
      </w:pPr>
      <w:r>
        <w:rPr>
          <w:sz w:val="20"/>
        </w:rPr>
        <w:t xml:space="preserve">соблюдение правил безопасности, в том числе навыков безопасного поведения в Интернет-среде;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людей, не осуждая;</w:t>
      </w:r>
    </w:p>
    <w:p>
      <w:pPr>
        <w:pStyle w:val="0"/>
        <w:spacing w:before="200" w:lineRule="auto"/>
        <w:ind w:firstLine="540"/>
        <w:jc w:val="both"/>
      </w:pPr>
      <w:r>
        <w:rPr>
          <w:sz w:val="20"/>
        </w:rPr>
        <w:t xml:space="preserve">умение осознавать эмоциональное состояние свое и других,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0"/>
        <w:spacing w:before="200" w:lineRule="auto"/>
        <w:ind w:firstLine="540"/>
        <w:jc w:val="both"/>
      </w:pPr>
      <w:r>
        <w:rPr>
          <w:sz w:val="20"/>
        </w:rPr>
        <w:t xml:space="preserve">готовность адаптироваться в профессиональной среде; уважение к труду и результатам трудовой деятельности;</w:t>
      </w:r>
    </w:p>
    <w:p>
      <w:pPr>
        <w:pStyle w:val="0"/>
        <w:spacing w:before="200" w:lineRule="auto"/>
        <w:ind w:firstLine="540"/>
        <w:jc w:val="both"/>
      </w:pPr>
      <w:r>
        <w:rPr>
          <w:sz w:val="20"/>
        </w:rP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0"/>
        <w:spacing w:before="200" w:lineRule="auto"/>
        <w:ind w:firstLine="540"/>
        <w:jc w:val="both"/>
      </w:pPr>
      <w:r>
        <w:rPr>
          <w:sz w:val="20"/>
        </w:rPr>
        <w:t xml:space="preserve">осознание своей роли как гражданина и потребителя в условиях взаимосвязи природной, технологической и социальной сред;</w:t>
      </w:r>
    </w:p>
    <w:p>
      <w:pPr>
        <w:pStyle w:val="0"/>
        <w:spacing w:before="200" w:lineRule="auto"/>
        <w:ind w:firstLine="540"/>
        <w:jc w:val="both"/>
      </w:pPr>
      <w:r>
        <w:rPr>
          <w:sz w:val="20"/>
        </w:rPr>
        <w:t xml:space="preserve">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219.4.4.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219.4.4.1.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219.4.4.2.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219.4.4.3.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219.4.4.4.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pPr>
        <w:pStyle w:val="0"/>
        <w:spacing w:before="200" w:lineRule="auto"/>
        <w:ind w:firstLine="540"/>
        <w:jc w:val="both"/>
      </w:pPr>
      <w:r>
        <w:rPr>
          <w:sz w:val="20"/>
        </w:rPr>
        <w:t xml:space="preserve">219.4.4.5.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219.4.4.6.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людей,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человека,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людям, осознавать невозможность контроля всего вокруг.</w:t>
      </w:r>
    </w:p>
    <w:p>
      <w:pPr>
        <w:pStyle w:val="0"/>
        <w:spacing w:before="200" w:lineRule="auto"/>
        <w:ind w:firstLine="540"/>
        <w:jc w:val="both"/>
      </w:pPr>
      <w:r>
        <w:rPr>
          <w:sz w:val="20"/>
        </w:rPr>
        <w:t xml:space="preserve">219.4.4.7.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219.4.5. Предметные результаты освоения программы по ОБЗР на уровне основного общего образования.</w:t>
      </w:r>
    </w:p>
    <w:p>
      <w:pPr>
        <w:pStyle w:val="0"/>
        <w:spacing w:before="200" w:lineRule="auto"/>
        <w:ind w:firstLine="540"/>
        <w:jc w:val="both"/>
      </w:pPr>
      <w:r>
        <w:rPr>
          <w:sz w:val="20"/>
        </w:rPr>
        <w:t xml:space="preserve">219.4.5.1.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219.4.5.2. Предметные результаты по ОБЗР должны обеспечивать:</w:t>
      </w:r>
    </w:p>
    <w:p>
      <w:pPr>
        <w:pStyle w:val="0"/>
        <w:spacing w:before="200" w:lineRule="auto"/>
        <w:ind w:firstLine="540"/>
        <w:jc w:val="both"/>
      </w:pPr>
      <w:r>
        <w:rPr>
          <w:sz w:val="20"/>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w:history="0" r:id="rId48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правовых основах обеспечения национальной безопасности, угрозах мирного и военного характера;</w:t>
      </w:r>
    </w:p>
    <w:p>
      <w:pPr>
        <w:pStyle w:val="0"/>
        <w:spacing w:before="200" w:lineRule="auto"/>
        <w:ind w:firstLine="540"/>
        <w:jc w:val="both"/>
      </w:pPr>
      <w:r>
        <w:rPr>
          <w:sz w:val="20"/>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pPr>
        <w:pStyle w:val="0"/>
        <w:spacing w:before="200" w:lineRule="auto"/>
        <w:ind w:firstLine="540"/>
        <w:jc w:val="both"/>
      </w:pPr>
      <w:r>
        <w:rPr>
          <w:sz w:val="20"/>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pPr>
        <w:pStyle w:val="0"/>
        <w:spacing w:before="200" w:lineRule="auto"/>
        <w:ind w:firstLine="540"/>
        <w:jc w:val="both"/>
      </w:pPr>
      <w:r>
        <w:rPr>
          <w:sz w:val="20"/>
        </w:rPr>
        <w:t xml:space="preserve">4) сформированность представлений о назначении, боевых свойствах и общем устройстве стрелкового оружия;</w:t>
      </w:r>
    </w:p>
    <w:p>
      <w:pPr>
        <w:pStyle w:val="0"/>
        <w:spacing w:before="200" w:lineRule="auto"/>
        <w:ind w:firstLine="540"/>
        <w:jc w:val="both"/>
      </w:pPr>
      <w:r>
        <w:rPr>
          <w:sz w:val="20"/>
        </w:rPr>
        <w:t xml:space="preserve">5) овладение основными положениями общевоинских уставов Вооруженных Сил Российской Федерации;</w:t>
      </w:r>
    </w:p>
    <w:p>
      <w:pPr>
        <w:pStyle w:val="0"/>
        <w:spacing w:before="200" w:lineRule="auto"/>
        <w:ind w:firstLine="540"/>
        <w:jc w:val="both"/>
      </w:pPr>
      <w:r>
        <w:rPr>
          <w:sz w:val="20"/>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pPr>
        <w:pStyle w:val="0"/>
        <w:spacing w:before="200" w:lineRule="auto"/>
        <w:ind w:firstLine="540"/>
        <w:jc w:val="both"/>
      </w:pPr>
      <w:r>
        <w:rPr>
          <w:sz w:val="20"/>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pPr>
        <w:pStyle w:val="0"/>
        <w:spacing w:before="200" w:lineRule="auto"/>
        <w:ind w:firstLine="540"/>
        <w:jc w:val="both"/>
      </w:pPr>
      <w:r>
        <w:rPr>
          <w:sz w:val="20"/>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pPr>
        <w:pStyle w:val="0"/>
        <w:spacing w:before="200" w:lineRule="auto"/>
        <w:ind w:firstLine="540"/>
        <w:jc w:val="both"/>
      </w:pPr>
      <w:r>
        <w:rPr>
          <w:sz w:val="20"/>
        </w:rP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pPr>
        <w:pStyle w:val="0"/>
        <w:spacing w:before="200" w:lineRule="auto"/>
        <w:ind w:firstLine="540"/>
        <w:jc w:val="both"/>
      </w:pPr>
      <w:r>
        <w:rPr>
          <w:sz w:val="20"/>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pPr>
        <w:pStyle w:val="0"/>
        <w:spacing w:before="200" w:lineRule="auto"/>
        <w:ind w:firstLine="540"/>
        <w:jc w:val="both"/>
      </w:pPr>
      <w:r>
        <w:rPr>
          <w:sz w:val="20"/>
        </w:rPr>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219.4.5.3.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pPr>
        <w:pStyle w:val="0"/>
        <w:spacing w:before="200" w:lineRule="auto"/>
        <w:ind w:firstLine="540"/>
        <w:jc w:val="both"/>
      </w:pPr>
      <w:r>
        <w:rPr>
          <w:sz w:val="20"/>
        </w:rPr>
        <w:t xml:space="preserve">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pPr>
        <w:pStyle w:val="0"/>
        <w:spacing w:before="200" w:lineRule="auto"/>
        <w:ind w:firstLine="540"/>
        <w:jc w:val="both"/>
      </w:pPr>
      <w:r>
        <w:rPr>
          <w:sz w:val="20"/>
        </w:rPr>
        <w:t xml:space="preserve">219.4.5.3.1. Предметные результаты по модулю N 1 "Безопасное и устойчивое развитие личности, общества, государства":</w:t>
      </w:r>
    </w:p>
    <w:p>
      <w:pPr>
        <w:pStyle w:val="0"/>
        <w:spacing w:before="200" w:lineRule="auto"/>
        <w:ind w:firstLine="540"/>
        <w:jc w:val="both"/>
      </w:pPr>
      <w:r>
        <w:rPr>
          <w:sz w:val="20"/>
        </w:rPr>
        <w:t xml:space="preserve">объяснять значение </w:t>
      </w:r>
      <w:hyperlink w:history="0" r:id="rId48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раскрывать содержание </w:t>
      </w:r>
      <w:hyperlink w:history="0" r:id="rId4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статей 2</w:t>
        </w:r>
      </w:hyperlink>
      <w:r>
        <w:rPr>
          <w:sz w:val="20"/>
        </w:rPr>
        <w:t xml:space="preserve">, </w:t>
      </w:r>
      <w:hyperlink w:history="0" r:id="rId4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w:t>
        </w:r>
      </w:hyperlink>
      <w:r>
        <w:rPr>
          <w:sz w:val="20"/>
        </w:rPr>
        <w:t xml:space="preserve">, </w:t>
      </w:r>
      <w:hyperlink w:history="0" r:id="rId49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20</w:t>
        </w:r>
      </w:hyperlink>
      <w:r>
        <w:rPr>
          <w:sz w:val="20"/>
        </w:rPr>
        <w:t xml:space="preserve">, </w:t>
      </w:r>
      <w:hyperlink w:history="0" r:id="rId4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41</w:t>
        </w:r>
      </w:hyperlink>
      <w:r>
        <w:rPr>
          <w:sz w:val="20"/>
        </w:rPr>
        <w:t xml:space="preserve">, </w:t>
      </w:r>
      <w:hyperlink w:history="0" r:id="rId49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42</w:t>
        </w:r>
      </w:hyperlink>
      <w:r>
        <w:rPr>
          <w:sz w:val="20"/>
        </w:rPr>
        <w:t xml:space="preserve">, </w:t>
      </w:r>
      <w:hyperlink w:history="0" r:id="rId49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58</w:t>
        </w:r>
      </w:hyperlink>
      <w:r>
        <w:rPr>
          <w:sz w:val="20"/>
        </w:rPr>
        <w:t xml:space="preserve">, </w:t>
      </w:r>
      <w:hyperlink w:history="0" r:id="rId49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59</w:t>
        </w:r>
      </w:hyperlink>
      <w:r>
        <w:rPr>
          <w:sz w:val="20"/>
        </w:rPr>
        <w:t xml:space="preserve"> Конституции Российской Федерации, пояснять их значение для личности и общества;</w:t>
      </w:r>
    </w:p>
    <w:p>
      <w:pPr>
        <w:pStyle w:val="0"/>
        <w:spacing w:before="200" w:lineRule="auto"/>
        <w:ind w:firstLine="540"/>
        <w:jc w:val="both"/>
      </w:pPr>
      <w:r>
        <w:rPr>
          <w:sz w:val="20"/>
        </w:rPr>
        <w:t xml:space="preserve">объяснять значение </w:t>
      </w:r>
      <w:hyperlink w:history="0" r:id="rId495"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Стратегии</w:t>
        </w:r>
      </w:hyperlink>
      <w:r>
        <w:rPr>
          <w:sz w:val="20"/>
        </w:rPr>
        <w:t xml:space="preserve"> национальной безопасности, утвержденной Указом Президента Российской Федерации от 2 июля 2021 г. N 400;</w:t>
      </w:r>
    </w:p>
    <w:p>
      <w:pPr>
        <w:pStyle w:val="0"/>
        <w:spacing w:before="200" w:lineRule="auto"/>
        <w:ind w:firstLine="540"/>
        <w:jc w:val="both"/>
      </w:pPr>
      <w:r>
        <w:rPr>
          <w:sz w:val="20"/>
        </w:rPr>
        <w:t xml:space="preserve">раскрывать понятия "национальные интересы" и "угрозы национальной безопасности, приводить примеры;</w:t>
      </w:r>
    </w:p>
    <w:p>
      <w:pPr>
        <w:pStyle w:val="0"/>
        <w:spacing w:before="200" w:lineRule="auto"/>
        <w:ind w:firstLine="540"/>
        <w:jc w:val="both"/>
      </w:pPr>
      <w:r>
        <w:rPr>
          <w:sz w:val="20"/>
        </w:rPr>
        <w:t xml:space="preserve">раскрывать классификацию чрезвычайных ситуаций по масштабам и источникам возникновения, приводить примеры;</w:t>
      </w:r>
    </w:p>
    <w:p>
      <w:pPr>
        <w:pStyle w:val="0"/>
        <w:spacing w:before="200" w:lineRule="auto"/>
        <w:ind w:firstLine="540"/>
        <w:jc w:val="both"/>
      </w:pPr>
      <w:r>
        <w:rPr>
          <w:sz w:val="20"/>
        </w:rPr>
        <w:t xml:space="preserve">раскрывать способы информирования и оповещения населения о чрезвычайных ситуациях;</w:t>
      </w:r>
    </w:p>
    <w:p>
      <w:pPr>
        <w:pStyle w:val="0"/>
        <w:spacing w:before="200" w:lineRule="auto"/>
        <w:ind w:firstLine="540"/>
        <w:jc w:val="both"/>
      </w:pPr>
      <w:r>
        <w:rPr>
          <w:sz w:val="20"/>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pPr>
        <w:pStyle w:val="0"/>
        <w:spacing w:before="200" w:lineRule="auto"/>
        <w:ind w:firstLine="540"/>
        <w:jc w:val="both"/>
      </w:pPr>
      <w:r>
        <w:rPr>
          <w:sz w:val="20"/>
        </w:rPr>
        <w:t xml:space="preserve">выработать навыки безопасных действий при получении сигнала "Внимание всем!";</w:t>
      </w:r>
    </w:p>
    <w:p>
      <w:pPr>
        <w:pStyle w:val="0"/>
        <w:spacing w:before="200" w:lineRule="auto"/>
        <w:ind w:firstLine="540"/>
        <w:jc w:val="both"/>
      </w:pPr>
      <w:r>
        <w:rPr>
          <w:sz w:val="20"/>
        </w:rPr>
        <w:t xml:space="preserve">изучить средства индивидуальной и коллективной защиты населения, выработать навыки пользования фильтрующим противогазом;</w:t>
      </w:r>
    </w:p>
    <w:p>
      <w:pPr>
        <w:pStyle w:val="0"/>
        <w:spacing w:before="200" w:lineRule="auto"/>
        <w:ind w:firstLine="540"/>
        <w:jc w:val="both"/>
      </w:pPr>
      <w:r>
        <w:rPr>
          <w:sz w:val="20"/>
        </w:rPr>
        <w:t xml:space="preserve">объяснять порядок действий населения при объявлении эвакуации;</w:t>
      </w:r>
    </w:p>
    <w:p>
      <w:pPr>
        <w:pStyle w:val="0"/>
        <w:spacing w:before="200" w:lineRule="auto"/>
        <w:ind w:firstLine="540"/>
        <w:jc w:val="both"/>
      </w:pPr>
      <w:r>
        <w:rPr>
          <w:sz w:val="20"/>
        </w:rPr>
        <w:t xml:space="preserve">характеризовать современное состояние Вооруженных Сил Российской Федерации;</w:t>
      </w:r>
    </w:p>
    <w:p>
      <w:pPr>
        <w:pStyle w:val="0"/>
        <w:spacing w:before="200" w:lineRule="auto"/>
        <w:ind w:firstLine="540"/>
        <w:jc w:val="both"/>
      </w:pPr>
      <w:r>
        <w:rPr>
          <w:sz w:val="20"/>
        </w:rPr>
        <w:t xml:space="preserve">приводить примеры применения Вооруженных Сил Российской Федерации в борьбе с неонацизмом и международным терроризмом;</w:t>
      </w:r>
    </w:p>
    <w:p>
      <w:pPr>
        <w:pStyle w:val="0"/>
        <w:spacing w:before="200" w:lineRule="auto"/>
        <w:ind w:firstLine="540"/>
        <w:jc w:val="both"/>
      </w:pPr>
      <w:r>
        <w:rPr>
          <w:sz w:val="20"/>
        </w:rPr>
        <w:t xml:space="preserve">раскрывать понятия "воинская обязанность", "военная служба";</w:t>
      </w:r>
    </w:p>
    <w:p>
      <w:pPr>
        <w:pStyle w:val="0"/>
        <w:spacing w:before="200" w:lineRule="auto"/>
        <w:ind w:firstLine="540"/>
        <w:jc w:val="both"/>
      </w:pPr>
      <w:r>
        <w:rPr>
          <w:sz w:val="20"/>
        </w:rPr>
        <w:t xml:space="preserve">раскрывать содержание подготовки к службе в армии.</w:t>
      </w:r>
    </w:p>
    <w:p>
      <w:pPr>
        <w:pStyle w:val="0"/>
        <w:spacing w:before="200" w:lineRule="auto"/>
        <w:ind w:firstLine="540"/>
        <w:jc w:val="both"/>
      </w:pPr>
      <w:r>
        <w:rPr>
          <w:sz w:val="20"/>
        </w:rPr>
        <w:t xml:space="preserve">219.4.5.3.2. Предметные результаты по модулю N 2 "Военная подготовка. Основы военных знаний":</w:t>
      </w:r>
    </w:p>
    <w:p>
      <w:pPr>
        <w:pStyle w:val="0"/>
        <w:spacing w:before="200" w:lineRule="auto"/>
        <w:ind w:firstLine="540"/>
        <w:jc w:val="both"/>
      </w:pPr>
      <w:r>
        <w:rPr>
          <w:sz w:val="20"/>
        </w:rPr>
        <w:t xml:space="preserve">иметь представление об истории зарождения и развития Вооруженных Сил Российской Федерации;</w:t>
      </w:r>
    </w:p>
    <w:p>
      <w:pPr>
        <w:pStyle w:val="0"/>
        <w:spacing w:before="200" w:lineRule="auto"/>
        <w:ind w:firstLine="540"/>
        <w:jc w:val="both"/>
      </w:pPr>
      <w:r>
        <w:rPr>
          <w:sz w:val="20"/>
        </w:rPr>
        <w:t xml:space="preserve">владеть информацией о направлениях подготовки к военной службе;</w:t>
      </w:r>
    </w:p>
    <w:p>
      <w:pPr>
        <w:pStyle w:val="0"/>
        <w:spacing w:before="200" w:lineRule="auto"/>
        <w:ind w:firstLine="540"/>
        <w:jc w:val="both"/>
      </w:pPr>
      <w:r>
        <w:rPr>
          <w:sz w:val="20"/>
        </w:rPr>
        <w:t xml:space="preserve">понимать необходимость подготовки к военной службе по основным направлениям;</w:t>
      </w:r>
    </w:p>
    <w:p>
      <w:pPr>
        <w:pStyle w:val="0"/>
        <w:spacing w:before="200" w:lineRule="auto"/>
        <w:ind w:firstLine="540"/>
        <w:jc w:val="both"/>
      </w:pPr>
      <w:r>
        <w:rPr>
          <w:sz w:val="20"/>
        </w:rPr>
        <w:t xml:space="preserve">осознать значимость каждого направления подготовки к военной службе в решении комплексных задач;</w:t>
      </w:r>
    </w:p>
    <w:p>
      <w:pPr>
        <w:pStyle w:val="0"/>
        <w:spacing w:before="200" w:lineRule="auto"/>
        <w:ind w:firstLine="540"/>
        <w:jc w:val="both"/>
      </w:pPr>
      <w:r>
        <w:rPr>
          <w:sz w:val="20"/>
        </w:rPr>
        <w:t xml:space="preserve">иметь представление о составе, предназначении видов и родов Вооруженных Сил Российской Федерации;</w:t>
      </w:r>
    </w:p>
    <w:p>
      <w:pPr>
        <w:pStyle w:val="0"/>
        <w:spacing w:before="200" w:lineRule="auto"/>
        <w:ind w:firstLine="540"/>
        <w:jc w:val="both"/>
      </w:pPr>
      <w:r>
        <w:rPr>
          <w:sz w:val="20"/>
        </w:rPr>
        <w:t xml:space="preserve">понимать функции и задачи Вооруженных Сил на современном этапе;</w:t>
      </w:r>
    </w:p>
    <w:p>
      <w:pPr>
        <w:pStyle w:val="0"/>
        <w:spacing w:before="200" w:lineRule="auto"/>
        <w:ind w:firstLine="540"/>
        <w:jc w:val="both"/>
      </w:pPr>
      <w:r>
        <w:rPr>
          <w:sz w:val="20"/>
        </w:rPr>
        <w:t xml:space="preserve">понимать значимость военной присяги для формирования образа российского военнослужащего - защитника Отечества;</w:t>
      </w:r>
    </w:p>
    <w:p>
      <w:pPr>
        <w:pStyle w:val="0"/>
        <w:spacing w:before="200" w:lineRule="auto"/>
        <w:ind w:firstLine="540"/>
        <w:jc w:val="both"/>
      </w:pPr>
      <w:r>
        <w:rPr>
          <w:sz w:val="20"/>
        </w:rPr>
        <w:t xml:space="preserve">иметь представление об основных образцах вооружения и военной техники;</w:t>
      </w:r>
    </w:p>
    <w:p>
      <w:pPr>
        <w:pStyle w:val="0"/>
        <w:spacing w:before="200" w:lineRule="auto"/>
        <w:ind w:firstLine="540"/>
        <w:jc w:val="both"/>
      </w:pPr>
      <w:r>
        <w:rPr>
          <w:sz w:val="20"/>
        </w:rPr>
        <w:t xml:space="preserve">иметь представление о классификации видов вооружения и военной техники;</w:t>
      </w:r>
    </w:p>
    <w:p>
      <w:pPr>
        <w:pStyle w:val="0"/>
        <w:spacing w:before="200" w:lineRule="auto"/>
        <w:ind w:firstLine="540"/>
        <w:jc w:val="both"/>
      </w:pPr>
      <w:r>
        <w:rPr>
          <w:sz w:val="20"/>
        </w:rPr>
        <w:t xml:space="preserve">иметь представление об основных тактико-технических характеристиках вооружения и военной техники;</w:t>
      </w:r>
    </w:p>
    <w:p>
      <w:pPr>
        <w:pStyle w:val="0"/>
        <w:spacing w:before="200" w:lineRule="auto"/>
        <w:ind w:firstLine="540"/>
        <w:jc w:val="both"/>
      </w:pPr>
      <w:r>
        <w:rPr>
          <w:sz w:val="20"/>
        </w:rPr>
        <w:t xml:space="preserve">иметь представление об организационной структуре отделения и задачах личного состава в бою;</w:t>
      </w:r>
    </w:p>
    <w:p>
      <w:pPr>
        <w:pStyle w:val="0"/>
        <w:spacing w:before="200" w:lineRule="auto"/>
        <w:ind w:firstLine="540"/>
        <w:jc w:val="both"/>
      </w:pPr>
      <w:r>
        <w:rPr>
          <w:sz w:val="20"/>
        </w:rPr>
        <w:t xml:space="preserve">иметь представление о современных элементах экипировки и бронезащиты военнослужащего;</w:t>
      </w:r>
    </w:p>
    <w:p>
      <w:pPr>
        <w:pStyle w:val="0"/>
        <w:spacing w:before="200" w:lineRule="auto"/>
        <w:ind w:firstLine="540"/>
        <w:jc w:val="both"/>
      </w:pPr>
      <w:r>
        <w:rPr>
          <w:sz w:val="20"/>
        </w:rPr>
        <w:t xml:space="preserve">иметь представление о вооружении отделения и тактико-технических характеристиках стрелкового оружия;</w:t>
      </w:r>
    </w:p>
    <w:p>
      <w:pPr>
        <w:pStyle w:val="0"/>
        <w:spacing w:before="200" w:lineRule="auto"/>
        <w:ind w:firstLine="540"/>
        <w:jc w:val="both"/>
      </w:pPr>
      <w:r>
        <w:rPr>
          <w:sz w:val="20"/>
        </w:rPr>
        <w:t xml:space="preserve">знать историю создания уставов и этапы становления современных общевоинских уставов Вооруженных Сил Российской Федерации;</w:t>
      </w:r>
    </w:p>
    <w:p>
      <w:pPr>
        <w:pStyle w:val="0"/>
        <w:spacing w:before="200" w:lineRule="auto"/>
        <w:ind w:firstLine="540"/>
        <w:jc w:val="both"/>
      </w:pPr>
      <w:r>
        <w:rPr>
          <w:sz w:val="20"/>
        </w:rPr>
        <w:t xml:space="preserve">знать структуру современных общевоинских уставов и понимать их значение для повседневной жизнедеятельности войск;</w:t>
      </w:r>
    </w:p>
    <w:p>
      <w:pPr>
        <w:pStyle w:val="0"/>
        <w:spacing w:before="200" w:lineRule="auto"/>
        <w:ind w:firstLine="540"/>
        <w:jc w:val="both"/>
      </w:pPr>
      <w:r>
        <w:rPr>
          <w:sz w:val="20"/>
        </w:rPr>
        <w:t xml:space="preserve">понимать принцип единоначалия, принятый в Вооруженных Силах Российской Федерации;</w:t>
      </w:r>
    </w:p>
    <w:p>
      <w:pPr>
        <w:pStyle w:val="0"/>
        <w:spacing w:before="200" w:lineRule="auto"/>
        <w:ind w:firstLine="540"/>
        <w:jc w:val="both"/>
      </w:pPr>
      <w:r>
        <w:rPr>
          <w:sz w:val="20"/>
        </w:rPr>
        <w:t xml:space="preserve">иметь представление о порядке подчиненности и взаимоотношениях военнослужащих;</w:t>
      </w:r>
    </w:p>
    <w:p>
      <w:pPr>
        <w:pStyle w:val="0"/>
        <w:spacing w:before="200" w:lineRule="auto"/>
        <w:ind w:firstLine="540"/>
        <w:jc w:val="both"/>
      </w:pPr>
      <w:r>
        <w:rPr>
          <w:sz w:val="20"/>
        </w:rPr>
        <w:t xml:space="preserve">понимать порядок отдачи приказа (приказания) и их выполнения;</w:t>
      </w:r>
    </w:p>
    <w:p>
      <w:pPr>
        <w:pStyle w:val="0"/>
        <w:spacing w:before="200" w:lineRule="auto"/>
        <w:ind w:firstLine="540"/>
        <w:jc w:val="both"/>
      </w:pPr>
      <w:r>
        <w:rPr>
          <w:sz w:val="20"/>
        </w:rPr>
        <w:t xml:space="preserve">иметь представление о воинских званиях и образцах военной формы одежды;</w:t>
      </w:r>
    </w:p>
    <w:p>
      <w:pPr>
        <w:pStyle w:val="0"/>
        <w:spacing w:before="200" w:lineRule="auto"/>
        <w:ind w:firstLine="540"/>
        <w:jc w:val="both"/>
      </w:pPr>
      <w:r>
        <w:rPr>
          <w:sz w:val="20"/>
        </w:rPr>
        <w:t xml:space="preserve">иметь представление о воинской дисциплине, ее сущности и значении;</w:t>
      </w:r>
    </w:p>
    <w:p>
      <w:pPr>
        <w:pStyle w:val="0"/>
        <w:spacing w:before="200" w:lineRule="auto"/>
        <w:ind w:firstLine="540"/>
        <w:jc w:val="both"/>
      </w:pPr>
      <w:r>
        <w:rPr>
          <w:sz w:val="20"/>
        </w:rPr>
        <w:t xml:space="preserve">понимать принципы достижения воинской дисциплины;</w:t>
      </w:r>
    </w:p>
    <w:p>
      <w:pPr>
        <w:pStyle w:val="0"/>
        <w:spacing w:before="200" w:lineRule="auto"/>
        <w:ind w:firstLine="540"/>
        <w:jc w:val="both"/>
      </w:pPr>
      <w:r>
        <w:rPr>
          <w:sz w:val="20"/>
        </w:rPr>
        <w:t xml:space="preserve">уметь оценивать риски нарушения воинской дисциплины;</w:t>
      </w:r>
    </w:p>
    <w:p>
      <w:pPr>
        <w:pStyle w:val="0"/>
        <w:spacing w:before="200" w:lineRule="auto"/>
        <w:ind w:firstLine="540"/>
        <w:jc w:val="both"/>
      </w:pPr>
      <w:r>
        <w:rPr>
          <w:sz w:val="20"/>
        </w:rPr>
        <w:t xml:space="preserve">знать основные положения </w:t>
      </w:r>
      <w:hyperlink w:history="0" r:id="rId496" w:tooltip="&quot;Строевой устав Вооруженных Сил Российской Федерации&quot; (утв. Приказом Министра обороны РФ от 11.03.2006 N 111) {КонсультантПлюс}">
        <w:r>
          <w:rPr>
            <w:sz w:val="20"/>
            <w:color w:val="0000ff"/>
          </w:rPr>
          <w:t xml:space="preserve">Строевого устава</w:t>
        </w:r>
      </w:hyperlink>
      <w:r>
        <w:rPr>
          <w:sz w:val="20"/>
        </w:rPr>
        <w:t xml:space="preserve">;</w:t>
      </w:r>
    </w:p>
    <w:p>
      <w:pPr>
        <w:pStyle w:val="0"/>
        <w:spacing w:before="200" w:lineRule="auto"/>
        <w:ind w:firstLine="540"/>
        <w:jc w:val="both"/>
      </w:pPr>
      <w:r>
        <w:rPr>
          <w:sz w:val="20"/>
        </w:rPr>
        <w:t xml:space="preserve">знать обязанности военнослужащего перед построением и в строю;</w:t>
      </w:r>
    </w:p>
    <w:p>
      <w:pPr>
        <w:pStyle w:val="0"/>
        <w:spacing w:before="200" w:lineRule="auto"/>
        <w:ind w:firstLine="540"/>
        <w:jc w:val="both"/>
      </w:pPr>
      <w:r>
        <w:rPr>
          <w:sz w:val="20"/>
        </w:rPr>
        <w:t xml:space="preserve">знать строевые приемы на месте без оружия.</w:t>
      </w:r>
    </w:p>
    <w:p>
      <w:pPr>
        <w:pStyle w:val="0"/>
        <w:spacing w:before="200" w:lineRule="auto"/>
        <w:ind w:firstLine="540"/>
        <w:jc w:val="both"/>
      </w:pPr>
      <w:r>
        <w:rPr>
          <w:sz w:val="20"/>
        </w:rPr>
        <w:t xml:space="preserve">219.4.5.3.3. Предметные результаты по модулю N 3 "Культура безопасности жизнедеятельности в современном обществе":</w:t>
      </w:r>
    </w:p>
    <w:p>
      <w:pPr>
        <w:pStyle w:val="0"/>
        <w:spacing w:before="200" w:lineRule="auto"/>
        <w:ind w:firstLine="540"/>
        <w:jc w:val="both"/>
      </w:pPr>
      <w:r>
        <w:rPr>
          <w:sz w:val="20"/>
        </w:rPr>
        <w:t xml:space="preserve">характеризовать значение безопасности жизнедеятельности для человека;</w:t>
      </w:r>
    </w:p>
    <w:p>
      <w:pPr>
        <w:pStyle w:val="0"/>
        <w:spacing w:before="200" w:lineRule="auto"/>
        <w:ind w:firstLine="540"/>
        <w:jc w:val="both"/>
      </w:pPr>
      <w:r>
        <w:rPr>
          <w:sz w:val="20"/>
        </w:rPr>
        <w:t xml:space="preserve">раскрывать смысл понятий "опасность", "безопасность", "риск", "культура безопасности жизнедеятельности";</w:t>
      </w:r>
    </w:p>
    <w:p>
      <w:pPr>
        <w:pStyle w:val="0"/>
        <w:spacing w:before="200" w:lineRule="auto"/>
        <w:ind w:firstLine="540"/>
        <w:jc w:val="both"/>
      </w:pPr>
      <w:r>
        <w:rPr>
          <w:sz w:val="20"/>
        </w:rPr>
        <w:t xml:space="preserve">классифицировать и характеризовать источники опасности;</w:t>
      </w:r>
    </w:p>
    <w:p>
      <w:pPr>
        <w:pStyle w:val="0"/>
        <w:spacing w:before="200" w:lineRule="auto"/>
        <w:ind w:firstLine="540"/>
        <w:jc w:val="both"/>
      </w:pPr>
      <w:r>
        <w:rPr>
          <w:sz w:val="20"/>
        </w:rPr>
        <w:t xml:space="preserve">раскрывать и обосновывать общие принципы безопасного поведения;</w:t>
      </w:r>
    </w:p>
    <w:p>
      <w:pPr>
        <w:pStyle w:val="0"/>
        <w:spacing w:before="200" w:lineRule="auto"/>
        <w:ind w:firstLine="540"/>
        <w:jc w:val="both"/>
      </w:pPr>
      <w:r>
        <w:rPr>
          <w:sz w:val="20"/>
        </w:rPr>
        <w:t xml:space="preserve">моделировать реальные ситуации и решать ситуационные задачи;</w:t>
      </w:r>
    </w:p>
    <w:p>
      <w:pPr>
        <w:pStyle w:val="0"/>
        <w:spacing w:before="200" w:lineRule="auto"/>
        <w:ind w:firstLine="540"/>
        <w:jc w:val="both"/>
      </w:pPr>
      <w:r>
        <w:rPr>
          <w:sz w:val="20"/>
        </w:rPr>
        <w:t xml:space="preserve">объяснять сходство и различия опасной и чрезвычайной ситуаций;</w:t>
      </w:r>
    </w:p>
    <w:p>
      <w:pPr>
        <w:pStyle w:val="0"/>
        <w:spacing w:before="200" w:lineRule="auto"/>
        <w:ind w:firstLine="540"/>
        <w:jc w:val="both"/>
      </w:pPr>
      <w:r>
        <w:rPr>
          <w:sz w:val="20"/>
        </w:rPr>
        <w:t xml:space="preserve">объяснять механизм перерастания повседневной ситуации в чрезвычайную ситуацию;</w:t>
      </w:r>
    </w:p>
    <w:p>
      <w:pPr>
        <w:pStyle w:val="0"/>
        <w:spacing w:before="200" w:lineRule="auto"/>
        <w:ind w:firstLine="540"/>
        <w:jc w:val="both"/>
      </w:pPr>
      <w:r>
        <w:rPr>
          <w:sz w:val="20"/>
        </w:rPr>
        <w:t xml:space="preserve">приводить примеры различных угроз безопасности и характеризовать их;</w:t>
      </w:r>
    </w:p>
    <w:p>
      <w:pPr>
        <w:pStyle w:val="0"/>
        <w:spacing w:before="200" w:lineRule="auto"/>
        <w:ind w:firstLine="540"/>
        <w:jc w:val="both"/>
      </w:pPr>
      <w:r>
        <w:rPr>
          <w:sz w:val="20"/>
        </w:rPr>
        <w:t xml:space="preserve">раскрывать и обосновывать правила поведения в опасных и чрезвычайных ситуациях.</w:t>
      </w:r>
    </w:p>
    <w:p>
      <w:pPr>
        <w:pStyle w:val="0"/>
        <w:spacing w:before="200" w:lineRule="auto"/>
        <w:ind w:firstLine="540"/>
        <w:jc w:val="both"/>
      </w:pPr>
      <w:r>
        <w:rPr>
          <w:sz w:val="20"/>
        </w:rPr>
        <w:t xml:space="preserve">219.4.5.3.4. Предметные результаты по модулю N 4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основные источники опасности в быту;</w:t>
      </w:r>
    </w:p>
    <w:p>
      <w:pPr>
        <w:pStyle w:val="0"/>
        <w:spacing w:before="200" w:lineRule="auto"/>
        <w:ind w:firstLine="540"/>
        <w:jc w:val="both"/>
      </w:pPr>
      <w:r>
        <w:rPr>
          <w:sz w:val="20"/>
        </w:rPr>
        <w:t xml:space="preserve">знать права потребителя, выработать навыки безопасного выбора продуктов питанию;</w:t>
      </w:r>
    </w:p>
    <w:p>
      <w:pPr>
        <w:pStyle w:val="0"/>
        <w:spacing w:before="200" w:lineRule="auto"/>
        <w:ind w:firstLine="540"/>
        <w:jc w:val="both"/>
      </w:pPr>
      <w:r>
        <w:rPr>
          <w:sz w:val="20"/>
        </w:rPr>
        <w:t xml:space="preserve">характеризовать бытовые отравления и причины их возникновения;</w:t>
      </w:r>
    </w:p>
    <w:p>
      <w:pPr>
        <w:pStyle w:val="0"/>
        <w:spacing w:before="200" w:lineRule="auto"/>
        <w:ind w:firstLine="540"/>
        <w:jc w:val="both"/>
      </w:pPr>
      <w:r>
        <w:rPr>
          <w:sz w:val="20"/>
        </w:rPr>
        <w:t xml:space="preserve">знать правила безопасного использования средств бытовой химии;</w:t>
      </w:r>
    </w:p>
    <w:p>
      <w:pPr>
        <w:pStyle w:val="0"/>
        <w:spacing w:before="200" w:lineRule="auto"/>
        <w:ind w:firstLine="540"/>
        <w:jc w:val="both"/>
      </w:pPr>
      <w:r>
        <w:rPr>
          <w:sz w:val="20"/>
        </w:rPr>
        <w:t xml:space="preserve">иметь навыки безопасных действий при сборе ртути в домашних условиях в случае, если разбился ртутный термометр;</w:t>
      </w:r>
    </w:p>
    <w:p>
      <w:pPr>
        <w:pStyle w:val="0"/>
        <w:spacing w:before="200" w:lineRule="auto"/>
        <w:ind w:firstLine="540"/>
        <w:jc w:val="both"/>
      </w:pPr>
      <w:r>
        <w:rPr>
          <w:sz w:val="20"/>
        </w:rPr>
        <w:t xml:space="preserve">раскрывать признаки отравления, иметь навыки профилактики пищевых отравлений;</w:t>
      </w:r>
    </w:p>
    <w:p>
      <w:pPr>
        <w:pStyle w:val="0"/>
        <w:spacing w:before="200" w:lineRule="auto"/>
        <w:ind w:firstLine="540"/>
        <w:jc w:val="both"/>
      </w:pPr>
      <w:r>
        <w:rPr>
          <w:sz w:val="20"/>
        </w:rPr>
        <w:t xml:space="preserve">знать правила и приемы оказания первой помощи, иметь навыки безопасных действий при отравлениях, промывании желудка;</w:t>
      </w:r>
    </w:p>
    <w:p>
      <w:pPr>
        <w:pStyle w:val="0"/>
        <w:spacing w:before="200" w:lineRule="auto"/>
        <w:ind w:firstLine="540"/>
        <w:jc w:val="both"/>
      </w:pPr>
      <w:r>
        <w:rPr>
          <w:sz w:val="20"/>
        </w:rPr>
        <w:t xml:space="preserve">характеризовать бытовые травмы и объяснять правила их предупреждения;</w:t>
      </w:r>
    </w:p>
    <w:p>
      <w:pPr>
        <w:pStyle w:val="0"/>
        <w:spacing w:before="200" w:lineRule="auto"/>
        <w:ind w:firstLine="540"/>
        <w:jc w:val="both"/>
      </w:pPr>
      <w:r>
        <w:rPr>
          <w:sz w:val="20"/>
        </w:rPr>
        <w:t xml:space="preserve">знать правила безопасного обращения с инструментами;</w:t>
      </w:r>
    </w:p>
    <w:p>
      <w:pPr>
        <w:pStyle w:val="0"/>
        <w:spacing w:before="200" w:lineRule="auto"/>
        <w:ind w:firstLine="540"/>
        <w:jc w:val="both"/>
      </w:pPr>
      <w:r>
        <w:rPr>
          <w:sz w:val="20"/>
        </w:rPr>
        <w:t xml:space="preserve">знать меры предосторожности от укусов различных животных;</w:t>
      </w:r>
    </w:p>
    <w:p>
      <w:pPr>
        <w:pStyle w:val="0"/>
        <w:spacing w:before="200" w:lineRule="auto"/>
        <w:ind w:firstLine="540"/>
        <w:jc w:val="both"/>
      </w:pPr>
      <w:r>
        <w:rPr>
          <w:sz w:val="20"/>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w:t>
      </w:r>
    </w:p>
    <w:p>
      <w:pPr>
        <w:pStyle w:val="0"/>
        <w:spacing w:before="200" w:lineRule="auto"/>
        <w:ind w:firstLine="540"/>
        <w:jc w:val="both"/>
      </w:pPr>
      <w:r>
        <w:rPr>
          <w:sz w:val="20"/>
        </w:rPr>
        <w:t xml:space="preserve">владеть правилами комплектования и хранения домашней аптечки;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обращении с газовыми и электрическими приборами;</w:t>
      </w:r>
    </w:p>
    <w:p>
      <w:pPr>
        <w:pStyle w:val="0"/>
        <w:spacing w:before="200" w:lineRule="auto"/>
        <w:ind w:firstLine="540"/>
        <w:jc w:val="both"/>
      </w:pPr>
      <w:r>
        <w:rPr>
          <w:sz w:val="20"/>
        </w:rPr>
        <w:t xml:space="preserve">владеть правилами безопасного поведения и иметь навыки безопасных действий при опасных ситуациях в подъезде и лифте;</w:t>
      </w:r>
    </w:p>
    <w:p>
      <w:pPr>
        <w:pStyle w:val="0"/>
        <w:spacing w:before="200" w:lineRule="auto"/>
        <w:ind w:firstLine="540"/>
        <w:jc w:val="both"/>
      </w:pPr>
      <w:r>
        <w:rPr>
          <w:sz w:val="20"/>
        </w:rPr>
        <w:t xml:space="preserve">владеть правилами и иметь навыки приемов оказания первой помощи при отравлении газом и электротравме;</w:t>
      </w:r>
    </w:p>
    <w:p>
      <w:pPr>
        <w:pStyle w:val="0"/>
        <w:spacing w:before="200" w:lineRule="auto"/>
        <w:ind w:firstLine="540"/>
        <w:jc w:val="both"/>
      </w:pPr>
      <w:r>
        <w:rPr>
          <w:sz w:val="20"/>
        </w:rPr>
        <w:t xml:space="preserve">характеризовать пожар, его факторы и стадии развития;</w:t>
      </w:r>
    </w:p>
    <w:p>
      <w:pPr>
        <w:pStyle w:val="0"/>
        <w:spacing w:before="200" w:lineRule="auto"/>
        <w:ind w:firstLine="540"/>
        <w:jc w:val="both"/>
      </w:pPr>
      <w:r>
        <w:rPr>
          <w:sz w:val="20"/>
        </w:rPr>
        <w:t xml:space="preserve">объяснять условия и причины возникновения пожаров, характеризовать их возможные последствия;</w:t>
      </w:r>
    </w:p>
    <w:p>
      <w:pPr>
        <w:pStyle w:val="0"/>
        <w:spacing w:before="200" w:lineRule="auto"/>
        <w:ind w:firstLine="540"/>
        <w:jc w:val="both"/>
      </w:pPr>
      <w:r>
        <w:rPr>
          <w:sz w:val="20"/>
        </w:rPr>
        <w:t xml:space="preserve">иметь навыки безопасных действий при пожаре дома, на балконе, в подъезде, в лифте;</w:t>
      </w:r>
    </w:p>
    <w:p>
      <w:pPr>
        <w:pStyle w:val="0"/>
        <w:spacing w:before="200" w:lineRule="auto"/>
        <w:ind w:firstLine="540"/>
        <w:jc w:val="both"/>
      </w:pPr>
      <w:r>
        <w:rPr>
          <w:sz w:val="20"/>
        </w:rPr>
        <w:t xml:space="preserve">иметь навыки правильного использования первичных средств пожаротушения, оказания первой помощи;</w:t>
      </w:r>
    </w:p>
    <w:p>
      <w:pPr>
        <w:pStyle w:val="0"/>
        <w:spacing w:before="200" w:lineRule="auto"/>
        <w:ind w:firstLine="540"/>
        <w:jc w:val="both"/>
      </w:pPr>
      <w:r>
        <w:rPr>
          <w:sz w:val="20"/>
        </w:rPr>
        <w:t xml:space="preserve">знать права, обязанности и иметь представление об ответственности граждан в области пожарной безопасности;</w:t>
      </w:r>
    </w:p>
    <w:p>
      <w:pPr>
        <w:pStyle w:val="0"/>
        <w:spacing w:before="200" w:lineRule="auto"/>
        <w:ind w:firstLine="540"/>
        <w:jc w:val="both"/>
      </w:pPr>
      <w:r>
        <w:rPr>
          <w:sz w:val="20"/>
        </w:rPr>
        <w:t xml:space="preserve">знать порядок и иметь навыки вызова экстренных служб;</w:t>
      </w:r>
    </w:p>
    <w:p>
      <w:pPr>
        <w:pStyle w:val="0"/>
        <w:spacing w:before="200" w:lineRule="auto"/>
        <w:ind w:firstLine="540"/>
        <w:jc w:val="both"/>
      </w:pPr>
      <w:r>
        <w:rPr>
          <w:sz w:val="20"/>
        </w:rPr>
        <w:t xml:space="preserve">знать порядок взаимодействия с экстренными службами;</w:t>
      </w:r>
    </w:p>
    <w:p>
      <w:pPr>
        <w:pStyle w:val="0"/>
        <w:spacing w:before="200" w:lineRule="auto"/>
        <w:ind w:firstLine="540"/>
        <w:jc w:val="both"/>
      </w:pPr>
      <w:r>
        <w:rPr>
          <w:sz w:val="20"/>
        </w:rPr>
        <w:t xml:space="preserve">иметь представления об ответственности за ложные сообщения;</w:t>
      </w:r>
    </w:p>
    <w:p>
      <w:pPr>
        <w:pStyle w:val="0"/>
        <w:spacing w:before="200" w:lineRule="auto"/>
        <w:ind w:firstLine="540"/>
        <w:jc w:val="both"/>
      </w:pPr>
      <w:r>
        <w:rPr>
          <w:sz w:val="20"/>
        </w:rPr>
        <w:t xml:space="preserve">характеризовать меры по предотвращению проникновения посторонних в дом;</w:t>
      </w:r>
    </w:p>
    <w:p>
      <w:pPr>
        <w:pStyle w:val="0"/>
        <w:spacing w:before="200" w:lineRule="auto"/>
        <w:ind w:firstLine="540"/>
        <w:jc w:val="both"/>
      </w:pPr>
      <w:r>
        <w:rPr>
          <w:sz w:val="20"/>
        </w:rPr>
        <w:t xml:space="preserve">характеризовать ситуации криминогенного характера;</w:t>
      </w:r>
    </w:p>
    <w:p>
      <w:pPr>
        <w:pStyle w:val="0"/>
        <w:spacing w:before="200" w:lineRule="auto"/>
        <w:ind w:firstLine="540"/>
        <w:jc w:val="both"/>
      </w:pPr>
      <w:r>
        <w:rPr>
          <w:sz w:val="20"/>
        </w:rPr>
        <w:t xml:space="preserve">знать правила поведения с малознакомыми людьми;</w:t>
      </w:r>
    </w:p>
    <w:p>
      <w:pPr>
        <w:pStyle w:val="0"/>
        <w:spacing w:before="200" w:lineRule="auto"/>
        <w:ind w:firstLine="540"/>
        <w:jc w:val="both"/>
      </w:pPr>
      <w:r>
        <w:rPr>
          <w:sz w:val="20"/>
        </w:rPr>
        <w:t xml:space="preserve">знать правила поведения и иметь навыки безопасных действий при попытке проникновения в дом посторонних;</w:t>
      </w:r>
    </w:p>
    <w:p>
      <w:pPr>
        <w:pStyle w:val="0"/>
        <w:spacing w:before="200" w:lineRule="auto"/>
        <w:ind w:firstLine="540"/>
        <w:jc w:val="both"/>
      </w:pPr>
      <w:r>
        <w:rPr>
          <w:sz w:val="20"/>
        </w:rPr>
        <w:t xml:space="preserve">классифицировать аварийные ситуации на коммунальных системах жизнеобеспечения;</w:t>
      </w:r>
    </w:p>
    <w:p>
      <w:pPr>
        <w:pStyle w:val="0"/>
        <w:spacing w:before="200" w:lineRule="auto"/>
        <w:ind w:firstLine="540"/>
        <w:jc w:val="both"/>
      </w:pPr>
      <w:r>
        <w:rPr>
          <w:sz w:val="20"/>
        </w:rPr>
        <w:t xml:space="preserve">иметь навыки безопасных действий при авариях на коммунальных системах жизнеобеспечения.</w:t>
      </w:r>
    </w:p>
    <w:p>
      <w:pPr>
        <w:pStyle w:val="0"/>
        <w:spacing w:before="200" w:lineRule="auto"/>
        <w:ind w:firstLine="540"/>
        <w:jc w:val="both"/>
      </w:pPr>
      <w:r>
        <w:rPr>
          <w:sz w:val="20"/>
        </w:rPr>
        <w:t xml:space="preserve">219.4.5.3.5. Предметные результаты по модулю N 5 "Безопасность на транспорте":</w:t>
      </w:r>
    </w:p>
    <w:p>
      <w:pPr>
        <w:pStyle w:val="0"/>
        <w:spacing w:before="200" w:lineRule="auto"/>
        <w:ind w:firstLine="540"/>
        <w:jc w:val="both"/>
      </w:pPr>
      <w:r>
        <w:rPr>
          <w:sz w:val="20"/>
        </w:rPr>
        <w:t xml:space="preserve">знать правила дорожного движения и объяснять их значение;</w:t>
      </w:r>
    </w:p>
    <w:p>
      <w:pPr>
        <w:pStyle w:val="0"/>
        <w:spacing w:before="200" w:lineRule="auto"/>
        <w:ind w:firstLine="540"/>
        <w:jc w:val="both"/>
      </w:pPr>
      <w:r>
        <w:rPr>
          <w:sz w:val="20"/>
        </w:rPr>
        <w:t xml:space="preserve">перечислять и характеризовать участников дорожного движения и элементы дороги;</w:t>
      </w:r>
    </w:p>
    <w:p>
      <w:pPr>
        <w:pStyle w:val="0"/>
        <w:spacing w:before="200" w:lineRule="auto"/>
        <w:ind w:firstLine="540"/>
        <w:jc w:val="both"/>
      </w:pPr>
      <w:r>
        <w:rPr>
          <w:sz w:val="20"/>
        </w:rPr>
        <w:t xml:space="preserve">знать условия обеспечения безопасности участников дорожного движения;</w:t>
      </w:r>
    </w:p>
    <w:p>
      <w:pPr>
        <w:pStyle w:val="0"/>
        <w:spacing w:before="200" w:lineRule="auto"/>
        <w:ind w:firstLine="540"/>
        <w:jc w:val="both"/>
      </w:pPr>
      <w:r>
        <w:rPr>
          <w:sz w:val="20"/>
        </w:rPr>
        <w:t xml:space="preserve">знать правила дорожного движения для пешеходов;</w:t>
      </w:r>
    </w:p>
    <w:p>
      <w:pPr>
        <w:pStyle w:val="0"/>
        <w:spacing w:before="200" w:lineRule="auto"/>
        <w:ind w:firstLine="540"/>
        <w:jc w:val="both"/>
      </w:pPr>
      <w:r>
        <w:rPr>
          <w:sz w:val="20"/>
        </w:rPr>
        <w:t xml:space="preserve">классифицировать и характеризовать дорожные знаки для пешеходов;</w:t>
      </w:r>
    </w:p>
    <w:p>
      <w:pPr>
        <w:pStyle w:val="0"/>
        <w:spacing w:before="200" w:lineRule="auto"/>
        <w:ind w:firstLine="540"/>
        <w:jc w:val="both"/>
      </w:pPr>
      <w:r>
        <w:rPr>
          <w:sz w:val="20"/>
        </w:rPr>
        <w:t xml:space="preserve">знать "дорожные ловушки" и объяснять правила их предупреждения;</w:t>
      </w:r>
    </w:p>
    <w:p>
      <w:pPr>
        <w:pStyle w:val="0"/>
        <w:spacing w:before="200" w:lineRule="auto"/>
        <w:ind w:firstLine="540"/>
        <w:jc w:val="both"/>
      </w:pPr>
      <w:r>
        <w:rPr>
          <w:sz w:val="20"/>
        </w:rPr>
        <w:t xml:space="preserve">иметь навыки безопасного перехода дороги;</w:t>
      </w:r>
    </w:p>
    <w:p>
      <w:pPr>
        <w:pStyle w:val="0"/>
        <w:spacing w:before="200" w:lineRule="auto"/>
        <w:ind w:firstLine="540"/>
        <w:jc w:val="both"/>
      </w:pPr>
      <w:r>
        <w:rPr>
          <w:sz w:val="20"/>
        </w:rPr>
        <w:t xml:space="preserve">знать правила применения световозвращающих элементов;</w:t>
      </w:r>
    </w:p>
    <w:p>
      <w:pPr>
        <w:pStyle w:val="0"/>
        <w:spacing w:before="200" w:lineRule="auto"/>
        <w:ind w:firstLine="540"/>
        <w:jc w:val="both"/>
      </w:pPr>
      <w:r>
        <w:rPr>
          <w:sz w:val="20"/>
        </w:rPr>
        <w:t xml:space="preserve">знать правила дорожного движения для пассажиров;</w:t>
      </w:r>
    </w:p>
    <w:p>
      <w:pPr>
        <w:pStyle w:val="0"/>
        <w:spacing w:before="200" w:lineRule="auto"/>
        <w:ind w:firstLine="540"/>
        <w:jc w:val="both"/>
      </w:pPr>
      <w:r>
        <w:rPr>
          <w:sz w:val="20"/>
        </w:rPr>
        <w:t xml:space="preserve">знать обязанности пассажиров маршрутных транспортных средств;</w:t>
      </w:r>
    </w:p>
    <w:p>
      <w:pPr>
        <w:pStyle w:val="0"/>
        <w:spacing w:before="200" w:lineRule="auto"/>
        <w:ind w:firstLine="540"/>
        <w:jc w:val="both"/>
      </w:pPr>
      <w:r>
        <w:rPr>
          <w:sz w:val="20"/>
        </w:rPr>
        <w:t xml:space="preserve">знать правила применения ремня безопасности и детских удерживающих устройств;</w:t>
      </w:r>
    </w:p>
    <w:p>
      <w:pPr>
        <w:pStyle w:val="0"/>
        <w:spacing w:before="200" w:lineRule="auto"/>
        <w:ind w:firstLine="540"/>
        <w:jc w:val="both"/>
      </w:pPr>
      <w:r>
        <w:rPr>
          <w:sz w:val="20"/>
        </w:rPr>
        <w:t xml:space="preserve">иметь навыки безопасных действий пассажиров при опасных и чрезвычайных ситуациях в маршрутных транспортных средствах;</w:t>
      </w:r>
    </w:p>
    <w:p>
      <w:pPr>
        <w:pStyle w:val="0"/>
        <w:spacing w:before="200" w:lineRule="auto"/>
        <w:ind w:firstLine="540"/>
        <w:jc w:val="both"/>
      </w:pPr>
      <w:r>
        <w:rPr>
          <w:sz w:val="20"/>
        </w:rPr>
        <w:t xml:space="preserve">знать правила поведения пассажира мотоцикла;</w:t>
      </w:r>
    </w:p>
    <w:p>
      <w:pPr>
        <w:pStyle w:val="0"/>
        <w:spacing w:before="200" w:lineRule="auto"/>
        <w:ind w:firstLine="540"/>
        <w:jc w:val="both"/>
      </w:pPr>
      <w:r>
        <w:rPr>
          <w:sz w:val="20"/>
        </w:rPr>
        <w:t xml:space="preserve">знать правила дорожного движения для водителя велосипеда, мопеда, лиц, использующих средства индивидуальной мобильности;</w:t>
      </w:r>
    </w:p>
    <w:p>
      <w:pPr>
        <w:pStyle w:val="0"/>
        <w:spacing w:before="200" w:lineRule="auto"/>
        <w:ind w:firstLine="540"/>
        <w:jc w:val="both"/>
      </w:pPr>
      <w:r>
        <w:rPr>
          <w:sz w:val="20"/>
        </w:rPr>
        <w:t xml:space="preserve">знать дорожные знаки для водителя велосипеда, сигналы велосипедиста;</w:t>
      </w:r>
    </w:p>
    <w:p>
      <w:pPr>
        <w:pStyle w:val="0"/>
        <w:spacing w:before="200" w:lineRule="auto"/>
        <w:ind w:firstLine="540"/>
        <w:jc w:val="both"/>
      </w:pPr>
      <w:r>
        <w:rPr>
          <w:sz w:val="20"/>
        </w:rPr>
        <w:t xml:space="preserve">знать правила подготовки и выработать навыки безопасного использования велосипеда;</w:t>
      </w:r>
    </w:p>
    <w:p>
      <w:pPr>
        <w:pStyle w:val="0"/>
        <w:spacing w:before="200" w:lineRule="auto"/>
        <w:ind w:firstLine="540"/>
        <w:jc w:val="both"/>
      </w:pPr>
      <w:r>
        <w:rPr>
          <w:sz w:val="20"/>
        </w:rPr>
        <w:t xml:space="preserve">знать требования правил дорожного движения к водителю мотоцикла;</w:t>
      </w:r>
    </w:p>
    <w:p>
      <w:pPr>
        <w:pStyle w:val="0"/>
        <w:spacing w:before="200" w:lineRule="auto"/>
        <w:ind w:firstLine="540"/>
        <w:jc w:val="both"/>
      </w:pPr>
      <w:r>
        <w:rPr>
          <w:sz w:val="20"/>
        </w:rPr>
        <w:t xml:space="preserve">классифицировать дорожно-транспортные происшествия и характеризовать причины их возникновения;</w:t>
      </w:r>
    </w:p>
    <w:p>
      <w:pPr>
        <w:pStyle w:val="0"/>
        <w:spacing w:before="200" w:lineRule="auto"/>
        <w:ind w:firstLine="540"/>
        <w:jc w:val="both"/>
      </w:pPr>
      <w:r>
        <w:rPr>
          <w:sz w:val="20"/>
        </w:rPr>
        <w:t xml:space="preserve">иметь навыки безопасных действий очевидца дорожно-транспортного происшествия;</w:t>
      </w:r>
    </w:p>
    <w:p>
      <w:pPr>
        <w:pStyle w:val="0"/>
        <w:spacing w:before="200" w:lineRule="auto"/>
        <w:ind w:firstLine="540"/>
        <w:jc w:val="both"/>
      </w:pPr>
      <w:r>
        <w:rPr>
          <w:sz w:val="20"/>
        </w:rPr>
        <w:t xml:space="preserve">знать порядок действий при пожаре на транспорте;</w:t>
      </w:r>
    </w:p>
    <w:p>
      <w:pPr>
        <w:pStyle w:val="0"/>
        <w:spacing w:before="200" w:lineRule="auto"/>
        <w:ind w:firstLine="540"/>
        <w:jc w:val="both"/>
      </w:pPr>
      <w:r>
        <w:rPr>
          <w:sz w:val="20"/>
        </w:rPr>
        <w:t xml:space="preserve">знать особенности и опасности на различных видах транспорта (внеуличного, железнодорожного, водного, воздушного);</w:t>
      </w:r>
    </w:p>
    <w:p>
      <w:pPr>
        <w:pStyle w:val="0"/>
        <w:spacing w:before="200" w:lineRule="auto"/>
        <w:ind w:firstLine="540"/>
        <w:jc w:val="both"/>
      </w:pPr>
      <w:r>
        <w:rPr>
          <w:sz w:val="20"/>
        </w:rPr>
        <w:t xml:space="preserve">знать обязанности пассажиров отдельных видов транспорта;</w:t>
      </w:r>
    </w:p>
    <w:p>
      <w:pPr>
        <w:pStyle w:val="0"/>
        <w:spacing w:before="200" w:lineRule="auto"/>
        <w:ind w:firstLine="540"/>
        <w:jc w:val="both"/>
      </w:pPr>
      <w:r>
        <w:rPr>
          <w:sz w:val="20"/>
        </w:rPr>
        <w:t xml:space="preserve">иметь навыки безопасного поведения пассажиров при различных происшествиях на отдельных видах транспорта;</w:t>
      </w:r>
    </w:p>
    <w:p>
      <w:pPr>
        <w:pStyle w:val="0"/>
        <w:spacing w:before="200" w:lineRule="auto"/>
        <w:ind w:firstLine="540"/>
        <w:jc w:val="both"/>
      </w:pPr>
      <w:r>
        <w:rPr>
          <w:sz w:val="20"/>
        </w:rPr>
        <w:t xml:space="preserve">знать правила и иметь навыки оказания первой помощи при различных травмах в результате чрезвычайных ситуаций на транспорте;</w:t>
      </w:r>
    </w:p>
    <w:p>
      <w:pPr>
        <w:pStyle w:val="0"/>
        <w:spacing w:before="200" w:lineRule="auto"/>
        <w:ind w:firstLine="540"/>
        <w:jc w:val="both"/>
      </w:pPr>
      <w:r>
        <w:rPr>
          <w:sz w:val="20"/>
        </w:rPr>
        <w:t xml:space="preserve">знать способы извлечения пострадавшего из транспорта.</w:t>
      </w:r>
    </w:p>
    <w:p>
      <w:pPr>
        <w:pStyle w:val="0"/>
        <w:spacing w:before="200" w:lineRule="auto"/>
        <w:ind w:firstLine="540"/>
        <w:jc w:val="both"/>
      </w:pPr>
      <w:r>
        <w:rPr>
          <w:sz w:val="20"/>
        </w:rPr>
        <w:t xml:space="preserve">219.4.5.3.6. Предметные результаты по модулю N 6 "Безопасность в общественных местах":</w:t>
      </w:r>
    </w:p>
    <w:p>
      <w:pPr>
        <w:pStyle w:val="0"/>
        <w:spacing w:before="200" w:lineRule="auto"/>
        <w:ind w:firstLine="540"/>
        <w:jc w:val="both"/>
      </w:pPr>
      <w:r>
        <w:rPr>
          <w:sz w:val="20"/>
        </w:rPr>
        <w:t xml:space="preserve">классифицировать общественные места;</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w:t>
      </w:r>
    </w:p>
    <w:p>
      <w:pPr>
        <w:pStyle w:val="0"/>
        <w:spacing w:before="200" w:lineRule="auto"/>
        <w:ind w:firstLine="540"/>
        <w:jc w:val="both"/>
      </w:pPr>
      <w:r>
        <w:rPr>
          <w:sz w:val="20"/>
        </w:rPr>
        <w:t xml:space="preserve">знать правила вызова экстренных служб и порядок взаимодействия с ними;</w:t>
      </w:r>
    </w:p>
    <w:p>
      <w:pPr>
        <w:pStyle w:val="0"/>
        <w:spacing w:before="200" w:lineRule="auto"/>
        <w:ind w:firstLine="540"/>
        <w:jc w:val="both"/>
      </w:pPr>
      <w:r>
        <w:rPr>
          <w:sz w:val="20"/>
        </w:rPr>
        <w:t xml:space="preserve">уметь планировать действия в случае возникновения опасной или чрезвычайной ситуации;</w:t>
      </w:r>
    </w:p>
    <w:p>
      <w:pPr>
        <w:pStyle w:val="0"/>
        <w:spacing w:before="200" w:lineRule="auto"/>
        <w:ind w:firstLine="540"/>
        <w:jc w:val="both"/>
      </w:pPr>
      <w:r>
        <w:rPr>
          <w:sz w:val="20"/>
        </w:rPr>
        <w:t xml:space="preserve">характеризовать риски массовых мероприятий и объяснять правила подготовки к посещению массовых мероприятий;</w:t>
      </w:r>
    </w:p>
    <w:p>
      <w:pPr>
        <w:pStyle w:val="0"/>
        <w:spacing w:before="200" w:lineRule="auto"/>
        <w:ind w:firstLine="540"/>
        <w:jc w:val="both"/>
      </w:pPr>
      <w:r>
        <w:rPr>
          <w:sz w:val="20"/>
        </w:rPr>
        <w:t xml:space="preserve">иметь навыки безопасного поведения при беспорядках в местах массового пребывания людей;</w:t>
      </w:r>
    </w:p>
    <w:p>
      <w:pPr>
        <w:pStyle w:val="0"/>
        <w:spacing w:before="200" w:lineRule="auto"/>
        <w:ind w:firstLine="540"/>
        <w:jc w:val="both"/>
      </w:pPr>
      <w:r>
        <w:rPr>
          <w:sz w:val="20"/>
        </w:rPr>
        <w:t xml:space="preserve">иметь навыки безопасных действий при попадании в толпу и давку;</w:t>
      </w:r>
    </w:p>
    <w:p>
      <w:pPr>
        <w:pStyle w:val="0"/>
        <w:spacing w:before="200" w:lineRule="auto"/>
        <w:ind w:firstLine="540"/>
        <w:jc w:val="both"/>
      </w:pPr>
      <w:r>
        <w:rPr>
          <w:sz w:val="20"/>
        </w:rPr>
        <w:t xml:space="preserve">иметь навыки безопасных действий при обнаружении угрозы возникновения пожара;</w:t>
      </w:r>
    </w:p>
    <w:p>
      <w:pPr>
        <w:pStyle w:val="0"/>
        <w:spacing w:before="200" w:lineRule="auto"/>
        <w:ind w:firstLine="540"/>
        <w:jc w:val="both"/>
      </w:pPr>
      <w:r>
        <w:rPr>
          <w:sz w:val="20"/>
        </w:rPr>
        <w:t xml:space="preserve">знать правила и иметь навыки безопасных действий при эвакуации из общественных мест и зданий;</w:t>
      </w:r>
    </w:p>
    <w:p>
      <w:pPr>
        <w:pStyle w:val="0"/>
        <w:spacing w:before="200" w:lineRule="auto"/>
        <w:ind w:firstLine="540"/>
        <w:jc w:val="both"/>
      </w:pPr>
      <w:r>
        <w:rPr>
          <w:sz w:val="20"/>
        </w:rPr>
        <w:t xml:space="preserve">знать навыки безопасных действий при обрушениях зданий и сооружений;</w:t>
      </w:r>
    </w:p>
    <w:p>
      <w:pPr>
        <w:pStyle w:val="0"/>
        <w:spacing w:before="200" w:lineRule="auto"/>
        <w:ind w:firstLine="540"/>
        <w:jc w:val="both"/>
      </w:pPr>
      <w:r>
        <w:rPr>
          <w:sz w:val="20"/>
        </w:rPr>
        <w:t xml:space="preserve">характеризовать опасности криминогенного и антиобщественного характера в общественных местах;</w:t>
      </w:r>
    </w:p>
    <w:p>
      <w:pPr>
        <w:pStyle w:val="0"/>
        <w:spacing w:before="200" w:lineRule="auto"/>
        <w:ind w:firstLine="540"/>
        <w:jc w:val="both"/>
      </w:pPr>
      <w:r>
        <w:rPr>
          <w:sz w:val="20"/>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pPr>
        <w:pStyle w:val="0"/>
        <w:spacing w:before="200" w:lineRule="auto"/>
        <w:ind w:firstLine="540"/>
        <w:jc w:val="both"/>
      </w:pPr>
      <w:r>
        <w:rPr>
          <w:sz w:val="20"/>
        </w:rPr>
        <w:t xml:space="preserve">иметь навыки действий при взаимодействии с правоохранительными органами</w:t>
      </w:r>
    </w:p>
    <w:p>
      <w:pPr>
        <w:pStyle w:val="0"/>
        <w:spacing w:before="200" w:lineRule="auto"/>
        <w:ind w:firstLine="540"/>
        <w:jc w:val="both"/>
      </w:pPr>
      <w:r>
        <w:rPr>
          <w:sz w:val="20"/>
        </w:rPr>
        <w:t xml:space="preserve">219.4.5.3.7. Предметные результаты по модулю N 7 "Безопасность в природной среде":</w:t>
      </w:r>
    </w:p>
    <w:p>
      <w:pPr>
        <w:pStyle w:val="0"/>
        <w:spacing w:before="200" w:lineRule="auto"/>
        <w:ind w:firstLine="540"/>
        <w:jc w:val="both"/>
      </w:pPr>
      <w:r>
        <w:rPr>
          <w:sz w:val="20"/>
        </w:rPr>
        <w:t xml:space="preserve">классифицировать и характеризовать чрезвычайные ситуации природного характера;</w:t>
      </w:r>
    </w:p>
    <w:p>
      <w:pPr>
        <w:pStyle w:val="0"/>
        <w:spacing w:before="200" w:lineRule="auto"/>
        <w:ind w:firstLine="540"/>
        <w:jc w:val="both"/>
      </w:pPr>
      <w:r>
        <w:rPr>
          <w:sz w:val="20"/>
        </w:rPr>
        <w:t xml:space="preserve">характеризовать опасности в природной среде: дикие животные, змеи, насекомые и паукообразные, ядовитые грибы и растения;</w:t>
      </w:r>
    </w:p>
    <w:p>
      <w:pPr>
        <w:pStyle w:val="0"/>
        <w:spacing w:before="200" w:lineRule="auto"/>
        <w:ind w:firstLine="540"/>
        <w:jc w:val="both"/>
      </w:pPr>
      <w:r>
        <w:rPr>
          <w:sz w:val="20"/>
        </w:rPr>
        <w:t xml:space="preserve">иметь представление о безопасных действиях при встрече с дикими животными, змеями, паукообразными и насекомыми;</w:t>
      </w:r>
    </w:p>
    <w:p>
      <w:pPr>
        <w:pStyle w:val="0"/>
        <w:spacing w:before="200" w:lineRule="auto"/>
        <w:ind w:firstLine="540"/>
        <w:jc w:val="both"/>
      </w:pPr>
      <w:r>
        <w:rPr>
          <w:sz w:val="20"/>
        </w:rPr>
        <w:t xml:space="preserve">знать правила поведения для снижения риска отравления ядовитыми грибами и растениями;</w:t>
      </w:r>
    </w:p>
    <w:p>
      <w:pPr>
        <w:pStyle w:val="0"/>
        <w:spacing w:before="200" w:lineRule="auto"/>
        <w:ind w:firstLine="540"/>
        <w:jc w:val="both"/>
      </w:pPr>
      <w:r>
        <w:rPr>
          <w:sz w:val="20"/>
        </w:rPr>
        <w:t xml:space="preserve">характеризовать автономные условия, раскрывать их опасности и порядок подготовки к ним;</w:t>
      </w:r>
    </w:p>
    <w:p>
      <w:pPr>
        <w:pStyle w:val="0"/>
        <w:spacing w:before="200" w:lineRule="auto"/>
        <w:ind w:firstLine="540"/>
        <w:jc w:val="both"/>
      </w:pPr>
      <w:r>
        <w:rPr>
          <w:sz w:val="20"/>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pPr>
        <w:pStyle w:val="0"/>
        <w:spacing w:before="200" w:lineRule="auto"/>
        <w:ind w:firstLine="540"/>
        <w:jc w:val="both"/>
      </w:pPr>
      <w:r>
        <w:rPr>
          <w:sz w:val="20"/>
        </w:rPr>
        <w:t xml:space="preserve">классифицировать и характеризовать природные пожары и их опасности;</w:t>
      </w:r>
    </w:p>
    <w:p>
      <w:pPr>
        <w:pStyle w:val="0"/>
        <w:spacing w:before="200" w:lineRule="auto"/>
        <w:ind w:firstLine="540"/>
        <w:jc w:val="both"/>
      </w:pPr>
      <w:r>
        <w:rPr>
          <w:sz w:val="20"/>
        </w:rPr>
        <w:t xml:space="preserve">характеризовать факторы и причины возникновения пожаров;</w:t>
      </w:r>
    </w:p>
    <w:p>
      <w:pPr>
        <w:pStyle w:val="0"/>
        <w:spacing w:before="200" w:lineRule="auto"/>
        <w:ind w:firstLine="540"/>
        <w:jc w:val="both"/>
      </w:pPr>
      <w:r>
        <w:rPr>
          <w:sz w:val="20"/>
        </w:rPr>
        <w:t xml:space="preserve">иметь представление о безопасных действиях при нахождении в зоне природного пожара;</w:t>
      </w:r>
    </w:p>
    <w:p>
      <w:pPr>
        <w:pStyle w:val="0"/>
        <w:spacing w:before="200" w:lineRule="auto"/>
        <w:ind w:firstLine="540"/>
        <w:jc w:val="both"/>
      </w:pPr>
      <w:r>
        <w:rPr>
          <w:sz w:val="20"/>
        </w:rPr>
        <w:t xml:space="preserve">иметь представление о правилах безопасного поведения в горах;</w:t>
      </w:r>
    </w:p>
    <w:p>
      <w:pPr>
        <w:pStyle w:val="0"/>
        <w:spacing w:before="200" w:lineRule="auto"/>
        <w:ind w:firstLine="540"/>
        <w:jc w:val="both"/>
      </w:pPr>
      <w:r>
        <w:rPr>
          <w:sz w:val="20"/>
        </w:rPr>
        <w:t xml:space="preserve">характеризовать снежные лавины, камнепады, сели, оползни,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pPr>
        <w:pStyle w:val="0"/>
        <w:spacing w:before="200" w:lineRule="auto"/>
        <w:ind w:firstLine="540"/>
        <w:jc w:val="both"/>
      </w:pPr>
      <w:r>
        <w:rPr>
          <w:sz w:val="20"/>
        </w:rPr>
        <w:t xml:space="preserve">знать общие правила безопасного поведения на водоемах;</w:t>
      </w:r>
    </w:p>
    <w:p>
      <w:pPr>
        <w:pStyle w:val="0"/>
        <w:spacing w:before="200" w:lineRule="auto"/>
        <w:ind w:firstLine="540"/>
        <w:jc w:val="both"/>
      </w:pPr>
      <w:r>
        <w:rPr>
          <w:sz w:val="20"/>
        </w:rPr>
        <w:t xml:space="preserve">знать правила купания, понимать различия между оборудованным и необорудованным пляжами;</w:t>
      </w:r>
    </w:p>
    <w:p>
      <w:pPr>
        <w:pStyle w:val="0"/>
        <w:spacing w:before="200" w:lineRule="auto"/>
        <w:ind w:firstLine="540"/>
        <w:jc w:val="both"/>
      </w:pPr>
      <w:r>
        <w:rPr>
          <w:sz w:val="20"/>
        </w:rPr>
        <w:t xml:space="preserve">знать правила само- и взаимопомощи терпящим бедствие на воде;</w:t>
      </w:r>
    </w:p>
    <w:p>
      <w:pPr>
        <w:pStyle w:val="0"/>
        <w:spacing w:before="200" w:lineRule="auto"/>
        <w:ind w:firstLine="540"/>
        <w:jc w:val="both"/>
      </w:pPr>
      <w:r>
        <w:rPr>
          <w:sz w:val="20"/>
        </w:rPr>
        <w:t xml:space="preserve">иметь представление о безопасных действиях при обнаружении тонущего человека летом и человека в полынье;</w:t>
      </w:r>
    </w:p>
    <w:p>
      <w:pPr>
        <w:pStyle w:val="0"/>
        <w:spacing w:before="200" w:lineRule="auto"/>
        <w:ind w:firstLine="540"/>
        <w:jc w:val="both"/>
      </w:pPr>
      <w:r>
        <w:rPr>
          <w:sz w:val="20"/>
        </w:rPr>
        <w:t xml:space="preserve">знать правила поведения при нахождении на плавсредствах и на льду;</w:t>
      </w:r>
    </w:p>
    <w:p>
      <w:pPr>
        <w:pStyle w:val="0"/>
        <w:spacing w:before="200" w:lineRule="auto"/>
        <w:ind w:firstLine="540"/>
        <w:jc w:val="both"/>
      </w:pPr>
      <w:r>
        <w:rPr>
          <w:sz w:val="20"/>
        </w:rPr>
        <w:t xml:space="preserve">характеризовать наводнения,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наводнении;</w:t>
      </w:r>
    </w:p>
    <w:p>
      <w:pPr>
        <w:pStyle w:val="0"/>
        <w:spacing w:before="200" w:lineRule="auto"/>
        <w:ind w:firstLine="540"/>
        <w:jc w:val="both"/>
      </w:pPr>
      <w:r>
        <w:rPr>
          <w:sz w:val="20"/>
        </w:rPr>
        <w:t xml:space="preserve">характеризовать цунами,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нахождении в зоне цунами;</w:t>
      </w:r>
    </w:p>
    <w:p>
      <w:pPr>
        <w:pStyle w:val="0"/>
        <w:spacing w:before="200" w:lineRule="auto"/>
        <w:ind w:firstLine="540"/>
        <w:jc w:val="both"/>
      </w:pPr>
      <w:r>
        <w:rPr>
          <w:sz w:val="20"/>
        </w:rPr>
        <w:t xml:space="preserve">характеризовать ураганы, смерчи, их внешние признаки и опасности;</w:t>
      </w:r>
    </w:p>
    <w:p>
      <w:pPr>
        <w:pStyle w:val="0"/>
        <w:spacing w:before="200" w:lineRule="auto"/>
        <w:ind w:firstLine="540"/>
        <w:jc w:val="both"/>
      </w:pPr>
      <w:r>
        <w:rPr>
          <w:sz w:val="20"/>
        </w:rPr>
        <w:t xml:space="preserve">иметь представление о безопасных действиях при ураганах и смерчах;</w:t>
      </w:r>
    </w:p>
    <w:p>
      <w:pPr>
        <w:pStyle w:val="0"/>
        <w:spacing w:before="200" w:lineRule="auto"/>
        <w:ind w:firstLine="540"/>
        <w:jc w:val="both"/>
      </w:pPr>
      <w:r>
        <w:rPr>
          <w:sz w:val="20"/>
        </w:rPr>
        <w:t xml:space="preserve">характеризовать грозы, их внешние признаки и опасности;</w:t>
      </w:r>
    </w:p>
    <w:p>
      <w:pPr>
        <w:pStyle w:val="0"/>
        <w:spacing w:before="200" w:lineRule="auto"/>
        <w:ind w:firstLine="540"/>
        <w:jc w:val="both"/>
      </w:pPr>
      <w:r>
        <w:rPr>
          <w:sz w:val="20"/>
        </w:rPr>
        <w:t xml:space="preserve">иметь навыки безопасных действий при попадании в грозу;</w:t>
      </w:r>
    </w:p>
    <w:p>
      <w:pPr>
        <w:pStyle w:val="0"/>
        <w:spacing w:before="200" w:lineRule="auto"/>
        <w:ind w:firstLine="540"/>
        <w:jc w:val="both"/>
      </w:pPr>
      <w:r>
        <w:rPr>
          <w:sz w:val="20"/>
        </w:rPr>
        <w:t xml:space="preserve">характеризовать землетрясения и извержения вулканов и их опасности;</w:t>
      </w:r>
    </w:p>
    <w:p>
      <w:pPr>
        <w:pStyle w:val="0"/>
        <w:spacing w:before="200" w:lineRule="auto"/>
        <w:ind w:firstLine="540"/>
        <w:jc w:val="both"/>
      </w:pPr>
      <w:r>
        <w:rPr>
          <w:sz w:val="20"/>
        </w:rPr>
        <w:t xml:space="preserve">иметь представление о безопасных действиях при землетрясении, в том числе при попадании под завал;</w:t>
      </w:r>
    </w:p>
    <w:p>
      <w:pPr>
        <w:pStyle w:val="0"/>
        <w:spacing w:before="200" w:lineRule="auto"/>
        <w:ind w:firstLine="540"/>
        <w:jc w:val="both"/>
      </w:pPr>
      <w:r>
        <w:rPr>
          <w:sz w:val="20"/>
        </w:rPr>
        <w:t xml:space="preserve">иметь представление о безопасных действиях при нахождении в зоне извержения вулкана;</w:t>
      </w:r>
    </w:p>
    <w:p>
      <w:pPr>
        <w:pStyle w:val="0"/>
        <w:spacing w:before="200" w:lineRule="auto"/>
        <w:ind w:firstLine="540"/>
        <w:jc w:val="both"/>
      </w:pPr>
      <w:r>
        <w:rPr>
          <w:sz w:val="20"/>
        </w:rPr>
        <w:t xml:space="preserve">раскрывать смысл понятий "экология" и "экологическая культура";</w:t>
      </w:r>
    </w:p>
    <w:p>
      <w:pPr>
        <w:pStyle w:val="0"/>
        <w:spacing w:before="200" w:lineRule="auto"/>
        <w:ind w:firstLine="540"/>
        <w:jc w:val="both"/>
      </w:pPr>
      <w:r>
        <w:rPr>
          <w:sz w:val="20"/>
        </w:rPr>
        <w:t xml:space="preserve">объяснять значение экологии для устойчивого развития общества;</w:t>
      </w:r>
    </w:p>
    <w:p>
      <w:pPr>
        <w:pStyle w:val="0"/>
        <w:spacing w:before="200" w:lineRule="auto"/>
        <w:ind w:firstLine="540"/>
        <w:jc w:val="both"/>
      </w:pPr>
      <w:r>
        <w:rPr>
          <w:sz w:val="20"/>
        </w:rPr>
        <w:t xml:space="preserve">знать правила безопасного поведения при неблагоприятной экологической обстановке (загрязнении атмосферы).</w:t>
      </w:r>
    </w:p>
    <w:p>
      <w:pPr>
        <w:pStyle w:val="0"/>
        <w:spacing w:before="200" w:lineRule="auto"/>
        <w:ind w:firstLine="540"/>
        <w:jc w:val="both"/>
      </w:pPr>
      <w:r>
        <w:rPr>
          <w:sz w:val="20"/>
        </w:rPr>
        <w:t xml:space="preserve">219.4.5.3.8. Предметные результаты по модулю N 8 "Основы медицинских знаний. Оказание первой помощи":</w:t>
      </w:r>
    </w:p>
    <w:p>
      <w:pPr>
        <w:pStyle w:val="0"/>
        <w:spacing w:before="200" w:lineRule="auto"/>
        <w:ind w:firstLine="540"/>
        <w:jc w:val="both"/>
      </w:pPr>
      <w:r>
        <w:rPr>
          <w:sz w:val="20"/>
        </w:rPr>
        <w:t xml:space="preserve">раскрывать смысл понятий "здоровье" и "здоровый образ жизни" и их содержание, объяснять значение здоровья для человека;</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содержание элементов здорового образа жизни, объяснять пагубность вредных привычек;</w:t>
      </w:r>
    </w:p>
    <w:p>
      <w:pPr>
        <w:pStyle w:val="0"/>
        <w:spacing w:before="200" w:lineRule="auto"/>
        <w:ind w:firstLine="540"/>
        <w:jc w:val="both"/>
      </w:pPr>
      <w:r>
        <w:rPr>
          <w:sz w:val="20"/>
        </w:rPr>
        <w:t xml:space="preserve">обосновывать личную ответственность за сохранение здоровья;</w:t>
      </w:r>
    </w:p>
    <w:p>
      <w:pPr>
        <w:pStyle w:val="0"/>
        <w:spacing w:before="200" w:lineRule="auto"/>
        <w:ind w:firstLine="540"/>
        <w:jc w:val="both"/>
      </w:pPr>
      <w:r>
        <w:rPr>
          <w:sz w:val="20"/>
        </w:rPr>
        <w:t xml:space="preserve">раскрывать понятие "инфекционные заболевания", объяснять причины их возникновения;</w:t>
      </w:r>
    </w:p>
    <w:p>
      <w:pPr>
        <w:pStyle w:val="0"/>
        <w:spacing w:before="200" w:lineRule="auto"/>
        <w:ind w:firstLine="540"/>
        <w:jc w:val="both"/>
      </w:pPr>
      <w:r>
        <w:rPr>
          <w:sz w:val="20"/>
        </w:rPr>
        <w:t xml:space="preserve">характеризовать механизм распространения инфекционных заболеваний, выработать навыки соблюдения мер их профилактики и защиты от них;</w:t>
      </w:r>
    </w:p>
    <w:p>
      <w:pPr>
        <w:pStyle w:val="0"/>
        <w:spacing w:before="200" w:lineRule="auto"/>
        <w:ind w:firstLine="540"/>
        <w:jc w:val="both"/>
      </w:pPr>
      <w:r>
        <w:rPr>
          <w:sz w:val="20"/>
        </w:rPr>
        <w:t xml:space="preserve">иметь представление о безопасных действиях при возникновении чрезвычайных ситуаций биолого-социального происхождения (эпидемия, пандемия);</w:t>
      </w:r>
    </w:p>
    <w:p>
      <w:pPr>
        <w:pStyle w:val="0"/>
        <w:spacing w:before="200" w:lineRule="auto"/>
        <w:ind w:firstLine="540"/>
        <w:jc w:val="both"/>
      </w:pPr>
      <w:r>
        <w:rPr>
          <w:sz w:val="20"/>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0"/>
        <w:spacing w:before="200" w:lineRule="auto"/>
        <w:ind w:firstLine="540"/>
        <w:jc w:val="both"/>
      </w:pPr>
      <w:r>
        <w:rPr>
          <w:sz w:val="20"/>
        </w:rPr>
        <w:t xml:space="preserve">раскрывать понятие "неинфекционные заболевания" и давать их классификацию;</w:t>
      </w:r>
    </w:p>
    <w:p>
      <w:pPr>
        <w:pStyle w:val="0"/>
        <w:spacing w:before="200" w:lineRule="auto"/>
        <w:ind w:firstLine="540"/>
        <w:jc w:val="both"/>
      </w:pPr>
      <w:r>
        <w:rPr>
          <w:sz w:val="20"/>
        </w:rPr>
        <w:t xml:space="preserve">характеризовать факторы риска неинфекционных заболеваний;</w:t>
      </w:r>
    </w:p>
    <w:p>
      <w:pPr>
        <w:pStyle w:val="0"/>
        <w:spacing w:before="200" w:lineRule="auto"/>
        <w:ind w:firstLine="540"/>
        <w:jc w:val="both"/>
      </w:pPr>
      <w:r>
        <w:rPr>
          <w:sz w:val="20"/>
        </w:rPr>
        <w:t xml:space="preserve">иметь навыки соблюдения мер профилактики неинфекционных заболеваний и защиты от них;</w:t>
      </w:r>
    </w:p>
    <w:p>
      <w:pPr>
        <w:pStyle w:val="0"/>
        <w:spacing w:before="200" w:lineRule="auto"/>
        <w:ind w:firstLine="540"/>
        <w:jc w:val="both"/>
      </w:pPr>
      <w:r>
        <w:rPr>
          <w:sz w:val="20"/>
        </w:rPr>
        <w:t xml:space="preserve">знать назначение диспансеризации и раскрывать ее задачи;</w:t>
      </w:r>
    </w:p>
    <w:p>
      <w:pPr>
        <w:pStyle w:val="0"/>
        <w:spacing w:before="200" w:lineRule="auto"/>
        <w:ind w:firstLine="540"/>
        <w:jc w:val="both"/>
      </w:pPr>
      <w:r>
        <w:rPr>
          <w:sz w:val="20"/>
        </w:rPr>
        <w:t xml:space="preserve">раскрывать понятия "психическое здоровье" и "психическое благополучие";</w:t>
      </w:r>
    </w:p>
    <w:p>
      <w:pPr>
        <w:pStyle w:val="0"/>
        <w:spacing w:before="200" w:lineRule="auto"/>
        <w:ind w:firstLine="540"/>
        <w:jc w:val="both"/>
      </w:pPr>
      <w:r>
        <w:rPr>
          <w:sz w:val="20"/>
        </w:rPr>
        <w:t xml:space="preserve">объяснять понятие "стресс" и его влияние на человека;</w:t>
      </w:r>
    </w:p>
    <w:p>
      <w:pPr>
        <w:pStyle w:val="0"/>
        <w:spacing w:before="200" w:lineRule="auto"/>
        <w:ind w:firstLine="540"/>
        <w:jc w:val="both"/>
      </w:pPr>
      <w:r>
        <w:rPr>
          <w:sz w:val="20"/>
        </w:rPr>
        <w:t xml:space="preserve">иметь навыки соблюдения мер профилактики стресса, раскрывать способы саморегуляции эмоциональных состояний;</w:t>
      </w:r>
    </w:p>
    <w:p>
      <w:pPr>
        <w:pStyle w:val="0"/>
        <w:spacing w:before="200" w:lineRule="auto"/>
        <w:ind w:firstLine="540"/>
        <w:jc w:val="both"/>
      </w:pPr>
      <w:r>
        <w:rPr>
          <w:sz w:val="20"/>
        </w:rPr>
        <w:t xml:space="preserve">раскрывать понятие "первая помощь" и ее содержание;</w:t>
      </w:r>
    </w:p>
    <w:p>
      <w:pPr>
        <w:pStyle w:val="0"/>
        <w:spacing w:before="200" w:lineRule="auto"/>
        <w:ind w:firstLine="540"/>
        <w:jc w:val="both"/>
      </w:pPr>
      <w:r>
        <w:rPr>
          <w:sz w:val="20"/>
        </w:rPr>
        <w:t xml:space="preserve">знать состояния, требующие оказания первой помощи;</w:t>
      </w:r>
    </w:p>
    <w:p>
      <w:pPr>
        <w:pStyle w:val="0"/>
        <w:spacing w:before="200" w:lineRule="auto"/>
        <w:ind w:firstLine="540"/>
        <w:jc w:val="both"/>
      </w:pPr>
      <w:r>
        <w:rPr>
          <w:sz w:val="20"/>
        </w:rPr>
        <w:t xml:space="preserve">знать универсальный алгоритм оказания первой помощи, знать назначение и состав аптечки первой помощи;</w:t>
      </w:r>
    </w:p>
    <w:p>
      <w:pPr>
        <w:pStyle w:val="0"/>
        <w:spacing w:before="200" w:lineRule="auto"/>
        <w:ind w:firstLine="540"/>
        <w:jc w:val="both"/>
      </w:pPr>
      <w:r>
        <w:rPr>
          <w:sz w:val="20"/>
        </w:rPr>
        <w:t xml:space="preserve">иметь навыки действий при оказании первой помощи в различных ситуациях;</w:t>
      </w:r>
    </w:p>
    <w:p>
      <w:pPr>
        <w:pStyle w:val="0"/>
        <w:spacing w:before="200" w:lineRule="auto"/>
        <w:ind w:firstLine="540"/>
        <w:jc w:val="both"/>
      </w:pPr>
      <w:r>
        <w:rPr>
          <w:sz w:val="20"/>
        </w:rPr>
        <w:t xml:space="preserve">характеризовать приемы психологической поддержки пострадавшего.</w:t>
      </w:r>
    </w:p>
    <w:p>
      <w:pPr>
        <w:pStyle w:val="0"/>
        <w:spacing w:before="200" w:lineRule="auto"/>
        <w:ind w:firstLine="540"/>
        <w:jc w:val="both"/>
      </w:pPr>
      <w:r>
        <w:rPr>
          <w:sz w:val="20"/>
        </w:rPr>
        <w:t xml:space="preserve">219.4.5.3.9. Предметные результаты по модулю N 9 "Безопасность в социуме":</w:t>
      </w:r>
    </w:p>
    <w:p>
      <w:pPr>
        <w:pStyle w:val="0"/>
        <w:spacing w:before="200" w:lineRule="auto"/>
        <w:ind w:firstLine="540"/>
        <w:jc w:val="both"/>
      </w:pPr>
      <w:r>
        <w:rPr>
          <w:sz w:val="20"/>
        </w:rPr>
        <w:t xml:space="preserve">характеризовать общение и объяснять его значение для человека;</w:t>
      </w:r>
    </w:p>
    <w:p>
      <w:pPr>
        <w:pStyle w:val="0"/>
        <w:spacing w:before="200" w:lineRule="auto"/>
        <w:ind w:firstLine="540"/>
        <w:jc w:val="both"/>
      </w:pPr>
      <w:r>
        <w:rPr>
          <w:sz w:val="20"/>
        </w:rPr>
        <w:t xml:space="preserve">характеризовать признаки и анализировать способы эффективного общения;</w:t>
      </w:r>
    </w:p>
    <w:p>
      <w:pPr>
        <w:pStyle w:val="0"/>
        <w:spacing w:before="200" w:lineRule="auto"/>
        <w:ind w:firstLine="540"/>
        <w:jc w:val="both"/>
      </w:pPr>
      <w:r>
        <w:rPr>
          <w:sz w:val="20"/>
        </w:rPr>
        <w:t xml:space="preserve">раскрывать приемы и иметь навыки соблюдения правил безопасной межличностной коммуникации и комфортного взаимодействия в группе;</w:t>
      </w:r>
    </w:p>
    <w:p>
      <w:pPr>
        <w:pStyle w:val="0"/>
        <w:spacing w:before="200" w:lineRule="auto"/>
        <w:ind w:firstLine="540"/>
        <w:jc w:val="both"/>
      </w:pPr>
      <w:r>
        <w:rPr>
          <w:sz w:val="20"/>
        </w:rPr>
        <w:t xml:space="preserve">раскрывать признаки конструктивного и деструктивного общения;</w:t>
      </w:r>
    </w:p>
    <w:p>
      <w:pPr>
        <w:pStyle w:val="0"/>
        <w:spacing w:before="200" w:lineRule="auto"/>
        <w:ind w:firstLine="540"/>
        <w:jc w:val="both"/>
      </w:pPr>
      <w:r>
        <w:rPr>
          <w:sz w:val="20"/>
        </w:rPr>
        <w:t xml:space="preserve">раскрывать понятие "конфликт" и характеризовать стадии его развития, факторы и причины развития;</w:t>
      </w:r>
    </w:p>
    <w:p>
      <w:pPr>
        <w:pStyle w:val="0"/>
        <w:spacing w:before="200" w:lineRule="auto"/>
        <w:ind w:firstLine="540"/>
        <w:jc w:val="both"/>
      </w:pPr>
      <w:r>
        <w:rPr>
          <w:sz w:val="20"/>
        </w:rPr>
        <w:t xml:space="preserve">иметь представление о ситуациях возникновения межличностных и групповых конфликтов;</w:t>
      </w:r>
    </w:p>
    <w:p>
      <w:pPr>
        <w:pStyle w:val="0"/>
        <w:spacing w:before="200" w:lineRule="auto"/>
        <w:ind w:firstLine="540"/>
        <w:jc w:val="both"/>
      </w:pPr>
      <w:r>
        <w:rPr>
          <w:sz w:val="20"/>
        </w:rPr>
        <w:t xml:space="preserve">характеризовать безопасные и эффективные способы избегания и разрешения конфликтных ситуаций;</w:t>
      </w:r>
    </w:p>
    <w:p>
      <w:pPr>
        <w:pStyle w:val="0"/>
        <w:spacing w:before="200" w:lineRule="auto"/>
        <w:ind w:firstLine="540"/>
        <w:jc w:val="both"/>
      </w:pPr>
      <w:r>
        <w:rPr>
          <w:sz w:val="20"/>
        </w:rPr>
        <w:t xml:space="preserve">иметь навыки безопасного поведения для снижения риска конфликта и безопасных действий при его опасных проявлениях;</w:t>
      </w:r>
    </w:p>
    <w:p>
      <w:pPr>
        <w:pStyle w:val="0"/>
        <w:spacing w:before="200" w:lineRule="auto"/>
        <w:ind w:firstLine="540"/>
        <w:jc w:val="both"/>
      </w:pPr>
      <w:r>
        <w:rPr>
          <w:sz w:val="20"/>
        </w:rPr>
        <w:t xml:space="preserve">характеризовать способ разрешения конфликта с помощью третьей стороны (медиатора);</w:t>
      </w:r>
    </w:p>
    <w:p>
      <w:pPr>
        <w:pStyle w:val="0"/>
        <w:spacing w:before="200" w:lineRule="auto"/>
        <w:ind w:firstLine="540"/>
        <w:jc w:val="both"/>
      </w:pPr>
      <w:r>
        <w:rPr>
          <w:sz w:val="20"/>
        </w:rPr>
        <w:t xml:space="preserve">иметь представление об опасных формах проявления конфликта: агрессия, домашнее насилие и буллинг;</w:t>
      </w:r>
    </w:p>
    <w:p>
      <w:pPr>
        <w:pStyle w:val="0"/>
        <w:spacing w:before="200" w:lineRule="auto"/>
        <w:ind w:firstLine="540"/>
        <w:jc w:val="both"/>
      </w:pPr>
      <w:r>
        <w:rPr>
          <w:sz w:val="20"/>
        </w:rPr>
        <w:t xml:space="preserve">характеризовать манипуляции в ходе межличностного общения;</w:t>
      </w:r>
    </w:p>
    <w:p>
      <w:pPr>
        <w:pStyle w:val="0"/>
        <w:spacing w:before="200" w:lineRule="auto"/>
        <w:ind w:firstLine="540"/>
        <w:jc w:val="both"/>
      </w:pPr>
      <w:r>
        <w:rPr>
          <w:sz w:val="20"/>
        </w:rPr>
        <w:t xml:space="preserve">раскрывать приемы распознавания манипуляций и знать способы противостояния им;</w:t>
      </w:r>
    </w:p>
    <w:p>
      <w:pPr>
        <w:pStyle w:val="0"/>
        <w:spacing w:before="200" w:lineRule="auto"/>
        <w:ind w:firstLine="540"/>
        <w:jc w:val="both"/>
      </w:pPr>
      <w:r>
        <w:rPr>
          <w:sz w:val="20"/>
        </w:rPr>
        <w:t xml:space="preserve">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pPr>
        <w:pStyle w:val="0"/>
        <w:spacing w:before="200" w:lineRule="auto"/>
        <w:ind w:firstLine="540"/>
        <w:jc w:val="both"/>
      </w:pPr>
      <w:r>
        <w:rPr>
          <w:sz w:val="20"/>
        </w:rPr>
        <w:t xml:space="preserve">характеризовать современные молодежные увлечения и опасности, связанные с ними, знать правила безопасного поведения;</w:t>
      </w:r>
    </w:p>
    <w:p>
      <w:pPr>
        <w:pStyle w:val="0"/>
        <w:spacing w:before="200" w:lineRule="auto"/>
        <w:ind w:firstLine="540"/>
        <w:jc w:val="both"/>
      </w:pPr>
      <w:r>
        <w:rPr>
          <w:sz w:val="20"/>
        </w:rPr>
        <w:t xml:space="preserve">иметь навыки безопасного поведения при коммуникации с незнакомыми людьми.</w:t>
      </w:r>
    </w:p>
    <w:p>
      <w:pPr>
        <w:pStyle w:val="0"/>
        <w:spacing w:before="200" w:lineRule="auto"/>
        <w:ind w:firstLine="540"/>
        <w:jc w:val="both"/>
      </w:pPr>
      <w:r>
        <w:rPr>
          <w:sz w:val="20"/>
        </w:rPr>
        <w:t xml:space="preserve">219.4.5.3.10. Предметные результаты по модулю N 10 "Безопасность в информационном пространстве":</w:t>
      </w:r>
    </w:p>
    <w:p>
      <w:pPr>
        <w:pStyle w:val="0"/>
        <w:spacing w:before="200" w:lineRule="auto"/>
        <w:ind w:firstLine="540"/>
        <w:jc w:val="both"/>
      </w:pPr>
      <w:r>
        <w:rPr>
          <w:sz w:val="20"/>
        </w:rPr>
        <w:t xml:space="preserve">раскрывать понятие "цифровая среда", ее характеристики и приводить примеры информационных и компьютерных угроз;</w:t>
      </w:r>
    </w:p>
    <w:p>
      <w:pPr>
        <w:pStyle w:val="0"/>
        <w:spacing w:before="200" w:lineRule="auto"/>
        <w:ind w:firstLine="540"/>
        <w:jc w:val="both"/>
      </w:pPr>
      <w:r>
        <w:rPr>
          <w:sz w:val="20"/>
        </w:rPr>
        <w:t xml:space="preserve">объяснять положительные возможности цифровой среды;</w:t>
      </w:r>
    </w:p>
    <w:p>
      <w:pPr>
        <w:pStyle w:val="0"/>
        <w:spacing w:before="200" w:lineRule="auto"/>
        <w:ind w:firstLine="540"/>
        <w:jc w:val="both"/>
      </w:pPr>
      <w:r>
        <w:rPr>
          <w:sz w:val="20"/>
        </w:rPr>
        <w:t xml:space="preserve">характеризовать риски и угрозы при использовании Интернета;</w:t>
      </w:r>
    </w:p>
    <w:p>
      <w:pPr>
        <w:pStyle w:val="0"/>
        <w:spacing w:before="200" w:lineRule="auto"/>
        <w:ind w:firstLine="540"/>
        <w:jc w:val="both"/>
      </w:pPr>
      <w:r>
        <w:rPr>
          <w:sz w:val="20"/>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w:t>
      </w:r>
    </w:p>
    <w:p>
      <w:pPr>
        <w:pStyle w:val="0"/>
        <w:spacing w:before="200" w:lineRule="auto"/>
        <w:ind w:firstLine="540"/>
        <w:jc w:val="both"/>
      </w:pPr>
      <w:r>
        <w:rPr>
          <w:sz w:val="20"/>
        </w:rPr>
        <w:t xml:space="preserve">характеризовать опасные явления цифровой среды;</w:t>
      </w:r>
    </w:p>
    <w:p>
      <w:pPr>
        <w:pStyle w:val="0"/>
        <w:spacing w:before="200" w:lineRule="auto"/>
        <w:ind w:firstLine="540"/>
        <w:jc w:val="both"/>
      </w:pPr>
      <w:r>
        <w:rPr>
          <w:sz w:val="20"/>
        </w:rPr>
        <w:t xml:space="preserve">классифицировать и оценивать риски вредоносных программ, приложений и их разновидностей;</w:t>
      </w:r>
    </w:p>
    <w:p>
      <w:pPr>
        <w:pStyle w:val="0"/>
        <w:spacing w:before="200" w:lineRule="auto"/>
        <w:ind w:firstLine="540"/>
        <w:jc w:val="both"/>
      </w:pPr>
      <w:r>
        <w:rPr>
          <w:sz w:val="20"/>
        </w:rPr>
        <w:t xml:space="preserve">иметь навыки соблюдения правил кибергигиены для предупреждения возникновения опасных ситуаций в цифровой среде;</w:t>
      </w:r>
    </w:p>
    <w:p>
      <w:pPr>
        <w:pStyle w:val="0"/>
        <w:spacing w:before="200" w:lineRule="auto"/>
        <w:ind w:firstLine="540"/>
        <w:jc w:val="both"/>
      </w:pPr>
      <w:r>
        <w:rPr>
          <w:sz w:val="20"/>
        </w:rPr>
        <w:t xml:space="preserve">характеризовать основные виды опасного и запрещенного контента в Интернете и характеризовать его признаки;</w:t>
      </w:r>
    </w:p>
    <w:p>
      <w:pPr>
        <w:pStyle w:val="0"/>
        <w:spacing w:before="200" w:lineRule="auto"/>
        <w:ind w:firstLine="540"/>
        <w:jc w:val="both"/>
      </w:pPr>
      <w:r>
        <w:rPr>
          <w:sz w:val="20"/>
        </w:rPr>
        <w:t xml:space="preserve">раскрывать приемы распознавания опасностей при использовании Интернета; характеризовать противоправные действия в Интернете;</w:t>
      </w:r>
    </w:p>
    <w:p>
      <w:pPr>
        <w:pStyle w:val="0"/>
        <w:spacing w:before="200" w:lineRule="auto"/>
        <w:ind w:firstLine="540"/>
        <w:jc w:val="both"/>
      </w:pPr>
      <w:r>
        <w:rPr>
          <w:sz w:val="20"/>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pPr>
        <w:pStyle w:val="0"/>
        <w:spacing w:before="200" w:lineRule="auto"/>
        <w:ind w:firstLine="540"/>
        <w:jc w:val="both"/>
      </w:pPr>
      <w:r>
        <w:rPr>
          <w:sz w:val="20"/>
        </w:rPr>
        <w:t xml:space="preserve">характеризовать деструктивные течения в Интернете, их признаки и опасности;</w:t>
      </w:r>
    </w:p>
    <w:p>
      <w:pPr>
        <w:pStyle w:val="0"/>
        <w:spacing w:before="200" w:lineRule="auto"/>
        <w:ind w:firstLine="540"/>
        <w:jc w:val="both"/>
      </w:pPr>
      <w:r>
        <w:rPr>
          <w:sz w:val="20"/>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pPr>
        <w:pStyle w:val="0"/>
        <w:spacing w:before="200" w:lineRule="auto"/>
        <w:ind w:firstLine="540"/>
        <w:jc w:val="both"/>
      </w:pPr>
      <w:r>
        <w:rPr>
          <w:sz w:val="20"/>
        </w:rPr>
        <w:t xml:space="preserve">219.4.5.3.11. Предметные результаты по модулю N 11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w:t>
      </w:r>
    </w:p>
    <w:p>
      <w:pPr>
        <w:pStyle w:val="0"/>
        <w:spacing w:before="200" w:lineRule="auto"/>
        <w:ind w:firstLine="540"/>
        <w:jc w:val="both"/>
      </w:pPr>
      <w:r>
        <w:rPr>
          <w:sz w:val="20"/>
        </w:rPr>
        <w:t xml:space="preserve">раскрывать цели и формы проявления террористических актов, характеризовать их последствия;</w:t>
      </w:r>
    </w:p>
    <w:p>
      <w:pPr>
        <w:pStyle w:val="0"/>
        <w:spacing w:before="200" w:lineRule="auto"/>
        <w:ind w:firstLine="540"/>
        <w:jc w:val="both"/>
      </w:pPr>
      <w:r>
        <w:rPr>
          <w:sz w:val="20"/>
        </w:rPr>
        <w:t xml:space="preserve">раскрывать основы общественно-государственной системы, роль личности в противодействии экстремизму и терроризму;</w:t>
      </w:r>
    </w:p>
    <w:p>
      <w:pPr>
        <w:pStyle w:val="0"/>
        <w:spacing w:before="200" w:lineRule="auto"/>
        <w:ind w:firstLine="540"/>
        <w:jc w:val="both"/>
      </w:pPr>
      <w:r>
        <w:rPr>
          <w:sz w:val="20"/>
        </w:rPr>
        <w:t xml:space="preserve">знать уровни террористической опасности и цели контртеррористической операции;</w:t>
      </w:r>
    </w:p>
    <w:p>
      <w:pPr>
        <w:pStyle w:val="0"/>
        <w:spacing w:before="200" w:lineRule="auto"/>
        <w:ind w:firstLine="540"/>
        <w:jc w:val="both"/>
      </w:pPr>
      <w:r>
        <w:rPr>
          <w:sz w:val="20"/>
        </w:rPr>
        <w:t xml:space="preserve">характеризовать признаки вовлечения в террористическую деятельность;</w:t>
      </w:r>
    </w:p>
    <w:p>
      <w:pPr>
        <w:pStyle w:val="0"/>
        <w:spacing w:before="200" w:lineRule="auto"/>
        <w:ind w:firstLine="540"/>
        <w:jc w:val="both"/>
      </w:pPr>
      <w:r>
        <w:rPr>
          <w:sz w:val="20"/>
        </w:rPr>
        <w:t xml:space="preserve">иметь навыки соблюдения правил антитеррористического поведения и безопасных действий при обнаружении признаков вербовки;</w:t>
      </w:r>
    </w:p>
    <w:p>
      <w:pPr>
        <w:pStyle w:val="0"/>
        <w:spacing w:before="200" w:lineRule="auto"/>
        <w:ind w:firstLine="540"/>
        <w:jc w:val="both"/>
      </w:pPr>
      <w:r>
        <w:rPr>
          <w:sz w:val="20"/>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pPr>
        <w:pStyle w:val="0"/>
        <w:spacing w:before="200" w:lineRule="auto"/>
        <w:ind w:firstLine="540"/>
        <w:jc w:val="both"/>
      </w:pPr>
      <w:r>
        <w:rPr>
          <w:sz w:val="20"/>
        </w:rP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pPr>
        <w:pStyle w:val="0"/>
        <w:spacing w:before="200" w:lineRule="auto"/>
        <w:ind w:firstLine="540"/>
        <w:jc w:val="both"/>
      </w:pPr>
      <w:r>
        <w:rPr>
          <w:sz w:val="20"/>
        </w:rPr>
        <w:t xml:space="preserve">219.4.5.4. Образовательная организация вправе самостоятельно определять последовательность освоения обучающимися модулей ОБЗР.</w:t>
      </w:r>
    </w:p>
    <w:p>
      <w:pPr>
        <w:pStyle w:val="0"/>
        <w:jc w:val="both"/>
      </w:pPr>
      <w:r>
        <w:rPr>
          <w:sz w:val="20"/>
        </w:rPr>
        <w:t xml:space="preserve">(п. 219 в ред. </w:t>
      </w:r>
      <w:hyperlink w:history="0" r:id="rId497" w:tooltip="Приказ Минпросвещения России от 01.02.2024 N 67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28.02.2024 N 77365) {КонсультантПлюс}">
        <w:r>
          <w:rPr>
            <w:sz w:val="20"/>
            <w:color w:val="0000ff"/>
          </w:rPr>
          <w:t xml:space="preserve">Приказа</w:t>
        </w:r>
      </w:hyperlink>
      <w:r>
        <w:rPr>
          <w:sz w:val="20"/>
        </w:rPr>
        <w:t xml:space="preserve"> Минпросвещения России от 01.02.2024 N 67)</w:t>
      </w:r>
    </w:p>
    <w:p>
      <w:pPr>
        <w:pStyle w:val="0"/>
        <w:ind w:firstLine="540"/>
        <w:jc w:val="both"/>
      </w:pPr>
      <w:r>
        <w:rPr>
          <w:sz w:val="20"/>
        </w:rPr>
      </w:r>
    </w:p>
    <w:p>
      <w:pPr>
        <w:pStyle w:val="0"/>
        <w:ind w:firstLine="540"/>
        <w:jc w:val="both"/>
      </w:pPr>
      <w:r>
        <w:rPr>
          <w:sz w:val="20"/>
        </w:rPr>
        <w:t xml:space="preserve">219(1). Федеральная рабочая программа учебному предмету "Труд (технология)".</w:t>
      </w:r>
    </w:p>
    <w:p>
      <w:pPr>
        <w:pStyle w:val="0"/>
        <w:spacing w:before="200" w:lineRule="auto"/>
        <w:ind w:firstLine="540"/>
        <w:jc w:val="both"/>
      </w:pPr>
      <w:r>
        <w:rPr>
          <w:sz w:val="20"/>
        </w:rPr>
        <w:t xml:space="preserve">"219(1).1. Федеральная рабочая программа по предмету "Труд (технология)" (далее - программа по предмету "Труд (технология)" включает пояснительную записку, содержание обучения, планируемые результаты освоения учебного предмета.</w:t>
      </w:r>
    </w:p>
    <w:p>
      <w:pPr>
        <w:pStyle w:val="0"/>
        <w:ind w:firstLine="540"/>
        <w:jc w:val="both"/>
      </w:pPr>
      <w:r>
        <w:rPr>
          <w:sz w:val="20"/>
        </w:rPr>
      </w:r>
    </w:p>
    <w:p>
      <w:pPr>
        <w:pStyle w:val="0"/>
        <w:ind w:firstLine="540"/>
        <w:jc w:val="both"/>
      </w:pPr>
      <w:r>
        <w:rPr>
          <w:sz w:val="20"/>
        </w:rPr>
        <w:t xml:space="preserve">219(1).2. Пояснительная записка.</w:t>
      </w:r>
    </w:p>
    <w:p>
      <w:pPr>
        <w:pStyle w:val="0"/>
        <w:spacing w:before="200" w:lineRule="auto"/>
        <w:ind w:firstLine="540"/>
        <w:jc w:val="both"/>
      </w:pPr>
      <w:r>
        <w:rPr>
          <w:sz w:val="20"/>
        </w:rPr>
        <w:t xml:space="preserve">219(1).2.1. Программа по предмету "Труд (технология)" интегрирует знания по разным учебным предметам и является одной из базовых для формирования у обучающихся с расстройствами аутистического спектра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pPr>
        <w:pStyle w:val="0"/>
        <w:spacing w:before="200" w:lineRule="auto"/>
        <w:ind w:firstLine="540"/>
        <w:jc w:val="both"/>
      </w:pPr>
      <w:r>
        <w:rPr>
          <w:sz w:val="20"/>
        </w:rPr>
        <w:t xml:space="preserve">Программа по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с РАС в сферах трудовой деятельности.</w:t>
      </w:r>
    </w:p>
    <w:p>
      <w:pPr>
        <w:pStyle w:val="0"/>
        <w:spacing w:before="200" w:lineRule="auto"/>
        <w:ind w:firstLine="540"/>
        <w:jc w:val="both"/>
      </w:pPr>
      <w:r>
        <w:rPr>
          <w:sz w:val="20"/>
        </w:rPr>
        <w:t xml:space="preserve">219(1).2.2. Программа по предмету "Труд (технология)" раскрывает содержание, отражает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pPr>
        <w:pStyle w:val="0"/>
        <w:spacing w:before="200" w:lineRule="auto"/>
        <w:ind w:firstLine="540"/>
        <w:jc w:val="both"/>
      </w:pPr>
      <w:r>
        <w:rPr>
          <w:sz w:val="20"/>
        </w:rPr>
        <w:t xml:space="preserve">219(1).2.3. Программа по предмету "Труд (технология)" конкретизирует содержание, предметные, метапредметные и личностные результаты.</w:t>
      </w:r>
    </w:p>
    <w:p>
      <w:pPr>
        <w:pStyle w:val="0"/>
        <w:spacing w:before="200" w:lineRule="auto"/>
        <w:ind w:firstLine="540"/>
        <w:jc w:val="both"/>
      </w:pPr>
      <w:r>
        <w:rPr>
          <w:sz w:val="20"/>
        </w:rPr>
        <w:t xml:space="preserve">219(1).2.4. Стратегическими документами, определяющими направление модернизации содержания и методов обучения, являются </w:t>
      </w:r>
      <w:hyperlink w:history="0" r:id="rId498"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и Концепция преподавания предметной области "Технология".</w:t>
      </w:r>
    </w:p>
    <w:p>
      <w:pPr>
        <w:pStyle w:val="0"/>
        <w:spacing w:before="200" w:lineRule="auto"/>
        <w:ind w:firstLine="540"/>
        <w:jc w:val="both"/>
      </w:pPr>
      <w:r>
        <w:rPr>
          <w:sz w:val="20"/>
        </w:rPr>
        <w:t xml:space="preserve">219(1).2.5. Основной целью освоения программы по предмету "Труд (технология)" предметной области "Технология" является формирование технологической грамотности, глобальных компетенций, творческого мышления.</w:t>
      </w:r>
    </w:p>
    <w:p>
      <w:pPr>
        <w:pStyle w:val="0"/>
        <w:spacing w:before="200" w:lineRule="auto"/>
        <w:ind w:firstLine="540"/>
        <w:jc w:val="both"/>
      </w:pPr>
      <w:r>
        <w:rPr>
          <w:sz w:val="20"/>
        </w:rPr>
        <w:t xml:space="preserve">219(1).2.6. Для реализации указанной цели необходимо решение системы общих и коррекционных задач.</w:t>
      </w:r>
    </w:p>
    <w:p>
      <w:pPr>
        <w:pStyle w:val="0"/>
        <w:spacing w:before="200" w:lineRule="auto"/>
        <w:ind w:firstLine="540"/>
        <w:jc w:val="both"/>
      </w:pPr>
      <w:r>
        <w:rPr>
          <w:sz w:val="20"/>
        </w:rPr>
        <w:t xml:space="preserve">219(1).2.6.1. Общими задачами учебного предмета "Труд (технология)" являются:</w:t>
      </w:r>
    </w:p>
    <w:p>
      <w:pPr>
        <w:pStyle w:val="0"/>
        <w:spacing w:before="200" w:lineRule="auto"/>
        <w:ind w:firstLine="540"/>
        <w:jc w:val="both"/>
      </w:pPr>
      <w:r>
        <w:rPr>
          <w:sz w:val="20"/>
        </w:rP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pPr>
        <w:pStyle w:val="0"/>
        <w:spacing w:before="200" w:lineRule="auto"/>
        <w:ind w:firstLine="540"/>
        <w:jc w:val="both"/>
      </w:pPr>
      <w:r>
        <w:rPr>
          <w:sz w:val="20"/>
        </w:rPr>
        <w:t xml:space="preserve">овладение знаниями, умениями и опытом деятельности в предметной области "Технология";</w:t>
      </w:r>
    </w:p>
    <w:p>
      <w:pPr>
        <w:pStyle w:val="0"/>
        <w:spacing w:before="200" w:lineRule="auto"/>
        <w:ind w:firstLine="540"/>
        <w:jc w:val="both"/>
      </w:pPr>
      <w:r>
        <w:rPr>
          <w:sz w:val="20"/>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pPr>
        <w:pStyle w:val="0"/>
        <w:spacing w:before="200" w:lineRule="auto"/>
        <w:ind w:firstLine="540"/>
        <w:jc w:val="both"/>
      </w:pPr>
      <w:r>
        <w:rPr>
          <w:sz w:val="20"/>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pPr>
        <w:pStyle w:val="0"/>
        <w:spacing w:before="200" w:lineRule="auto"/>
        <w:ind w:firstLine="540"/>
        <w:jc w:val="both"/>
      </w:pPr>
      <w:r>
        <w:rPr>
          <w:sz w:val="20"/>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pPr>
        <w:pStyle w:val="0"/>
        <w:spacing w:before="200" w:lineRule="auto"/>
        <w:ind w:firstLine="540"/>
        <w:jc w:val="both"/>
      </w:pPr>
      <w:r>
        <w:rPr>
          <w:sz w:val="20"/>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pPr>
        <w:pStyle w:val="0"/>
        <w:spacing w:before="200" w:lineRule="auto"/>
        <w:ind w:firstLine="540"/>
        <w:jc w:val="both"/>
      </w:pPr>
      <w:r>
        <w:rPr>
          <w:sz w:val="20"/>
        </w:rPr>
        <w:t xml:space="preserve">219(1).2.6.2. Коррекционными задачами учебного предмета "Труд (технология)" являются:</w:t>
      </w:r>
    </w:p>
    <w:p>
      <w:pPr>
        <w:pStyle w:val="0"/>
        <w:spacing w:before="200" w:lineRule="auto"/>
        <w:ind w:firstLine="540"/>
        <w:jc w:val="both"/>
      </w:pPr>
      <w:r>
        <w:rPr>
          <w:sz w:val="20"/>
        </w:rPr>
        <w:t xml:space="preserve">обучение правильным и рациональным действиям при выполнении трудовых операций с учетом психофизических особенностей обучающихся с РАС, овладение безопасными приемами труда;</w:t>
      </w:r>
    </w:p>
    <w:p>
      <w:pPr>
        <w:pStyle w:val="0"/>
        <w:spacing w:before="200" w:lineRule="auto"/>
        <w:ind w:firstLine="540"/>
        <w:jc w:val="both"/>
      </w:pPr>
      <w:r>
        <w:rPr>
          <w:sz w:val="20"/>
        </w:rPr>
        <w:t xml:space="preserve">формирование способности самостоятельного планирования и поэтапного выполнения различных трудовых действий;</w:t>
      </w:r>
    </w:p>
    <w:p>
      <w:pPr>
        <w:pStyle w:val="0"/>
        <w:spacing w:before="200" w:lineRule="auto"/>
        <w:ind w:firstLine="540"/>
        <w:jc w:val="both"/>
      </w:pPr>
      <w:r>
        <w:rPr>
          <w:sz w:val="20"/>
        </w:rPr>
        <w:t xml:space="preserve">поэтапное усложнение двигательных умений и навыков, необходимых для успешного выполнения учебных и трудовых заданий обучающимися с РАС;</w:t>
      </w:r>
    </w:p>
    <w:p>
      <w:pPr>
        <w:pStyle w:val="0"/>
        <w:spacing w:before="200" w:lineRule="auto"/>
        <w:ind w:firstLine="540"/>
        <w:jc w:val="both"/>
      </w:pPr>
      <w:r>
        <w:rPr>
          <w:sz w:val="20"/>
        </w:rPr>
        <w:t xml:space="preserve">развитие пространственной ориентировки, зрительно-моторной координации, мышления, речи, усвоение элементарного технического словаря;</w:t>
      </w:r>
    </w:p>
    <w:p>
      <w:pPr>
        <w:pStyle w:val="0"/>
        <w:spacing w:before="200" w:lineRule="auto"/>
        <w:ind w:firstLine="540"/>
        <w:jc w:val="both"/>
      </w:pPr>
      <w:r>
        <w:rPr>
          <w:sz w:val="20"/>
        </w:rPr>
        <w:t xml:space="preserve">развитие коммуникативных навыков, умения работать в команде, необходимого для решения проектных задач.</w:t>
      </w:r>
    </w:p>
    <w:p>
      <w:pPr>
        <w:pStyle w:val="0"/>
        <w:spacing w:before="200" w:lineRule="auto"/>
        <w:ind w:firstLine="540"/>
        <w:jc w:val="both"/>
      </w:pPr>
      <w:r>
        <w:rPr>
          <w:sz w:val="20"/>
        </w:rPr>
        <w:t xml:space="preserve">219(1).2.7. Основной методический принцип программы по предмету "Труд (технология)" на уровне основного общего образования: освоение сущности и структуры технологии неразрывно связано с освоением процесса познания - построения и анализа разнообразных моделей.</w:t>
      </w:r>
    </w:p>
    <w:p>
      <w:pPr>
        <w:pStyle w:val="0"/>
        <w:spacing w:before="200" w:lineRule="auto"/>
        <w:ind w:firstLine="540"/>
        <w:jc w:val="both"/>
      </w:pPr>
      <w:r>
        <w:rPr>
          <w:sz w:val="20"/>
        </w:rPr>
        <w:t xml:space="preserve">К специальным принципам и подходам к реализации учебного предмета "Труд (технология)" относятся:</w:t>
      </w:r>
    </w:p>
    <w:p>
      <w:pPr>
        <w:pStyle w:val="0"/>
        <w:spacing w:before="200" w:lineRule="auto"/>
        <w:ind w:firstLine="540"/>
        <w:jc w:val="both"/>
      </w:pPr>
      <w:r>
        <w:rPr>
          <w:sz w:val="20"/>
        </w:rPr>
        <w:t xml:space="preserve">принцип учета индивидуальных психофизических особенностей развития обучающегося с РАС;</w:t>
      </w:r>
    </w:p>
    <w:p>
      <w:pPr>
        <w:pStyle w:val="0"/>
        <w:spacing w:before="200" w:lineRule="auto"/>
        <w:ind w:firstLine="540"/>
        <w:jc w:val="both"/>
      </w:pPr>
      <w:r>
        <w:rPr>
          <w:sz w:val="20"/>
        </w:rPr>
        <w:t xml:space="preserve">принцип дифференцированного подхода, который предполагает учет особых образовательных потребностей обучающихся с РАС, проявляющийся в неоднородности возможностей освоения содержания учебного предмета "Труд (технология)";</w:t>
      </w:r>
    </w:p>
    <w:p>
      <w:pPr>
        <w:pStyle w:val="0"/>
        <w:spacing w:before="200" w:lineRule="auto"/>
        <w:ind w:firstLine="540"/>
        <w:jc w:val="both"/>
      </w:pPr>
      <w:r>
        <w:rPr>
          <w:sz w:val="20"/>
        </w:rPr>
        <w:t xml:space="preserve">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психофизических возможностей обучающихся с РАС).</w:t>
      </w:r>
    </w:p>
    <w:p>
      <w:pPr>
        <w:pStyle w:val="0"/>
        <w:spacing w:before="200" w:lineRule="auto"/>
        <w:ind w:firstLine="540"/>
        <w:jc w:val="both"/>
      </w:pPr>
      <w:r>
        <w:rPr>
          <w:sz w:val="20"/>
        </w:rPr>
        <w:t xml:space="preserve">219(1).2.8.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с расстройствами аутистического спектра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pPr>
        <w:pStyle w:val="0"/>
        <w:spacing w:before="200" w:lineRule="auto"/>
        <w:ind w:firstLine="540"/>
        <w:jc w:val="both"/>
      </w:pPr>
      <w:r>
        <w:rPr>
          <w:sz w:val="20"/>
        </w:rPr>
        <w:t xml:space="preserve">219(1).2.9. Для реализации программы по предмету "Труд (технология)" необходимо наличие специальных образовательных условий для обучающихся с РАС. В ходе реализации учебного предмета "Труд (технология)" необходимо учитывать недостаточность произвольного внимания, зрительно-моторной координации, моторную неловкость, и темповые характеристики деятельности обучающихся с РАС с тем, чтобы максимально обеспечить соблюдение техники безопасности при выполнении обучающимися различных трудовых действий. Важно также ориентироваться на характерные для обучающихся с РАС проблемы социального взаимодействия и трудности самостоятельного планирования деятельности.</w:t>
      </w:r>
    </w:p>
    <w:p>
      <w:pPr>
        <w:pStyle w:val="0"/>
        <w:spacing w:before="200" w:lineRule="auto"/>
        <w:ind w:firstLine="540"/>
        <w:jc w:val="both"/>
      </w:pPr>
      <w:r>
        <w:rPr>
          <w:sz w:val="20"/>
        </w:rPr>
        <w:t xml:space="preserve">При реализации учебного предмета "Труд (технология)" необходимо учитывать следующие особые образовательные потребности обучающихся с РАС:</w:t>
      </w:r>
    </w:p>
    <w:p>
      <w:pPr>
        <w:pStyle w:val="0"/>
        <w:spacing w:before="200" w:lineRule="auto"/>
        <w:ind w:firstLine="540"/>
        <w:jc w:val="both"/>
      </w:pPr>
      <w:r>
        <w:rPr>
          <w:sz w:val="20"/>
        </w:rPr>
        <w:t xml:space="preserve">непрерывность коррекционно-развивающего процесса, реализуемого через содержание образовательных областей;</w:t>
      </w:r>
    </w:p>
    <w:p>
      <w:pPr>
        <w:pStyle w:val="0"/>
        <w:spacing w:before="200" w:lineRule="auto"/>
        <w:ind w:firstLine="540"/>
        <w:jc w:val="both"/>
      </w:pPr>
      <w:r>
        <w:rPr>
          <w:sz w:val="20"/>
        </w:rPr>
        <w:t xml:space="preserve">специальное структурирование пространственной и временной образовательной среды (определение функциональных зон в рабочем помещении, использование визуальных и других планов и расписаний);</w:t>
      </w:r>
    </w:p>
    <w:p>
      <w:pPr>
        <w:pStyle w:val="0"/>
        <w:spacing w:before="200" w:lineRule="auto"/>
        <w:ind w:firstLine="540"/>
        <w:jc w:val="both"/>
      </w:pPr>
      <w:r>
        <w:rPr>
          <w:sz w:val="20"/>
        </w:rPr>
        <w:t xml:space="preserve">индивидуализация обучения с учетом психофизических возможностей обучающихся;</w:t>
      </w:r>
    </w:p>
    <w:p>
      <w:pPr>
        <w:pStyle w:val="0"/>
        <w:spacing w:before="200" w:lineRule="auto"/>
        <w:ind w:firstLine="540"/>
        <w:jc w:val="both"/>
      </w:pPr>
      <w:r>
        <w:rPr>
          <w:sz w:val="20"/>
        </w:rPr>
        <w:t xml:space="preserve">предоставление услуг ассистента, тьютора;</w:t>
      </w:r>
    </w:p>
    <w:p>
      <w:pPr>
        <w:pStyle w:val="0"/>
        <w:spacing w:before="200" w:lineRule="auto"/>
        <w:ind w:firstLine="540"/>
        <w:jc w:val="both"/>
      </w:pPr>
      <w:r>
        <w:rPr>
          <w:sz w:val="20"/>
        </w:rPr>
        <w:t xml:space="preserve">максимальная наглядность учебного процесса, использование визуальных планов и схем;</w:t>
      </w:r>
    </w:p>
    <w:p>
      <w:pPr>
        <w:pStyle w:val="0"/>
        <w:spacing w:before="200" w:lineRule="auto"/>
        <w:ind w:firstLine="540"/>
        <w:jc w:val="both"/>
      </w:pPr>
      <w:r>
        <w:rPr>
          <w:sz w:val="20"/>
        </w:rPr>
        <w:t xml:space="preserve">специальное обучение переносу сформированных трудовых навыков и умений в новые ситуации взаимодействия с действительностью.</w:t>
      </w:r>
    </w:p>
    <w:p>
      <w:pPr>
        <w:pStyle w:val="0"/>
        <w:spacing w:before="200" w:lineRule="auto"/>
        <w:ind w:firstLine="540"/>
        <w:jc w:val="both"/>
      </w:pPr>
      <w:r>
        <w:rPr>
          <w:sz w:val="20"/>
        </w:rPr>
        <w:t xml:space="preserve">В зависимости от психофизических возможностей и мотивации обучающегося с РАС необходимо отбирать наиболее доступные и интересные для него виды деятельности. Следует предусмотреть выполнение упражнений, направленных на преодоление моторной неловкости и развитие зрительно-моторной координации, пространственной ориентировки. Необходимо организовать в рабочем помещении специальную зону "сенсорной разгрузки" и выделить время для отдыха обучающихся с РАС с тем, чтобы снять напряжение и предотвратить возможные аффективные срывы.</w:t>
      </w:r>
    </w:p>
    <w:p>
      <w:pPr>
        <w:pStyle w:val="0"/>
        <w:spacing w:before="200" w:lineRule="auto"/>
        <w:ind w:firstLine="540"/>
        <w:jc w:val="both"/>
      </w:pPr>
      <w:r>
        <w:rPr>
          <w:sz w:val="20"/>
        </w:rPr>
        <w:t xml:space="preserve">Практические занятия по учебному предмету могут быть реализованы в различных вариантах с учетом особых образовательных потребностей обучающихся с РАС и возможностей образовательной организации. Так, в одном из вариантов могут быть предусмотрены только учебно-практические занятия в образовательной организации, обеспечивающие минимально необходимый уровень практической деятельности по изучаемым технологиям. Другой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Кроме того, практические занятия по предмету "Труд (технология)" с обучающимися с РАС могут быть реализованы в формате проектных работ.</w:t>
      </w:r>
    </w:p>
    <w:p>
      <w:pPr>
        <w:pStyle w:val="0"/>
        <w:spacing w:before="200" w:lineRule="auto"/>
        <w:ind w:firstLine="540"/>
        <w:jc w:val="both"/>
      </w:pPr>
      <w:r>
        <w:rPr>
          <w:sz w:val="20"/>
        </w:rPr>
        <w:t xml:space="preserve">При организации практических занятий на производстве, в коммерческих организациях, технопарках, на стажировочных площадках рекомендуется формировать группы, наполняемостью до 5 человек.</w:t>
      </w:r>
    </w:p>
    <w:p>
      <w:pPr>
        <w:pStyle w:val="0"/>
        <w:spacing w:before="200" w:lineRule="auto"/>
        <w:ind w:firstLine="540"/>
        <w:jc w:val="both"/>
      </w:pPr>
      <w:r>
        <w:rPr>
          <w:sz w:val="20"/>
        </w:rPr>
        <w:t xml:space="preserve">Для профилактики нарушений внимания и поведения у обучающихся с РАС необходимо дозирование нагрузки (объем учебного материала может быть сокращен); планирование смены видов деятельности с целью профилактики утомляемости; во время уроков необходимо предоставлять обучающимся с РАС возможность отдыха в зоне "сенсорной разгрузки"; применять на уроках специальные методики предъявления материала в виде совместного составления планов, схем, визуальных расписаний.</w:t>
      </w:r>
    </w:p>
    <w:p>
      <w:pPr>
        <w:pStyle w:val="0"/>
        <w:spacing w:before="200" w:lineRule="auto"/>
        <w:ind w:firstLine="540"/>
        <w:jc w:val="both"/>
      </w:pPr>
      <w:r>
        <w:rPr>
          <w:sz w:val="20"/>
        </w:rPr>
        <w:t xml:space="preserve">Для повышения эффективности усвоения учебного материала и реализации коррекционного компонента обучения следует применять коллективные формы работы и работу в парах, а также активно использовать информационно-коммуникационные технологии с учетом психофизических особенностей обучающихся с РАС. В процессе реализации программы по предмету "Труд (технология)" рекомендуется использование здоровьесберегающих технологий.</w:t>
      </w:r>
    </w:p>
    <w:p>
      <w:pPr>
        <w:pStyle w:val="0"/>
        <w:spacing w:before="200" w:lineRule="auto"/>
        <w:ind w:firstLine="540"/>
        <w:jc w:val="both"/>
      </w:pPr>
      <w:r>
        <w:rPr>
          <w:sz w:val="20"/>
        </w:rPr>
        <w:t xml:space="preserve">219(1).2.10. Программа по предмету "Труд (технология)" построена по модульному принципу.</w:t>
      </w:r>
    </w:p>
    <w:p>
      <w:pPr>
        <w:pStyle w:val="0"/>
        <w:spacing w:before="200" w:lineRule="auto"/>
        <w:ind w:firstLine="540"/>
        <w:jc w:val="both"/>
      </w:pPr>
      <w:r>
        <w:rPr>
          <w:sz w:val="20"/>
        </w:rPr>
        <w:t xml:space="preserve">Модульная программа по предмету "Труд (технология)"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pPr>
        <w:pStyle w:val="0"/>
        <w:spacing w:before="200" w:lineRule="auto"/>
        <w:ind w:firstLine="540"/>
        <w:jc w:val="both"/>
      </w:pPr>
      <w:r>
        <w:rPr>
          <w:sz w:val="20"/>
        </w:rPr>
        <w:t xml:space="preserve">Модульная программа включает обязательные для изучения инвариантные модули. 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pPr>
        <w:pStyle w:val="0"/>
        <w:spacing w:before="200" w:lineRule="auto"/>
        <w:ind w:firstLine="540"/>
        <w:jc w:val="both"/>
      </w:pPr>
      <w:r>
        <w:rPr>
          <w:sz w:val="20"/>
        </w:rPr>
        <w:t xml:space="preserve">219(1).2.11. Инвариантные модули программы по предмету "Труд (технология)".</w:t>
      </w:r>
    </w:p>
    <w:p>
      <w:pPr>
        <w:pStyle w:val="0"/>
        <w:spacing w:before="200" w:lineRule="auto"/>
        <w:ind w:firstLine="540"/>
        <w:jc w:val="both"/>
      </w:pPr>
      <w:r>
        <w:rPr>
          <w:sz w:val="20"/>
        </w:rPr>
        <w:t xml:space="preserve">219(1).2.11.1. Модуль "Производство и технология".</w:t>
      </w:r>
    </w:p>
    <w:p>
      <w:pPr>
        <w:pStyle w:val="0"/>
        <w:spacing w:before="200" w:lineRule="auto"/>
        <w:ind w:firstLine="540"/>
        <w:jc w:val="both"/>
      </w:pPr>
      <w:r>
        <w:rPr>
          <w:sz w:val="20"/>
        </w:rPr>
        <w:t xml:space="preserve">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исходя из индивидуальных возможностей обучающихся с РАС.</w:t>
      </w:r>
    </w:p>
    <w:p>
      <w:pPr>
        <w:pStyle w:val="0"/>
        <w:spacing w:before="200" w:lineRule="auto"/>
        <w:ind w:firstLine="540"/>
        <w:jc w:val="both"/>
      </w:pPr>
      <w:r>
        <w:rPr>
          <w:sz w:val="2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pPr>
        <w:pStyle w:val="0"/>
        <w:spacing w:before="200" w:lineRule="auto"/>
        <w:ind w:firstLine="540"/>
        <w:jc w:val="both"/>
      </w:pPr>
      <w:r>
        <w:rPr>
          <w:sz w:val="20"/>
        </w:rPr>
        <w:t xml:space="preserve">Освоение содержания модуля осуществляется на протяжении всего периода изучения учебного предмета "Труд (технология)" на уровне основного общего образования исходя из психофизических особенностей обучающегося с РАС. Содержание модуля построено на основе последовательного знакомства обучающихся с РАС с технологическими процессами, техническими системами, материалами, производством и профессиональной деятельностью.</w:t>
      </w:r>
    </w:p>
    <w:p>
      <w:pPr>
        <w:pStyle w:val="0"/>
        <w:spacing w:before="200" w:lineRule="auto"/>
        <w:ind w:firstLine="540"/>
        <w:jc w:val="both"/>
      </w:pPr>
      <w:r>
        <w:rPr>
          <w:sz w:val="20"/>
        </w:rPr>
        <w:t xml:space="preserve">219(1).2.11.2. Модуль "Технологии обработки материалов и пищевых продуктов".</w:t>
      </w:r>
    </w:p>
    <w:p>
      <w:pPr>
        <w:pStyle w:val="0"/>
        <w:spacing w:before="200" w:lineRule="auto"/>
        <w:ind w:firstLine="540"/>
        <w:jc w:val="both"/>
      </w:pPr>
      <w:r>
        <w:rPr>
          <w:sz w:val="20"/>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с РАС, исходя из их психофизических особенностей и возможностей. Модуль может быть представлен как проектный цикл по освоению технологии обработки материалов.</w:t>
      </w:r>
    </w:p>
    <w:p>
      <w:pPr>
        <w:pStyle w:val="0"/>
        <w:spacing w:before="200" w:lineRule="auto"/>
        <w:ind w:firstLine="540"/>
        <w:jc w:val="both"/>
      </w:pPr>
      <w:r>
        <w:rPr>
          <w:sz w:val="20"/>
        </w:rPr>
        <w:t xml:space="preserve">Для изучения модуля "Технологии обработки материалов, пищевых продуктов" в помещениях должна быть обеспечена личная и пожарная безопасность при работе обучающихся с РАС с тепловыми приборами и кухонными плитами, инструментами.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РАС правил санитарии и гигиены. Особенно это относится к выполнению ими технологических процессов по обработке пищевых продуктов и приготовлению блюд.</w:t>
      </w:r>
    </w:p>
    <w:p>
      <w:pPr>
        <w:pStyle w:val="0"/>
        <w:spacing w:before="200" w:lineRule="auto"/>
        <w:ind w:firstLine="540"/>
        <w:jc w:val="both"/>
      </w:pPr>
      <w:r>
        <w:rPr>
          <w:sz w:val="20"/>
        </w:rPr>
        <w:t xml:space="preserve">219(1).2.11.3. Модуль "Компьютерная графика. Черчение".</w:t>
      </w:r>
    </w:p>
    <w:p>
      <w:pPr>
        <w:pStyle w:val="0"/>
        <w:spacing w:before="200" w:lineRule="auto"/>
        <w:ind w:firstLine="540"/>
        <w:jc w:val="both"/>
      </w:pPr>
      <w:r>
        <w:rPr>
          <w:sz w:val="20"/>
        </w:rPr>
        <w:t xml:space="preserve">В рамках данного модуля обучающиеся с РАС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pPr>
        <w:pStyle w:val="0"/>
        <w:spacing w:before="200" w:lineRule="auto"/>
        <w:ind w:firstLine="540"/>
        <w:jc w:val="both"/>
      </w:pPr>
      <w:r>
        <w:rPr>
          <w:sz w:val="20"/>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pPr>
        <w:pStyle w:val="0"/>
        <w:spacing w:before="200" w:lineRule="auto"/>
        <w:ind w:firstLine="540"/>
        <w:jc w:val="both"/>
      </w:pPr>
      <w:r>
        <w:rPr>
          <w:sz w:val="20"/>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pPr>
        <w:pStyle w:val="0"/>
        <w:spacing w:before="200" w:lineRule="auto"/>
        <w:ind w:firstLine="540"/>
        <w:jc w:val="both"/>
      </w:pPr>
      <w:r>
        <w:rPr>
          <w:sz w:val="20"/>
        </w:rPr>
        <w:t xml:space="preserve">219(1).2.11.4. Модуль "Робототехника".</w:t>
      </w:r>
    </w:p>
    <w:p>
      <w:pPr>
        <w:pStyle w:val="0"/>
        <w:spacing w:before="200" w:lineRule="auto"/>
        <w:ind w:firstLine="540"/>
        <w:jc w:val="both"/>
      </w:pPr>
      <w:r>
        <w:rPr>
          <w:sz w:val="20"/>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pPr>
        <w:pStyle w:val="0"/>
        <w:spacing w:before="200" w:lineRule="auto"/>
        <w:ind w:firstLine="540"/>
        <w:jc w:val="both"/>
      </w:pPr>
      <w:r>
        <w:rPr>
          <w:sz w:val="20"/>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pPr>
        <w:pStyle w:val="0"/>
        <w:spacing w:before="200" w:lineRule="auto"/>
        <w:ind w:firstLine="540"/>
        <w:jc w:val="both"/>
      </w:pPr>
      <w:r>
        <w:rPr>
          <w:sz w:val="20"/>
        </w:rPr>
        <w:t xml:space="preserve">219(1).2.11.5. Модуль "3D-моделирование, прототипирование, макетирование".</w:t>
      </w:r>
    </w:p>
    <w:p>
      <w:pPr>
        <w:pStyle w:val="0"/>
        <w:spacing w:before="200" w:lineRule="auto"/>
        <w:ind w:firstLine="540"/>
        <w:jc w:val="both"/>
      </w:pPr>
      <w:r>
        <w:rPr>
          <w:sz w:val="20"/>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pPr>
        <w:pStyle w:val="0"/>
        <w:spacing w:before="200" w:lineRule="auto"/>
        <w:ind w:firstLine="540"/>
        <w:jc w:val="both"/>
      </w:pPr>
      <w:r>
        <w:rPr>
          <w:sz w:val="20"/>
        </w:rPr>
        <w:t xml:space="preserve">Для изучения модулей "Компьютерная графика. Черчение", "3D-моделирование, прототипирование и макетирование" следует предусмотреть наличие персональных компьютеров для обучающихся с РАС.</w:t>
      </w:r>
    </w:p>
    <w:p>
      <w:pPr>
        <w:pStyle w:val="0"/>
        <w:spacing w:before="200" w:lineRule="auto"/>
        <w:ind w:firstLine="540"/>
        <w:jc w:val="both"/>
      </w:pPr>
      <w:r>
        <w:rPr>
          <w:sz w:val="20"/>
        </w:rPr>
        <w:t xml:space="preserve">219(1).2.12. Примеры вариативных модулей программы по предмету "Труд (технология)".</w:t>
      </w:r>
    </w:p>
    <w:p>
      <w:pPr>
        <w:pStyle w:val="0"/>
        <w:spacing w:before="200" w:lineRule="auto"/>
        <w:ind w:firstLine="540"/>
        <w:jc w:val="both"/>
      </w:pPr>
      <w:r>
        <w:rPr>
          <w:sz w:val="20"/>
        </w:rPr>
        <w:t xml:space="preserve">219(1).2.12.1. Модуль "Автоматизированные системы".</w:t>
      </w:r>
    </w:p>
    <w:p>
      <w:pPr>
        <w:pStyle w:val="0"/>
        <w:spacing w:before="200" w:lineRule="auto"/>
        <w:ind w:firstLine="540"/>
        <w:jc w:val="both"/>
      </w:pPr>
      <w:r>
        <w:rPr>
          <w:sz w:val="20"/>
        </w:rPr>
        <w:t xml:space="preserve">Модуль знакомит обучающихся с РАС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pPr>
        <w:pStyle w:val="0"/>
        <w:spacing w:before="200" w:lineRule="auto"/>
        <w:ind w:firstLine="540"/>
        <w:jc w:val="both"/>
      </w:pPr>
      <w:r>
        <w:rPr>
          <w:sz w:val="20"/>
        </w:rPr>
        <w:t xml:space="preserve">219(1).2.12.2. Модули "Животноводство" и "Растениеводство".</w:t>
      </w:r>
    </w:p>
    <w:p>
      <w:pPr>
        <w:pStyle w:val="0"/>
        <w:spacing w:before="200" w:lineRule="auto"/>
        <w:ind w:firstLine="540"/>
        <w:jc w:val="both"/>
      </w:pPr>
      <w:r>
        <w:rPr>
          <w:sz w:val="20"/>
        </w:rPr>
        <w:t xml:space="preserve">Модули знакомят обучающихся с РАС с классическими и современными технологиями в сельскохозяйственной сфере, направленными на природные объекты, имеющие свои биологические циклы.</w:t>
      </w:r>
    </w:p>
    <w:p>
      <w:pPr>
        <w:pStyle w:val="0"/>
        <w:spacing w:before="200" w:lineRule="auto"/>
        <w:ind w:firstLine="540"/>
        <w:jc w:val="both"/>
      </w:pPr>
      <w:r>
        <w:rPr>
          <w:sz w:val="20"/>
        </w:rPr>
        <w:t xml:space="preserve">219(1).2.13. При изучении учебного предмета "Труд (технология)" осуществляется реализация межпредметных связей:</w:t>
      </w:r>
    </w:p>
    <w:p>
      <w:pPr>
        <w:pStyle w:val="0"/>
        <w:spacing w:before="200" w:lineRule="auto"/>
        <w:ind w:firstLine="540"/>
        <w:jc w:val="both"/>
      </w:pPr>
      <w:r>
        <w:rPr>
          <w:sz w:val="20"/>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химией при освоении разделов, связанных с технологиями химической промышленности в инвариантных модулях;</w:t>
      </w:r>
    </w:p>
    <w:p>
      <w:pPr>
        <w:pStyle w:val="0"/>
        <w:spacing w:before="200" w:lineRule="auto"/>
        <w:ind w:firstLine="540"/>
        <w:jc w:val="both"/>
      </w:pPr>
      <w:r>
        <w:rPr>
          <w:sz w:val="20"/>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w:t>
      </w:r>
    </w:p>
    <w:p>
      <w:pPr>
        <w:pStyle w:val="0"/>
        <w:spacing w:before="200" w:lineRule="auto"/>
        <w:ind w:firstLine="540"/>
        <w:jc w:val="both"/>
      </w:pPr>
      <w:r>
        <w:rPr>
          <w:sz w:val="20"/>
        </w:rPr>
        <w:t xml:space="preserve">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pPr>
        <w:pStyle w:val="0"/>
        <w:spacing w:before="200" w:lineRule="auto"/>
        <w:ind w:firstLine="540"/>
        <w:jc w:val="both"/>
      </w:pPr>
      <w:r>
        <w:rPr>
          <w:sz w:val="20"/>
        </w:rPr>
        <w:t xml:space="preserve">с историей и искусством при освоении элементов промышленной эстетики, народных ремесел в инвариантном модуле "Производство и технология";</w:t>
      </w:r>
    </w:p>
    <w:p>
      <w:pPr>
        <w:pStyle w:val="0"/>
        <w:spacing w:before="200" w:lineRule="auto"/>
        <w:ind w:firstLine="540"/>
        <w:jc w:val="both"/>
      </w:pPr>
      <w:r>
        <w:rPr>
          <w:sz w:val="20"/>
        </w:rPr>
        <w:t xml:space="preserve">с обществознанием при освоении темы в инвариантном модуле "Производство и технология".</w:t>
      </w:r>
    </w:p>
    <w:p>
      <w:pPr>
        <w:pStyle w:val="0"/>
        <w:spacing w:before="200" w:lineRule="auto"/>
        <w:ind w:firstLine="540"/>
        <w:jc w:val="both"/>
      </w:pPr>
      <w:r>
        <w:rPr>
          <w:sz w:val="20"/>
        </w:rPr>
        <w:t xml:space="preserve">Возможно проведение интегрированных занятий в рамках отдельных разделов с учетом особых образовательных потребностей обучающихся с РАС.</w:t>
      </w:r>
    </w:p>
    <w:p>
      <w:pPr>
        <w:pStyle w:val="0"/>
        <w:spacing w:before="200" w:lineRule="auto"/>
        <w:ind w:firstLine="540"/>
        <w:jc w:val="both"/>
      </w:pPr>
      <w:r>
        <w:rPr>
          <w:sz w:val="20"/>
        </w:rPr>
        <w:t xml:space="preserve">219(1).2.14. Занятия по учебному предмету "Труд (технология)" необходимо проводить в специально оборудованных мастерских и кабинетах.</w:t>
      </w:r>
    </w:p>
    <w:p>
      <w:pPr>
        <w:pStyle w:val="0"/>
        <w:spacing w:before="200" w:lineRule="auto"/>
        <w:ind w:firstLine="540"/>
        <w:jc w:val="both"/>
      </w:pPr>
      <w:r>
        <w:rPr>
          <w:sz w:val="20"/>
        </w:rPr>
        <w:t xml:space="preserve">Помещения следуют оснастить удобными рабочими местами, необходимыми инструментами, приспособлениями, образцами, таблицами и визуальными расписаниями поэтапного выполнения работы, в соответствии с особыми образовательными потребностями обучающихся с РАС.</w:t>
      </w:r>
    </w:p>
    <w:p>
      <w:pPr>
        <w:pStyle w:val="0"/>
        <w:spacing w:before="200" w:lineRule="auto"/>
        <w:ind w:firstLine="540"/>
        <w:jc w:val="both"/>
      </w:pPr>
      <w:r>
        <w:rPr>
          <w:sz w:val="20"/>
        </w:rPr>
        <w:t xml:space="preserve">219(1).2.15. Освоение учебного предмета "Труд (технология)" предметной области "Технология" на уровне основного общего образования осуществляется в 5 - 10 классах из следующего количества рекомендуемых учебных часов: в 5 - 7 классах - 2 часа в неделю, в 8 - 10 классах - 1 час.</w:t>
      </w:r>
    </w:p>
    <w:p>
      <w:pPr>
        <w:pStyle w:val="0"/>
        <w:spacing w:before="200" w:lineRule="auto"/>
        <w:ind w:firstLine="540"/>
        <w:jc w:val="both"/>
      </w:pPr>
      <w:r>
        <w:rPr>
          <w:sz w:val="20"/>
        </w:rPr>
        <w:t xml:space="preserve">Возможно выделение дополнительных часов из части учебного плана, формируемой участниками образовательных отношений или внеурочной деятельности: в 8 - 10 классах - 1 час в неделю.</w:t>
      </w:r>
    </w:p>
    <w:p>
      <w:pPr>
        <w:pStyle w:val="0"/>
        <w:ind w:firstLine="540"/>
        <w:jc w:val="both"/>
      </w:pPr>
      <w:r>
        <w:rPr>
          <w:sz w:val="20"/>
        </w:rPr>
      </w:r>
    </w:p>
    <w:p>
      <w:pPr>
        <w:pStyle w:val="0"/>
        <w:ind w:firstLine="540"/>
        <w:jc w:val="both"/>
      </w:pPr>
      <w:r>
        <w:rPr>
          <w:sz w:val="20"/>
        </w:rPr>
        <w:t xml:space="preserve">219(1).3. Содержание обучения.</w:t>
      </w:r>
    </w:p>
    <w:p>
      <w:pPr>
        <w:pStyle w:val="0"/>
        <w:spacing w:before="200" w:lineRule="auto"/>
        <w:ind w:firstLine="540"/>
        <w:jc w:val="both"/>
      </w:pPr>
      <w:r>
        <w:rPr>
          <w:sz w:val="20"/>
        </w:rPr>
        <w:t xml:space="preserve">219(1).3.1. Инвариантные модули.</w:t>
      </w:r>
    </w:p>
    <w:p>
      <w:pPr>
        <w:pStyle w:val="0"/>
        <w:spacing w:before="200" w:lineRule="auto"/>
        <w:ind w:firstLine="540"/>
        <w:jc w:val="both"/>
      </w:pPr>
      <w:r>
        <w:rPr>
          <w:sz w:val="20"/>
        </w:rPr>
        <w:t xml:space="preserve">219(1).3.1.1. Модуль "Производство и технологии".</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вокруг нас. Материальный мир и потребности человека.</w:t>
      </w:r>
    </w:p>
    <w:p>
      <w:pPr>
        <w:pStyle w:val="0"/>
        <w:spacing w:before="200" w:lineRule="auto"/>
        <w:ind w:firstLine="540"/>
        <w:jc w:val="both"/>
      </w:pPr>
      <w:r>
        <w:rPr>
          <w:sz w:val="20"/>
        </w:rPr>
        <w:t xml:space="preserve">Трудовая деятельность человека и создание вещей (изделий).</w:t>
      </w:r>
    </w:p>
    <w:p>
      <w:pPr>
        <w:pStyle w:val="0"/>
        <w:spacing w:before="200" w:lineRule="auto"/>
        <w:ind w:firstLine="540"/>
        <w:jc w:val="both"/>
      </w:pPr>
      <w:r>
        <w:rPr>
          <w:sz w:val="20"/>
        </w:rPr>
        <w:t xml:space="preserve">Материальные технологии. Технологический процесс.</w:t>
      </w:r>
    </w:p>
    <w:p>
      <w:pPr>
        <w:pStyle w:val="0"/>
        <w:spacing w:before="200" w:lineRule="auto"/>
        <w:ind w:firstLine="540"/>
        <w:jc w:val="both"/>
      </w:pPr>
      <w:r>
        <w:rPr>
          <w:sz w:val="20"/>
        </w:rPr>
        <w:t xml:space="preserve">Производство и техника. Роль техники в производственной деятельности человека. Классификация техники.</w:t>
      </w:r>
    </w:p>
    <w:p>
      <w:pPr>
        <w:pStyle w:val="0"/>
        <w:spacing w:before="200" w:lineRule="auto"/>
        <w:ind w:firstLine="540"/>
        <w:jc w:val="both"/>
      </w:pPr>
      <w:r>
        <w:rPr>
          <w:sz w:val="20"/>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pPr>
        <w:pStyle w:val="0"/>
        <w:spacing w:before="200" w:lineRule="auto"/>
        <w:ind w:firstLine="540"/>
        <w:jc w:val="both"/>
      </w:pPr>
      <w:r>
        <w:rPr>
          <w:sz w:val="20"/>
        </w:rPr>
        <w:t xml:space="preserve">Какие бывают профессии. Мир труда и профессий. Социальная значимость профессий.</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Модели и моделирование.</w:t>
      </w:r>
    </w:p>
    <w:p>
      <w:pPr>
        <w:pStyle w:val="0"/>
        <w:spacing w:before="200" w:lineRule="auto"/>
        <w:ind w:firstLine="540"/>
        <w:jc w:val="both"/>
      </w:pPr>
      <w:r>
        <w:rPr>
          <w:sz w:val="20"/>
        </w:rPr>
        <w:t xml:space="preserve">Виды машин и механизмов.</w:t>
      </w:r>
    </w:p>
    <w:p>
      <w:pPr>
        <w:pStyle w:val="0"/>
        <w:spacing w:before="200" w:lineRule="auto"/>
        <w:ind w:firstLine="540"/>
        <w:jc w:val="both"/>
      </w:pPr>
      <w:r>
        <w:rPr>
          <w:sz w:val="20"/>
        </w:rPr>
        <w:t xml:space="preserve">Кинематические схемы.</w:t>
      </w:r>
    </w:p>
    <w:p>
      <w:pPr>
        <w:pStyle w:val="0"/>
        <w:spacing w:before="200" w:lineRule="auto"/>
        <w:ind w:firstLine="540"/>
        <w:jc w:val="both"/>
      </w:pPr>
      <w:r>
        <w:rPr>
          <w:sz w:val="20"/>
        </w:rPr>
        <w:t xml:space="preserve">Технологические задачи и способы их решения.</w:t>
      </w:r>
    </w:p>
    <w:p>
      <w:pPr>
        <w:pStyle w:val="0"/>
        <w:spacing w:before="200" w:lineRule="auto"/>
        <w:ind w:firstLine="540"/>
        <w:jc w:val="both"/>
      </w:pPr>
      <w:r>
        <w:rPr>
          <w:sz w:val="20"/>
        </w:rPr>
        <w:t xml:space="preserve">Техническое моделирование и конструирование. Конструкторская документация.</w:t>
      </w:r>
    </w:p>
    <w:p>
      <w:pPr>
        <w:pStyle w:val="0"/>
        <w:spacing w:before="200" w:lineRule="auto"/>
        <w:ind w:firstLine="540"/>
        <w:jc w:val="both"/>
      </w:pPr>
      <w:r>
        <w:rPr>
          <w:sz w:val="20"/>
        </w:rPr>
        <w:t xml:space="preserve">Перспективы развития техники и технологий.</w:t>
      </w:r>
    </w:p>
    <w:p>
      <w:pPr>
        <w:pStyle w:val="0"/>
        <w:spacing w:before="200" w:lineRule="auto"/>
        <w:ind w:firstLine="540"/>
        <w:jc w:val="both"/>
      </w:pPr>
      <w:r>
        <w:rPr>
          <w:sz w:val="20"/>
        </w:rPr>
        <w:t xml:space="preserve">Мир профессий. Инженерные профессии.</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Создание технологий как основная задача современной науки.</w:t>
      </w:r>
    </w:p>
    <w:p>
      <w:pPr>
        <w:pStyle w:val="0"/>
        <w:spacing w:before="200" w:lineRule="auto"/>
        <w:ind w:firstLine="540"/>
        <w:jc w:val="both"/>
      </w:pPr>
      <w:r>
        <w:rPr>
          <w:sz w:val="20"/>
        </w:rPr>
        <w:t xml:space="preserve">Промышленная эстетика. Дизайн.</w:t>
      </w:r>
    </w:p>
    <w:p>
      <w:pPr>
        <w:pStyle w:val="0"/>
        <w:spacing w:before="200" w:lineRule="auto"/>
        <w:ind w:firstLine="540"/>
        <w:jc w:val="both"/>
      </w:pPr>
      <w:r>
        <w:rPr>
          <w:sz w:val="20"/>
        </w:rPr>
        <w:t xml:space="preserve">Народные ремесла. Народные ремесла и промыслы России.</w:t>
      </w:r>
    </w:p>
    <w:p>
      <w:pPr>
        <w:pStyle w:val="0"/>
        <w:spacing w:before="200" w:lineRule="auto"/>
        <w:ind w:firstLine="540"/>
        <w:jc w:val="both"/>
      </w:pPr>
      <w:r>
        <w:rPr>
          <w:sz w:val="20"/>
        </w:rPr>
        <w:t xml:space="preserve">Цифровизация производства. Цифровые технологии и способы обработки информации.</w:t>
      </w:r>
    </w:p>
    <w:p>
      <w:pPr>
        <w:pStyle w:val="0"/>
        <w:spacing w:before="200" w:lineRule="auto"/>
        <w:ind w:firstLine="540"/>
        <w:jc w:val="both"/>
      </w:pPr>
      <w:r>
        <w:rPr>
          <w:sz w:val="20"/>
        </w:rPr>
        <w:t xml:space="preserve">Управление технологическими процессами. Управление производством. Современные и перспективные технологии.</w:t>
      </w:r>
    </w:p>
    <w:p>
      <w:pPr>
        <w:pStyle w:val="0"/>
        <w:spacing w:before="200" w:lineRule="auto"/>
        <w:ind w:firstLine="540"/>
        <w:jc w:val="both"/>
      </w:pPr>
      <w:r>
        <w:rPr>
          <w:sz w:val="20"/>
        </w:rPr>
        <w:t xml:space="preserve">Понятие высокотехнологичных отраслей. "Высокие технологии" двойного назначения.</w:t>
      </w:r>
    </w:p>
    <w:p>
      <w:pPr>
        <w:pStyle w:val="0"/>
        <w:spacing w:before="200" w:lineRule="auto"/>
        <w:ind w:firstLine="540"/>
        <w:jc w:val="both"/>
      </w:pPr>
      <w:r>
        <w:rPr>
          <w:sz w:val="20"/>
        </w:rPr>
        <w:t xml:space="preserve">Разработка и внедрение технологий многократного использования материалов, технологий безотходного производства.</w:t>
      </w:r>
    </w:p>
    <w:p>
      <w:pPr>
        <w:pStyle w:val="0"/>
        <w:spacing w:before="200" w:lineRule="auto"/>
        <w:ind w:firstLine="540"/>
        <w:jc w:val="both"/>
      </w:pPr>
      <w:r>
        <w:rPr>
          <w:sz w:val="20"/>
        </w:rPr>
        <w:t xml:space="preserve">Мир профессий. Профессии, связанные с дизайном,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Общие принципы управления.</w:t>
      </w:r>
    </w:p>
    <w:p>
      <w:pPr>
        <w:pStyle w:val="0"/>
        <w:spacing w:before="200" w:lineRule="auto"/>
        <w:ind w:firstLine="540"/>
        <w:jc w:val="both"/>
      </w:pPr>
      <w:r>
        <w:rPr>
          <w:sz w:val="20"/>
        </w:rPr>
        <w:t xml:space="preserve">Управление и организация. Управление современным производством.</w:t>
      </w:r>
    </w:p>
    <w:p>
      <w:pPr>
        <w:pStyle w:val="0"/>
        <w:spacing w:before="200" w:lineRule="auto"/>
        <w:ind w:firstLine="540"/>
        <w:jc w:val="both"/>
      </w:pPr>
      <w:r>
        <w:rPr>
          <w:sz w:val="20"/>
        </w:rPr>
        <w:t xml:space="preserve">Производство и его виды. Инновации и инновационные процессы на предприятиях. Управление инновациями.</w:t>
      </w:r>
    </w:p>
    <w:p>
      <w:pPr>
        <w:pStyle w:val="0"/>
        <w:spacing w:before="200" w:lineRule="auto"/>
        <w:ind w:firstLine="540"/>
        <w:jc w:val="both"/>
      </w:pPr>
      <w:r>
        <w:rPr>
          <w:sz w:val="20"/>
        </w:rPr>
        <w:t xml:space="preserve">Рынок труда. Функции рынка труда. Трудовые ресурсы.</w:t>
      </w:r>
    </w:p>
    <w:p>
      <w:pPr>
        <w:pStyle w:val="0"/>
        <w:spacing w:before="200" w:lineRule="auto"/>
        <w:ind w:firstLine="540"/>
        <w:jc w:val="both"/>
      </w:pPr>
      <w:r>
        <w:rPr>
          <w:sz w:val="20"/>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Предпринимательство и предприниматель. Сущность культуры предпринимательства. Виды предпринимательской деятельности.</w:t>
      </w:r>
    </w:p>
    <w:p>
      <w:pPr>
        <w:pStyle w:val="0"/>
        <w:spacing w:before="200" w:lineRule="auto"/>
        <w:ind w:firstLine="540"/>
        <w:jc w:val="both"/>
      </w:pPr>
      <w:r>
        <w:rPr>
          <w:sz w:val="20"/>
        </w:rPr>
        <w:t xml:space="preserve">Внутренняя и внешняя среда предпринимательства. Базовые составляющие внутренней среды.</w:t>
      </w:r>
    </w:p>
    <w:p>
      <w:pPr>
        <w:pStyle w:val="0"/>
        <w:spacing w:before="200" w:lineRule="auto"/>
        <w:ind w:firstLine="540"/>
        <w:jc w:val="both"/>
      </w:pPr>
      <w:r>
        <w:rPr>
          <w:sz w:val="20"/>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pPr>
        <w:pStyle w:val="0"/>
        <w:spacing w:before="200" w:lineRule="auto"/>
        <w:ind w:firstLine="540"/>
        <w:jc w:val="both"/>
      </w:pPr>
      <w:r>
        <w:rPr>
          <w:sz w:val="20"/>
        </w:rPr>
        <w:t xml:space="preserve">Технологическое предпринимательство. Инновации и их виды. Новые рынки для продуктов.</w:t>
      </w:r>
    </w:p>
    <w:p>
      <w:pPr>
        <w:pStyle w:val="0"/>
        <w:spacing w:before="200" w:lineRule="auto"/>
        <w:ind w:firstLine="540"/>
        <w:jc w:val="both"/>
      </w:pPr>
      <w:r>
        <w:rPr>
          <w:sz w:val="20"/>
        </w:rPr>
        <w:t xml:space="preserve">Мир профессий. Выбор профессии.</w:t>
      </w:r>
    </w:p>
    <w:p>
      <w:pPr>
        <w:pStyle w:val="0"/>
        <w:spacing w:before="200" w:lineRule="auto"/>
        <w:ind w:firstLine="540"/>
        <w:jc w:val="both"/>
      </w:pPr>
      <w:r>
        <w:rPr>
          <w:sz w:val="20"/>
        </w:rPr>
        <w:t xml:space="preserve">219(1).3.1.2. Модуль "Компьютерная графика. Черчение".</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pPr>
        <w:pStyle w:val="0"/>
        <w:spacing w:before="200" w:lineRule="auto"/>
        <w:ind w:firstLine="540"/>
        <w:jc w:val="both"/>
      </w:pPr>
      <w:r>
        <w:rPr>
          <w:sz w:val="20"/>
        </w:rPr>
        <w:t xml:space="preserve">Основы графической грамоты. Графические материалы и инструменты.</w:t>
      </w:r>
    </w:p>
    <w:p>
      <w:pPr>
        <w:pStyle w:val="0"/>
        <w:spacing w:before="200" w:lineRule="auto"/>
        <w:ind w:firstLine="540"/>
        <w:jc w:val="both"/>
      </w:pPr>
      <w:r>
        <w:rPr>
          <w:sz w:val="20"/>
        </w:rPr>
        <w:t xml:space="preserve">Типы графических изображений (рисунок, диаграмма, графики, графы, эскиз, технический рисунок, чертеж, схема, карта, пиктограмма и другое.).</w:t>
      </w:r>
    </w:p>
    <w:p>
      <w:pPr>
        <w:pStyle w:val="0"/>
        <w:spacing w:before="200" w:lineRule="auto"/>
        <w:ind w:firstLine="540"/>
        <w:jc w:val="both"/>
      </w:pPr>
      <w:r>
        <w:rPr>
          <w:sz w:val="20"/>
        </w:rPr>
        <w:t xml:space="preserve">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Правила построения чертежей (рамка, основная надпись, масштаб, виды, нанесение размеров).</w:t>
      </w:r>
    </w:p>
    <w:p>
      <w:pPr>
        <w:pStyle w:val="0"/>
        <w:spacing w:before="200" w:lineRule="auto"/>
        <w:ind w:firstLine="540"/>
        <w:jc w:val="both"/>
      </w:pPr>
      <w:r>
        <w:rPr>
          <w:sz w:val="20"/>
        </w:rPr>
        <w:t xml:space="preserve">Чтение чертежа.</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Создание проектной документации.</w:t>
      </w:r>
    </w:p>
    <w:p>
      <w:pPr>
        <w:pStyle w:val="0"/>
        <w:spacing w:before="200" w:lineRule="auto"/>
        <w:ind w:firstLine="540"/>
        <w:jc w:val="both"/>
      </w:pPr>
      <w:r>
        <w:rPr>
          <w:sz w:val="20"/>
        </w:rPr>
        <w:t xml:space="preserve">Основы выполнения чертежей с использованием чертежных инструментов и приспособлений.</w:t>
      </w:r>
    </w:p>
    <w:p>
      <w:pPr>
        <w:pStyle w:val="0"/>
        <w:spacing w:before="200" w:lineRule="auto"/>
        <w:ind w:firstLine="540"/>
        <w:jc w:val="both"/>
      </w:pPr>
      <w:r>
        <w:rPr>
          <w:sz w:val="20"/>
        </w:rPr>
        <w:t xml:space="preserve">Стандарты оформления.</w:t>
      </w:r>
    </w:p>
    <w:p>
      <w:pPr>
        <w:pStyle w:val="0"/>
        <w:spacing w:before="200" w:lineRule="auto"/>
        <w:ind w:firstLine="540"/>
        <w:jc w:val="both"/>
      </w:pPr>
      <w:r>
        <w:rPr>
          <w:sz w:val="20"/>
        </w:rPr>
        <w:t xml:space="preserve">Понятие о графическом редакторе, компьютерной графике.</w:t>
      </w:r>
    </w:p>
    <w:p>
      <w:pPr>
        <w:pStyle w:val="0"/>
        <w:spacing w:before="200" w:lineRule="auto"/>
        <w:ind w:firstLine="540"/>
        <w:jc w:val="both"/>
      </w:pPr>
      <w:r>
        <w:rPr>
          <w:sz w:val="20"/>
        </w:rPr>
        <w:t xml:space="preserve">Инструменты графического редактора. Создание эскиза в графическом редакторе.</w:t>
      </w:r>
    </w:p>
    <w:p>
      <w:pPr>
        <w:pStyle w:val="0"/>
        <w:spacing w:before="200" w:lineRule="auto"/>
        <w:ind w:firstLine="540"/>
        <w:jc w:val="both"/>
      </w:pPr>
      <w:r>
        <w:rPr>
          <w:sz w:val="20"/>
        </w:rPr>
        <w:t xml:space="preserve">Инструменты для создания и редактирования текста в графическом редакторе.</w:t>
      </w:r>
    </w:p>
    <w:p>
      <w:pPr>
        <w:pStyle w:val="0"/>
        <w:spacing w:before="200" w:lineRule="auto"/>
        <w:ind w:firstLine="540"/>
        <w:jc w:val="both"/>
      </w:pPr>
      <w:r>
        <w:rPr>
          <w:sz w:val="20"/>
        </w:rPr>
        <w:t xml:space="preserve">Создание печатной продукции в графическом редакторе.</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w:t>
      </w:r>
    </w:p>
    <w:p>
      <w:pPr>
        <w:pStyle w:val="0"/>
        <w:spacing w:before="200" w:lineRule="auto"/>
        <w:ind w:firstLine="540"/>
        <w:jc w:val="both"/>
      </w:pPr>
      <w:r>
        <w:rPr>
          <w:sz w:val="20"/>
        </w:rPr>
        <w:t xml:space="preserve">Общие сведения о сборочных чертежах. Оформление сборочного чертежа. Правила чтения сборочных чертежей.</w:t>
      </w:r>
    </w:p>
    <w:p>
      <w:pPr>
        <w:pStyle w:val="0"/>
        <w:spacing w:before="200" w:lineRule="auto"/>
        <w:ind w:firstLine="540"/>
        <w:jc w:val="both"/>
      </w:pPr>
      <w:r>
        <w:rPr>
          <w:sz w:val="20"/>
        </w:rPr>
        <w:t xml:space="preserve">Понятие графической модели.</w:t>
      </w:r>
    </w:p>
    <w:p>
      <w:pPr>
        <w:pStyle w:val="0"/>
        <w:spacing w:before="200" w:lineRule="auto"/>
        <w:ind w:firstLine="540"/>
        <w:jc w:val="both"/>
      </w:pPr>
      <w:r>
        <w:rPr>
          <w:sz w:val="20"/>
        </w:rPr>
        <w:t xml:space="preserve">Применение компьютеров для разработки графической документации.</w:t>
      </w:r>
    </w:p>
    <w:p>
      <w:pPr>
        <w:pStyle w:val="0"/>
        <w:spacing w:before="200" w:lineRule="auto"/>
        <w:ind w:firstLine="540"/>
        <w:jc w:val="both"/>
      </w:pPr>
      <w:r>
        <w:rPr>
          <w:sz w:val="20"/>
        </w:rPr>
        <w:t xml:space="preserve">Построение геометрических фигур, чертежей деталей в системе автоматизированного проектирования.</w:t>
      </w:r>
    </w:p>
    <w:p>
      <w:pPr>
        <w:pStyle w:val="0"/>
        <w:spacing w:before="200" w:lineRule="auto"/>
        <w:ind w:firstLine="540"/>
        <w:jc w:val="both"/>
      </w:pPr>
      <w:r>
        <w:rPr>
          <w:sz w:val="20"/>
        </w:rPr>
        <w:t xml:space="preserve">Математические, физические и информационные модели.</w:t>
      </w:r>
    </w:p>
    <w:p>
      <w:pPr>
        <w:pStyle w:val="0"/>
        <w:spacing w:before="200" w:lineRule="auto"/>
        <w:ind w:firstLine="540"/>
        <w:jc w:val="both"/>
      </w:pPr>
      <w:r>
        <w:rPr>
          <w:sz w:val="20"/>
        </w:rPr>
        <w:t xml:space="preserve">Графические модели. Виды графических моделей.</w:t>
      </w:r>
    </w:p>
    <w:p>
      <w:pPr>
        <w:pStyle w:val="0"/>
        <w:spacing w:before="200" w:lineRule="auto"/>
        <w:ind w:firstLine="540"/>
        <w:jc w:val="both"/>
      </w:pPr>
      <w:r>
        <w:rPr>
          <w:sz w:val="20"/>
        </w:rPr>
        <w:t xml:space="preserve">Количественная и качественная оценка модели.</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Применение программного обеспечения для создания проектной документации: моделей объектов и их чертежей.</w:t>
      </w:r>
    </w:p>
    <w:p>
      <w:pPr>
        <w:pStyle w:val="0"/>
        <w:spacing w:before="200" w:lineRule="auto"/>
        <w:ind w:firstLine="540"/>
        <w:jc w:val="both"/>
      </w:pPr>
      <w:r>
        <w:rPr>
          <w:sz w:val="20"/>
        </w:rPr>
        <w:t xml:space="preserve">Создание документов, виды документов. Основная надпись.</w:t>
      </w:r>
    </w:p>
    <w:p>
      <w:pPr>
        <w:pStyle w:val="0"/>
        <w:spacing w:before="200" w:lineRule="auto"/>
        <w:ind w:firstLine="540"/>
        <w:jc w:val="both"/>
      </w:pPr>
      <w:r>
        <w:rPr>
          <w:sz w:val="20"/>
        </w:rPr>
        <w:t xml:space="preserve">Геометрические примитивы.</w:t>
      </w:r>
    </w:p>
    <w:p>
      <w:pPr>
        <w:pStyle w:val="0"/>
        <w:spacing w:before="200" w:lineRule="auto"/>
        <w:ind w:firstLine="540"/>
        <w:jc w:val="both"/>
      </w:pPr>
      <w:r>
        <w:rPr>
          <w:sz w:val="20"/>
        </w:rPr>
        <w:t xml:space="preserve">Создание, редактирование и трансформация графических объектов.</w:t>
      </w:r>
    </w:p>
    <w:p>
      <w:pPr>
        <w:pStyle w:val="0"/>
        <w:spacing w:before="200" w:lineRule="auto"/>
        <w:ind w:firstLine="540"/>
        <w:jc w:val="both"/>
      </w:pPr>
      <w:r>
        <w:rPr>
          <w:sz w:val="20"/>
        </w:rPr>
        <w:t xml:space="preserve">Сложные 3D-модели и сборочные чертежи.</w:t>
      </w:r>
    </w:p>
    <w:p>
      <w:pPr>
        <w:pStyle w:val="0"/>
        <w:spacing w:before="200" w:lineRule="auto"/>
        <w:ind w:firstLine="540"/>
        <w:jc w:val="both"/>
      </w:pPr>
      <w:r>
        <w:rPr>
          <w:sz w:val="20"/>
        </w:rPr>
        <w:t xml:space="preserve">Изделия и их модели. Анализ формы объекта и синтез модели.</w:t>
      </w:r>
    </w:p>
    <w:p>
      <w:pPr>
        <w:pStyle w:val="0"/>
        <w:spacing w:before="200" w:lineRule="auto"/>
        <w:ind w:firstLine="540"/>
        <w:jc w:val="both"/>
      </w:pPr>
      <w:r>
        <w:rPr>
          <w:sz w:val="20"/>
        </w:rPr>
        <w:t xml:space="preserve">План создания 3D-модели.</w:t>
      </w:r>
    </w:p>
    <w:p>
      <w:pPr>
        <w:pStyle w:val="0"/>
        <w:spacing w:before="200" w:lineRule="auto"/>
        <w:ind w:firstLine="540"/>
        <w:jc w:val="both"/>
      </w:pPr>
      <w:r>
        <w:rPr>
          <w:sz w:val="20"/>
        </w:rPr>
        <w:t xml:space="preserve">Дерево модели. Формообразование детали. Способы редактирования операции формообразования и эскиза.</w:t>
      </w:r>
    </w:p>
    <w:p>
      <w:pPr>
        <w:pStyle w:val="0"/>
        <w:spacing w:before="200" w:lineRule="auto"/>
        <w:ind w:firstLine="540"/>
        <w:jc w:val="both"/>
      </w:pPr>
      <w:r>
        <w:rPr>
          <w:sz w:val="20"/>
        </w:rPr>
        <w:t xml:space="preserve">Мир профессий. Профессии, связанные с компьютерной графикой, их востребованность на рынке труда.</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САПР. Чертежи с использованием САПР для подготовки проекта изделия.</w:t>
      </w:r>
    </w:p>
    <w:p>
      <w:pPr>
        <w:pStyle w:val="0"/>
        <w:spacing w:before="200" w:lineRule="auto"/>
        <w:ind w:firstLine="540"/>
        <w:jc w:val="both"/>
      </w:pPr>
      <w:r>
        <w:rPr>
          <w:sz w:val="20"/>
        </w:rPr>
        <w:t xml:space="preserve">Оформление конструкторской документации, в том числе с использованием САПР.</w:t>
      </w:r>
    </w:p>
    <w:p>
      <w:pPr>
        <w:pStyle w:val="0"/>
        <w:spacing w:before="200" w:lineRule="auto"/>
        <w:ind w:firstLine="540"/>
        <w:jc w:val="both"/>
      </w:pPr>
      <w:r>
        <w:rPr>
          <w:sz w:val="20"/>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pPr>
        <w:pStyle w:val="0"/>
        <w:spacing w:before="200" w:lineRule="auto"/>
        <w:ind w:firstLine="540"/>
        <w:jc w:val="both"/>
      </w:pPr>
      <w:r>
        <w:rPr>
          <w:sz w:val="20"/>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pPr>
        <w:pStyle w:val="0"/>
        <w:spacing w:before="200" w:lineRule="auto"/>
        <w:ind w:firstLine="540"/>
        <w:jc w:val="both"/>
      </w:pPr>
      <w:r>
        <w:rPr>
          <w:sz w:val="20"/>
        </w:rPr>
        <w:t xml:space="preserve">219(1).3.1.3. Модуль "3D-моделирование, прототипирование, макетирование".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Виды и свойства, назначение моделей. Адекватность модели моделируемому объекту и целям моделирования.</w:t>
      </w:r>
    </w:p>
    <w:p>
      <w:pPr>
        <w:pStyle w:val="0"/>
        <w:spacing w:before="200" w:lineRule="auto"/>
        <w:ind w:firstLine="540"/>
        <w:jc w:val="both"/>
      </w:pPr>
      <w:r>
        <w:rPr>
          <w:sz w:val="20"/>
        </w:rP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pPr>
        <w:pStyle w:val="0"/>
        <w:spacing w:before="200" w:lineRule="auto"/>
        <w:ind w:firstLine="540"/>
        <w:jc w:val="both"/>
      </w:pPr>
      <w:r>
        <w:rPr>
          <w:sz w:val="20"/>
        </w:rPr>
        <w:t xml:space="preserve">Создание объемных моделей с помощью компьютерных программ.</w:t>
      </w:r>
    </w:p>
    <w:p>
      <w:pPr>
        <w:pStyle w:val="0"/>
        <w:spacing w:before="200" w:lineRule="auto"/>
        <w:ind w:firstLine="540"/>
        <w:jc w:val="both"/>
      </w:pPr>
      <w:r>
        <w:rPr>
          <w:sz w:val="20"/>
        </w:rPr>
        <w:t xml:space="preserve">Программы для просмотра на экране компьютера файлов с цифровыми трехмерными моделями и последующей распечатки их разверток.</w:t>
      </w:r>
    </w:p>
    <w:p>
      <w:pPr>
        <w:pStyle w:val="0"/>
        <w:spacing w:before="200" w:lineRule="auto"/>
        <w:ind w:firstLine="540"/>
        <w:jc w:val="both"/>
      </w:pPr>
      <w:r>
        <w:rPr>
          <w:sz w:val="20"/>
        </w:rPr>
        <w:t xml:space="preserve">Программа для редактирования готовых моделей и последующей их распечатки. Инструменты для редактирования моделей.</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3D-моделирование как технология создания визуальных моделей.</w:t>
      </w:r>
    </w:p>
    <w:p>
      <w:pPr>
        <w:pStyle w:val="0"/>
        <w:spacing w:before="200" w:lineRule="auto"/>
        <w:ind w:firstLine="540"/>
        <w:jc w:val="both"/>
      </w:pPr>
      <w:r>
        <w:rPr>
          <w:sz w:val="20"/>
        </w:rPr>
        <w:t xml:space="preserve">Графические примитивы в 3D-моделировании. Куб и кубоид. Шар и многогранник. Цилиндр, призма, пирамида.</w:t>
      </w:r>
    </w:p>
    <w:p>
      <w:pPr>
        <w:pStyle w:val="0"/>
        <w:spacing w:before="200" w:lineRule="auto"/>
        <w:ind w:firstLine="540"/>
        <w:jc w:val="both"/>
      </w:pPr>
      <w:r>
        <w:rPr>
          <w:sz w:val="20"/>
        </w:rPr>
        <w:t xml:space="preserve">Операции над примитивами. Поворот тел в пространстве. Масштабирование тел. Вычитание, пересечение и объединение геометрических тел.</w:t>
      </w:r>
    </w:p>
    <w:p>
      <w:pPr>
        <w:pStyle w:val="0"/>
        <w:spacing w:before="200" w:lineRule="auto"/>
        <w:ind w:firstLine="540"/>
        <w:jc w:val="both"/>
      </w:pPr>
      <w:r>
        <w:rPr>
          <w:sz w:val="20"/>
        </w:rPr>
        <w:t xml:space="preserve">Понятие "прототипирование". Создание цифровой объемной модели.</w:t>
      </w:r>
    </w:p>
    <w:p>
      <w:pPr>
        <w:pStyle w:val="0"/>
        <w:spacing w:before="200" w:lineRule="auto"/>
        <w:ind w:firstLine="540"/>
        <w:jc w:val="both"/>
      </w:pPr>
      <w:r>
        <w:rPr>
          <w:sz w:val="20"/>
        </w:rPr>
        <w:t xml:space="preserve">Инструменты для создания цифровой объемной модели.</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Моделирование объектов. Рендеринг. Полигональная сетка.</w:t>
      </w:r>
    </w:p>
    <w:p>
      <w:pPr>
        <w:pStyle w:val="0"/>
        <w:spacing w:before="200" w:lineRule="auto"/>
        <w:ind w:firstLine="540"/>
        <w:jc w:val="both"/>
      </w:pPr>
      <w:r>
        <w:rPr>
          <w:sz w:val="20"/>
        </w:rPr>
        <w:t xml:space="preserve">Понятие "аддитивные технологии".</w:t>
      </w:r>
    </w:p>
    <w:p>
      <w:pPr>
        <w:pStyle w:val="0"/>
        <w:spacing w:before="200" w:lineRule="auto"/>
        <w:ind w:firstLine="540"/>
        <w:jc w:val="both"/>
      </w:pPr>
      <w:r>
        <w:rPr>
          <w:sz w:val="20"/>
        </w:rPr>
        <w:t xml:space="preserve">Технологическое оборудование для аддитивных технологий: 3D-принтеры.</w:t>
      </w:r>
    </w:p>
    <w:p>
      <w:pPr>
        <w:pStyle w:val="0"/>
        <w:spacing w:before="200" w:lineRule="auto"/>
        <w:ind w:firstLine="540"/>
        <w:jc w:val="both"/>
      </w:pPr>
      <w:r>
        <w:rPr>
          <w:sz w:val="20"/>
        </w:rPr>
        <w:t xml:space="preserve">Области применения трехмерной печати. Сырье для трехмерной печати.</w:t>
      </w:r>
    </w:p>
    <w:p>
      <w:pPr>
        <w:pStyle w:val="0"/>
        <w:spacing w:before="200" w:lineRule="auto"/>
        <w:ind w:firstLine="540"/>
        <w:jc w:val="both"/>
      </w:pPr>
      <w:r>
        <w:rPr>
          <w:sz w:val="20"/>
        </w:rPr>
        <w:t xml:space="preserve">Этапы аддитивного производства. Правила безопасного пользования 3D-принтером. Основные настройки для выполнения печати на 3D-принтере.</w:t>
      </w:r>
    </w:p>
    <w:p>
      <w:pPr>
        <w:pStyle w:val="0"/>
        <w:spacing w:before="200" w:lineRule="auto"/>
        <w:ind w:firstLine="540"/>
        <w:jc w:val="both"/>
      </w:pPr>
      <w:r>
        <w:rPr>
          <w:sz w:val="20"/>
        </w:rPr>
        <w:t xml:space="preserve">Подготовка к печати. Печать 3D-модели.</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219(1).3.1.4. Модуль "Технологии обработки материалов и пищевых продуктов".</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pPr>
        <w:pStyle w:val="0"/>
        <w:spacing w:before="200" w:lineRule="auto"/>
        <w:ind w:firstLine="540"/>
        <w:jc w:val="both"/>
      </w:pPr>
      <w:r>
        <w:rPr>
          <w:sz w:val="20"/>
        </w:rPr>
        <w:t xml:space="preserve">Бумага и ее свойства. Производство бумаги, история и современные технологии.</w:t>
      </w:r>
    </w:p>
    <w:p>
      <w:pPr>
        <w:pStyle w:val="0"/>
        <w:spacing w:before="200" w:lineRule="auto"/>
        <w:ind w:firstLine="540"/>
        <w:jc w:val="both"/>
      </w:pPr>
      <w:r>
        <w:rPr>
          <w:sz w:val="20"/>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pPr>
        <w:pStyle w:val="0"/>
        <w:spacing w:before="200" w:lineRule="auto"/>
        <w:ind w:firstLine="540"/>
        <w:jc w:val="both"/>
      </w:pPr>
      <w:r>
        <w:rPr>
          <w:sz w:val="20"/>
        </w:rPr>
        <w:t xml:space="preserve">Ручной и электрифицированный инструменты для обработки древесины.</w:t>
      </w:r>
    </w:p>
    <w:p>
      <w:pPr>
        <w:pStyle w:val="0"/>
        <w:spacing w:before="200" w:lineRule="auto"/>
        <w:ind w:firstLine="540"/>
        <w:jc w:val="both"/>
      </w:pPr>
      <w:r>
        <w:rPr>
          <w:sz w:val="20"/>
        </w:rPr>
        <w:t xml:space="preserve">Операции (основные): разметка, пиление, сверление, зачистка, декорирование древесины.</w:t>
      </w:r>
    </w:p>
    <w:p>
      <w:pPr>
        <w:pStyle w:val="0"/>
        <w:spacing w:before="200" w:lineRule="auto"/>
        <w:ind w:firstLine="540"/>
        <w:jc w:val="both"/>
      </w:pPr>
      <w:r>
        <w:rPr>
          <w:sz w:val="20"/>
        </w:rPr>
        <w:t xml:space="preserve">Народные промыслы по обработке древесины.</w:t>
      </w:r>
    </w:p>
    <w:p>
      <w:pPr>
        <w:pStyle w:val="0"/>
        <w:spacing w:before="200" w:lineRule="auto"/>
        <w:ind w:firstLine="540"/>
        <w:jc w:val="both"/>
      </w:pPr>
      <w:r>
        <w:rPr>
          <w:sz w:val="20"/>
        </w:rPr>
        <w:t xml:space="preserve">Мир профессий. Профессии, связанные с производством и обработкой древесины.</w:t>
      </w:r>
    </w:p>
    <w:p>
      <w:pPr>
        <w:pStyle w:val="0"/>
        <w:spacing w:before="200" w:lineRule="auto"/>
        <w:ind w:firstLine="540"/>
        <w:jc w:val="both"/>
      </w:pPr>
      <w:r>
        <w:rPr>
          <w:sz w:val="20"/>
        </w:rPr>
        <w:t xml:space="preserve">Индивидуальный творческий (учебный) проект "Изделие из древесины".</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Общие сведения о питании и технологиях приготовления пищи.</w:t>
      </w:r>
    </w:p>
    <w:p>
      <w:pPr>
        <w:pStyle w:val="0"/>
        <w:spacing w:before="200" w:lineRule="auto"/>
        <w:ind w:firstLine="540"/>
        <w:jc w:val="both"/>
      </w:pPr>
      <w:r>
        <w:rPr>
          <w:sz w:val="20"/>
        </w:rPr>
        <w:t xml:space="preserve">Рациональное, здоровое питание, режим питания, пищевая пирамида.</w:t>
      </w:r>
    </w:p>
    <w:p>
      <w:pPr>
        <w:pStyle w:val="0"/>
        <w:spacing w:before="200" w:lineRule="auto"/>
        <w:ind w:firstLine="540"/>
        <w:jc w:val="both"/>
      </w:pPr>
      <w:r>
        <w:rPr>
          <w:sz w:val="20"/>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pPr>
        <w:pStyle w:val="0"/>
        <w:spacing w:before="200" w:lineRule="auto"/>
        <w:ind w:firstLine="540"/>
        <w:jc w:val="both"/>
      </w:pPr>
      <w:r>
        <w:rPr>
          <w:sz w:val="20"/>
        </w:rPr>
        <w:t xml:space="preserve">Технология приготовления блюд из яиц, круп, овощей. Определение качества продуктов, правила хранения продуктов.</w:t>
      </w:r>
    </w:p>
    <w:p>
      <w:pPr>
        <w:pStyle w:val="0"/>
        <w:spacing w:before="200" w:lineRule="auto"/>
        <w:ind w:firstLine="540"/>
        <w:jc w:val="both"/>
      </w:pPr>
      <w:r>
        <w:rPr>
          <w:sz w:val="20"/>
        </w:rPr>
        <w:t xml:space="preserve">Интерьер кухни, рациональное размещение мебели. Посуда, инструменты, приспособления для обработки пищевых продуктов, приготовления блюд.</w:t>
      </w:r>
    </w:p>
    <w:p>
      <w:pPr>
        <w:pStyle w:val="0"/>
        <w:spacing w:before="200" w:lineRule="auto"/>
        <w:ind w:firstLine="540"/>
        <w:jc w:val="both"/>
      </w:pPr>
      <w:r>
        <w:rPr>
          <w:sz w:val="20"/>
        </w:rPr>
        <w:t xml:space="preserve">Правила этикета за столом. Условия хранения продуктов питания. Утилизация бытовых и пищевых отходов.</w:t>
      </w:r>
    </w:p>
    <w:p>
      <w:pPr>
        <w:pStyle w:val="0"/>
        <w:spacing w:before="200" w:lineRule="auto"/>
        <w:ind w:firstLine="540"/>
        <w:jc w:val="both"/>
      </w:pPr>
      <w:r>
        <w:rPr>
          <w:sz w:val="20"/>
        </w:rPr>
        <w:t xml:space="preserve">Мир профессий. Профессии, связанные с производством и обработкой пищевых продуктов.</w:t>
      </w:r>
    </w:p>
    <w:p>
      <w:pPr>
        <w:pStyle w:val="0"/>
        <w:spacing w:before="200" w:lineRule="auto"/>
        <w:ind w:firstLine="540"/>
        <w:jc w:val="both"/>
      </w:pPr>
      <w:r>
        <w:rPr>
          <w:sz w:val="20"/>
        </w:rPr>
        <w:t xml:space="preserve">Групповой проект по теме "Питание и здоровье человека".</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Основы материаловедения. Текстильные материалы (нитки, ткань), производство и использование человеком. История, культура.</w:t>
      </w:r>
    </w:p>
    <w:p>
      <w:pPr>
        <w:pStyle w:val="0"/>
        <w:spacing w:before="200" w:lineRule="auto"/>
        <w:ind w:firstLine="540"/>
        <w:jc w:val="both"/>
      </w:pPr>
      <w:r>
        <w:rPr>
          <w:sz w:val="20"/>
        </w:rPr>
        <w:t xml:space="preserve">Современные технологии производства тканей с разными свойствами.</w:t>
      </w:r>
    </w:p>
    <w:p>
      <w:pPr>
        <w:pStyle w:val="0"/>
        <w:spacing w:before="200" w:lineRule="auto"/>
        <w:ind w:firstLine="540"/>
        <w:jc w:val="both"/>
      </w:pPr>
      <w:r>
        <w:rPr>
          <w:sz w:val="20"/>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pPr>
        <w:pStyle w:val="0"/>
        <w:spacing w:before="200" w:lineRule="auto"/>
        <w:ind w:firstLine="540"/>
        <w:jc w:val="both"/>
      </w:pPr>
      <w:r>
        <w:rPr>
          <w:sz w:val="20"/>
        </w:rPr>
        <w:t xml:space="preserve">Основы технологии изготовления изделий из текстильных материалов.</w:t>
      </w:r>
    </w:p>
    <w:p>
      <w:pPr>
        <w:pStyle w:val="0"/>
        <w:spacing w:before="200" w:lineRule="auto"/>
        <w:ind w:firstLine="540"/>
        <w:jc w:val="both"/>
      </w:pPr>
      <w:r>
        <w:rPr>
          <w:sz w:val="20"/>
        </w:rPr>
        <w:t xml:space="preserve">Последовательность изготовления швейного изделия. Контроль качества готового изделия.</w:t>
      </w:r>
    </w:p>
    <w:p>
      <w:pPr>
        <w:pStyle w:val="0"/>
        <w:spacing w:before="200" w:lineRule="auto"/>
        <w:ind w:firstLine="540"/>
        <w:jc w:val="both"/>
      </w:pPr>
      <w:r>
        <w:rPr>
          <w:sz w:val="20"/>
        </w:rPr>
        <w:t xml:space="preserve">Устройство швейной машины: виды приводов швейной машины, регуляторы.</w:t>
      </w:r>
    </w:p>
    <w:p>
      <w:pPr>
        <w:pStyle w:val="0"/>
        <w:spacing w:before="200" w:lineRule="auto"/>
        <w:ind w:firstLine="540"/>
        <w:jc w:val="both"/>
      </w:pPr>
      <w:r>
        <w:rPr>
          <w:sz w:val="20"/>
        </w:rPr>
        <w:t xml:space="preserve">Виды стежков, швов. Виды ручных и машинных швов (стачные, краевые).</w:t>
      </w:r>
    </w:p>
    <w:p>
      <w:pPr>
        <w:pStyle w:val="0"/>
        <w:spacing w:before="200" w:lineRule="auto"/>
        <w:ind w:firstLine="540"/>
        <w:jc w:val="both"/>
      </w:pPr>
      <w:r>
        <w:rPr>
          <w:sz w:val="20"/>
        </w:rPr>
        <w:t xml:space="preserve">Мир профессий. Профессии, связанные со швейным производством.</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мешок для сменной обуви, прихватка, лоскутное шитье).</w:t>
      </w:r>
    </w:p>
    <w:p>
      <w:pPr>
        <w:pStyle w:val="0"/>
        <w:spacing w:before="200" w:lineRule="auto"/>
        <w:ind w:firstLine="540"/>
        <w:jc w:val="both"/>
      </w:pPr>
      <w:r>
        <w:rPr>
          <w:sz w:val="20"/>
        </w:rPr>
        <w:t xml:space="preserve">Выполнение технологических операций по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pPr>
        <w:pStyle w:val="0"/>
        <w:spacing w:before="200" w:lineRule="auto"/>
        <w:ind w:firstLine="540"/>
        <w:jc w:val="both"/>
      </w:pPr>
      <w:r>
        <w:rPr>
          <w:sz w:val="20"/>
        </w:rPr>
        <w:t xml:space="preserve">Народные промыслы по обработке металла.</w:t>
      </w:r>
    </w:p>
    <w:p>
      <w:pPr>
        <w:pStyle w:val="0"/>
        <w:spacing w:before="200" w:lineRule="auto"/>
        <w:ind w:firstLine="540"/>
        <w:jc w:val="both"/>
      </w:pPr>
      <w:r>
        <w:rPr>
          <w:sz w:val="20"/>
        </w:rPr>
        <w:t xml:space="preserve">Способы обработки тонколистового металла.</w:t>
      </w:r>
    </w:p>
    <w:p>
      <w:pPr>
        <w:pStyle w:val="0"/>
        <w:spacing w:before="200" w:lineRule="auto"/>
        <w:ind w:firstLine="540"/>
        <w:jc w:val="both"/>
      </w:pPr>
      <w:r>
        <w:rPr>
          <w:sz w:val="20"/>
        </w:rPr>
        <w:t xml:space="preserve">Слесарный верстак. Инструменты для разметки, правки, резания тонколистового металла.</w:t>
      </w:r>
    </w:p>
    <w:p>
      <w:pPr>
        <w:pStyle w:val="0"/>
        <w:spacing w:before="200" w:lineRule="auto"/>
        <w:ind w:firstLine="540"/>
        <w:jc w:val="both"/>
      </w:pPr>
      <w:r>
        <w:rPr>
          <w:sz w:val="20"/>
        </w:rPr>
        <w:t xml:space="preserve">Операции (основные): правка, разметка, резание, гибка тонколистового металла.</w:t>
      </w:r>
    </w:p>
    <w:p>
      <w:pPr>
        <w:pStyle w:val="0"/>
        <w:spacing w:before="200" w:lineRule="auto"/>
        <w:ind w:firstLine="540"/>
        <w:jc w:val="both"/>
      </w:pPr>
      <w:r>
        <w:rPr>
          <w:sz w:val="20"/>
        </w:rPr>
        <w:t xml:space="preserve">Мир профессий. Профессии, связанные с производством и обработкой металлов.</w:t>
      </w:r>
    </w:p>
    <w:p>
      <w:pPr>
        <w:pStyle w:val="0"/>
        <w:spacing w:before="200" w:lineRule="auto"/>
        <w:ind w:firstLine="540"/>
        <w:jc w:val="both"/>
      </w:pPr>
      <w:r>
        <w:rPr>
          <w:sz w:val="20"/>
        </w:rPr>
        <w:t xml:space="preserve">Индивидуальный творческий (учебный) проект "Изделие из металла".</w:t>
      </w:r>
    </w:p>
    <w:p>
      <w:pPr>
        <w:pStyle w:val="0"/>
        <w:spacing w:before="200" w:lineRule="auto"/>
        <w:ind w:firstLine="540"/>
        <w:jc w:val="both"/>
      </w:pPr>
      <w:r>
        <w:rPr>
          <w:sz w:val="20"/>
        </w:rPr>
        <w:t xml:space="preserve">Выполнение проектного изделия по технологической карте.</w:t>
      </w:r>
    </w:p>
    <w:p>
      <w:pPr>
        <w:pStyle w:val="0"/>
        <w:spacing w:before="200" w:lineRule="auto"/>
        <w:ind w:firstLine="540"/>
        <w:jc w:val="both"/>
      </w:pPr>
      <w:r>
        <w:rPr>
          <w:sz w:val="20"/>
        </w:rPr>
        <w:t xml:space="preserve">Потребительские и технические требования к качеству готового изделия.</w:t>
      </w:r>
    </w:p>
    <w:p>
      <w:pPr>
        <w:pStyle w:val="0"/>
        <w:spacing w:before="200" w:lineRule="auto"/>
        <w:ind w:firstLine="540"/>
        <w:jc w:val="both"/>
      </w:pPr>
      <w:r>
        <w:rPr>
          <w:sz w:val="20"/>
        </w:rPr>
        <w:t xml:space="preserve">Оценка качества проектного изделия из тонколистового металла.</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w:t>
      </w:r>
    </w:p>
    <w:p>
      <w:pPr>
        <w:pStyle w:val="0"/>
        <w:spacing w:before="200" w:lineRule="auto"/>
        <w:ind w:firstLine="540"/>
        <w:jc w:val="both"/>
      </w:pPr>
      <w:r>
        <w:rPr>
          <w:sz w:val="20"/>
        </w:rPr>
        <w:t xml:space="preserve">Определение качества молочных продуктов, правила хранения продуктов.</w:t>
      </w:r>
    </w:p>
    <w:p>
      <w:pPr>
        <w:pStyle w:val="0"/>
        <w:spacing w:before="200" w:lineRule="auto"/>
        <w:ind w:firstLine="540"/>
        <w:jc w:val="both"/>
      </w:pPr>
      <w:r>
        <w:rPr>
          <w:sz w:val="20"/>
        </w:rPr>
        <w:t xml:space="preserve">Виды теста. Технологии приготовления разных видов теста (тесто для вареников, песочное тесто, бисквитное тесто, дрожжевое тесто).</w:t>
      </w:r>
    </w:p>
    <w:p>
      <w:pPr>
        <w:pStyle w:val="0"/>
        <w:spacing w:before="200" w:lineRule="auto"/>
        <w:ind w:firstLine="540"/>
        <w:jc w:val="both"/>
      </w:pPr>
      <w:r>
        <w:rPr>
          <w:sz w:val="20"/>
        </w:rPr>
        <w:t xml:space="preserve">Мир профессий. Профессии, связанные с пищевым производством.</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Современные текстильные материалы, получение и свойства.</w:t>
      </w:r>
    </w:p>
    <w:p>
      <w:pPr>
        <w:pStyle w:val="0"/>
        <w:spacing w:before="200" w:lineRule="auto"/>
        <w:ind w:firstLine="540"/>
        <w:jc w:val="both"/>
      </w:pPr>
      <w:r>
        <w:rPr>
          <w:sz w:val="20"/>
        </w:rPr>
        <w:t xml:space="preserve">Сравнение свойств тканей, выбор ткани с учетом эксплуатации изделия.</w:t>
      </w:r>
    </w:p>
    <w:p>
      <w:pPr>
        <w:pStyle w:val="0"/>
        <w:spacing w:before="200" w:lineRule="auto"/>
        <w:ind w:firstLine="540"/>
        <w:jc w:val="both"/>
      </w:pPr>
      <w:r>
        <w:rPr>
          <w:sz w:val="20"/>
        </w:rPr>
        <w:t xml:space="preserve">Одежда, виды одежды. Мода и стиль.</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укладка для инструментов, сумка, рюкзак; изделие в технике лоскутной пластики).</w:t>
      </w:r>
    </w:p>
    <w:p>
      <w:pPr>
        <w:pStyle w:val="0"/>
        <w:spacing w:before="200" w:lineRule="auto"/>
        <w:ind w:firstLine="540"/>
        <w:jc w:val="both"/>
      </w:pPr>
      <w:r>
        <w:rPr>
          <w:sz w:val="20"/>
        </w:rPr>
        <w:t xml:space="preserve">Выполнение технологических операций по раскрою и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Обработка древесины. Технологии механической обработки конструкционных материалов. Технологии отделки изделий из древесины.</w:t>
      </w:r>
    </w:p>
    <w:p>
      <w:pPr>
        <w:pStyle w:val="0"/>
        <w:spacing w:before="200" w:lineRule="auto"/>
        <w:ind w:firstLine="540"/>
        <w:jc w:val="both"/>
      </w:pPr>
      <w:r>
        <w:rPr>
          <w:sz w:val="20"/>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pPr>
        <w:pStyle w:val="0"/>
        <w:spacing w:before="200" w:lineRule="auto"/>
        <w:ind w:firstLine="540"/>
        <w:jc w:val="both"/>
      </w:pPr>
      <w:r>
        <w:rPr>
          <w:sz w:val="20"/>
        </w:rPr>
        <w:t xml:space="preserve">Пластмасса и другие современные материалы: свойства, получение и использование.</w:t>
      </w:r>
    </w:p>
    <w:p>
      <w:pPr>
        <w:pStyle w:val="0"/>
        <w:spacing w:before="200" w:lineRule="auto"/>
        <w:ind w:firstLine="540"/>
        <w:jc w:val="both"/>
      </w:pPr>
      <w:r>
        <w:rPr>
          <w:sz w:val="20"/>
        </w:rPr>
        <w:t xml:space="preserve">Индивидуальный творческий (учебный) проект "Изделие из конструкционных и поделочных материалов".</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pPr>
        <w:pStyle w:val="0"/>
        <w:spacing w:before="200" w:lineRule="auto"/>
        <w:ind w:firstLine="540"/>
        <w:jc w:val="both"/>
      </w:pPr>
      <w:r>
        <w:rPr>
          <w:sz w:val="20"/>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pPr>
        <w:pStyle w:val="0"/>
        <w:spacing w:before="200" w:lineRule="auto"/>
        <w:ind w:firstLine="540"/>
        <w:jc w:val="both"/>
      </w:pPr>
      <w:r>
        <w:rPr>
          <w:sz w:val="20"/>
        </w:rPr>
        <w:t xml:space="preserve">Блюда национальной кухни из мяса, рыбы.</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Мир профессий. Профессии, связанные с общественным питанием.</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Конструирование одежды. Плечевая и поясная одежда.</w:t>
      </w:r>
    </w:p>
    <w:p>
      <w:pPr>
        <w:pStyle w:val="0"/>
        <w:spacing w:before="200" w:lineRule="auto"/>
        <w:ind w:firstLine="540"/>
        <w:jc w:val="both"/>
      </w:pPr>
      <w:r>
        <w:rPr>
          <w:sz w:val="20"/>
        </w:rPr>
        <w:t xml:space="preserve">Чертеж выкроек швейного изделия.</w:t>
      </w:r>
    </w:p>
    <w:p>
      <w:pPr>
        <w:pStyle w:val="0"/>
        <w:spacing w:before="200" w:lineRule="auto"/>
        <w:ind w:firstLine="540"/>
        <w:jc w:val="both"/>
      </w:pPr>
      <w:r>
        <w:rPr>
          <w:sz w:val="20"/>
        </w:rPr>
        <w:t xml:space="preserve">Моделирование поясной и плечевой одежды.</w:t>
      </w:r>
    </w:p>
    <w:p>
      <w:pPr>
        <w:pStyle w:val="0"/>
        <w:spacing w:before="200" w:lineRule="auto"/>
        <w:ind w:firstLine="540"/>
        <w:jc w:val="both"/>
      </w:pPr>
      <w:r>
        <w:rPr>
          <w:sz w:val="20"/>
        </w:rPr>
        <w:t xml:space="preserve">Выполнение технологических операций по раскрою и пошиву изделия, отделке изделия (по выбору обучающихся).</w:t>
      </w:r>
    </w:p>
    <w:p>
      <w:pPr>
        <w:pStyle w:val="0"/>
        <w:spacing w:before="200" w:lineRule="auto"/>
        <w:ind w:firstLine="540"/>
        <w:jc w:val="both"/>
      </w:pPr>
      <w:r>
        <w:rPr>
          <w:sz w:val="20"/>
        </w:rPr>
        <w:t xml:space="preserve">Оценка качества изготовления швейного изделия.</w:t>
      </w:r>
    </w:p>
    <w:p>
      <w:pPr>
        <w:pStyle w:val="0"/>
        <w:spacing w:before="200" w:lineRule="auto"/>
        <w:ind w:firstLine="540"/>
        <w:jc w:val="both"/>
      </w:pPr>
      <w:r>
        <w:rPr>
          <w:sz w:val="20"/>
        </w:rPr>
        <w:t xml:space="preserve">Мир профессий. Профессии, связанные с производством одежды.</w:t>
      </w:r>
    </w:p>
    <w:p>
      <w:pPr>
        <w:pStyle w:val="0"/>
        <w:spacing w:before="200" w:lineRule="auto"/>
        <w:ind w:firstLine="540"/>
        <w:jc w:val="both"/>
      </w:pPr>
      <w:r>
        <w:rPr>
          <w:sz w:val="20"/>
        </w:rPr>
        <w:t xml:space="preserve">219(1).3.1.5. Модуль "Робототехника".</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Автоматизация и роботизация. Принципы работы робота.</w:t>
      </w:r>
    </w:p>
    <w:p>
      <w:pPr>
        <w:pStyle w:val="0"/>
        <w:spacing w:before="200" w:lineRule="auto"/>
        <w:ind w:firstLine="540"/>
        <w:jc w:val="both"/>
      </w:pPr>
      <w:r>
        <w:rPr>
          <w:sz w:val="20"/>
        </w:rPr>
        <w:t xml:space="preserve">Классификация современных роботов. Виды роботов, их функции и назначение.</w:t>
      </w:r>
    </w:p>
    <w:p>
      <w:pPr>
        <w:pStyle w:val="0"/>
        <w:spacing w:before="200" w:lineRule="auto"/>
        <w:ind w:firstLine="540"/>
        <w:jc w:val="both"/>
      </w:pPr>
      <w:r>
        <w:rPr>
          <w:sz w:val="20"/>
        </w:rPr>
        <w:t xml:space="preserve">Взаимосвязь конструкции робота и выполняемой им функции.</w:t>
      </w:r>
    </w:p>
    <w:p>
      <w:pPr>
        <w:pStyle w:val="0"/>
        <w:spacing w:before="200" w:lineRule="auto"/>
        <w:ind w:firstLine="540"/>
        <w:jc w:val="both"/>
      </w:pPr>
      <w:r>
        <w:rPr>
          <w:sz w:val="20"/>
        </w:rPr>
        <w:t xml:space="preserve">Робототехнический конструктор и комплектующие.</w:t>
      </w:r>
    </w:p>
    <w:p>
      <w:pPr>
        <w:pStyle w:val="0"/>
        <w:spacing w:before="200" w:lineRule="auto"/>
        <w:ind w:firstLine="540"/>
        <w:jc w:val="both"/>
      </w:pPr>
      <w:r>
        <w:rPr>
          <w:sz w:val="20"/>
        </w:rPr>
        <w:t xml:space="preserve">Чтение схем. Сборка роботизированной конструкции по готовой схеме.</w:t>
      </w:r>
    </w:p>
    <w:p>
      <w:pPr>
        <w:pStyle w:val="0"/>
        <w:spacing w:before="200" w:lineRule="auto"/>
        <w:ind w:firstLine="540"/>
        <w:jc w:val="both"/>
      </w:pPr>
      <w:r>
        <w:rPr>
          <w:sz w:val="20"/>
        </w:rPr>
        <w:t xml:space="preserve">Базовые принципы программирования.</w:t>
      </w:r>
    </w:p>
    <w:p>
      <w:pPr>
        <w:pStyle w:val="0"/>
        <w:spacing w:before="200" w:lineRule="auto"/>
        <w:ind w:firstLine="540"/>
        <w:jc w:val="both"/>
      </w:pPr>
      <w:r>
        <w:rPr>
          <w:sz w:val="20"/>
        </w:rPr>
        <w:t xml:space="preserve">Визуальный язык для программирования простых робототехнических систем.</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Мобильная робототехника. Организация перемещения робототехнических устройств.</w:t>
      </w:r>
    </w:p>
    <w:p>
      <w:pPr>
        <w:pStyle w:val="0"/>
        <w:spacing w:before="200" w:lineRule="auto"/>
        <w:ind w:firstLine="540"/>
        <w:jc w:val="both"/>
      </w:pPr>
      <w:r>
        <w:rPr>
          <w:sz w:val="20"/>
        </w:rPr>
        <w:t xml:space="preserve">Транспортные роботы. Назначение, особенности.</w:t>
      </w:r>
    </w:p>
    <w:p>
      <w:pPr>
        <w:pStyle w:val="0"/>
        <w:spacing w:before="200" w:lineRule="auto"/>
        <w:ind w:firstLine="540"/>
        <w:jc w:val="both"/>
      </w:pPr>
      <w:r>
        <w:rPr>
          <w:sz w:val="20"/>
        </w:rPr>
        <w:t xml:space="preserve">Знакомство с контроллером, моторами, датчиками.</w:t>
      </w:r>
    </w:p>
    <w:p>
      <w:pPr>
        <w:pStyle w:val="0"/>
        <w:spacing w:before="200" w:lineRule="auto"/>
        <w:ind w:firstLine="540"/>
        <w:jc w:val="both"/>
      </w:pPr>
      <w:r>
        <w:rPr>
          <w:sz w:val="20"/>
        </w:rPr>
        <w:t xml:space="preserve">Сборка мобильного робота.</w:t>
      </w:r>
    </w:p>
    <w:p>
      <w:pPr>
        <w:pStyle w:val="0"/>
        <w:spacing w:before="200" w:lineRule="auto"/>
        <w:ind w:firstLine="540"/>
        <w:jc w:val="both"/>
      </w:pPr>
      <w:r>
        <w:rPr>
          <w:sz w:val="20"/>
        </w:rPr>
        <w:t xml:space="preserve">Принципы программирования мобильных роботов.</w:t>
      </w:r>
    </w:p>
    <w:p>
      <w:pPr>
        <w:pStyle w:val="0"/>
        <w:spacing w:before="200" w:lineRule="auto"/>
        <w:ind w:firstLine="540"/>
        <w:jc w:val="both"/>
      </w:pPr>
      <w:r>
        <w:rPr>
          <w:sz w:val="20"/>
        </w:rPr>
        <w:t xml:space="preserve">Изучение интерфейса визуального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Промышленные и бытовые роботы, их классификация, назначение, использование.</w:t>
      </w:r>
    </w:p>
    <w:p>
      <w:pPr>
        <w:pStyle w:val="0"/>
        <w:spacing w:before="200" w:lineRule="auto"/>
        <w:ind w:firstLine="540"/>
        <w:jc w:val="both"/>
      </w:pPr>
      <w:r>
        <w:rPr>
          <w:sz w:val="20"/>
        </w:rPr>
        <w:t xml:space="preserve">Беспилотные автоматизированные системы, их виды, назначение.</w:t>
      </w:r>
    </w:p>
    <w:p>
      <w:pPr>
        <w:pStyle w:val="0"/>
        <w:spacing w:before="200" w:lineRule="auto"/>
        <w:ind w:firstLine="540"/>
        <w:jc w:val="both"/>
      </w:pPr>
      <w:r>
        <w:rPr>
          <w:sz w:val="20"/>
        </w:rPr>
        <w:t xml:space="preserve">Программирование контроллера в среде конкретного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Реализация алгоритмов управления отдельными компонентами и роботизированными системами.</w:t>
      </w:r>
    </w:p>
    <w:p>
      <w:pPr>
        <w:pStyle w:val="0"/>
        <w:spacing w:before="200" w:lineRule="auto"/>
        <w:ind w:firstLine="540"/>
        <w:jc w:val="both"/>
      </w:pPr>
      <w:r>
        <w:rPr>
          <w:sz w:val="20"/>
        </w:rPr>
        <w:t xml:space="preserve">Анализ и проверка на работоспособность, усовершенствование конструкции робота.</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История развития беспилотного авиастроения, применение беспилотных летательных аппаратов.</w:t>
      </w:r>
    </w:p>
    <w:p>
      <w:pPr>
        <w:pStyle w:val="0"/>
        <w:spacing w:before="200" w:lineRule="auto"/>
        <w:ind w:firstLine="540"/>
        <w:jc w:val="both"/>
      </w:pPr>
      <w:r>
        <w:rPr>
          <w:sz w:val="20"/>
        </w:rPr>
        <w:t xml:space="preserve">Классификация беспилотных летательных аппаратов.</w:t>
      </w:r>
    </w:p>
    <w:p>
      <w:pPr>
        <w:pStyle w:val="0"/>
        <w:spacing w:before="200" w:lineRule="auto"/>
        <w:ind w:firstLine="540"/>
        <w:jc w:val="both"/>
      </w:pPr>
      <w:r>
        <w:rPr>
          <w:sz w:val="20"/>
        </w:rPr>
        <w:t xml:space="preserve">Конструкция беспилотных летательных аппаратов.</w:t>
      </w:r>
    </w:p>
    <w:p>
      <w:pPr>
        <w:pStyle w:val="0"/>
        <w:spacing w:before="200" w:lineRule="auto"/>
        <w:ind w:firstLine="540"/>
        <w:jc w:val="both"/>
      </w:pPr>
      <w:r>
        <w:rPr>
          <w:sz w:val="20"/>
        </w:rPr>
        <w:t xml:space="preserve">Правила безопасной эксплуатации аккумулятора.</w:t>
      </w:r>
    </w:p>
    <w:p>
      <w:pPr>
        <w:pStyle w:val="0"/>
        <w:spacing w:before="200" w:lineRule="auto"/>
        <w:ind w:firstLine="540"/>
        <w:jc w:val="both"/>
      </w:pPr>
      <w:r>
        <w:rPr>
          <w:sz w:val="20"/>
        </w:rPr>
        <w:t xml:space="preserve">Воздушный винт, характеристика. Аэродинамика полета.</w:t>
      </w:r>
    </w:p>
    <w:p>
      <w:pPr>
        <w:pStyle w:val="0"/>
        <w:spacing w:before="200" w:lineRule="auto"/>
        <w:ind w:firstLine="540"/>
        <w:jc w:val="both"/>
      </w:pPr>
      <w:r>
        <w:rPr>
          <w:sz w:val="20"/>
        </w:rPr>
        <w:t xml:space="preserve">Органы управления. Управление беспилотными летательными аппаратами.</w:t>
      </w:r>
    </w:p>
    <w:p>
      <w:pPr>
        <w:pStyle w:val="0"/>
        <w:spacing w:before="200" w:lineRule="auto"/>
        <w:ind w:firstLine="540"/>
        <w:jc w:val="both"/>
      </w:pPr>
      <w:r>
        <w:rPr>
          <w:sz w:val="20"/>
        </w:rPr>
        <w:t xml:space="preserve">Обеспечение безопасности при подготовке к полету, во время полета.</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 (одна из предложенных тем на выбор).</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Робототехнические системы. Автоматизированные и роботизированные производственные линии.</w:t>
      </w:r>
    </w:p>
    <w:p>
      <w:pPr>
        <w:pStyle w:val="0"/>
        <w:spacing w:before="200" w:lineRule="auto"/>
        <w:ind w:firstLine="540"/>
        <w:jc w:val="both"/>
      </w:pPr>
      <w:r>
        <w:rPr>
          <w:sz w:val="20"/>
        </w:rPr>
        <w:t xml:space="preserve">Система интернет вещей. Промышленный интернет вещей.</w:t>
      </w:r>
    </w:p>
    <w:p>
      <w:pPr>
        <w:pStyle w:val="0"/>
        <w:spacing w:before="200" w:lineRule="auto"/>
        <w:ind w:firstLine="540"/>
        <w:jc w:val="both"/>
      </w:pPr>
      <w:r>
        <w:rPr>
          <w:sz w:val="20"/>
        </w:rPr>
        <w:t xml:space="preserve">Потребительский интернет вещей.</w:t>
      </w:r>
    </w:p>
    <w:p>
      <w:pPr>
        <w:pStyle w:val="0"/>
        <w:spacing w:before="200" w:lineRule="auto"/>
        <w:ind w:firstLine="540"/>
        <w:jc w:val="both"/>
      </w:pPr>
      <w:r>
        <w:rPr>
          <w:sz w:val="20"/>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pPr>
        <w:pStyle w:val="0"/>
        <w:spacing w:before="200" w:lineRule="auto"/>
        <w:ind w:firstLine="540"/>
        <w:jc w:val="both"/>
      </w:pPr>
      <w:r>
        <w:rPr>
          <w:sz w:val="20"/>
        </w:rPr>
        <w:t xml:space="preserve">Конструирование и моделирование автоматизированных и роботизированных систем.</w:t>
      </w:r>
    </w:p>
    <w:p>
      <w:pPr>
        <w:pStyle w:val="0"/>
        <w:spacing w:before="200" w:lineRule="auto"/>
        <w:ind w:firstLine="540"/>
        <w:jc w:val="both"/>
      </w:pPr>
      <w:r>
        <w:rPr>
          <w:sz w:val="20"/>
        </w:rPr>
        <w:t xml:space="preserve">Управление групповым взаимодействием роботов (наземные роботы, беспилотные летательные аппараты).</w:t>
      </w:r>
    </w:p>
    <w:p>
      <w:pPr>
        <w:pStyle w:val="0"/>
        <w:spacing w:before="200" w:lineRule="auto"/>
        <w:ind w:firstLine="540"/>
        <w:jc w:val="both"/>
      </w:pPr>
      <w:r>
        <w:rPr>
          <w:sz w:val="20"/>
        </w:rPr>
        <w:t xml:space="preserve">Управление роботами с использованием телеметрических систем.</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Индивидуальный проект по робототехнике.</w:t>
      </w:r>
    </w:p>
    <w:p>
      <w:pPr>
        <w:pStyle w:val="0"/>
        <w:spacing w:before="200" w:lineRule="auto"/>
        <w:ind w:firstLine="540"/>
        <w:jc w:val="both"/>
      </w:pPr>
      <w:r>
        <w:rPr>
          <w:sz w:val="20"/>
        </w:rPr>
        <w:t xml:space="preserve">219(1).3.2. Вариативные модули.</w:t>
      </w:r>
    </w:p>
    <w:p>
      <w:pPr>
        <w:pStyle w:val="0"/>
        <w:spacing w:before="200" w:lineRule="auto"/>
        <w:ind w:firstLine="540"/>
        <w:jc w:val="both"/>
      </w:pPr>
      <w:r>
        <w:rPr>
          <w:sz w:val="20"/>
        </w:rPr>
        <w:t xml:space="preserve">219(1).3.2.1. Модуль "Автоматизированные системы".</w:t>
      </w:r>
    </w:p>
    <w:p>
      <w:pPr>
        <w:pStyle w:val="0"/>
        <w:spacing w:before="200" w:lineRule="auto"/>
        <w:ind w:firstLine="540"/>
        <w:jc w:val="both"/>
      </w:pPr>
      <w:r>
        <w:rPr>
          <w:sz w:val="20"/>
        </w:rPr>
        <w:t xml:space="preserve">8 - 9 классы.</w:t>
      </w:r>
    </w:p>
    <w:p>
      <w:pPr>
        <w:pStyle w:val="0"/>
        <w:spacing w:before="200" w:lineRule="auto"/>
        <w:ind w:firstLine="540"/>
        <w:jc w:val="both"/>
      </w:pPr>
      <w:r>
        <w:rPr>
          <w:sz w:val="20"/>
        </w:rPr>
        <w:t xml:space="preserve">219(1).3.2.1.1. Введение в автоматизированные системы.</w:t>
      </w:r>
    </w:p>
    <w:p>
      <w:pPr>
        <w:pStyle w:val="0"/>
        <w:spacing w:before="200" w:lineRule="auto"/>
        <w:ind w:firstLine="540"/>
        <w:jc w:val="both"/>
      </w:pPr>
      <w:r>
        <w:rPr>
          <w:sz w:val="20"/>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pPr>
        <w:pStyle w:val="0"/>
        <w:spacing w:before="200" w:lineRule="auto"/>
        <w:ind w:firstLine="540"/>
        <w:jc w:val="both"/>
      </w:pPr>
      <w:r>
        <w:rPr>
          <w:sz w:val="20"/>
        </w:rPr>
        <w:t xml:space="preserve">Управляющие и управляемые системы. Понятие обратной связи, ошибка регулирования, корректирующие устройства.</w:t>
      </w:r>
    </w:p>
    <w:p>
      <w:pPr>
        <w:pStyle w:val="0"/>
        <w:spacing w:before="200" w:lineRule="auto"/>
        <w:ind w:firstLine="540"/>
        <w:jc w:val="both"/>
      </w:pPr>
      <w:r>
        <w:rPr>
          <w:sz w:val="20"/>
        </w:rPr>
        <w:t xml:space="preserve">Виды автоматизированных систем, их применение на производстве.</w:t>
      </w:r>
    </w:p>
    <w:p>
      <w:pPr>
        <w:pStyle w:val="0"/>
        <w:spacing w:before="200" w:lineRule="auto"/>
        <w:ind w:firstLine="540"/>
        <w:jc w:val="both"/>
      </w:pPr>
      <w:r>
        <w:rPr>
          <w:sz w:val="20"/>
        </w:rPr>
        <w:t xml:space="preserve">219(1).3.2.1.2. Элементарная база автоматизированных систем.</w:t>
      </w:r>
    </w:p>
    <w:p>
      <w:pPr>
        <w:pStyle w:val="0"/>
        <w:spacing w:before="200" w:lineRule="auto"/>
        <w:ind w:firstLine="540"/>
        <w:jc w:val="both"/>
      </w:pPr>
      <w:r>
        <w:rPr>
          <w:sz w:val="20"/>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pPr>
        <w:pStyle w:val="0"/>
        <w:spacing w:before="200" w:lineRule="auto"/>
        <w:ind w:firstLine="540"/>
        <w:jc w:val="both"/>
      </w:pPr>
      <w:r>
        <w:rPr>
          <w:sz w:val="20"/>
        </w:rPr>
        <w:t xml:space="preserve">219(1).3.2.1.3. Управление техническими системами.</w:t>
      </w:r>
    </w:p>
    <w:p>
      <w:pPr>
        <w:pStyle w:val="0"/>
        <w:spacing w:before="200" w:lineRule="auto"/>
        <w:ind w:firstLine="540"/>
        <w:jc w:val="both"/>
      </w:pPr>
      <w:r>
        <w:rPr>
          <w:sz w:val="20"/>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pPr>
        <w:pStyle w:val="0"/>
        <w:spacing w:before="200" w:lineRule="auto"/>
        <w:ind w:firstLine="540"/>
        <w:jc w:val="both"/>
      </w:pPr>
      <w:r>
        <w:rPr>
          <w:sz w:val="20"/>
        </w:rPr>
        <w:t xml:space="preserve">219(1).3.2.2. Модуль "Животноводство".</w:t>
      </w:r>
    </w:p>
    <w:p>
      <w:pPr>
        <w:pStyle w:val="0"/>
        <w:spacing w:before="200" w:lineRule="auto"/>
        <w:ind w:firstLine="540"/>
        <w:jc w:val="both"/>
      </w:pPr>
      <w:r>
        <w:rPr>
          <w:sz w:val="20"/>
        </w:rPr>
        <w:t xml:space="preserve">7 - 8 классы.</w:t>
      </w:r>
    </w:p>
    <w:p>
      <w:pPr>
        <w:pStyle w:val="0"/>
        <w:spacing w:before="200" w:lineRule="auto"/>
        <w:ind w:firstLine="540"/>
        <w:jc w:val="both"/>
      </w:pPr>
      <w:r>
        <w:rPr>
          <w:sz w:val="20"/>
        </w:rPr>
        <w:t xml:space="preserve">219(1).3.2.2.1. Элементы технологий выращивания сельскохозяйственных животных.</w:t>
      </w:r>
    </w:p>
    <w:p>
      <w:pPr>
        <w:pStyle w:val="0"/>
        <w:spacing w:before="200" w:lineRule="auto"/>
        <w:ind w:firstLine="540"/>
        <w:jc w:val="both"/>
      </w:pPr>
      <w:r>
        <w:rPr>
          <w:sz w:val="20"/>
        </w:rPr>
        <w:t xml:space="preserve">Домашние животные. Сельскохозяйственные животные.</w:t>
      </w:r>
    </w:p>
    <w:p>
      <w:pPr>
        <w:pStyle w:val="0"/>
        <w:spacing w:before="200" w:lineRule="auto"/>
        <w:ind w:firstLine="540"/>
        <w:jc w:val="both"/>
      </w:pPr>
      <w:r>
        <w:rPr>
          <w:sz w:val="20"/>
        </w:rPr>
        <w:t xml:space="preserve">Содержание сельскохозяйственных животных: помещение, оборудование, уход.</w:t>
      </w:r>
    </w:p>
    <w:p>
      <w:pPr>
        <w:pStyle w:val="0"/>
        <w:spacing w:before="200" w:lineRule="auto"/>
        <w:ind w:firstLine="540"/>
        <w:jc w:val="both"/>
      </w:pPr>
      <w:r>
        <w:rPr>
          <w:sz w:val="20"/>
        </w:rPr>
        <w:t xml:space="preserve">Разведение животных. Породы животных, их создание.</w:t>
      </w:r>
    </w:p>
    <w:p>
      <w:pPr>
        <w:pStyle w:val="0"/>
        <w:spacing w:before="200" w:lineRule="auto"/>
        <w:ind w:firstLine="540"/>
        <w:jc w:val="both"/>
      </w:pPr>
      <w:r>
        <w:rPr>
          <w:sz w:val="20"/>
        </w:rPr>
        <w:t xml:space="preserve">Лечение животных. Понятие о ветеринарии.</w:t>
      </w:r>
    </w:p>
    <w:p>
      <w:pPr>
        <w:pStyle w:val="0"/>
        <w:spacing w:before="200" w:lineRule="auto"/>
        <w:ind w:firstLine="540"/>
        <w:jc w:val="both"/>
      </w:pPr>
      <w:r>
        <w:rPr>
          <w:sz w:val="20"/>
        </w:rPr>
        <w:t xml:space="preserve">Заготовка кормов. Кормление животных. Питательность корма. Рацион.</w:t>
      </w:r>
    </w:p>
    <w:p>
      <w:pPr>
        <w:pStyle w:val="0"/>
        <w:spacing w:before="200" w:lineRule="auto"/>
        <w:ind w:firstLine="540"/>
        <w:jc w:val="both"/>
      </w:pPr>
      <w:r>
        <w:rPr>
          <w:sz w:val="20"/>
        </w:rPr>
        <w:t xml:space="preserve">Животные у нас дома. Забота о домашних и бездомных животных.</w:t>
      </w:r>
    </w:p>
    <w:p>
      <w:pPr>
        <w:pStyle w:val="0"/>
        <w:spacing w:before="200" w:lineRule="auto"/>
        <w:ind w:firstLine="540"/>
        <w:jc w:val="both"/>
      </w:pPr>
      <w:r>
        <w:rPr>
          <w:sz w:val="20"/>
        </w:rPr>
        <w:t xml:space="preserve">Проблема клонирования живых организмов. Социальные и этические проблемы.</w:t>
      </w:r>
    </w:p>
    <w:p>
      <w:pPr>
        <w:pStyle w:val="0"/>
        <w:spacing w:before="200" w:lineRule="auto"/>
        <w:ind w:firstLine="540"/>
        <w:jc w:val="both"/>
      </w:pPr>
      <w:r>
        <w:rPr>
          <w:sz w:val="20"/>
        </w:rPr>
        <w:t xml:space="preserve">219(1).3.2.2.2. Производство животноводческих продуктов.</w:t>
      </w:r>
    </w:p>
    <w:p>
      <w:pPr>
        <w:pStyle w:val="0"/>
        <w:spacing w:before="200" w:lineRule="auto"/>
        <w:ind w:firstLine="540"/>
        <w:jc w:val="both"/>
      </w:pPr>
      <w:r>
        <w:rPr>
          <w:sz w:val="20"/>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pPr>
        <w:pStyle w:val="0"/>
        <w:spacing w:before="200" w:lineRule="auto"/>
        <w:ind w:firstLine="540"/>
        <w:jc w:val="both"/>
      </w:pPr>
      <w:r>
        <w:rPr>
          <w:sz w:val="20"/>
        </w:rPr>
        <w:t xml:space="preserve">Использование цифровых технологий в животноводстве.</w:t>
      </w:r>
    </w:p>
    <w:p>
      <w:pPr>
        <w:pStyle w:val="0"/>
        <w:spacing w:before="200" w:lineRule="auto"/>
        <w:ind w:firstLine="540"/>
        <w:jc w:val="both"/>
      </w:pPr>
      <w:r>
        <w:rPr>
          <w:sz w:val="20"/>
        </w:rPr>
        <w:t xml:space="preserve">Цифровая ферма:</w:t>
      </w:r>
    </w:p>
    <w:p>
      <w:pPr>
        <w:pStyle w:val="0"/>
        <w:spacing w:before="200" w:lineRule="auto"/>
        <w:ind w:firstLine="540"/>
        <w:jc w:val="both"/>
      </w:pPr>
      <w:r>
        <w:rPr>
          <w:sz w:val="20"/>
        </w:rPr>
        <w:t xml:space="preserve">автоматическое кормление животных;</w:t>
      </w:r>
    </w:p>
    <w:p>
      <w:pPr>
        <w:pStyle w:val="0"/>
        <w:spacing w:before="200" w:lineRule="auto"/>
        <w:ind w:firstLine="540"/>
        <w:jc w:val="both"/>
      </w:pPr>
      <w:r>
        <w:rPr>
          <w:sz w:val="20"/>
        </w:rPr>
        <w:t xml:space="preserve">автоматическая дойка;</w:t>
      </w:r>
    </w:p>
    <w:p>
      <w:pPr>
        <w:pStyle w:val="0"/>
        <w:spacing w:before="200" w:lineRule="auto"/>
        <w:ind w:firstLine="540"/>
        <w:jc w:val="both"/>
      </w:pPr>
      <w:r>
        <w:rPr>
          <w:sz w:val="20"/>
        </w:rPr>
        <w:t xml:space="preserve">уборка помещения и другое.</w:t>
      </w:r>
    </w:p>
    <w:p>
      <w:pPr>
        <w:pStyle w:val="0"/>
        <w:spacing w:before="200" w:lineRule="auto"/>
        <w:ind w:firstLine="540"/>
        <w:jc w:val="both"/>
      </w:pPr>
      <w:r>
        <w:rPr>
          <w:sz w:val="20"/>
        </w:rPr>
        <w:t xml:space="preserve">Цифровая "умная" ферма - перспективное направление роботизации в животноводстве.</w:t>
      </w:r>
    </w:p>
    <w:p>
      <w:pPr>
        <w:pStyle w:val="0"/>
        <w:spacing w:before="200" w:lineRule="auto"/>
        <w:ind w:firstLine="540"/>
        <w:jc w:val="both"/>
      </w:pPr>
      <w:r>
        <w:rPr>
          <w:sz w:val="20"/>
        </w:rPr>
        <w:t xml:space="preserve">219(1).3.2.2.3. Профессии, связанные с деятельностью животновода</w:t>
      </w:r>
    </w:p>
    <w:p>
      <w:pPr>
        <w:pStyle w:val="0"/>
        <w:spacing w:before="200" w:lineRule="auto"/>
        <w:ind w:firstLine="540"/>
        <w:jc w:val="both"/>
      </w:pPr>
      <w:r>
        <w:rPr>
          <w:sz w:val="20"/>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pPr>
        <w:pStyle w:val="0"/>
        <w:spacing w:before="200" w:lineRule="auto"/>
        <w:ind w:firstLine="540"/>
        <w:jc w:val="both"/>
      </w:pPr>
      <w:r>
        <w:rPr>
          <w:sz w:val="20"/>
        </w:rPr>
        <w:t xml:space="preserve">219(1).3.2.3. Модуль "Растениеводство".</w:t>
      </w:r>
    </w:p>
    <w:p>
      <w:pPr>
        <w:pStyle w:val="0"/>
        <w:spacing w:before="200" w:lineRule="auto"/>
        <w:ind w:firstLine="540"/>
        <w:jc w:val="both"/>
      </w:pPr>
      <w:r>
        <w:rPr>
          <w:sz w:val="20"/>
        </w:rPr>
        <w:t xml:space="preserve">7 - 8 классы.</w:t>
      </w:r>
    </w:p>
    <w:p>
      <w:pPr>
        <w:pStyle w:val="0"/>
        <w:spacing w:before="200" w:lineRule="auto"/>
        <w:ind w:firstLine="540"/>
        <w:jc w:val="both"/>
      </w:pPr>
      <w:r>
        <w:rPr>
          <w:sz w:val="20"/>
        </w:rPr>
        <w:t xml:space="preserve">219(1).3.2.3.1. Элементы технологий выращивания сельскохозяйственных культур.</w:t>
      </w:r>
    </w:p>
    <w:p>
      <w:pPr>
        <w:pStyle w:val="0"/>
        <w:spacing w:before="200" w:lineRule="auto"/>
        <w:ind w:firstLine="540"/>
        <w:jc w:val="both"/>
      </w:pPr>
      <w:r>
        <w:rPr>
          <w:sz w:val="20"/>
        </w:rPr>
        <w:t xml:space="preserve">Земледелие как поворотный пункт развития человеческой цивилизации. Земля как величайшая ценность человечества. История земледелия.</w:t>
      </w:r>
    </w:p>
    <w:p>
      <w:pPr>
        <w:pStyle w:val="0"/>
        <w:spacing w:before="200" w:lineRule="auto"/>
        <w:ind w:firstLine="540"/>
        <w:jc w:val="both"/>
      </w:pPr>
      <w:r>
        <w:rPr>
          <w:sz w:val="20"/>
        </w:rPr>
        <w:t xml:space="preserve">Почвы, виды почв. Плодородие почв.</w:t>
      </w:r>
    </w:p>
    <w:p>
      <w:pPr>
        <w:pStyle w:val="0"/>
        <w:spacing w:before="200" w:lineRule="auto"/>
        <w:ind w:firstLine="540"/>
        <w:jc w:val="both"/>
      </w:pPr>
      <w:r>
        <w:rPr>
          <w:sz w:val="20"/>
        </w:rPr>
        <w:t xml:space="preserve">Инструменты для обработки почвы: ручные и механизированные. Сельскохозяйственная техника.</w:t>
      </w:r>
    </w:p>
    <w:p>
      <w:pPr>
        <w:pStyle w:val="0"/>
        <w:spacing w:before="200" w:lineRule="auto"/>
        <w:ind w:firstLine="540"/>
        <w:jc w:val="both"/>
      </w:pPr>
      <w:r>
        <w:rPr>
          <w:sz w:val="20"/>
        </w:rPr>
        <w:t xml:space="preserve">Культурные растения и их классификация.</w:t>
      </w:r>
    </w:p>
    <w:p>
      <w:pPr>
        <w:pStyle w:val="0"/>
        <w:spacing w:before="200" w:lineRule="auto"/>
        <w:ind w:firstLine="540"/>
        <w:jc w:val="both"/>
      </w:pPr>
      <w:r>
        <w:rPr>
          <w:sz w:val="20"/>
        </w:rPr>
        <w:t xml:space="preserve">Выращивание растений на школьном (приусадебном) участке.</w:t>
      </w:r>
    </w:p>
    <w:p>
      <w:pPr>
        <w:pStyle w:val="0"/>
        <w:spacing w:before="200" w:lineRule="auto"/>
        <w:ind w:firstLine="540"/>
        <w:jc w:val="both"/>
      </w:pPr>
      <w:r>
        <w:rPr>
          <w:sz w:val="20"/>
        </w:rPr>
        <w:t xml:space="preserve">Полезные для человека дикорастущие растения и их классификация.</w:t>
      </w:r>
    </w:p>
    <w:p>
      <w:pPr>
        <w:pStyle w:val="0"/>
        <w:spacing w:before="200" w:lineRule="auto"/>
        <w:ind w:firstLine="540"/>
        <w:jc w:val="both"/>
      </w:pPr>
      <w:r>
        <w:rPr>
          <w:sz w:val="20"/>
        </w:rPr>
        <w:t xml:space="preserve">Сбор, заготовка и хранение полезных для человека дикорастущих растений и их плодов. Сбор и заготовка грибов. Соблюдение правил безопасности.</w:t>
      </w:r>
    </w:p>
    <w:p>
      <w:pPr>
        <w:pStyle w:val="0"/>
        <w:spacing w:before="200" w:lineRule="auto"/>
        <w:ind w:firstLine="540"/>
        <w:jc w:val="both"/>
      </w:pPr>
      <w:r>
        <w:rPr>
          <w:sz w:val="20"/>
        </w:rPr>
        <w:t xml:space="preserve">Сохранение природной среды.</w:t>
      </w:r>
    </w:p>
    <w:p>
      <w:pPr>
        <w:pStyle w:val="0"/>
        <w:spacing w:before="200" w:lineRule="auto"/>
        <w:ind w:firstLine="540"/>
        <w:jc w:val="both"/>
      </w:pPr>
      <w:r>
        <w:rPr>
          <w:sz w:val="20"/>
        </w:rPr>
        <w:t xml:space="preserve">219(1).3.2.3.2. Сельскохозяйственное производство.</w:t>
      </w:r>
    </w:p>
    <w:p>
      <w:pPr>
        <w:pStyle w:val="0"/>
        <w:spacing w:before="200" w:lineRule="auto"/>
        <w:ind w:firstLine="540"/>
        <w:jc w:val="both"/>
      </w:pPr>
      <w:r>
        <w:rPr>
          <w:sz w:val="20"/>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pPr>
        <w:pStyle w:val="0"/>
        <w:spacing w:before="200" w:lineRule="auto"/>
        <w:ind w:firstLine="540"/>
        <w:jc w:val="both"/>
      </w:pPr>
      <w:r>
        <w:rPr>
          <w:sz w:val="20"/>
        </w:rPr>
        <w:t xml:space="preserve">Автоматизация и роботизация сельскохозяйственного производства:</w:t>
      </w:r>
    </w:p>
    <w:p>
      <w:pPr>
        <w:pStyle w:val="0"/>
        <w:spacing w:before="200" w:lineRule="auto"/>
        <w:ind w:firstLine="540"/>
        <w:jc w:val="both"/>
      </w:pPr>
      <w:r>
        <w:rPr>
          <w:sz w:val="20"/>
        </w:rPr>
        <w:t xml:space="preserve">анализаторы почвы с использованием спутниковой системы навигации;</w:t>
      </w:r>
    </w:p>
    <w:p>
      <w:pPr>
        <w:pStyle w:val="0"/>
        <w:spacing w:before="200" w:lineRule="auto"/>
        <w:ind w:firstLine="540"/>
        <w:jc w:val="both"/>
      </w:pPr>
      <w:r>
        <w:rPr>
          <w:sz w:val="20"/>
        </w:rPr>
        <w:t xml:space="preserve">автоматизация тепличного хозяйства;</w:t>
      </w:r>
    </w:p>
    <w:p>
      <w:pPr>
        <w:pStyle w:val="0"/>
        <w:spacing w:before="200" w:lineRule="auto"/>
        <w:ind w:firstLine="540"/>
        <w:jc w:val="both"/>
      </w:pPr>
      <w:r>
        <w:rPr>
          <w:sz w:val="20"/>
        </w:rPr>
        <w:t xml:space="preserve">применение роботов-манипуляторов для уборки урожая;</w:t>
      </w:r>
    </w:p>
    <w:p>
      <w:pPr>
        <w:pStyle w:val="0"/>
        <w:spacing w:before="200" w:lineRule="auto"/>
        <w:ind w:firstLine="540"/>
        <w:jc w:val="both"/>
      </w:pPr>
      <w:r>
        <w:rPr>
          <w:sz w:val="20"/>
        </w:rPr>
        <w:t xml:space="preserve">внесение удобрения на основе данных от азотно-спектральных датчиков;</w:t>
      </w:r>
    </w:p>
    <w:p>
      <w:pPr>
        <w:pStyle w:val="0"/>
        <w:spacing w:before="200" w:lineRule="auto"/>
        <w:ind w:firstLine="540"/>
        <w:jc w:val="both"/>
      </w:pPr>
      <w:r>
        <w:rPr>
          <w:sz w:val="20"/>
        </w:rPr>
        <w:t xml:space="preserve">определение критических точек полей с помощью спутниковых снимков;</w:t>
      </w:r>
    </w:p>
    <w:p>
      <w:pPr>
        <w:pStyle w:val="0"/>
        <w:spacing w:before="200" w:lineRule="auto"/>
        <w:ind w:firstLine="540"/>
        <w:jc w:val="both"/>
      </w:pPr>
      <w:r>
        <w:rPr>
          <w:sz w:val="20"/>
        </w:rPr>
        <w:t xml:space="preserve">использование беспилотных летательных аппаратов и другое.</w:t>
      </w:r>
    </w:p>
    <w:p>
      <w:pPr>
        <w:pStyle w:val="0"/>
        <w:spacing w:before="200" w:lineRule="auto"/>
        <w:ind w:firstLine="540"/>
        <w:jc w:val="both"/>
      </w:pPr>
      <w:r>
        <w:rPr>
          <w:sz w:val="20"/>
        </w:rPr>
        <w:t xml:space="preserve">Генно-модифицированные растения: положительные и отрицательные аспекты.</w:t>
      </w:r>
    </w:p>
    <w:p>
      <w:pPr>
        <w:pStyle w:val="0"/>
        <w:spacing w:before="200" w:lineRule="auto"/>
        <w:ind w:firstLine="540"/>
        <w:jc w:val="both"/>
      </w:pPr>
      <w:r>
        <w:rPr>
          <w:sz w:val="20"/>
        </w:rPr>
        <w:t xml:space="preserve">219(1).3.2.3.3. Сельскохозяйственные профессии.</w:t>
      </w:r>
    </w:p>
    <w:p>
      <w:pPr>
        <w:pStyle w:val="0"/>
        <w:spacing w:before="200" w:lineRule="auto"/>
        <w:ind w:firstLine="540"/>
        <w:jc w:val="both"/>
      </w:pPr>
      <w:r>
        <w:rPr>
          <w:sz w:val="20"/>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pPr>
        <w:pStyle w:val="0"/>
        <w:spacing w:before="200" w:lineRule="auto"/>
        <w:ind w:firstLine="540"/>
        <w:jc w:val="both"/>
      </w:pPr>
      <w:r>
        <w:rPr>
          <w:sz w:val="20"/>
        </w:rPr>
        <w:t xml:space="preserve">219(1).3.3. При реализации содержания учебного предмета "Труд (технология)" недоступные и (или) небезопасные для обучающихся с РАС виды учебно-практической деятельности должны быть исключены или заменены на другие.</w:t>
      </w:r>
    </w:p>
    <w:p>
      <w:pPr>
        <w:pStyle w:val="0"/>
        <w:ind w:firstLine="540"/>
        <w:jc w:val="both"/>
      </w:pPr>
      <w:r>
        <w:rPr>
          <w:sz w:val="20"/>
        </w:rPr>
      </w:r>
    </w:p>
    <w:p>
      <w:pPr>
        <w:pStyle w:val="0"/>
        <w:ind w:firstLine="540"/>
        <w:jc w:val="both"/>
      </w:pPr>
      <w:r>
        <w:rPr>
          <w:sz w:val="20"/>
        </w:rPr>
        <w:t xml:space="preserve">219(1).4. Планируемые результаты освоения учебного предмета "Труд (технология)" на уровне основного общего образования</w:t>
      </w:r>
    </w:p>
    <w:p>
      <w:pPr>
        <w:pStyle w:val="0"/>
        <w:spacing w:before="200" w:lineRule="auto"/>
        <w:ind w:firstLine="540"/>
        <w:jc w:val="both"/>
      </w:pPr>
      <w:r>
        <w:rPr>
          <w:sz w:val="20"/>
        </w:rPr>
        <w:t xml:space="preserve">219(1).4.1. Изучение содержания предмета "Труд (технология)" на уровне основного общего образования направлено на достижение обучающимися с РАС личностных, метапредметных и предметных результатов освоения содержания учебного предмета.</w:t>
      </w:r>
    </w:p>
    <w:p>
      <w:pPr>
        <w:pStyle w:val="0"/>
        <w:spacing w:before="200" w:lineRule="auto"/>
        <w:ind w:firstLine="540"/>
        <w:jc w:val="both"/>
      </w:pPr>
      <w:r>
        <w:rPr>
          <w:sz w:val="20"/>
        </w:rPr>
        <w:t xml:space="preserve">219(1).4.2. С учетом дифференцированного характера требований к планируемым образовательным результатам обучающихся с РАС текущая и промежуточная аттестация по учебному предмету "Труд (технология)" проводится с использованием разработанных педагогом контрольно-измерительных материалов. Включение обучающихся с РАС во внешние процедуры оценки достижений по предмету проводится только по желанию самих обучающихся с РАС и их родителей (законных представителей).</w:t>
      </w:r>
    </w:p>
    <w:p>
      <w:pPr>
        <w:pStyle w:val="0"/>
        <w:spacing w:before="200" w:lineRule="auto"/>
        <w:ind w:firstLine="540"/>
        <w:jc w:val="both"/>
      </w:pPr>
      <w:r>
        <w:rPr>
          <w:sz w:val="20"/>
        </w:rPr>
        <w:t xml:space="preserve">219(1).4.3. В результате изучения учебного предмета "Труд (технология)" на уровне основного общего образования у обучающегося с РАС будут сформированы следующие личностные результаты в части:</w:t>
      </w:r>
    </w:p>
    <w:p>
      <w:pPr>
        <w:pStyle w:val="0"/>
        <w:spacing w:before="200" w:lineRule="auto"/>
        <w:ind w:firstLine="540"/>
        <w:jc w:val="both"/>
      </w:pPr>
      <w:r>
        <w:rPr>
          <w:sz w:val="20"/>
        </w:rPr>
        <w:t xml:space="preserve">патриотического воспитания:</w:t>
      </w:r>
    </w:p>
    <w:p>
      <w:pPr>
        <w:pStyle w:val="0"/>
        <w:spacing w:before="200" w:lineRule="auto"/>
        <w:ind w:firstLine="540"/>
        <w:jc w:val="both"/>
      </w:pPr>
      <w:r>
        <w:rPr>
          <w:sz w:val="20"/>
        </w:rPr>
        <w:t xml:space="preserve">проявление интереса к истории и современному состоянию российской науки и технологии;</w:t>
      </w:r>
    </w:p>
    <w:p>
      <w:pPr>
        <w:pStyle w:val="0"/>
        <w:spacing w:before="200" w:lineRule="auto"/>
        <w:ind w:firstLine="540"/>
        <w:jc w:val="both"/>
      </w:pPr>
      <w:r>
        <w:rPr>
          <w:sz w:val="20"/>
        </w:rPr>
        <w:t xml:space="preserve">ценностное отношение к достижениям российских инженеров и ученых;</w:t>
      </w:r>
    </w:p>
    <w:p>
      <w:pPr>
        <w:pStyle w:val="0"/>
        <w:spacing w:before="200" w:lineRule="auto"/>
        <w:ind w:firstLine="540"/>
        <w:jc w:val="both"/>
      </w:pPr>
      <w:r>
        <w:rPr>
          <w:sz w:val="20"/>
        </w:rPr>
        <w:t xml:space="preserve">гражданского и духовно-нравственного воспитания:</w:t>
      </w:r>
    </w:p>
    <w:p>
      <w:pPr>
        <w:pStyle w:val="0"/>
        <w:spacing w:before="200" w:lineRule="auto"/>
        <w:ind w:firstLine="540"/>
        <w:jc w:val="both"/>
      </w:pPr>
      <w:r>
        <w:rPr>
          <w:sz w:val="20"/>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с учетом речевых возможностей обучающихся с РАС;</w:t>
      </w:r>
    </w:p>
    <w:p>
      <w:pPr>
        <w:pStyle w:val="0"/>
        <w:spacing w:before="200" w:lineRule="auto"/>
        <w:ind w:firstLine="540"/>
        <w:jc w:val="both"/>
      </w:pPr>
      <w:r>
        <w:rPr>
          <w:sz w:val="20"/>
        </w:rPr>
        <w:t xml:space="preserve">осознание важности морально-этических принципов в деятельности, связанной с реализацией технологий;</w:t>
      </w:r>
    </w:p>
    <w:p>
      <w:pPr>
        <w:pStyle w:val="0"/>
        <w:spacing w:before="200" w:lineRule="auto"/>
        <w:ind w:firstLine="540"/>
        <w:jc w:val="both"/>
      </w:pPr>
      <w:r>
        <w:rPr>
          <w:sz w:val="20"/>
        </w:rPr>
        <w:t xml:space="preserve">освоение социальных норм и правил поведения, роли и формы социальной жизни в группах и сообществах, включая взрослые и социальные сообщества;</w:t>
      </w:r>
    </w:p>
    <w:p>
      <w:pPr>
        <w:pStyle w:val="0"/>
        <w:spacing w:before="200" w:lineRule="auto"/>
        <w:ind w:firstLine="540"/>
        <w:jc w:val="both"/>
      </w:pPr>
      <w:r>
        <w:rPr>
          <w:sz w:val="20"/>
        </w:rPr>
        <w:t xml:space="preserve">эстетического воспитания:</w:t>
      </w:r>
    </w:p>
    <w:p>
      <w:pPr>
        <w:pStyle w:val="0"/>
        <w:spacing w:before="200" w:lineRule="auto"/>
        <w:ind w:firstLine="540"/>
        <w:jc w:val="both"/>
      </w:pPr>
      <w:r>
        <w:rPr>
          <w:sz w:val="20"/>
        </w:rPr>
        <w:t xml:space="preserve">восприятие эстетических качеств предметов труда;</w:t>
      </w:r>
    </w:p>
    <w:p>
      <w:pPr>
        <w:pStyle w:val="0"/>
        <w:spacing w:before="200" w:lineRule="auto"/>
        <w:ind w:firstLine="540"/>
        <w:jc w:val="both"/>
      </w:pPr>
      <w:r>
        <w:rPr>
          <w:sz w:val="20"/>
        </w:rPr>
        <w:t xml:space="preserve">умение создавать эстетически значимые изделия из различных материалов с учетом индивидуальных психофизических возможностей обучающихся с РАС;</w:t>
      </w:r>
    </w:p>
    <w:p>
      <w:pPr>
        <w:pStyle w:val="0"/>
        <w:spacing w:before="200" w:lineRule="auto"/>
        <w:ind w:firstLine="540"/>
        <w:jc w:val="both"/>
      </w:pPr>
      <w:r>
        <w:rPr>
          <w:sz w:val="20"/>
        </w:rPr>
        <w:t xml:space="preserve">понимание ценности отечественного и мирового искусства, народных традиций и народного творчества в декоративно-прикладном искусстве;</w:t>
      </w:r>
    </w:p>
    <w:p>
      <w:pPr>
        <w:pStyle w:val="0"/>
        <w:spacing w:before="200" w:lineRule="auto"/>
        <w:ind w:firstLine="540"/>
        <w:jc w:val="both"/>
      </w:pPr>
      <w:r>
        <w:rPr>
          <w:sz w:val="20"/>
        </w:rPr>
        <w:t xml:space="preserve">осознание роли художественной культуры как средства коммуникации и самовыражения в современном обществе;</w:t>
      </w:r>
    </w:p>
    <w:p>
      <w:pPr>
        <w:pStyle w:val="0"/>
        <w:spacing w:before="200" w:lineRule="auto"/>
        <w:ind w:firstLine="540"/>
        <w:jc w:val="both"/>
      </w:pPr>
      <w:r>
        <w:rPr>
          <w:sz w:val="20"/>
        </w:rPr>
        <w:t xml:space="preserve">ценности научного познания и практической деятельности:</w:t>
      </w:r>
    </w:p>
    <w:p>
      <w:pPr>
        <w:pStyle w:val="0"/>
        <w:spacing w:before="200" w:lineRule="auto"/>
        <w:ind w:firstLine="540"/>
        <w:jc w:val="both"/>
      </w:pPr>
      <w:r>
        <w:rPr>
          <w:sz w:val="20"/>
        </w:rPr>
        <w:t xml:space="preserve">осознание ценности науки как фундамента технологий;</w:t>
      </w:r>
    </w:p>
    <w:p>
      <w:pPr>
        <w:pStyle w:val="0"/>
        <w:spacing w:before="200" w:lineRule="auto"/>
        <w:ind w:firstLine="540"/>
        <w:jc w:val="both"/>
      </w:pPr>
      <w:r>
        <w:rPr>
          <w:sz w:val="20"/>
        </w:rPr>
        <w:t xml:space="preserve">развитие интереса к исследовательской деятельности, реализации на практике достижений науки;</w:t>
      </w:r>
    </w:p>
    <w:p>
      <w:pPr>
        <w:pStyle w:val="0"/>
        <w:spacing w:before="200" w:lineRule="auto"/>
        <w:ind w:firstLine="540"/>
        <w:jc w:val="both"/>
      </w:pPr>
      <w:r>
        <w:rPr>
          <w:sz w:val="20"/>
        </w:rPr>
        <w:t xml:space="preserve">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безопасного образа жизни в современном технологическом мире, важности правил безопасной работы с инструментами;</w:t>
      </w:r>
    </w:p>
    <w:p>
      <w:pPr>
        <w:pStyle w:val="0"/>
        <w:spacing w:before="200" w:lineRule="auto"/>
        <w:ind w:firstLine="540"/>
        <w:jc w:val="both"/>
      </w:pPr>
      <w:r>
        <w:rPr>
          <w:sz w:val="20"/>
        </w:rPr>
        <w:t xml:space="preserve">умение распознавать информационные угрозы и осуществлять защиту личности от этих угроз;</w:t>
      </w:r>
    </w:p>
    <w:p>
      <w:pPr>
        <w:pStyle w:val="0"/>
        <w:spacing w:before="200" w:lineRule="auto"/>
        <w:ind w:firstLine="540"/>
        <w:jc w:val="both"/>
      </w:pPr>
      <w:r>
        <w:rPr>
          <w:sz w:val="20"/>
        </w:rPr>
        <w:t xml:space="preserve">трудового воспитания:</w:t>
      </w:r>
    </w:p>
    <w:p>
      <w:pPr>
        <w:pStyle w:val="0"/>
        <w:spacing w:before="200" w:lineRule="auto"/>
        <w:ind w:firstLine="540"/>
        <w:jc w:val="both"/>
      </w:pPr>
      <w:r>
        <w:rPr>
          <w:sz w:val="20"/>
        </w:rPr>
        <w:t xml:space="preserve">уважение к труду, трудящимся, результатам труда (своего и других людей);</w:t>
      </w:r>
    </w:p>
    <w:p>
      <w:pPr>
        <w:pStyle w:val="0"/>
        <w:spacing w:before="200" w:lineRule="auto"/>
        <w:ind w:firstLine="540"/>
        <w:jc w:val="both"/>
      </w:pPr>
      <w:r>
        <w:rPr>
          <w:sz w:val="20"/>
        </w:rP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pPr>
        <w:pStyle w:val="0"/>
        <w:spacing w:before="200" w:lineRule="auto"/>
        <w:ind w:firstLine="540"/>
        <w:jc w:val="both"/>
      </w:pPr>
      <w:r>
        <w:rPr>
          <w:sz w:val="20"/>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на доступном для обучающихся с РАС уровне;</w:t>
      </w:r>
    </w:p>
    <w:p>
      <w:pPr>
        <w:pStyle w:val="0"/>
        <w:spacing w:before="200" w:lineRule="auto"/>
        <w:ind w:firstLine="540"/>
        <w:jc w:val="both"/>
      </w:pPr>
      <w:r>
        <w:rPr>
          <w:sz w:val="20"/>
        </w:rPr>
        <w:t xml:space="preserve">умение ориентироваться в мире современных профессий;</w:t>
      </w:r>
    </w:p>
    <w:p>
      <w:pPr>
        <w:pStyle w:val="0"/>
        <w:spacing w:before="200" w:lineRule="auto"/>
        <w:ind w:firstLine="540"/>
        <w:jc w:val="both"/>
      </w:pPr>
      <w:r>
        <w:rPr>
          <w:sz w:val="20"/>
        </w:rPr>
        <w:t xml:space="preserve">умение осознанно выбирать индивидуальную траекторию развития с учетом личных и общественных интересов, потребностей, собственных возможностей;</w:t>
      </w:r>
    </w:p>
    <w:p>
      <w:pPr>
        <w:pStyle w:val="0"/>
        <w:spacing w:before="200" w:lineRule="auto"/>
        <w:ind w:firstLine="540"/>
        <w:jc w:val="both"/>
      </w:pPr>
      <w:r>
        <w:rPr>
          <w:sz w:val="20"/>
        </w:rPr>
        <w:t xml:space="preserve">ориентация на достижение высоких результатов в профессиональной деятельности;</w:t>
      </w:r>
    </w:p>
    <w:p>
      <w:pPr>
        <w:pStyle w:val="0"/>
        <w:spacing w:before="200" w:lineRule="auto"/>
        <w:ind w:firstLine="540"/>
        <w:jc w:val="both"/>
      </w:pPr>
      <w:r>
        <w:rPr>
          <w:sz w:val="20"/>
        </w:rPr>
        <w:t xml:space="preserve">экологического воспитания:</w:t>
      </w:r>
    </w:p>
    <w:p>
      <w:pPr>
        <w:pStyle w:val="0"/>
        <w:spacing w:before="200" w:lineRule="auto"/>
        <w:ind w:firstLine="540"/>
        <w:jc w:val="both"/>
      </w:pPr>
      <w:r>
        <w:rPr>
          <w:sz w:val="20"/>
        </w:rPr>
        <w:t xml:space="preserve">воспитание бережного отношения к окружающей среде, понимание необходимости соблюдения баланса между природой и техносферой;</w:t>
      </w:r>
    </w:p>
    <w:p>
      <w:pPr>
        <w:pStyle w:val="0"/>
        <w:spacing w:before="200" w:lineRule="auto"/>
        <w:ind w:firstLine="540"/>
        <w:jc w:val="both"/>
      </w:pPr>
      <w:r>
        <w:rPr>
          <w:sz w:val="20"/>
        </w:rPr>
        <w:t xml:space="preserve">осознание пределов преобразовательной деятельности человека.</w:t>
      </w:r>
    </w:p>
    <w:p>
      <w:pPr>
        <w:pStyle w:val="0"/>
        <w:spacing w:before="200" w:lineRule="auto"/>
        <w:ind w:firstLine="540"/>
        <w:jc w:val="both"/>
      </w:pPr>
      <w:r>
        <w:rPr>
          <w:sz w:val="20"/>
        </w:rPr>
        <w:t xml:space="preserve">219(1).4.4. Метапредметные результаты.</w:t>
      </w:r>
    </w:p>
    <w:p>
      <w:pPr>
        <w:pStyle w:val="0"/>
        <w:spacing w:before="200" w:lineRule="auto"/>
        <w:ind w:firstLine="540"/>
        <w:jc w:val="both"/>
      </w:pPr>
      <w:r>
        <w:rPr>
          <w:sz w:val="20"/>
        </w:rPr>
        <w:t xml:space="preserve">В результате изучения учебного предмета "Труд (технология)" на уровне основного общего образования у обучающегося будут сформированы познавательные УУД, регулятивные УУД, коммуникативные УУД.</w:t>
      </w:r>
    </w:p>
    <w:p>
      <w:pPr>
        <w:pStyle w:val="0"/>
        <w:spacing w:before="200" w:lineRule="auto"/>
        <w:ind w:firstLine="540"/>
        <w:jc w:val="both"/>
      </w:pPr>
      <w:r>
        <w:rPr>
          <w:sz w:val="20"/>
        </w:rPr>
        <w:t xml:space="preserve">219(1).4.4.1. Познавательные УУД.</w:t>
      </w:r>
    </w:p>
    <w:p>
      <w:pPr>
        <w:pStyle w:val="0"/>
        <w:spacing w:before="200" w:lineRule="auto"/>
        <w:ind w:firstLine="540"/>
        <w:jc w:val="both"/>
      </w:pPr>
      <w:r>
        <w:rPr>
          <w:sz w:val="20"/>
        </w:rPr>
        <w:t xml:space="preserve">219(1).4.4.1.1. Базовые логические действия:</w:t>
      </w:r>
    </w:p>
    <w:p>
      <w:pPr>
        <w:pStyle w:val="0"/>
        <w:spacing w:before="200" w:lineRule="auto"/>
        <w:ind w:firstLine="540"/>
        <w:jc w:val="both"/>
      </w:pPr>
      <w:r>
        <w:rPr>
          <w:sz w:val="20"/>
        </w:rPr>
        <w:t xml:space="preserve">выявлять и характеризовать существенные признаки природных и рукотворных объектов с учетом речевых возможностей обучающихся с РАС;</w:t>
      </w:r>
    </w:p>
    <w:p>
      <w:pPr>
        <w:pStyle w:val="0"/>
        <w:spacing w:before="200" w:lineRule="auto"/>
        <w:ind w:firstLine="540"/>
        <w:jc w:val="both"/>
      </w:pPr>
      <w:r>
        <w:rPr>
          <w:sz w:val="20"/>
        </w:rPr>
        <w:t xml:space="preserve">устанавливать существенный признак классификации, основание для обобщения и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относящихся к внешнему миру;</w:t>
      </w:r>
    </w:p>
    <w:p>
      <w:pPr>
        <w:pStyle w:val="0"/>
        <w:spacing w:before="200" w:lineRule="auto"/>
        <w:ind w:firstLine="540"/>
        <w:jc w:val="both"/>
      </w:pPr>
      <w:r>
        <w:rPr>
          <w:sz w:val="20"/>
        </w:rPr>
        <w:t xml:space="preserve">выявлять причинно-следственные связи при изучении природных явлений и процессов, а также процессов, происходящих в техносфере;</w:t>
      </w:r>
    </w:p>
    <w:p>
      <w:pPr>
        <w:pStyle w:val="0"/>
        <w:spacing w:before="200" w:lineRule="auto"/>
        <w:ind w:firstLine="540"/>
        <w:jc w:val="both"/>
      </w:pPr>
      <w:r>
        <w:rPr>
          <w:sz w:val="20"/>
        </w:rPr>
        <w:t xml:space="preserve">самостоятельно выбирать способ решения поставленной задачи, используя для этого необходимые материалы, инструменты и технологии.</w:t>
      </w:r>
    </w:p>
    <w:p>
      <w:pPr>
        <w:pStyle w:val="0"/>
        <w:spacing w:before="200" w:lineRule="auto"/>
        <w:ind w:firstLine="540"/>
        <w:jc w:val="both"/>
      </w:pPr>
      <w:r>
        <w:rPr>
          <w:sz w:val="20"/>
        </w:rPr>
        <w:t xml:space="preserve">219(1).4.4.1.2. Базовые проектные действия:</w:t>
      </w:r>
    </w:p>
    <w:p>
      <w:pPr>
        <w:pStyle w:val="0"/>
        <w:spacing w:before="200" w:lineRule="auto"/>
        <w:ind w:firstLine="540"/>
        <w:jc w:val="both"/>
      </w:pPr>
      <w:r>
        <w:rPr>
          <w:sz w:val="20"/>
        </w:rPr>
        <w:t xml:space="preserve">формулировать проблему, связанные с ней цели и задачи деятельности;</w:t>
      </w:r>
    </w:p>
    <w:p>
      <w:pPr>
        <w:pStyle w:val="0"/>
        <w:spacing w:before="200" w:lineRule="auto"/>
        <w:ind w:firstLine="540"/>
        <w:jc w:val="both"/>
      </w:pPr>
      <w:r>
        <w:rPr>
          <w:sz w:val="20"/>
        </w:rPr>
        <w:t xml:space="preserve">осуществлять планирование проектной деятельности;</w:t>
      </w:r>
    </w:p>
    <w:p>
      <w:pPr>
        <w:pStyle w:val="0"/>
        <w:spacing w:before="200" w:lineRule="auto"/>
        <w:ind w:firstLine="540"/>
        <w:jc w:val="both"/>
      </w:pPr>
      <w:r>
        <w:rPr>
          <w:sz w:val="20"/>
        </w:rPr>
        <w:t xml:space="preserve">разрабатывать и реализовывать проектный замысел и оформлять его в форме "продукта" на доступном для обучающихся с РАС уровне;</w:t>
      </w:r>
    </w:p>
    <w:p>
      <w:pPr>
        <w:pStyle w:val="0"/>
        <w:spacing w:before="200" w:lineRule="auto"/>
        <w:ind w:firstLine="540"/>
        <w:jc w:val="both"/>
      </w:pPr>
      <w:r>
        <w:rPr>
          <w:sz w:val="20"/>
        </w:rPr>
        <w:t xml:space="preserve">осуществлять самооценку процесса и результата проектной деятельности, взаимооценку.</w:t>
      </w:r>
    </w:p>
    <w:p>
      <w:pPr>
        <w:pStyle w:val="0"/>
        <w:spacing w:before="200" w:lineRule="auto"/>
        <w:ind w:firstLine="540"/>
        <w:jc w:val="both"/>
      </w:pPr>
      <w:r>
        <w:rPr>
          <w:sz w:val="20"/>
        </w:rPr>
        <w:t xml:space="preserve">219(1).4.4.1.3. Базовые исследовательские действия:</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формировать запросы к информационной системе с целью получения необходимой информации;</w:t>
      </w:r>
    </w:p>
    <w:p>
      <w:pPr>
        <w:pStyle w:val="0"/>
        <w:spacing w:before="200" w:lineRule="auto"/>
        <w:ind w:firstLine="540"/>
        <w:jc w:val="both"/>
      </w:pPr>
      <w:r>
        <w:rPr>
          <w:sz w:val="20"/>
        </w:rPr>
        <w:t xml:space="preserve">оценивать полноту, достоверность и актуальность полученной информации;</w:t>
      </w:r>
    </w:p>
    <w:p>
      <w:pPr>
        <w:pStyle w:val="0"/>
        <w:spacing w:before="200" w:lineRule="auto"/>
        <w:ind w:firstLine="540"/>
        <w:jc w:val="both"/>
      </w:pPr>
      <w:r>
        <w:rPr>
          <w:sz w:val="20"/>
        </w:rPr>
        <w:t xml:space="preserve">опытным путем изучать свойства различных материалов;</w:t>
      </w:r>
    </w:p>
    <w:p>
      <w:pPr>
        <w:pStyle w:val="0"/>
        <w:spacing w:before="200" w:lineRule="auto"/>
        <w:ind w:firstLine="540"/>
        <w:jc w:val="both"/>
      </w:pPr>
      <w:r>
        <w:rPr>
          <w:sz w:val="20"/>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pPr>
        <w:pStyle w:val="0"/>
        <w:spacing w:before="200" w:lineRule="auto"/>
        <w:ind w:firstLine="540"/>
        <w:jc w:val="both"/>
      </w:pPr>
      <w:r>
        <w:rPr>
          <w:sz w:val="20"/>
        </w:rPr>
        <w:t xml:space="preserve">строить и оценивать модели объектов, явлений и процессов;</w:t>
      </w:r>
    </w:p>
    <w:p>
      <w:pPr>
        <w:pStyle w:val="0"/>
        <w:spacing w:before="200" w:lineRule="auto"/>
        <w:ind w:firstLine="540"/>
        <w:jc w:val="both"/>
      </w:pPr>
      <w:r>
        <w:rPr>
          <w:sz w:val="20"/>
        </w:rPr>
        <w:t xml:space="preserve">уметь создавать, применять и преобразовывать знаки и символы, модели и схемы для решения учебных и познавательных задач;</w:t>
      </w:r>
    </w:p>
    <w:p>
      <w:pPr>
        <w:pStyle w:val="0"/>
        <w:spacing w:before="200" w:lineRule="auto"/>
        <w:ind w:firstLine="540"/>
        <w:jc w:val="both"/>
      </w:pPr>
      <w:r>
        <w:rPr>
          <w:sz w:val="20"/>
        </w:rPr>
        <w:t xml:space="preserve">уметь оценивать правильность выполнения учебной задачи, собственные возможности ее решения;</w:t>
      </w:r>
    </w:p>
    <w:p>
      <w:pPr>
        <w:pStyle w:val="0"/>
        <w:spacing w:before="200" w:lineRule="auto"/>
        <w:ind w:firstLine="540"/>
        <w:jc w:val="both"/>
      </w:pPr>
      <w:r>
        <w:rPr>
          <w:sz w:val="20"/>
        </w:rPr>
        <w:t xml:space="preserve">прогнозировать поведение технической системы, в том числе с учетом синергетических эффектов.</w:t>
      </w:r>
    </w:p>
    <w:p>
      <w:pPr>
        <w:pStyle w:val="0"/>
        <w:spacing w:before="200" w:lineRule="auto"/>
        <w:ind w:firstLine="540"/>
        <w:jc w:val="both"/>
      </w:pPr>
      <w:r>
        <w:rPr>
          <w:sz w:val="20"/>
        </w:rPr>
        <w:t xml:space="preserve">219(1).4.4.1.4. Работать с информацией:</w:t>
      </w:r>
    </w:p>
    <w:p>
      <w:pPr>
        <w:pStyle w:val="0"/>
        <w:spacing w:before="200" w:lineRule="auto"/>
        <w:ind w:firstLine="540"/>
        <w:jc w:val="both"/>
      </w:pPr>
      <w:r>
        <w:rPr>
          <w:sz w:val="20"/>
        </w:rPr>
        <w:t xml:space="preserve">выбирать форму представления информации в зависимости от поставленной задачи;</w:t>
      </w:r>
    </w:p>
    <w:p>
      <w:pPr>
        <w:pStyle w:val="0"/>
        <w:spacing w:before="200" w:lineRule="auto"/>
        <w:ind w:firstLine="540"/>
        <w:jc w:val="both"/>
      </w:pPr>
      <w:r>
        <w:rPr>
          <w:sz w:val="20"/>
        </w:rPr>
        <w:t xml:space="preserve">понимать различие между данными, информацией и знаниями;</w:t>
      </w:r>
    </w:p>
    <w:p>
      <w:pPr>
        <w:pStyle w:val="0"/>
        <w:spacing w:before="200" w:lineRule="auto"/>
        <w:ind w:firstLine="540"/>
        <w:jc w:val="both"/>
      </w:pPr>
      <w:r>
        <w:rPr>
          <w:sz w:val="20"/>
        </w:rPr>
        <w:t xml:space="preserve">владеть начальными навыками работы с "большими данными";</w:t>
      </w:r>
    </w:p>
    <w:p>
      <w:pPr>
        <w:pStyle w:val="0"/>
        <w:spacing w:before="200" w:lineRule="auto"/>
        <w:ind w:firstLine="540"/>
        <w:jc w:val="both"/>
      </w:pPr>
      <w:r>
        <w:rPr>
          <w:sz w:val="20"/>
        </w:rPr>
        <w:t xml:space="preserve">владеть технологией трансформации данных в информацию, информации в знания.</w:t>
      </w:r>
    </w:p>
    <w:p>
      <w:pPr>
        <w:pStyle w:val="0"/>
        <w:spacing w:before="200" w:lineRule="auto"/>
        <w:ind w:firstLine="540"/>
        <w:jc w:val="both"/>
      </w:pPr>
      <w:r>
        <w:rPr>
          <w:sz w:val="20"/>
        </w:rPr>
        <w:t xml:space="preserve">219(1).4.4.2. Регулятивные УУД.</w:t>
      </w:r>
    </w:p>
    <w:p>
      <w:pPr>
        <w:pStyle w:val="0"/>
        <w:spacing w:before="200" w:lineRule="auto"/>
        <w:ind w:firstLine="540"/>
        <w:jc w:val="both"/>
      </w:pPr>
      <w:r>
        <w:rPr>
          <w:sz w:val="20"/>
        </w:rPr>
        <w:t xml:space="preserve">219(1).4.4.2.1. Самоорганизация:</w:t>
      </w:r>
    </w:p>
    <w:p>
      <w:pPr>
        <w:pStyle w:val="0"/>
        <w:spacing w:before="200" w:lineRule="auto"/>
        <w:ind w:firstLine="540"/>
        <w:jc w:val="both"/>
      </w:pPr>
      <w:r>
        <w:rPr>
          <w:sz w:val="20"/>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с учетом индивидуальных особенностей обучающихся с РАС;</w:t>
      </w:r>
    </w:p>
    <w:p>
      <w:pPr>
        <w:pStyle w:val="0"/>
        <w:spacing w:before="200" w:lineRule="auto"/>
        <w:ind w:firstLine="540"/>
        <w:jc w:val="both"/>
      </w:pPr>
      <w:r>
        <w:rPr>
          <w:sz w:val="20"/>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219(1).4.4.2.2. Самоконтроль (рефлексия):</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объяснять причины достижения (недостижения) результатов преобразовательной деятельности;</w:t>
      </w:r>
    </w:p>
    <w:p>
      <w:pPr>
        <w:pStyle w:val="0"/>
        <w:spacing w:before="200" w:lineRule="auto"/>
        <w:ind w:firstLine="540"/>
        <w:jc w:val="both"/>
      </w:pPr>
      <w:r>
        <w:rPr>
          <w:sz w:val="20"/>
        </w:rPr>
        <w:t xml:space="preserve">вносить необходимые коррективы в деятельность по решению задачи или по осуществлению проекта;</w:t>
      </w:r>
    </w:p>
    <w:p>
      <w:pPr>
        <w:pStyle w:val="0"/>
        <w:spacing w:before="200" w:lineRule="auto"/>
        <w:ind w:firstLine="540"/>
        <w:jc w:val="both"/>
      </w:pPr>
      <w:r>
        <w:rPr>
          <w:sz w:val="20"/>
        </w:rPr>
        <w:t xml:space="preserve">оценивать соответствие результата цели и условиям и при необходимости корректировать цель и процесс ее достижения.</w:t>
      </w:r>
    </w:p>
    <w:p>
      <w:pPr>
        <w:pStyle w:val="0"/>
        <w:spacing w:before="200" w:lineRule="auto"/>
        <w:ind w:firstLine="540"/>
        <w:jc w:val="both"/>
      </w:pPr>
      <w:r>
        <w:rPr>
          <w:sz w:val="20"/>
        </w:rPr>
        <w:t xml:space="preserve">219(1).4.4.2.3. Умения принятия себя и других:</w:t>
      </w:r>
    </w:p>
    <w:p>
      <w:pPr>
        <w:pStyle w:val="0"/>
        <w:spacing w:before="200" w:lineRule="auto"/>
        <w:ind w:firstLine="540"/>
        <w:jc w:val="both"/>
      </w:pPr>
      <w:r>
        <w:rPr>
          <w:sz w:val="20"/>
        </w:rPr>
        <w:t xml:space="preserve">признавать свое право на ошибку при решении задач или при реализации проекта, такое же право другого на подобные ошибки.</w:t>
      </w:r>
    </w:p>
    <w:p>
      <w:pPr>
        <w:pStyle w:val="0"/>
        <w:spacing w:before="200" w:lineRule="auto"/>
        <w:ind w:firstLine="540"/>
        <w:jc w:val="both"/>
      </w:pPr>
      <w:r>
        <w:rPr>
          <w:sz w:val="20"/>
        </w:rPr>
        <w:t xml:space="preserve">219(1).4.4.3. Коммуникативные УУД.</w:t>
      </w:r>
    </w:p>
    <w:p>
      <w:pPr>
        <w:pStyle w:val="0"/>
        <w:spacing w:before="200" w:lineRule="auto"/>
        <w:ind w:firstLine="540"/>
        <w:jc w:val="both"/>
      </w:pPr>
      <w:r>
        <w:rPr>
          <w:sz w:val="20"/>
        </w:rPr>
        <w:t xml:space="preserve">219(1).4.4.3.1. Общение:</w:t>
      </w:r>
    </w:p>
    <w:p>
      <w:pPr>
        <w:pStyle w:val="0"/>
        <w:spacing w:before="200" w:lineRule="auto"/>
        <w:ind w:firstLine="540"/>
        <w:jc w:val="both"/>
      </w:pPr>
      <w:r>
        <w:rPr>
          <w:sz w:val="20"/>
        </w:rPr>
        <w:t xml:space="preserve">в ходе обсуждения учебного материала, планирования и осуществления учебного проекта;</w:t>
      </w:r>
    </w:p>
    <w:p>
      <w:pPr>
        <w:pStyle w:val="0"/>
        <w:spacing w:before="200" w:lineRule="auto"/>
        <w:ind w:firstLine="540"/>
        <w:jc w:val="both"/>
      </w:pPr>
      <w:r>
        <w:rPr>
          <w:sz w:val="20"/>
        </w:rPr>
        <w:t xml:space="preserve">в рамках публичного представления результатов проектной деятельности;</w:t>
      </w:r>
    </w:p>
    <w:p>
      <w:pPr>
        <w:pStyle w:val="0"/>
        <w:spacing w:before="200" w:lineRule="auto"/>
        <w:ind w:firstLine="540"/>
        <w:jc w:val="both"/>
      </w:pPr>
      <w:r>
        <w:rPr>
          <w:sz w:val="20"/>
        </w:rPr>
        <w:t xml:space="preserve">в ходе совместного решения задачи с использованием облачных сервисов;</w:t>
      </w:r>
    </w:p>
    <w:p>
      <w:pPr>
        <w:pStyle w:val="0"/>
        <w:spacing w:before="200" w:lineRule="auto"/>
        <w:ind w:firstLine="540"/>
        <w:jc w:val="both"/>
      </w:pPr>
      <w:r>
        <w:rPr>
          <w:sz w:val="20"/>
        </w:rPr>
        <w:t xml:space="preserve">в ходе общения с представителями других культур, в частности в социальных сетях.</w:t>
      </w:r>
    </w:p>
    <w:p>
      <w:pPr>
        <w:pStyle w:val="0"/>
        <w:spacing w:before="200" w:lineRule="auto"/>
        <w:ind w:firstLine="540"/>
        <w:jc w:val="both"/>
      </w:pPr>
      <w:r>
        <w:rPr>
          <w:sz w:val="20"/>
        </w:rPr>
        <w:t xml:space="preserve">219(1).4.4.3.2. Совместная деятельность:</w:t>
      </w:r>
    </w:p>
    <w:p>
      <w:pPr>
        <w:pStyle w:val="0"/>
        <w:spacing w:before="200" w:lineRule="auto"/>
        <w:ind w:firstLine="540"/>
        <w:jc w:val="both"/>
      </w:pPr>
      <w:r>
        <w:rPr>
          <w:sz w:val="20"/>
        </w:rPr>
        <w:t xml:space="preserve">понимать и использовать преимущества командной работы при реализации учебного проекта;</w:t>
      </w:r>
    </w:p>
    <w:p>
      <w:pPr>
        <w:pStyle w:val="0"/>
        <w:spacing w:before="200" w:lineRule="auto"/>
        <w:ind w:firstLine="540"/>
        <w:jc w:val="both"/>
      </w:pPr>
      <w:r>
        <w:rPr>
          <w:sz w:val="20"/>
        </w:rPr>
        <w:t xml:space="preserve">понимать необходимость выработки знаково-символических средств как необходимого условия успешной проектной деятельности;</w:t>
      </w:r>
    </w:p>
    <w:p>
      <w:pPr>
        <w:pStyle w:val="0"/>
        <w:spacing w:before="200" w:lineRule="auto"/>
        <w:ind w:firstLine="540"/>
        <w:jc w:val="both"/>
      </w:pPr>
      <w:r>
        <w:rPr>
          <w:sz w:val="20"/>
        </w:rPr>
        <w:t xml:space="preserve">уметь адекватно интерпретировать высказывания собеседника - участника совместной деятельности - с учетом коммуникативных и социальных возможностей обучающихся с РАС;</w:t>
      </w:r>
    </w:p>
    <w:p>
      <w:pPr>
        <w:pStyle w:val="0"/>
        <w:spacing w:before="200" w:lineRule="auto"/>
        <w:ind w:firstLine="540"/>
        <w:jc w:val="both"/>
      </w:pPr>
      <w:r>
        <w:rPr>
          <w:sz w:val="20"/>
        </w:rPr>
        <w:t xml:space="preserve">владеть навыками отстаивания своей точки зрения, используя при этом законы логики с учетом индивидуальных возможностей обучающихся с РАС;</w:t>
      </w:r>
    </w:p>
    <w:p>
      <w:pPr>
        <w:pStyle w:val="0"/>
        <w:spacing w:before="200" w:lineRule="auto"/>
        <w:ind w:firstLine="540"/>
        <w:jc w:val="both"/>
      </w:pPr>
      <w:r>
        <w:rPr>
          <w:sz w:val="20"/>
        </w:rPr>
        <w:t xml:space="preserve">уметь распознавать некорректную аргументацию.</w:t>
      </w:r>
    </w:p>
    <w:p>
      <w:pPr>
        <w:pStyle w:val="0"/>
        <w:ind w:firstLine="540"/>
        <w:jc w:val="both"/>
      </w:pPr>
      <w:r>
        <w:rPr>
          <w:sz w:val="20"/>
        </w:rPr>
      </w:r>
    </w:p>
    <w:p>
      <w:pPr>
        <w:pStyle w:val="0"/>
        <w:ind w:firstLine="540"/>
        <w:jc w:val="both"/>
      </w:pPr>
      <w:r>
        <w:rPr>
          <w:sz w:val="20"/>
        </w:rPr>
        <w:t xml:space="preserve">219(1).5. Предметные результаты освоения программы по учебному предмету "Труд (технология)" на уровне основного общего образования.</w:t>
      </w:r>
    </w:p>
    <w:p>
      <w:pPr>
        <w:pStyle w:val="0"/>
        <w:spacing w:before="200" w:lineRule="auto"/>
        <w:ind w:firstLine="540"/>
        <w:jc w:val="both"/>
      </w:pPr>
      <w:r>
        <w:rPr>
          <w:sz w:val="20"/>
        </w:rPr>
        <w:t xml:space="preserve">219(1).5.1. Требования к предметным результатам освоения учебного предмета "Труд (технология)" определяются с учетом психофизических возможностей обучающихся. Для демонстрации результатов освоения программы отбираются доступные и безопасные для обучающихся с РАС виды деятельности с учетом их индивидуальных особенностей.</w:t>
      </w:r>
    </w:p>
    <w:p>
      <w:pPr>
        <w:pStyle w:val="0"/>
        <w:spacing w:before="200" w:lineRule="auto"/>
        <w:ind w:firstLine="540"/>
        <w:jc w:val="both"/>
      </w:pPr>
      <w:r>
        <w:rPr>
          <w:sz w:val="20"/>
        </w:rPr>
        <w:t xml:space="preserve">При планировании и оценке предметных результатов необходимо учитывать речевые и коммуникативные возможности обучающихся.</w:t>
      </w:r>
    </w:p>
    <w:p>
      <w:pPr>
        <w:pStyle w:val="0"/>
        <w:spacing w:before="200" w:lineRule="auto"/>
        <w:ind w:firstLine="540"/>
        <w:jc w:val="both"/>
      </w:pPr>
      <w:r>
        <w:rPr>
          <w:sz w:val="20"/>
        </w:rPr>
        <w:t xml:space="preserve">219(1).5.2. Для всех модулей обязательные предметные результаты:</w:t>
      </w:r>
    </w:p>
    <w:p>
      <w:pPr>
        <w:pStyle w:val="0"/>
        <w:spacing w:before="200" w:lineRule="auto"/>
        <w:ind w:firstLine="540"/>
        <w:jc w:val="both"/>
      </w:pPr>
      <w:r>
        <w:rPr>
          <w:sz w:val="20"/>
        </w:rPr>
        <w:t xml:space="preserve">организовывать рабочее место в соответствии с изучаемой технологией и индивидуальными психофизическими особенностями обучающихся с РАС;</w:t>
      </w:r>
    </w:p>
    <w:p>
      <w:pPr>
        <w:pStyle w:val="0"/>
        <w:spacing w:before="200" w:lineRule="auto"/>
        <w:ind w:firstLine="540"/>
        <w:jc w:val="both"/>
      </w:pPr>
      <w:r>
        <w:rPr>
          <w:sz w:val="20"/>
        </w:rPr>
        <w:t xml:space="preserve">соблюдать правила безопасного использования ручных и электрифицированных инструментов и оборудования;</w:t>
      </w:r>
    </w:p>
    <w:p>
      <w:pPr>
        <w:pStyle w:val="0"/>
        <w:spacing w:before="200" w:lineRule="auto"/>
        <w:ind w:firstLine="540"/>
        <w:jc w:val="both"/>
      </w:pPr>
      <w:r>
        <w:rPr>
          <w:sz w:val="20"/>
        </w:rPr>
        <w:t xml:space="preserve">грамотно и осознанно выполнять технологические операции в соответствии с изучаемой технологией исходя из психофизических особенностей обучающихся с РАС.</w:t>
      </w:r>
    </w:p>
    <w:p>
      <w:pPr>
        <w:pStyle w:val="0"/>
        <w:spacing w:before="200" w:lineRule="auto"/>
        <w:ind w:firstLine="540"/>
        <w:jc w:val="both"/>
      </w:pPr>
      <w:r>
        <w:rPr>
          <w:sz w:val="20"/>
        </w:rPr>
        <w:t xml:space="preserve">219(1).5.3. Предметные результаты освоения содержания модуля "Производство и технологии".</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называть и характеризовать технологии;</w:t>
      </w:r>
    </w:p>
    <w:p>
      <w:pPr>
        <w:pStyle w:val="0"/>
        <w:spacing w:before="200" w:lineRule="auto"/>
        <w:ind w:firstLine="540"/>
        <w:jc w:val="both"/>
      </w:pPr>
      <w:r>
        <w:rPr>
          <w:sz w:val="20"/>
        </w:rPr>
        <w:t xml:space="preserve">называть и характеризовать потребности человека;</w:t>
      </w:r>
    </w:p>
    <w:p>
      <w:pPr>
        <w:pStyle w:val="0"/>
        <w:spacing w:before="200" w:lineRule="auto"/>
        <w:ind w:firstLine="540"/>
        <w:jc w:val="both"/>
      </w:pPr>
      <w:r>
        <w:rPr>
          <w:sz w:val="20"/>
        </w:rPr>
        <w:t xml:space="preserve">классифицировать технику, описывать назначение техники;</w:t>
      </w:r>
    </w:p>
    <w:p>
      <w:pPr>
        <w:pStyle w:val="0"/>
        <w:spacing w:before="200" w:lineRule="auto"/>
        <w:ind w:firstLine="540"/>
        <w:jc w:val="both"/>
      </w:pPr>
      <w:r>
        <w:rPr>
          <w:sz w:val="20"/>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pPr>
        <w:pStyle w:val="0"/>
        <w:spacing w:before="200" w:lineRule="auto"/>
        <w:ind w:firstLine="540"/>
        <w:jc w:val="both"/>
      </w:pPr>
      <w:r>
        <w:rPr>
          <w:sz w:val="20"/>
        </w:rPr>
        <w:t xml:space="preserve">использовать метод учебного проектирования, выполнять учебные проекты;</w:t>
      </w:r>
    </w:p>
    <w:p>
      <w:pPr>
        <w:pStyle w:val="0"/>
        <w:spacing w:before="200" w:lineRule="auto"/>
        <w:ind w:firstLine="540"/>
        <w:jc w:val="both"/>
      </w:pPr>
      <w:r>
        <w:rPr>
          <w:sz w:val="20"/>
        </w:rPr>
        <w:t xml:space="preserve">называть и характеризовать профессии, связанные с миром техники и технологий.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называть и характеризовать машины и механизмы;</w:t>
      </w:r>
    </w:p>
    <w:p>
      <w:pPr>
        <w:pStyle w:val="0"/>
        <w:spacing w:before="200" w:lineRule="auto"/>
        <w:ind w:firstLine="540"/>
        <w:jc w:val="both"/>
      </w:pPr>
      <w:r>
        <w:rPr>
          <w:sz w:val="20"/>
        </w:rPr>
        <w:t xml:space="preserve">характеризовать предметы труда в различных видах материального производства;</w:t>
      </w:r>
    </w:p>
    <w:p>
      <w:pPr>
        <w:pStyle w:val="0"/>
        <w:spacing w:before="200" w:lineRule="auto"/>
        <w:ind w:firstLine="540"/>
        <w:jc w:val="both"/>
      </w:pPr>
      <w:r>
        <w:rPr>
          <w:sz w:val="20"/>
        </w:rPr>
        <w:t xml:space="preserve">характеризовать профессии, связанные с инженерной и изобретательской деятельностью.</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приводить примеры развития технологий;</w:t>
      </w:r>
    </w:p>
    <w:p>
      <w:pPr>
        <w:pStyle w:val="0"/>
        <w:spacing w:before="200" w:lineRule="auto"/>
        <w:ind w:firstLine="540"/>
        <w:jc w:val="both"/>
      </w:pPr>
      <w:r>
        <w:rPr>
          <w:sz w:val="20"/>
        </w:rPr>
        <w:t xml:space="preserve">называть и характеризовать народные промыслы и ремесла России;</w:t>
      </w:r>
    </w:p>
    <w:p>
      <w:pPr>
        <w:pStyle w:val="0"/>
        <w:spacing w:before="200" w:lineRule="auto"/>
        <w:ind w:firstLine="540"/>
        <w:jc w:val="both"/>
      </w:pPr>
      <w:r>
        <w:rPr>
          <w:sz w:val="20"/>
        </w:rPr>
        <w:t xml:space="preserve">оценивать области применения технологий, понимать их возможности и ограничения;</w:t>
      </w:r>
    </w:p>
    <w:p>
      <w:pPr>
        <w:pStyle w:val="0"/>
        <w:spacing w:before="200" w:lineRule="auto"/>
        <w:ind w:firstLine="540"/>
        <w:jc w:val="both"/>
      </w:pPr>
      <w:r>
        <w:rPr>
          <w:sz w:val="20"/>
        </w:rPr>
        <w:t xml:space="preserve">оценивать условия и риски применимости технологий с позиций экологических последствий;</w:t>
      </w:r>
    </w:p>
    <w:p>
      <w:pPr>
        <w:pStyle w:val="0"/>
        <w:spacing w:before="200" w:lineRule="auto"/>
        <w:ind w:firstLine="540"/>
        <w:jc w:val="both"/>
      </w:pPr>
      <w:r>
        <w:rPr>
          <w:sz w:val="20"/>
        </w:rPr>
        <w:t xml:space="preserve">выявлять экологические проблемы;</w:t>
      </w:r>
    </w:p>
    <w:p>
      <w:pPr>
        <w:pStyle w:val="0"/>
        <w:spacing w:before="200" w:lineRule="auto"/>
        <w:ind w:firstLine="540"/>
        <w:jc w:val="both"/>
      </w:pPr>
      <w:r>
        <w:rPr>
          <w:sz w:val="20"/>
        </w:rPr>
        <w:t xml:space="preserve">характеризовать профессии, связанные со сферой дизайна.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характеризовать общие принципы управления;</w:t>
      </w:r>
    </w:p>
    <w:p>
      <w:pPr>
        <w:pStyle w:val="0"/>
        <w:spacing w:before="200" w:lineRule="auto"/>
        <w:ind w:firstLine="540"/>
        <w:jc w:val="both"/>
      </w:pPr>
      <w:r>
        <w:rPr>
          <w:sz w:val="20"/>
        </w:rPr>
        <w:t xml:space="preserve">анализировать возможности и сферу применения современных технологий;</w:t>
      </w:r>
    </w:p>
    <w:p>
      <w:pPr>
        <w:pStyle w:val="0"/>
        <w:spacing w:before="200" w:lineRule="auto"/>
        <w:ind w:firstLine="540"/>
        <w:jc w:val="both"/>
      </w:pPr>
      <w:r>
        <w:rPr>
          <w:sz w:val="20"/>
        </w:rPr>
        <w:t xml:space="preserve">характеризовать направления развития и особенности перспективных технологий;</w:t>
      </w:r>
    </w:p>
    <w:p>
      <w:pPr>
        <w:pStyle w:val="0"/>
        <w:spacing w:before="200" w:lineRule="auto"/>
        <w:ind w:firstLine="540"/>
        <w:jc w:val="both"/>
      </w:pPr>
      <w:r>
        <w:rPr>
          <w:sz w:val="20"/>
        </w:rPr>
        <w:t xml:space="preserve">предлагать предпринимательские идеи, обосновывать их решение;</w:t>
      </w:r>
    </w:p>
    <w:p>
      <w:pPr>
        <w:pStyle w:val="0"/>
        <w:spacing w:before="200" w:lineRule="auto"/>
        <w:ind w:firstLine="540"/>
        <w:jc w:val="both"/>
      </w:pPr>
      <w:r>
        <w:rPr>
          <w:sz w:val="20"/>
        </w:rPr>
        <w:t xml:space="preserve">определять проблему, анализировать потребности в продукте;</w:t>
      </w:r>
    </w:p>
    <w:p>
      <w:pPr>
        <w:pStyle w:val="0"/>
        <w:spacing w:before="200" w:lineRule="auto"/>
        <w:ind w:firstLine="540"/>
        <w:jc w:val="both"/>
      </w:pPr>
      <w:r>
        <w:rPr>
          <w:sz w:val="20"/>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характеризовать культуру предпринимательства, виды предпринимательской деятельности;</w:t>
      </w:r>
    </w:p>
    <w:p>
      <w:pPr>
        <w:pStyle w:val="0"/>
        <w:spacing w:before="200" w:lineRule="auto"/>
        <w:ind w:firstLine="540"/>
        <w:jc w:val="both"/>
      </w:pPr>
      <w:r>
        <w:rPr>
          <w:sz w:val="20"/>
        </w:rPr>
        <w:t xml:space="preserve">создавать модели экономической деятельности;</w:t>
      </w:r>
    </w:p>
    <w:p>
      <w:pPr>
        <w:pStyle w:val="0"/>
        <w:spacing w:before="200" w:lineRule="auto"/>
        <w:ind w:firstLine="540"/>
        <w:jc w:val="both"/>
      </w:pPr>
      <w:r>
        <w:rPr>
          <w:sz w:val="20"/>
        </w:rPr>
        <w:t xml:space="preserve">разрабатывать бизнес-проект;</w:t>
      </w:r>
    </w:p>
    <w:p>
      <w:pPr>
        <w:pStyle w:val="0"/>
        <w:spacing w:before="200" w:lineRule="auto"/>
        <w:ind w:firstLine="540"/>
        <w:jc w:val="both"/>
      </w:pPr>
      <w:r>
        <w:rPr>
          <w:sz w:val="20"/>
        </w:rPr>
        <w:t xml:space="preserve">оценивать эффективность предпринимательской деятельности;</w:t>
      </w:r>
    </w:p>
    <w:p>
      <w:pPr>
        <w:pStyle w:val="0"/>
        <w:spacing w:before="200" w:lineRule="auto"/>
        <w:ind w:firstLine="540"/>
        <w:jc w:val="both"/>
      </w:pPr>
      <w:r>
        <w:rPr>
          <w:sz w:val="20"/>
        </w:rPr>
        <w:t xml:space="preserve">планировать свое профессиональное образование и профессиональную карьеру с учетом психофизических особенностей обучающихся.</w:t>
      </w:r>
    </w:p>
    <w:p>
      <w:pPr>
        <w:pStyle w:val="0"/>
        <w:spacing w:before="200" w:lineRule="auto"/>
        <w:ind w:firstLine="540"/>
        <w:jc w:val="both"/>
      </w:pPr>
      <w:r>
        <w:rPr>
          <w:sz w:val="20"/>
        </w:rPr>
        <w:t xml:space="preserve">219(1).5.4. Предметные результаты освоения содержания модуля "Компьютерная графика. Черчение".</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называть виды и области применения графической информации;</w:t>
      </w:r>
    </w:p>
    <w:p>
      <w:pPr>
        <w:pStyle w:val="0"/>
        <w:spacing w:before="200" w:lineRule="auto"/>
        <w:ind w:firstLine="540"/>
        <w:jc w:val="both"/>
      </w:pPr>
      <w:r>
        <w:rPr>
          <w:sz w:val="20"/>
        </w:rPr>
        <w:t xml:space="preserve">называть типы графических изображений (рисунок, диаграмма, графики, графы, эскиз, технический рисунок, чертеж, схема, карта, пиктограмма и другие);</w:t>
      </w:r>
    </w:p>
    <w:p>
      <w:pPr>
        <w:pStyle w:val="0"/>
        <w:spacing w:before="200" w:lineRule="auto"/>
        <w:ind w:firstLine="540"/>
        <w:jc w:val="both"/>
      </w:pPr>
      <w:r>
        <w:rPr>
          <w:sz w:val="20"/>
        </w:rPr>
        <w:t xml:space="preserve">называть 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называть и применять чертежные инструменты с учетом индивидуальных возможностей обучающихся с РАС в доступных для них пределах;</w:t>
      </w:r>
    </w:p>
    <w:p>
      <w:pPr>
        <w:pStyle w:val="0"/>
        <w:spacing w:before="200" w:lineRule="auto"/>
        <w:ind w:firstLine="540"/>
        <w:jc w:val="both"/>
      </w:pPr>
      <w:r>
        <w:rPr>
          <w:sz w:val="20"/>
        </w:rPr>
        <w:t xml:space="preserve">читать чертежи на листе A4 (рамка, основная надпись, масштаб, виды, размеры);</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знать основные правила выполнения чертежей с использованием чертежных инструментов;</w:t>
      </w:r>
    </w:p>
    <w:p>
      <w:pPr>
        <w:pStyle w:val="0"/>
        <w:spacing w:before="200" w:lineRule="auto"/>
        <w:ind w:firstLine="540"/>
        <w:jc w:val="both"/>
      </w:pPr>
      <w:r>
        <w:rPr>
          <w:sz w:val="20"/>
        </w:rPr>
        <w:t xml:space="preserve">знать и использовать для выполнения чертежей инструменты графического редактора исходя из индивидуальных психофизических возможностей обучающихся с РАС;</w:t>
      </w:r>
    </w:p>
    <w:p>
      <w:pPr>
        <w:pStyle w:val="0"/>
        <w:spacing w:before="200" w:lineRule="auto"/>
        <w:ind w:firstLine="540"/>
        <w:jc w:val="both"/>
      </w:pPr>
      <w:r>
        <w:rPr>
          <w:sz w:val="20"/>
        </w:rPr>
        <w:t xml:space="preserve">понимать смысл условных графических обозначений, создавать с их помощью графические тексты с учетом индивидуальных возможностей обучающихся с РАС;</w:t>
      </w:r>
    </w:p>
    <w:p>
      <w:pPr>
        <w:pStyle w:val="0"/>
        <w:spacing w:before="200" w:lineRule="auto"/>
        <w:ind w:firstLine="540"/>
        <w:jc w:val="both"/>
      </w:pPr>
      <w:r>
        <w:rPr>
          <w:sz w:val="20"/>
        </w:rPr>
        <w:t xml:space="preserve">создавать тексты, рисунки в графическом редакторе с учетом индивидуальных возможностей обучающихся с РАС;</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называть виды конструкторской документации;</w:t>
      </w:r>
    </w:p>
    <w:p>
      <w:pPr>
        <w:pStyle w:val="0"/>
        <w:spacing w:before="200" w:lineRule="auto"/>
        <w:ind w:firstLine="540"/>
        <w:jc w:val="both"/>
      </w:pPr>
      <w:r>
        <w:rPr>
          <w:sz w:val="20"/>
        </w:rPr>
        <w:t xml:space="preserve">называть и характеризовать виды графических моделей;</w:t>
      </w:r>
    </w:p>
    <w:p>
      <w:pPr>
        <w:pStyle w:val="0"/>
        <w:spacing w:before="200" w:lineRule="auto"/>
        <w:ind w:firstLine="540"/>
        <w:jc w:val="both"/>
      </w:pPr>
      <w:r>
        <w:rPr>
          <w:sz w:val="20"/>
        </w:rPr>
        <w:t xml:space="preserve">выполнять и оформлять сборочный чертеж с учетом индивидуальных возможностей обучающихся с РАС на доступном для них уровне;</w:t>
      </w:r>
    </w:p>
    <w:p>
      <w:pPr>
        <w:pStyle w:val="0"/>
        <w:spacing w:before="200" w:lineRule="auto"/>
        <w:ind w:firstLine="540"/>
        <w:jc w:val="both"/>
      </w:pPr>
      <w:r>
        <w:rPr>
          <w:sz w:val="20"/>
        </w:rPr>
        <w:t xml:space="preserve">владеть автоматизированными способами вычерчивания чертежей, эскизов и технических рисунков с учетом индивидуальных возможностей обучающихся с РАС;</w:t>
      </w:r>
    </w:p>
    <w:p>
      <w:pPr>
        <w:pStyle w:val="0"/>
        <w:spacing w:before="200" w:lineRule="auto"/>
        <w:ind w:firstLine="540"/>
        <w:jc w:val="both"/>
      </w:pPr>
      <w:r>
        <w:rPr>
          <w:sz w:val="20"/>
        </w:rPr>
        <w:t xml:space="preserve">уметь читать чертежи деталей и осуществлять расчеты с учетом индивидуальных возможностей обучающихся с РАС.</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использовать программное обеспечение для создания проектной документации;</w:t>
      </w:r>
    </w:p>
    <w:p>
      <w:pPr>
        <w:pStyle w:val="0"/>
        <w:spacing w:before="200" w:lineRule="auto"/>
        <w:ind w:firstLine="540"/>
        <w:jc w:val="both"/>
      </w:pPr>
      <w:r>
        <w:rPr>
          <w:sz w:val="20"/>
        </w:rPr>
        <w:t xml:space="preserve">создавать различные виды документов с учетом индивидуальных возможностей обучающихся с РАС;</w:t>
      </w:r>
    </w:p>
    <w:p>
      <w:pPr>
        <w:pStyle w:val="0"/>
        <w:spacing w:before="200" w:lineRule="auto"/>
        <w:ind w:firstLine="540"/>
        <w:jc w:val="both"/>
      </w:pPr>
      <w:r>
        <w:rPr>
          <w:sz w:val="20"/>
        </w:rPr>
        <w:t xml:space="preserve">владеть способами создания, редактирования и трансформации графических объектов с учетом индивидуальных возможностей обучающихся с РАС;</w:t>
      </w:r>
    </w:p>
    <w:p>
      <w:pPr>
        <w:pStyle w:val="0"/>
        <w:spacing w:before="200" w:lineRule="auto"/>
        <w:ind w:firstLine="540"/>
        <w:jc w:val="both"/>
      </w:pPr>
      <w:r>
        <w:rPr>
          <w:sz w:val="20"/>
        </w:rPr>
        <w:t xml:space="preserve">выполнять эскизы, схемы, чертежи с использованием чертежных инструментов и приспособлений и (или) с использованием программного обеспечения с учетом индивидуальных возможностей обучающихся с РАС на доступном для них уровне;</w:t>
      </w:r>
    </w:p>
    <w:p>
      <w:pPr>
        <w:pStyle w:val="0"/>
        <w:spacing w:before="200" w:lineRule="auto"/>
        <w:ind w:firstLine="540"/>
        <w:jc w:val="both"/>
      </w:pPr>
      <w:r>
        <w:rPr>
          <w:sz w:val="20"/>
        </w:rPr>
        <w:t xml:space="preserve">создавать и редактировать сложные 3D-модели и сборочные чертежи с учетом индивидуальных возможностей обучающихся с РАС;</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выполнять эскизы, схемы, чертежи с использованием чертежных инструментов и приспособлений и (или) в САПР с учетом индивидуальных возможностей обучающихся с РАС на доступном для них уровне;</w:t>
      </w:r>
    </w:p>
    <w:p>
      <w:pPr>
        <w:pStyle w:val="0"/>
        <w:spacing w:before="200" w:lineRule="auto"/>
        <w:ind w:firstLine="540"/>
        <w:jc w:val="both"/>
      </w:pPr>
      <w:r>
        <w:rPr>
          <w:sz w:val="20"/>
        </w:rPr>
        <w:t xml:space="preserve">создавать 3D-модели в САПР исходя с учетом индивидуальных возможностей обучающихся с РАС на доступном для них уровне;</w:t>
      </w:r>
    </w:p>
    <w:p>
      <w:pPr>
        <w:pStyle w:val="0"/>
        <w:spacing w:before="200" w:lineRule="auto"/>
        <w:ind w:firstLine="540"/>
        <w:jc w:val="both"/>
      </w:pPr>
      <w:r>
        <w:rPr>
          <w:sz w:val="20"/>
        </w:rPr>
        <w:t xml:space="preserve">оформлять конструкторскую документацию, в том числе с использованием САПР с учетом индивидуальных возможностей обучающихся с РАС на доступном для них уровне;</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219(1).5.5. Предметные результаты освоения содержания модуля "3D-моделирование, прототипирование, макетирование".</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называть виды, свойства и назначение моделей;</w:t>
      </w:r>
    </w:p>
    <w:p>
      <w:pPr>
        <w:pStyle w:val="0"/>
        <w:spacing w:before="200" w:lineRule="auto"/>
        <w:ind w:firstLine="540"/>
        <w:jc w:val="both"/>
      </w:pPr>
      <w:r>
        <w:rPr>
          <w:sz w:val="20"/>
        </w:rPr>
        <w:t xml:space="preserve">называть виды макетов и их назначение;</w:t>
      </w:r>
    </w:p>
    <w:p>
      <w:pPr>
        <w:pStyle w:val="0"/>
        <w:spacing w:before="200" w:lineRule="auto"/>
        <w:ind w:firstLine="540"/>
        <w:jc w:val="both"/>
      </w:pPr>
      <w:r>
        <w:rPr>
          <w:sz w:val="20"/>
        </w:rPr>
        <w:t xml:space="preserve">создавать макеты различных видов, в том числе с использованием программного обеспечения с учетом индивидуальных возможностей обучающихся с РАС;</w:t>
      </w:r>
    </w:p>
    <w:p>
      <w:pPr>
        <w:pStyle w:val="0"/>
        <w:spacing w:before="200" w:lineRule="auto"/>
        <w:ind w:firstLine="540"/>
        <w:jc w:val="both"/>
      </w:pPr>
      <w:r>
        <w:rPr>
          <w:sz w:val="20"/>
        </w:rPr>
        <w:t xml:space="preserve">выполнять развертку и соединять фрагменты макета с учетом индивидуальных возможностей обучающихся с РАС;</w:t>
      </w:r>
    </w:p>
    <w:p>
      <w:pPr>
        <w:pStyle w:val="0"/>
        <w:spacing w:before="200" w:lineRule="auto"/>
        <w:ind w:firstLine="540"/>
        <w:jc w:val="both"/>
      </w:pPr>
      <w:r>
        <w:rPr>
          <w:sz w:val="20"/>
        </w:rPr>
        <w:t xml:space="preserve">выполнять сборку деталей макета с учетом индивидуальных возможностей обучающихся с РАС;</w:t>
      </w:r>
    </w:p>
    <w:p>
      <w:pPr>
        <w:pStyle w:val="0"/>
        <w:spacing w:before="200" w:lineRule="auto"/>
        <w:ind w:firstLine="540"/>
        <w:jc w:val="both"/>
      </w:pPr>
      <w:r>
        <w:rPr>
          <w:sz w:val="20"/>
        </w:rPr>
        <w:t xml:space="preserve">разрабатывать графическую документацию;</w:t>
      </w:r>
    </w:p>
    <w:p>
      <w:pPr>
        <w:pStyle w:val="0"/>
        <w:spacing w:before="200" w:lineRule="auto"/>
        <w:ind w:firstLine="540"/>
        <w:jc w:val="both"/>
      </w:pPr>
      <w:r>
        <w:rPr>
          <w:sz w:val="20"/>
        </w:rPr>
        <w:t xml:space="preserve">характеризовать мир профессий, связанных с изучаемыми технологиями макетирования, их востребованность на рынке труда.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 учетом индивидуальных возможностей обучающихся с РАС;</w:t>
      </w:r>
    </w:p>
    <w:p>
      <w:pPr>
        <w:pStyle w:val="0"/>
        <w:spacing w:before="200" w:lineRule="auto"/>
        <w:ind w:firstLine="540"/>
        <w:jc w:val="both"/>
      </w:pPr>
      <w:r>
        <w:rPr>
          <w:sz w:val="20"/>
        </w:rPr>
        <w:t xml:space="preserve">создавать 3D-модели, используя программное обеспечение с учетом индивидуальных возможностей обучающихся с РАС;</w:t>
      </w:r>
    </w:p>
    <w:p>
      <w:pPr>
        <w:pStyle w:val="0"/>
        <w:spacing w:before="200" w:lineRule="auto"/>
        <w:ind w:firstLine="540"/>
        <w:jc w:val="both"/>
      </w:pPr>
      <w:r>
        <w:rPr>
          <w:sz w:val="20"/>
        </w:rPr>
        <w:t xml:space="preserve">устанавливать соответствие модели объекту и целям моделирования;</w:t>
      </w:r>
    </w:p>
    <w:p>
      <w:pPr>
        <w:pStyle w:val="0"/>
        <w:spacing w:before="200" w:lineRule="auto"/>
        <w:ind w:firstLine="540"/>
        <w:jc w:val="both"/>
      </w:pPr>
      <w:r>
        <w:rPr>
          <w:sz w:val="20"/>
        </w:rPr>
        <w:t xml:space="preserve">проводить анализ и модернизацию компьютерной модели с учетом индивидуальных возможностей обучающихся с РАС;</w:t>
      </w:r>
    </w:p>
    <w:p>
      <w:pPr>
        <w:pStyle w:val="0"/>
        <w:spacing w:before="200" w:lineRule="auto"/>
        <w:ind w:firstLine="540"/>
        <w:jc w:val="both"/>
      </w:pPr>
      <w:r>
        <w:rPr>
          <w:sz w:val="20"/>
        </w:rPr>
        <w:t xml:space="preserve">изготавливать прототипы с использованием технологического оборудования (3D-принтер, лазерный гравер и другие) с учетом индивидуальных возможностей обучающихся с РАС;</w:t>
      </w:r>
    </w:p>
    <w:p>
      <w:pPr>
        <w:pStyle w:val="0"/>
        <w:spacing w:before="200" w:lineRule="auto"/>
        <w:ind w:firstLine="540"/>
        <w:jc w:val="both"/>
      </w:pPr>
      <w:r>
        <w:rPr>
          <w:sz w:val="20"/>
        </w:rPr>
        <w:t xml:space="preserve">модернизировать прототип в соответствии с поставленной задачей исходя из индивидуальных возможностей обучающихся с РАС;</w:t>
      </w:r>
    </w:p>
    <w:p>
      <w:pPr>
        <w:pStyle w:val="0"/>
        <w:spacing w:before="200" w:lineRule="auto"/>
        <w:ind w:firstLine="540"/>
        <w:jc w:val="both"/>
      </w:pPr>
      <w:r>
        <w:rPr>
          <w:sz w:val="20"/>
        </w:rPr>
        <w:t xml:space="preserve">презентовать изделие;</w:t>
      </w:r>
    </w:p>
    <w:p>
      <w:pPr>
        <w:pStyle w:val="0"/>
        <w:spacing w:before="200" w:lineRule="auto"/>
        <w:ind w:firstLine="540"/>
        <w:jc w:val="both"/>
      </w:pPr>
      <w:r>
        <w:rPr>
          <w:sz w:val="20"/>
        </w:rPr>
        <w:t xml:space="preserve">характеризовать мир профессий, связанных с изучаемыми технологиями 3D-моделирования,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использовать редактор компьютерного трехмерного проектирования для создания моделей сложных объектов с учетом индивидуальных возможностей обучающихся с РАС;</w:t>
      </w:r>
    </w:p>
    <w:p>
      <w:pPr>
        <w:pStyle w:val="0"/>
        <w:spacing w:before="200" w:lineRule="auto"/>
        <w:ind w:firstLine="540"/>
        <w:jc w:val="both"/>
      </w:pPr>
      <w:r>
        <w:rPr>
          <w:sz w:val="20"/>
        </w:rPr>
        <w:t xml:space="preserve">изготавливать прототипы с использованием технологического оборудования (3D-принтер, лазерный гравер и другое) с учетом индивидуальных возможностей обучающихся с РАС.</w:t>
      </w:r>
    </w:p>
    <w:p>
      <w:pPr>
        <w:pStyle w:val="0"/>
        <w:spacing w:before="200" w:lineRule="auto"/>
        <w:ind w:firstLine="540"/>
        <w:jc w:val="both"/>
      </w:pPr>
      <w:r>
        <w:rPr>
          <w:sz w:val="20"/>
        </w:rPr>
        <w:t xml:space="preserve">называть и выполнять этапы аддитивного производства;</w:t>
      </w:r>
    </w:p>
    <w:p>
      <w:pPr>
        <w:pStyle w:val="0"/>
        <w:spacing w:before="200" w:lineRule="auto"/>
        <w:ind w:firstLine="540"/>
        <w:jc w:val="both"/>
      </w:pPr>
      <w:r>
        <w:rPr>
          <w:sz w:val="20"/>
        </w:rPr>
        <w:t xml:space="preserve">модернизировать прототип в соответствии с поставленной задачей с учетом индивидуальных возможностей обучающихся с РАС;</w:t>
      </w:r>
    </w:p>
    <w:p>
      <w:pPr>
        <w:pStyle w:val="0"/>
        <w:spacing w:before="200" w:lineRule="auto"/>
        <w:ind w:firstLine="540"/>
        <w:jc w:val="both"/>
      </w:pPr>
      <w:r>
        <w:rPr>
          <w:sz w:val="20"/>
        </w:rPr>
        <w:t xml:space="preserve">называть области применения 3D-моделирования;</w:t>
      </w:r>
    </w:p>
    <w:p>
      <w:pPr>
        <w:pStyle w:val="0"/>
        <w:spacing w:before="200" w:lineRule="auto"/>
        <w:ind w:firstLine="540"/>
        <w:jc w:val="both"/>
      </w:pPr>
      <w:r>
        <w:rPr>
          <w:sz w:val="20"/>
        </w:rPr>
        <w:t xml:space="preserve">характеризовать мир профессий, связанных с изучаемыми технологиями 3D-моделирования, их востребованность на рынке труда.</w:t>
      </w:r>
    </w:p>
    <w:p>
      <w:pPr>
        <w:pStyle w:val="0"/>
        <w:spacing w:before="200" w:lineRule="auto"/>
        <w:ind w:firstLine="540"/>
        <w:jc w:val="both"/>
      </w:pPr>
      <w:r>
        <w:rPr>
          <w:sz w:val="20"/>
        </w:rPr>
        <w:t xml:space="preserve">219(1).5.6. Предметные результаты освоения содержания модуля "Технологии обработки материалов и пищевых продуктов".</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самостоятельно выполнять учебные проекты в соответствии с этапами проектной деятельности с учетом двигательных возможностей;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pPr>
        <w:pStyle w:val="0"/>
        <w:spacing w:before="200" w:lineRule="auto"/>
        <w:ind w:firstLine="540"/>
        <w:jc w:val="both"/>
      </w:pPr>
      <w:r>
        <w:rPr>
          <w:sz w:val="20"/>
        </w:rPr>
        <w:t xml:space="preserve">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pPr>
        <w:pStyle w:val="0"/>
        <w:spacing w:before="200" w:lineRule="auto"/>
        <w:ind w:firstLine="540"/>
        <w:jc w:val="both"/>
      </w:pPr>
      <w:r>
        <w:rPr>
          <w:sz w:val="20"/>
        </w:rPr>
        <w:t xml:space="preserve">называть и характеризовать виды бумаги, ее свойства, получение и применение;</w:t>
      </w:r>
    </w:p>
    <w:p>
      <w:pPr>
        <w:pStyle w:val="0"/>
        <w:spacing w:before="200" w:lineRule="auto"/>
        <w:ind w:firstLine="540"/>
        <w:jc w:val="both"/>
      </w:pPr>
      <w:r>
        <w:rPr>
          <w:sz w:val="20"/>
        </w:rPr>
        <w:t xml:space="preserve">называть народные промыслы по обработке древесины;</w:t>
      </w:r>
    </w:p>
    <w:p>
      <w:pPr>
        <w:pStyle w:val="0"/>
        <w:spacing w:before="200" w:lineRule="auto"/>
        <w:ind w:firstLine="540"/>
        <w:jc w:val="both"/>
      </w:pPr>
      <w:r>
        <w:rPr>
          <w:sz w:val="20"/>
        </w:rPr>
        <w:t xml:space="preserve">характеризовать свойства конструкционных материалов;</w:t>
      </w:r>
    </w:p>
    <w:p>
      <w:pPr>
        <w:pStyle w:val="0"/>
        <w:spacing w:before="200" w:lineRule="auto"/>
        <w:ind w:firstLine="540"/>
        <w:jc w:val="both"/>
      </w:pPr>
      <w:r>
        <w:rPr>
          <w:sz w:val="20"/>
        </w:rPr>
        <w:t xml:space="preserve">выбирать материалы для изготовления изделий с учетом их свойств, технологий обработки, инструментов и приспособлений;</w:t>
      </w:r>
    </w:p>
    <w:p>
      <w:pPr>
        <w:pStyle w:val="0"/>
        <w:spacing w:before="200" w:lineRule="auto"/>
        <w:ind w:firstLine="540"/>
        <w:jc w:val="both"/>
      </w:pPr>
      <w:r>
        <w:rPr>
          <w:sz w:val="20"/>
        </w:rPr>
        <w:t xml:space="preserve">называть и характеризовать виды древесины, пиломатериалов;</w:t>
      </w:r>
    </w:p>
    <w:p>
      <w:pPr>
        <w:pStyle w:val="0"/>
        <w:spacing w:before="200" w:lineRule="auto"/>
        <w:ind w:firstLine="540"/>
        <w:jc w:val="both"/>
      </w:pPr>
      <w:r>
        <w:rPr>
          <w:sz w:val="20"/>
        </w:rP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с учетом индивидуальных возможностей обучающихся с РАС и требований безопасности;</w:t>
      </w:r>
    </w:p>
    <w:p>
      <w:pPr>
        <w:pStyle w:val="0"/>
        <w:spacing w:before="200" w:lineRule="auto"/>
        <w:ind w:firstLine="540"/>
        <w:jc w:val="both"/>
      </w:pPr>
      <w:r>
        <w:rPr>
          <w:sz w:val="20"/>
        </w:rPr>
        <w:t xml:space="preserve">исследовать, анализировать и сравнивать свойства древесины разных пород деревьев;</w:t>
      </w:r>
    </w:p>
    <w:p>
      <w:pPr>
        <w:pStyle w:val="0"/>
        <w:spacing w:before="200" w:lineRule="auto"/>
        <w:ind w:firstLine="540"/>
        <w:jc w:val="both"/>
      </w:pPr>
      <w:r>
        <w:rPr>
          <w:sz w:val="20"/>
        </w:rPr>
        <w:t xml:space="preserve">знать и называть пищевую ценность яиц, круп, овощей;</w:t>
      </w:r>
    </w:p>
    <w:p>
      <w:pPr>
        <w:pStyle w:val="0"/>
        <w:spacing w:before="200" w:lineRule="auto"/>
        <w:ind w:firstLine="540"/>
        <w:jc w:val="both"/>
      </w:pPr>
      <w:r>
        <w:rPr>
          <w:sz w:val="20"/>
        </w:rPr>
        <w:t xml:space="preserve">приводить примеры обработки пищевых продуктов, позволяющие максимально сохранять их пищевую ценность;</w:t>
      </w:r>
    </w:p>
    <w:p>
      <w:pPr>
        <w:pStyle w:val="0"/>
        <w:spacing w:before="200" w:lineRule="auto"/>
        <w:ind w:firstLine="540"/>
        <w:jc w:val="both"/>
      </w:pPr>
      <w:r>
        <w:rPr>
          <w:sz w:val="20"/>
        </w:rPr>
        <w:t xml:space="preserve">называть и выполнять технологии первичной обработки овощей, круп с учетом индивидуальных особенностей обучающихся с РАС;</w:t>
      </w:r>
    </w:p>
    <w:p>
      <w:pPr>
        <w:pStyle w:val="0"/>
        <w:spacing w:before="200" w:lineRule="auto"/>
        <w:ind w:firstLine="540"/>
        <w:jc w:val="both"/>
      </w:pPr>
      <w:r>
        <w:rPr>
          <w:sz w:val="20"/>
        </w:rPr>
        <w:t xml:space="preserve">называть и выполнять технологии приготовления блюд из яиц, овощей, круп с учетом индивидуальных особенностей обучающихся с РАС;</w:t>
      </w:r>
    </w:p>
    <w:p>
      <w:pPr>
        <w:pStyle w:val="0"/>
        <w:spacing w:before="200" w:lineRule="auto"/>
        <w:ind w:firstLine="540"/>
        <w:jc w:val="both"/>
      </w:pPr>
      <w:r>
        <w:rPr>
          <w:sz w:val="20"/>
        </w:rPr>
        <w:t xml:space="preserve">называть виды планировки кухни; способы рационального размещения мебели;</w:t>
      </w:r>
    </w:p>
    <w:p>
      <w:pPr>
        <w:pStyle w:val="0"/>
        <w:spacing w:before="200" w:lineRule="auto"/>
        <w:ind w:firstLine="540"/>
        <w:jc w:val="both"/>
      </w:pPr>
      <w:r>
        <w:rPr>
          <w:sz w:val="20"/>
        </w:rPr>
        <w:t xml:space="preserve">называть и характеризовать текстильные материалы, классифицировать их, описывать основные этапы производства;</w:t>
      </w:r>
    </w:p>
    <w:p>
      <w:pPr>
        <w:pStyle w:val="0"/>
        <w:spacing w:before="200" w:lineRule="auto"/>
        <w:ind w:firstLine="540"/>
        <w:jc w:val="both"/>
      </w:pPr>
      <w:r>
        <w:rPr>
          <w:sz w:val="20"/>
        </w:rPr>
        <w:t xml:space="preserve">анализировать и сравнивать свойства текстильных материалов;</w:t>
      </w:r>
    </w:p>
    <w:p>
      <w:pPr>
        <w:pStyle w:val="0"/>
        <w:spacing w:before="200" w:lineRule="auto"/>
        <w:ind w:firstLine="540"/>
        <w:jc w:val="both"/>
      </w:pPr>
      <w:r>
        <w:rPr>
          <w:sz w:val="20"/>
        </w:rPr>
        <w:t xml:space="preserve">выбирать материалы, инструменты и оборудование для выполнения швейных работ с учетом индивидуальных возможностей обучающихся с РАС;</w:t>
      </w:r>
    </w:p>
    <w:p>
      <w:pPr>
        <w:pStyle w:val="0"/>
        <w:spacing w:before="200" w:lineRule="auto"/>
        <w:ind w:firstLine="540"/>
        <w:jc w:val="both"/>
      </w:pPr>
      <w:r>
        <w:rPr>
          <w:sz w:val="20"/>
        </w:rPr>
        <w:t xml:space="preserve">использовать ручные инструменты для выполнения швейных работ с учетом индивидуальных возможностей обучающихся с РАС;</w:t>
      </w:r>
    </w:p>
    <w:p>
      <w:pPr>
        <w:pStyle w:val="0"/>
        <w:spacing w:before="200" w:lineRule="auto"/>
        <w:ind w:firstLine="540"/>
        <w:jc w:val="both"/>
      </w:pPr>
      <w:r>
        <w:rPr>
          <w:sz w:val="20"/>
        </w:rPr>
        <w:t xml:space="preserve">подготавливать швейную машину к работе с учетом безопасных правил ее эксплуатации, выполнять простые операции машинной обработки (машинные строчки) с учетом индивидуальных возможностей обучающихся с РАС;</w:t>
      </w:r>
    </w:p>
    <w:p>
      <w:pPr>
        <w:pStyle w:val="0"/>
        <w:spacing w:before="200" w:lineRule="auto"/>
        <w:ind w:firstLine="540"/>
        <w:jc w:val="both"/>
      </w:pPr>
      <w:r>
        <w:rPr>
          <w:sz w:val="20"/>
        </w:rPr>
        <w:t xml:space="preserve">выполнять последовательность изготовления швейных изделий, осуществлять контроль качества с учетом индивидуальных возможностей обучающихся с РАС;</w:t>
      </w:r>
    </w:p>
    <w:p>
      <w:pPr>
        <w:pStyle w:val="0"/>
        <w:spacing w:before="200" w:lineRule="auto"/>
        <w:ind w:firstLine="540"/>
        <w:jc w:val="both"/>
      </w:pPr>
      <w:r>
        <w:rPr>
          <w:sz w:val="20"/>
        </w:rPr>
        <w:t xml:space="preserve">характеризовать группы профессий, описывать тенденции их развития, объяснять социальное значение групп профессий.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характеризовать свойства конструкционных материалов;</w:t>
      </w:r>
    </w:p>
    <w:p>
      <w:pPr>
        <w:pStyle w:val="0"/>
        <w:spacing w:before="200" w:lineRule="auto"/>
        <w:ind w:firstLine="540"/>
        <w:jc w:val="both"/>
      </w:pPr>
      <w:r>
        <w:rPr>
          <w:sz w:val="20"/>
        </w:rPr>
        <w:t xml:space="preserve">называть народные промыслы по обработке металла;</w:t>
      </w:r>
    </w:p>
    <w:p>
      <w:pPr>
        <w:pStyle w:val="0"/>
        <w:spacing w:before="200" w:lineRule="auto"/>
        <w:ind w:firstLine="540"/>
        <w:jc w:val="both"/>
      </w:pPr>
      <w:r>
        <w:rPr>
          <w:sz w:val="20"/>
        </w:rPr>
        <w:t xml:space="preserve">называть и характеризовать виды металлов и их сплавов;</w:t>
      </w:r>
    </w:p>
    <w:p>
      <w:pPr>
        <w:pStyle w:val="0"/>
        <w:spacing w:before="200" w:lineRule="auto"/>
        <w:ind w:firstLine="540"/>
        <w:jc w:val="both"/>
      </w:pPr>
      <w:r>
        <w:rPr>
          <w:sz w:val="20"/>
        </w:rPr>
        <w:t xml:space="preserve">исследовать, анализировать и сравнивать свойства металлов и их сплавов;</w:t>
      </w:r>
    </w:p>
    <w:p>
      <w:pPr>
        <w:pStyle w:val="0"/>
        <w:spacing w:before="200" w:lineRule="auto"/>
        <w:ind w:firstLine="540"/>
        <w:jc w:val="both"/>
      </w:pPr>
      <w:r>
        <w:rPr>
          <w:sz w:val="20"/>
        </w:rPr>
        <w:t xml:space="preserve">классифицировать и характеризовать инструменты, приспособления и технологическое оборудование;</w:t>
      </w:r>
    </w:p>
    <w:p>
      <w:pPr>
        <w:pStyle w:val="0"/>
        <w:spacing w:before="200" w:lineRule="auto"/>
        <w:ind w:firstLine="540"/>
        <w:jc w:val="both"/>
      </w:pPr>
      <w:r>
        <w:rPr>
          <w:sz w:val="20"/>
        </w:rPr>
        <w:t xml:space="preserve">использовать инструменты, приспособления и технологическое оборудование при обработке тонколистового металла, проволоки с учетом индивидуальных возможностей обучающихся с РАС на доступном для них уровне;</w:t>
      </w:r>
    </w:p>
    <w:p>
      <w:pPr>
        <w:pStyle w:val="0"/>
        <w:spacing w:before="200" w:lineRule="auto"/>
        <w:ind w:firstLine="540"/>
        <w:jc w:val="both"/>
      </w:pPr>
      <w:r>
        <w:rPr>
          <w:sz w:val="20"/>
        </w:rPr>
        <w:t xml:space="preserve">выполнять технологические операции с использованием ручных инструментов, приспособлений, технологического оборудования с учетом индивидуальных возможностей обучающихся с РАС на доступном для них уровне;</w:t>
      </w:r>
    </w:p>
    <w:p>
      <w:pPr>
        <w:pStyle w:val="0"/>
        <w:spacing w:before="200" w:lineRule="auto"/>
        <w:ind w:firstLine="540"/>
        <w:jc w:val="both"/>
      </w:pPr>
      <w:r>
        <w:rPr>
          <w:sz w:val="20"/>
        </w:rPr>
        <w:t xml:space="preserve">обрабатывать металлы и их сплавы слесарным инструментом с учетом индивидуальных возможностей обучающихся с РАС на доступном для них уровне;</w:t>
      </w:r>
    </w:p>
    <w:p>
      <w:pPr>
        <w:pStyle w:val="0"/>
        <w:spacing w:before="200" w:lineRule="auto"/>
        <w:ind w:firstLine="540"/>
        <w:jc w:val="both"/>
      </w:pPr>
      <w:r>
        <w:rPr>
          <w:sz w:val="20"/>
        </w:rPr>
        <w:t xml:space="preserve">знать и называть пищевую ценность молока и молочных продуктов;</w:t>
      </w:r>
    </w:p>
    <w:p>
      <w:pPr>
        <w:pStyle w:val="0"/>
        <w:spacing w:before="200" w:lineRule="auto"/>
        <w:ind w:firstLine="540"/>
        <w:jc w:val="both"/>
      </w:pPr>
      <w:r>
        <w:rPr>
          <w:sz w:val="20"/>
        </w:rPr>
        <w:t xml:space="preserve">определять качество молочных продуктов, называть правила хранения продуктов;</w:t>
      </w:r>
    </w:p>
    <w:p>
      <w:pPr>
        <w:pStyle w:val="0"/>
        <w:spacing w:before="200" w:lineRule="auto"/>
        <w:ind w:firstLine="540"/>
        <w:jc w:val="both"/>
      </w:pPr>
      <w:r>
        <w:rPr>
          <w:sz w:val="20"/>
        </w:rPr>
        <w:t xml:space="preserve">называть и выполнять технологии приготовления блюд из молока и молочных продуктов;</w:t>
      </w:r>
    </w:p>
    <w:p>
      <w:pPr>
        <w:pStyle w:val="0"/>
        <w:spacing w:before="200" w:lineRule="auto"/>
        <w:ind w:firstLine="540"/>
        <w:jc w:val="both"/>
      </w:pPr>
      <w:r>
        <w:rPr>
          <w:sz w:val="20"/>
        </w:rPr>
        <w:t xml:space="preserve">называть виды теста, технологии приготовления разных видов теста;</w:t>
      </w:r>
    </w:p>
    <w:p>
      <w:pPr>
        <w:pStyle w:val="0"/>
        <w:spacing w:before="200" w:lineRule="auto"/>
        <w:ind w:firstLine="540"/>
        <w:jc w:val="both"/>
      </w:pPr>
      <w:r>
        <w:rPr>
          <w:sz w:val="20"/>
        </w:rPr>
        <w:t xml:space="preserve">называть национальные блюда из разных видов теста;</w:t>
      </w:r>
    </w:p>
    <w:p>
      <w:pPr>
        <w:pStyle w:val="0"/>
        <w:spacing w:before="200" w:lineRule="auto"/>
        <w:ind w:firstLine="540"/>
        <w:jc w:val="both"/>
      </w:pPr>
      <w:r>
        <w:rPr>
          <w:sz w:val="20"/>
        </w:rPr>
        <w:t xml:space="preserve">называть виды одежды, характеризовать стили одежды;</w:t>
      </w:r>
    </w:p>
    <w:p>
      <w:pPr>
        <w:pStyle w:val="0"/>
        <w:spacing w:before="200" w:lineRule="auto"/>
        <w:ind w:firstLine="540"/>
        <w:jc w:val="both"/>
      </w:pPr>
      <w:r>
        <w:rPr>
          <w:sz w:val="20"/>
        </w:rPr>
        <w:t xml:space="preserve">характеризовать современные текстильные материалы, их получение и свойства;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с помощью педагога выполнять чертеж выкроек швейного изделия с учетом индивидуальных возможностей обучающихся с РАС на доступном для них уровне;</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выполнять учебные проекты, соблюдая этапы и технологии изготовления проектных изделий с учетом индивидуальных возможностей обучающихся с РАС;</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исследовать и анализировать свойства конструкционных материалов;</w:t>
      </w:r>
    </w:p>
    <w:p>
      <w:pPr>
        <w:pStyle w:val="0"/>
        <w:spacing w:before="200" w:lineRule="auto"/>
        <w:ind w:firstLine="540"/>
        <w:jc w:val="both"/>
      </w:pPr>
      <w:r>
        <w:rPr>
          <w:sz w:val="20"/>
        </w:rPr>
        <w:t xml:space="preserve">выбирать инструменты и оборудование, необходимые для изготовления выбранного изделия по данной технологии;</w:t>
      </w:r>
    </w:p>
    <w:p>
      <w:pPr>
        <w:pStyle w:val="0"/>
        <w:spacing w:before="200" w:lineRule="auto"/>
        <w:ind w:firstLine="540"/>
        <w:jc w:val="both"/>
      </w:pPr>
      <w:r>
        <w:rPr>
          <w:sz w:val="20"/>
        </w:rPr>
        <w:t xml:space="preserve">применять технологии механической обработки конструкционных материалов с учетом индивидуальных возможностей обучающихся с РАС;</w:t>
      </w:r>
    </w:p>
    <w:p>
      <w:pPr>
        <w:pStyle w:val="0"/>
        <w:spacing w:before="200" w:lineRule="auto"/>
        <w:ind w:firstLine="540"/>
        <w:jc w:val="both"/>
      </w:pPr>
      <w:r>
        <w:rPr>
          <w:sz w:val="20"/>
        </w:rPr>
        <w:t xml:space="preserve">осуществлять доступными средствами контроль качества изготавливаемого изделия, находить и устранять допущенные дефекты;</w:t>
      </w:r>
    </w:p>
    <w:p>
      <w:pPr>
        <w:pStyle w:val="0"/>
        <w:spacing w:before="200" w:lineRule="auto"/>
        <w:ind w:firstLine="540"/>
        <w:jc w:val="both"/>
      </w:pPr>
      <w:r>
        <w:rPr>
          <w:sz w:val="20"/>
        </w:rPr>
        <w:t xml:space="preserve">выполнять художественное оформление изделий;</w:t>
      </w:r>
    </w:p>
    <w:p>
      <w:pPr>
        <w:pStyle w:val="0"/>
        <w:spacing w:before="200" w:lineRule="auto"/>
        <w:ind w:firstLine="540"/>
        <w:jc w:val="both"/>
      </w:pPr>
      <w:r>
        <w:rPr>
          <w:sz w:val="20"/>
        </w:rPr>
        <w:t xml:space="preserve">называть пластмассы и другие современные материалы, анализировать их свойства, возможность применения в быту и на производстве;</w:t>
      </w:r>
    </w:p>
    <w:p>
      <w:pPr>
        <w:pStyle w:val="0"/>
        <w:spacing w:before="200" w:lineRule="auto"/>
        <w:ind w:firstLine="540"/>
        <w:jc w:val="both"/>
      </w:pPr>
      <w:r>
        <w:rPr>
          <w:sz w:val="20"/>
        </w:rPr>
        <w:t xml:space="preserve">осуществлять изготовление субъективно нового продукта, опираясь на общую технологическую схему с учетом индивидуальных возможностей обучающихся с РАС;</w:t>
      </w:r>
    </w:p>
    <w:p>
      <w:pPr>
        <w:pStyle w:val="0"/>
        <w:spacing w:before="200" w:lineRule="auto"/>
        <w:ind w:firstLine="540"/>
        <w:jc w:val="both"/>
      </w:pPr>
      <w:r>
        <w:rPr>
          <w:sz w:val="20"/>
        </w:rPr>
        <w:t xml:space="preserve">оценивать пределы применимости данной технологии, в том числе с экономических и экологических позиций;</w:t>
      </w:r>
    </w:p>
    <w:p>
      <w:pPr>
        <w:pStyle w:val="0"/>
        <w:spacing w:before="200" w:lineRule="auto"/>
        <w:ind w:firstLine="540"/>
        <w:jc w:val="both"/>
      </w:pPr>
      <w:r>
        <w:rPr>
          <w:sz w:val="20"/>
        </w:rPr>
        <w:t xml:space="preserve">знать и называть пищевую ценность рыбы, морепродуктов продуктов; определять качество рыбы;</w:t>
      </w:r>
    </w:p>
    <w:p>
      <w:pPr>
        <w:pStyle w:val="0"/>
        <w:spacing w:before="200" w:lineRule="auto"/>
        <w:ind w:firstLine="540"/>
        <w:jc w:val="both"/>
      </w:pPr>
      <w:r>
        <w:rPr>
          <w:sz w:val="20"/>
        </w:rPr>
        <w:t xml:space="preserve">знать и называть пищевую ценность мяса животных, мяса птицы, определять качество;</w:t>
      </w:r>
    </w:p>
    <w:p>
      <w:pPr>
        <w:pStyle w:val="0"/>
        <w:spacing w:before="200" w:lineRule="auto"/>
        <w:ind w:firstLine="540"/>
        <w:jc w:val="both"/>
      </w:pPr>
      <w:r>
        <w:rPr>
          <w:sz w:val="20"/>
        </w:rPr>
        <w:t xml:space="preserve">называть и выполнять технологии приготовления блюд из рыбы с учетом индивидуальных особенностей обучающихся с РАС;</w:t>
      </w:r>
    </w:p>
    <w:p>
      <w:pPr>
        <w:pStyle w:val="0"/>
        <w:spacing w:before="200" w:lineRule="auto"/>
        <w:ind w:firstLine="540"/>
        <w:jc w:val="both"/>
      </w:pPr>
      <w:r>
        <w:rPr>
          <w:sz w:val="20"/>
        </w:rPr>
        <w:t xml:space="preserve">характеризовать технологии приготовления из мяса животных, мяса птицы;</w:t>
      </w:r>
    </w:p>
    <w:p>
      <w:pPr>
        <w:pStyle w:val="0"/>
        <w:spacing w:before="200" w:lineRule="auto"/>
        <w:ind w:firstLine="540"/>
        <w:jc w:val="both"/>
      </w:pPr>
      <w:r>
        <w:rPr>
          <w:sz w:val="20"/>
        </w:rPr>
        <w:t xml:space="preserve">называть блюда национальной кухни из рыбы, мяса;</w:t>
      </w:r>
    </w:p>
    <w:p>
      <w:pPr>
        <w:pStyle w:val="0"/>
        <w:spacing w:before="200" w:lineRule="auto"/>
        <w:ind w:firstLine="540"/>
        <w:jc w:val="both"/>
      </w:pPr>
      <w:r>
        <w:rPr>
          <w:sz w:val="20"/>
        </w:rPr>
        <w:t xml:space="preserve">характеризовать конструкционные особенности костюма;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самостоятельно выполнять чертеж выкроек швейного изделия;</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219(1).5.7. Предметные результаты освоения содержания модуля "Робототехника".</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классифицировать и характеризовать роботов по видам и назначению;</w:t>
      </w:r>
    </w:p>
    <w:p>
      <w:pPr>
        <w:pStyle w:val="0"/>
        <w:spacing w:before="200" w:lineRule="auto"/>
        <w:ind w:firstLine="540"/>
        <w:jc w:val="both"/>
      </w:pPr>
      <w:r>
        <w:rPr>
          <w:sz w:val="20"/>
        </w:rPr>
        <w:t xml:space="preserve">знать основные законы робототехники;</w:t>
      </w:r>
    </w:p>
    <w:p>
      <w:pPr>
        <w:pStyle w:val="0"/>
        <w:spacing w:before="200" w:lineRule="auto"/>
        <w:ind w:firstLine="540"/>
        <w:jc w:val="both"/>
      </w:pPr>
      <w:r>
        <w:rPr>
          <w:sz w:val="20"/>
        </w:rPr>
        <w:t xml:space="preserve">называть и характеризовать назначение деталей робототехнического конструктора;</w:t>
      </w:r>
    </w:p>
    <w:p>
      <w:pPr>
        <w:pStyle w:val="0"/>
        <w:spacing w:before="200" w:lineRule="auto"/>
        <w:ind w:firstLine="540"/>
        <w:jc w:val="both"/>
      </w:pPr>
      <w:r>
        <w:rPr>
          <w:sz w:val="20"/>
        </w:rPr>
        <w:t xml:space="preserve">характеризовать составные части роботов, датчики в современных робототехнических системах;</w:t>
      </w:r>
    </w:p>
    <w:p>
      <w:pPr>
        <w:pStyle w:val="0"/>
        <w:spacing w:before="200" w:lineRule="auto"/>
        <w:ind w:firstLine="540"/>
        <w:jc w:val="both"/>
      </w:pPr>
      <w:r>
        <w:rPr>
          <w:sz w:val="20"/>
        </w:rPr>
        <w:t xml:space="preserve">получить опыт моделирования машин и механизмов с помощью робототехнического конструктора;</w:t>
      </w:r>
    </w:p>
    <w:p>
      <w:pPr>
        <w:pStyle w:val="0"/>
        <w:spacing w:before="200" w:lineRule="auto"/>
        <w:ind w:firstLine="540"/>
        <w:jc w:val="both"/>
      </w:pPr>
      <w:r>
        <w:rPr>
          <w:sz w:val="20"/>
        </w:rPr>
        <w:t xml:space="preserve">применять навыки моделирования машин и механизмов с помощью робототехнического конструктора;</w:t>
      </w:r>
    </w:p>
    <w:p>
      <w:pPr>
        <w:pStyle w:val="0"/>
        <w:spacing w:before="200" w:lineRule="auto"/>
        <w:ind w:firstLine="540"/>
        <w:jc w:val="both"/>
      </w:pPr>
      <w:r>
        <w:rPr>
          <w:sz w:val="20"/>
        </w:rPr>
        <w:t xml:space="preserve">владеть навыками индивидуальной и коллективной деятельности, направленной на создание робототехнического продукта с учетом индивидуальных коммуникативных и социальных возможностей обучающихся с РАС.</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называть виды транспортных роботов, описывать их назначение;</w:t>
      </w:r>
    </w:p>
    <w:p>
      <w:pPr>
        <w:pStyle w:val="0"/>
        <w:spacing w:before="200" w:lineRule="auto"/>
        <w:ind w:firstLine="540"/>
        <w:jc w:val="both"/>
      </w:pPr>
      <w:r>
        <w:rPr>
          <w:sz w:val="20"/>
        </w:rPr>
        <w:t xml:space="preserve">конструировать мобильного робота по схеме; усовершенствовать конструкцию;</w:t>
      </w:r>
    </w:p>
    <w:p>
      <w:pPr>
        <w:pStyle w:val="0"/>
        <w:spacing w:before="200" w:lineRule="auto"/>
        <w:ind w:firstLine="540"/>
        <w:jc w:val="both"/>
      </w:pPr>
      <w:r>
        <w:rPr>
          <w:sz w:val="20"/>
        </w:rPr>
        <w:t xml:space="preserve">программировать мобильного робота;</w:t>
      </w:r>
    </w:p>
    <w:p>
      <w:pPr>
        <w:pStyle w:val="0"/>
        <w:spacing w:before="200" w:lineRule="auto"/>
        <w:ind w:firstLine="540"/>
        <w:jc w:val="both"/>
      </w:pPr>
      <w:r>
        <w:rPr>
          <w:sz w:val="20"/>
        </w:rPr>
        <w:t xml:space="preserve">управлять мобильными роботами в компьютерно-управляемых средах;</w:t>
      </w:r>
    </w:p>
    <w:p>
      <w:pPr>
        <w:pStyle w:val="0"/>
        <w:spacing w:before="200" w:lineRule="auto"/>
        <w:ind w:firstLine="540"/>
        <w:jc w:val="both"/>
      </w:pPr>
      <w:r>
        <w:rPr>
          <w:sz w:val="20"/>
        </w:rPr>
        <w:t xml:space="preserve">называть и характеризовать датчики, использованные при проектировании мобильного робота;</w:t>
      </w:r>
    </w:p>
    <w:p>
      <w:pPr>
        <w:pStyle w:val="0"/>
        <w:spacing w:before="200" w:lineRule="auto"/>
        <w:ind w:firstLine="540"/>
        <w:jc w:val="both"/>
      </w:pPr>
      <w:r>
        <w:rPr>
          <w:sz w:val="20"/>
        </w:rPr>
        <w:t xml:space="preserve">уметь осуществлять робототехнические проекты;</w:t>
      </w:r>
    </w:p>
    <w:p>
      <w:pPr>
        <w:pStyle w:val="0"/>
        <w:spacing w:before="200" w:lineRule="auto"/>
        <w:ind w:firstLine="540"/>
        <w:jc w:val="both"/>
      </w:pPr>
      <w:r>
        <w:rPr>
          <w:sz w:val="20"/>
        </w:rPr>
        <w:t xml:space="preserve">презентовать изделие;</w:t>
      </w:r>
    </w:p>
    <w:p>
      <w:pPr>
        <w:pStyle w:val="0"/>
        <w:spacing w:before="200" w:lineRule="auto"/>
        <w:ind w:firstLine="540"/>
        <w:jc w:val="both"/>
      </w:pPr>
      <w:r>
        <w:rPr>
          <w:sz w:val="20"/>
        </w:rPr>
        <w:t xml:space="preserve">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называть виды промышленных роботов, описывать их назначение и функции;</w:t>
      </w:r>
    </w:p>
    <w:p>
      <w:pPr>
        <w:pStyle w:val="0"/>
        <w:spacing w:before="200" w:lineRule="auto"/>
        <w:ind w:firstLine="540"/>
        <w:jc w:val="both"/>
      </w:pPr>
      <w:r>
        <w:rPr>
          <w:sz w:val="20"/>
        </w:rPr>
        <w:t xml:space="preserve">характеризовать беспилотные автоматизированные системы;</w:t>
      </w:r>
    </w:p>
    <w:p>
      <w:pPr>
        <w:pStyle w:val="0"/>
        <w:spacing w:before="200" w:lineRule="auto"/>
        <w:ind w:firstLine="540"/>
        <w:jc w:val="both"/>
      </w:pPr>
      <w:r>
        <w:rPr>
          <w:sz w:val="20"/>
        </w:rPr>
        <w:t xml:space="preserve">называть виды бытовых роботов, описывать их назначение и функции;</w:t>
      </w:r>
    </w:p>
    <w:p>
      <w:pPr>
        <w:pStyle w:val="0"/>
        <w:spacing w:before="200" w:lineRule="auto"/>
        <w:ind w:firstLine="540"/>
        <w:jc w:val="both"/>
      </w:pPr>
      <w:r>
        <w:rPr>
          <w:sz w:val="20"/>
        </w:rPr>
        <w:t xml:space="preserve">использовать датчики и программировать действие учебного робота в зависимости от задач проекта;</w:t>
      </w:r>
    </w:p>
    <w:p>
      <w:pPr>
        <w:pStyle w:val="0"/>
        <w:spacing w:before="200" w:lineRule="auto"/>
        <w:ind w:firstLine="540"/>
        <w:jc w:val="both"/>
      </w:pPr>
      <w:r>
        <w:rPr>
          <w:sz w:val="20"/>
        </w:rPr>
        <w:t xml:space="preserve">осуществлять робототехнические проекты, совершенствовать конструкцию, испытывать и презентовать результат проекта;</w:t>
      </w:r>
    </w:p>
    <w:p>
      <w:pPr>
        <w:pStyle w:val="0"/>
        <w:spacing w:before="200" w:lineRule="auto"/>
        <w:ind w:firstLine="540"/>
        <w:jc w:val="both"/>
      </w:pPr>
      <w:r>
        <w:rPr>
          <w:sz w:val="20"/>
        </w:rPr>
        <w:t xml:space="preserve">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приводить примеры из истории развития беспилотного авиастроения, применения беспилотных летательных аппаратов;</w:t>
      </w:r>
    </w:p>
    <w:p>
      <w:pPr>
        <w:pStyle w:val="0"/>
        <w:spacing w:before="200" w:lineRule="auto"/>
        <w:ind w:firstLine="540"/>
        <w:jc w:val="both"/>
      </w:pPr>
      <w:r>
        <w:rPr>
          <w:sz w:val="20"/>
        </w:rPr>
        <w:t xml:space="preserve">характеризовать конструкцию беспилотных летательных аппаратов; описывать сферы их применения;</w:t>
      </w:r>
    </w:p>
    <w:p>
      <w:pPr>
        <w:pStyle w:val="0"/>
        <w:spacing w:before="200" w:lineRule="auto"/>
        <w:ind w:firstLine="540"/>
        <w:jc w:val="both"/>
      </w:pPr>
      <w:r>
        <w:rPr>
          <w:sz w:val="20"/>
        </w:rPr>
        <w:t xml:space="preserve">выполнять сборку беспилотного летательного аппарата;</w:t>
      </w:r>
    </w:p>
    <w:p>
      <w:pPr>
        <w:pStyle w:val="0"/>
        <w:spacing w:before="200" w:lineRule="auto"/>
        <w:ind w:firstLine="540"/>
        <w:jc w:val="both"/>
      </w:pPr>
      <w:r>
        <w:rPr>
          <w:sz w:val="20"/>
        </w:rPr>
        <w:t xml:space="preserve">выполнять пилотирование беспилотных летательных аппаратов с учетом индивидуальных возможностей обучающихся с РАС;</w:t>
      </w:r>
    </w:p>
    <w:p>
      <w:pPr>
        <w:pStyle w:val="0"/>
        <w:spacing w:before="200" w:lineRule="auto"/>
        <w:ind w:firstLine="540"/>
        <w:jc w:val="both"/>
      </w:pPr>
      <w:r>
        <w:rPr>
          <w:sz w:val="20"/>
        </w:rPr>
        <w:t xml:space="preserve">соблюдать правила безопасного пилотирования беспилотных летательных аппаратов;</w:t>
      </w:r>
    </w:p>
    <w:p>
      <w:pPr>
        <w:pStyle w:val="0"/>
        <w:spacing w:before="200" w:lineRule="auto"/>
        <w:ind w:firstLine="540"/>
        <w:jc w:val="both"/>
      </w:pPr>
      <w:r>
        <w:rPr>
          <w:sz w:val="20"/>
        </w:rPr>
        <w:t xml:space="preserve">характеризовать мир профессий, связанных с робототехникой,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характеризовать автоматизированные и роботизированные системы;</w:t>
      </w:r>
    </w:p>
    <w:p>
      <w:pPr>
        <w:pStyle w:val="0"/>
        <w:spacing w:before="200" w:lineRule="auto"/>
        <w:ind w:firstLine="540"/>
        <w:jc w:val="both"/>
      </w:pPr>
      <w:r>
        <w:rPr>
          <w:sz w:val="20"/>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назвать области их применения;</w:t>
      </w:r>
    </w:p>
    <w:p>
      <w:pPr>
        <w:pStyle w:val="0"/>
        <w:spacing w:before="200" w:lineRule="auto"/>
        <w:ind w:firstLine="540"/>
        <w:jc w:val="both"/>
      </w:pPr>
      <w:r>
        <w:rPr>
          <w:sz w:val="20"/>
        </w:rPr>
        <w:t xml:space="preserve">характеризовать принципы работы системы интернет вещей; сферы применения системы интернет вещей в промышленности и быту;</w:t>
      </w:r>
    </w:p>
    <w:p>
      <w:pPr>
        <w:pStyle w:val="0"/>
        <w:spacing w:before="200" w:lineRule="auto"/>
        <w:ind w:firstLine="540"/>
        <w:jc w:val="both"/>
      </w:pPr>
      <w:r>
        <w:rPr>
          <w:sz w:val="20"/>
        </w:rPr>
        <w:t xml:space="preserve">анализировать перспективы развития беспилотной робототехники.</w:t>
      </w:r>
    </w:p>
    <w:p>
      <w:pPr>
        <w:pStyle w:val="0"/>
        <w:spacing w:before="200" w:lineRule="auto"/>
        <w:ind w:firstLine="540"/>
        <w:jc w:val="both"/>
      </w:pPr>
      <w:r>
        <w:rPr>
          <w:sz w:val="20"/>
        </w:rP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pPr>
        <w:pStyle w:val="0"/>
        <w:spacing w:before="200" w:lineRule="auto"/>
        <w:ind w:firstLine="540"/>
        <w:jc w:val="both"/>
      </w:pPr>
      <w:r>
        <w:rPr>
          <w:sz w:val="20"/>
        </w:rPr>
        <w:t xml:space="preserve">составлять алгоритмы и программы по управлению робототехническими системами;</w:t>
      </w:r>
    </w:p>
    <w:p>
      <w:pPr>
        <w:pStyle w:val="0"/>
        <w:spacing w:before="200" w:lineRule="auto"/>
        <w:ind w:firstLine="540"/>
        <w:jc w:val="both"/>
      </w:pPr>
      <w:r>
        <w:rPr>
          <w:sz w:val="20"/>
        </w:rPr>
        <w:t xml:space="preserve">использовать языки программирования для управления роботами;</w:t>
      </w:r>
    </w:p>
    <w:p>
      <w:pPr>
        <w:pStyle w:val="0"/>
        <w:spacing w:before="200" w:lineRule="auto"/>
        <w:ind w:firstLine="540"/>
        <w:jc w:val="both"/>
      </w:pPr>
      <w:r>
        <w:rPr>
          <w:sz w:val="20"/>
        </w:rPr>
        <w:t xml:space="preserve">осуществлять управление групповым взаимодействием роботов с учетом индивидуальных возможностей обучающихся с РАС;</w:t>
      </w:r>
    </w:p>
    <w:p>
      <w:pPr>
        <w:pStyle w:val="0"/>
        <w:spacing w:before="200" w:lineRule="auto"/>
        <w:ind w:firstLine="540"/>
        <w:jc w:val="both"/>
      </w:pPr>
      <w:r>
        <w:rPr>
          <w:sz w:val="20"/>
        </w:rPr>
        <w:t xml:space="preserve">соблюдать правила безопасного пилотирования с учетом индивидуальных возможностей обучающихся с РАС;</w:t>
      </w:r>
    </w:p>
    <w:p>
      <w:pPr>
        <w:pStyle w:val="0"/>
        <w:spacing w:before="200" w:lineRule="auto"/>
        <w:ind w:firstLine="540"/>
        <w:jc w:val="both"/>
      </w:pPr>
      <w:r>
        <w:rPr>
          <w:sz w:val="20"/>
        </w:rPr>
        <w:t xml:space="preserve">самостоятельно осуществлять робототехнические проекты с учетом индивидуальных возможностей обучающихся с РАС;</w:t>
      </w:r>
    </w:p>
    <w:p>
      <w:pPr>
        <w:pStyle w:val="0"/>
        <w:spacing w:before="200" w:lineRule="auto"/>
        <w:ind w:firstLine="540"/>
        <w:jc w:val="both"/>
      </w:pPr>
      <w:r>
        <w:rPr>
          <w:sz w:val="20"/>
        </w:rPr>
        <w:t xml:space="preserve">характеризовать мир профессий, связанных с робототехникой, их востребованность на рынке труда.</w:t>
      </w:r>
    </w:p>
    <w:p>
      <w:pPr>
        <w:pStyle w:val="0"/>
        <w:spacing w:before="200" w:lineRule="auto"/>
        <w:ind w:firstLine="540"/>
        <w:jc w:val="both"/>
      </w:pPr>
      <w:r>
        <w:rPr>
          <w:sz w:val="20"/>
        </w:rPr>
        <w:t xml:space="preserve">219(1).5.8. Предметные результаты освоения содержания модуля "Автоматизированные системы".</w:t>
      </w:r>
    </w:p>
    <w:p>
      <w:pPr>
        <w:pStyle w:val="0"/>
        <w:spacing w:before="200" w:lineRule="auto"/>
        <w:ind w:firstLine="540"/>
        <w:jc w:val="both"/>
      </w:pPr>
      <w:r>
        <w:rPr>
          <w:sz w:val="20"/>
        </w:rPr>
        <w:t xml:space="preserve">К концу обучения в 8 - 9 классах:</w:t>
      </w:r>
    </w:p>
    <w:p>
      <w:pPr>
        <w:pStyle w:val="0"/>
        <w:spacing w:before="200" w:lineRule="auto"/>
        <w:ind w:firstLine="540"/>
        <w:jc w:val="both"/>
      </w:pPr>
      <w:r>
        <w:rPr>
          <w:sz w:val="20"/>
        </w:rPr>
        <w:t xml:space="preserve">называть признаки автоматизированных систем, их виды;</w:t>
      </w:r>
    </w:p>
    <w:p>
      <w:pPr>
        <w:pStyle w:val="0"/>
        <w:spacing w:before="200" w:lineRule="auto"/>
        <w:ind w:firstLine="540"/>
        <w:jc w:val="both"/>
      </w:pPr>
      <w:r>
        <w:rPr>
          <w:sz w:val="20"/>
        </w:rPr>
        <w:t xml:space="preserve">называть принципы управления технологическими процессами;</w:t>
      </w:r>
    </w:p>
    <w:p>
      <w:pPr>
        <w:pStyle w:val="0"/>
        <w:spacing w:before="200" w:lineRule="auto"/>
        <w:ind w:firstLine="540"/>
        <w:jc w:val="both"/>
      </w:pPr>
      <w:r>
        <w:rPr>
          <w:sz w:val="20"/>
        </w:rPr>
        <w:t xml:space="preserve">характеризовать управляющие и управляемые системы, функции обратной связи;</w:t>
      </w:r>
    </w:p>
    <w:p>
      <w:pPr>
        <w:pStyle w:val="0"/>
        <w:spacing w:before="200" w:lineRule="auto"/>
        <w:ind w:firstLine="540"/>
        <w:jc w:val="both"/>
      </w:pPr>
      <w:r>
        <w:rPr>
          <w:sz w:val="20"/>
        </w:rPr>
        <w:t xml:space="preserve">осуществлять управление учебными техническими системами с учетом индивидуальных возможностей обучающихся с РАС;</w:t>
      </w:r>
    </w:p>
    <w:p>
      <w:pPr>
        <w:pStyle w:val="0"/>
        <w:spacing w:before="200" w:lineRule="auto"/>
        <w:ind w:firstLine="540"/>
        <w:jc w:val="both"/>
      </w:pPr>
      <w:r>
        <w:rPr>
          <w:sz w:val="20"/>
        </w:rPr>
        <w:t xml:space="preserve">конструировать автоматизированные системы с учетом индивидуальных возможностей обучающихся с РАС;</w:t>
      </w:r>
    </w:p>
    <w:p>
      <w:pPr>
        <w:pStyle w:val="0"/>
        <w:spacing w:before="200" w:lineRule="auto"/>
        <w:ind w:firstLine="540"/>
        <w:jc w:val="both"/>
      </w:pPr>
      <w:r>
        <w:rPr>
          <w:sz w:val="20"/>
        </w:rPr>
        <w:t xml:space="preserve">называть основные электрические устройства и их функции для создания автоматизированных систем;</w:t>
      </w:r>
    </w:p>
    <w:p>
      <w:pPr>
        <w:pStyle w:val="0"/>
        <w:spacing w:before="200" w:lineRule="auto"/>
        <w:ind w:firstLine="540"/>
        <w:jc w:val="both"/>
      </w:pPr>
      <w:r>
        <w:rPr>
          <w:sz w:val="20"/>
        </w:rPr>
        <w:t xml:space="preserve">объяснять принцип сборки электрических схем;</w:t>
      </w:r>
    </w:p>
    <w:p>
      <w:pPr>
        <w:pStyle w:val="0"/>
        <w:spacing w:before="200" w:lineRule="auto"/>
        <w:ind w:firstLine="540"/>
        <w:jc w:val="both"/>
      </w:pPr>
      <w:r>
        <w:rPr>
          <w:sz w:val="20"/>
        </w:rPr>
        <w:t xml:space="preserve">выполнять сборку электрических схем с использованием электрических устройств и систем;</w:t>
      </w:r>
    </w:p>
    <w:p>
      <w:pPr>
        <w:pStyle w:val="0"/>
        <w:spacing w:before="200" w:lineRule="auto"/>
        <w:ind w:firstLine="540"/>
        <w:jc w:val="both"/>
      </w:pPr>
      <w:r>
        <w:rPr>
          <w:sz w:val="20"/>
        </w:rPr>
        <w:t xml:space="preserve">определять результат работы электрической схемы при использовании различных элементов;</w:t>
      </w:r>
    </w:p>
    <w:p>
      <w:pPr>
        <w:pStyle w:val="0"/>
        <w:spacing w:before="200" w:lineRule="auto"/>
        <w:ind w:firstLine="540"/>
        <w:jc w:val="both"/>
      </w:pPr>
      <w:r>
        <w:rPr>
          <w:sz w:val="20"/>
        </w:rPr>
        <w:t xml:space="preserve">осуществлять программирование автоматизированных систем на основе использования программированных логических реле с учетом индивидуальных возможностей обучающихся с РАС;</w:t>
      </w:r>
    </w:p>
    <w:p>
      <w:pPr>
        <w:pStyle w:val="0"/>
        <w:spacing w:before="200" w:lineRule="auto"/>
        <w:ind w:firstLine="540"/>
        <w:jc w:val="both"/>
      </w:pPr>
      <w:r>
        <w:rPr>
          <w:sz w:val="20"/>
        </w:rPr>
        <w:t xml:space="preserve">разрабатывать проекты автоматизированных систем, направленных на эффективное управление технологическими процессами на производстве и в быту;</w:t>
      </w:r>
    </w:p>
    <w:p>
      <w:pPr>
        <w:pStyle w:val="0"/>
        <w:spacing w:before="200" w:lineRule="auto"/>
        <w:ind w:firstLine="540"/>
        <w:jc w:val="both"/>
      </w:pPr>
      <w:r>
        <w:rPr>
          <w:sz w:val="20"/>
        </w:rPr>
        <w:t xml:space="preserve">характеризовать мир профессий, связанных с автоматизированными системами, их востребованность на региональном рынке труда.</w:t>
      </w:r>
    </w:p>
    <w:p>
      <w:pPr>
        <w:pStyle w:val="0"/>
        <w:spacing w:before="200" w:lineRule="auto"/>
        <w:ind w:firstLine="540"/>
        <w:jc w:val="both"/>
      </w:pPr>
      <w:r>
        <w:rPr>
          <w:sz w:val="20"/>
        </w:rPr>
        <w:t xml:space="preserve">219(1).5.9. Предметные результаты освоения содержания модуля "Животноводство".</w:t>
      </w:r>
    </w:p>
    <w:p>
      <w:pPr>
        <w:pStyle w:val="0"/>
        <w:spacing w:before="200" w:lineRule="auto"/>
        <w:ind w:firstLine="540"/>
        <w:jc w:val="both"/>
      </w:pPr>
      <w:r>
        <w:rPr>
          <w:sz w:val="20"/>
        </w:rPr>
        <w:t xml:space="preserve">К концу обучения в 7 - 8 классах:</w:t>
      </w:r>
    </w:p>
    <w:p>
      <w:pPr>
        <w:pStyle w:val="0"/>
        <w:spacing w:before="200" w:lineRule="auto"/>
        <w:ind w:firstLine="540"/>
        <w:jc w:val="both"/>
      </w:pPr>
      <w:r>
        <w:rPr>
          <w:sz w:val="20"/>
        </w:rPr>
        <w:t xml:space="preserve">характеризовать основные направления животноводства;</w:t>
      </w:r>
    </w:p>
    <w:p>
      <w:pPr>
        <w:pStyle w:val="0"/>
        <w:spacing w:before="200" w:lineRule="auto"/>
        <w:ind w:firstLine="540"/>
        <w:jc w:val="both"/>
      </w:pPr>
      <w:r>
        <w:rPr>
          <w:sz w:val="20"/>
        </w:rPr>
        <w:t xml:space="preserve">характеризовать особенности основных видов сельскохозяйственных животных своего региона;</w:t>
      </w:r>
    </w:p>
    <w:p>
      <w:pPr>
        <w:pStyle w:val="0"/>
        <w:spacing w:before="200" w:lineRule="auto"/>
        <w:ind w:firstLine="540"/>
        <w:jc w:val="both"/>
      </w:pPr>
      <w:r>
        <w:rPr>
          <w:sz w:val="20"/>
        </w:rPr>
        <w:t xml:space="preserve">описывать полный технологический цикл получения продукции животноводства своего региона;</w:t>
      </w:r>
    </w:p>
    <w:p>
      <w:pPr>
        <w:pStyle w:val="0"/>
        <w:spacing w:before="200" w:lineRule="auto"/>
        <w:ind w:firstLine="540"/>
        <w:jc w:val="both"/>
      </w:pPr>
      <w:r>
        <w:rPr>
          <w:sz w:val="20"/>
        </w:rPr>
        <w:t xml:space="preserve">называть виды сельскохозяйственных животных, характерных для данного региона;</w:t>
      </w:r>
    </w:p>
    <w:p>
      <w:pPr>
        <w:pStyle w:val="0"/>
        <w:spacing w:before="200" w:lineRule="auto"/>
        <w:ind w:firstLine="540"/>
        <w:jc w:val="both"/>
      </w:pPr>
      <w:r>
        <w:rPr>
          <w:sz w:val="20"/>
        </w:rPr>
        <w:t xml:space="preserve">оценивать условия содержания животных в различных условиях;</w:t>
      </w:r>
    </w:p>
    <w:p>
      <w:pPr>
        <w:pStyle w:val="0"/>
        <w:spacing w:before="200" w:lineRule="auto"/>
        <w:ind w:firstLine="540"/>
        <w:jc w:val="both"/>
      </w:pPr>
      <w:r>
        <w:rPr>
          <w:sz w:val="20"/>
        </w:rPr>
        <w:t xml:space="preserve">владеть навыками оказания первой помощи заболевшим или пораненным животным с учетом индивидуальных возможностей обучающихся с РАС;</w:t>
      </w:r>
    </w:p>
    <w:p>
      <w:pPr>
        <w:pStyle w:val="0"/>
        <w:spacing w:before="200" w:lineRule="auto"/>
        <w:ind w:firstLine="540"/>
        <w:jc w:val="both"/>
      </w:pPr>
      <w:r>
        <w:rPr>
          <w:sz w:val="20"/>
        </w:rPr>
        <w:t xml:space="preserve">характеризовать способы переработки и хранения продукции;</w:t>
      </w:r>
    </w:p>
    <w:p>
      <w:pPr>
        <w:pStyle w:val="0"/>
        <w:spacing w:before="200" w:lineRule="auto"/>
        <w:ind w:firstLine="540"/>
        <w:jc w:val="both"/>
      </w:pPr>
      <w:r>
        <w:rPr>
          <w:sz w:val="20"/>
        </w:rPr>
        <w:t xml:space="preserve">характеризовать пути цифровизации животноводческого производства;</w:t>
      </w:r>
    </w:p>
    <w:p>
      <w:pPr>
        <w:pStyle w:val="0"/>
        <w:spacing w:before="200" w:lineRule="auto"/>
        <w:ind w:firstLine="540"/>
        <w:jc w:val="both"/>
      </w:pPr>
      <w:r>
        <w:rPr>
          <w:sz w:val="20"/>
        </w:rPr>
        <w:t xml:space="preserve">объяснять особенности сельскохозяйственного производства своего региона;</w:t>
      </w:r>
    </w:p>
    <w:p>
      <w:pPr>
        <w:pStyle w:val="0"/>
        <w:spacing w:before="200" w:lineRule="auto"/>
        <w:ind w:firstLine="540"/>
        <w:jc w:val="both"/>
      </w:pPr>
      <w:r>
        <w:rPr>
          <w:sz w:val="20"/>
        </w:rPr>
        <w:t xml:space="preserve">характеризовать мир профессий, связанных с животноводством, их востребованность на рынке труда.</w:t>
      </w:r>
    </w:p>
    <w:p>
      <w:pPr>
        <w:pStyle w:val="0"/>
        <w:spacing w:before="200" w:lineRule="auto"/>
        <w:ind w:firstLine="540"/>
        <w:jc w:val="both"/>
      </w:pPr>
      <w:r>
        <w:rPr>
          <w:sz w:val="20"/>
        </w:rPr>
        <w:t xml:space="preserve">219(1).5.10. Предметные результаты освоения содержания модуля "Растениеводство".</w:t>
      </w:r>
    </w:p>
    <w:p>
      <w:pPr>
        <w:pStyle w:val="0"/>
        <w:spacing w:before="200" w:lineRule="auto"/>
        <w:ind w:firstLine="540"/>
        <w:jc w:val="both"/>
      </w:pPr>
      <w:r>
        <w:rPr>
          <w:sz w:val="20"/>
        </w:rPr>
        <w:t xml:space="preserve">К концу обучения в 7 - 8 классах:</w:t>
      </w:r>
    </w:p>
    <w:p>
      <w:pPr>
        <w:pStyle w:val="0"/>
        <w:spacing w:before="200" w:lineRule="auto"/>
        <w:ind w:firstLine="540"/>
        <w:jc w:val="both"/>
      </w:pPr>
      <w:r>
        <w:rPr>
          <w:sz w:val="20"/>
        </w:rPr>
        <w:t xml:space="preserve">характеризовать основные направления растениеводства;</w:t>
      </w:r>
    </w:p>
    <w:p>
      <w:pPr>
        <w:pStyle w:val="0"/>
        <w:spacing w:before="200" w:lineRule="auto"/>
        <w:ind w:firstLine="540"/>
        <w:jc w:val="both"/>
      </w:pPr>
      <w:r>
        <w:rPr>
          <w:sz w:val="20"/>
        </w:rPr>
        <w:t xml:space="preserve">описывать полный технологический цикл получения наиболее распространенной растениеводческой продукции своего региона;</w:t>
      </w:r>
    </w:p>
    <w:p>
      <w:pPr>
        <w:pStyle w:val="0"/>
        <w:spacing w:before="200" w:lineRule="auto"/>
        <w:ind w:firstLine="540"/>
        <w:jc w:val="both"/>
      </w:pPr>
      <w:r>
        <w:rPr>
          <w:sz w:val="20"/>
        </w:rPr>
        <w:t xml:space="preserve">характеризовать виды и свойства почв данного региона;</w:t>
      </w:r>
    </w:p>
    <w:p>
      <w:pPr>
        <w:pStyle w:val="0"/>
        <w:spacing w:before="200" w:lineRule="auto"/>
        <w:ind w:firstLine="540"/>
        <w:jc w:val="both"/>
      </w:pPr>
      <w:r>
        <w:rPr>
          <w:sz w:val="20"/>
        </w:rPr>
        <w:t xml:space="preserve">называть ручные и механизированные инструменты обработки почвы;</w:t>
      </w:r>
    </w:p>
    <w:p>
      <w:pPr>
        <w:pStyle w:val="0"/>
        <w:spacing w:before="200" w:lineRule="auto"/>
        <w:ind w:firstLine="540"/>
        <w:jc w:val="both"/>
      </w:pPr>
      <w:r>
        <w:rPr>
          <w:sz w:val="20"/>
        </w:rPr>
        <w:t xml:space="preserve">классифицировать культурные растения по различным основаниям;</w:t>
      </w:r>
    </w:p>
    <w:p>
      <w:pPr>
        <w:pStyle w:val="0"/>
        <w:spacing w:before="200" w:lineRule="auto"/>
        <w:ind w:firstLine="540"/>
        <w:jc w:val="both"/>
      </w:pPr>
      <w:r>
        <w:rPr>
          <w:sz w:val="20"/>
        </w:rPr>
        <w:t xml:space="preserve">называть полезные дикорастущие растения и знать их свойства;</w:t>
      </w:r>
    </w:p>
    <w:p>
      <w:pPr>
        <w:pStyle w:val="0"/>
        <w:spacing w:before="200" w:lineRule="auto"/>
        <w:ind w:firstLine="540"/>
        <w:jc w:val="both"/>
      </w:pPr>
      <w:r>
        <w:rPr>
          <w:sz w:val="20"/>
        </w:rPr>
        <w:t xml:space="preserve">называть опасные для человека дикорастущие растения;</w:t>
      </w:r>
    </w:p>
    <w:p>
      <w:pPr>
        <w:pStyle w:val="0"/>
        <w:spacing w:before="200" w:lineRule="auto"/>
        <w:ind w:firstLine="540"/>
        <w:jc w:val="both"/>
      </w:pPr>
      <w:r>
        <w:rPr>
          <w:sz w:val="20"/>
        </w:rPr>
        <w:t xml:space="preserve">называть полезные для человека грибы;</w:t>
      </w:r>
    </w:p>
    <w:p>
      <w:pPr>
        <w:pStyle w:val="0"/>
        <w:spacing w:before="200" w:lineRule="auto"/>
        <w:ind w:firstLine="540"/>
        <w:jc w:val="both"/>
      </w:pPr>
      <w:r>
        <w:rPr>
          <w:sz w:val="20"/>
        </w:rPr>
        <w:t xml:space="preserve">называть опасные для человека грибы;</w:t>
      </w:r>
    </w:p>
    <w:p>
      <w:pPr>
        <w:pStyle w:val="0"/>
        <w:spacing w:before="200" w:lineRule="auto"/>
        <w:ind w:firstLine="540"/>
        <w:jc w:val="both"/>
      </w:pPr>
      <w:r>
        <w:rPr>
          <w:sz w:val="20"/>
        </w:rPr>
        <w:t xml:space="preserve">владеть методами сбора, переработки и хранения полезных дикорастущих растений и их плодов;</w:t>
      </w:r>
    </w:p>
    <w:p>
      <w:pPr>
        <w:pStyle w:val="0"/>
        <w:spacing w:before="200" w:lineRule="auto"/>
        <w:ind w:firstLine="540"/>
        <w:jc w:val="both"/>
      </w:pPr>
      <w:r>
        <w:rPr>
          <w:sz w:val="20"/>
        </w:rPr>
        <w:t xml:space="preserve">владеть методами сбора, переработки и хранения полезных для человека грибов;</w:t>
      </w:r>
    </w:p>
    <w:p>
      <w:pPr>
        <w:pStyle w:val="0"/>
        <w:spacing w:before="200" w:lineRule="auto"/>
        <w:ind w:firstLine="540"/>
        <w:jc w:val="both"/>
      </w:pPr>
      <w:r>
        <w:rPr>
          <w:sz w:val="20"/>
        </w:rPr>
        <w:t xml:space="preserve">характеризовать основные направления цифровизации и роботизации в растениеводстве;</w:t>
      </w:r>
    </w:p>
    <w:p>
      <w:pPr>
        <w:pStyle w:val="0"/>
        <w:spacing w:before="200" w:lineRule="auto"/>
        <w:ind w:firstLine="540"/>
        <w:jc w:val="both"/>
      </w:pPr>
      <w:r>
        <w:rPr>
          <w:sz w:val="20"/>
        </w:rPr>
        <w:t xml:space="preserve">получить опыт использования цифровых устройств и программных сервисов в технологии растениеводства;</w:t>
      </w:r>
    </w:p>
    <w:p>
      <w:pPr>
        <w:pStyle w:val="0"/>
        <w:spacing w:before="200" w:lineRule="auto"/>
        <w:ind w:firstLine="540"/>
        <w:jc w:val="both"/>
      </w:pPr>
      <w:r>
        <w:rPr>
          <w:sz w:val="20"/>
        </w:rPr>
        <w:t xml:space="preserve">характеризовать мир профессий, связанных с растениеводством, их востребованность на рынке труда.</w:t>
      </w:r>
    </w:p>
    <w:p>
      <w:pPr>
        <w:pStyle w:val="0"/>
        <w:spacing w:before="200" w:lineRule="auto"/>
        <w:ind w:firstLine="540"/>
        <w:jc w:val="both"/>
      </w:pPr>
      <w:r>
        <w:rPr>
          <w:sz w:val="20"/>
        </w:rPr>
        <w:t xml:space="preserve">219(1).6. Программа по предмету "Труд (технология)"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pPr>
        <w:pStyle w:val="0"/>
        <w:spacing w:before="200" w:lineRule="auto"/>
        <w:ind w:firstLine="540"/>
        <w:jc w:val="both"/>
      </w:pPr>
      <w:r>
        <w:rPr>
          <w:sz w:val="20"/>
        </w:rPr>
        <w:t xml:space="preserve">Образовательная организация может самостоятельно разработать и утвердить вариант тематического планирования, определив порядок и время на изучение и модулей в рабочей программе образовательной организации с учетом особенностей контингента обучающихся и их особых образовательных потребностей. Подходы к распределению учебных часов с учетом пролонгации могут быть вариативными, например:</w:t>
      </w:r>
    </w:p>
    <w:p>
      <w:pPr>
        <w:pStyle w:val="0"/>
        <w:spacing w:before="200" w:lineRule="auto"/>
        <w:ind w:firstLine="540"/>
        <w:jc w:val="both"/>
      </w:pPr>
      <w:r>
        <w:rPr>
          <w:sz w:val="20"/>
        </w:rPr>
        <w:t xml:space="preserve">равномерное распределения и структурирование учебного материала по всем модулям на весь период изучения учебного предмета "Труд (технология");</w:t>
      </w:r>
    </w:p>
    <w:p>
      <w:pPr>
        <w:pStyle w:val="0"/>
        <w:spacing w:before="200" w:lineRule="auto"/>
        <w:ind w:firstLine="540"/>
        <w:jc w:val="both"/>
      </w:pPr>
      <w:r>
        <w:rPr>
          <w:sz w:val="20"/>
        </w:rPr>
        <w:t xml:space="preserve">разработка рабочей программы 10 класса на основе программы 9 класса с выделением и систематизацией наиболее значимых для дальнейшего обучения тем за весь период изучения модулей;</w:t>
      </w:r>
    </w:p>
    <w:p>
      <w:pPr>
        <w:pStyle w:val="0"/>
        <w:spacing w:before="200" w:lineRule="auto"/>
        <w:ind w:firstLine="540"/>
        <w:jc w:val="both"/>
      </w:pPr>
      <w:r>
        <w:rPr>
          <w:sz w:val="20"/>
        </w:rPr>
        <w:t xml:space="preserve">разработка рабочей программы 10 класса на основе выделения и переноса наиболее сложных или требующих повторения тем за весь период изучения учебного предмета "Труд (технология)";</w:t>
      </w:r>
    </w:p>
    <w:p>
      <w:pPr>
        <w:pStyle w:val="0"/>
        <w:spacing w:before="200" w:lineRule="auto"/>
        <w:ind w:firstLine="540"/>
        <w:jc w:val="both"/>
      </w:pPr>
      <w:r>
        <w:rPr>
          <w:sz w:val="20"/>
        </w:rPr>
        <w:t xml:space="preserve">разработка рабочей программы 10 класса на основе реализации вариативного модуля по выбору образовательной организации, обеспечивающего удовлетворение особых образовательных потребностей и интересов обучающихся.</w:t>
      </w:r>
    </w:p>
    <w:p>
      <w:pPr>
        <w:pStyle w:val="0"/>
        <w:spacing w:before="200" w:lineRule="auto"/>
        <w:ind w:firstLine="540"/>
        <w:jc w:val="both"/>
      </w:pPr>
      <w:r>
        <w:rPr>
          <w:sz w:val="20"/>
        </w:rPr>
        <w:t xml:space="preserve">Основным требованием является достижение обучающимися на момент завершения обучения на уровне основного общего образования предметных результатов, соответствующих требованиям </w:t>
      </w:r>
      <w:hyperlink w:history="0" r:id="rId499"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ООО и ФАОП ООО.</w:t>
      </w:r>
    </w:p>
    <w:p>
      <w:pPr>
        <w:pStyle w:val="0"/>
        <w:spacing w:before="200" w:lineRule="auto"/>
        <w:ind w:firstLine="540"/>
        <w:jc w:val="both"/>
      </w:pPr>
      <w:r>
        <w:rPr>
          <w:sz w:val="20"/>
        </w:rPr>
        <w:t xml:space="preserve">Содержание учебной деятельности обучающихся с РАС по учебному предмету "Труд (технология)" рекомендуется выстроить в структуре трех блоков.</w:t>
      </w:r>
    </w:p>
    <w:p>
      <w:pPr>
        <w:pStyle w:val="0"/>
        <w:spacing w:before="200" w:lineRule="auto"/>
        <w:ind w:firstLine="540"/>
        <w:jc w:val="both"/>
      </w:pPr>
      <w:r>
        <w:rPr>
          <w:sz w:val="20"/>
        </w:rPr>
        <w:t xml:space="preserve">Первый блок включает содержание, позволяющее ввести обучающихся с РАС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pPr>
        <w:pStyle w:val="0"/>
        <w:spacing w:before="200" w:lineRule="auto"/>
        <w:ind w:firstLine="540"/>
        <w:jc w:val="both"/>
      </w:pPr>
      <w:r>
        <w:rPr>
          <w:sz w:val="20"/>
        </w:rPr>
        <w:t xml:space="preserve">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pPr>
        <w:pStyle w:val="0"/>
        <w:spacing w:before="200" w:lineRule="auto"/>
        <w:ind w:firstLine="540"/>
        <w:jc w:val="both"/>
      </w:pPr>
      <w:r>
        <w:rPr>
          <w:sz w:val="20"/>
        </w:rPr>
        <w:t xml:space="preserve">Содержание второго блока организовано таким образом, чтобы формировать УУД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pPr>
        <w:pStyle w:val="0"/>
        <w:spacing w:before="200" w:lineRule="auto"/>
        <w:ind w:firstLine="540"/>
        <w:jc w:val="both"/>
      </w:pPr>
      <w:r>
        <w:rPr>
          <w:sz w:val="20"/>
        </w:rPr>
        <w:t xml:space="preserve">Базовыми образовательными технологиями, обеспечивающими работу с содержанием второго блока, являются технологии проектной деятельности.</w:t>
      </w:r>
    </w:p>
    <w:p>
      <w:pPr>
        <w:pStyle w:val="0"/>
        <w:spacing w:before="200" w:lineRule="auto"/>
        <w:ind w:firstLine="540"/>
        <w:jc w:val="both"/>
      </w:pPr>
      <w:r>
        <w:rPr>
          <w:sz w:val="20"/>
        </w:rPr>
        <w:t xml:space="preserve">Второй блок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с инструментами и оборудованием, а также в средах моделирования, программирования и конструирования в рамках урочной деятельности; проектная деятельность в рамках урочной и внеурочной деятельности.</w:t>
      </w:r>
    </w:p>
    <w:p>
      <w:pPr>
        <w:pStyle w:val="0"/>
        <w:spacing w:before="200" w:lineRule="auto"/>
        <w:ind w:firstLine="540"/>
        <w:jc w:val="both"/>
      </w:pPr>
      <w:r>
        <w:rPr>
          <w:sz w:val="20"/>
        </w:rPr>
        <w:t xml:space="preserve">Третий блок содержания обеспечивает обучающегося с РАС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pPr>
        <w:pStyle w:val="0"/>
        <w:spacing w:before="200" w:lineRule="auto"/>
        <w:ind w:firstLine="540"/>
        <w:jc w:val="both"/>
      </w:pPr>
      <w:r>
        <w:rPr>
          <w:sz w:val="20"/>
        </w:rPr>
        <w:t xml:space="preserve">Содержание третьего блока организовано таким образом, чтобы позволить формировать УУД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(или) в оперировании с определенными объектами воздействия.</w:t>
      </w:r>
    </w:p>
    <w:p>
      <w:pPr>
        <w:pStyle w:val="0"/>
        <w:spacing w:before="200" w:lineRule="auto"/>
        <w:ind w:firstLine="540"/>
        <w:jc w:val="both"/>
      </w:pPr>
      <w:r>
        <w:rPr>
          <w:sz w:val="20"/>
        </w:rPr>
        <w:t xml:space="preserve">Все блоки содержания связаны между собой: результаты работ в рамках одного блока служат исходным продуктом для постановки задач в другом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pPr>
        <w:pStyle w:val="0"/>
        <w:jc w:val="both"/>
      </w:pPr>
      <w:r>
        <w:rPr>
          <w:sz w:val="20"/>
        </w:rPr>
        <w:t xml:space="preserve">(п. 219(1) введен </w:t>
      </w:r>
      <w:hyperlink w:history="0" r:id="rId50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0"/>
        <w:ind w:firstLine="540"/>
        <w:jc w:val="both"/>
      </w:pPr>
      <w:r>
        <w:rPr>
          <w:sz w:val="20"/>
        </w:rPr>
        <w:t xml:space="preserve">220. Программа формирования универсальных учебных действий.</w:t>
      </w:r>
    </w:p>
    <w:p>
      <w:pPr>
        <w:pStyle w:val="0"/>
        <w:spacing w:before="200" w:lineRule="auto"/>
        <w:ind w:firstLine="540"/>
        <w:jc w:val="both"/>
      </w:pPr>
      <w:r>
        <w:rPr>
          <w:sz w:val="20"/>
        </w:rPr>
        <w:t xml:space="preserve">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w:t>
      </w:r>
      <w:hyperlink w:history="0" w:anchor="P38858"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221. Программа коррекционной работы.</w:t>
      </w:r>
    </w:p>
    <w:p>
      <w:pPr>
        <w:pStyle w:val="0"/>
        <w:spacing w:before="200" w:lineRule="auto"/>
        <w:ind w:firstLine="540"/>
        <w:jc w:val="both"/>
      </w:pPr>
      <w:r>
        <w:rPr>
          <w:sz w:val="20"/>
        </w:rPr>
        <w:t xml:space="preserve">221.1. Программа коррекционной работы (ПКР) является неотъемлемым структурным компонентом ФАОП ООО для обучающихся с РАС.</w:t>
      </w:r>
    </w:p>
    <w:p>
      <w:pPr>
        <w:pStyle w:val="0"/>
        <w:spacing w:before="200" w:lineRule="auto"/>
        <w:ind w:firstLine="540"/>
        <w:jc w:val="both"/>
      </w:pPr>
      <w:r>
        <w:rPr>
          <w:sz w:val="20"/>
        </w:rPr>
        <w:t xml:space="preserve">В соответствии с ФГОС ООО ПКР направлена на осуществление индивидуально 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221.2.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pPr>
        <w:pStyle w:val="0"/>
        <w:spacing w:before="200" w:lineRule="auto"/>
        <w:ind w:firstLine="540"/>
        <w:jc w:val="both"/>
      </w:pPr>
      <w:r>
        <w:rPr>
          <w:sz w:val="20"/>
        </w:rPr>
        <w:t xml:space="preserve">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221.3.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221.6. ПКР предусматривает организацию индивидуально 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pPr>
        <w:pStyle w:val="0"/>
        <w:spacing w:before="200" w:lineRule="auto"/>
        <w:ind w:firstLine="540"/>
        <w:jc w:val="both"/>
      </w:pPr>
      <w:r>
        <w:rPr>
          <w:sz w:val="20"/>
        </w:rPr>
        <w:t xml:space="preserve">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221.9.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w:t>
      </w:r>
      <w:hyperlink w:history="0" w:anchor="P42976" w:tooltip="ПРОГРАММА">
        <w:r>
          <w:rPr>
            <w:sz w:val="20"/>
            <w:color w:val="0000ff"/>
          </w:rPr>
          <w:t xml:space="preserve">приложении N 16</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222. Федеральная рабочая программа воспитания.</w:t>
      </w:r>
    </w:p>
    <w:p>
      <w:pPr>
        <w:pStyle w:val="0"/>
        <w:spacing w:before="200" w:lineRule="auto"/>
        <w:ind w:firstLine="540"/>
        <w:jc w:val="both"/>
      </w:pPr>
      <w:r>
        <w:rPr>
          <w:sz w:val="20"/>
        </w:rPr>
        <w:t xml:space="preserve">222.1. Федеральная рабочая программа воспитания представлена в </w:t>
      </w:r>
      <w:hyperlink w:history="0" w:anchor="P39239"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ind w:firstLine="540"/>
        <w:jc w:val="both"/>
      </w:pPr>
      <w:r>
        <w:rPr>
          <w:sz w:val="20"/>
        </w:rPr>
      </w:r>
    </w:p>
    <w:p>
      <w:pPr>
        <w:pStyle w:val="2"/>
        <w:outlineLvl w:val="1"/>
        <w:jc w:val="center"/>
      </w:pPr>
      <w:r>
        <w:rPr>
          <w:sz w:val="20"/>
        </w:rPr>
        <w:t xml:space="preserve">XLVI. Организационный раздел ФАОП ООО для обучающихся</w:t>
      </w:r>
    </w:p>
    <w:p>
      <w:pPr>
        <w:pStyle w:val="2"/>
        <w:jc w:val="center"/>
      </w:pPr>
      <w:r>
        <w:rPr>
          <w:sz w:val="20"/>
        </w:rPr>
        <w:t xml:space="preserve">с расстройствами аутистического спектра (вариант 8.2)</w:t>
      </w:r>
    </w:p>
    <w:p>
      <w:pPr>
        <w:pStyle w:val="0"/>
        <w:ind w:firstLine="540"/>
        <w:jc w:val="both"/>
      </w:pPr>
      <w:r>
        <w:rPr>
          <w:sz w:val="20"/>
        </w:rPr>
      </w:r>
    </w:p>
    <w:p>
      <w:pPr>
        <w:pStyle w:val="0"/>
        <w:ind w:firstLine="540"/>
        <w:jc w:val="both"/>
      </w:pPr>
      <w:r>
        <w:rPr>
          <w:sz w:val="20"/>
        </w:rPr>
        <w:t xml:space="preserve">223. Федеральный учебный план федеральной адаптированной образовательной программы основного общего образования для обучающихся с РАС (вариант 8.2).</w:t>
      </w:r>
    </w:p>
    <w:p>
      <w:pPr>
        <w:pStyle w:val="0"/>
        <w:spacing w:before="200" w:lineRule="auto"/>
        <w:ind w:firstLine="540"/>
        <w:jc w:val="both"/>
      </w:pPr>
      <w:r>
        <w:rPr>
          <w:sz w:val="20"/>
        </w:rPr>
        <w:t xml:space="preserve">223.1. Федеральный учебный план ФАОП ООО для обучающихся с РАС (вариант 8.2) в целом соответствует обязательным требованиям ФГОС ООО и </w:t>
      </w:r>
      <w:hyperlink w:history="0" r:id="rId501" w:tooltip="Приказ Минпросвещения России от 18.05.2023 N 370 (ред. от 08.10.2025)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ind w:firstLine="540"/>
        <w:jc w:val="both"/>
      </w:pPr>
      <w:r>
        <w:rPr>
          <w:sz w:val="20"/>
        </w:rPr>
      </w:r>
    </w:p>
    <w:p>
      <w:pPr>
        <w:pStyle w:val="0"/>
        <w:ind w:firstLine="540"/>
        <w:jc w:val="both"/>
      </w:pPr>
      <w:r>
        <w:rPr>
          <w:sz w:val="20"/>
        </w:rPr>
        <w:t xml:space="preserve">223.2.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223.5.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pPr>
        <w:pStyle w:val="0"/>
        <w:spacing w:before="200" w:lineRule="auto"/>
        <w:ind w:firstLine="540"/>
        <w:jc w:val="both"/>
      </w:pPr>
      <w:r>
        <w:rPr>
          <w:sz w:val="20"/>
        </w:rPr>
        <w:t xml:space="preserve">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223.6 (в ред. Приказа Минпросвещения России от 17.07.2024 N 495) в части, касающейся учебных предметов "История", "Обществознание", "ОДНКНР", </w:t>
            </w:r>
            <w:hyperlink w:history="0" r:id="rId50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применяется</w:t>
              </w:r>
            </w:hyperlink>
            <w:r>
              <w:rPr>
                <w:sz w:val="20"/>
                <w:color w:val="392c69"/>
              </w:rPr>
              <w:t xml:space="preserve"> при приеме на обучение начиная с 2025/26 уч.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223.6. Для обучающихся по ФАОП ООО обучающихся с РАС (вариант 8.2) представлен следующий федеральный учебный план:</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7"/>
        <w:gridCol w:w="2437"/>
        <w:gridCol w:w="575"/>
        <w:gridCol w:w="575"/>
        <w:gridCol w:w="575"/>
        <w:gridCol w:w="575"/>
        <w:gridCol w:w="575"/>
        <w:gridCol w:w="580"/>
        <w:gridCol w:w="737"/>
      </w:tblGrid>
      <w:tr>
        <w:tc>
          <w:tcPr>
            <w:tcW w:w="2437" w:type="dxa"/>
            <w:vMerge w:val="restart"/>
          </w:tcPr>
          <w:p>
            <w:pPr>
              <w:pStyle w:val="0"/>
              <w:jc w:val="center"/>
            </w:pPr>
            <w:r>
              <w:rPr>
                <w:sz w:val="20"/>
              </w:rPr>
              <w:t xml:space="preserve">Предметные области</w:t>
            </w:r>
          </w:p>
        </w:tc>
        <w:tc>
          <w:tcPr>
            <w:tcW w:w="2437" w:type="dxa"/>
            <w:vMerge w:val="restart"/>
          </w:tcPr>
          <w:p>
            <w:pPr>
              <w:pStyle w:val="0"/>
              <w:jc w:val="center"/>
            </w:pPr>
            <w:r>
              <w:rPr>
                <w:sz w:val="20"/>
              </w:rPr>
              <w:t xml:space="preserve">Учебные предметы (учебные курсы)</w:t>
            </w:r>
          </w:p>
        </w:tc>
        <w:tc>
          <w:tcPr>
            <w:gridSpan w:val="7"/>
            <w:tcW w:w="4192" w:type="dxa"/>
          </w:tcPr>
          <w:p>
            <w:pPr>
              <w:pStyle w:val="0"/>
              <w:jc w:val="center"/>
            </w:pPr>
            <w:r>
              <w:rPr>
                <w:sz w:val="20"/>
              </w:rPr>
              <w:t xml:space="preserve">Количество часов в неделю</w:t>
            </w:r>
          </w:p>
        </w:tc>
      </w:tr>
      <w:tr>
        <w:tc>
          <w:tcPr>
            <w:vMerge w:val="continue"/>
          </w:tcPr>
          <w:p/>
        </w:tc>
        <w:tc>
          <w:tcPr>
            <w:vMerge w:val="continue"/>
          </w:tcPr>
          <w:p/>
        </w:tc>
        <w:tc>
          <w:tcPr>
            <w:tcW w:w="575" w:type="dxa"/>
          </w:tcPr>
          <w:p>
            <w:pPr>
              <w:pStyle w:val="0"/>
              <w:jc w:val="center"/>
            </w:pPr>
            <w:r>
              <w:rPr>
                <w:sz w:val="20"/>
              </w:rPr>
              <w:t xml:space="preserve">V</w:t>
            </w:r>
          </w:p>
        </w:tc>
        <w:tc>
          <w:tcPr>
            <w:tcW w:w="575" w:type="dxa"/>
          </w:tcPr>
          <w:p>
            <w:pPr>
              <w:pStyle w:val="0"/>
              <w:jc w:val="center"/>
            </w:pPr>
            <w:r>
              <w:rPr>
                <w:sz w:val="20"/>
              </w:rPr>
              <w:t xml:space="preserve">VI</w:t>
            </w:r>
          </w:p>
        </w:tc>
        <w:tc>
          <w:tcPr>
            <w:tcW w:w="575" w:type="dxa"/>
          </w:tcPr>
          <w:p>
            <w:pPr>
              <w:pStyle w:val="0"/>
              <w:jc w:val="center"/>
            </w:pPr>
            <w:r>
              <w:rPr>
                <w:sz w:val="20"/>
              </w:rPr>
              <w:t xml:space="preserve">VII</w:t>
            </w:r>
          </w:p>
        </w:tc>
        <w:tc>
          <w:tcPr>
            <w:tcW w:w="575" w:type="dxa"/>
          </w:tcPr>
          <w:p>
            <w:pPr>
              <w:pStyle w:val="0"/>
              <w:jc w:val="center"/>
            </w:pPr>
            <w:r>
              <w:rPr>
                <w:sz w:val="20"/>
              </w:rPr>
              <w:t xml:space="preserve">VIII</w:t>
            </w:r>
          </w:p>
        </w:tc>
        <w:tc>
          <w:tcPr>
            <w:tcW w:w="575" w:type="dxa"/>
          </w:tcPr>
          <w:p>
            <w:pPr>
              <w:pStyle w:val="0"/>
              <w:jc w:val="center"/>
            </w:pPr>
            <w:r>
              <w:rPr>
                <w:sz w:val="20"/>
              </w:rPr>
              <w:t xml:space="preserve">IX</w:t>
            </w:r>
          </w:p>
        </w:tc>
        <w:tc>
          <w:tcPr>
            <w:tcW w:w="580" w:type="dxa"/>
          </w:tcPr>
          <w:p>
            <w:pPr>
              <w:pStyle w:val="0"/>
              <w:jc w:val="center"/>
            </w:pPr>
            <w:r>
              <w:rPr>
                <w:sz w:val="20"/>
              </w:rPr>
              <w:t xml:space="preserve">X</w:t>
            </w:r>
          </w:p>
        </w:tc>
        <w:tc>
          <w:tcPr>
            <w:tcW w:w="737" w:type="dxa"/>
          </w:tcPr>
          <w:p>
            <w:pPr>
              <w:pStyle w:val="0"/>
              <w:jc w:val="center"/>
            </w:pPr>
            <w:r>
              <w:rPr>
                <w:sz w:val="20"/>
              </w:rPr>
              <w:t xml:space="preserve">Всего</w:t>
            </w:r>
          </w:p>
        </w:tc>
      </w:tr>
      <w:tr>
        <w:tc>
          <w:tcPr>
            <w:vMerge w:val="continue"/>
          </w:tcPr>
          <w:p/>
        </w:tc>
        <w:tc>
          <w:tcPr>
            <w:gridSpan w:val="8"/>
            <w:tcW w:w="6629" w:type="dxa"/>
          </w:tcPr>
          <w:p>
            <w:pPr>
              <w:pStyle w:val="0"/>
              <w:jc w:val="center"/>
            </w:pPr>
            <w:r>
              <w:rPr>
                <w:sz w:val="20"/>
              </w:rPr>
              <w:t xml:space="preserve">Обязательная часть</w:t>
            </w:r>
          </w:p>
        </w:tc>
      </w:tr>
      <w:tr>
        <w:tc>
          <w:tcPr>
            <w:tcW w:w="2437" w:type="dxa"/>
            <w:vMerge w:val="restart"/>
          </w:tcPr>
          <w:p>
            <w:pPr>
              <w:pStyle w:val="0"/>
            </w:pPr>
            <w:r>
              <w:rPr>
                <w:sz w:val="20"/>
              </w:rPr>
              <w:t xml:space="preserve">Русский язык и литература</w:t>
            </w:r>
          </w:p>
        </w:tc>
        <w:tc>
          <w:tcPr>
            <w:tcW w:w="2437" w:type="dxa"/>
          </w:tcPr>
          <w:p>
            <w:pPr>
              <w:pStyle w:val="0"/>
            </w:pPr>
            <w:r>
              <w:rPr>
                <w:sz w:val="20"/>
              </w:rPr>
              <w:t xml:space="preserve">Русский язык</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80" w:type="dxa"/>
            <w:vAlign w:val="center"/>
          </w:tcPr>
          <w:p>
            <w:pPr>
              <w:pStyle w:val="0"/>
              <w:jc w:val="center"/>
            </w:pPr>
            <w:r>
              <w:rPr>
                <w:sz w:val="20"/>
              </w:rPr>
              <w:t xml:space="preserve">4</w:t>
            </w:r>
          </w:p>
        </w:tc>
        <w:tc>
          <w:tcPr>
            <w:tcW w:w="737" w:type="dxa"/>
            <w:vAlign w:val="center"/>
          </w:tcPr>
          <w:p>
            <w:pPr>
              <w:pStyle w:val="0"/>
              <w:jc w:val="center"/>
            </w:pPr>
            <w:r>
              <w:rPr>
                <w:sz w:val="20"/>
              </w:rPr>
              <w:t xml:space="preserve">26</w:t>
            </w:r>
          </w:p>
        </w:tc>
      </w:tr>
      <w:tr>
        <w:tc>
          <w:tcPr>
            <w:vMerge w:val="continue"/>
          </w:tcPr>
          <w:p/>
        </w:tc>
        <w:tc>
          <w:tcPr>
            <w:tcW w:w="2437" w:type="dxa"/>
          </w:tcPr>
          <w:p>
            <w:pPr>
              <w:pStyle w:val="0"/>
            </w:pPr>
            <w:r>
              <w:rPr>
                <w:sz w:val="20"/>
              </w:rPr>
              <w:t xml:space="preserve">Литература</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14</w:t>
            </w:r>
          </w:p>
        </w:tc>
      </w:tr>
      <w:tr>
        <w:tc>
          <w:tcPr>
            <w:tcW w:w="2437" w:type="dxa"/>
          </w:tcPr>
          <w:p>
            <w:pPr>
              <w:pStyle w:val="0"/>
            </w:pPr>
            <w:r>
              <w:rPr>
                <w:sz w:val="20"/>
              </w:rPr>
              <w:t xml:space="preserve">Иностранные языки</w:t>
            </w:r>
          </w:p>
        </w:tc>
        <w:tc>
          <w:tcPr>
            <w:tcW w:w="2437" w:type="dxa"/>
          </w:tcPr>
          <w:p>
            <w:pPr>
              <w:pStyle w:val="0"/>
            </w:pPr>
            <w:r>
              <w:rPr>
                <w:sz w:val="20"/>
              </w:rPr>
              <w:t xml:space="preserve">Иностранный язык</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12</w:t>
            </w:r>
          </w:p>
        </w:tc>
      </w:tr>
      <w:tr>
        <w:tc>
          <w:tcPr>
            <w:tcW w:w="2437" w:type="dxa"/>
            <w:vMerge w:val="restart"/>
          </w:tcPr>
          <w:p>
            <w:pPr>
              <w:pStyle w:val="0"/>
            </w:pPr>
            <w:r>
              <w:rPr>
                <w:sz w:val="20"/>
              </w:rPr>
              <w:t xml:space="preserve">Математика и информатика</w:t>
            </w:r>
          </w:p>
        </w:tc>
        <w:tc>
          <w:tcPr>
            <w:tcW w:w="2437" w:type="dxa"/>
          </w:tcPr>
          <w:p>
            <w:pPr>
              <w:pStyle w:val="0"/>
            </w:pPr>
            <w:r>
              <w:rPr>
                <w:sz w:val="20"/>
              </w:rPr>
              <w:t xml:space="preserve">Математика</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80" w:type="dxa"/>
            <w:vAlign w:val="center"/>
          </w:tcPr>
          <w:p>
            <w:pPr>
              <w:pStyle w:val="0"/>
              <w:jc w:val="center"/>
            </w:pPr>
            <w:r>
              <w:rPr>
                <w:sz w:val="20"/>
              </w:rPr>
              <w:t xml:space="preserve">-</w:t>
            </w:r>
          </w:p>
        </w:tc>
        <w:tc>
          <w:tcPr>
            <w:tcW w:w="737" w:type="dxa"/>
            <w:vAlign w:val="center"/>
          </w:tcPr>
          <w:p>
            <w:pPr>
              <w:pStyle w:val="0"/>
              <w:jc w:val="center"/>
            </w:pPr>
            <w:r>
              <w:rPr>
                <w:sz w:val="20"/>
              </w:rPr>
              <w:t xml:space="preserve">10</w:t>
            </w:r>
          </w:p>
        </w:tc>
      </w:tr>
      <w:tr>
        <w:tc>
          <w:tcPr>
            <w:vMerge w:val="continue"/>
          </w:tcPr>
          <w:p/>
        </w:tc>
        <w:tc>
          <w:tcPr>
            <w:tcW w:w="2437" w:type="dxa"/>
          </w:tcPr>
          <w:p>
            <w:pPr>
              <w:pStyle w:val="0"/>
            </w:pPr>
            <w:r>
              <w:rPr>
                <w:sz w:val="20"/>
              </w:rPr>
              <w:t xml:space="preserve">Алгебра</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80" w:type="dxa"/>
            <w:vAlign w:val="center"/>
          </w:tcPr>
          <w:p>
            <w:pPr>
              <w:pStyle w:val="0"/>
              <w:jc w:val="center"/>
            </w:pPr>
            <w:r>
              <w:rPr>
                <w:sz w:val="20"/>
              </w:rPr>
              <w:t xml:space="preserve">3</w:t>
            </w:r>
          </w:p>
        </w:tc>
        <w:tc>
          <w:tcPr>
            <w:tcW w:w="737" w:type="dxa"/>
            <w:vAlign w:val="center"/>
          </w:tcPr>
          <w:p>
            <w:pPr>
              <w:pStyle w:val="0"/>
              <w:jc w:val="center"/>
            </w:pPr>
            <w:r>
              <w:rPr>
                <w:sz w:val="20"/>
              </w:rPr>
              <w:t xml:space="preserve">12</w:t>
            </w:r>
          </w:p>
        </w:tc>
      </w:tr>
      <w:tr>
        <w:tc>
          <w:tcPr>
            <w:vMerge w:val="continue"/>
          </w:tcPr>
          <w:p/>
        </w:tc>
        <w:tc>
          <w:tcPr>
            <w:tcW w:w="2437" w:type="dxa"/>
          </w:tcPr>
          <w:p>
            <w:pPr>
              <w:pStyle w:val="0"/>
            </w:pPr>
            <w:r>
              <w:rPr>
                <w:sz w:val="20"/>
              </w:rPr>
              <w:t xml:space="preserve">Геометрия</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8</w:t>
            </w:r>
          </w:p>
        </w:tc>
      </w:tr>
      <w:tr>
        <w:tc>
          <w:tcPr>
            <w:vMerge w:val="continue"/>
          </w:tcPr>
          <w:p/>
        </w:tc>
        <w:tc>
          <w:tcPr>
            <w:tcW w:w="2437" w:type="dxa"/>
          </w:tcPr>
          <w:p>
            <w:pPr>
              <w:pStyle w:val="0"/>
            </w:pPr>
            <w:r>
              <w:rPr>
                <w:sz w:val="20"/>
              </w:rPr>
              <w:t xml:space="preserve">Информатика</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4</w:t>
            </w:r>
          </w:p>
        </w:tc>
      </w:tr>
      <w:tr>
        <w:tc>
          <w:tcPr>
            <w:tcW w:w="2437" w:type="dxa"/>
            <w:vMerge w:val="restart"/>
          </w:tcPr>
          <w:p>
            <w:pPr>
              <w:pStyle w:val="0"/>
            </w:pPr>
            <w:r>
              <w:rPr>
                <w:sz w:val="20"/>
              </w:rPr>
              <w:t xml:space="preserve">Общественно-научные предметы</w:t>
            </w:r>
          </w:p>
        </w:tc>
        <w:tc>
          <w:tcPr>
            <w:tcW w:w="2437" w:type="dxa"/>
          </w:tcPr>
          <w:p>
            <w:pPr>
              <w:pStyle w:val="0"/>
            </w:pPr>
            <w:r>
              <w:rPr>
                <w:sz w:val="20"/>
              </w:rPr>
              <w:t xml:space="preserve">История</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16</w:t>
            </w:r>
          </w:p>
        </w:tc>
      </w:tr>
      <w:tr>
        <w:tc>
          <w:tcPr>
            <w:vMerge w:val="continue"/>
          </w:tcPr>
          <w:p/>
        </w:tc>
        <w:tc>
          <w:tcPr>
            <w:tcW w:w="2437" w:type="dxa"/>
          </w:tcPr>
          <w:p>
            <w:pPr>
              <w:pStyle w:val="0"/>
            </w:pPr>
            <w:r>
              <w:rPr>
                <w:sz w:val="20"/>
              </w:rPr>
              <w:t xml:space="preserve">Обществознание</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w:t>
            </w:r>
          </w:p>
        </w:tc>
        <w:tc>
          <w:tcPr>
            <w:tcW w:w="737" w:type="dxa"/>
            <w:vAlign w:val="center"/>
          </w:tcPr>
          <w:p>
            <w:pPr>
              <w:pStyle w:val="0"/>
              <w:jc w:val="center"/>
            </w:pPr>
            <w:r>
              <w:rPr>
                <w:sz w:val="20"/>
              </w:rPr>
              <w:t xml:space="preserve">1</w:t>
            </w:r>
          </w:p>
        </w:tc>
      </w:tr>
      <w:tr>
        <w:tc>
          <w:tcPr>
            <w:vMerge w:val="continue"/>
          </w:tcPr>
          <w:p/>
        </w:tc>
        <w:tc>
          <w:tcPr>
            <w:tcW w:w="2437" w:type="dxa"/>
          </w:tcPr>
          <w:p>
            <w:pPr>
              <w:pStyle w:val="0"/>
            </w:pPr>
            <w:r>
              <w:rPr>
                <w:sz w:val="20"/>
              </w:rPr>
              <w:t xml:space="preserve">География</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10</w:t>
            </w:r>
          </w:p>
        </w:tc>
      </w:tr>
      <w:tr>
        <w:tc>
          <w:tcPr>
            <w:tcW w:w="2437" w:type="dxa"/>
            <w:vMerge w:val="restart"/>
          </w:tcPr>
          <w:p>
            <w:pPr>
              <w:pStyle w:val="0"/>
            </w:pPr>
            <w:r>
              <w:rPr>
                <w:sz w:val="20"/>
              </w:rPr>
              <w:t xml:space="preserve">Естественно-научные предметы</w:t>
            </w:r>
          </w:p>
        </w:tc>
        <w:tc>
          <w:tcPr>
            <w:tcW w:w="2437" w:type="dxa"/>
          </w:tcPr>
          <w:p>
            <w:pPr>
              <w:pStyle w:val="0"/>
            </w:pPr>
            <w:r>
              <w:rPr>
                <w:sz w:val="20"/>
              </w:rPr>
              <w:t xml:space="preserve">Физика</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7</w:t>
            </w:r>
          </w:p>
        </w:tc>
      </w:tr>
      <w:tr>
        <w:tc>
          <w:tcPr>
            <w:vMerge w:val="continue"/>
          </w:tcPr>
          <w:p/>
        </w:tc>
        <w:tc>
          <w:tcPr>
            <w:tcW w:w="2437" w:type="dxa"/>
          </w:tcPr>
          <w:p>
            <w:pPr>
              <w:pStyle w:val="0"/>
            </w:pPr>
            <w:r>
              <w:rPr>
                <w:sz w:val="20"/>
              </w:rPr>
              <w:t xml:space="preserve">Химия</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3</w:t>
            </w:r>
          </w:p>
        </w:tc>
      </w:tr>
      <w:tr>
        <w:tc>
          <w:tcPr>
            <w:vMerge w:val="continue"/>
          </w:tcPr>
          <w:p/>
        </w:tc>
        <w:tc>
          <w:tcPr>
            <w:tcW w:w="2437" w:type="dxa"/>
          </w:tcPr>
          <w:p>
            <w:pPr>
              <w:pStyle w:val="0"/>
            </w:pPr>
            <w:r>
              <w:rPr>
                <w:sz w:val="20"/>
              </w:rPr>
              <w:t xml:space="preserve">Биология</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7</w:t>
            </w:r>
          </w:p>
        </w:tc>
      </w:tr>
      <w:tr>
        <w:tc>
          <w:tcPr>
            <w:tcW w:w="2437" w:type="dxa"/>
            <w:vMerge w:val="restart"/>
          </w:tcPr>
          <w:p>
            <w:pPr>
              <w:pStyle w:val="0"/>
            </w:pPr>
            <w:r>
              <w:rPr>
                <w:sz w:val="20"/>
              </w:rPr>
              <w:t xml:space="preserve">Искусство</w:t>
            </w:r>
          </w:p>
        </w:tc>
        <w:tc>
          <w:tcPr>
            <w:tcW w:w="2437" w:type="dxa"/>
          </w:tcPr>
          <w:p>
            <w:pPr>
              <w:pStyle w:val="0"/>
            </w:pPr>
            <w:r>
              <w:rPr>
                <w:sz w:val="20"/>
              </w:rPr>
              <w:t xml:space="preserve">Музыка</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80" w:type="dxa"/>
            <w:vAlign w:val="center"/>
          </w:tcPr>
          <w:p>
            <w:pPr>
              <w:pStyle w:val="0"/>
              <w:jc w:val="center"/>
            </w:pPr>
            <w:r>
              <w:rPr>
                <w:sz w:val="20"/>
              </w:rPr>
              <w:t xml:space="preserve">-</w:t>
            </w:r>
          </w:p>
        </w:tc>
        <w:tc>
          <w:tcPr>
            <w:tcW w:w="737" w:type="dxa"/>
            <w:vAlign w:val="center"/>
          </w:tcPr>
          <w:p>
            <w:pPr>
              <w:pStyle w:val="0"/>
              <w:jc w:val="center"/>
            </w:pPr>
            <w:r>
              <w:rPr>
                <w:sz w:val="20"/>
              </w:rPr>
              <w:t xml:space="preserve">3</w:t>
            </w:r>
          </w:p>
        </w:tc>
      </w:tr>
      <w:tr>
        <w:tc>
          <w:tcPr>
            <w:vMerge w:val="continue"/>
          </w:tcPr>
          <w:p/>
        </w:tc>
        <w:tc>
          <w:tcPr>
            <w:tcW w:w="2437" w:type="dxa"/>
          </w:tcPr>
          <w:p>
            <w:pPr>
              <w:pStyle w:val="0"/>
            </w:pPr>
            <w:r>
              <w:rPr>
                <w:sz w:val="20"/>
              </w:rPr>
              <w:t xml:space="preserve">Изобразительное искусство</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80" w:type="dxa"/>
            <w:vAlign w:val="center"/>
          </w:tcPr>
          <w:p>
            <w:pPr>
              <w:pStyle w:val="0"/>
              <w:jc w:val="center"/>
            </w:pPr>
            <w:r>
              <w:rPr>
                <w:sz w:val="20"/>
              </w:rPr>
              <w:t xml:space="preserve">-</w:t>
            </w:r>
          </w:p>
        </w:tc>
        <w:tc>
          <w:tcPr>
            <w:tcW w:w="737" w:type="dxa"/>
            <w:vAlign w:val="center"/>
          </w:tcPr>
          <w:p>
            <w:pPr>
              <w:pStyle w:val="0"/>
              <w:jc w:val="center"/>
            </w:pPr>
            <w:r>
              <w:rPr>
                <w:sz w:val="20"/>
              </w:rPr>
              <w:t xml:space="preserve">3</w:t>
            </w:r>
          </w:p>
        </w:tc>
      </w:tr>
      <w:tr>
        <w:tc>
          <w:tcPr>
            <w:tcW w:w="2437" w:type="dxa"/>
          </w:tcPr>
          <w:p>
            <w:pPr>
              <w:pStyle w:val="0"/>
            </w:pPr>
            <w:r>
              <w:rPr>
                <w:sz w:val="20"/>
              </w:rPr>
              <w:t xml:space="preserve">Технология</w:t>
            </w:r>
          </w:p>
        </w:tc>
        <w:tc>
          <w:tcPr>
            <w:tcW w:w="2437" w:type="dxa"/>
          </w:tcPr>
          <w:p>
            <w:pPr>
              <w:pStyle w:val="0"/>
            </w:pPr>
            <w:r>
              <w:rPr>
                <w:sz w:val="20"/>
              </w:rPr>
              <w:t xml:space="preserve">Труд (технология)</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9</w:t>
            </w:r>
          </w:p>
        </w:tc>
      </w:tr>
      <w:tr>
        <w:tc>
          <w:tcPr>
            <w:tcW w:w="2437" w:type="dxa"/>
          </w:tcPr>
          <w:p>
            <w:pPr>
              <w:pStyle w:val="0"/>
            </w:pPr>
            <w:r>
              <w:rPr>
                <w:sz w:val="20"/>
              </w:rPr>
              <w:t xml:space="preserve">Основы безопасности и защиты Родины</w:t>
            </w:r>
          </w:p>
        </w:tc>
        <w:tc>
          <w:tcPr>
            <w:tcW w:w="2437" w:type="dxa"/>
          </w:tcPr>
          <w:p>
            <w:pPr>
              <w:pStyle w:val="0"/>
            </w:pPr>
            <w:r>
              <w:rPr>
                <w:sz w:val="20"/>
              </w:rPr>
              <w:t xml:space="preserve">Основы безопасности и защиты Родины</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w:t>
            </w:r>
          </w:p>
        </w:tc>
        <w:tc>
          <w:tcPr>
            <w:tcW w:w="737" w:type="dxa"/>
            <w:vAlign w:val="center"/>
          </w:tcPr>
          <w:p>
            <w:pPr>
              <w:pStyle w:val="0"/>
              <w:jc w:val="center"/>
            </w:pPr>
            <w:r>
              <w:rPr>
                <w:sz w:val="20"/>
              </w:rPr>
              <w:t xml:space="preserve">2</w:t>
            </w:r>
          </w:p>
        </w:tc>
      </w:tr>
      <w:tr>
        <w:tc>
          <w:tcPr>
            <w:tcW w:w="2437" w:type="dxa"/>
          </w:tcPr>
          <w:p>
            <w:pPr>
              <w:pStyle w:val="0"/>
            </w:pPr>
            <w:r>
              <w:rPr>
                <w:sz w:val="20"/>
              </w:rPr>
              <w:t xml:space="preserve">Физическая культура</w:t>
            </w:r>
          </w:p>
        </w:tc>
        <w:tc>
          <w:tcPr>
            <w:tcW w:w="2437" w:type="dxa"/>
          </w:tcPr>
          <w:p>
            <w:pPr>
              <w:pStyle w:val="0"/>
            </w:pPr>
            <w:r>
              <w:rPr>
                <w:sz w:val="20"/>
              </w:rPr>
              <w:t xml:space="preserve">Адаптивная физическая культура</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12</w:t>
            </w:r>
          </w:p>
        </w:tc>
      </w:tr>
      <w:tr>
        <w:tc>
          <w:tcPr>
            <w:gridSpan w:val="2"/>
            <w:tcW w:w="4874" w:type="dxa"/>
          </w:tcPr>
          <w:p>
            <w:pPr>
              <w:pStyle w:val="0"/>
            </w:pPr>
            <w:r>
              <w:rPr>
                <w:sz w:val="20"/>
              </w:rPr>
              <w:t xml:space="preserve">Итого</w:t>
            </w:r>
          </w:p>
        </w:tc>
        <w:tc>
          <w:tcPr>
            <w:tcW w:w="575" w:type="dxa"/>
            <w:vAlign w:val="center"/>
          </w:tcPr>
          <w:p>
            <w:pPr>
              <w:pStyle w:val="0"/>
              <w:jc w:val="center"/>
            </w:pPr>
            <w:r>
              <w:rPr>
                <w:sz w:val="20"/>
              </w:rPr>
              <w:t xml:space="preserve">26</w:t>
            </w:r>
          </w:p>
        </w:tc>
        <w:tc>
          <w:tcPr>
            <w:tcW w:w="575" w:type="dxa"/>
            <w:vAlign w:val="center"/>
          </w:tcPr>
          <w:p>
            <w:pPr>
              <w:pStyle w:val="0"/>
              <w:jc w:val="center"/>
            </w:pPr>
            <w:r>
              <w:rPr>
                <w:sz w:val="20"/>
              </w:rPr>
              <w:t xml:space="preserve">26</w:t>
            </w:r>
          </w:p>
        </w:tc>
        <w:tc>
          <w:tcPr>
            <w:tcW w:w="575" w:type="dxa"/>
            <w:vAlign w:val="center"/>
          </w:tcPr>
          <w:p>
            <w:pPr>
              <w:pStyle w:val="0"/>
              <w:jc w:val="center"/>
            </w:pPr>
            <w:r>
              <w:rPr>
                <w:sz w:val="20"/>
              </w:rPr>
              <w:t xml:space="preserve">28</w:t>
            </w:r>
          </w:p>
        </w:tc>
        <w:tc>
          <w:tcPr>
            <w:tcW w:w="575" w:type="dxa"/>
            <w:vAlign w:val="center"/>
          </w:tcPr>
          <w:p>
            <w:pPr>
              <w:pStyle w:val="0"/>
              <w:jc w:val="center"/>
            </w:pPr>
            <w:r>
              <w:rPr>
                <w:sz w:val="20"/>
              </w:rPr>
              <w:t xml:space="preserve">27</w:t>
            </w:r>
          </w:p>
        </w:tc>
        <w:tc>
          <w:tcPr>
            <w:tcW w:w="575" w:type="dxa"/>
            <w:vAlign w:val="center"/>
          </w:tcPr>
          <w:p>
            <w:pPr>
              <w:pStyle w:val="0"/>
              <w:jc w:val="center"/>
            </w:pPr>
            <w:r>
              <w:rPr>
                <w:sz w:val="20"/>
              </w:rPr>
              <w:t xml:space="preserve">27</w:t>
            </w:r>
          </w:p>
        </w:tc>
        <w:tc>
          <w:tcPr>
            <w:tcW w:w="580" w:type="dxa"/>
            <w:vAlign w:val="center"/>
          </w:tcPr>
          <w:p>
            <w:pPr>
              <w:pStyle w:val="0"/>
              <w:jc w:val="center"/>
            </w:pPr>
            <w:r>
              <w:rPr>
                <w:sz w:val="20"/>
              </w:rPr>
              <w:t xml:space="preserve">25</w:t>
            </w:r>
          </w:p>
        </w:tc>
        <w:tc>
          <w:tcPr>
            <w:tcW w:w="737" w:type="dxa"/>
            <w:vAlign w:val="center"/>
          </w:tcPr>
          <w:p>
            <w:pPr>
              <w:pStyle w:val="0"/>
              <w:jc w:val="center"/>
            </w:pPr>
            <w:r>
              <w:rPr>
                <w:sz w:val="20"/>
              </w:rPr>
              <w:t xml:space="preserve">159</w:t>
            </w:r>
          </w:p>
        </w:tc>
      </w:tr>
      <w:tr>
        <w:tc>
          <w:tcPr>
            <w:gridSpan w:val="2"/>
            <w:tcW w:w="4874" w:type="dxa"/>
          </w:tcPr>
          <w:p>
            <w:pPr>
              <w:pStyle w:val="0"/>
              <w:jc w:val="both"/>
            </w:pPr>
            <w:r>
              <w:rPr>
                <w:sz w:val="20"/>
              </w:rPr>
              <w:t xml:space="preserve">Часть, формируемая участниками образовательных отношений</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80" w:type="dxa"/>
            <w:vAlign w:val="center"/>
          </w:tcPr>
          <w:p>
            <w:pPr>
              <w:pStyle w:val="0"/>
              <w:jc w:val="center"/>
            </w:pPr>
            <w:r>
              <w:rPr>
                <w:sz w:val="20"/>
              </w:rPr>
              <w:t xml:space="preserve">5</w:t>
            </w:r>
          </w:p>
        </w:tc>
        <w:tc>
          <w:tcPr>
            <w:tcW w:w="737" w:type="dxa"/>
            <w:vAlign w:val="center"/>
          </w:tcPr>
          <w:p>
            <w:pPr>
              <w:pStyle w:val="0"/>
              <w:jc w:val="center"/>
            </w:pPr>
            <w:r>
              <w:rPr>
                <w:sz w:val="20"/>
              </w:rPr>
              <w:t xml:space="preserve">20</w:t>
            </w:r>
          </w:p>
        </w:tc>
      </w:tr>
      <w:tr>
        <w:tc>
          <w:tcPr>
            <w:gridSpan w:val="2"/>
            <w:tcW w:w="4874" w:type="dxa"/>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75" w:type="dxa"/>
            <w:vAlign w:val="center"/>
          </w:tcPr>
          <w:p>
            <w:pPr>
              <w:pStyle w:val="0"/>
              <w:jc w:val="center"/>
            </w:pPr>
            <w:r>
              <w:rPr>
                <w:sz w:val="20"/>
              </w:rPr>
              <w:t xml:space="preserve">29</w:t>
            </w:r>
          </w:p>
        </w:tc>
        <w:tc>
          <w:tcPr>
            <w:tcW w:w="575" w:type="dxa"/>
            <w:vAlign w:val="center"/>
          </w:tcPr>
          <w:p>
            <w:pPr>
              <w:pStyle w:val="0"/>
              <w:jc w:val="center"/>
            </w:pPr>
            <w:r>
              <w:rPr>
                <w:sz w:val="20"/>
              </w:rPr>
              <w:t xml:space="preserve">30</w:t>
            </w:r>
          </w:p>
        </w:tc>
        <w:tc>
          <w:tcPr>
            <w:tcW w:w="575" w:type="dxa"/>
            <w:vAlign w:val="center"/>
          </w:tcPr>
          <w:p>
            <w:pPr>
              <w:pStyle w:val="0"/>
              <w:jc w:val="center"/>
            </w:pPr>
            <w:r>
              <w:rPr>
                <w:sz w:val="20"/>
              </w:rPr>
              <w:t xml:space="preserve">30</w:t>
            </w:r>
          </w:p>
        </w:tc>
        <w:tc>
          <w:tcPr>
            <w:tcW w:w="575" w:type="dxa"/>
            <w:vAlign w:val="center"/>
          </w:tcPr>
          <w:p>
            <w:pPr>
              <w:pStyle w:val="0"/>
              <w:jc w:val="center"/>
            </w:pPr>
            <w:r>
              <w:rPr>
                <w:sz w:val="20"/>
              </w:rPr>
              <w:t xml:space="preserve">30</w:t>
            </w:r>
          </w:p>
        </w:tc>
        <w:tc>
          <w:tcPr>
            <w:tcW w:w="575" w:type="dxa"/>
            <w:vAlign w:val="center"/>
          </w:tcPr>
          <w:p>
            <w:pPr>
              <w:pStyle w:val="0"/>
              <w:jc w:val="center"/>
            </w:pPr>
            <w:r>
              <w:rPr>
                <w:sz w:val="20"/>
              </w:rPr>
              <w:t xml:space="preserve">30</w:t>
            </w:r>
          </w:p>
        </w:tc>
        <w:tc>
          <w:tcPr>
            <w:tcW w:w="580" w:type="dxa"/>
            <w:vAlign w:val="center"/>
          </w:tcPr>
          <w:p>
            <w:pPr>
              <w:pStyle w:val="0"/>
              <w:jc w:val="center"/>
            </w:pPr>
            <w:r>
              <w:rPr>
                <w:sz w:val="20"/>
              </w:rPr>
              <w:t xml:space="preserve">30</w:t>
            </w:r>
          </w:p>
        </w:tc>
        <w:tc>
          <w:tcPr>
            <w:tcW w:w="737" w:type="dxa"/>
            <w:vAlign w:val="center"/>
          </w:tcPr>
          <w:p>
            <w:pPr>
              <w:pStyle w:val="0"/>
              <w:jc w:val="center"/>
            </w:pPr>
            <w:r>
              <w:rPr>
                <w:sz w:val="20"/>
              </w:rPr>
              <w:t xml:space="preserve">179</w:t>
            </w:r>
          </w:p>
        </w:tc>
      </w:tr>
      <w:tr>
        <w:tc>
          <w:tcPr>
            <w:gridSpan w:val="2"/>
            <w:tcW w:w="4874" w:type="dxa"/>
          </w:tcPr>
          <w:p>
            <w:pPr>
              <w:pStyle w:val="0"/>
              <w:jc w:val="both"/>
            </w:pPr>
            <w:r>
              <w:rPr>
                <w:sz w:val="20"/>
              </w:rPr>
              <w:t xml:space="preserve">Внеурочная деятельность:</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80" w:type="dxa"/>
            <w:vAlign w:val="center"/>
          </w:tcPr>
          <w:p>
            <w:pPr>
              <w:pStyle w:val="0"/>
              <w:jc w:val="center"/>
            </w:pPr>
            <w:r>
              <w:rPr>
                <w:sz w:val="20"/>
              </w:rPr>
              <w:t xml:space="preserve">10</w:t>
            </w:r>
          </w:p>
        </w:tc>
        <w:tc>
          <w:tcPr>
            <w:tcW w:w="737" w:type="dxa"/>
            <w:vAlign w:val="center"/>
          </w:tcPr>
          <w:p>
            <w:pPr>
              <w:pStyle w:val="0"/>
              <w:jc w:val="center"/>
            </w:pPr>
            <w:r>
              <w:rPr>
                <w:sz w:val="20"/>
              </w:rPr>
              <w:t xml:space="preserve">60</w:t>
            </w:r>
          </w:p>
        </w:tc>
      </w:tr>
      <w:tr>
        <w:tc>
          <w:tcPr>
            <w:gridSpan w:val="2"/>
            <w:tcW w:w="4874" w:type="dxa"/>
          </w:tcPr>
          <w:p>
            <w:pPr>
              <w:pStyle w:val="0"/>
              <w:jc w:val="both"/>
            </w:pPr>
            <w:r>
              <w:rPr>
                <w:sz w:val="20"/>
              </w:rPr>
              <w:t xml:space="preserve">Индивидуальные и подгрупповые коррекционно-развивающие занятия (коррекционные курсы) в соответствии с программой коррекционной работы</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80" w:type="dxa"/>
            <w:vAlign w:val="center"/>
          </w:tcPr>
          <w:p>
            <w:pPr>
              <w:pStyle w:val="0"/>
              <w:jc w:val="center"/>
            </w:pPr>
            <w:r>
              <w:rPr>
                <w:sz w:val="20"/>
              </w:rPr>
              <w:t xml:space="preserve">5</w:t>
            </w:r>
          </w:p>
        </w:tc>
        <w:tc>
          <w:tcPr>
            <w:tcW w:w="737" w:type="dxa"/>
            <w:vAlign w:val="center"/>
          </w:tcPr>
          <w:p>
            <w:pPr>
              <w:pStyle w:val="0"/>
              <w:jc w:val="center"/>
            </w:pPr>
            <w:r>
              <w:rPr>
                <w:sz w:val="20"/>
              </w:rPr>
              <w:t xml:space="preserve">30</w:t>
            </w:r>
          </w:p>
        </w:tc>
      </w:tr>
      <w:tr>
        <w:tc>
          <w:tcPr>
            <w:gridSpan w:val="2"/>
            <w:tcW w:w="4874" w:type="dxa"/>
          </w:tcPr>
          <w:p>
            <w:pPr>
              <w:pStyle w:val="0"/>
              <w:jc w:val="both"/>
            </w:pPr>
            <w:r>
              <w:rPr>
                <w:sz w:val="20"/>
              </w:rPr>
              <w:t xml:space="preserve">Другие направления внеурочной деятельности</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80" w:type="dxa"/>
            <w:vAlign w:val="center"/>
          </w:tcPr>
          <w:p>
            <w:pPr>
              <w:pStyle w:val="0"/>
              <w:jc w:val="center"/>
            </w:pPr>
            <w:r>
              <w:rPr>
                <w:sz w:val="20"/>
              </w:rPr>
              <w:t xml:space="preserve">5</w:t>
            </w:r>
          </w:p>
        </w:tc>
        <w:tc>
          <w:tcPr>
            <w:tcW w:w="737" w:type="dxa"/>
            <w:vAlign w:val="center"/>
          </w:tcPr>
          <w:p>
            <w:pPr>
              <w:pStyle w:val="0"/>
              <w:jc w:val="center"/>
            </w:pPr>
            <w:r>
              <w:rPr>
                <w:sz w:val="20"/>
              </w:rPr>
              <w:t xml:space="preserve">30</w:t>
            </w:r>
          </w:p>
        </w:tc>
      </w:tr>
      <w:tr>
        <w:tc>
          <w:tcPr>
            <w:gridSpan w:val="2"/>
            <w:tcW w:w="4874" w:type="dxa"/>
          </w:tcPr>
          <w:p>
            <w:pPr>
              <w:pStyle w:val="0"/>
              <w:jc w:val="both"/>
            </w:pPr>
            <w:r>
              <w:rPr>
                <w:sz w:val="20"/>
              </w:rPr>
              <w:t xml:space="preserve">Всего часов</w:t>
            </w:r>
          </w:p>
        </w:tc>
        <w:tc>
          <w:tcPr>
            <w:tcW w:w="575" w:type="dxa"/>
            <w:vAlign w:val="center"/>
          </w:tcPr>
          <w:p>
            <w:pPr>
              <w:pStyle w:val="0"/>
              <w:jc w:val="center"/>
            </w:pPr>
            <w:r>
              <w:rPr>
                <w:sz w:val="20"/>
              </w:rPr>
              <w:t xml:space="preserve">39</w:t>
            </w:r>
          </w:p>
        </w:tc>
        <w:tc>
          <w:tcPr>
            <w:tcW w:w="575" w:type="dxa"/>
            <w:vAlign w:val="center"/>
          </w:tcPr>
          <w:p>
            <w:pPr>
              <w:pStyle w:val="0"/>
              <w:jc w:val="center"/>
            </w:pPr>
            <w:r>
              <w:rPr>
                <w:sz w:val="20"/>
              </w:rPr>
              <w:t xml:space="preserve">40</w:t>
            </w:r>
          </w:p>
        </w:tc>
        <w:tc>
          <w:tcPr>
            <w:tcW w:w="575" w:type="dxa"/>
            <w:vAlign w:val="center"/>
          </w:tcPr>
          <w:p>
            <w:pPr>
              <w:pStyle w:val="0"/>
              <w:jc w:val="center"/>
            </w:pPr>
            <w:r>
              <w:rPr>
                <w:sz w:val="20"/>
              </w:rPr>
              <w:t xml:space="preserve">40</w:t>
            </w:r>
          </w:p>
        </w:tc>
        <w:tc>
          <w:tcPr>
            <w:tcW w:w="575" w:type="dxa"/>
            <w:vAlign w:val="center"/>
          </w:tcPr>
          <w:p>
            <w:pPr>
              <w:pStyle w:val="0"/>
              <w:jc w:val="center"/>
            </w:pPr>
            <w:r>
              <w:rPr>
                <w:sz w:val="20"/>
              </w:rPr>
              <w:t xml:space="preserve">40</w:t>
            </w:r>
          </w:p>
        </w:tc>
        <w:tc>
          <w:tcPr>
            <w:tcW w:w="575" w:type="dxa"/>
            <w:vAlign w:val="center"/>
          </w:tcPr>
          <w:p>
            <w:pPr>
              <w:pStyle w:val="0"/>
              <w:jc w:val="center"/>
            </w:pPr>
            <w:r>
              <w:rPr>
                <w:sz w:val="20"/>
              </w:rPr>
              <w:t xml:space="preserve">40</w:t>
            </w:r>
          </w:p>
        </w:tc>
        <w:tc>
          <w:tcPr>
            <w:tcW w:w="580" w:type="dxa"/>
            <w:vAlign w:val="center"/>
          </w:tcPr>
          <w:p>
            <w:pPr>
              <w:pStyle w:val="0"/>
              <w:jc w:val="center"/>
            </w:pPr>
            <w:r>
              <w:rPr>
                <w:sz w:val="20"/>
              </w:rPr>
              <w:t xml:space="preserve">40</w:t>
            </w:r>
          </w:p>
        </w:tc>
        <w:tc>
          <w:tcPr>
            <w:tcW w:w="737" w:type="dxa"/>
            <w:vAlign w:val="center"/>
          </w:tcPr>
          <w:p>
            <w:pPr>
              <w:pStyle w:val="0"/>
              <w:jc w:val="center"/>
            </w:pPr>
            <w:r>
              <w:rPr>
                <w:sz w:val="20"/>
              </w:rPr>
              <w:t xml:space="preserve">239</w:t>
            </w:r>
          </w:p>
        </w:tc>
      </w:tr>
    </w:tbl>
    <w:p>
      <w:pPr>
        <w:pStyle w:val="0"/>
        <w:jc w:val="both"/>
      </w:pPr>
      <w:r>
        <w:rPr>
          <w:sz w:val="20"/>
        </w:rPr>
      </w:r>
    </w:p>
    <w:p>
      <w:pPr>
        <w:pStyle w:val="0"/>
        <w:jc w:val="both"/>
      </w:pPr>
      <w:r>
        <w:rPr>
          <w:sz w:val="20"/>
        </w:rPr>
        <w:t xml:space="preserve">(пп. 223.6 в ред. </w:t>
      </w:r>
      <w:hyperlink w:history="0" r:id="rId50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224. Федеральный календарный учебный график:</w:t>
      </w:r>
    </w:p>
    <w:p>
      <w:pPr>
        <w:pStyle w:val="0"/>
        <w:spacing w:before="200" w:lineRule="auto"/>
        <w:ind w:firstLine="540"/>
        <w:jc w:val="both"/>
      </w:pPr>
      <w:r>
        <w:rPr>
          <w:sz w:val="20"/>
        </w:rPr>
        <w:t xml:space="preserve">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 &lt;71&gt;.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&lt;71&gt; </w:t>
      </w:r>
      <w:hyperlink w:history="0" r:id="rId504"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224.2.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224.4.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pPr>
        <w:pStyle w:val="0"/>
        <w:jc w:val="both"/>
      </w:pPr>
      <w:r>
        <w:rPr>
          <w:sz w:val="20"/>
        </w:rPr>
        <w:t xml:space="preserve">(пп. 224.4 в ред. </w:t>
      </w:r>
      <w:hyperlink w:history="0" r:id="rId50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224.6.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pPr>
        <w:pStyle w:val="0"/>
        <w:spacing w:before="200" w:lineRule="auto"/>
        <w:ind w:firstLine="540"/>
        <w:jc w:val="both"/>
      </w:pPr>
      <w:r>
        <w:rPr>
          <w:sz w:val="20"/>
        </w:rPr>
        <w:t xml:space="preserve">224.7.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5 - 10 классов);</w:t>
      </w:r>
    </w:p>
    <w:p>
      <w:pPr>
        <w:pStyle w:val="0"/>
        <w:spacing w:before="200" w:lineRule="auto"/>
        <w:ind w:firstLine="540"/>
        <w:jc w:val="both"/>
      </w:pPr>
      <w:r>
        <w:rPr>
          <w:sz w:val="20"/>
        </w:rPr>
        <w:t xml:space="preserve">по окончании II четверти (зимние каникулы) - 9 календарных дней (для 5 - 10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5 - 109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224.8. Продолжительность урока не должна превышать 40 минут.</w:t>
      </w:r>
    </w:p>
    <w:p>
      <w:pPr>
        <w:pStyle w:val="0"/>
        <w:spacing w:before="200" w:lineRule="auto"/>
        <w:ind w:firstLine="540"/>
        <w:jc w:val="both"/>
      </w:pPr>
      <w:r>
        <w:rPr>
          <w:sz w:val="20"/>
        </w:rPr>
        <w:t xml:space="preserve">224.9.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5 - 10 классов - не более 6 уроков.</w:t>
      </w:r>
    </w:p>
    <w:p>
      <w:pPr>
        <w:pStyle w:val="0"/>
        <w:spacing w:before="200" w:lineRule="auto"/>
        <w:ind w:firstLine="540"/>
        <w:jc w:val="both"/>
      </w:pPr>
      <w:r>
        <w:rPr>
          <w:sz w:val="20"/>
        </w:rPr>
        <w:t xml:space="preserve">224.12.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225. План внеурочной деятельности.</w:t>
      </w:r>
    </w:p>
    <w:p>
      <w:pPr>
        <w:pStyle w:val="0"/>
        <w:spacing w:before="200" w:lineRule="auto"/>
        <w:ind w:firstLine="540"/>
        <w:jc w:val="both"/>
      </w:pPr>
      <w:r>
        <w:rPr>
          <w:sz w:val="20"/>
        </w:rPr>
        <w:t xml:space="preserve">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225.2. Внеурочная деятельность является неотъемлемой частью ФАОП ООО.</w:t>
      </w:r>
    </w:p>
    <w:p>
      <w:pPr>
        <w:pStyle w:val="0"/>
        <w:spacing w:before="200" w:lineRule="auto"/>
        <w:ind w:firstLine="540"/>
        <w:jc w:val="both"/>
      </w:pPr>
      <w:r>
        <w:rPr>
          <w:sz w:val="20"/>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pPr>
        <w:pStyle w:val="0"/>
        <w:spacing w:before="200" w:lineRule="auto"/>
        <w:ind w:firstLine="540"/>
        <w:jc w:val="both"/>
      </w:pPr>
      <w:r>
        <w:rPr>
          <w:sz w:val="20"/>
        </w:rPr>
        <w:t xml:space="preserve">1) поддержка учебной деятельности обучающихся с РАС в достижении планируемых результатов освоения программы основного общего образования;</w:t>
      </w:r>
    </w:p>
    <w:p>
      <w:pPr>
        <w:pStyle w:val="0"/>
        <w:spacing w:before="200" w:lineRule="auto"/>
        <w:ind w:firstLine="540"/>
        <w:jc w:val="both"/>
      </w:pPr>
      <w:r>
        <w:rPr>
          <w:sz w:val="20"/>
        </w:rPr>
        <w:t xml:space="preserve">2) организация индивидуальных и подгрупповых коррекционно-развивающих занятий в соответствии с программой коррекционной работы;</w:t>
      </w:r>
    </w:p>
    <w:p>
      <w:pPr>
        <w:pStyle w:val="0"/>
        <w:spacing w:before="200" w:lineRule="auto"/>
        <w:ind w:firstLine="540"/>
        <w:jc w:val="both"/>
      </w:pPr>
      <w:r>
        <w:rPr>
          <w:sz w:val="20"/>
        </w:rPr>
        <w:t xml:space="preserve">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pPr>
        <w:pStyle w:val="0"/>
        <w:spacing w:before="200" w:lineRule="auto"/>
        <w:ind w:firstLine="540"/>
        <w:jc w:val="both"/>
      </w:pPr>
      <w:r>
        <w:rPr>
          <w:sz w:val="20"/>
        </w:rPr>
        <w:t xml:space="preserve">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pPr>
        <w:pStyle w:val="0"/>
        <w:spacing w:before="200" w:lineRule="auto"/>
        <w:ind w:firstLine="540"/>
        <w:jc w:val="both"/>
      </w:pPr>
      <w:r>
        <w:rPr>
          <w:sz w:val="20"/>
        </w:rPr>
        <w:t xml:space="preserve">5) поддержка детских объединений, формирование у учащихся с РАС навыков социального взаимодействия с типично развивающимися сверстниками;</w:t>
      </w:r>
    </w:p>
    <w:p>
      <w:pPr>
        <w:pStyle w:val="0"/>
        <w:spacing w:before="200" w:lineRule="auto"/>
        <w:ind w:firstLine="540"/>
        <w:jc w:val="both"/>
      </w:pPr>
      <w:r>
        <w:rPr>
          <w:sz w:val="20"/>
        </w:rPr>
        <w:t xml:space="preserve">6) формирование культуры поведения в информационной среде.</w:t>
      </w:r>
    </w:p>
    <w:p>
      <w:pPr>
        <w:pStyle w:val="0"/>
        <w:spacing w:before="200" w:lineRule="auto"/>
        <w:ind w:firstLine="540"/>
        <w:jc w:val="both"/>
      </w:pPr>
      <w:r>
        <w:rPr>
          <w:sz w:val="20"/>
        </w:rPr>
        <w:t xml:space="preserve">Основные направления внеурочной деятельности формируются в соответствии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pPr>
        <w:pStyle w:val="0"/>
        <w:spacing w:before="200" w:lineRule="auto"/>
        <w:ind w:firstLine="540"/>
        <w:jc w:val="both"/>
      </w:pPr>
      <w:r>
        <w:rPr>
          <w:sz w:val="20"/>
        </w:rPr>
        <w:t xml:space="preserve">обязательная организация занятий коррекционно-развивающей направленности в соответствии с программой коррекционной работы;</w:t>
      </w:r>
    </w:p>
    <w:p>
      <w:pPr>
        <w:pStyle w:val="0"/>
        <w:spacing w:before="200" w:lineRule="auto"/>
        <w:ind w:firstLine="540"/>
        <w:jc w:val="both"/>
      </w:pPr>
      <w:r>
        <w:rPr>
          <w:sz w:val="20"/>
        </w:rPr>
        <w:t xml:space="preserve">целесообразность использования данной формы для решения поставленных задач конкретного направления;</w:t>
      </w:r>
    </w:p>
    <w:p>
      <w:pPr>
        <w:pStyle w:val="0"/>
        <w:spacing w:before="200" w:lineRule="auto"/>
        <w:ind w:firstLine="540"/>
        <w:jc w:val="both"/>
      </w:pPr>
      <w:r>
        <w:rPr>
          <w:sz w:val="20"/>
        </w:rPr>
        <w:t xml:space="preserve">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pPr>
        <w:pStyle w:val="0"/>
        <w:spacing w:before="200" w:lineRule="auto"/>
        <w:ind w:firstLine="540"/>
        <w:jc w:val="both"/>
      </w:pPr>
      <w:r>
        <w:rPr>
          <w:sz w:val="20"/>
        </w:rPr>
        <w:t xml:space="preserve">учет специфики коммуникативной деятельности обучающихся с РАС, которая сопровождает то или иное направление внеучебной деятельности;</w:t>
      </w:r>
    </w:p>
    <w:p>
      <w:pPr>
        <w:pStyle w:val="0"/>
        <w:spacing w:before="200" w:lineRule="auto"/>
        <w:ind w:firstLine="540"/>
        <w:jc w:val="both"/>
      </w:pPr>
      <w:r>
        <w:rPr>
          <w:sz w:val="20"/>
        </w:rPr>
        <w:t xml:space="preserve">использование форм организации, предполагающих использование средств ИКТ.</w:t>
      </w:r>
    </w:p>
    <w:p>
      <w:pPr>
        <w:pStyle w:val="0"/>
        <w:spacing w:before="200" w:lineRule="auto"/>
        <w:ind w:firstLine="540"/>
        <w:jc w:val="both"/>
      </w:pPr>
      <w:r>
        <w:rPr>
          <w:sz w:val="20"/>
        </w:rPr>
        <w:t xml:space="preserve">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pPr>
        <w:pStyle w:val="0"/>
        <w:spacing w:before="200" w:lineRule="auto"/>
        <w:ind w:firstLine="540"/>
        <w:jc w:val="both"/>
      </w:pPr>
      <w:r>
        <w:rPr>
          <w:sz w:val="20"/>
        </w:rPr>
        <w:t xml:space="preserve">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pPr>
        <w:pStyle w:val="0"/>
        <w:spacing w:before="200" w:lineRule="auto"/>
        <w:ind w:firstLine="540"/>
        <w:jc w:val="both"/>
      </w:pPr>
      <w:r>
        <w:rPr>
          <w:sz w:val="20"/>
        </w:rPr>
        <w:t xml:space="preserve">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pPr>
        <w:pStyle w:val="0"/>
        <w:spacing w:before="200" w:lineRule="auto"/>
        <w:ind w:firstLine="540"/>
        <w:jc w:val="both"/>
      </w:pPr>
      <w:r>
        <w:rPr>
          <w:sz w:val="20"/>
        </w:rPr>
        <w:t xml:space="preserve">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225.8.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225.11.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226. Федеральный календарный план воспитательной работы.</w:t>
      </w:r>
    </w:p>
    <w:p>
      <w:pPr>
        <w:pStyle w:val="0"/>
        <w:spacing w:before="200" w:lineRule="auto"/>
        <w:ind w:firstLine="540"/>
        <w:jc w:val="both"/>
      </w:pPr>
      <w:r>
        <w:rPr>
          <w:sz w:val="20"/>
        </w:rPr>
        <w:t xml:space="preserve">226.1.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226.2.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1</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8858" w:name="P38858"/>
    <w:bookmarkEnd w:id="38858"/>
    <w:p>
      <w:pPr>
        <w:pStyle w:val="2"/>
        <w:jc w:val="center"/>
      </w:pPr>
      <w:r>
        <w:rPr>
          <w:sz w:val="20"/>
        </w:rPr>
        <w:t xml:space="preserve">ПРОГРАММА</w:t>
      </w:r>
    </w:p>
    <w:p>
      <w:pPr>
        <w:pStyle w:val="2"/>
        <w:jc w:val="center"/>
      </w:pPr>
      <w:r>
        <w:rPr>
          <w:sz w:val="20"/>
        </w:rPr>
        <w:t xml:space="preserve">ФОРМИРОВАНИЯ УНИВЕРСАЛЬНЫХ УЧЕБНЫХ ДЕЙСТВИЙ У ОБУЧАЮЩИХСЯ</w:t>
      </w:r>
    </w:p>
    <w:p>
      <w:pPr>
        <w:pStyle w:val="2"/>
        <w:jc w:val="center"/>
      </w:pPr>
      <w:r>
        <w:rPr>
          <w:sz w:val="20"/>
        </w:rPr>
        <w:t xml:space="preserve">С ОГРАНИЧЕННЫМИ ВОЗМОЖНОСТЯМИ ЗДОРОВЬЯ ФАОП ООО</w:t>
      </w:r>
    </w:p>
    <w:p>
      <w:pPr>
        <w:pStyle w:val="2"/>
        <w:jc w:val="center"/>
      </w:pPr>
      <w:r>
        <w:rPr>
          <w:sz w:val="20"/>
        </w:rPr>
        <w:t xml:space="preserve">ДЛЯ ОБУЧАЮЩИХСЯ С ОГРАНИЧЕННЫМИ</w:t>
      </w:r>
    </w:p>
    <w:p>
      <w:pPr>
        <w:pStyle w:val="2"/>
        <w:jc w:val="center"/>
      </w:pPr>
      <w:r>
        <w:rPr>
          <w:sz w:val="20"/>
        </w:rPr>
        <w:t xml:space="preserve">ВОЗМОЖНОСТЯМИ ЗДОРОВЬЯ</w:t>
      </w:r>
    </w:p>
    <w:p>
      <w:pPr>
        <w:pStyle w:val="0"/>
        <w:jc w:val="both"/>
      </w:pPr>
      <w:r>
        <w:rPr>
          <w:sz w:val="20"/>
        </w:rPr>
      </w:r>
    </w:p>
    <w:p>
      <w:pPr>
        <w:pStyle w:val="2"/>
        <w:outlineLvl w:val="2"/>
        <w:jc w:val="center"/>
      </w:pPr>
      <w:r>
        <w:rPr>
          <w:sz w:val="20"/>
        </w:rPr>
        <w:t xml:space="preserve">I. Целевой раздел</w:t>
      </w:r>
    </w:p>
    <w:p>
      <w:pPr>
        <w:pStyle w:val="0"/>
        <w:jc w:val="both"/>
      </w:pPr>
      <w:r>
        <w:rPr>
          <w:sz w:val="20"/>
        </w:rPr>
      </w:r>
    </w:p>
    <w:p>
      <w:pPr>
        <w:pStyle w:val="0"/>
        <w:ind w:firstLine="540"/>
        <w:jc w:val="both"/>
      </w:pPr>
      <w:r>
        <w:rPr>
          <w:sz w:val="20"/>
        </w:rPr>
        <w:t xml:space="preserve">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pPr>
        <w:pStyle w:val="0"/>
        <w:spacing w:before="200" w:lineRule="auto"/>
        <w:ind w:firstLine="540"/>
        <w:jc w:val="both"/>
      </w:pPr>
      <w:r>
        <w:rPr>
          <w:sz w:val="20"/>
        </w:rPr>
        <w:t xml:space="preserve">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pPr>
        <w:pStyle w:val="0"/>
        <w:spacing w:before="200" w:lineRule="auto"/>
        <w:ind w:firstLine="540"/>
        <w:jc w:val="both"/>
      </w:pPr>
      <w:r>
        <w:rPr>
          <w:sz w:val="20"/>
        </w:rPr>
        <w:t xml:space="preserve">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pPr>
        <w:pStyle w:val="0"/>
        <w:spacing w:before="200" w:lineRule="auto"/>
        <w:ind w:firstLine="540"/>
        <w:jc w:val="both"/>
      </w:pPr>
      <w:r>
        <w:rPr>
          <w:sz w:val="20"/>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pPr>
        <w:pStyle w:val="0"/>
        <w:spacing w:before="200" w:lineRule="auto"/>
        <w:ind w:firstLine="540"/>
        <w:jc w:val="both"/>
      </w:pPr>
      <w:r>
        <w:rPr>
          <w:sz w:val="20"/>
        </w:rPr>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pPr>
        <w:pStyle w:val="0"/>
        <w:spacing w:before="200" w:lineRule="auto"/>
        <w:ind w:firstLine="540"/>
        <w:jc w:val="both"/>
      </w:pPr>
      <w:r>
        <w:rPr>
          <w:sz w:val="20"/>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pPr>
        <w:pStyle w:val="0"/>
        <w:spacing w:before="200" w:lineRule="auto"/>
        <w:ind w:firstLine="540"/>
        <w:jc w:val="both"/>
      </w:pPr>
      <w:r>
        <w:rPr>
          <w:sz w:val="20"/>
        </w:rPr>
        <w:t xml:space="preserve">формирование и развитие компетенций обучающихся в области использования ИКТ;</w:t>
      </w:r>
    </w:p>
    <w:p>
      <w:pPr>
        <w:pStyle w:val="0"/>
        <w:spacing w:before="200" w:lineRule="auto"/>
        <w:ind w:firstLine="540"/>
        <w:jc w:val="both"/>
      </w:pPr>
      <w:r>
        <w:rPr>
          <w:sz w:val="20"/>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pPr>
        <w:pStyle w:val="0"/>
        <w:spacing w:before="200" w:lineRule="auto"/>
        <w:ind w:firstLine="540"/>
        <w:jc w:val="both"/>
      </w:pPr>
      <w:r>
        <w:rPr>
          <w:sz w:val="20"/>
        </w:rPr>
        <w:t xml:space="preserve">формирование знаний и навыков в области финансовой грамотности и устойчивого развития общества;</w:t>
      </w:r>
    </w:p>
    <w:p>
      <w:pPr>
        <w:pStyle w:val="0"/>
        <w:spacing w:before="200" w:lineRule="auto"/>
        <w:ind w:firstLine="540"/>
        <w:jc w:val="both"/>
      </w:pPr>
      <w:r>
        <w:rPr>
          <w:sz w:val="20"/>
        </w:rPr>
        <w:t xml:space="preserve">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pPr>
        <w:pStyle w:val="0"/>
        <w:spacing w:before="200" w:lineRule="auto"/>
        <w:ind w:firstLine="540"/>
        <w:jc w:val="both"/>
      </w:pPr>
      <w:r>
        <w:rPr>
          <w:sz w:val="20"/>
        </w:rPr>
        <w:t xml:space="preserve">2. УУД позволяют решать широкий круг задач в различных предметных областях и являющиеся результатами освоения обучающимися АООП ООО.</w:t>
      </w:r>
    </w:p>
    <w:p>
      <w:pPr>
        <w:pStyle w:val="0"/>
        <w:spacing w:before="200" w:lineRule="auto"/>
        <w:ind w:firstLine="540"/>
        <w:jc w:val="both"/>
      </w:pPr>
      <w:r>
        <w:rPr>
          <w:sz w:val="20"/>
        </w:rPr>
        <w:t xml:space="preserve">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pPr>
        <w:pStyle w:val="0"/>
        <w:spacing w:before="200" w:lineRule="auto"/>
        <w:ind w:firstLine="540"/>
        <w:jc w:val="both"/>
      </w:pPr>
      <w:r>
        <w:rPr>
          <w:sz w:val="20"/>
        </w:rP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pPr>
        <w:pStyle w:val="0"/>
        <w:spacing w:before="200" w:lineRule="auto"/>
        <w:ind w:firstLine="540"/>
        <w:jc w:val="both"/>
      </w:pPr>
      <w:r>
        <w:rPr>
          <w:sz w:val="20"/>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pPr>
        <w:pStyle w:val="0"/>
        <w:spacing w:before="200" w:lineRule="auto"/>
        <w:ind w:firstLine="540"/>
        <w:jc w:val="both"/>
      </w:pPr>
      <w:r>
        <w:rPr>
          <w:sz w:val="20"/>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pPr>
        <w:pStyle w:val="0"/>
        <w:jc w:val="both"/>
      </w:pPr>
      <w:r>
        <w:rPr>
          <w:sz w:val="20"/>
        </w:rPr>
      </w:r>
    </w:p>
    <w:p>
      <w:pPr>
        <w:pStyle w:val="2"/>
        <w:outlineLvl w:val="2"/>
        <w:jc w:val="center"/>
      </w:pPr>
      <w:r>
        <w:rPr>
          <w:sz w:val="20"/>
        </w:rPr>
        <w:t xml:space="preserve">II. Содержательный раздел</w:t>
      </w:r>
    </w:p>
    <w:p>
      <w:pPr>
        <w:pStyle w:val="0"/>
        <w:jc w:val="both"/>
      </w:pPr>
      <w:r>
        <w:rPr>
          <w:sz w:val="20"/>
        </w:rPr>
      </w:r>
    </w:p>
    <w:p>
      <w:pPr>
        <w:pStyle w:val="0"/>
        <w:ind w:firstLine="540"/>
        <w:jc w:val="both"/>
      </w:pPr>
      <w:r>
        <w:rPr>
          <w:sz w:val="20"/>
        </w:rPr>
        <w:t xml:space="preserve">4. Описание взаимосвязи УУД с содержанием учебных предметов.</w:t>
      </w:r>
    </w:p>
    <w:p>
      <w:pPr>
        <w:pStyle w:val="0"/>
        <w:spacing w:before="200" w:lineRule="auto"/>
        <w:ind w:firstLine="540"/>
        <w:jc w:val="both"/>
      </w:pPr>
      <w:r>
        <w:rPr>
          <w:sz w:val="20"/>
        </w:rPr>
        <w:t xml:space="preserve">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pPr>
        <w:pStyle w:val="0"/>
        <w:jc w:val="both"/>
      </w:pPr>
      <w:r>
        <w:rPr>
          <w:sz w:val="20"/>
        </w:rPr>
      </w:r>
    </w:p>
    <w:p>
      <w:pPr>
        <w:pStyle w:val="0"/>
        <w:ind w:firstLine="540"/>
        <w:jc w:val="both"/>
      </w:pPr>
      <w:r>
        <w:rPr>
          <w:sz w:val="20"/>
        </w:rPr>
        <w:t xml:space="preserve">4.2. Описание реализации требований формирования УУД в предметных результатах.</w:t>
      </w:r>
    </w:p>
    <w:p>
      <w:pPr>
        <w:pStyle w:val="0"/>
        <w:spacing w:before="200" w:lineRule="auto"/>
        <w:ind w:firstLine="540"/>
        <w:jc w:val="both"/>
      </w:pPr>
      <w:r>
        <w:rPr>
          <w:sz w:val="20"/>
        </w:rPr>
        <w:t xml:space="preserve">4.2.1. Русский язык и литература.</w:t>
      </w:r>
    </w:p>
    <w:p>
      <w:pPr>
        <w:pStyle w:val="0"/>
        <w:spacing w:before="200" w:lineRule="auto"/>
        <w:ind w:firstLine="540"/>
        <w:jc w:val="both"/>
      </w:pPr>
      <w:r>
        <w:rPr>
          <w:sz w:val="20"/>
        </w:rPr>
        <w:t xml:space="preserve">4.2.1.1. Формирование универсальных учебных познавательных действий.</w:t>
      </w:r>
    </w:p>
    <w:p>
      <w:pPr>
        <w:pStyle w:val="0"/>
        <w:spacing w:before="200" w:lineRule="auto"/>
        <w:ind w:firstLine="540"/>
        <w:jc w:val="both"/>
      </w:pPr>
      <w:r>
        <w:rPr>
          <w:sz w:val="20"/>
        </w:rPr>
        <w:t xml:space="preserve">4.2.1.1.1. Формирование базовых логических действий:</w:t>
      </w:r>
    </w:p>
    <w:p>
      <w:pPr>
        <w:pStyle w:val="0"/>
        <w:spacing w:before="200" w:lineRule="auto"/>
        <w:ind w:firstLine="540"/>
        <w:jc w:val="both"/>
      </w:pPr>
      <w:r>
        <w:rPr>
          <w:sz w:val="20"/>
        </w:rP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pPr>
        <w:pStyle w:val="0"/>
        <w:spacing w:before="200" w:lineRule="auto"/>
        <w:ind w:firstLine="540"/>
        <w:jc w:val="both"/>
      </w:pPr>
      <w:r>
        <w:rPr>
          <w:sz w:val="20"/>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pPr>
        <w:pStyle w:val="0"/>
        <w:spacing w:before="200" w:lineRule="auto"/>
        <w:ind w:firstLine="540"/>
        <w:jc w:val="both"/>
      </w:pPr>
      <w:r>
        <w:rPr>
          <w:sz w:val="20"/>
        </w:rPr>
        <w:t xml:space="preserve">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pPr>
        <w:pStyle w:val="0"/>
        <w:spacing w:before="200" w:lineRule="auto"/>
        <w:ind w:firstLine="540"/>
        <w:jc w:val="both"/>
      </w:pPr>
      <w:r>
        <w:rPr>
          <w:sz w:val="20"/>
        </w:rPr>
        <w:t xml:space="preserve">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учебной задачи;</w:t>
      </w:r>
    </w:p>
    <w:p>
      <w:pPr>
        <w:pStyle w:val="0"/>
        <w:spacing w:before="200" w:lineRule="auto"/>
        <w:ind w:firstLine="540"/>
        <w:jc w:val="both"/>
      </w:pPr>
      <w:r>
        <w:rPr>
          <w:sz w:val="20"/>
        </w:rPr>
        <w:t xml:space="preserve">устанавливать причинно-следственные связи при изучении литературных явлений и процессов.</w:t>
      </w:r>
    </w:p>
    <w:p>
      <w:pPr>
        <w:pStyle w:val="0"/>
        <w:spacing w:before="200" w:lineRule="auto"/>
        <w:ind w:firstLine="540"/>
        <w:jc w:val="both"/>
      </w:pPr>
      <w:r>
        <w:rPr>
          <w:sz w:val="20"/>
        </w:rPr>
        <w:t xml:space="preserve">4.2.1.1.2. Формирование базовых исследовательских действий:</w:t>
      </w:r>
    </w:p>
    <w:p>
      <w:pPr>
        <w:pStyle w:val="0"/>
        <w:spacing w:before="200" w:lineRule="auto"/>
        <w:ind w:firstLine="540"/>
        <w:jc w:val="both"/>
      </w:pPr>
      <w:r>
        <w:rPr>
          <w:sz w:val="20"/>
        </w:rP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pPr>
        <w:pStyle w:val="0"/>
        <w:spacing w:before="200" w:lineRule="auto"/>
        <w:ind w:firstLine="540"/>
        <w:jc w:val="both"/>
      </w:pPr>
      <w:r>
        <w:rPr>
          <w:sz w:val="20"/>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pPr>
        <w:pStyle w:val="0"/>
        <w:spacing w:before="200" w:lineRule="auto"/>
        <w:ind w:firstLine="540"/>
        <w:jc w:val="both"/>
      </w:pPr>
      <w:r>
        <w:rPr>
          <w:sz w:val="20"/>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pPr>
        <w:pStyle w:val="0"/>
        <w:spacing w:before="200" w:lineRule="auto"/>
        <w:ind w:firstLine="540"/>
        <w:jc w:val="both"/>
      </w:pPr>
      <w:r>
        <w:rPr>
          <w:sz w:val="20"/>
        </w:rPr>
        <w:t xml:space="preserve">4.2.1.1.3. Работа с информацией:</w:t>
      </w:r>
    </w:p>
    <w:p>
      <w:pPr>
        <w:pStyle w:val="0"/>
        <w:spacing w:before="200" w:lineRule="auto"/>
        <w:ind w:firstLine="540"/>
        <w:jc w:val="both"/>
      </w:pPr>
      <w:r>
        <w:rPr>
          <w:sz w:val="20"/>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pPr>
        <w:pStyle w:val="0"/>
        <w:spacing w:before="200" w:lineRule="auto"/>
        <w:ind w:firstLine="540"/>
        <w:jc w:val="both"/>
      </w:pPr>
      <w:r>
        <w:rPr>
          <w:sz w:val="20"/>
        </w:rPr>
        <w:t xml:space="preserve">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pPr>
        <w:pStyle w:val="0"/>
        <w:spacing w:before="200" w:lineRule="auto"/>
        <w:ind w:firstLine="540"/>
        <w:jc w:val="both"/>
      </w:pPr>
      <w:r>
        <w:rPr>
          <w:sz w:val="20"/>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pPr>
        <w:pStyle w:val="0"/>
        <w:spacing w:before="200" w:lineRule="auto"/>
        <w:ind w:firstLine="540"/>
        <w:jc w:val="both"/>
      </w:pPr>
      <w:r>
        <w:rPr>
          <w:sz w:val="20"/>
        </w:rPr>
        <w:t xml:space="preserve">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pPr>
        <w:pStyle w:val="0"/>
        <w:spacing w:before="200" w:lineRule="auto"/>
        <w:ind w:firstLine="540"/>
        <w:jc w:val="both"/>
      </w:pPr>
      <w:r>
        <w:rPr>
          <w:sz w:val="20"/>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pPr>
        <w:pStyle w:val="0"/>
        <w:spacing w:before="200" w:lineRule="auto"/>
        <w:ind w:firstLine="540"/>
        <w:jc w:val="both"/>
      </w:pPr>
      <w:r>
        <w:rPr>
          <w:sz w:val="20"/>
        </w:rPr>
        <w:t xml:space="preserve">4.2.1.2. Формирование универсальных учебных коммуникативных действий:</w:t>
      </w:r>
    </w:p>
    <w:p>
      <w:pPr>
        <w:pStyle w:val="0"/>
        <w:spacing w:before="200" w:lineRule="auto"/>
        <w:ind w:firstLine="540"/>
        <w:jc w:val="both"/>
      </w:pPr>
      <w:r>
        <w:rPr>
          <w:sz w:val="20"/>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pPr>
        <w:pStyle w:val="0"/>
        <w:spacing w:before="200" w:lineRule="auto"/>
        <w:ind w:firstLine="540"/>
        <w:jc w:val="both"/>
      </w:pPr>
      <w:r>
        <w:rPr>
          <w:sz w:val="20"/>
        </w:rPr>
        <w:t xml:space="preserve">правильно, логично, аргументированно излагать свою точку зрения по поставленной проблеме;</w:t>
      </w:r>
    </w:p>
    <w:p>
      <w:pPr>
        <w:pStyle w:val="0"/>
        <w:spacing w:before="200" w:lineRule="auto"/>
        <w:ind w:firstLine="540"/>
        <w:jc w:val="both"/>
      </w:pPr>
      <w:r>
        <w:rPr>
          <w:sz w:val="20"/>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pPr>
        <w:pStyle w:val="0"/>
        <w:spacing w:before="200" w:lineRule="auto"/>
        <w:ind w:firstLine="540"/>
        <w:jc w:val="both"/>
      </w:pPr>
      <w:r>
        <w:rPr>
          <w:sz w:val="20"/>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pPr>
        <w:pStyle w:val="0"/>
        <w:spacing w:before="200" w:lineRule="auto"/>
        <w:ind w:firstLine="540"/>
        <w:jc w:val="both"/>
      </w:pPr>
      <w:r>
        <w:rPr>
          <w:sz w:val="20"/>
        </w:rPr>
        <w:t xml:space="preserve">осуществлять речевую рефлексию (выявлять коммуникативные неудачи и их причины, уметь предупреждать их),</w:t>
      </w:r>
    </w:p>
    <w:p>
      <w:pPr>
        <w:pStyle w:val="0"/>
        <w:spacing w:before="200" w:lineRule="auto"/>
        <w:ind w:firstLine="540"/>
        <w:jc w:val="both"/>
      </w:pPr>
      <w:r>
        <w:rPr>
          <w:sz w:val="20"/>
        </w:rPr>
        <w:t xml:space="preserve">давать оценку приобретенному речевому опыту и корректировать собственную речь с учетом целей и условий общения;</w:t>
      </w:r>
    </w:p>
    <w:p>
      <w:pPr>
        <w:pStyle w:val="0"/>
        <w:spacing w:before="200" w:lineRule="auto"/>
        <w:ind w:firstLine="540"/>
        <w:jc w:val="both"/>
      </w:pPr>
      <w:r>
        <w:rPr>
          <w:sz w:val="20"/>
        </w:rPr>
        <w:t xml:space="preserve">оценивать соответствие результата поставленной цели и условиям общения;</w:t>
      </w:r>
    </w:p>
    <w:p>
      <w:pPr>
        <w:pStyle w:val="0"/>
        <w:spacing w:before="200" w:lineRule="auto"/>
        <w:ind w:firstLine="540"/>
        <w:jc w:val="both"/>
      </w:pPr>
      <w:r>
        <w:rPr>
          <w:sz w:val="20"/>
        </w:rPr>
        <w:t xml:space="preserve">управлять собственными эмоциями, корректно выражать их в процессе речевого общения.</w:t>
      </w:r>
    </w:p>
    <w:p>
      <w:pPr>
        <w:pStyle w:val="0"/>
        <w:spacing w:before="200" w:lineRule="auto"/>
        <w:ind w:firstLine="540"/>
        <w:jc w:val="both"/>
      </w:pPr>
      <w:r>
        <w:rPr>
          <w:sz w:val="20"/>
        </w:rPr>
        <w:t xml:space="preserve">4.2.1.3. Формирование универсальных учебных регулятивных действий:</w:t>
      </w:r>
    </w:p>
    <w:p>
      <w:pPr>
        <w:pStyle w:val="0"/>
        <w:spacing w:before="200" w:lineRule="auto"/>
        <w:ind w:firstLine="540"/>
        <w:jc w:val="both"/>
      </w:pPr>
      <w:r>
        <w:rPr>
          <w:sz w:val="20"/>
        </w:rPr>
        <w:t xml:space="preserve">владеть социокультурными нормами и нормами речевого поведения в актуальных сферах речевого общения;</w:t>
      </w:r>
    </w:p>
    <w:p>
      <w:pPr>
        <w:pStyle w:val="0"/>
        <w:spacing w:before="200" w:lineRule="auto"/>
        <w:ind w:firstLine="540"/>
        <w:jc w:val="both"/>
      </w:pPr>
      <w:r>
        <w:rPr>
          <w:sz w:val="20"/>
        </w:rPr>
        <w:t xml:space="preserve">соблюдать нормы современного русского литературного языка и нормы речевого этикета;</w:t>
      </w:r>
    </w:p>
    <w:p>
      <w:pPr>
        <w:pStyle w:val="0"/>
        <w:spacing w:before="200" w:lineRule="auto"/>
        <w:ind w:firstLine="540"/>
        <w:jc w:val="both"/>
      </w:pPr>
      <w:r>
        <w:rPr>
          <w:sz w:val="20"/>
        </w:rPr>
        <w:t xml:space="preserve">уместно пользоваться в процессе устной коммуникации внеязыковыми средствами общения (в том числе естественными жестами, мимикой лица);</w:t>
      </w:r>
    </w:p>
    <w:p>
      <w:pPr>
        <w:pStyle w:val="0"/>
        <w:spacing w:before="200" w:lineRule="auto"/>
        <w:ind w:firstLine="540"/>
        <w:jc w:val="both"/>
      </w:pPr>
      <w:r>
        <w:rPr>
          <w:sz w:val="20"/>
        </w:rPr>
        <w:t xml:space="preserve">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pPr>
        <w:pStyle w:val="0"/>
        <w:spacing w:before="200" w:lineRule="auto"/>
        <w:ind w:firstLine="540"/>
        <w:jc w:val="both"/>
      </w:pPr>
      <w:r>
        <w:rPr>
          <w:sz w:val="20"/>
        </w:rPr>
        <w:t xml:space="preserve">4.2.2. Иностранный (английский) язык.</w:t>
      </w:r>
    </w:p>
    <w:p>
      <w:pPr>
        <w:pStyle w:val="0"/>
        <w:spacing w:before="200" w:lineRule="auto"/>
        <w:ind w:firstLine="540"/>
        <w:jc w:val="both"/>
      </w:pPr>
      <w:r>
        <w:rPr>
          <w:sz w:val="20"/>
        </w:rPr>
        <w:t xml:space="preserve">4.2.2.1. Формирование универсальных учебных познавательных действий.</w:t>
      </w:r>
    </w:p>
    <w:p>
      <w:pPr>
        <w:pStyle w:val="0"/>
        <w:spacing w:before="200" w:lineRule="auto"/>
        <w:ind w:firstLine="540"/>
        <w:jc w:val="both"/>
      </w:pPr>
      <w:r>
        <w:rPr>
          <w:sz w:val="20"/>
        </w:rPr>
        <w:t xml:space="preserve">4.2.2.1.1. Формирование базовых логических действий:</w:t>
      </w:r>
    </w:p>
    <w:p>
      <w:pPr>
        <w:pStyle w:val="0"/>
        <w:spacing w:before="200" w:lineRule="auto"/>
        <w:ind w:firstLine="540"/>
        <w:jc w:val="both"/>
      </w:pPr>
      <w:r>
        <w:rPr>
          <w:sz w:val="20"/>
        </w:rPr>
        <w:t xml:space="preserve">определять признаки языковых единиц иностранного языка, применять изученные правила, языковые модели, алгоритмы;</w:t>
      </w:r>
    </w:p>
    <w:p>
      <w:pPr>
        <w:pStyle w:val="0"/>
        <w:spacing w:before="200" w:lineRule="auto"/>
        <w:ind w:firstLine="540"/>
        <w:jc w:val="both"/>
      </w:pPr>
      <w:r>
        <w:rPr>
          <w:sz w:val="20"/>
        </w:rPr>
        <w:t xml:space="preserve">определять и использовать словообразовательные элементы;</w:t>
      </w:r>
    </w:p>
    <w:p>
      <w:pPr>
        <w:pStyle w:val="0"/>
        <w:spacing w:before="200" w:lineRule="auto"/>
        <w:ind w:firstLine="540"/>
        <w:jc w:val="both"/>
      </w:pPr>
      <w:r>
        <w:rPr>
          <w:sz w:val="20"/>
        </w:rPr>
        <w:t xml:space="preserve">классифицировать языковые единицы иностранного языка;</w:t>
      </w:r>
    </w:p>
    <w:p>
      <w:pPr>
        <w:pStyle w:val="0"/>
        <w:spacing w:before="200" w:lineRule="auto"/>
        <w:ind w:firstLine="540"/>
        <w:jc w:val="both"/>
      </w:pPr>
      <w:r>
        <w:rPr>
          <w:sz w:val="20"/>
        </w:rPr>
        <w:t xml:space="preserve">проводить аналогии и устанавливать различия между языковыми средствами родного и иностранных языков;</w:t>
      </w:r>
    </w:p>
    <w:p>
      <w:pPr>
        <w:pStyle w:val="0"/>
        <w:spacing w:before="200" w:lineRule="auto"/>
        <w:ind w:firstLine="540"/>
        <w:jc w:val="both"/>
      </w:pPr>
      <w:r>
        <w:rPr>
          <w:sz w:val="20"/>
        </w:rPr>
        <w:t xml:space="preserve">различать и использовать языковые единицы разного уровня (морфемы, слова, словосочетания, предложение);</w:t>
      </w:r>
    </w:p>
    <w:p>
      <w:pPr>
        <w:pStyle w:val="0"/>
        <w:spacing w:before="200" w:lineRule="auto"/>
        <w:ind w:firstLine="540"/>
        <w:jc w:val="both"/>
      </w:pPr>
      <w:r>
        <w:rPr>
          <w:sz w:val="20"/>
        </w:rPr>
        <w:t xml:space="preserve">определять типы высказываний на иностранном языке;</w:t>
      </w:r>
    </w:p>
    <w:p>
      <w:pPr>
        <w:pStyle w:val="0"/>
        <w:spacing w:before="200" w:lineRule="auto"/>
        <w:ind w:firstLine="540"/>
        <w:jc w:val="both"/>
      </w:pPr>
      <w:r>
        <w:rPr>
          <w:sz w:val="20"/>
        </w:rPr>
        <w:t xml:space="preserve">использовать информацию, представленную в схемах, таблицах при построении собственных устных и письменных высказываний.</w:t>
      </w:r>
    </w:p>
    <w:p>
      <w:pPr>
        <w:pStyle w:val="0"/>
        <w:spacing w:before="200" w:lineRule="auto"/>
        <w:ind w:firstLine="540"/>
        <w:jc w:val="both"/>
      </w:pPr>
      <w:r>
        <w:rPr>
          <w:sz w:val="20"/>
        </w:rPr>
        <w:t xml:space="preserve">4.2.2.1.2. Работа с информацией:</w:t>
      </w:r>
    </w:p>
    <w:p>
      <w:pPr>
        <w:pStyle w:val="0"/>
        <w:spacing w:before="200" w:lineRule="auto"/>
        <w:ind w:firstLine="540"/>
        <w:jc w:val="both"/>
      </w:pPr>
      <w:r>
        <w:rPr>
          <w:sz w:val="20"/>
        </w:rPr>
        <w:t xml:space="preserve">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pPr>
        <w:pStyle w:val="0"/>
        <w:spacing w:before="200" w:lineRule="auto"/>
        <w:ind w:firstLine="540"/>
        <w:jc w:val="both"/>
      </w:pPr>
      <w:r>
        <w:rPr>
          <w:sz w:val="20"/>
        </w:rPr>
        <w:t xml:space="preserve">понимать иноязычную речь в процессе аудирования, извлекать запрашиваемую информацию и существенные детали в зависимости от поставленной задачи;</w:t>
      </w:r>
    </w:p>
    <w:p>
      <w:pPr>
        <w:pStyle w:val="0"/>
        <w:spacing w:before="200" w:lineRule="auto"/>
        <w:ind w:firstLine="540"/>
        <w:jc w:val="both"/>
      </w:pPr>
      <w:r>
        <w:rPr>
          <w:sz w:val="20"/>
        </w:rPr>
        <w:t xml:space="preserve">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pPr>
        <w:pStyle w:val="0"/>
        <w:spacing w:before="200" w:lineRule="auto"/>
        <w:ind w:firstLine="540"/>
        <w:jc w:val="both"/>
      </w:pPr>
      <w:r>
        <w:rPr>
          <w:sz w:val="20"/>
        </w:rPr>
        <w:t xml:space="preserve">определять значение нового слова по контексту;</w:t>
      </w:r>
    </w:p>
    <w:p>
      <w:pPr>
        <w:pStyle w:val="0"/>
        <w:spacing w:before="200" w:lineRule="auto"/>
        <w:ind w:firstLine="540"/>
        <w:jc w:val="both"/>
      </w:pPr>
      <w:r>
        <w:rPr>
          <w:sz w:val="20"/>
        </w:rPr>
        <w:t xml:space="preserve">кратко отображать информацию на иностранном языке, использовать ключевые слова, выражения, составлять план;</w:t>
      </w:r>
    </w:p>
    <w:p>
      <w:pPr>
        <w:pStyle w:val="0"/>
        <w:spacing w:before="200" w:lineRule="auto"/>
        <w:ind w:firstLine="540"/>
        <w:jc w:val="both"/>
      </w:pPr>
      <w:r>
        <w:rPr>
          <w:sz w:val="20"/>
        </w:rPr>
        <w:t xml:space="preserve">оценивать достоверность информации, полученной из иноязычных источников, сети Интернет.</w:t>
      </w:r>
    </w:p>
    <w:p>
      <w:pPr>
        <w:pStyle w:val="0"/>
        <w:spacing w:before="200" w:lineRule="auto"/>
        <w:ind w:firstLine="540"/>
        <w:jc w:val="both"/>
      </w:pPr>
      <w:r>
        <w:rPr>
          <w:sz w:val="20"/>
        </w:rPr>
        <w:t xml:space="preserve">4.2.2.2. Формирование универсальных учебных коммуникативных действий:</w:t>
      </w:r>
    </w:p>
    <w:p>
      <w:pPr>
        <w:pStyle w:val="0"/>
        <w:spacing w:before="200" w:lineRule="auto"/>
        <w:ind w:firstLine="540"/>
        <w:jc w:val="both"/>
      </w:pPr>
      <w:r>
        <w:rPr>
          <w:sz w:val="20"/>
        </w:rPr>
        <w:t xml:space="preserve">воспринимать и создавать собственные диалогические и монологические высказывания в соответствии с поставленной задачей;</w:t>
      </w:r>
    </w:p>
    <w:p>
      <w:pPr>
        <w:pStyle w:val="0"/>
        <w:spacing w:before="200" w:lineRule="auto"/>
        <w:ind w:firstLine="540"/>
        <w:jc w:val="both"/>
      </w:pPr>
      <w:r>
        <w:rPr>
          <w:sz w:val="20"/>
        </w:rPr>
        <w:t xml:space="preserve">адекватно выбирать языковые средства для решения коммуникативных задач;</w:t>
      </w:r>
    </w:p>
    <w:p>
      <w:pPr>
        <w:pStyle w:val="0"/>
        <w:spacing w:before="200" w:lineRule="auto"/>
        <w:ind w:firstLine="540"/>
        <w:jc w:val="both"/>
      </w:pPr>
      <w:r>
        <w:rPr>
          <w:sz w:val="20"/>
        </w:rPr>
        <w:t xml:space="preserve">знать основные нормы речевого этикета и речевого поведения на английском языке в соответствии с коммуникативной ситуацией.</w:t>
      </w:r>
    </w:p>
    <w:p>
      <w:pPr>
        <w:pStyle w:val="0"/>
        <w:spacing w:before="200" w:lineRule="auto"/>
        <w:ind w:firstLine="540"/>
        <w:jc w:val="both"/>
      </w:pPr>
      <w:r>
        <w:rPr>
          <w:sz w:val="20"/>
        </w:rPr>
        <w:t xml:space="preserve">осуществлять работу в парах, группах, выполнять разные социальные роли: ведущего и исполнителя;</w:t>
      </w:r>
    </w:p>
    <w:p>
      <w:pPr>
        <w:pStyle w:val="0"/>
        <w:spacing w:before="200" w:lineRule="auto"/>
        <w:ind w:firstLine="540"/>
        <w:jc w:val="both"/>
      </w:pPr>
      <w:r>
        <w:rPr>
          <w:sz w:val="20"/>
        </w:rPr>
        <w:t xml:space="preserve">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pPr>
        <w:pStyle w:val="0"/>
        <w:spacing w:before="200" w:lineRule="auto"/>
        <w:ind w:firstLine="540"/>
        <w:jc w:val="both"/>
      </w:pPr>
      <w:r>
        <w:rPr>
          <w:sz w:val="20"/>
        </w:rPr>
        <w:t xml:space="preserve">представлять на иностранном языке результаты выполненной проектной работы с использованием компьютерной презентации.</w:t>
      </w:r>
    </w:p>
    <w:p>
      <w:pPr>
        <w:pStyle w:val="0"/>
        <w:spacing w:before="200" w:lineRule="auto"/>
        <w:ind w:firstLine="540"/>
        <w:jc w:val="both"/>
      </w:pPr>
      <w:r>
        <w:rPr>
          <w:sz w:val="20"/>
        </w:rPr>
        <w:t xml:space="preserve">4.2.2.3. Формирование универсальных учебных регулятивных действий:</w:t>
      </w:r>
    </w:p>
    <w:p>
      <w:pPr>
        <w:pStyle w:val="0"/>
        <w:spacing w:before="200" w:lineRule="auto"/>
        <w:ind w:firstLine="540"/>
        <w:jc w:val="both"/>
      </w:pPr>
      <w:r>
        <w:rPr>
          <w:sz w:val="20"/>
        </w:rPr>
        <w:t xml:space="preserve">формулировать новые учебные задачи, определять способы их выполнения в сотрудничестве с педагогическим работником и самостоятельно;</w:t>
      </w:r>
    </w:p>
    <w:p>
      <w:pPr>
        <w:pStyle w:val="0"/>
        <w:spacing w:before="200" w:lineRule="auto"/>
        <w:ind w:firstLine="540"/>
        <w:jc w:val="both"/>
      </w:pPr>
      <w:r>
        <w:rPr>
          <w:sz w:val="20"/>
        </w:rPr>
        <w:t xml:space="preserve">планировать работу в парах или группе, определять свою роль, распределять задачи между участниками;</w:t>
      </w:r>
    </w:p>
    <w:p>
      <w:pPr>
        <w:pStyle w:val="0"/>
        <w:spacing w:before="200" w:lineRule="auto"/>
        <w:ind w:firstLine="540"/>
        <w:jc w:val="both"/>
      </w:pPr>
      <w:r>
        <w:rPr>
          <w:sz w:val="20"/>
        </w:rPr>
        <w:t xml:space="preserve">воспринимать речь партнера при работе в паре или группах, при необходимости ее корректировать;</w:t>
      </w:r>
    </w:p>
    <w:p>
      <w:pPr>
        <w:pStyle w:val="0"/>
        <w:spacing w:before="200" w:lineRule="auto"/>
        <w:ind w:firstLine="540"/>
        <w:jc w:val="both"/>
      </w:pPr>
      <w:r>
        <w:rPr>
          <w:sz w:val="20"/>
        </w:rPr>
        <w:t xml:space="preserve">корректировать свою деятельность с учетом поставленных учебных задач, возникающих в ходе их выполнения, трудностей и ошибок;</w:t>
      </w:r>
    </w:p>
    <w:p>
      <w:pPr>
        <w:pStyle w:val="0"/>
        <w:spacing w:before="200" w:lineRule="auto"/>
        <w:ind w:firstLine="540"/>
        <w:jc w:val="both"/>
      </w:pPr>
      <w:r>
        <w:rPr>
          <w:sz w:val="20"/>
        </w:rPr>
        <w:t xml:space="preserve">осуществлять самоконтроль при выполнении заданий, адекватно оценивать результаты своей деятельности.</w:t>
      </w:r>
    </w:p>
    <w:p>
      <w:pPr>
        <w:pStyle w:val="0"/>
        <w:spacing w:before="200" w:lineRule="auto"/>
        <w:ind w:firstLine="540"/>
        <w:jc w:val="both"/>
      </w:pPr>
      <w:r>
        <w:rPr>
          <w:sz w:val="20"/>
        </w:rPr>
        <w:t xml:space="preserve">4.2.3. Математика и информатика.</w:t>
      </w:r>
    </w:p>
    <w:p>
      <w:pPr>
        <w:pStyle w:val="0"/>
        <w:spacing w:before="200" w:lineRule="auto"/>
        <w:ind w:firstLine="540"/>
        <w:jc w:val="both"/>
      </w:pPr>
      <w:r>
        <w:rPr>
          <w:sz w:val="20"/>
        </w:rPr>
        <w:t xml:space="preserve">4.2.3.1. Формирование универсальных учебных познавательных действий.</w:t>
      </w:r>
    </w:p>
    <w:p>
      <w:pPr>
        <w:pStyle w:val="0"/>
        <w:spacing w:before="200" w:lineRule="auto"/>
        <w:ind w:firstLine="540"/>
        <w:jc w:val="both"/>
      </w:pPr>
      <w:r>
        <w:rPr>
          <w:sz w:val="20"/>
        </w:rPr>
        <w:t xml:space="preserve">4.2.3.1.1. Формирование базовых логических действий:</w:t>
      </w:r>
    </w:p>
    <w:p>
      <w:pPr>
        <w:pStyle w:val="0"/>
        <w:spacing w:before="200" w:lineRule="auto"/>
        <w:ind w:firstLine="540"/>
        <w:jc w:val="both"/>
      </w:pPr>
      <w:r>
        <w:rPr>
          <w:sz w:val="20"/>
        </w:rPr>
        <w:t xml:space="preserve">выявлять качества, свойства, характеристики математических объектов;</w:t>
      </w:r>
    </w:p>
    <w:p>
      <w:pPr>
        <w:pStyle w:val="0"/>
        <w:spacing w:before="200" w:lineRule="auto"/>
        <w:ind w:firstLine="540"/>
        <w:jc w:val="both"/>
      </w:pPr>
      <w:r>
        <w:rPr>
          <w:sz w:val="20"/>
        </w:rPr>
        <w:t xml:space="preserve">различать свойства и признаки объектов;</w:t>
      </w:r>
    </w:p>
    <w:p>
      <w:pPr>
        <w:pStyle w:val="0"/>
        <w:spacing w:before="200" w:lineRule="auto"/>
        <w:ind w:firstLine="540"/>
        <w:jc w:val="both"/>
      </w:pPr>
      <w:r>
        <w:rPr>
          <w:sz w:val="20"/>
        </w:rPr>
        <w:t xml:space="preserve">сравнивать, упорядочивать, классифицировать числа, величины, выражения, формулы, графики, геометрические фигуры;</w:t>
      </w:r>
    </w:p>
    <w:p>
      <w:pPr>
        <w:pStyle w:val="0"/>
        <w:spacing w:before="200" w:lineRule="auto"/>
        <w:ind w:firstLine="540"/>
        <w:jc w:val="both"/>
      </w:pPr>
      <w:r>
        <w:rPr>
          <w:sz w:val="20"/>
        </w:rPr>
        <w:t xml:space="preserve">устанавливать связи и отношения, проводить аналогии, распознавать зависимости между объектами;</w:t>
      </w:r>
    </w:p>
    <w:p>
      <w:pPr>
        <w:pStyle w:val="0"/>
        <w:spacing w:before="200" w:lineRule="auto"/>
        <w:ind w:firstLine="540"/>
        <w:jc w:val="both"/>
      </w:pPr>
      <w:r>
        <w:rPr>
          <w:sz w:val="20"/>
        </w:rPr>
        <w:t xml:space="preserve">анализировать изменения и находить закономерности;</w:t>
      </w:r>
    </w:p>
    <w:p>
      <w:pPr>
        <w:pStyle w:val="0"/>
        <w:spacing w:before="200" w:lineRule="auto"/>
        <w:ind w:firstLine="540"/>
        <w:jc w:val="both"/>
      </w:pPr>
      <w:r>
        <w:rPr>
          <w:sz w:val="20"/>
        </w:rPr>
        <w:t xml:space="preserve">формулировать и использовать определения понятий, теоремы; выводить следствия, строить отрицания, формулировать обратные теоремы;</w:t>
      </w:r>
    </w:p>
    <w:p>
      <w:pPr>
        <w:pStyle w:val="0"/>
        <w:spacing w:before="200" w:lineRule="auto"/>
        <w:ind w:firstLine="540"/>
        <w:jc w:val="both"/>
      </w:pPr>
      <w:r>
        <w:rPr>
          <w:sz w:val="20"/>
        </w:rPr>
        <w:t xml:space="preserve">использовать логические связки "и", "или", "если..., то...";</w:t>
      </w:r>
    </w:p>
    <w:p>
      <w:pPr>
        <w:pStyle w:val="0"/>
        <w:spacing w:before="200" w:lineRule="auto"/>
        <w:ind w:firstLine="540"/>
        <w:jc w:val="both"/>
      </w:pPr>
      <w:r>
        <w:rPr>
          <w:sz w:val="20"/>
        </w:rPr>
        <w:t xml:space="preserve">обобщать и конкретизировать; строить заключения от общего к частному и от частного к общему;</w:t>
      </w:r>
    </w:p>
    <w:p>
      <w:pPr>
        <w:pStyle w:val="0"/>
        <w:spacing w:before="200" w:lineRule="auto"/>
        <w:ind w:firstLine="540"/>
        <w:jc w:val="both"/>
      </w:pPr>
      <w:r>
        <w:rPr>
          <w:sz w:val="20"/>
        </w:rPr>
        <w:t xml:space="preserve">использовать кванторы "все", "всякий", "любой", "некоторый", "существует"; приводить пример и контрпример;</w:t>
      </w:r>
    </w:p>
    <w:p>
      <w:pPr>
        <w:pStyle w:val="0"/>
        <w:spacing w:before="200" w:lineRule="auto"/>
        <w:ind w:firstLine="540"/>
        <w:jc w:val="both"/>
      </w:pPr>
      <w:r>
        <w:rPr>
          <w:sz w:val="20"/>
        </w:rPr>
        <w:t xml:space="preserve">различать, распознавать верные и неверные утверждения;</w:t>
      </w:r>
    </w:p>
    <w:p>
      <w:pPr>
        <w:pStyle w:val="0"/>
        <w:spacing w:before="200" w:lineRule="auto"/>
        <w:ind w:firstLine="540"/>
        <w:jc w:val="both"/>
      </w:pPr>
      <w:r>
        <w:rPr>
          <w:sz w:val="20"/>
        </w:rPr>
        <w:t xml:space="preserve">выражать отношения, зависимости, правила, закономерности с помощью формул;</w:t>
      </w:r>
    </w:p>
    <w:p>
      <w:pPr>
        <w:pStyle w:val="0"/>
        <w:spacing w:before="200" w:lineRule="auto"/>
        <w:ind w:firstLine="540"/>
        <w:jc w:val="both"/>
      </w:pPr>
      <w:r>
        <w:rPr>
          <w:sz w:val="20"/>
        </w:rPr>
        <w:t xml:space="preserve">моделировать отношения между объектами, использовать символьные и графические модели;</w:t>
      </w:r>
    </w:p>
    <w:p>
      <w:pPr>
        <w:pStyle w:val="0"/>
        <w:spacing w:before="200" w:lineRule="auto"/>
        <w:ind w:firstLine="540"/>
        <w:jc w:val="both"/>
      </w:pPr>
      <w:r>
        <w:rPr>
          <w:sz w:val="20"/>
        </w:rPr>
        <w:t xml:space="preserve">воспроизводить и строить логические цепочки утверждений, прямые и от противного;</w:t>
      </w:r>
    </w:p>
    <w:p>
      <w:pPr>
        <w:pStyle w:val="0"/>
        <w:spacing w:before="200" w:lineRule="auto"/>
        <w:ind w:firstLine="540"/>
        <w:jc w:val="both"/>
      </w:pPr>
      <w:r>
        <w:rPr>
          <w:sz w:val="20"/>
        </w:rPr>
        <w:t xml:space="preserve">устанавливать противоречия в рассуждениях;</w:t>
      </w:r>
    </w:p>
    <w:p>
      <w:pPr>
        <w:pStyle w:val="0"/>
        <w:spacing w:before="200" w:lineRule="auto"/>
        <w:ind w:firstLine="540"/>
        <w:jc w:val="both"/>
      </w:pPr>
      <w:r>
        <w:rPr>
          <w:sz w:val="20"/>
        </w:rPr>
        <w:t xml:space="preserve">создавать, применять и преобразовывать знаки и символы, модели и схемы для решения учебных и познавательных задач;</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4.2.3.1.2. Формирование базовых исследовательских действий:</w:t>
      </w:r>
    </w:p>
    <w:p>
      <w:pPr>
        <w:pStyle w:val="0"/>
        <w:spacing w:before="200" w:lineRule="auto"/>
        <w:ind w:firstLine="540"/>
        <w:jc w:val="both"/>
      </w:pPr>
      <w:r>
        <w:rPr>
          <w:sz w:val="20"/>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pPr>
        <w:pStyle w:val="0"/>
        <w:spacing w:before="200" w:lineRule="auto"/>
        <w:ind w:firstLine="540"/>
        <w:jc w:val="both"/>
      </w:pPr>
      <w:r>
        <w:rPr>
          <w:sz w:val="20"/>
        </w:rPr>
        <w:t xml:space="preserve">доказывать, обосновывать, аргументировать свои суждения, выводы, закономерности и результаты;</w:t>
      </w:r>
    </w:p>
    <w:p>
      <w:pPr>
        <w:pStyle w:val="0"/>
        <w:spacing w:before="200" w:lineRule="auto"/>
        <w:ind w:firstLine="540"/>
        <w:jc w:val="both"/>
      </w:pPr>
      <w:r>
        <w:rPr>
          <w:sz w:val="20"/>
        </w:rPr>
        <w:t xml:space="preserve">представлять выводы, результаты опытов и экспериментов, используя, в том числе математический язык и символику;</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4.2.3.1.3. Работа с информацией:</w:t>
      </w:r>
    </w:p>
    <w:p>
      <w:pPr>
        <w:pStyle w:val="0"/>
        <w:spacing w:before="200" w:lineRule="auto"/>
        <w:ind w:firstLine="540"/>
        <w:jc w:val="both"/>
      </w:pPr>
      <w:r>
        <w:rPr>
          <w:sz w:val="20"/>
        </w:rPr>
        <w:t xml:space="preserve">использовать таблицы и схемы для структурированного представления информации, графические способы представления данных;</w:t>
      </w:r>
    </w:p>
    <w:p>
      <w:pPr>
        <w:pStyle w:val="0"/>
        <w:spacing w:before="200" w:lineRule="auto"/>
        <w:ind w:firstLine="540"/>
        <w:jc w:val="both"/>
      </w:pPr>
      <w:r>
        <w:rPr>
          <w:sz w:val="20"/>
        </w:rPr>
        <w:t xml:space="preserve">переводить вербальную информацию в графическую форму и наоборот;</w:t>
      </w:r>
    </w:p>
    <w:p>
      <w:pPr>
        <w:pStyle w:val="0"/>
        <w:spacing w:before="200" w:lineRule="auto"/>
        <w:ind w:firstLine="540"/>
        <w:jc w:val="both"/>
      </w:pPr>
      <w:r>
        <w:rPr>
          <w:sz w:val="20"/>
        </w:rPr>
        <w:t xml:space="preserve">выявлять недостаточность и избыточность информации, данных, необходимых для решения учебной или практической задачи;</w:t>
      </w:r>
    </w:p>
    <w:p>
      <w:pPr>
        <w:pStyle w:val="0"/>
        <w:spacing w:before="200" w:lineRule="auto"/>
        <w:ind w:firstLine="540"/>
        <w:jc w:val="both"/>
      </w:pPr>
      <w:r>
        <w:rPr>
          <w:sz w:val="20"/>
        </w:rPr>
        <w:t xml:space="preserve">распознавать неверную информацию, данные, утверждения; устанавливать противоречия в фактах, данных;</w:t>
      </w:r>
    </w:p>
    <w:p>
      <w:pPr>
        <w:pStyle w:val="0"/>
        <w:spacing w:before="200" w:lineRule="auto"/>
        <w:ind w:firstLine="540"/>
        <w:jc w:val="both"/>
      </w:pPr>
      <w:r>
        <w:rPr>
          <w:sz w:val="20"/>
        </w:rPr>
        <w:t xml:space="preserve">находить ошибки в неверных утверждениях и исправлять их;</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4.2.3.2. Формирование универсальных учебных коммуникативных действий:</w:t>
      </w:r>
    </w:p>
    <w:p>
      <w:pPr>
        <w:pStyle w:val="0"/>
        <w:spacing w:before="200" w:lineRule="auto"/>
        <w:ind w:firstLine="540"/>
        <w:jc w:val="both"/>
      </w:pPr>
      <w:r>
        <w:rPr>
          <w:sz w:val="20"/>
        </w:rPr>
        <w:t xml:space="preserve">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pPr>
        <w:pStyle w:val="0"/>
        <w:spacing w:before="200" w:lineRule="auto"/>
        <w:ind w:firstLine="540"/>
        <w:jc w:val="both"/>
      </w:pPr>
      <w:r>
        <w:rPr>
          <w:sz w:val="20"/>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pPr>
        <w:pStyle w:val="0"/>
        <w:spacing w:before="200" w:lineRule="auto"/>
        <w:ind w:firstLine="540"/>
        <w:jc w:val="both"/>
      </w:pPr>
      <w:r>
        <w:rPr>
          <w:sz w:val="20"/>
        </w:rPr>
        <w:t xml:space="preserve">принимать цель совместной информационной деятельности по сбору, обработке, передаче, формализации информации;</w:t>
      </w:r>
    </w:p>
    <w:p>
      <w:pPr>
        <w:pStyle w:val="0"/>
        <w:spacing w:before="200" w:lineRule="auto"/>
        <w:ind w:firstLine="540"/>
        <w:jc w:val="both"/>
      </w:pPr>
      <w:r>
        <w:rPr>
          <w:sz w:val="20"/>
        </w:rPr>
        <w:t xml:space="preserve">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pPr>
        <w:pStyle w:val="0"/>
        <w:spacing w:before="200" w:lineRule="auto"/>
        <w:ind w:firstLine="540"/>
        <w:jc w:val="both"/>
      </w:pPr>
      <w:r>
        <w:rPr>
          <w:sz w:val="20"/>
        </w:rPr>
        <w:t xml:space="preserve">4.2.3.3. Формирование универсальных учебных регулятивных действий:</w:t>
      </w:r>
    </w:p>
    <w:p>
      <w:pPr>
        <w:pStyle w:val="0"/>
        <w:spacing w:before="200" w:lineRule="auto"/>
        <w:ind w:firstLine="540"/>
        <w:jc w:val="both"/>
      </w:pPr>
      <w:r>
        <w:rPr>
          <w:sz w:val="20"/>
        </w:rPr>
        <w:t xml:space="preserve">удерживать цель деятельности;</w:t>
      </w:r>
    </w:p>
    <w:p>
      <w:pPr>
        <w:pStyle w:val="0"/>
        <w:spacing w:before="200" w:lineRule="auto"/>
        <w:ind w:firstLine="540"/>
        <w:jc w:val="both"/>
      </w:pPr>
      <w:r>
        <w:rPr>
          <w:sz w:val="20"/>
        </w:rPr>
        <w:t xml:space="preserve">планировать выполнение учебной задачи, выбирать и аргументировать способ деятельности;</w:t>
      </w:r>
    </w:p>
    <w:p>
      <w:pPr>
        <w:pStyle w:val="0"/>
        <w:spacing w:before="200" w:lineRule="auto"/>
        <w:ind w:firstLine="540"/>
        <w:jc w:val="both"/>
      </w:pPr>
      <w:r>
        <w:rPr>
          <w:sz w:val="20"/>
        </w:rPr>
        <w:t xml:space="preserve">корректировать деятельность с учетом возникших трудностей, ошибок, новых данных или информации;</w:t>
      </w:r>
    </w:p>
    <w:p>
      <w:pPr>
        <w:pStyle w:val="0"/>
        <w:spacing w:before="200" w:lineRule="auto"/>
        <w:ind w:firstLine="540"/>
        <w:jc w:val="both"/>
      </w:pPr>
      <w:r>
        <w:rPr>
          <w:sz w:val="20"/>
        </w:rPr>
        <w:t xml:space="preserve">анализировать и оценивать собственную работу, например: меру собственной самостоятельности, затруднения, дефициты, ошибки;</w:t>
      </w:r>
    </w:p>
    <w:p>
      <w:pPr>
        <w:pStyle w:val="0"/>
        <w:spacing w:before="200" w:lineRule="auto"/>
        <w:ind w:firstLine="540"/>
        <w:jc w:val="both"/>
      </w:pPr>
      <w:r>
        <w:rPr>
          <w:sz w:val="20"/>
        </w:rPr>
        <w:t xml:space="preserve">4.2.4. Естественно-научные предметы.</w:t>
      </w:r>
    </w:p>
    <w:p>
      <w:pPr>
        <w:pStyle w:val="0"/>
        <w:spacing w:before="200" w:lineRule="auto"/>
        <w:ind w:firstLine="540"/>
        <w:jc w:val="both"/>
      </w:pPr>
      <w:r>
        <w:rPr>
          <w:sz w:val="20"/>
        </w:rPr>
        <w:t xml:space="preserve">4.2.4.1. Формирование универсальных учебных познавательных действий.</w:t>
      </w:r>
    </w:p>
    <w:p>
      <w:pPr>
        <w:pStyle w:val="0"/>
        <w:spacing w:before="200" w:lineRule="auto"/>
        <w:ind w:firstLine="540"/>
        <w:jc w:val="both"/>
      </w:pPr>
      <w:r>
        <w:rPr>
          <w:sz w:val="20"/>
        </w:rPr>
        <w:t xml:space="preserve">4.2.4.1.1. Формирование базовых логических действий:</w:t>
      </w:r>
    </w:p>
    <w:p>
      <w:pPr>
        <w:pStyle w:val="0"/>
        <w:spacing w:before="200" w:lineRule="auto"/>
        <w:ind w:firstLine="540"/>
        <w:jc w:val="both"/>
      </w:pPr>
      <w:r>
        <w:rPr>
          <w:sz w:val="20"/>
        </w:rPr>
        <w:t xml:space="preserve">выдвигать гипотезы, объясняющие простые явления;</w:t>
      </w:r>
    </w:p>
    <w:p>
      <w:pPr>
        <w:pStyle w:val="0"/>
        <w:spacing w:before="200" w:lineRule="auto"/>
        <w:ind w:firstLine="540"/>
        <w:jc w:val="both"/>
      </w:pPr>
      <w:r>
        <w:rPr>
          <w:sz w:val="20"/>
        </w:rPr>
        <w:t xml:space="preserve">строить простейшие модели физических явлений (в виде рисунков или схем);</w:t>
      </w:r>
    </w:p>
    <w:p>
      <w:pPr>
        <w:pStyle w:val="0"/>
        <w:spacing w:before="200" w:lineRule="auto"/>
        <w:ind w:firstLine="540"/>
        <w:jc w:val="both"/>
      </w:pPr>
      <w:r>
        <w:rPr>
          <w:sz w:val="20"/>
        </w:rPr>
        <w:t xml:space="preserve">прогнозировать свойства веществ на основе общих химических свойств изученных классов или групп веществ, к которым они относятся;</w:t>
      </w:r>
    </w:p>
    <w:p>
      <w:pPr>
        <w:pStyle w:val="0"/>
        <w:spacing w:before="200" w:lineRule="auto"/>
        <w:ind w:firstLine="540"/>
        <w:jc w:val="both"/>
      </w:pPr>
      <w:r>
        <w:rPr>
          <w:sz w:val="20"/>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w:t>
      </w:r>
    </w:p>
    <w:p>
      <w:pPr>
        <w:pStyle w:val="0"/>
        <w:spacing w:before="200" w:lineRule="auto"/>
        <w:ind w:firstLine="540"/>
        <w:jc w:val="both"/>
      </w:pPr>
      <w:r>
        <w:rPr>
          <w:sz w:val="20"/>
        </w:rPr>
        <w:t xml:space="preserve">4.2.4.1.2. Формирование базовых исследовательских действий:</w:t>
      </w:r>
    </w:p>
    <w:p>
      <w:pPr>
        <w:pStyle w:val="0"/>
        <w:spacing w:before="200" w:lineRule="auto"/>
        <w:ind w:firstLine="540"/>
        <w:jc w:val="both"/>
      </w:pPr>
      <w:r>
        <w:rPr>
          <w:sz w:val="20"/>
        </w:rPr>
        <w:t xml:space="preserve">исследование явления теплообмена при смешивании холодной и горячей воды;</w:t>
      </w:r>
    </w:p>
    <w:p>
      <w:pPr>
        <w:pStyle w:val="0"/>
        <w:spacing w:before="200" w:lineRule="auto"/>
        <w:ind w:firstLine="540"/>
        <w:jc w:val="both"/>
      </w:pPr>
      <w:r>
        <w:rPr>
          <w:sz w:val="20"/>
        </w:rPr>
        <w:t xml:space="preserve">исследование процесса испарения различных жидкостей;</w:t>
      </w:r>
    </w:p>
    <w:p>
      <w:pPr>
        <w:pStyle w:val="0"/>
        <w:spacing w:before="200" w:lineRule="auto"/>
        <w:ind w:firstLine="540"/>
        <w:jc w:val="both"/>
      </w:pPr>
      <w:r>
        <w:rPr>
          <w:sz w:val="20"/>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pPr>
        <w:pStyle w:val="0"/>
        <w:spacing w:before="200" w:lineRule="auto"/>
        <w:ind w:firstLine="540"/>
        <w:jc w:val="both"/>
      </w:pPr>
      <w:r>
        <w:rPr>
          <w:sz w:val="20"/>
        </w:rPr>
        <w:t xml:space="preserve">4.2.4.1.3. Работа с информацией:</w:t>
      </w:r>
    </w:p>
    <w:p>
      <w:pPr>
        <w:pStyle w:val="0"/>
        <w:spacing w:before="200" w:lineRule="auto"/>
        <w:ind w:firstLine="540"/>
        <w:jc w:val="both"/>
      </w:pPr>
      <w:r>
        <w:rPr>
          <w:sz w:val="20"/>
        </w:rPr>
        <w:t xml:space="preserve">анализировать оригинальный текст, посвященный использованию звука (или ультразвука) в технике (например, эхолокация, ультразвук в медицине);</w:t>
      </w:r>
    </w:p>
    <w:p>
      <w:pPr>
        <w:pStyle w:val="0"/>
        <w:spacing w:before="200" w:lineRule="auto"/>
        <w:ind w:firstLine="540"/>
        <w:jc w:val="both"/>
      </w:pPr>
      <w:r>
        <w:rPr>
          <w:sz w:val="20"/>
        </w:rPr>
        <w:t xml:space="preserve">выполнять задания по тексту (смысловое чтение);</w:t>
      </w:r>
    </w:p>
    <w:p>
      <w:pPr>
        <w:pStyle w:val="0"/>
        <w:spacing w:before="200" w:lineRule="auto"/>
        <w:ind w:firstLine="540"/>
        <w:jc w:val="both"/>
      </w:pPr>
      <w:r>
        <w:rPr>
          <w:sz w:val="20"/>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pPr>
        <w:pStyle w:val="0"/>
        <w:spacing w:before="200" w:lineRule="auto"/>
        <w:ind w:firstLine="540"/>
        <w:jc w:val="both"/>
      </w:pPr>
      <w:r>
        <w:rPr>
          <w:sz w:val="20"/>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w:t>
      </w:r>
    </w:p>
    <w:p>
      <w:pPr>
        <w:pStyle w:val="0"/>
        <w:spacing w:before="200" w:lineRule="auto"/>
        <w:ind w:firstLine="540"/>
        <w:jc w:val="both"/>
      </w:pPr>
      <w:r>
        <w:rPr>
          <w:sz w:val="20"/>
        </w:rPr>
        <w:t xml:space="preserve">4.2.4.2. Формирование универсальных учебных коммуникативных действий:</w:t>
      </w:r>
    </w:p>
    <w:p>
      <w:pPr>
        <w:pStyle w:val="0"/>
        <w:spacing w:before="200" w:lineRule="auto"/>
        <w:ind w:firstLine="540"/>
        <w:jc w:val="both"/>
      </w:pPr>
      <w:r>
        <w:rPr>
          <w:sz w:val="20"/>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pPr>
        <w:pStyle w:val="0"/>
        <w:spacing w:before="200" w:lineRule="auto"/>
        <w:ind w:firstLine="540"/>
        <w:jc w:val="both"/>
      </w:pPr>
      <w:r>
        <w:rPr>
          <w:sz w:val="20"/>
        </w:rPr>
        <w:t xml:space="preserve">выражать свою точку зрения на решение естественно-научной задачи в устных и письменных текстах;</w:t>
      </w:r>
    </w:p>
    <w:p>
      <w:pPr>
        <w:pStyle w:val="0"/>
        <w:spacing w:before="200" w:lineRule="auto"/>
        <w:ind w:firstLine="540"/>
        <w:jc w:val="both"/>
      </w:pPr>
      <w:r>
        <w:rPr>
          <w:sz w:val="20"/>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pPr>
        <w:pStyle w:val="0"/>
        <w:spacing w:before="200" w:lineRule="auto"/>
        <w:ind w:firstLine="540"/>
        <w:jc w:val="both"/>
      </w:pPr>
      <w:r>
        <w:rPr>
          <w:sz w:val="20"/>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pPr>
        <w:pStyle w:val="0"/>
        <w:spacing w:before="200" w:lineRule="auto"/>
        <w:ind w:firstLine="540"/>
        <w:jc w:val="both"/>
      </w:pPr>
      <w:r>
        <w:rPr>
          <w:sz w:val="20"/>
        </w:rPr>
        <w:t xml:space="preserve">координировать собственные действия с другими членами команды при решении задачи, выполнении естественно-научного исследования;</w:t>
      </w:r>
    </w:p>
    <w:p>
      <w:pPr>
        <w:pStyle w:val="0"/>
        <w:spacing w:before="200" w:lineRule="auto"/>
        <w:ind w:firstLine="540"/>
        <w:jc w:val="both"/>
      </w:pPr>
      <w:r>
        <w:rPr>
          <w:sz w:val="20"/>
        </w:rPr>
        <w:t xml:space="preserve">оценивать собственный вклад в решение естественно-научной проблемы.</w:t>
      </w:r>
    </w:p>
    <w:p>
      <w:pPr>
        <w:pStyle w:val="0"/>
        <w:spacing w:before="200" w:lineRule="auto"/>
        <w:ind w:firstLine="540"/>
        <w:jc w:val="both"/>
      </w:pPr>
      <w:r>
        <w:rPr>
          <w:sz w:val="20"/>
        </w:rPr>
        <w:t xml:space="preserve">4.2.4.3. Формирование универсальных учебных регулятивных действий:</w:t>
      </w:r>
    </w:p>
    <w:p>
      <w:pPr>
        <w:pStyle w:val="0"/>
        <w:spacing w:before="200" w:lineRule="auto"/>
        <w:ind w:firstLine="540"/>
        <w:jc w:val="both"/>
      </w:pPr>
      <w:r>
        <w:rPr>
          <w:sz w:val="20"/>
        </w:rPr>
        <w:t xml:space="preserve">выявление проблем в жизненных и учебных ситуациях, требующих для решения проявлений естественно-научной грамотности;</w:t>
      </w:r>
    </w:p>
    <w:p>
      <w:pPr>
        <w:pStyle w:val="0"/>
        <w:spacing w:before="200" w:lineRule="auto"/>
        <w:ind w:firstLine="540"/>
        <w:jc w:val="both"/>
      </w:pPr>
      <w:r>
        <w:rPr>
          <w:sz w:val="20"/>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pPr>
        <w:pStyle w:val="0"/>
        <w:spacing w:before="200" w:lineRule="auto"/>
        <w:ind w:firstLine="540"/>
        <w:jc w:val="both"/>
      </w:pPr>
      <w:r>
        <w:rPr>
          <w:sz w:val="20"/>
        </w:rP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pPr>
        <w:pStyle w:val="0"/>
        <w:spacing w:before="200" w:lineRule="auto"/>
        <w:ind w:firstLine="540"/>
        <w:jc w:val="both"/>
      </w:pPr>
      <w:r>
        <w:rPr>
          <w:sz w:val="20"/>
        </w:rPr>
        <w:t xml:space="preserve">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pPr>
        <w:pStyle w:val="0"/>
        <w:spacing w:before="200" w:lineRule="auto"/>
        <w:ind w:firstLine="540"/>
        <w:jc w:val="both"/>
      </w:pPr>
      <w:r>
        <w:rPr>
          <w:sz w:val="20"/>
        </w:rPr>
        <w:t xml:space="preserve">оценка соответствия результата решения естественно-научной проблемы поставленным целям и условиям;</w:t>
      </w:r>
    </w:p>
    <w:p>
      <w:pPr>
        <w:pStyle w:val="0"/>
        <w:spacing w:before="200" w:lineRule="auto"/>
        <w:ind w:firstLine="540"/>
        <w:jc w:val="both"/>
      </w:pPr>
      <w:r>
        <w:rPr>
          <w:sz w:val="20"/>
        </w:rPr>
        <w:t xml:space="preserve">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pPr>
        <w:pStyle w:val="0"/>
        <w:spacing w:before="200" w:lineRule="auto"/>
        <w:ind w:firstLine="540"/>
        <w:jc w:val="both"/>
      </w:pPr>
      <w:r>
        <w:rPr>
          <w:sz w:val="20"/>
        </w:rPr>
        <w:t xml:space="preserve">4.2.5. Общественно-научные предметы.</w:t>
      </w:r>
    </w:p>
    <w:p>
      <w:pPr>
        <w:pStyle w:val="0"/>
        <w:spacing w:before="200" w:lineRule="auto"/>
        <w:ind w:firstLine="540"/>
        <w:jc w:val="both"/>
      </w:pPr>
      <w:r>
        <w:rPr>
          <w:sz w:val="20"/>
        </w:rPr>
        <w:t xml:space="preserve">4.2.5.1. Формирование универсальных учебных познавательных действий.</w:t>
      </w:r>
    </w:p>
    <w:p>
      <w:pPr>
        <w:pStyle w:val="0"/>
        <w:spacing w:before="200" w:lineRule="auto"/>
        <w:ind w:firstLine="540"/>
        <w:jc w:val="both"/>
      </w:pPr>
      <w:r>
        <w:rPr>
          <w:sz w:val="20"/>
        </w:rPr>
        <w:t xml:space="preserve">4.2.5.1.1. Формирование базовых логических действий:</w:t>
      </w:r>
    </w:p>
    <w:p>
      <w:pPr>
        <w:pStyle w:val="0"/>
        <w:spacing w:before="200" w:lineRule="auto"/>
        <w:ind w:firstLine="540"/>
        <w:jc w:val="both"/>
      </w:pPr>
      <w:r>
        <w:rPr>
          <w:sz w:val="20"/>
        </w:rPr>
        <w:t xml:space="preserve">систематизировать, классифицировать и обобщать исторические факты;</w:t>
      </w:r>
    </w:p>
    <w:p>
      <w:pPr>
        <w:pStyle w:val="0"/>
        <w:spacing w:before="200" w:lineRule="auto"/>
        <w:ind w:firstLine="540"/>
        <w:jc w:val="both"/>
      </w:pPr>
      <w:r>
        <w:rPr>
          <w:sz w:val="20"/>
        </w:rPr>
        <w:t xml:space="preserve">составлять синхронистические и систематические таблицы;</w:t>
      </w:r>
    </w:p>
    <w:p>
      <w:pPr>
        <w:pStyle w:val="0"/>
        <w:spacing w:before="200" w:lineRule="auto"/>
        <w:ind w:firstLine="540"/>
        <w:jc w:val="both"/>
      </w:pPr>
      <w:r>
        <w:rPr>
          <w:sz w:val="20"/>
        </w:rPr>
        <w:t xml:space="preserve">выявлять и характеризовать существенные признаки исторических явлений, процессов;</w:t>
      </w:r>
    </w:p>
    <w:p>
      <w:pPr>
        <w:pStyle w:val="0"/>
        <w:spacing w:before="200" w:lineRule="auto"/>
        <w:ind w:firstLine="540"/>
        <w:jc w:val="both"/>
      </w:pPr>
      <w:r>
        <w:rPr>
          <w:sz w:val="20"/>
        </w:rPr>
        <w:t xml:space="preserve">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pPr>
        <w:pStyle w:val="0"/>
        <w:spacing w:before="200" w:lineRule="auto"/>
        <w:ind w:firstLine="540"/>
        <w:jc w:val="both"/>
      </w:pPr>
      <w:r>
        <w:rPr>
          <w:sz w:val="20"/>
        </w:rPr>
        <w:t xml:space="preserve">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pPr>
        <w:pStyle w:val="0"/>
        <w:spacing w:before="200" w:lineRule="auto"/>
        <w:ind w:firstLine="540"/>
        <w:jc w:val="both"/>
      </w:pPr>
      <w:r>
        <w:rPr>
          <w:sz w:val="20"/>
        </w:rPr>
        <w:t xml:space="preserve">выявлять причины и следствия исторических событий и процессов;</w:t>
      </w:r>
    </w:p>
    <w:p>
      <w:pPr>
        <w:pStyle w:val="0"/>
        <w:spacing w:before="200" w:lineRule="auto"/>
        <w:ind w:firstLine="540"/>
        <w:jc w:val="both"/>
      </w:pPr>
      <w:r>
        <w:rPr>
          <w:sz w:val="20"/>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pPr>
        <w:pStyle w:val="0"/>
        <w:spacing w:before="200" w:lineRule="auto"/>
        <w:ind w:firstLine="540"/>
        <w:jc w:val="both"/>
      </w:pPr>
      <w:r>
        <w:rPr>
          <w:sz w:val="20"/>
        </w:rPr>
        <w:t xml:space="preserve">соотносить результаты своего исследования с уже имеющимися данными, оценивать их значимость;</w:t>
      </w:r>
    </w:p>
    <w:p>
      <w:pPr>
        <w:pStyle w:val="0"/>
        <w:spacing w:before="200" w:lineRule="auto"/>
        <w:ind w:firstLine="540"/>
        <w:jc w:val="both"/>
      </w:pPr>
      <w:r>
        <w:rPr>
          <w:sz w:val="20"/>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pPr>
        <w:pStyle w:val="0"/>
        <w:spacing w:before="200" w:lineRule="auto"/>
        <w:ind w:firstLine="540"/>
        <w:jc w:val="both"/>
      </w:pPr>
      <w:r>
        <w:rPr>
          <w:sz w:val="20"/>
        </w:rP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pPr>
        <w:pStyle w:val="0"/>
        <w:spacing w:before="200" w:lineRule="auto"/>
        <w:ind w:firstLine="540"/>
        <w:jc w:val="both"/>
      </w:pPr>
      <w:r>
        <w:rPr>
          <w:sz w:val="20"/>
        </w:rPr>
        <w:t xml:space="preserve">определять конструктивные модели поведения в конфликтной ситуации, находить конструктивное разрешение конфликта;</w:t>
      </w:r>
    </w:p>
    <w:p>
      <w:pPr>
        <w:pStyle w:val="0"/>
        <w:spacing w:before="200" w:lineRule="auto"/>
        <w:ind w:firstLine="540"/>
        <w:jc w:val="both"/>
      </w:pPr>
      <w:r>
        <w:rPr>
          <w:sz w:val="20"/>
        </w:rPr>
        <w:t xml:space="preserve">преобразовывать статистическую и визуальную информацию в текст;</w:t>
      </w:r>
    </w:p>
    <w:p>
      <w:pPr>
        <w:pStyle w:val="0"/>
        <w:spacing w:before="200" w:lineRule="auto"/>
        <w:ind w:firstLine="540"/>
        <w:jc w:val="both"/>
      </w:pPr>
      <w:r>
        <w:rPr>
          <w:sz w:val="20"/>
        </w:rPr>
        <w:t xml:space="preserve">вносить коррективы в моделируемую экономическую деятельность на основе изменившихся ситуаций;</w:t>
      </w:r>
    </w:p>
    <w:p>
      <w:pPr>
        <w:pStyle w:val="0"/>
        <w:spacing w:before="200" w:lineRule="auto"/>
        <w:ind w:firstLine="540"/>
        <w:jc w:val="both"/>
      </w:pPr>
      <w:r>
        <w:rPr>
          <w:sz w:val="20"/>
        </w:rPr>
        <w:t xml:space="preserve">использовать полученные знания для публичного представления результатов своей деятельности в сфере духовной культуры;</w:t>
      </w:r>
    </w:p>
    <w:p>
      <w:pPr>
        <w:pStyle w:val="0"/>
        <w:spacing w:before="200" w:lineRule="auto"/>
        <w:ind w:firstLine="540"/>
        <w:jc w:val="both"/>
      </w:pPr>
      <w:r>
        <w:rPr>
          <w:sz w:val="20"/>
        </w:rPr>
        <w:t xml:space="preserve">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pPr>
        <w:pStyle w:val="0"/>
        <w:spacing w:before="200" w:lineRule="auto"/>
        <w:ind w:firstLine="540"/>
        <w:jc w:val="both"/>
      </w:pPr>
      <w:r>
        <w:rPr>
          <w:sz w:val="20"/>
        </w:rPr>
        <w:t xml:space="preserve">устанавливать и объяснять взаимосвязи между правами человека и гражданина и обязанностями граждан;</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классифицировать формы рельефа суши по высоте и по внешнему облику.</w:t>
      </w:r>
    </w:p>
    <w:p>
      <w:pPr>
        <w:pStyle w:val="0"/>
        <w:spacing w:before="200" w:lineRule="auto"/>
        <w:ind w:firstLine="540"/>
        <w:jc w:val="both"/>
      </w:pPr>
      <w:r>
        <w:rPr>
          <w:sz w:val="20"/>
        </w:rPr>
        <w:t xml:space="preserve">классифицировать острова по происхождению.</w:t>
      </w:r>
    </w:p>
    <w:p>
      <w:pPr>
        <w:pStyle w:val="0"/>
        <w:spacing w:before="200" w:lineRule="auto"/>
        <w:ind w:firstLine="540"/>
        <w:jc w:val="both"/>
      </w:pPr>
      <w:r>
        <w:rPr>
          <w:sz w:val="20"/>
        </w:rPr>
        <w:t xml:space="preserve">формулировать оценочные суждения с использованием разных источников географической информации;</w:t>
      </w:r>
    </w:p>
    <w:p>
      <w:pPr>
        <w:pStyle w:val="0"/>
        <w:spacing w:before="200" w:lineRule="auto"/>
        <w:ind w:firstLine="540"/>
        <w:jc w:val="both"/>
      </w:pPr>
      <w:r>
        <w:rPr>
          <w:sz w:val="20"/>
        </w:rPr>
        <w:t xml:space="preserve">самостоятельно составлять план решения учебной географической задачи.</w:t>
      </w:r>
    </w:p>
    <w:p>
      <w:pPr>
        <w:pStyle w:val="0"/>
        <w:spacing w:before="200" w:lineRule="auto"/>
        <w:ind w:firstLine="540"/>
        <w:jc w:val="both"/>
      </w:pPr>
      <w:r>
        <w:rPr>
          <w:sz w:val="20"/>
        </w:rPr>
        <w:t xml:space="preserve">4.2.5.1.2. Формирование базовых исследовательских действий:</w:t>
      </w:r>
    </w:p>
    <w:p>
      <w:pPr>
        <w:pStyle w:val="0"/>
        <w:spacing w:before="200" w:lineRule="auto"/>
        <w:ind w:firstLine="540"/>
        <w:jc w:val="both"/>
      </w:pPr>
      <w:r>
        <w:rPr>
          <w:sz w:val="20"/>
        </w:rPr>
        <w:t xml:space="preserve">представлять результаты наблюдений в табличной и (или) графической форме;</w:t>
      </w:r>
    </w:p>
    <w:p>
      <w:pPr>
        <w:pStyle w:val="0"/>
        <w:spacing w:before="200" w:lineRule="auto"/>
        <w:ind w:firstLine="540"/>
        <w:jc w:val="both"/>
      </w:pPr>
      <w:r>
        <w:rPr>
          <w:sz w:val="20"/>
        </w:rPr>
        <w:t xml:space="preserve">формулировать вопросы, осуществлять поиск ответов для прогнозирования, например, изменения численности населения Российской Федерации в будущем;</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роли традиций в обществе;</w:t>
      </w:r>
    </w:p>
    <w:p>
      <w:pPr>
        <w:pStyle w:val="0"/>
        <w:spacing w:before="200" w:lineRule="auto"/>
        <w:ind w:firstLine="540"/>
        <w:jc w:val="both"/>
      </w:pPr>
      <w:r>
        <w:rPr>
          <w:sz w:val="20"/>
        </w:rPr>
        <w:t xml:space="preserve">проводить изучение несложных практических ситуаций, связанных с использованием различных способов повышения эффективности производства.</w:t>
      </w:r>
    </w:p>
    <w:p>
      <w:pPr>
        <w:pStyle w:val="0"/>
        <w:spacing w:before="200" w:lineRule="auto"/>
        <w:ind w:firstLine="540"/>
        <w:jc w:val="both"/>
      </w:pPr>
      <w:r>
        <w:rPr>
          <w:sz w:val="20"/>
        </w:rPr>
        <w:t xml:space="preserve">4.2.5.1.3. Работа с информацией:</w:t>
      </w:r>
    </w:p>
    <w:p>
      <w:pPr>
        <w:pStyle w:val="0"/>
        <w:spacing w:before="200" w:lineRule="auto"/>
        <w:ind w:firstLine="540"/>
        <w:jc w:val="both"/>
      </w:pPr>
      <w:r>
        <w:rPr>
          <w:sz w:val="20"/>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pPr>
        <w:pStyle w:val="0"/>
        <w:spacing w:before="200" w:lineRule="auto"/>
        <w:ind w:firstLine="540"/>
        <w:jc w:val="both"/>
      </w:pPr>
      <w:r>
        <w:rPr>
          <w:sz w:val="20"/>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pPr>
        <w:pStyle w:val="0"/>
        <w:spacing w:before="200" w:lineRule="auto"/>
        <w:ind w:firstLine="540"/>
        <w:jc w:val="both"/>
      </w:pPr>
      <w:r>
        <w:rPr>
          <w:sz w:val="20"/>
        </w:rPr>
        <w:t xml:space="preserve">сравнивать данные разных источников исторической информации, выявлять их сходство и различия;</w:t>
      </w:r>
    </w:p>
    <w:p>
      <w:pPr>
        <w:pStyle w:val="0"/>
        <w:spacing w:before="200" w:lineRule="auto"/>
        <w:ind w:firstLine="540"/>
        <w:jc w:val="both"/>
      </w:pPr>
      <w:r>
        <w:rPr>
          <w:sz w:val="20"/>
        </w:rPr>
        <w:t xml:space="preserve">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находить, извлекать и использовать информацию, характеризующую отраслевую, функциональную и территориальную структуру хозяйства России;</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w:t>
      </w:r>
    </w:p>
    <w:p>
      <w:pPr>
        <w:pStyle w:val="0"/>
        <w:spacing w:before="200" w:lineRule="auto"/>
        <w:ind w:firstLine="540"/>
        <w:jc w:val="both"/>
      </w:pPr>
      <w:r>
        <w:rPr>
          <w:sz w:val="20"/>
        </w:rPr>
        <w:t xml:space="preserve">определять информацию, недостающую для решения той или иной задачи;</w:t>
      </w:r>
    </w:p>
    <w:p>
      <w:pPr>
        <w:pStyle w:val="0"/>
        <w:spacing w:before="200" w:lineRule="auto"/>
        <w:ind w:firstLine="540"/>
        <w:jc w:val="both"/>
      </w:pPr>
      <w:r>
        <w:rPr>
          <w:sz w:val="20"/>
        </w:rPr>
        <w:t xml:space="preserve">извлекать информацию о правах и обязанностях обучающегося, заполнять соответствующие таблицы, составлять план;</w:t>
      </w:r>
    </w:p>
    <w:p>
      <w:pPr>
        <w:pStyle w:val="0"/>
        <w:spacing w:before="200" w:lineRule="auto"/>
        <w:ind w:firstLine="540"/>
        <w:jc w:val="both"/>
      </w:pPr>
      <w:r>
        <w:rPr>
          <w:sz w:val="20"/>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pPr>
        <w:pStyle w:val="0"/>
        <w:spacing w:before="200" w:lineRule="auto"/>
        <w:ind w:firstLine="540"/>
        <w:jc w:val="both"/>
      </w:pPr>
      <w:r>
        <w:rPr>
          <w:sz w:val="20"/>
        </w:rPr>
        <w:t xml:space="preserve">представлять информацию в виде кратких выводов и обобщений;</w:t>
      </w:r>
    </w:p>
    <w:p>
      <w:pPr>
        <w:pStyle w:val="0"/>
        <w:spacing w:before="200" w:lineRule="auto"/>
        <w:ind w:firstLine="540"/>
        <w:jc w:val="both"/>
      </w:pPr>
      <w:r>
        <w:rPr>
          <w:sz w:val="20"/>
        </w:rPr>
        <w:t xml:space="preserve">осуществлять поиск информации о роли непрерывного образования в современном обществе в разных источниках информации;</w:t>
      </w:r>
    </w:p>
    <w:p>
      <w:pPr>
        <w:pStyle w:val="0"/>
        <w:spacing w:before="200" w:lineRule="auto"/>
        <w:ind w:firstLine="540"/>
        <w:jc w:val="both"/>
      </w:pPr>
      <w:r>
        <w:rPr>
          <w:sz w:val="20"/>
        </w:rPr>
        <w:t xml:space="preserve">сопоставлять и обобщать информацию, представленную в разных формах (описательную, графическую, аудиовизуальную).</w:t>
      </w:r>
    </w:p>
    <w:p>
      <w:pPr>
        <w:pStyle w:val="0"/>
        <w:spacing w:before="200" w:lineRule="auto"/>
        <w:ind w:firstLine="540"/>
        <w:jc w:val="both"/>
      </w:pPr>
      <w:r>
        <w:rPr>
          <w:sz w:val="20"/>
        </w:rPr>
        <w:t xml:space="preserve">4.2.5.2. Формирование универсальных учебных коммуникативных действий:</w:t>
      </w:r>
    </w:p>
    <w:p>
      <w:pPr>
        <w:pStyle w:val="0"/>
        <w:spacing w:before="200" w:lineRule="auto"/>
        <w:ind w:firstLine="540"/>
        <w:jc w:val="both"/>
      </w:pPr>
      <w:r>
        <w:rPr>
          <w:sz w:val="20"/>
        </w:rPr>
        <w:t xml:space="preserve">определять характер отношений между людьми в различных исторических и современных ситуациях, событиях;</w:t>
      </w:r>
    </w:p>
    <w:p>
      <w:pPr>
        <w:pStyle w:val="0"/>
        <w:spacing w:before="200" w:lineRule="auto"/>
        <w:ind w:firstLine="540"/>
        <w:jc w:val="both"/>
      </w:pPr>
      <w:r>
        <w:rPr>
          <w:sz w:val="20"/>
        </w:rPr>
        <w:t xml:space="preserve">раскрывать значение совместной деятельности, сотрудничества людей в разных сферах в различные исторические эпохи;</w:t>
      </w:r>
    </w:p>
    <w:p>
      <w:pPr>
        <w:pStyle w:val="0"/>
        <w:spacing w:before="200" w:lineRule="auto"/>
        <w:ind w:firstLine="540"/>
        <w:jc w:val="both"/>
      </w:pPr>
      <w:r>
        <w:rPr>
          <w:sz w:val="20"/>
        </w:rPr>
        <w:t xml:space="preserve">принимать участие в обсуждении открытых (в том числе дискуссионных) вопросов истории, высказывая и аргументируя свои суждения;</w:t>
      </w:r>
    </w:p>
    <w:p>
      <w:pPr>
        <w:pStyle w:val="0"/>
        <w:spacing w:before="200" w:lineRule="auto"/>
        <w:ind w:firstLine="540"/>
        <w:jc w:val="both"/>
      </w:pPr>
      <w:r>
        <w:rPr>
          <w:sz w:val="20"/>
        </w:rPr>
        <w:t xml:space="preserve">осуществлять презентацию выполненной самостоятельной работы, проявляя способность к диалогу с аудиторией;</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правовым и нравственным нормам;</w:t>
      </w:r>
    </w:p>
    <w:p>
      <w:pPr>
        <w:pStyle w:val="0"/>
        <w:spacing w:before="200" w:lineRule="auto"/>
        <w:ind w:firstLine="540"/>
        <w:jc w:val="both"/>
      </w:pPr>
      <w:r>
        <w:rPr>
          <w:sz w:val="20"/>
        </w:rPr>
        <w:t xml:space="preserve">анализировать причины социальных и межличностных конфликтов, моделировать варианты выхода из конфликтной ситуации;</w:t>
      </w:r>
    </w:p>
    <w:p>
      <w:pPr>
        <w:pStyle w:val="0"/>
        <w:spacing w:before="200" w:lineRule="auto"/>
        <w:ind w:firstLine="540"/>
        <w:jc w:val="both"/>
      </w:pPr>
      <w:r>
        <w:rPr>
          <w:sz w:val="20"/>
        </w:rPr>
        <w:t xml:space="preserve">выражать свою точку зрения, участвовать в дискуссии;</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планировать организацию совместной работы при выполнении учебного проекта;</w:t>
      </w:r>
    </w:p>
    <w:p>
      <w:pPr>
        <w:pStyle w:val="0"/>
        <w:spacing w:before="200" w:lineRule="auto"/>
        <w:ind w:firstLine="540"/>
        <w:jc w:val="both"/>
      </w:pPr>
      <w:r>
        <w:rPr>
          <w:sz w:val="20"/>
        </w:rPr>
        <w:t xml:space="preserve">разделять сферу ответственности.</w:t>
      </w:r>
    </w:p>
    <w:p>
      <w:pPr>
        <w:pStyle w:val="0"/>
        <w:spacing w:before="200" w:lineRule="auto"/>
        <w:ind w:firstLine="540"/>
        <w:jc w:val="both"/>
      </w:pPr>
      <w:r>
        <w:rPr>
          <w:sz w:val="20"/>
        </w:rPr>
        <w:t xml:space="preserve">4.2.5.3. Формирование универсальных учебных регулятивных действий:</w:t>
      </w:r>
    </w:p>
    <w:p>
      <w:pPr>
        <w:pStyle w:val="0"/>
        <w:spacing w:before="200" w:lineRule="auto"/>
        <w:ind w:firstLine="540"/>
        <w:jc w:val="both"/>
      </w:pPr>
      <w:r>
        <w:rPr>
          <w:sz w:val="20"/>
        </w:rPr>
        <w:t xml:space="preserve">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pPr>
        <w:pStyle w:val="0"/>
        <w:spacing w:before="200" w:lineRule="auto"/>
        <w:ind w:firstLine="540"/>
        <w:jc w:val="both"/>
      </w:pPr>
      <w:r>
        <w:rPr>
          <w:sz w:val="20"/>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pPr>
        <w:pStyle w:val="0"/>
        <w:spacing w:before="200" w:lineRule="auto"/>
        <w:ind w:firstLine="540"/>
        <w:jc w:val="both"/>
      </w:pPr>
      <w:r>
        <w:rPr>
          <w:sz w:val="20"/>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jc w:val="both"/>
      </w:pPr>
      <w:r>
        <w:rPr>
          <w:sz w:val="20"/>
        </w:rPr>
      </w:r>
    </w:p>
    <w:p>
      <w:pPr>
        <w:pStyle w:val="0"/>
        <w:ind w:firstLine="540"/>
        <w:jc w:val="both"/>
      </w:pPr>
      <w:r>
        <w:rPr>
          <w:sz w:val="20"/>
        </w:rPr>
        <w:t xml:space="preserve">5. Описание особенностей реализации основных направлений и форм учебно-исследовательской деятельности в рамках урочной и внеурочной работы.</w:t>
      </w:r>
    </w:p>
    <w:p>
      <w:pPr>
        <w:pStyle w:val="0"/>
        <w:ind w:firstLine="540"/>
        <w:jc w:val="both"/>
      </w:pPr>
      <w:r>
        <w:rPr>
          <w:sz w:val="20"/>
        </w:rPr>
      </w:r>
    </w:p>
    <w:p>
      <w:pPr>
        <w:pStyle w:val="0"/>
        <w:ind w:firstLine="540"/>
        <w:jc w:val="both"/>
      </w:pPr>
      <w:r>
        <w:rPr>
          <w:sz w:val="20"/>
        </w:rPr>
        <w:t xml:space="preserve">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pPr>
        <w:pStyle w:val="0"/>
        <w:spacing w:before="200" w:lineRule="auto"/>
        <w:ind w:firstLine="540"/>
        <w:jc w:val="both"/>
      </w:pPr>
      <w:r>
        <w:rPr>
          <w:sz w:val="20"/>
        </w:rPr>
        <w:t xml:space="preserve">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pPr>
        <w:pStyle w:val="0"/>
        <w:spacing w:before="200" w:lineRule="auto"/>
        <w:ind w:firstLine="540"/>
        <w:jc w:val="both"/>
      </w:pPr>
      <w:r>
        <w:rPr>
          <w:sz w:val="20"/>
        </w:rPr>
        <w:t xml:space="preserve">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pPr>
        <w:pStyle w:val="0"/>
        <w:spacing w:before="200" w:lineRule="auto"/>
        <w:ind w:firstLine="540"/>
        <w:jc w:val="both"/>
      </w:pPr>
      <w:r>
        <w:rPr>
          <w:sz w:val="20"/>
        </w:rPr>
        <w:t xml:space="preserve">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pPr>
        <w:pStyle w:val="0"/>
        <w:spacing w:before="200" w:lineRule="auto"/>
        <w:ind w:firstLine="540"/>
        <w:jc w:val="both"/>
      </w:pPr>
      <w:r>
        <w:rPr>
          <w:sz w:val="20"/>
        </w:rPr>
        <w:t xml:space="preserve">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pPr>
        <w:pStyle w:val="0"/>
        <w:spacing w:before="200" w:lineRule="auto"/>
        <w:ind w:firstLine="540"/>
        <w:jc w:val="both"/>
      </w:pPr>
      <w:r>
        <w:rPr>
          <w:sz w:val="20"/>
        </w:rPr>
        <w:t xml:space="preserve">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pPr>
        <w:pStyle w:val="0"/>
        <w:spacing w:before="200" w:lineRule="auto"/>
        <w:ind w:firstLine="540"/>
        <w:jc w:val="both"/>
      </w:pPr>
      <w:r>
        <w:rPr>
          <w:sz w:val="20"/>
        </w:rPr>
        <w:t xml:space="preserve">5.1.6. УУД оцениваются на протяжении всего процесса формирования учебно-исследовательской и проектной деятельности.</w:t>
      </w:r>
    </w:p>
    <w:p>
      <w:pPr>
        <w:pStyle w:val="0"/>
        <w:spacing w:before="200" w:lineRule="auto"/>
        <w:ind w:firstLine="540"/>
        <w:jc w:val="both"/>
      </w:pPr>
      <w:r>
        <w:rPr>
          <w:sz w:val="20"/>
        </w:rPr>
        <w:t xml:space="preserve">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pPr>
        <w:pStyle w:val="0"/>
        <w:spacing w:before="200" w:lineRule="auto"/>
        <w:ind w:firstLine="540"/>
        <w:jc w:val="both"/>
      </w:pPr>
      <w:r>
        <w:rPr>
          <w:sz w:val="20"/>
        </w:rPr>
        <w:t xml:space="preserve">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pPr>
        <w:pStyle w:val="0"/>
        <w:spacing w:before="200" w:lineRule="auto"/>
        <w:ind w:firstLine="540"/>
        <w:jc w:val="both"/>
      </w:pPr>
      <w:r>
        <w:rPr>
          <w:sz w:val="20"/>
        </w:rPr>
        <w:t xml:space="preserve">5.1.9. Особенности реализации учебно-исследовательской деятельности.</w:t>
      </w:r>
    </w:p>
    <w:p>
      <w:pPr>
        <w:pStyle w:val="0"/>
        <w:spacing w:before="200" w:lineRule="auto"/>
        <w:ind w:firstLine="540"/>
        <w:jc w:val="both"/>
      </w:pPr>
      <w:r>
        <w:rPr>
          <w:sz w:val="20"/>
        </w:rPr>
        <w:t xml:space="preserve">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pPr>
        <w:pStyle w:val="0"/>
        <w:spacing w:before="200" w:lineRule="auto"/>
        <w:ind w:firstLine="540"/>
        <w:jc w:val="both"/>
      </w:pPr>
      <w:r>
        <w:rPr>
          <w:sz w:val="20"/>
        </w:rPr>
        <w:t xml:space="preserve">5.1.9.2. Исследовательские задачи представляют собой особый вид педагогической установки, ориентированной:</w:t>
      </w:r>
    </w:p>
    <w:p>
      <w:pPr>
        <w:pStyle w:val="0"/>
        <w:spacing w:before="200" w:lineRule="auto"/>
        <w:ind w:firstLine="540"/>
        <w:jc w:val="both"/>
      </w:pPr>
      <w:r>
        <w:rPr>
          <w:sz w:val="20"/>
        </w:rPr>
        <w:t xml:space="preserve">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pPr>
        <w:pStyle w:val="0"/>
        <w:spacing w:before="200" w:lineRule="auto"/>
        <w:ind w:firstLine="540"/>
        <w:jc w:val="both"/>
      </w:pPr>
      <w:r>
        <w:rPr>
          <w:sz w:val="20"/>
        </w:rPr>
        <w:t xml:space="preserve">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pPr>
        <w:pStyle w:val="0"/>
        <w:spacing w:before="200" w:lineRule="auto"/>
        <w:ind w:firstLine="540"/>
        <w:jc w:val="both"/>
      </w:pPr>
      <w:r>
        <w:rPr>
          <w:sz w:val="20"/>
        </w:rPr>
        <w:t xml:space="preserve">5.1.9.3. Осуществление УИД обучающимися включает в себя ряд этапов:</w:t>
      </w:r>
    </w:p>
    <w:p>
      <w:pPr>
        <w:pStyle w:val="0"/>
        <w:spacing w:before="200" w:lineRule="auto"/>
        <w:ind w:firstLine="540"/>
        <w:jc w:val="both"/>
      </w:pPr>
      <w:r>
        <w:rPr>
          <w:sz w:val="20"/>
        </w:rPr>
        <w:t xml:space="preserve">обоснование актуальности исследования;</w:t>
      </w:r>
    </w:p>
    <w:p>
      <w:pPr>
        <w:pStyle w:val="0"/>
        <w:spacing w:before="200" w:lineRule="auto"/>
        <w:ind w:firstLine="540"/>
        <w:jc w:val="both"/>
      </w:pPr>
      <w:r>
        <w:rPr>
          <w:sz w:val="20"/>
        </w:rPr>
        <w:t xml:space="preserve">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pPr>
        <w:pStyle w:val="0"/>
        <w:spacing w:before="200" w:lineRule="auto"/>
        <w:ind w:firstLine="540"/>
        <w:jc w:val="both"/>
      </w:pPr>
      <w:r>
        <w:rPr>
          <w:sz w:val="20"/>
        </w:rPr>
        <w:t xml:space="preserve">проведение экспериментальной работы с поэтапным контролем и коррекцией результатов работ, проверка гипотезы;</w:t>
      </w:r>
    </w:p>
    <w:p>
      <w:pPr>
        <w:pStyle w:val="0"/>
        <w:spacing w:before="200" w:lineRule="auto"/>
        <w:ind w:firstLine="540"/>
        <w:jc w:val="both"/>
      </w:pPr>
      <w:r>
        <w:rPr>
          <w:sz w:val="20"/>
        </w:rPr>
        <w:t xml:space="preserve">описание процесса исследования, оформление результатов учебно-исследовательской деятельности в виде конечного продукта;</w:t>
      </w:r>
    </w:p>
    <w:p>
      <w:pPr>
        <w:pStyle w:val="0"/>
        <w:spacing w:before="200" w:lineRule="auto"/>
        <w:ind w:firstLine="540"/>
        <w:jc w:val="both"/>
      </w:pPr>
      <w:r>
        <w:rPr>
          <w:sz w:val="20"/>
        </w:rPr>
        <w:t xml:space="preserve">представление результатов исследования (с учетом особых образовательных потребностей и особенностей обучающихся);</w:t>
      </w:r>
    </w:p>
    <w:p>
      <w:pPr>
        <w:pStyle w:val="0"/>
        <w:spacing w:before="200" w:lineRule="auto"/>
        <w:ind w:firstLine="540"/>
        <w:jc w:val="both"/>
      </w:pPr>
      <w:r>
        <w:rPr>
          <w:sz w:val="20"/>
        </w:rPr>
        <w:t xml:space="preserve">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pPr>
        <w:pStyle w:val="0"/>
        <w:spacing w:before="200" w:lineRule="auto"/>
        <w:ind w:firstLine="540"/>
        <w:jc w:val="both"/>
      </w:pPr>
      <w:r>
        <w:rPr>
          <w:sz w:val="20"/>
        </w:rPr>
        <w:t xml:space="preserve">5.1.9.5. Особенности организации учебно-исследовательской деятельности в рамках урочной деятельности.</w:t>
      </w:r>
    </w:p>
    <w:p>
      <w:pPr>
        <w:pStyle w:val="0"/>
        <w:spacing w:before="200" w:lineRule="auto"/>
        <w:ind w:firstLine="540"/>
        <w:jc w:val="both"/>
      </w:pPr>
      <w:r>
        <w:rPr>
          <w:sz w:val="20"/>
        </w:rPr>
        <w:t xml:space="preserve">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pPr>
        <w:pStyle w:val="0"/>
        <w:spacing w:before="200" w:lineRule="auto"/>
        <w:ind w:firstLine="540"/>
        <w:jc w:val="both"/>
      </w:pPr>
      <w:r>
        <w:rPr>
          <w:sz w:val="20"/>
        </w:rPr>
        <w:t xml:space="preserve">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pPr>
        <w:pStyle w:val="0"/>
        <w:spacing w:before="200" w:lineRule="auto"/>
        <w:ind w:firstLine="540"/>
        <w:jc w:val="both"/>
      </w:pPr>
      <w:r>
        <w:rPr>
          <w:sz w:val="20"/>
        </w:rPr>
        <w:t xml:space="preserve">предметные учебные исследования;</w:t>
      </w:r>
    </w:p>
    <w:p>
      <w:pPr>
        <w:pStyle w:val="0"/>
        <w:spacing w:before="200" w:lineRule="auto"/>
        <w:ind w:firstLine="540"/>
        <w:jc w:val="both"/>
      </w:pPr>
      <w:r>
        <w:rPr>
          <w:sz w:val="20"/>
        </w:rPr>
        <w:t xml:space="preserve">междисциплинарные учебные исследования.</w:t>
      </w:r>
    </w:p>
    <w:p>
      <w:pPr>
        <w:pStyle w:val="0"/>
        <w:spacing w:before="200" w:lineRule="auto"/>
        <w:ind w:firstLine="540"/>
        <w:jc w:val="both"/>
      </w:pPr>
      <w:r>
        <w:rPr>
          <w:sz w:val="20"/>
        </w:rPr>
        <w:t xml:space="preserve">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pPr>
        <w:pStyle w:val="0"/>
        <w:spacing w:before="200" w:lineRule="auto"/>
        <w:ind w:firstLine="540"/>
        <w:jc w:val="both"/>
      </w:pPr>
      <w:r>
        <w:rPr>
          <w:sz w:val="20"/>
        </w:rPr>
        <w:t xml:space="preserve">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pPr>
        <w:pStyle w:val="0"/>
        <w:spacing w:before="200" w:lineRule="auto"/>
        <w:ind w:firstLine="540"/>
        <w:jc w:val="both"/>
      </w:pPr>
      <w:r>
        <w:rPr>
          <w:sz w:val="20"/>
        </w:rPr>
        <w:t xml:space="preserve">5.1.9.5.5. Формы организации исследовательской деятельности обучающихся могут быть следующими:</w:t>
      </w:r>
    </w:p>
    <w:p>
      <w:pPr>
        <w:pStyle w:val="0"/>
        <w:spacing w:before="200" w:lineRule="auto"/>
        <w:ind w:firstLine="540"/>
        <w:jc w:val="both"/>
      </w:pPr>
      <w:r>
        <w:rPr>
          <w:sz w:val="20"/>
        </w:rPr>
        <w:t xml:space="preserve">урок-исследование;</w:t>
      </w:r>
    </w:p>
    <w:p>
      <w:pPr>
        <w:pStyle w:val="0"/>
        <w:spacing w:before="200" w:lineRule="auto"/>
        <w:ind w:firstLine="540"/>
        <w:jc w:val="both"/>
      </w:pPr>
      <w:r>
        <w:rPr>
          <w:sz w:val="20"/>
        </w:rPr>
        <w:t xml:space="preserve">урок с использованием интерактивной беседы в исследовательском ключе;</w:t>
      </w:r>
    </w:p>
    <w:p>
      <w:pPr>
        <w:pStyle w:val="0"/>
        <w:spacing w:before="200" w:lineRule="auto"/>
        <w:ind w:firstLine="540"/>
        <w:jc w:val="both"/>
      </w:pPr>
      <w:r>
        <w:rPr>
          <w:sz w:val="20"/>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pPr>
        <w:pStyle w:val="0"/>
        <w:spacing w:before="200" w:lineRule="auto"/>
        <w:ind w:firstLine="540"/>
        <w:jc w:val="both"/>
      </w:pPr>
      <w:r>
        <w:rPr>
          <w:sz w:val="20"/>
        </w:rPr>
        <w:t xml:space="preserve">урок-консультация;</w:t>
      </w:r>
    </w:p>
    <w:p>
      <w:pPr>
        <w:pStyle w:val="0"/>
        <w:spacing w:before="200" w:lineRule="auto"/>
        <w:ind w:firstLine="540"/>
        <w:jc w:val="both"/>
      </w:pPr>
      <w:r>
        <w:rPr>
          <w:sz w:val="20"/>
        </w:rPr>
        <w:t xml:space="preserve">мини-исследование в рамках домашнего задания.</w:t>
      </w:r>
    </w:p>
    <w:p>
      <w:pPr>
        <w:pStyle w:val="0"/>
        <w:spacing w:before="200" w:lineRule="auto"/>
        <w:ind w:firstLine="540"/>
        <w:jc w:val="both"/>
      </w:pPr>
      <w:r>
        <w:rPr>
          <w:sz w:val="20"/>
        </w:rPr>
        <w:t xml:space="preserve">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pPr>
        <w:pStyle w:val="0"/>
        <w:spacing w:before="200" w:lineRule="auto"/>
        <w:ind w:firstLine="540"/>
        <w:jc w:val="both"/>
      </w:pPr>
      <w:r>
        <w:rPr>
          <w:sz w:val="20"/>
        </w:rPr>
        <w:t xml:space="preserve">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pPr>
        <w:pStyle w:val="0"/>
        <w:spacing w:before="200" w:lineRule="auto"/>
        <w:ind w:firstLine="540"/>
        <w:jc w:val="both"/>
      </w:pPr>
      <w:r>
        <w:rPr>
          <w:sz w:val="20"/>
        </w:rPr>
        <w:t xml:space="preserve">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pPr>
        <w:pStyle w:val="0"/>
        <w:spacing w:before="200" w:lineRule="auto"/>
        <w:ind w:firstLine="540"/>
        <w:jc w:val="both"/>
      </w:pPr>
      <w:r>
        <w:rPr>
          <w:sz w:val="20"/>
        </w:rPr>
        <w:t xml:space="preserve">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pPr>
        <w:pStyle w:val="0"/>
        <w:spacing w:before="200" w:lineRule="auto"/>
        <w:ind w:firstLine="540"/>
        <w:jc w:val="both"/>
      </w:pPr>
      <w:r>
        <w:rPr>
          <w:sz w:val="20"/>
        </w:rPr>
        <w:t xml:space="preserve">5.1.9.6. Особенности организации учебно-исследовательской деятельности в рамках внеурочной деятельности:</w:t>
      </w:r>
    </w:p>
    <w:p>
      <w:pPr>
        <w:pStyle w:val="0"/>
        <w:spacing w:before="200" w:lineRule="auto"/>
        <w:ind w:firstLine="540"/>
        <w:jc w:val="both"/>
      </w:pPr>
      <w:r>
        <w:rPr>
          <w:sz w:val="20"/>
        </w:rPr>
        <w:t xml:space="preserve">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pPr>
        <w:pStyle w:val="0"/>
        <w:spacing w:before="200" w:lineRule="auto"/>
        <w:ind w:firstLine="540"/>
        <w:jc w:val="both"/>
      </w:pPr>
      <w:r>
        <w:rPr>
          <w:sz w:val="20"/>
        </w:rPr>
        <w:t xml:space="preserve">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pPr>
        <w:pStyle w:val="0"/>
        <w:spacing w:before="200" w:lineRule="auto"/>
        <w:ind w:firstLine="540"/>
        <w:jc w:val="both"/>
      </w:pPr>
      <w:r>
        <w:rPr>
          <w:sz w:val="20"/>
        </w:rPr>
        <w:t xml:space="preserve">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pPr>
        <w:pStyle w:val="0"/>
        <w:spacing w:before="200" w:lineRule="auto"/>
        <w:ind w:firstLine="540"/>
        <w:jc w:val="both"/>
      </w:pPr>
      <w:r>
        <w:rPr>
          <w:sz w:val="20"/>
        </w:rPr>
        <w:t xml:space="preserve">4) в процессе внеурочной деятельности УИД может быть организована совместно с нормативно развивающимися сверстниками;</w:t>
      </w:r>
    </w:p>
    <w:p>
      <w:pPr>
        <w:pStyle w:val="0"/>
        <w:spacing w:before="200" w:lineRule="auto"/>
        <w:ind w:firstLine="540"/>
        <w:jc w:val="both"/>
      </w:pPr>
      <w:r>
        <w:rPr>
          <w:sz w:val="20"/>
        </w:rPr>
        <w:t xml:space="preserve">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pPr>
        <w:pStyle w:val="0"/>
        <w:spacing w:before="200" w:lineRule="auto"/>
        <w:ind w:firstLine="540"/>
        <w:jc w:val="both"/>
      </w:pPr>
      <w:r>
        <w:rPr>
          <w:sz w:val="20"/>
        </w:rPr>
        <w:t xml:space="preserve">5.1.9.7. Общие рекомендации по оцениванию учебно-исследовательской деятельности:</w:t>
      </w:r>
    </w:p>
    <w:p>
      <w:pPr>
        <w:pStyle w:val="0"/>
        <w:spacing w:before="200" w:lineRule="auto"/>
        <w:ind w:firstLine="540"/>
        <w:jc w:val="both"/>
      </w:pPr>
      <w:r>
        <w:rPr>
          <w:sz w:val="20"/>
        </w:rPr>
        <w:t xml:space="preserve">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pPr>
        <w:pStyle w:val="0"/>
        <w:spacing w:before="200" w:lineRule="auto"/>
        <w:ind w:firstLine="540"/>
        <w:jc w:val="both"/>
      </w:pPr>
      <w:r>
        <w:rPr>
          <w:sz w:val="20"/>
        </w:rPr>
        <w:t xml:space="preserve">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pPr>
        <w:pStyle w:val="0"/>
        <w:jc w:val="both"/>
      </w:pPr>
      <w:r>
        <w:rPr>
          <w:sz w:val="20"/>
        </w:rPr>
      </w:r>
    </w:p>
    <w:p>
      <w:pPr>
        <w:pStyle w:val="0"/>
        <w:ind w:firstLine="540"/>
        <w:jc w:val="both"/>
      </w:pPr>
      <w:r>
        <w:rPr>
          <w:sz w:val="20"/>
        </w:rPr>
        <w:t xml:space="preserve">5.2. Особенности организации проектной деятельности.</w:t>
      </w:r>
    </w:p>
    <w:p>
      <w:pPr>
        <w:pStyle w:val="0"/>
        <w:spacing w:before="200" w:lineRule="auto"/>
        <w:ind w:firstLine="540"/>
        <w:jc w:val="both"/>
      </w:pPr>
      <w:r>
        <w:rPr>
          <w:sz w:val="20"/>
        </w:rPr>
        <w:t xml:space="preserve">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pPr>
        <w:pStyle w:val="0"/>
        <w:spacing w:before="200" w:lineRule="auto"/>
        <w:ind w:firstLine="540"/>
        <w:jc w:val="both"/>
      </w:pPr>
      <w:r>
        <w:rPr>
          <w:sz w:val="20"/>
        </w:rPr>
        <w:t xml:space="preserve">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pPr>
        <w:pStyle w:val="0"/>
        <w:spacing w:before="200" w:lineRule="auto"/>
        <w:ind w:firstLine="540"/>
        <w:jc w:val="both"/>
      </w:pPr>
      <w:r>
        <w:rPr>
          <w:sz w:val="20"/>
        </w:rPr>
        <w:t xml:space="preserve">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pPr>
        <w:pStyle w:val="0"/>
        <w:spacing w:before="200" w:lineRule="auto"/>
        <w:ind w:firstLine="540"/>
        <w:jc w:val="both"/>
      </w:pPr>
      <w:r>
        <w:rPr>
          <w:sz w:val="20"/>
        </w:rPr>
        <w:t xml:space="preserve">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pPr>
        <w:pStyle w:val="0"/>
        <w:spacing w:before="200" w:lineRule="auto"/>
        <w:ind w:firstLine="540"/>
        <w:jc w:val="both"/>
      </w:pPr>
      <w:r>
        <w:rPr>
          <w:sz w:val="20"/>
        </w:rPr>
        <w:t xml:space="preserve">определять оптимальный путь решения проблемного вопроса, прогнозировать проектный результат и оформлять его в виде реального "продукта";</w:t>
      </w:r>
    </w:p>
    <w:p>
      <w:pPr>
        <w:pStyle w:val="0"/>
        <w:spacing w:before="200" w:lineRule="auto"/>
        <w:ind w:firstLine="540"/>
        <w:jc w:val="both"/>
      </w:pPr>
      <w:r>
        <w:rPr>
          <w:sz w:val="20"/>
        </w:rPr>
        <w:t xml:space="preserve">использовать для создания проектного "продукта" имеющиеся знания и освоенные способы действия.</w:t>
      </w:r>
    </w:p>
    <w:p>
      <w:pPr>
        <w:pStyle w:val="0"/>
        <w:spacing w:before="200" w:lineRule="auto"/>
        <w:ind w:firstLine="540"/>
        <w:jc w:val="both"/>
      </w:pPr>
      <w:r>
        <w:rPr>
          <w:sz w:val="20"/>
        </w:rPr>
        <w:t xml:space="preserve">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pPr>
        <w:pStyle w:val="0"/>
        <w:spacing w:before="200" w:lineRule="auto"/>
        <w:ind w:firstLine="540"/>
        <w:jc w:val="both"/>
      </w:pPr>
      <w:r>
        <w:rPr>
          <w:sz w:val="20"/>
        </w:rPr>
        <w:t xml:space="preserve">5.2.6.1. Особенности организации ПД в рамках урочной деятельности.</w:t>
      </w:r>
    </w:p>
    <w:p>
      <w:pPr>
        <w:pStyle w:val="0"/>
        <w:spacing w:before="200" w:lineRule="auto"/>
        <w:ind w:firstLine="540"/>
        <w:jc w:val="both"/>
      </w:pPr>
      <w:r>
        <w:rPr>
          <w:sz w:val="20"/>
        </w:rPr>
        <w:t xml:space="preserve">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pPr>
        <w:pStyle w:val="0"/>
        <w:spacing w:before="200" w:lineRule="auto"/>
        <w:ind w:firstLine="540"/>
        <w:jc w:val="both"/>
      </w:pPr>
      <w:r>
        <w:rPr>
          <w:sz w:val="20"/>
        </w:rPr>
        <w:t xml:space="preserve">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pPr>
        <w:pStyle w:val="0"/>
        <w:spacing w:before="200" w:lineRule="auto"/>
        <w:ind w:firstLine="540"/>
        <w:jc w:val="both"/>
      </w:pPr>
      <w:r>
        <w:rPr>
          <w:sz w:val="20"/>
        </w:rPr>
        <w:t xml:space="preserve">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pPr>
        <w:pStyle w:val="0"/>
        <w:spacing w:before="200" w:lineRule="auto"/>
        <w:ind w:firstLine="540"/>
        <w:jc w:val="both"/>
      </w:pPr>
      <w:r>
        <w:rPr>
          <w:sz w:val="20"/>
        </w:rPr>
        <w:t xml:space="preserve">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pPr>
        <w:pStyle w:val="0"/>
        <w:spacing w:before="200" w:lineRule="auto"/>
        <w:ind w:firstLine="540"/>
        <w:jc w:val="both"/>
      </w:pPr>
      <w:r>
        <w:rPr>
          <w:sz w:val="20"/>
        </w:rPr>
        <w:t xml:space="preserve">5.2.6.2. Особенности организации ПД в рамках внеурочной деятельности:</w:t>
      </w:r>
    </w:p>
    <w:p>
      <w:pPr>
        <w:pStyle w:val="0"/>
        <w:spacing w:before="200" w:lineRule="auto"/>
        <w:ind w:firstLine="540"/>
        <w:jc w:val="both"/>
      </w:pPr>
      <w:r>
        <w:rPr>
          <w:sz w:val="20"/>
        </w:rP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pPr>
        <w:pStyle w:val="0"/>
        <w:spacing w:before="200" w:lineRule="auto"/>
        <w:ind w:firstLine="540"/>
        <w:jc w:val="both"/>
      </w:pPr>
      <w:r>
        <w:rPr>
          <w:sz w:val="20"/>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pPr>
        <w:pStyle w:val="0"/>
        <w:spacing w:before="200" w:lineRule="auto"/>
        <w:ind w:firstLine="540"/>
        <w:jc w:val="both"/>
      </w:pPr>
      <w:r>
        <w:rPr>
          <w:sz w:val="20"/>
        </w:rPr>
        <w:t xml:space="preserve">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pPr>
        <w:pStyle w:val="0"/>
        <w:spacing w:before="200" w:lineRule="auto"/>
        <w:ind w:firstLine="540"/>
        <w:jc w:val="both"/>
      </w:pPr>
      <w:r>
        <w:rPr>
          <w:sz w:val="20"/>
        </w:rPr>
        <w:t xml:space="preserve">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pPr>
        <w:pStyle w:val="0"/>
        <w:spacing w:before="200" w:lineRule="auto"/>
        <w:ind w:firstLine="540"/>
        <w:jc w:val="both"/>
      </w:pPr>
      <w:r>
        <w:rPr>
          <w:sz w:val="20"/>
        </w:rPr>
        <w:t xml:space="preserve">5.2.7. Общие рекомендации по оцениванию ПД:</w:t>
      </w:r>
    </w:p>
    <w:p>
      <w:pPr>
        <w:pStyle w:val="0"/>
        <w:spacing w:before="200" w:lineRule="auto"/>
        <w:ind w:firstLine="540"/>
        <w:jc w:val="both"/>
      </w:pPr>
      <w:r>
        <w:rPr>
          <w:sz w:val="20"/>
        </w:rPr>
        <w:t xml:space="preserve">1) при оценивании результатов ПД следует учитывать, прежде всего, его практическую значимость;</w:t>
      </w:r>
    </w:p>
    <w:p>
      <w:pPr>
        <w:pStyle w:val="0"/>
        <w:spacing w:before="200" w:lineRule="auto"/>
        <w:ind w:firstLine="540"/>
        <w:jc w:val="both"/>
      </w:pPr>
      <w:r>
        <w:rPr>
          <w:sz w:val="20"/>
        </w:rPr>
        <w:t xml:space="preserve">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pPr>
        <w:pStyle w:val="0"/>
        <w:spacing w:before="200" w:lineRule="auto"/>
        <w:ind w:firstLine="540"/>
        <w:jc w:val="both"/>
      </w:pPr>
      <w:r>
        <w:rPr>
          <w:sz w:val="20"/>
        </w:rPr>
        <w:t xml:space="preserve">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pPr>
        <w:pStyle w:val="0"/>
        <w:jc w:val="both"/>
      </w:pPr>
      <w:r>
        <w:rPr>
          <w:sz w:val="20"/>
        </w:rPr>
      </w:r>
    </w:p>
    <w:p>
      <w:pPr>
        <w:pStyle w:val="2"/>
        <w:outlineLvl w:val="2"/>
        <w:jc w:val="center"/>
      </w:pPr>
      <w:r>
        <w:rPr>
          <w:sz w:val="20"/>
        </w:rPr>
        <w:t xml:space="preserve">III. Организационный раздел</w:t>
      </w:r>
    </w:p>
    <w:p>
      <w:pPr>
        <w:pStyle w:val="0"/>
        <w:jc w:val="both"/>
      </w:pPr>
      <w:r>
        <w:rPr>
          <w:sz w:val="20"/>
        </w:rPr>
      </w:r>
    </w:p>
    <w:p>
      <w:pPr>
        <w:pStyle w:val="0"/>
        <w:ind w:firstLine="540"/>
        <w:jc w:val="both"/>
      </w:pPr>
      <w:r>
        <w:rPr>
          <w:sz w:val="20"/>
        </w:rPr>
        <w:t xml:space="preserve">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pPr>
        <w:pStyle w:val="0"/>
        <w:spacing w:before="200" w:lineRule="auto"/>
        <w:ind w:firstLine="540"/>
        <w:jc w:val="both"/>
      </w:pPr>
      <w:r>
        <w:rPr>
          <w:sz w:val="20"/>
        </w:rPr>
        <w:t xml:space="preserve">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pPr>
        <w:pStyle w:val="0"/>
        <w:spacing w:before="200" w:lineRule="auto"/>
        <w:ind w:firstLine="540"/>
        <w:jc w:val="both"/>
      </w:pPr>
      <w:r>
        <w:rPr>
          <w:sz w:val="20"/>
        </w:rPr>
        <w:t xml:space="preserve">6.1.1. Требования к условиям включают:</w:t>
      </w:r>
    </w:p>
    <w:p>
      <w:pPr>
        <w:pStyle w:val="0"/>
        <w:spacing w:before="200" w:lineRule="auto"/>
        <w:ind w:firstLine="540"/>
        <w:jc w:val="both"/>
      </w:pPr>
      <w:r>
        <w:rPr>
          <w:sz w:val="20"/>
        </w:rPr>
        <w:t xml:space="preserve">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pPr>
        <w:pStyle w:val="0"/>
        <w:spacing w:before="200" w:lineRule="auto"/>
        <w:ind w:firstLine="540"/>
        <w:jc w:val="both"/>
      </w:pPr>
      <w:r>
        <w:rPr>
          <w:sz w:val="20"/>
        </w:rPr>
        <w:t xml:space="preserve">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pPr>
        <w:pStyle w:val="0"/>
        <w:spacing w:before="200" w:lineRule="auto"/>
        <w:ind w:firstLine="540"/>
        <w:jc w:val="both"/>
      </w:pPr>
      <w:r>
        <w:rPr>
          <w:sz w:val="20"/>
        </w:rPr>
        <w:t xml:space="preserve">укомплектованность образовательной организации педагогическим работниками-дефектологами соответствующего профиля;</w:t>
      </w:r>
    </w:p>
    <w:p>
      <w:pPr>
        <w:pStyle w:val="0"/>
        <w:spacing w:before="200" w:lineRule="auto"/>
        <w:ind w:firstLine="540"/>
        <w:jc w:val="both"/>
      </w:pPr>
      <w:r>
        <w:rPr>
          <w:sz w:val="20"/>
        </w:rPr>
        <w:t xml:space="preserve">непрерывность профессионального развития педагогических работников образовательной организации, реализующей АООП ООО.</w:t>
      </w:r>
    </w:p>
    <w:p>
      <w:pPr>
        <w:pStyle w:val="0"/>
        <w:spacing w:before="200" w:lineRule="auto"/>
        <w:ind w:firstLine="540"/>
        <w:jc w:val="both"/>
      </w:pPr>
      <w:r>
        <w:rPr>
          <w:sz w:val="20"/>
        </w:rPr>
        <w:t xml:space="preserve">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pPr>
        <w:pStyle w:val="0"/>
        <w:spacing w:before="200" w:lineRule="auto"/>
        <w:ind w:firstLine="540"/>
        <w:jc w:val="both"/>
      </w:pPr>
      <w:r>
        <w:rPr>
          <w:sz w:val="20"/>
        </w:rPr>
        <w:t xml:space="preserve">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pPr>
        <w:pStyle w:val="0"/>
        <w:spacing w:before="200" w:lineRule="auto"/>
        <w:ind w:firstLine="540"/>
        <w:jc w:val="both"/>
      </w:pPr>
      <w:r>
        <w:rPr>
          <w:sz w:val="20"/>
        </w:rPr>
        <w:t xml:space="preserve">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pPr>
        <w:pStyle w:val="0"/>
        <w:spacing w:before="200" w:lineRule="auto"/>
        <w:ind w:firstLine="540"/>
        <w:jc w:val="both"/>
      </w:pPr>
      <w:r>
        <w:rPr>
          <w:sz w:val="20"/>
        </w:rPr>
        <w:t xml:space="preserve">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pPr>
        <w:pStyle w:val="0"/>
        <w:spacing w:before="200" w:lineRule="auto"/>
        <w:ind w:firstLine="540"/>
        <w:jc w:val="both"/>
      </w:pPr>
      <w:r>
        <w:rPr>
          <w:sz w:val="20"/>
        </w:rPr>
        <w:t xml:space="preserve">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pPr>
        <w:pStyle w:val="0"/>
        <w:spacing w:before="200" w:lineRule="auto"/>
        <w:ind w:firstLine="540"/>
        <w:jc w:val="both"/>
      </w:pPr>
      <w:r>
        <w:rPr>
          <w:sz w:val="20"/>
        </w:rPr>
        <w:t xml:space="preserve">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pPr>
        <w:pStyle w:val="0"/>
        <w:spacing w:before="200" w:lineRule="auto"/>
        <w:ind w:firstLine="540"/>
        <w:jc w:val="both"/>
      </w:pPr>
      <w:r>
        <w:rPr>
          <w:sz w:val="20"/>
        </w:rPr>
        <w:t xml:space="preserve">владение навыками формирующего оценивания с учетом особых образовательных потребностей и индивидуальных особенностей обучающихся с ОВЗ;</w:t>
      </w:r>
    </w:p>
    <w:p>
      <w:pPr>
        <w:pStyle w:val="0"/>
        <w:spacing w:before="200" w:lineRule="auto"/>
        <w:ind w:firstLine="540"/>
        <w:jc w:val="both"/>
      </w:pPr>
      <w:r>
        <w:rPr>
          <w:sz w:val="20"/>
        </w:rPr>
        <w:t xml:space="preserve">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pPr>
        <w:pStyle w:val="0"/>
        <w:spacing w:before="200" w:lineRule="auto"/>
        <w:ind w:firstLine="540"/>
        <w:jc w:val="both"/>
      </w:pPr>
      <w:r>
        <w:rPr>
          <w:sz w:val="20"/>
        </w:rPr>
        <w:t xml:space="preserve">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pPr>
        <w:pStyle w:val="0"/>
        <w:jc w:val="both"/>
      </w:pPr>
      <w:r>
        <w:rPr>
          <w:sz w:val="20"/>
        </w:rPr>
      </w:r>
    </w:p>
    <w:p>
      <w:pPr>
        <w:pStyle w:val="0"/>
        <w:ind w:firstLine="540"/>
        <w:jc w:val="both"/>
      </w:pPr>
      <w:r>
        <w:rPr>
          <w:sz w:val="20"/>
        </w:rPr>
        <w:t xml:space="preserve">6.2. Формы взаимодействия участников образовательного процесса при создании и реализации программы развития УУД.</w:t>
      </w:r>
    </w:p>
    <w:p>
      <w:pPr>
        <w:pStyle w:val="0"/>
        <w:spacing w:before="200" w:lineRule="auto"/>
        <w:ind w:firstLine="540"/>
        <w:jc w:val="both"/>
      </w:pPr>
      <w:r>
        <w:rPr>
          <w:sz w:val="20"/>
        </w:rPr>
        <w:t xml:space="preserve">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pPr>
        <w:pStyle w:val="0"/>
        <w:spacing w:before="200" w:lineRule="auto"/>
        <w:ind w:firstLine="540"/>
        <w:jc w:val="both"/>
      </w:pPr>
      <w:r>
        <w:rPr>
          <w:sz w:val="20"/>
        </w:rPr>
        <w:t xml:space="preserve">Рабочая группа реализует свою деятельность по следующим направлениям:</w:t>
      </w:r>
    </w:p>
    <w:p>
      <w:pPr>
        <w:pStyle w:val="0"/>
        <w:spacing w:before="200" w:lineRule="auto"/>
        <w:ind w:firstLine="540"/>
        <w:jc w:val="both"/>
      </w:pPr>
      <w:r>
        <w:rPr>
          <w:sz w:val="20"/>
        </w:rPr>
        <w:t xml:space="preserve">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pPr>
        <w:pStyle w:val="0"/>
        <w:spacing w:before="200" w:lineRule="auto"/>
        <w:ind w:firstLine="540"/>
        <w:jc w:val="both"/>
      </w:pPr>
      <w:r>
        <w:rPr>
          <w:sz w:val="20"/>
        </w:rPr>
        <w:t xml:space="preserve">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pPr>
        <w:pStyle w:val="0"/>
        <w:spacing w:before="200" w:lineRule="auto"/>
        <w:ind w:firstLine="540"/>
        <w:jc w:val="both"/>
      </w:pPr>
      <w:r>
        <w:rPr>
          <w:sz w:val="20"/>
        </w:rPr>
        <w:t xml:space="preserve">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pPr>
        <w:pStyle w:val="0"/>
        <w:spacing w:before="200" w:lineRule="auto"/>
        <w:ind w:firstLine="540"/>
        <w:jc w:val="both"/>
      </w:pPr>
      <w:r>
        <w:rPr>
          <w:sz w:val="20"/>
        </w:rPr>
        <w:t xml:space="preserve">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pPr>
        <w:pStyle w:val="0"/>
        <w:spacing w:before="200" w:lineRule="auto"/>
        <w:ind w:firstLine="540"/>
        <w:jc w:val="both"/>
      </w:pPr>
      <w:r>
        <w:rPr>
          <w:sz w:val="20"/>
        </w:rPr>
        <w:t xml:space="preserve">разработка общего алгоритма (технологической схемы) урока, имеющего два целевых фокуса: предметный и метапредметный;</w:t>
      </w:r>
    </w:p>
    <w:p>
      <w:pPr>
        <w:pStyle w:val="0"/>
        <w:spacing w:before="200" w:lineRule="auto"/>
        <w:ind w:firstLine="540"/>
        <w:jc w:val="both"/>
      </w:pPr>
      <w:r>
        <w:rPr>
          <w:sz w:val="20"/>
        </w:rPr>
        <w:t xml:space="preserve">разработка основных подходов к конструированию задач на применение универсальных учебных действий;</w:t>
      </w:r>
    </w:p>
    <w:p>
      <w:pPr>
        <w:pStyle w:val="0"/>
        <w:spacing w:before="200" w:lineRule="auto"/>
        <w:ind w:firstLine="540"/>
        <w:jc w:val="both"/>
      </w:pPr>
      <w:r>
        <w:rPr>
          <w:sz w:val="20"/>
        </w:rPr>
        <w:t xml:space="preserve">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pPr>
        <w:pStyle w:val="0"/>
        <w:spacing w:before="200" w:lineRule="auto"/>
        <w:ind w:firstLine="540"/>
        <w:jc w:val="both"/>
      </w:pPr>
      <w:r>
        <w:rPr>
          <w:sz w:val="20"/>
        </w:rPr>
        <w:t xml:space="preserve">разработка основных подходов к организации учебной деятельности по формированию и развитию ИКТ-компетенций;</w:t>
      </w:r>
    </w:p>
    <w:p>
      <w:pPr>
        <w:pStyle w:val="0"/>
        <w:spacing w:before="200" w:lineRule="auto"/>
        <w:ind w:firstLine="540"/>
        <w:jc w:val="both"/>
      </w:pPr>
      <w:r>
        <w:rPr>
          <w:sz w:val="20"/>
        </w:rP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pPr>
        <w:pStyle w:val="0"/>
        <w:spacing w:before="200" w:lineRule="auto"/>
        <w:ind w:firstLine="540"/>
        <w:jc w:val="both"/>
      </w:pPr>
      <w:r>
        <w:rPr>
          <w:sz w:val="20"/>
        </w:rPr>
        <w:t xml:space="preserve">разработка методики и инструментария мониторинга успешности освоения и применения обучающимися универсальных учебных действий;</w:t>
      </w:r>
    </w:p>
    <w:p>
      <w:pPr>
        <w:pStyle w:val="0"/>
        <w:spacing w:before="200" w:lineRule="auto"/>
        <w:ind w:firstLine="540"/>
        <w:jc w:val="both"/>
      </w:pPr>
      <w:r>
        <w:rPr>
          <w:sz w:val="20"/>
        </w:rPr>
        <w:t xml:space="preserve">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pPr>
        <w:pStyle w:val="0"/>
        <w:spacing w:before="200" w:lineRule="auto"/>
        <w:ind w:firstLine="540"/>
        <w:jc w:val="both"/>
      </w:pPr>
      <w:r>
        <w:rPr>
          <w:sz w:val="20"/>
        </w:rPr>
        <w:t xml:space="preserve">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pPr>
        <w:pStyle w:val="0"/>
        <w:spacing w:before="200" w:lineRule="auto"/>
        <w:ind w:firstLine="540"/>
        <w:jc w:val="both"/>
      </w:pPr>
      <w:r>
        <w:rPr>
          <w:sz w:val="20"/>
        </w:rPr>
        <w:t xml:space="preserve">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pPr>
        <w:pStyle w:val="0"/>
        <w:spacing w:before="200" w:lineRule="auto"/>
        <w:ind w:firstLine="540"/>
        <w:jc w:val="both"/>
      </w:pPr>
      <w:r>
        <w:rPr>
          <w:sz w:val="20"/>
        </w:rPr>
        <w:t xml:space="preserve">организация разъяснительной или просветительской работы с родителями (законными представителями) по проблемам развития УУД у обучающихся;</w:t>
      </w:r>
    </w:p>
    <w:p>
      <w:pPr>
        <w:pStyle w:val="0"/>
        <w:spacing w:before="200" w:lineRule="auto"/>
        <w:ind w:firstLine="540"/>
        <w:jc w:val="both"/>
      </w:pPr>
      <w:r>
        <w:rPr>
          <w:sz w:val="20"/>
        </w:rPr>
        <w:t xml:space="preserve">организация отражения результатов работы по формированию УУД обучающихся на сайте образовательной организации.</w:t>
      </w:r>
    </w:p>
    <w:p>
      <w:pPr>
        <w:pStyle w:val="0"/>
        <w:spacing w:before="200" w:lineRule="auto"/>
        <w:ind w:firstLine="540"/>
        <w:jc w:val="both"/>
      </w:pPr>
      <w:r>
        <w:rPr>
          <w:sz w:val="20"/>
        </w:rPr>
        <w:t xml:space="preserve">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pPr>
        <w:pStyle w:val="0"/>
        <w:spacing w:before="200" w:lineRule="auto"/>
        <w:ind w:firstLine="540"/>
        <w:jc w:val="both"/>
      </w:pPr>
      <w:r>
        <w:rPr>
          <w:sz w:val="20"/>
        </w:rPr>
        <w:t xml:space="preserve">6.2.3. На подготовительном этапе команда образовательной организации может провести следующие аналитические работы:</w:t>
      </w:r>
    </w:p>
    <w:p>
      <w:pPr>
        <w:pStyle w:val="0"/>
        <w:spacing w:before="200" w:lineRule="auto"/>
        <w:ind w:firstLine="540"/>
        <w:jc w:val="both"/>
      </w:pPr>
      <w:r>
        <w:rPr>
          <w:sz w:val="20"/>
        </w:rPr>
        <w:t xml:space="preserve">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pPr>
        <w:pStyle w:val="0"/>
        <w:spacing w:before="200" w:lineRule="auto"/>
        <w:ind w:firstLine="540"/>
        <w:jc w:val="both"/>
      </w:pPr>
      <w:r>
        <w:rPr>
          <w:sz w:val="20"/>
        </w:rPr>
        <w:t xml:space="preserve">определить обучающихся, в том числе с выдающимися способностями, нуждающихся в построении индивидуальной образовательной траектории;</w:t>
      </w:r>
    </w:p>
    <w:p>
      <w:pPr>
        <w:pStyle w:val="0"/>
        <w:spacing w:before="200" w:lineRule="auto"/>
        <w:ind w:firstLine="540"/>
        <w:jc w:val="both"/>
      </w:pPr>
      <w:r>
        <w:rPr>
          <w:sz w:val="20"/>
        </w:rPr>
        <w:t xml:space="preserve">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pPr>
        <w:pStyle w:val="0"/>
        <w:spacing w:before="200" w:lineRule="auto"/>
        <w:ind w:firstLine="540"/>
        <w:jc w:val="both"/>
      </w:pPr>
      <w:r>
        <w:rPr>
          <w:sz w:val="20"/>
        </w:rPr>
        <w:t xml:space="preserve">проанализировать опыт успешных практик, в том числе с использованием информационных ресурсов образовательной организации.</w:t>
      </w:r>
    </w:p>
    <w:p>
      <w:pPr>
        <w:pStyle w:val="0"/>
        <w:spacing w:before="200" w:lineRule="auto"/>
        <w:ind w:firstLine="540"/>
        <w:jc w:val="both"/>
      </w:pPr>
      <w:r>
        <w:rPr>
          <w:sz w:val="20"/>
        </w:rPr>
        <w:t xml:space="preserve">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pPr>
        <w:pStyle w:val="0"/>
        <w:spacing w:before="200" w:lineRule="auto"/>
        <w:ind w:firstLine="540"/>
        <w:jc w:val="both"/>
      </w:pPr>
      <w:r>
        <w:rPr>
          <w:sz w:val="20"/>
        </w:rPr>
        <w:t xml:space="preserve">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pPr>
        <w:pStyle w:val="0"/>
        <w:spacing w:before="200" w:lineRule="auto"/>
        <w:ind w:firstLine="540"/>
        <w:jc w:val="both"/>
      </w:pPr>
      <w:r>
        <w:rPr>
          <w:sz w:val="20"/>
        </w:rPr>
        <w:t xml:space="preserve">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pPr>
        <w:pStyle w:val="0"/>
        <w:spacing w:before="200" w:lineRule="auto"/>
        <w:ind w:firstLine="540"/>
        <w:jc w:val="both"/>
      </w:pPr>
      <w:r>
        <w:rPr>
          <w:sz w:val="20"/>
        </w:rPr>
        <w:t xml:space="preserve">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pPr>
        <w:pStyle w:val="0"/>
        <w:spacing w:before="200" w:lineRule="auto"/>
        <w:ind w:firstLine="540"/>
        <w:jc w:val="both"/>
      </w:pPr>
      <w:r>
        <w:rPr>
          <w:sz w:val="20"/>
        </w:rP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pPr>
        <w:pStyle w:val="0"/>
        <w:spacing w:before="200" w:lineRule="auto"/>
        <w:ind w:firstLine="540"/>
        <w:jc w:val="both"/>
      </w:pPr>
      <w:r>
        <w:rPr>
          <w:sz w:val="20"/>
        </w:rPr>
        <w:t xml:space="preserve">договор о сотрудничестве может основываться на оплате услуг экспертов, консультантов, научных руководителей;</w:t>
      </w:r>
    </w:p>
    <w:p>
      <w:pPr>
        <w:pStyle w:val="0"/>
        <w:spacing w:before="200" w:lineRule="auto"/>
        <w:ind w:firstLine="540"/>
        <w:jc w:val="both"/>
      </w:pPr>
      <w:r>
        <w:rPr>
          <w:sz w:val="20"/>
        </w:rPr>
        <w:t xml:space="preserve">экспертная, научная и консультационная поддержка может осуществляться в рамках сетевого взаимодействия общеобразовательных организаций;</w:t>
      </w:r>
    </w:p>
    <w:p>
      <w:pPr>
        <w:pStyle w:val="0"/>
        <w:spacing w:before="200" w:lineRule="auto"/>
        <w:ind w:firstLine="540"/>
        <w:jc w:val="both"/>
      </w:pPr>
      <w:r>
        <w:rPr>
          <w:sz w:val="20"/>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pPr>
        <w:pStyle w:val="0"/>
        <w:spacing w:before="200" w:lineRule="auto"/>
        <w:ind w:firstLine="540"/>
        <w:jc w:val="both"/>
      </w:pPr>
      <w:r>
        <w:rPr>
          <w:sz w:val="20"/>
        </w:rPr>
        <w:t xml:space="preserve">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pPr>
        <w:pStyle w:val="0"/>
        <w:spacing w:before="200" w:lineRule="auto"/>
        <w:ind w:firstLine="540"/>
        <w:jc w:val="both"/>
      </w:pPr>
      <w:r>
        <w:rPr>
          <w:sz w:val="20"/>
        </w:rPr>
        <w:t xml:space="preserve">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9239" w:name="P39239"/>
    <w:bookmarkEnd w:id="39239"/>
    <w:p>
      <w:pPr>
        <w:pStyle w:val="2"/>
        <w:jc w:val="center"/>
      </w:pPr>
      <w:r>
        <w:rPr>
          <w:sz w:val="20"/>
        </w:rPr>
        <w:t xml:space="preserve">ФЕДЕРАЛЬНАЯ РАБОЧАЯ ПРОГРАММА ВОСПИТАНИЯ</w:t>
      </w:r>
    </w:p>
    <w:p>
      <w:pPr>
        <w:pStyle w:val="0"/>
        <w:jc w:val="both"/>
      </w:pPr>
      <w:r>
        <w:rPr>
          <w:sz w:val="20"/>
        </w:rPr>
      </w:r>
    </w:p>
    <w:p>
      <w:pPr>
        <w:pStyle w:val="0"/>
        <w:ind w:firstLine="540"/>
        <w:jc w:val="both"/>
      </w:pPr>
      <w:r>
        <w:rPr>
          <w:sz w:val="20"/>
        </w:rPr>
        <w:t xml:space="preserve">1. Пояснительная записка.</w:t>
      </w:r>
    </w:p>
    <w:p>
      <w:pPr>
        <w:pStyle w:val="0"/>
        <w:spacing w:before="200" w:lineRule="auto"/>
        <w:ind w:firstLine="540"/>
        <w:jc w:val="both"/>
      </w:pPr>
      <w:r>
        <w:rPr>
          <w:sz w:val="20"/>
        </w:rPr>
        <w:t xml:space="preserve">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pPr>
        <w:pStyle w:val="0"/>
        <w:jc w:val="both"/>
      </w:pPr>
      <w:r>
        <w:rPr>
          <w:sz w:val="20"/>
        </w:rPr>
      </w:r>
    </w:p>
    <w:p>
      <w:pPr>
        <w:pStyle w:val="0"/>
        <w:ind w:firstLine="540"/>
        <w:jc w:val="both"/>
      </w:pPr>
      <w:r>
        <w:rPr>
          <w:sz w:val="20"/>
        </w:rPr>
        <w:t xml:space="preserve">1.2. Программа воспитания:</w:t>
      </w:r>
    </w:p>
    <w:p>
      <w:pPr>
        <w:pStyle w:val="0"/>
        <w:spacing w:before="200" w:lineRule="auto"/>
        <w:ind w:firstLine="540"/>
        <w:jc w:val="both"/>
      </w:pPr>
      <w:r>
        <w:rPr>
          <w:sz w:val="20"/>
        </w:rPr>
        <w:t xml:space="preserve">предназначена для планирования и организации системной воспитательной деятельности в образовательной организации;</w:t>
      </w:r>
    </w:p>
    <w:p>
      <w:pPr>
        <w:pStyle w:val="0"/>
        <w:spacing w:before="200" w:lineRule="auto"/>
        <w:ind w:firstLine="540"/>
        <w:jc w:val="both"/>
      </w:pPr>
      <w:r>
        <w:rPr>
          <w:sz w:val="20"/>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pPr>
        <w:pStyle w:val="0"/>
        <w:spacing w:before="200" w:lineRule="auto"/>
        <w:ind w:firstLine="540"/>
        <w:jc w:val="both"/>
      </w:pPr>
      <w:r>
        <w:rPr>
          <w:sz w:val="20"/>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pPr>
        <w:pStyle w:val="0"/>
        <w:spacing w:before="200" w:lineRule="auto"/>
        <w:ind w:firstLine="540"/>
        <w:jc w:val="both"/>
      </w:pPr>
      <w:r>
        <w:rPr>
          <w:sz w:val="20"/>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pPr>
        <w:pStyle w:val="0"/>
        <w:spacing w:before="200" w:lineRule="auto"/>
        <w:ind w:firstLine="540"/>
        <w:jc w:val="both"/>
      </w:pPr>
      <w:r>
        <w:rPr>
          <w:sz w:val="20"/>
        </w:rPr>
        <w:t xml:space="preserve">предусматривает историческое просвещение, формирование российской культурной и гражданской идентичности обучающихся;</w:t>
      </w:r>
    </w:p>
    <w:p>
      <w:pPr>
        <w:pStyle w:val="0"/>
        <w:spacing w:before="200" w:lineRule="auto"/>
        <w:ind w:firstLine="540"/>
        <w:jc w:val="both"/>
      </w:pPr>
      <w:r>
        <w:rPr>
          <w:sz w:val="20"/>
        </w:rPr>
        <w:t xml:space="preserve">ориентирована на помощь в формировании жизненной компетенции обучающихся.</w:t>
      </w:r>
    </w:p>
    <w:p>
      <w:pPr>
        <w:pStyle w:val="0"/>
        <w:spacing w:before="200" w:lineRule="auto"/>
        <w:ind w:firstLine="540"/>
        <w:jc w:val="both"/>
      </w:pPr>
      <w:r>
        <w:rPr>
          <w:sz w:val="20"/>
        </w:rPr>
        <w:t xml:space="preserve">1.3. Программа воспитания включает три раздела: целевой, содержательный, организационный.</w:t>
      </w:r>
    </w:p>
    <w:p>
      <w:pPr>
        <w:pStyle w:val="0"/>
        <w:spacing w:before="200" w:lineRule="auto"/>
        <w:ind w:firstLine="540"/>
        <w:jc w:val="both"/>
      </w:pPr>
      <w:r>
        <w:rPr>
          <w:sz w:val="20"/>
        </w:rPr>
        <w:t xml:space="preserve">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pPr>
        <w:pStyle w:val="0"/>
        <w:jc w:val="both"/>
      </w:pPr>
      <w:r>
        <w:rPr>
          <w:sz w:val="20"/>
        </w:rPr>
      </w:r>
    </w:p>
    <w:p>
      <w:pPr>
        <w:pStyle w:val="0"/>
        <w:ind w:firstLine="540"/>
        <w:jc w:val="both"/>
      </w:pPr>
      <w:r>
        <w:rPr>
          <w:sz w:val="20"/>
        </w:rPr>
        <w:t xml:space="preserve">2. Целевой раздел.</w:t>
      </w:r>
    </w:p>
    <w:p>
      <w:pPr>
        <w:pStyle w:val="0"/>
        <w:spacing w:before="200" w:lineRule="auto"/>
        <w:ind w:firstLine="540"/>
        <w:jc w:val="both"/>
      </w:pPr>
      <w:r>
        <w:rPr>
          <w:sz w:val="20"/>
        </w:rPr>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w:history="0" r:id="rId50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pPr>
        <w:pStyle w:val="0"/>
        <w:spacing w:before="200" w:lineRule="auto"/>
        <w:ind w:firstLine="540"/>
        <w:jc w:val="both"/>
      </w:pPr>
      <w:r>
        <w:rPr>
          <w:sz w:val="20"/>
        </w:rPr>
        <w:t xml:space="preserve">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pStyle w:val="0"/>
        <w:jc w:val="both"/>
      </w:pPr>
      <w:r>
        <w:rPr>
          <w:sz w:val="20"/>
        </w:rPr>
      </w:r>
    </w:p>
    <w:p>
      <w:pPr>
        <w:pStyle w:val="0"/>
        <w:ind w:firstLine="540"/>
        <w:jc w:val="both"/>
      </w:pPr>
      <w:r>
        <w:rPr>
          <w:sz w:val="20"/>
        </w:rPr>
        <w:t xml:space="preserve">2.3. Цель и задачи воспитания обучающихся.</w:t>
      </w:r>
    </w:p>
    <w:p>
      <w:pPr>
        <w:pStyle w:val="0"/>
        <w:spacing w:before="200" w:lineRule="auto"/>
        <w:ind w:firstLine="540"/>
        <w:jc w:val="both"/>
      </w:pPr>
      <w:r>
        <w:rPr>
          <w:sz w:val="20"/>
        </w:rPr>
        <w:t xml:space="preserve">2.3.1. Цель воспитания обучающихся в образовательной организации:</w:t>
      </w:r>
    </w:p>
    <w:p>
      <w:pPr>
        <w:pStyle w:val="0"/>
        <w:spacing w:before="200" w:lineRule="auto"/>
        <w:ind w:firstLine="540"/>
        <w:jc w:val="both"/>
      </w:pPr>
      <w:r>
        <w:rPr>
          <w:sz w:val="20"/>
        </w:rP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pPr>
        <w:pStyle w:val="0"/>
        <w:spacing w:before="200" w:lineRule="auto"/>
        <w:ind w:firstLine="540"/>
        <w:jc w:val="both"/>
      </w:pPr>
      <w:r>
        <w:rPr>
          <w:sz w:val="20"/>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2.3.2. Задачи воспитания обучающихся в образовательной организации:</w:t>
      </w:r>
    </w:p>
    <w:p>
      <w:pPr>
        <w:pStyle w:val="0"/>
        <w:spacing w:before="200" w:lineRule="auto"/>
        <w:ind w:firstLine="540"/>
        <w:jc w:val="both"/>
      </w:pPr>
      <w:r>
        <w:rPr>
          <w:sz w:val="20"/>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w:t>
      </w:r>
    </w:p>
    <w:p>
      <w:pPr>
        <w:pStyle w:val="0"/>
        <w:spacing w:before="200" w:lineRule="auto"/>
        <w:ind w:firstLine="540"/>
        <w:jc w:val="both"/>
      </w:pPr>
      <w:r>
        <w:rPr>
          <w:sz w:val="20"/>
        </w:rPr>
        <w:t xml:space="preserve">формирование и развитие личностных отношений к этим нормам, ценностям, традициям (их освоение, принятие);</w:t>
      </w:r>
    </w:p>
    <w:p>
      <w:pPr>
        <w:pStyle w:val="0"/>
        <w:spacing w:before="200" w:lineRule="auto"/>
        <w:ind w:firstLine="540"/>
        <w:jc w:val="both"/>
      </w:pPr>
      <w:r>
        <w:rPr>
          <w:sz w:val="20"/>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pPr>
        <w:pStyle w:val="0"/>
        <w:spacing w:before="200" w:lineRule="auto"/>
        <w:ind w:firstLine="540"/>
        <w:jc w:val="both"/>
      </w:pPr>
      <w:r>
        <w:rPr>
          <w:sz w:val="20"/>
        </w:rPr>
        <w:t xml:space="preserve">достижение личностных результатов освоения общеобразовательных программ в соответствии с ФГОС ООО, включая личностные результаты освоения ПКР.</w:t>
      </w:r>
    </w:p>
    <w:p>
      <w:pPr>
        <w:pStyle w:val="0"/>
        <w:spacing w:before="200" w:lineRule="auto"/>
        <w:ind w:firstLine="540"/>
        <w:jc w:val="both"/>
      </w:pPr>
      <w:r>
        <w:rPr>
          <w:sz w:val="20"/>
        </w:rPr>
        <w:t xml:space="preserve">2.3.3. Личностные результаты освоения обучающимися образовательных программ включают:</w:t>
      </w:r>
    </w:p>
    <w:p>
      <w:pPr>
        <w:pStyle w:val="0"/>
        <w:spacing w:before="200" w:lineRule="auto"/>
        <w:ind w:firstLine="540"/>
        <w:jc w:val="both"/>
      </w:pPr>
      <w:r>
        <w:rPr>
          <w:sz w:val="20"/>
        </w:rPr>
        <w:t xml:space="preserve">осознание российской гражданской идентичности;</w:t>
      </w:r>
    </w:p>
    <w:p>
      <w:pPr>
        <w:pStyle w:val="0"/>
        <w:spacing w:before="200" w:lineRule="auto"/>
        <w:ind w:firstLine="540"/>
        <w:jc w:val="both"/>
      </w:pPr>
      <w:r>
        <w:rPr>
          <w:sz w:val="20"/>
        </w:rPr>
        <w:t xml:space="preserve">сформированность ценностей самостоятельности и инициативы;</w:t>
      </w:r>
    </w:p>
    <w:p>
      <w:pPr>
        <w:pStyle w:val="0"/>
        <w:spacing w:before="200" w:lineRule="auto"/>
        <w:ind w:firstLine="540"/>
        <w:jc w:val="both"/>
      </w:pPr>
      <w:r>
        <w:rPr>
          <w:sz w:val="20"/>
        </w:rPr>
        <w:t xml:space="preserve">готовность обучающихся к саморазвитию, самостоятельности и личностному самоопределению;</w:t>
      </w:r>
    </w:p>
    <w:p>
      <w:pPr>
        <w:pStyle w:val="0"/>
        <w:spacing w:before="200" w:lineRule="auto"/>
        <w:ind w:firstLine="540"/>
        <w:jc w:val="both"/>
      </w:pPr>
      <w:r>
        <w:rPr>
          <w:sz w:val="20"/>
        </w:rPr>
        <w:t xml:space="preserve">наличие мотивации к целенаправленной социально значимой деятельности;</w:t>
      </w:r>
    </w:p>
    <w:p>
      <w:pPr>
        <w:pStyle w:val="0"/>
        <w:spacing w:before="200" w:lineRule="auto"/>
        <w:ind w:firstLine="540"/>
        <w:jc w:val="both"/>
      </w:pPr>
      <w:r>
        <w:rPr>
          <w:sz w:val="20"/>
        </w:rPr>
        <w:t xml:space="preserve">сформированность внутренней позиции личности как особого ценностного отношения к себе, окружающим людям и жизни в целом;</w:t>
      </w:r>
    </w:p>
    <w:p>
      <w:pPr>
        <w:pStyle w:val="0"/>
        <w:spacing w:before="200" w:lineRule="auto"/>
        <w:ind w:firstLine="540"/>
        <w:jc w:val="both"/>
      </w:pPr>
      <w:r>
        <w:rPr>
          <w:sz w:val="20"/>
        </w:rPr>
        <w:t xml:space="preserve">сформированность жизненных компетенций, необходимых для успешной социальной адаптации.</w:t>
      </w:r>
    </w:p>
    <w:p>
      <w:pPr>
        <w:pStyle w:val="0"/>
        <w:spacing w:before="200" w:lineRule="auto"/>
        <w:ind w:firstLine="540"/>
        <w:jc w:val="both"/>
      </w:pPr>
      <w:r>
        <w:rPr>
          <w:sz w:val="20"/>
        </w:rPr>
        <w:t xml:space="preserve">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pPr>
        <w:pStyle w:val="0"/>
        <w:jc w:val="both"/>
      </w:pPr>
      <w:r>
        <w:rPr>
          <w:sz w:val="20"/>
        </w:rPr>
      </w:r>
    </w:p>
    <w:p>
      <w:pPr>
        <w:pStyle w:val="0"/>
        <w:ind w:firstLine="540"/>
        <w:jc w:val="both"/>
      </w:pPr>
      <w:r>
        <w:rPr>
          <w:sz w:val="20"/>
        </w:rPr>
        <w:t xml:space="preserve">2.4. Направления воспитания.</w:t>
      </w:r>
    </w:p>
    <w:p>
      <w:pPr>
        <w:pStyle w:val="0"/>
        <w:spacing w:before="200" w:lineRule="auto"/>
        <w:ind w:firstLine="540"/>
        <w:jc w:val="both"/>
      </w:pPr>
      <w:r>
        <w:rPr>
          <w:sz w:val="20"/>
        </w:rPr>
        <w:t xml:space="preserve">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pPr>
        <w:pStyle w:val="0"/>
        <w:spacing w:before="200" w:lineRule="auto"/>
        <w:ind w:firstLine="540"/>
        <w:jc w:val="both"/>
      </w:pPr>
      <w:r>
        <w:rPr>
          <w:sz w:val="20"/>
        </w:rPr>
        <w:t xml:space="preserve">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pStyle w:val="0"/>
        <w:spacing w:before="200" w:lineRule="auto"/>
        <w:ind w:firstLine="540"/>
        <w:jc w:val="both"/>
      </w:pPr>
      <w:r>
        <w:rPr>
          <w:sz w:val="20"/>
        </w:rPr>
        <w:t xml:space="preserve">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pPr>
        <w:pStyle w:val="0"/>
        <w:spacing w:before="200" w:lineRule="auto"/>
        <w:ind w:firstLine="540"/>
        <w:jc w:val="both"/>
      </w:pPr>
      <w:r>
        <w:rPr>
          <w:sz w:val="20"/>
        </w:rPr>
        <w:t xml:space="preserve">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pStyle w:val="0"/>
        <w:spacing w:before="200" w:lineRule="auto"/>
        <w:ind w:firstLine="540"/>
        <w:jc w:val="both"/>
      </w:pPr>
      <w:r>
        <w:rPr>
          <w:sz w:val="20"/>
        </w:rPr>
        <w:t xml:space="preserve">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pPr>
        <w:pStyle w:val="0"/>
        <w:spacing w:before="200" w:lineRule="auto"/>
        <w:ind w:firstLine="540"/>
        <w:jc w:val="both"/>
      </w:pPr>
      <w:r>
        <w:rPr>
          <w:sz w:val="20"/>
        </w:rPr>
        <w:t xml:space="preserve">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pPr>
        <w:pStyle w:val="0"/>
        <w:spacing w:before="200" w:lineRule="auto"/>
        <w:ind w:firstLine="540"/>
        <w:jc w:val="both"/>
      </w:pPr>
      <w:r>
        <w:rPr>
          <w:sz w:val="20"/>
        </w:rPr>
        <w:t xml:space="preserve">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pStyle w:val="0"/>
        <w:spacing w:before="200" w:lineRule="auto"/>
        <w:ind w:firstLine="540"/>
        <w:jc w:val="both"/>
      </w:pPr>
      <w:r>
        <w:rPr>
          <w:sz w:val="20"/>
        </w:rPr>
        <w:t xml:space="preserve">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0"/>
        <w:spacing w:before="200" w:lineRule="auto"/>
        <w:ind w:firstLine="540"/>
        <w:jc w:val="both"/>
      </w:pPr>
      <w:r>
        <w:rPr>
          <w:sz w:val="20"/>
        </w:rPr>
        <w:t xml:space="preserve">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pPr>
        <w:pStyle w:val="0"/>
        <w:jc w:val="both"/>
      </w:pPr>
      <w:r>
        <w:rPr>
          <w:sz w:val="20"/>
        </w:rPr>
      </w:r>
    </w:p>
    <w:p>
      <w:pPr>
        <w:pStyle w:val="0"/>
        <w:ind w:firstLine="540"/>
        <w:jc w:val="both"/>
      </w:pPr>
      <w:r>
        <w:rPr>
          <w:sz w:val="20"/>
        </w:rPr>
        <w:t xml:space="preserve">2.5. Целевые ориентиры результатов воспитания.</w:t>
      </w:r>
    </w:p>
    <w:p>
      <w:pPr>
        <w:pStyle w:val="0"/>
        <w:spacing w:before="200" w:lineRule="auto"/>
        <w:ind w:firstLine="540"/>
        <w:jc w:val="both"/>
      </w:pPr>
      <w:r>
        <w:rPr>
          <w:sz w:val="20"/>
        </w:rPr>
        <w:t xml:space="preserve">2.5.1. Требования к личностным результатам освоения обучающимися АООП ООО установлены ФГОС ООО.</w:t>
      </w:r>
    </w:p>
    <w:p>
      <w:pPr>
        <w:pStyle w:val="0"/>
        <w:spacing w:before="200" w:lineRule="auto"/>
        <w:ind w:firstLine="540"/>
        <w:jc w:val="both"/>
      </w:pPr>
      <w:r>
        <w:rPr>
          <w:sz w:val="20"/>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pPr>
        <w:pStyle w:val="0"/>
        <w:spacing w:before="200" w:lineRule="auto"/>
        <w:ind w:firstLine="540"/>
        <w:jc w:val="both"/>
      </w:pPr>
      <w:r>
        <w:rPr>
          <w:sz w:val="20"/>
        </w:rPr>
        <w:t xml:space="preserve">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pPr>
        <w:pStyle w:val="0"/>
        <w:spacing w:before="200" w:lineRule="auto"/>
        <w:ind w:firstLine="540"/>
        <w:jc w:val="both"/>
      </w:pPr>
      <w:r>
        <w:rPr>
          <w:sz w:val="20"/>
        </w:rPr>
        <w:t xml:space="preserve">2.5.3. Целевые ориентиры результатов воспитания на уровне основного общего образования.</w:t>
      </w:r>
    </w:p>
    <w:p>
      <w:pPr>
        <w:pStyle w:val="0"/>
        <w:spacing w:before="200" w:lineRule="auto"/>
        <w:ind w:firstLine="540"/>
        <w:jc w:val="both"/>
      </w:pPr>
      <w:r>
        <w:rPr>
          <w:sz w:val="20"/>
        </w:rPr>
        <w:t xml:space="preserve">2.5.3.1. Гражданско-патриотическое воспитание:</w:t>
      </w:r>
    </w:p>
    <w:p>
      <w:pPr>
        <w:pStyle w:val="0"/>
        <w:spacing w:before="200" w:lineRule="auto"/>
        <w:ind w:firstLine="540"/>
        <w:jc w:val="both"/>
      </w:pPr>
      <w:r>
        <w:rPr>
          <w:sz w:val="20"/>
        </w:rPr>
        <w:t xml:space="preserve">знающий и любящий свою малую родину, свой край, имеющий представление о Родине - России, ее территории, расположении;</w:t>
      </w:r>
    </w:p>
    <w:p>
      <w:pPr>
        <w:pStyle w:val="0"/>
        <w:spacing w:before="200" w:lineRule="auto"/>
        <w:ind w:firstLine="540"/>
        <w:jc w:val="both"/>
      </w:pPr>
      <w:r>
        <w:rPr>
          <w:sz w:val="20"/>
        </w:rPr>
        <w:t xml:space="preserve">сознающий принадлежность к своему народу и к общности граждан России, проявляющий уважение к своему и другим народам;</w:t>
      </w:r>
    </w:p>
    <w:p>
      <w:pPr>
        <w:pStyle w:val="0"/>
        <w:spacing w:before="200" w:lineRule="auto"/>
        <w:ind w:firstLine="540"/>
        <w:jc w:val="both"/>
      </w:pPr>
      <w:r>
        <w:rPr>
          <w:sz w:val="20"/>
        </w:rPr>
        <w:t xml:space="preserve">понимающий свою сопричастность к прошлому, настоящему и будущему родного края, своей Родины - России, Российского государства;</w:t>
      </w:r>
    </w:p>
    <w:p>
      <w:pPr>
        <w:pStyle w:val="0"/>
        <w:spacing w:before="200" w:lineRule="auto"/>
        <w:ind w:firstLine="540"/>
        <w:jc w:val="both"/>
      </w:pPr>
      <w:r>
        <w:rPr>
          <w:sz w:val="20"/>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pPr>
        <w:pStyle w:val="0"/>
        <w:spacing w:before="200" w:lineRule="auto"/>
        <w:ind w:firstLine="540"/>
        <w:jc w:val="both"/>
      </w:pPr>
      <w:r>
        <w:rPr>
          <w:sz w:val="20"/>
        </w:rPr>
        <w:t xml:space="preserve">имеющий первоначальные представления о правах и ответственности человека в обществе, гражданских правах и обязанностях;</w:t>
      </w:r>
    </w:p>
    <w:p>
      <w:pPr>
        <w:pStyle w:val="0"/>
        <w:spacing w:before="200" w:lineRule="auto"/>
        <w:ind w:firstLine="540"/>
        <w:jc w:val="both"/>
      </w:pPr>
      <w:r>
        <w:rPr>
          <w:sz w:val="20"/>
        </w:rPr>
        <w:t xml:space="preserve">принимающий участие в жизни класса, общеобразовательной организации, в доступной по возрасту социально значимой деятельности.</w:t>
      </w:r>
    </w:p>
    <w:p>
      <w:pPr>
        <w:pStyle w:val="0"/>
        <w:spacing w:before="200" w:lineRule="auto"/>
        <w:ind w:firstLine="540"/>
        <w:jc w:val="both"/>
      </w:pPr>
      <w:r>
        <w:rPr>
          <w:sz w:val="20"/>
        </w:rPr>
        <w:t xml:space="preserve">2.5.3.2. Духовно-нравственное воспитание:</w:t>
      </w:r>
    </w:p>
    <w:p>
      <w:pPr>
        <w:pStyle w:val="0"/>
        <w:spacing w:before="200" w:lineRule="auto"/>
        <w:ind w:firstLine="540"/>
        <w:jc w:val="both"/>
      </w:pPr>
      <w:r>
        <w:rPr>
          <w:sz w:val="20"/>
        </w:rPr>
        <w:t xml:space="preserve">уважающий духовно-нравственную культуру своей семьи, своего народа, семейные ценности с учетом национальной, религиозной принадлежности;</w:t>
      </w:r>
    </w:p>
    <w:p>
      <w:pPr>
        <w:pStyle w:val="0"/>
        <w:spacing w:before="200" w:lineRule="auto"/>
        <w:ind w:firstLine="540"/>
        <w:jc w:val="both"/>
      </w:pPr>
      <w:r>
        <w:rPr>
          <w:sz w:val="20"/>
        </w:rPr>
        <w:t xml:space="preserve">сознающий ценность каждой человеческой жизни, признающий индивидуальность и достоинство каждого человека;</w:t>
      </w:r>
    </w:p>
    <w:p>
      <w:pPr>
        <w:pStyle w:val="0"/>
        <w:spacing w:before="200" w:lineRule="auto"/>
        <w:ind w:firstLine="540"/>
        <w:jc w:val="both"/>
      </w:pPr>
      <w:r>
        <w:rPr>
          <w:sz w:val="20"/>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pPr>
        <w:pStyle w:val="0"/>
        <w:spacing w:before="200" w:lineRule="auto"/>
        <w:ind w:firstLine="540"/>
        <w:jc w:val="both"/>
      </w:pPr>
      <w:r>
        <w:rPr>
          <w:sz w:val="20"/>
        </w:rPr>
        <w:t xml:space="preserve">Умеющий оценивать поступки с позиции их соответствия нравственным нормам, осознающий ответственность за свои поступки.</w:t>
      </w:r>
    </w:p>
    <w:p>
      <w:pPr>
        <w:pStyle w:val="0"/>
        <w:spacing w:before="200" w:lineRule="auto"/>
        <w:ind w:firstLine="540"/>
        <w:jc w:val="both"/>
      </w:pPr>
      <w:r>
        <w:rPr>
          <w:sz w:val="20"/>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pPr>
        <w:pStyle w:val="0"/>
        <w:spacing w:before="200" w:lineRule="auto"/>
        <w:ind w:firstLine="540"/>
        <w:jc w:val="both"/>
      </w:pPr>
      <w:r>
        <w:rPr>
          <w:sz w:val="20"/>
        </w:rPr>
        <w:t xml:space="preserve">Сознающий нравственную и эстетическую ценность литературы, родного языка, русского языка, проявляющий интерес к чтению.</w:t>
      </w:r>
    </w:p>
    <w:p>
      <w:pPr>
        <w:pStyle w:val="0"/>
        <w:spacing w:before="200" w:lineRule="auto"/>
        <w:ind w:firstLine="540"/>
        <w:jc w:val="both"/>
      </w:pPr>
      <w:r>
        <w:rPr>
          <w:sz w:val="20"/>
        </w:rPr>
        <w:t xml:space="preserve">2.5.3.3. Эстетическое воспитание:</w:t>
      </w:r>
    </w:p>
    <w:p>
      <w:pPr>
        <w:pStyle w:val="0"/>
        <w:spacing w:before="200" w:lineRule="auto"/>
        <w:ind w:firstLine="540"/>
        <w:jc w:val="both"/>
      </w:pPr>
      <w:r>
        <w:rPr>
          <w:sz w:val="20"/>
        </w:rPr>
        <w:t xml:space="preserve">способный воспринимать и чувствовать прекрасное в быту, природе, искусстве, творчестве людей;</w:t>
      </w:r>
    </w:p>
    <w:p>
      <w:pPr>
        <w:pStyle w:val="0"/>
        <w:spacing w:before="200" w:lineRule="auto"/>
        <w:ind w:firstLine="540"/>
        <w:jc w:val="both"/>
      </w:pPr>
      <w:r>
        <w:rPr>
          <w:sz w:val="20"/>
        </w:rPr>
        <w:t xml:space="preserve">проявляющий интерес и уважение к отечественной и мировой художественной культуре;</w:t>
      </w:r>
    </w:p>
    <w:p>
      <w:pPr>
        <w:pStyle w:val="0"/>
        <w:spacing w:before="200" w:lineRule="auto"/>
        <w:ind w:firstLine="540"/>
        <w:jc w:val="both"/>
      </w:pPr>
      <w:r>
        <w:rPr>
          <w:sz w:val="20"/>
        </w:rPr>
        <w:t xml:space="preserve">проявляющий стремление к самовыражению в разных видах художественной деятельности, искусстве.</w:t>
      </w:r>
    </w:p>
    <w:p>
      <w:pPr>
        <w:pStyle w:val="0"/>
        <w:spacing w:before="200" w:lineRule="auto"/>
        <w:ind w:firstLine="540"/>
        <w:jc w:val="both"/>
      </w:pPr>
      <w:r>
        <w:rPr>
          <w:sz w:val="20"/>
        </w:rPr>
        <w:t xml:space="preserve">2.5.3.4.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pPr>
        <w:pStyle w:val="0"/>
        <w:spacing w:before="200" w:lineRule="auto"/>
        <w:ind w:firstLine="540"/>
        <w:jc w:val="both"/>
      </w:pPr>
      <w:r>
        <w:rPr>
          <w:sz w:val="20"/>
        </w:rPr>
        <w:t xml:space="preserve">владеющий основными навыками самообслуживания, личной и общественной гигиены, безопасного поведения в быту, природе, обществе;</w:t>
      </w:r>
    </w:p>
    <w:p>
      <w:pPr>
        <w:pStyle w:val="0"/>
        <w:spacing w:before="200" w:lineRule="auto"/>
        <w:ind w:firstLine="540"/>
        <w:jc w:val="both"/>
      </w:pPr>
      <w:r>
        <w:rPr>
          <w:sz w:val="20"/>
        </w:rPr>
        <w:t xml:space="preserve">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pPr>
        <w:pStyle w:val="0"/>
        <w:spacing w:before="200" w:lineRule="auto"/>
        <w:ind w:firstLine="540"/>
        <w:jc w:val="both"/>
      </w:pPr>
      <w:r>
        <w:rPr>
          <w:sz w:val="20"/>
        </w:rPr>
        <w:t xml:space="preserve">сознающий и принимающий свою половую принадлежность, соответствующие ей психофизические и поведенческие особенности с учетом возраста.</w:t>
      </w:r>
    </w:p>
    <w:p>
      <w:pPr>
        <w:pStyle w:val="0"/>
        <w:spacing w:before="200" w:lineRule="auto"/>
        <w:ind w:firstLine="540"/>
        <w:jc w:val="both"/>
      </w:pPr>
      <w:r>
        <w:rPr>
          <w:sz w:val="20"/>
        </w:rPr>
        <w:t xml:space="preserve">2.5.3.5. Трудовое воспитание:</w:t>
      </w:r>
    </w:p>
    <w:p>
      <w:pPr>
        <w:pStyle w:val="0"/>
        <w:spacing w:before="200" w:lineRule="auto"/>
        <w:ind w:firstLine="540"/>
        <w:jc w:val="both"/>
      </w:pPr>
      <w:r>
        <w:rPr>
          <w:sz w:val="20"/>
        </w:rPr>
        <w:t xml:space="preserve">сознающий ценность труда в жизни человека, семьи, общества;</w:t>
      </w:r>
    </w:p>
    <w:p>
      <w:pPr>
        <w:pStyle w:val="0"/>
        <w:spacing w:before="200" w:lineRule="auto"/>
        <w:ind w:firstLine="540"/>
        <w:jc w:val="both"/>
      </w:pPr>
      <w:r>
        <w:rPr>
          <w:sz w:val="20"/>
        </w:rPr>
        <w:t xml:space="preserve">проявляющий уважение к труду, людям труда, бережное отношение к результатам труда, ответственное потребление;</w:t>
      </w:r>
    </w:p>
    <w:p>
      <w:pPr>
        <w:pStyle w:val="0"/>
        <w:spacing w:before="200" w:lineRule="auto"/>
        <w:ind w:firstLine="540"/>
        <w:jc w:val="both"/>
      </w:pPr>
      <w:r>
        <w:rPr>
          <w:sz w:val="20"/>
        </w:rPr>
        <w:t xml:space="preserve">стремящийся к самостоятельности и независимости в быту;</w:t>
      </w:r>
    </w:p>
    <w:p>
      <w:pPr>
        <w:pStyle w:val="0"/>
        <w:spacing w:before="200" w:lineRule="auto"/>
        <w:ind w:firstLine="540"/>
        <w:jc w:val="both"/>
      </w:pPr>
      <w:r>
        <w:rPr>
          <w:sz w:val="20"/>
        </w:rPr>
        <w:t xml:space="preserve">проявляющий интерес к разным профессиям;</w:t>
      </w:r>
    </w:p>
    <w:p>
      <w:pPr>
        <w:pStyle w:val="0"/>
        <w:spacing w:before="200" w:lineRule="auto"/>
        <w:ind w:firstLine="540"/>
        <w:jc w:val="both"/>
      </w:pPr>
      <w:r>
        <w:rPr>
          <w:sz w:val="20"/>
        </w:rPr>
        <w:t xml:space="preserve">участвующий в различных видах доступного по возрасту и состоянию здоровья труда, трудовой деятельности.</w:t>
      </w:r>
    </w:p>
    <w:p>
      <w:pPr>
        <w:pStyle w:val="0"/>
        <w:spacing w:before="200" w:lineRule="auto"/>
        <w:ind w:firstLine="540"/>
        <w:jc w:val="both"/>
      </w:pPr>
      <w:r>
        <w:rPr>
          <w:sz w:val="20"/>
        </w:rPr>
        <w:t xml:space="preserve">2.5.3.6. Экологическое воспитание:</w:t>
      </w:r>
    </w:p>
    <w:p>
      <w:pPr>
        <w:pStyle w:val="0"/>
        <w:spacing w:before="200" w:lineRule="auto"/>
        <w:ind w:firstLine="540"/>
        <w:jc w:val="both"/>
      </w:pPr>
      <w:r>
        <w:rPr>
          <w:sz w:val="20"/>
        </w:rPr>
        <w:t xml:space="preserve">понимающий ценность природы, зависимость жизни людей от природы, влияние людей на природу, окружающую среду;</w:t>
      </w:r>
    </w:p>
    <w:p>
      <w:pPr>
        <w:pStyle w:val="0"/>
        <w:spacing w:before="200" w:lineRule="auto"/>
        <w:ind w:firstLine="540"/>
        <w:jc w:val="both"/>
      </w:pPr>
      <w:r>
        <w:rPr>
          <w:sz w:val="20"/>
        </w:rPr>
        <w:t xml:space="preserve">проявляющий любовь и бережное отношение к природе, неприятие действий, приносящих вред природе, особенно живым существам;</w:t>
      </w:r>
    </w:p>
    <w:p>
      <w:pPr>
        <w:pStyle w:val="0"/>
        <w:spacing w:before="200" w:lineRule="auto"/>
        <w:ind w:firstLine="540"/>
        <w:jc w:val="both"/>
      </w:pPr>
      <w:r>
        <w:rPr>
          <w:sz w:val="20"/>
        </w:rPr>
        <w:t xml:space="preserve">выражающий готовность в своей деятельности придерживаться экологических норм.</w:t>
      </w:r>
    </w:p>
    <w:p>
      <w:pPr>
        <w:pStyle w:val="0"/>
        <w:spacing w:before="200" w:lineRule="auto"/>
        <w:ind w:firstLine="540"/>
        <w:jc w:val="both"/>
      </w:pPr>
      <w:r>
        <w:rPr>
          <w:sz w:val="20"/>
        </w:rPr>
        <w:t xml:space="preserve">2.5.3.7. Ценности научного познания:</w:t>
      </w:r>
    </w:p>
    <w:p>
      <w:pPr>
        <w:pStyle w:val="0"/>
        <w:spacing w:before="200" w:lineRule="auto"/>
        <w:ind w:firstLine="540"/>
        <w:jc w:val="both"/>
      </w:pPr>
      <w:r>
        <w:rPr>
          <w:sz w:val="20"/>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w:t>
      </w:r>
    </w:p>
    <w:p>
      <w:pPr>
        <w:pStyle w:val="0"/>
        <w:spacing w:before="200" w:lineRule="auto"/>
        <w:ind w:firstLine="540"/>
        <w:jc w:val="both"/>
      </w:pPr>
      <w:r>
        <w:rPr>
          <w:sz w:val="20"/>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pPr>
        <w:pStyle w:val="0"/>
        <w:spacing w:before="200" w:lineRule="auto"/>
        <w:ind w:firstLine="540"/>
        <w:jc w:val="both"/>
      </w:pPr>
      <w:r>
        <w:rPr>
          <w:sz w:val="20"/>
        </w:rPr>
        <w:t xml:space="preserve">имеющий первоначальные навыки наблюдений, систематизации и осмысления опыта в естественно-научной и гуманитарной областях знания.</w:t>
      </w:r>
    </w:p>
    <w:p>
      <w:pPr>
        <w:pStyle w:val="0"/>
        <w:jc w:val="both"/>
      </w:pPr>
      <w:r>
        <w:rPr>
          <w:sz w:val="20"/>
        </w:rPr>
      </w:r>
    </w:p>
    <w:p>
      <w:pPr>
        <w:pStyle w:val="0"/>
        <w:ind w:firstLine="540"/>
        <w:jc w:val="both"/>
      </w:pPr>
      <w:r>
        <w:rPr>
          <w:sz w:val="20"/>
        </w:rPr>
        <w:t xml:space="preserve">3. Содержательный раздел.</w:t>
      </w:r>
    </w:p>
    <w:p>
      <w:pPr>
        <w:pStyle w:val="0"/>
        <w:jc w:val="both"/>
      </w:pPr>
      <w:r>
        <w:rPr>
          <w:sz w:val="20"/>
        </w:rPr>
      </w:r>
    </w:p>
    <w:p>
      <w:pPr>
        <w:pStyle w:val="0"/>
        <w:ind w:firstLine="540"/>
        <w:jc w:val="both"/>
      </w:pPr>
      <w:r>
        <w:rPr>
          <w:sz w:val="20"/>
        </w:rPr>
        <w:t xml:space="preserve">3.1. Уклад образовательной организации.</w:t>
      </w:r>
    </w:p>
    <w:p>
      <w:pPr>
        <w:pStyle w:val="0"/>
        <w:spacing w:before="200" w:lineRule="auto"/>
        <w:ind w:firstLine="540"/>
        <w:jc w:val="both"/>
      </w:pPr>
      <w:r>
        <w:rPr>
          <w:sz w:val="20"/>
        </w:rPr>
        <w:t xml:space="preserve">3.1.1. В данном разделе раскрываются основные особенности уклада образовательной организации.</w:t>
      </w:r>
    </w:p>
    <w:p>
      <w:pPr>
        <w:pStyle w:val="0"/>
        <w:spacing w:before="200" w:lineRule="auto"/>
        <w:ind w:firstLine="540"/>
        <w:jc w:val="both"/>
      </w:pPr>
      <w:r>
        <w:rPr>
          <w:sz w:val="20"/>
        </w:rPr>
        <w:t xml:space="preserve">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pPr>
        <w:pStyle w:val="0"/>
        <w:spacing w:before="200" w:lineRule="auto"/>
        <w:ind w:firstLine="540"/>
        <w:jc w:val="both"/>
      </w:pPr>
      <w:r>
        <w:rPr>
          <w:sz w:val="20"/>
        </w:rPr>
        <w:t xml:space="preserve">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pPr>
        <w:pStyle w:val="0"/>
        <w:spacing w:before="200" w:lineRule="auto"/>
        <w:ind w:firstLine="540"/>
        <w:jc w:val="both"/>
      </w:pPr>
      <w:r>
        <w:rPr>
          <w:sz w:val="20"/>
        </w:rPr>
        <w:t xml:space="preserve">3.1.4. Основные характеристики (целесообразно учитывать в описании):</w:t>
      </w:r>
    </w:p>
    <w:p>
      <w:pPr>
        <w:pStyle w:val="0"/>
        <w:spacing w:before="200" w:lineRule="auto"/>
        <w:ind w:firstLine="540"/>
        <w:jc w:val="both"/>
      </w:pPr>
      <w:r>
        <w:rPr>
          <w:sz w:val="20"/>
        </w:rPr>
        <w:t xml:space="preserve">основные вехи истории образовательной организации, выдающиеся события, деятели в ее истории;</w:t>
      </w:r>
    </w:p>
    <w:p>
      <w:pPr>
        <w:pStyle w:val="0"/>
        <w:spacing w:before="200" w:lineRule="auto"/>
        <w:ind w:firstLine="540"/>
        <w:jc w:val="both"/>
      </w:pPr>
      <w:r>
        <w:rPr>
          <w:sz w:val="20"/>
        </w:rPr>
        <w:t xml:space="preserve">цель образовательной организации в самосознании ее педагогического коллектива;</w:t>
      </w:r>
    </w:p>
    <w:p>
      <w:pPr>
        <w:pStyle w:val="0"/>
        <w:spacing w:before="200" w:lineRule="auto"/>
        <w:ind w:firstLine="540"/>
        <w:jc w:val="both"/>
      </w:pPr>
      <w:r>
        <w:rPr>
          <w:sz w:val="20"/>
        </w:rPr>
        <w:t xml:space="preserve">наиболее значимые традиционные дела, события, мероприятия в образовательной организации, составляющие основу воспитательной системы;</w:t>
      </w:r>
    </w:p>
    <w:p>
      <w:pPr>
        <w:pStyle w:val="0"/>
        <w:spacing w:before="200" w:lineRule="auto"/>
        <w:ind w:firstLine="540"/>
        <w:jc w:val="both"/>
      </w:pPr>
      <w:r>
        <w:rPr>
          <w:sz w:val="20"/>
        </w:rPr>
        <w:t xml:space="preserve">традиции и ритуалы, символика, особые нормы этикета в образовательной организации;</w:t>
      </w:r>
    </w:p>
    <w:p>
      <w:pPr>
        <w:pStyle w:val="0"/>
        <w:spacing w:before="200" w:lineRule="auto"/>
        <w:ind w:firstLine="540"/>
        <w:jc w:val="both"/>
      </w:pPr>
      <w:r>
        <w:rPr>
          <w:sz w:val="20"/>
        </w:rPr>
        <w:t xml:space="preserve">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pPr>
        <w:pStyle w:val="0"/>
        <w:spacing w:before="200" w:lineRule="auto"/>
        <w:ind w:firstLine="540"/>
        <w:jc w:val="both"/>
      </w:pPr>
      <w:r>
        <w:rPr>
          <w:sz w:val="20"/>
        </w:rPr>
        <w:t xml:space="preserve">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pPr>
        <w:pStyle w:val="0"/>
        <w:spacing w:before="200" w:lineRule="auto"/>
        <w:ind w:firstLine="540"/>
        <w:jc w:val="both"/>
      </w:pPr>
      <w:r>
        <w:rPr>
          <w:sz w:val="20"/>
        </w:rPr>
        <w:t xml:space="preserve">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pPr>
        <w:pStyle w:val="0"/>
        <w:spacing w:before="200" w:lineRule="auto"/>
        <w:ind w:firstLine="540"/>
        <w:jc w:val="both"/>
      </w:pPr>
      <w:r>
        <w:rPr>
          <w:sz w:val="20"/>
        </w:rPr>
        <w:t xml:space="preserve">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pPr>
        <w:pStyle w:val="0"/>
        <w:spacing w:before="200" w:lineRule="auto"/>
        <w:ind w:firstLine="540"/>
        <w:jc w:val="both"/>
      </w:pPr>
      <w:r>
        <w:rPr>
          <w:sz w:val="20"/>
        </w:rPr>
        <w:t xml:space="preserve">3.1.5. Дополнительные характеристики (могут учитываться в описании):</w:t>
      </w:r>
    </w:p>
    <w:p>
      <w:pPr>
        <w:pStyle w:val="0"/>
        <w:spacing w:before="200" w:lineRule="auto"/>
        <w:ind w:firstLine="540"/>
        <w:jc w:val="both"/>
      </w:pPr>
      <w:r>
        <w:rPr>
          <w:sz w:val="20"/>
        </w:rPr>
        <w:t xml:space="preserve">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pPr>
        <w:pStyle w:val="0"/>
        <w:spacing w:before="200" w:lineRule="auto"/>
        <w:ind w:firstLine="540"/>
        <w:jc w:val="both"/>
      </w:pPr>
      <w:r>
        <w:rPr>
          <w:sz w:val="20"/>
        </w:rP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pPr>
        <w:pStyle w:val="0"/>
        <w:spacing w:before="200" w:lineRule="auto"/>
        <w:ind w:firstLine="540"/>
        <w:jc w:val="both"/>
      </w:pPr>
      <w:r>
        <w:rPr>
          <w:sz w:val="20"/>
        </w:rP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pPr>
        <w:pStyle w:val="0"/>
        <w:spacing w:before="200" w:lineRule="auto"/>
        <w:ind w:firstLine="540"/>
        <w:jc w:val="both"/>
      </w:pPr>
      <w:r>
        <w:rPr>
          <w:sz w:val="20"/>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pPr>
        <w:pStyle w:val="0"/>
        <w:spacing w:before="200" w:lineRule="auto"/>
        <w:ind w:firstLine="540"/>
        <w:jc w:val="both"/>
      </w:pPr>
      <w:r>
        <w:rPr>
          <w:sz w:val="20"/>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pPr>
        <w:pStyle w:val="0"/>
        <w:jc w:val="both"/>
      </w:pPr>
      <w:r>
        <w:rPr>
          <w:sz w:val="20"/>
        </w:rPr>
      </w:r>
    </w:p>
    <w:p>
      <w:pPr>
        <w:pStyle w:val="0"/>
        <w:ind w:firstLine="540"/>
        <w:jc w:val="both"/>
      </w:pPr>
      <w:r>
        <w:rPr>
          <w:sz w:val="20"/>
        </w:rPr>
        <w:t xml:space="preserve">3.2. Виды, формы и содержание воспитательной деятельности.</w:t>
      </w:r>
    </w:p>
    <w:p>
      <w:pPr>
        <w:pStyle w:val="0"/>
        <w:spacing w:before="200" w:lineRule="auto"/>
        <w:ind w:firstLine="540"/>
        <w:jc w:val="both"/>
      </w:pPr>
      <w:r>
        <w:rPr>
          <w:sz w:val="20"/>
        </w:rPr>
        <w:t xml:space="preserve">3.2.1. Виды, формы и содержание воспитательной деятельности в этом разделе планируются, представляются по модулям.</w:t>
      </w:r>
    </w:p>
    <w:p>
      <w:pPr>
        <w:pStyle w:val="0"/>
        <w:spacing w:before="200" w:lineRule="auto"/>
        <w:ind w:firstLine="540"/>
        <w:jc w:val="both"/>
      </w:pPr>
      <w:r>
        <w:rPr>
          <w:sz w:val="20"/>
        </w:rPr>
        <w:t xml:space="preserve">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pPr>
        <w:pStyle w:val="0"/>
        <w:spacing w:before="200" w:lineRule="auto"/>
        <w:ind w:firstLine="540"/>
        <w:jc w:val="both"/>
      </w:pPr>
      <w:r>
        <w:rPr>
          <w:sz w:val="20"/>
        </w:rPr>
        <w:t xml:space="preserve">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pPr>
        <w:pStyle w:val="0"/>
        <w:spacing w:before="200" w:lineRule="auto"/>
        <w:ind w:firstLine="540"/>
        <w:jc w:val="both"/>
      </w:pPr>
      <w:r>
        <w:rPr>
          <w:sz w:val="20"/>
        </w:rPr>
        <w:t xml:space="preserve">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pPr>
        <w:pStyle w:val="0"/>
        <w:spacing w:before="200" w:lineRule="auto"/>
        <w:ind w:firstLine="540"/>
        <w:jc w:val="both"/>
      </w:pPr>
      <w:r>
        <w:rPr>
          <w:sz w:val="20"/>
        </w:rPr>
        <w:t xml:space="preserve">3.2.4. Модуль "Урочная деятельность".</w:t>
      </w:r>
    </w:p>
    <w:p>
      <w:pPr>
        <w:pStyle w:val="0"/>
        <w:spacing w:before="200" w:lineRule="auto"/>
        <w:ind w:firstLine="540"/>
        <w:jc w:val="both"/>
      </w:pPr>
      <w:r>
        <w:rPr>
          <w:sz w:val="20"/>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pPr>
        <w:pStyle w:val="0"/>
        <w:spacing w:before="200" w:lineRule="auto"/>
        <w:ind w:firstLine="540"/>
        <w:jc w:val="both"/>
      </w:pPr>
      <w:r>
        <w:rPr>
          <w:sz w:val="20"/>
        </w:rPr>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pPr>
        <w:pStyle w:val="0"/>
        <w:spacing w:before="200" w:lineRule="auto"/>
        <w:ind w:firstLine="540"/>
        <w:jc w:val="both"/>
      </w:pPr>
      <w:r>
        <w:rPr>
          <w:sz w:val="20"/>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w:t>
      </w:r>
    </w:p>
    <w:p>
      <w:pPr>
        <w:pStyle w:val="0"/>
        <w:spacing w:before="200" w:lineRule="auto"/>
        <w:ind w:firstLine="540"/>
        <w:jc w:val="both"/>
      </w:pPr>
      <w:r>
        <w:rPr>
          <w:sz w:val="20"/>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pPr>
        <w:pStyle w:val="0"/>
        <w:spacing w:before="200" w:lineRule="auto"/>
        <w:ind w:firstLine="540"/>
        <w:jc w:val="both"/>
      </w:pPr>
      <w:r>
        <w:rPr>
          <w:sz w:val="20"/>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pPr>
        <w:pStyle w:val="0"/>
        <w:spacing w:before="200" w:lineRule="auto"/>
        <w:ind w:firstLine="540"/>
        <w:jc w:val="both"/>
      </w:pPr>
      <w:r>
        <w:rPr>
          <w:sz w:val="20"/>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pPr>
        <w:pStyle w:val="0"/>
        <w:spacing w:before="200" w:lineRule="auto"/>
        <w:ind w:firstLine="540"/>
        <w:jc w:val="both"/>
      </w:pPr>
      <w:r>
        <w:rPr>
          <w:sz w:val="20"/>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pPr>
        <w:pStyle w:val="0"/>
        <w:spacing w:before="200" w:lineRule="auto"/>
        <w:ind w:firstLine="540"/>
        <w:jc w:val="both"/>
      </w:pPr>
      <w:r>
        <w:rPr>
          <w:sz w:val="20"/>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pPr>
        <w:pStyle w:val="0"/>
        <w:spacing w:before="200" w:lineRule="auto"/>
        <w:ind w:firstLine="540"/>
        <w:jc w:val="both"/>
      </w:pPr>
      <w:r>
        <w:rPr>
          <w:sz w:val="20"/>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pPr>
        <w:pStyle w:val="0"/>
        <w:spacing w:before="200" w:lineRule="auto"/>
        <w:ind w:firstLine="540"/>
        <w:jc w:val="both"/>
      </w:pPr>
      <w:r>
        <w:rPr>
          <w:sz w:val="20"/>
        </w:rPr>
        <w:t xml:space="preserve">3.2.5. Модуль "Внеурочная деятельность".</w:t>
      </w:r>
    </w:p>
    <w:p>
      <w:pPr>
        <w:pStyle w:val="0"/>
        <w:spacing w:before="200" w:lineRule="auto"/>
        <w:ind w:firstLine="540"/>
        <w:jc w:val="both"/>
      </w:pPr>
      <w:r>
        <w:rPr>
          <w:sz w:val="20"/>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pPr>
        <w:pStyle w:val="0"/>
        <w:spacing w:before="200" w:lineRule="auto"/>
        <w:ind w:firstLine="540"/>
        <w:jc w:val="both"/>
      </w:pPr>
      <w:r>
        <w:rPr>
          <w:sz w:val="20"/>
        </w:rPr>
        <w:t xml:space="preserve">курсы, занятия патриотической, гражданско-патриотической, военно-патриотической, краеведческой, историко-культурной направленности;</w:t>
      </w:r>
    </w:p>
    <w:p>
      <w:pPr>
        <w:pStyle w:val="0"/>
        <w:spacing w:before="200" w:lineRule="auto"/>
        <w:ind w:firstLine="540"/>
        <w:jc w:val="both"/>
      </w:pPr>
      <w:r>
        <w:rPr>
          <w:sz w:val="20"/>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pPr>
        <w:pStyle w:val="0"/>
        <w:spacing w:before="200" w:lineRule="auto"/>
        <w:ind w:firstLine="540"/>
        <w:jc w:val="both"/>
      </w:pPr>
      <w:r>
        <w:rPr>
          <w:sz w:val="20"/>
        </w:rPr>
        <w:t xml:space="preserve">курсы, занятия познавательной, научной, исследовательской, просветительской направленности;</w:t>
      </w:r>
    </w:p>
    <w:p>
      <w:pPr>
        <w:pStyle w:val="0"/>
        <w:spacing w:before="200" w:lineRule="auto"/>
        <w:ind w:firstLine="540"/>
        <w:jc w:val="both"/>
      </w:pPr>
      <w:r>
        <w:rPr>
          <w:sz w:val="20"/>
        </w:rPr>
        <w:t xml:space="preserve">курсы, занятия экологической, природоохранной направленности; курсы, занятия в области искусств, художественного творчества разных видов и жанров;</w:t>
      </w:r>
    </w:p>
    <w:p>
      <w:pPr>
        <w:pStyle w:val="0"/>
        <w:spacing w:before="200" w:lineRule="auto"/>
        <w:ind w:firstLine="540"/>
        <w:jc w:val="both"/>
      </w:pPr>
      <w:r>
        <w:rPr>
          <w:sz w:val="20"/>
        </w:rPr>
        <w:t xml:space="preserve">курсы, занятия туристско-краеведческой направленности; курсы, занятия оздоровительной, реабилитационной (абилитационной) и спортивной направленности.</w:t>
      </w:r>
    </w:p>
    <w:p>
      <w:pPr>
        <w:pStyle w:val="0"/>
        <w:spacing w:before="200" w:lineRule="auto"/>
        <w:ind w:firstLine="540"/>
        <w:jc w:val="both"/>
      </w:pPr>
      <w:r>
        <w:rPr>
          <w:sz w:val="20"/>
        </w:rPr>
        <w:t xml:space="preserve">3.2.6. Модуль "Классное руководство".</w:t>
      </w:r>
    </w:p>
    <w:p>
      <w:pPr>
        <w:pStyle w:val="0"/>
        <w:spacing w:before="200" w:lineRule="auto"/>
        <w:ind w:firstLine="540"/>
        <w:jc w:val="both"/>
      </w:pPr>
      <w:r>
        <w:rPr>
          <w:sz w:val="20"/>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планирование и проведение классных часов целевой воспитательной тематической направленности;</w:t>
      </w:r>
    </w:p>
    <w:p>
      <w:pPr>
        <w:pStyle w:val="0"/>
        <w:spacing w:before="200" w:lineRule="auto"/>
        <w:ind w:firstLine="540"/>
        <w:jc w:val="both"/>
      </w:pPr>
      <w:r>
        <w:rPr>
          <w:sz w:val="20"/>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pPr>
        <w:pStyle w:val="0"/>
        <w:spacing w:before="200" w:lineRule="auto"/>
        <w:ind w:firstLine="540"/>
        <w:jc w:val="both"/>
      </w:pPr>
      <w:r>
        <w:rPr>
          <w:sz w:val="20"/>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pPr>
        <w:pStyle w:val="0"/>
        <w:spacing w:before="200" w:lineRule="auto"/>
        <w:ind w:firstLine="540"/>
        <w:jc w:val="both"/>
      </w:pPr>
      <w:r>
        <w:rPr>
          <w:sz w:val="20"/>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pPr>
        <w:pStyle w:val="0"/>
        <w:spacing w:before="200" w:lineRule="auto"/>
        <w:ind w:firstLine="540"/>
        <w:jc w:val="both"/>
      </w:pPr>
      <w:r>
        <w:rPr>
          <w:sz w:val="20"/>
        </w:rPr>
        <w:t xml:space="preserve">выработку совместно с обучающимися правил поведения класса, участие в выработке таких правил поведения в образовательной организации;</w:t>
      </w:r>
    </w:p>
    <w:p>
      <w:pPr>
        <w:pStyle w:val="0"/>
        <w:spacing w:before="200" w:lineRule="auto"/>
        <w:ind w:firstLine="540"/>
        <w:jc w:val="both"/>
      </w:pPr>
      <w:r>
        <w:rPr>
          <w:sz w:val="20"/>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pPr>
        <w:pStyle w:val="0"/>
        <w:spacing w:before="200" w:lineRule="auto"/>
        <w:ind w:firstLine="540"/>
        <w:jc w:val="both"/>
      </w:pPr>
      <w:r>
        <w:rPr>
          <w:sz w:val="20"/>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pPr>
        <w:pStyle w:val="0"/>
        <w:spacing w:before="200" w:lineRule="auto"/>
        <w:ind w:firstLine="540"/>
        <w:jc w:val="both"/>
      </w:pPr>
      <w:r>
        <w:rPr>
          <w:sz w:val="20"/>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pPr>
        <w:pStyle w:val="0"/>
        <w:spacing w:before="200" w:lineRule="auto"/>
        <w:ind w:firstLine="540"/>
        <w:jc w:val="both"/>
      </w:pPr>
      <w:r>
        <w:rPr>
          <w:sz w:val="20"/>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pPr>
        <w:pStyle w:val="0"/>
        <w:spacing w:before="200" w:lineRule="auto"/>
        <w:ind w:firstLine="540"/>
        <w:jc w:val="both"/>
      </w:pPr>
      <w:r>
        <w:rPr>
          <w:sz w:val="20"/>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pPr>
        <w:pStyle w:val="0"/>
        <w:spacing w:before="200" w:lineRule="auto"/>
        <w:ind w:firstLine="540"/>
        <w:jc w:val="both"/>
      </w:pPr>
      <w:r>
        <w:rPr>
          <w:sz w:val="20"/>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pPr>
        <w:pStyle w:val="0"/>
        <w:spacing w:before="200" w:lineRule="auto"/>
        <w:ind w:firstLine="540"/>
        <w:jc w:val="both"/>
      </w:pPr>
      <w:r>
        <w:rPr>
          <w:sz w:val="20"/>
        </w:rP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pPr>
        <w:pStyle w:val="0"/>
        <w:spacing w:before="200" w:lineRule="auto"/>
        <w:ind w:firstLine="540"/>
        <w:jc w:val="both"/>
      </w:pPr>
      <w:r>
        <w:rPr>
          <w:sz w:val="20"/>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pPr>
        <w:pStyle w:val="0"/>
        <w:spacing w:before="200" w:lineRule="auto"/>
        <w:ind w:firstLine="540"/>
        <w:jc w:val="both"/>
      </w:pPr>
      <w:r>
        <w:rPr>
          <w:sz w:val="20"/>
        </w:rPr>
        <w:t xml:space="preserve">проведение в классе праздников, конкурсов, соревнований и других мероприятий.</w:t>
      </w:r>
    </w:p>
    <w:p>
      <w:pPr>
        <w:pStyle w:val="0"/>
        <w:spacing w:before="200" w:lineRule="auto"/>
        <w:ind w:firstLine="540"/>
        <w:jc w:val="both"/>
      </w:pPr>
      <w:r>
        <w:rPr>
          <w:sz w:val="20"/>
        </w:rPr>
        <w:t xml:space="preserve">3.2.7. Модуль "Основные школьные дела".</w:t>
      </w:r>
    </w:p>
    <w:p>
      <w:pPr>
        <w:pStyle w:val="0"/>
        <w:spacing w:before="200" w:lineRule="auto"/>
        <w:ind w:firstLine="540"/>
        <w:jc w:val="both"/>
      </w:pPr>
      <w:r>
        <w:rPr>
          <w:sz w:val="20"/>
        </w:rP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pPr>
        <w:pStyle w:val="0"/>
        <w:spacing w:before="200" w:lineRule="auto"/>
        <w:ind w:firstLine="540"/>
        <w:jc w:val="both"/>
      </w:pPr>
      <w:r>
        <w:rPr>
          <w:sz w:val="20"/>
        </w:rPr>
        <w:t xml:space="preserve">участие во всероссийских акциях, посвященных значимым событиям в России, мире;</w:t>
      </w:r>
    </w:p>
    <w:p>
      <w:pPr>
        <w:pStyle w:val="0"/>
        <w:spacing w:before="200" w:lineRule="auto"/>
        <w:ind w:firstLine="540"/>
        <w:jc w:val="both"/>
      </w:pPr>
      <w:r>
        <w:rPr>
          <w:sz w:val="20"/>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pPr>
        <w:pStyle w:val="0"/>
        <w:spacing w:before="200" w:lineRule="auto"/>
        <w:ind w:firstLine="540"/>
        <w:jc w:val="both"/>
      </w:pPr>
      <w:r>
        <w:rPr>
          <w:sz w:val="20"/>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pPr>
        <w:pStyle w:val="0"/>
        <w:spacing w:before="200" w:lineRule="auto"/>
        <w:ind w:firstLine="540"/>
        <w:jc w:val="both"/>
      </w:pPr>
      <w:r>
        <w:rPr>
          <w:sz w:val="20"/>
        </w:rP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pPr>
        <w:pStyle w:val="0"/>
        <w:spacing w:before="200" w:lineRule="auto"/>
        <w:ind w:firstLine="540"/>
        <w:jc w:val="both"/>
      </w:pPr>
      <w:r>
        <w:rPr>
          <w:sz w:val="20"/>
        </w:rPr>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pPr>
        <w:pStyle w:val="0"/>
        <w:spacing w:before="200" w:lineRule="auto"/>
        <w:ind w:firstLine="540"/>
        <w:jc w:val="both"/>
      </w:pPr>
      <w:r>
        <w:rPr>
          <w:sz w:val="20"/>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pPr>
        <w:pStyle w:val="0"/>
        <w:spacing w:before="200" w:lineRule="auto"/>
        <w:ind w:firstLine="540"/>
        <w:jc w:val="both"/>
      </w:pPr>
      <w:r>
        <w:rPr>
          <w:sz w:val="20"/>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pPr>
        <w:pStyle w:val="0"/>
        <w:spacing w:before="200" w:lineRule="auto"/>
        <w:ind w:firstLine="540"/>
        <w:jc w:val="both"/>
      </w:pPr>
      <w:r>
        <w:rPr>
          <w:sz w:val="20"/>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pPr>
        <w:pStyle w:val="0"/>
        <w:spacing w:before="200" w:lineRule="auto"/>
        <w:ind w:firstLine="540"/>
        <w:jc w:val="both"/>
      </w:pPr>
      <w:r>
        <w:rPr>
          <w:sz w:val="20"/>
        </w:rPr>
        <w:t xml:space="preserve">3.2.8. Модуль "Внешкольные мероприятия".</w:t>
      </w:r>
    </w:p>
    <w:p>
      <w:pPr>
        <w:pStyle w:val="0"/>
        <w:spacing w:before="200" w:lineRule="auto"/>
        <w:ind w:firstLine="540"/>
        <w:jc w:val="both"/>
      </w:pPr>
      <w:r>
        <w:rPr>
          <w:sz w:val="20"/>
        </w:rPr>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общие внешкольные мероприятия, в том числе организуемые совместно с социальными партнерами образовательной организации;</w:t>
      </w:r>
    </w:p>
    <w:p>
      <w:pPr>
        <w:pStyle w:val="0"/>
        <w:spacing w:before="200" w:lineRule="auto"/>
        <w:ind w:firstLine="540"/>
        <w:jc w:val="both"/>
      </w:pPr>
      <w:r>
        <w:rPr>
          <w:sz w:val="20"/>
        </w:rPr>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pPr>
        <w:pStyle w:val="0"/>
        <w:spacing w:before="200" w:lineRule="auto"/>
        <w:ind w:firstLine="540"/>
        <w:jc w:val="both"/>
      </w:pPr>
      <w:r>
        <w:rPr>
          <w:sz w:val="20"/>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pPr>
        <w:pStyle w:val="0"/>
        <w:spacing w:before="200" w:lineRule="auto"/>
        <w:ind w:firstLine="540"/>
        <w:jc w:val="both"/>
      </w:pPr>
      <w:r>
        <w:rPr>
          <w:sz w:val="20"/>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pPr>
        <w:pStyle w:val="0"/>
        <w:spacing w:before="200" w:lineRule="auto"/>
        <w:ind w:firstLine="540"/>
        <w:jc w:val="both"/>
      </w:pPr>
      <w:r>
        <w:rPr>
          <w:sz w:val="20"/>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pStyle w:val="0"/>
        <w:spacing w:before="200" w:lineRule="auto"/>
        <w:ind w:firstLine="540"/>
        <w:jc w:val="both"/>
      </w:pPr>
      <w:r>
        <w:rPr>
          <w:sz w:val="20"/>
        </w:rPr>
        <w:t xml:space="preserve">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pPr>
        <w:pStyle w:val="0"/>
        <w:spacing w:before="200" w:lineRule="auto"/>
        <w:ind w:firstLine="540"/>
        <w:jc w:val="both"/>
      </w:pPr>
      <w:r>
        <w:rPr>
          <w:sz w:val="20"/>
        </w:rPr>
        <w:t xml:space="preserve">организацию и проведение церемоний поднятия (спуска) государственного флага Российской Федерации;</w:t>
      </w:r>
    </w:p>
    <w:p>
      <w:pPr>
        <w:pStyle w:val="0"/>
        <w:spacing w:before="200" w:lineRule="auto"/>
        <w:ind w:firstLine="540"/>
        <w:jc w:val="both"/>
      </w:pPr>
      <w:r>
        <w:rPr>
          <w:sz w:val="20"/>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pPr>
        <w:pStyle w:val="0"/>
        <w:spacing w:before="200" w:lineRule="auto"/>
        <w:ind w:firstLine="540"/>
        <w:jc w:val="both"/>
      </w:pPr>
      <w:r>
        <w:rPr>
          <w:sz w:val="20"/>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pPr>
        <w:pStyle w:val="0"/>
        <w:spacing w:before="200" w:lineRule="auto"/>
        <w:ind w:firstLine="540"/>
        <w:jc w:val="both"/>
      </w:pPr>
      <w:r>
        <w:rPr>
          <w:sz w:val="20"/>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pPr>
        <w:pStyle w:val="0"/>
        <w:spacing w:before="200" w:lineRule="auto"/>
        <w:ind w:firstLine="540"/>
        <w:jc w:val="both"/>
      </w:pPr>
      <w:r>
        <w:rPr>
          <w:sz w:val="20"/>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pPr>
        <w:pStyle w:val="0"/>
        <w:spacing w:before="200" w:lineRule="auto"/>
        <w:ind w:firstLine="540"/>
        <w:jc w:val="both"/>
      </w:pPr>
      <w:r>
        <w:rPr>
          <w:sz w:val="20"/>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pPr>
        <w:pStyle w:val="0"/>
        <w:spacing w:before="200" w:lineRule="auto"/>
        <w:ind w:firstLine="540"/>
        <w:jc w:val="both"/>
      </w:pPr>
      <w:r>
        <w:rPr>
          <w:sz w:val="20"/>
        </w:rPr>
        <w:t xml:space="preserve">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pPr>
        <w:pStyle w:val="0"/>
        <w:spacing w:before="200" w:lineRule="auto"/>
        <w:ind w:firstLine="540"/>
        <w:jc w:val="both"/>
      </w:pPr>
      <w:r>
        <w:rPr>
          <w:sz w:val="20"/>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pPr>
        <w:pStyle w:val="0"/>
        <w:spacing w:before="200" w:lineRule="auto"/>
        <w:ind w:firstLine="540"/>
        <w:jc w:val="both"/>
      </w:pPr>
      <w:r>
        <w:rPr>
          <w:sz w:val="20"/>
        </w:rP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pPr>
        <w:pStyle w:val="0"/>
        <w:spacing w:before="200" w:lineRule="auto"/>
        <w:ind w:firstLine="540"/>
        <w:jc w:val="both"/>
      </w:pPr>
      <w:r>
        <w:rPr>
          <w:sz w:val="20"/>
        </w:rPr>
        <w:t xml:space="preserve">разработку, оформление, поддержание и использование игровых пространств, спортивных и игровых площадок, зон активного и тихого отдыха;</w:t>
      </w:r>
    </w:p>
    <w:p>
      <w:pPr>
        <w:pStyle w:val="0"/>
        <w:spacing w:before="200" w:lineRule="auto"/>
        <w:ind w:firstLine="540"/>
        <w:jc w:val="both"/>
      </w:pPr>
      <w:r>
        <w:rPr>
          <w:sz w:val="20"/>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pPr>
        <w:pStyle w:val="0"/>
        <w:spacing w:before="200" w:lineRule="auto"/>
        <w:ind w:firstLine="540"/>
        <w:jc w:val="both"/>
      </w:pPr>
      <w:r>
        <w:rPr>
          <w:sz w:val="20"/>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pPr>
        <w:pStyle w:val="0"/>
        <w:spacing w:before="200" w:lineRule="auto"/>
        <w:ind w:firstLine="540"/>
        <w:jc w:val="both"/>
      </w:pPr>
      <w:r>
        <w:rPr>
          <w:sz w:val="20"/>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pPr>
        <w:pStyle w:val="0"/>
        <w:spacing w:before="200" w:lineRule="auto"/>
        <w:ind w:firstLine="540"/>
        <w:jc w:val="both"/>
      </w:pPr>
      <w:r>
        <w:rPr>
          <w:sz w:val="20"/>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pPr>
        <w:pStyle w:val="0"/>
        <w:spacing w:before="200" w:lineRule="auto"/>
        <w:ind w:firstLine="540"/>
        <w:jc w:val="both"/>
      </w:pPr>
      <w:r>
        <w:rPr>
          <w:sz w:val="20"/>
        </w:rPr>
        <w:t xml:space="preserve">Предметно-пространственная среда строится как максимально доступная для всех категорий обучающихся с ограниченными возможностями здоровья.</w:t>
      </w:r>
    </w:p>
    <w:p>
      <w:pPr>
        <w:pStyle w:val="0"/>
        <w:spacing w:before="200" w:lineRule="auto"/>
        <w:ind w:firstLine="540"/>
        <w:jc w:val="both"/>
      </w:pPr>
      <w:r>
        <w:rPr>
          <w:sz w:val="20"/>
        </w:rPr>
        <w:t xml:space="preserve">3.2.10. Модуль "Взаимодействие с родителями (законными представителями)".</w:t>
      </w:r>
    </w:p>
    <w:p>
      <w:pPr>
        <w:pStyle w:val="0"/>
        <w:spacing w:before="200" w:lineRule="auto"/>
        <w:ind w:firstLine="540"/>
        <w:jc w:val="both"/>
      </w:pPr>
      <w:r>
        <w:rPr>
          <w:sz w:val="20"/>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pPr>
        <w:pStyle w:val="0"/>
        <w:spacing w:before="200" w:lineRule="auto"/>
        <w:ind w:firstLine="540"/>
        <w:jc w:val="both"/>
      </w:pPr>
      <w:r>
        <w:rPr>
          <w:sz w:val="20"/>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pPr>
        <w:pStyle w:val="0"/>
        <w:spacing w:before="200" w:lineRule="auto"/>
        <w:ind w:firstLine="540"/>
        <w:jc w:val="both"/>
      </w:pPr>
      <w:r>
        <w:rPr>
          <w:sz w:val="20"/>
        </w:rPr>
        <w:t xml:space="preserve">родительские дни, в которые родители (законные представители) могут посещать уроки и внеурочные занятия;</w:t>
      </w:r>
    </w:p>
    <w:p>
      <w:pPr>
        <w:pStyle w:val="0"/>
        <w:spacing w:before="200" w:lineRule="auto"/>
        <w:ind w:firstLine="540"/>
        <w:jc w:val="both"/>
      </w:pPr>
      <w:r>
        <w:rPr>
          <w:sz w:val="20"/>
        </w:rP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pPr>
        <w:pStyle w:val="0"/>
        <w:spacing w:before="200" w:lineRule="auto"/>
        <w:ind w:firstLine="540"/>
        <w:jc w:val="both"/>
      </w:pPr>
      <w:r>
        <w:rPr>
          <w:sz w:val="20"/>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pPr>
        <w:pStyle w:val="0"/>
        <w:spacing w:before="200" w:lineRule="auto"/>
        <w:ind w:firstLine="540"/>
        <w:jc w:val="both"/>
      </w:pPr>
      <w:r>
        <w:rPr>
          <w:sz w:val="20"/>
        </w:rPr>
        <w:t xml:space="preserve">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pPr>
        <w:pStyle w:val="0"/>
        <w:spacing w:before="200" w:lineRule="auto"/>
        <w:ind w:firstLine="540"/>
        <w:jc w:val="both"/>
      </w:pPr>
      <w:r>
        <w:rPr>
          <w:sz w:val="20"/>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pPr>
        <w:pStyle w:val="0"/>
        <w:spacing w:before="200" w:lineRule="auto"/>
        <w:ind w:firstLine="540"/>
        <w:jc w:val="both"/>
      </w:pPr>
      <w:r>
        <w:rPr>
          <w:sz w:val="20"/>
        </w:rPr>
        <w:t xml:space="preserve">привлечение родителей (законных представителей) к подготовке и проведению классных и общешкольных мероприятий;</w:t>
      </w:r>
    </w:p>
    <w:p>
      <w:pPr>
        <w:pStyle w:val="0"/>
        <w:spacing w:before="200" w:lineRule="auto"/>
        <w:ind w:firstLine="540"/>
        <w:jc w:val="both"/>
      </w:pPr>
      <w:r>
        <w:rPr>
          <w:sz w:val="20"/>
        </w:rPr>
        <w:t xml:space="preserve">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pPr>
        <w:pStyle w:val="0"/>
        <w:spacing w:before="200" w:lineRule="auto"/>
        <w:ind w:firstLine="540"/>
        <w:jc w:val="both"/>
      </w:pPr>
      <w:r>
        <w:rPr>
          <w:sz w:val="20"/>
        </w:rPr>
        <w:t xml:space="preserve">3.2.11. Модуль "Самоуправление".</w:t>
      </w:r>
    </w:p>
    <w:p>
      <w:pPr>
        <w:pStyle w:val="0"/>
        <w:spacing w:before="200" w:lineRule="auto"/>
        <w:ind w:firstLine="540"/>
        <w:jc w:val="both"/>
      </w:pPr>
      <w:r>
        <w:rPr>
          <w:sz w:val="20"/>
        </w:rPr>
        <w:t xml:space="preserve">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организацию и деятельность органов ученического самоуправления (совет обучающихся или других), избранных обучающимися;</w:t>
      </w:r>
    </w:p>
    <w:p>
      <w:pPr>
        <w:pStyle w:val="0"/>
        <w:spacing w:before="200" w:lineRule="auto"/>
        <w:ind w:firstLine="540"/>
        <w:jc w:val="both"/>
      </w:pPr>
      <w:r>
        <w:rPr>
          <w:sz w:val="20"/>
        </w:rPr>
        <w:t xml:space="preserve">представление органами ученического самоуправления интересов обучающихся в процессе управления образовательной организацией;</w:t>
      </w:r>
    </w:p>
    <w:p>
      <w:pPr>
        <w:pStyle w:val="0"/>
        <w:spacing w:before="200" w:lineRule="auto"/>
        <w:ind w:firstLine="540"/>
        <w:jc w:val="both"/>
      </w:pPr>
      <w:r>
        <w:rPr>
          <w:sz w:val="20"/>
        </w:rPr>
        <w:t xml:space="preserve">защиту органами ученического самоуправления законных интересов и прав обучающихся;</w:t>
      </w:r>
    </w:p>
    <w:p>
      <w:pPr>
        <w:pStyle w:val="0"/>
        <w:spacing w:before="200" w:lineRule="auto"/>
        <w:ind w:firstLine="540"/>
        <w:jc w:val="both"/>
      </w:pPr>
      <w:r>
        <w:rPr>
          <w:sz w:val="20"/>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pPr>
        <w:pStyle w:val="0"/>
        <w:spacing w:before="200" w:lineRule="auto"/>
        <w:ind w:firstLine="540"/>
        <w:jc w:val="both"/>
      </w:pPr>
      <w:r>
        <w:rPr>
          <w:sz w:val="20"/>
        </w:rPr>
        <w:t xml:space="preserve">3.2.12. Модуль "Профилактика и безопасность".</w:t>
      </w:r>
    </w:p>
    <w:p>
      <w:pPr>
        <w:pStyle w:val="0"/>
        <w:spacing w:before="200" w:lineRule="auto"/>
        <w:ind w:firstLine="540"/>
        <w:jc w:val="both"/>
      </w:pPr>
      <w:r>
        <w:rPr>
          <w:sz w:val="20"/>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pPr>
        <w:pStyle w:val="0"/>
        <w:spacing w:before="200" w:lineRule="auto"/>
        <w:ind w:firstLine="540"/>
        <w:jc w:val="both"/>
      </w:pPr>
      <w:r>
        <w:rPr>
          <w:sz w:val="20"/>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pPr>
        <w:pStyle w:val="0"/>
        <w:spacing w:before="200" w:lineRule="auto"/>
        <w:ind w:firstLine="540"/>
        <w:jc w:val="both"/>
      </w:pPr>
      <w:r>
        <w:rPr>
          <w:sz w:val="20"/>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pPr>
        <w:pStyle w:val="0"/>
        <w:spacing w:before="200" w:lineRule="auto"/>
        <w:ind w:firstLine="540"/>
        <w:jc w:val="both"/>
      </w:pPr>
      <w:r>
        <w:rPr>
          <w:sz w:val="20"/>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pPr>
        <w:pStyle w:val="0"/>
        <w:spacing w:before="200" w:lineRule="auto"/>
        <w:ind w:firstLine="540"/>
        <w:jc w:val="both"/>
      </w:pPr>
      <w:r>
        <w:rPr>
          <w:sz w:val="20"/>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pPr>
        <w:pStyle w:val="0"/>
        <w:spacing w:before="200" w:lineRule="auto"/>
        <w:ind w:firstLine="540"/>
        <w:jc w:val="both"/>
      </w:pPr>
      <w:r>
        <w:rPr>
          <w:sz w:val="20"/>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pPr>
        <w:pStyle w:val="0"/>
        <w:spacing w:before="200" w:lineRule="auto"/>
        <w:ind w:firstLine="540"/>
        <w:jc w:val="both"/>
      </w:pPr>
      <w:r>
        <w:rPr>
          <w:sz w:val="20"/>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pPr>
        <w:pStyle w:val="0"/>
        <w:spacing w:before="200" w:lineRule="auto"/>
        <w:ind w:firstLine="540"/>
        <w:jc w:val="both"/>
      </w:pPr>
      <w:r>
        <w:rPr>
          <w:sz w:val="20"/>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pPr>
        <w:pStyle w:val="0"/>
        <w:spacing w:before="200" w:lineRule="auto"/>
        <w:ind w:firstLine="540"/>
        <w:jc w:val="both"/>
      </w:pPr>
      <w:r>
        <w:rPr>
          <w:sz w:val="20"/>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pPr>
        <w:pStyle w:val="0"/>
        <w:spacing w:before="200" w:lineRule="auto"/>
        <w:ind w:firstLine="540"/>
        <w:jc w:val="both"/>
      </w:pPr>
      <w:r>
        <w:rPr>
          <w:sz w:val="20"/>
        </w:rPr>
        <w:t xml:space="preserve">3.2.13. Модуль "Социальное партнерство".</w:t>
      </w:r>
    </w:p>
    <w:p>
      <w:pPr>
        <w:pStyle w:val="0"/>
        <w:spacing w:before="200" w:lineRule="auto"/>
        <w:ind w:firstLine="540"/>
        <w:jc w:val="both"/>
      </w:pPr>
      <w:r>
        <w:rPr>
          <w:sz w:val="20"/>
        </w:rPr>
        <w:t xml:space="preserve">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pPr>
        <w:pStyle w:val="0"/>
        <w:spacing w:before="200" w:lineRule="auto"/>
        <w:ind w:firstLine="540"/>
        <w:jc w:val="both"/>
      </w:pPr>
      <w:r>
        <w:rPr>
          <w:sz w:val="20"/>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pPr>
        <w:pStyle w:val="0"/>
        <w:spacing w:before="200" w:lineRule="auto"/>
        <w:ind w:firstLine="540"/>
        <w:jc w:val="both"/>
      </w:pPr>
      <w:r>
        <w:rPr>
          <w:sz w:val="20"/>
        </w:rPr>
        <w:t xml:space="preserve">проведение на базе организаций-партнеров отдельных уроков, занятий, внешкольных мероприятий, акций воспитательной направленности;</w:t>
      </w:r>
    </w:p>
    <w:p>
      <w:pPr>
        <w:pStyle w:val="0"/>
        <w:spacing w:before="200" w:lineRule="auto"/>
        <w:ind w:firstLine="540"/>
        <w:jc w:val="both"/>
      </w:pPr>
      <w:r>
        <w:rPr>
          <w:sz w:val="20"/>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pPr>
        <w:pStyle w:val="0"/>
        <w:spacing w:before="200" w:lineRule="auto"/>
        <w:ind w:firstLine="540"/>
        <w:jc w:val="both"/>
      </w:pPr>
      <w:r>
        <w:rPr>
          <w:sz w:val="20"/>
        </w:rP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pPr>
        <w:pStyle w:val="0"/>
        <w:spacing w:before="200" w:lineRule="auto"/>
        <w:ind w:firstLine="540"/>
        <w:jc w:val="both"/>
      </w:pPr>
      <w:r>
        <w:rPr>
          <w:sz w:val="20"/>
        </w:rPr>
        <w:t xml:space="preserve">взаимодействие школы с общественными организациями лиц с инвалидностью (региональных отделений ВОРДИ, ВОГ, ВОС, и другими).</w:t>
      </w:r>
    </w:p>
    <w:p>
      <w:pPr>
        <w:pStyle w:val="0"/>
        <w:spacing w:before="200" w:lineRule="auto"/>
        <w:ind w:firstLine="540"/>
        <w:jc w:val="both"/>
      </w:pPr>
      <w:r>
        <w:rPr>
          <w:sz w:val="20"/>
        </w:rPr>
        <w:t xml:space="preserve">3.2.14. Модуль "Профориентация".</w:t>
      </w:r>
    </w:p>
    <w:p>
      <w:pPr>
        <w:pStyle w:val="0"/>
        <w:spacing w:before="200" w:lineRule="auto"/>
        <w:ind w:firstLine="540"/>
        <w:jc w:val="both"/>
      </w:pPr>
      <w:r>
        <w:rPr>
          <w:sz w:val="20"/>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pPr>
        <w:pStyle w:val="0"/>
        <w:spacing w:before="200" w:lineRule="auto"/>
        <w:ind w:firstLine="540"/>
        <w:jc w:val="both"/>
      </w:pPr>
      <w:r>
        <w:rPr>
          <w:sz w:val="20"/>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pPr>
        <w:pStyle w:val="0"/>
        <w:spacing w:before="200" w:lineRule="auto"/>
        <w:ind w:firstLine="540"/>
        <w:jc w:val="both"/>
      </w:pPr>
      <w:r>
        <w:rPr>
          <w:sz w:val="20"/>
        </w:rP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pPr>
        <w:pStyle w:val="0"/>
        <w:spacing w:before="200" w:lineRule="auto"/>
        <w:ind w:firstLine="540"/>
        <w:jc w:val="both"/>
      </w:pPr>
      <w:r>
        <w:rPr>
          <w:sz w:val="20"/>
        </w:rPr>
        <w:t xml:space="preserve">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pPr>
        <w:pStyle w:val="0"/>
        <w:spacing w:before="200" w:lineRule="auto"/>
        <w:ind w:firstLine="540"/>
        <w:jc w:val="both"/>
      </w:pPr>
      <w:r>
        <w:rPr>
          <w:sz w:val="20"/>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pPr>
        <w:pStyle w:val="0"/>
        <w:spacing w:before="200" w:lineRule="auto"/>
        <w:ind w:firstLine="540"/>
        <w:jc w:val="both"/>
      </w:pPr>
      <w:r>
        <w:rPr>
          <w:sz w:val="20"/>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pPr>
        <w:pStyle w:val="0"/>
        <w:spacing w:before="200" w:lineRule="auto"/>
        <w:ind w:firstLine="540"/>
        <w:jc w:val="both"/>
      </w:pPr>
      <w:r>
        <w:rPr>
          <w:sz w:val="20"/>
        </w:rP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pPr>
        <w:pStyle w:val="0"/>
        <w:spacing w:before="200" w:lineRule="auto"/>
        <w:ind w:firstLine="540"/>
        <w:jc w:val="both"/>
      </w:pPr>
      <w:r>
        <w:rPr>
          <w:sz w:val="20"/>
        </w:rPr>
        <w:t xml:space="preserve">участие в работе всероссийских профориентационных проектов;</w:t>
      </w:r>
    </w:p>
    <w:p>
      <w:pPr>
        <w:pStyle w:val="0"/>
        <w:spacing w:before="200" w:lineRule="auto"/>
        <w:ind w:firstLine="540"/>
        <w:jc w:val="both"/>
      </w:pPr>
      <w:r>
        <w:rPr>
          <w:sz w:val="20"/>
        </w:rPr>
        <w:t xml:space="preserve">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pPr>
        <w:pStyle w:val="0"/>
        <w:spacing w:before="200" w:lineRule="auto"/>
        <w:ind w:firstLine="540"/>
        <w:jc w:val="both"/>
      </w:pPr>
      <w:r>
        <w:rPr>
          <w:sz w:val="20"/>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pPr>
        <w:pStyle w:val="0"/>
        <w:jc w:val="both"/>
      </w:pPr>
      <w:r>
        <w:rPr>
          <w:sz w:val="20"/>
        </w:rPr>
      </w:r>
    </w:p>
    <w:p>
      <w:pPr>
        <w:pStyle w:val="0"/>
        <w:ind w:firstLine="540"/>
        <w:jc w:val="both"/>
      </w:pPr>
      <w:r>
        <w:rPr>
          <w:sz w:val="20"/>
        </w:rPr>
        <w:t xml:space="preserve">4. Организационный раздел.</w:t>
      </w:r>
    </w:p>
    <w:p>
      <w:pPr>
        <w:pStyle w:val="0"/>
        <w:jc w:val="both"/>
      </w:pPr>
      <w:r>
        <w:rPr>
          <w:sz w:val="20"/>
        </w:rPr>
      </w:r>
    </w:p>
    <w:p>
      <w:pPr>
        <w:pStyle w:val="0"/>
        <w:ind w:firstLine="540"/>
        <w:jc w:val="both"/>
      </w:pPr>
      <w:r>
        <w:rPr>
          <w:sz w:val="20"/>
        </w:rPr>
        <w:t xml:space="preserve">4.1. Кадровое обеспечение.</w:t>
      </w:r>
    </w:p>
    <w:p>
      <w:pPr>
        <w:pStyle w:val="0"/>
        <w:spacing w:before="200" w:lineRule="auto"/>
        <w:ind w:firstLine="540"/>
        <w:jc w:val="both"/>
      </w:pPr>
      <w:r>
        <w:rPr>
          <w:sz w:val="20"/>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pPr>
        <w:pStyle w:val="0"/>
        <w:jc w:val="both"/>
      </w:pPr>
      <w:r>
        <w:rPr>
          <w:sz w:val="20"/>
        </w:rPr>
      </w:r>
    </w:p>
    <w:p>
      <w:pPr>
        <w:pStyle w:val="0"/>
        <w:ind w:firstLine="540"/>
        <w:jc w:val="both"/>
      </w:pPr>
      <w:r>
        <w:rPr>
          <w:sz w:val="20"/>
        </w:rPr>
        <w:t xml:space="preserve">4.2. Нормативно-методическое обеспечение.</w:t>
      </w:r>
    </w:p>
    <w:p>
      <w:pPr>
        <w:pStyle w:val="0"/>
        <w:spacing w:before="200" w:lineRule="auto"/>
        <w:ind w:firstLine="540"/>
        <w:jc w:val="both"/>
      </w:pPr>
      <w:r>
        <w:rPr>
          <w:sz w:val="20"/>
        </w:rP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pPr>
        <w:pStyle w:val="0"/>
        <w:spacing w:before="200" w:lineRule="auto"/>
        <w:ind w:firstLine="540"/>
        <w:jc w:val="both"/>
      </w:pPr>
      <w:r>
        <w:rPr>
          <w:sz w:val="20"/>
        </w:rPr>
        <w:t xml:space="preserve">Представляются ссылки на локальные нормативные акты, в которые вносятся изменения в связи с утверждением рабочей программы воспитания.</w:t>
      </w:r>
    </w:p>
    <w:p>
      <w:pPr>
        <w:pStyle w:val="0"/>
        <w:jc w:val="both"/>
      </w:pPr>
      <w:r>
        <w:rPr>
          <w:sz w:val="20"/>
        </w:rPr>
      </w:r>
    </w:p>
    <w:p>
      <w:pPr>
        <w:pStyle w:val="0"/>
        <w:ind w:firstLine="540"/>
        <w:jc w:val="both"/>
      </w:pPr>
      <w:r>
        <w:rPr>
          <w:sz w:val="20"/>
        </w:rPr>
        <w:t xml:space="preserve">4.3. Требования к условиям работы с обучающимися с ОВЗ.</w:t>
      </w:r>
    </w:p>
    <w:p>
      <w:pPr>
        <w:pStyle w:val="0"/>
        <w:spacing w:before="200" w:lineRule="auto"/>
        <w:ind w:firstLine="540"/>
        <w:jc w:val="both"/>
      </w:pPr>
      <w:r>
        <w:rPr>
          <w:sz w:val="20"/>
        </w:rPr>
        <w:t xml:space="preserve">4.3.1. Требования к организации среды для обучающихся с ОВЗ определенной нозологической группы отражаются в АООП ООО.</w:t>
      </w:r>
    </w:p>
    <w:p>
      <w:pPr>
        <w:pStyle w:val="0"/>
        <w:spacing w:before="200" w:lineRule="auto"/>
        <w:ind w:firstLine="540"/>
        <w:jc w:val="both"/>
      </w:pPr>
      <w:r>
        <w:rPr>
          <w:sz w:val="20"/>
        </w:rPr>
        <w:t xml:space="preserve">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pPr>
        <w:pStyle w:val="0"/>
        <w:spacing w:before="200" w:lineRule="auto"/>
        <w:ind w:firstLine="540"/>
        <w:jc w:val="both"/>
      </w:pPr>
      <w:r>
        <w:rPr>
          <w:sz w:val="20"/>
        </w:rPr>
        <w:t xml:space="preserve">4.3.3. Особыми задачами воспитания обучающихся с ОВЗ являются:</w:t>
      </w:r>
    </w:p>
    <w:p>
      <w:pPr>
        <w:pStyle w:val="0"/>
        <w:spacing w:before="200" w:lineRule="auto"/>
        <w:ind w:firstLine="540"/>
        <w:jc w:val="both"/>
      </w:pPr>
      <w:r>
        <w:rPr>
          <w:sz w:val="20"/>
        </w:rPr>
        <w:t xml:space="preserve">обеспечение включенности обучающихся с ОВЗ во все виды деятельности в доступных для них пределах;</w:t>
      </w:r>
    </w:p>
    <w:p>
      <w:pPr>
        <w:pStyle w:val="0"/>
        <w:spacing w:before="200" w:lineRule="auto"/>
        <w:ind w:firstLine="540"/>
        <w:jc w:val="both"/>
      </w:pPr>
      <w:r>
        <w:rPr>
          <w:sz w:val="20"/>
        </w:rPr>
        <w:t xml:space="preserve">стимулирование стремления обучающихся к самостоятельности, независимости в быту, мобильности;</w:t>
      </w:r>
    </w:p>
    <w:p>
      <w:pPr>
        <w:pStyle w:val="0"/>
        <w:spacing w:before="200" w:lineRule="auto"/>
        <w:ind w:firstLine="540"/>
        <w:jc w:val="both"/>
      </w:pPr>
      <w:r>
        <w:rPr>
          <w:sz w:val="20"/>
        </w:rPr>
        <w:t xml:space="preserve">налаживание эмоционально-положительного взаимодействия с окружающими для их успешной социальной адаптации и интеграции в социум;</w:t>
      </w:r>
    </w:p>
    <w:p>
      <w:pPr>
        <w:pStyle w:val="0"/>
        <w:spacing w:before="200" w:lineRule="auto"/>
        <w:ind w:firstLine="540"/>
        <w:jc w:val="both"/>
      </w:pPr>
      <w:r>
        <w:rPr>
          <w:sz w:val="20"/>
        </w:rPr>
        <w:t xml:space="preserve">формирование доброжелательного отношения к обучающимся и их семьям со стороны всех участников образовательных отношений;</w:t>
      </w:r>
    </w:p>
    <w:p>
      <w:pPr>
        <w:pStyle w:val="0"/>
        <w:spacing w:before="200" w:lineRule="auto"/>
        <w:ind w:firstLine="540"/>
        <w:jc w:val="both"/>
      </w:pPr>
      <w:r>
        <w:rPr>
          <w:sz w:val="20"/>
        </w:rPr>
        <w:t xml:space="preserve">построение воспитательной деятельности с учетом индивидуальных особенностей и возможностей каждого обучающегося;</w:t>
      </w:r>
    </w:p>
    <w:p>
      <w:pPr>
        <w:pStyle w:val="0"/>
        <w:spacing w:before="200" w:lineRule="auto"/>
        <w:ind w:firstLine="540"/>
        <w:jc w:val="both"/>
      </w:pPr>
      <w:r>
        <w:rPr>
          <w:sz w:val="20"/>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pPr>
        <w:pStyle w:val="0"/>
        <w:spacing w:before="200" w:lineRule="auto"/>
        <w:ind w:firstLine="540"/>
        <w:jc w:val="both"/>
      </w:pPr>
      <w:r>
        <w:rPr>
          <w:sz w:val="20"/>
        </w:rPr>
        <w:t xml:space="preserve">4.3.4. При организации воспитания обучающихся с ОВЗ необходимо ориентироваться на:</w:t>
      </w:r>
    </w:p>
    <w:p>
      <w:pPr>
        <w:pStyle w:val="0"/>
        <w:spacing w:before="200" w:lineRule="auto"/>
        <w:ind w:firstLine="540"/>
        <w:jc w:val="both"/>
      </w:pPr>
      <w:r>
        <w:rPr>
          <w:sz w:val="20"/>
        </w:rPr>
        <w:t xml:space="preserve">формирование личности обучающегося с использованием адекватных возрасту и физическому и (или) психическому состоянию методов воспитания;</w:t>
      </w:r>
    </w:p>
    <w:p>
      <w:pPr>
        <w:pStyle w:val="0"/>
        <w:spacing w:before="200" w:lineRule="auto"/>
        <w:ind w:firstLine="540"/>
        <w:jc w:val="both"/>
      </w:pPr>
      <w:r>
        <w:rPr>
          <w:sz w:val="20"/>
        </w:rPr>
        <w:t xml:space="preserve">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pPr>
        <w:pStyle w:val="0"/>
        <w:spacing w:before="200" w:lineRule="auto"/>
        <w:ind w:firstLine="540"/>
        <w:jc w:val="both"/>
      </w:pPr>
      <w:r>
        <w:rPr>
          <w:sz w:val="20"/>
        </w:rPr>
        <w:t xml:space="preserve">личностно-ориентированный подход в организации всех видов деятельности обучающихся.</w:t>
      </w:r>
    </w:p>
    <w:p>
      <w:pPr>
        <w:pStyle w:val="0"/>
        <w:jc w:val="both"/>
      </w:pPr>
      <w:r>
        <w:rPr>
          <w:sz w:val="20"/>
        </w:rPr>
      </w:r>
    </w:p>
    <w:p>
      <w:pPr>
        <w:pStyle w:val="0"/>
        <w:ind w:firstLine="540"/>
        <w:jc w:val="both"/>
      </w:pPr>
      <w:r>
        <w:rPr>
          <w:sz w:val="20"/>
        </w:rPr>
        <w:t xml:space="preserve">4.4. Система поощрения социальной успешности и проявлений активной жизненной позиции обучающихся.</w:t>
      </w:r>
    </w:p>
    <w:p>
      <w:pPr>
        <w:pStyle w:val="0"/>
        <w:spacing w:before="200" w:lineRule="auto"/>
        <w:ind w:firstLine="540"/>
        <w:jc w:val="both"/>
      </w:pPr>
      <w:r>
        <w:rPr>
          <w:sz w:val="20"/>
        </w:rPr>
        <w:t xml:space="preserve">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pPr>
        <w:pStyle w:val="0"/>
        <w:spacing w:before="200" w:lineRule="auto"/>
        <w:ind w:firstLine="540"/>
        <w:jc w:val="both"/>
      </w:pPr>
      <w:r>
        <w:rPr>
          <w:sz w:val="20"/>
        </w:rPr>
        <w:t xml:space="preserve">4.4.2. Система проявлений активной жизненной позиции и поощрения социальной успешности обучающихся строится на принципах:</w:t>
      </w:r>
    </w:p>
    <w:p>
      <w:pPr>
        <w:pStyle w:val="0"/>
        <w:spacing w:before="200" w:lineRule="auto"/>
        <w:ind w:firstLine="540"/>
        <w:jc w:val="both"/>
      </w:pPr>
      <w:r>
        <w:rPr>
          <w:sz w:val="20"/>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pPr>
        <w:pStyle w:val="0"/>
        <w:spacing w:before="200" w:lineRule="auto"/>
        <w:ind w:firstLine="540"/>
        <w:jc w:val="both"/>
      </w:pPr>
      <w:r>
        <w:rPr>
          <w:sz w:val="20"/>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pPr>
        <w:pStyle w:val="0"/>
        <w:spacing w:before="200" w:lineRule="auto"/>
        <w:ind w:firstLine="540"/>
        <w:jc w:val="both"/>
      </w:pPr>
      <w:r>
        <w:rPr>
          <w:sz w:val="20"/>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pPr>
        <w:pStyle w:val="0"/>
        <w:spacing w:before="200" w:lineRule="auto"/>
        <w:ind w:firstLine="540"/>
        <w:jc w:val="both"/>
      </w:pPr>
      <w:r>
        <w:rPr>
          <w:sz w:val="20"/>
        </w:rPr>
        <w:t xml:space="preserve">регулирования частоты награждений (недопущение избыточности в поощрениях, чрезмерно больших групп поощряемых и другое);</w:t>
      </w:r>
    </w:p>
    <w:p>
      <w:pPr>
        <w:pStyle w:val="0"/>
        <w:spacing w:before="200" w:lineRule="auto"/>
        <w:ind w:firstLine="540"/>
        <w:jc w:val="both"/>
      </w:pPr>
      <w:r>
        <w:rPr>
          <w:sz w:val="20"/>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pPr>
        <w:pStyle w:val="0"/>
        <w:spacing w:before="200" w:lineRule="auto"/>
        <w:ind w:firstLine="540"/>
        <w:jc w:val="both"/>
      </w:pPr>
      <w:r>
        <w:rPr>
          <w:sz w:val="20"/>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pPr>
        <w:pStyle w:val="0"/>
        <w:spacing w:before="200" w:lineRule="auto"/>
        <w:ind w:firstLine="540"/>
        <w:jc w:val="both"/>
      </w:pPr>
      <w:r>
        <w:rPr>
          <w:sz w:val="20"/>
        </w:rPr>
        <w:t xml:space="preserve">дифференцированности поощрений (наличие уровней и типов наград позволяет продлить стимулирующее действие системы поощрения).</w:t>
      </w:r>
    </w:p>
    <w:p>
      <w:pPr>
        <w:pStyle w:val="0"/>
        <w:spacing w:before="200" w:lineRule="auto"/>
        <w:ind w:firstLine="540"/>
        <w:jc w:val="both"/>
      </w:pPr>
      <w:r>
        <w:rPr>
          <w:sz w:val="20"/>
        </w:rPr>
        <w:t xml:space="preserve">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pPr>
        <w:pStyle w:val="0"/>
        <w:spacing w:before="200" w:lineRule="auto"/>
        <w:ind w:firstLine="540"/>
        <w:jc w:val="both"/>
      </w:pPr>
      <w:r>
        <w:rPr>
          <w:sz w:val="20"/>
        </w:rPr>
        <w:t xml:space="preserve">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pPr>
        <w:pStyle w:val="0"/>
        <w:spacing w:before="200" w:lineRule="auto"/>
        <w:ind w:firstLine="540"/>
        <w:jc w:val="both"/>
      </w:pPr>
      <w:r>
        <w:rPr>
          <w:sz w:val="20"/>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pPr>
        <w:pStyle w:val="0"/>
        <w:spacing w:before="200" w:lineRule="auto"/>
        <w:ind w:firstLine="540"/>
        <w:jc w:val="both"/>
      </w:pPr>
      <w:r>
        <w:rPr>
          <w:sz w:val="20"/>
        </w:rPr>
        <w:t xml:space="preserve">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pPr>
        <w:pStyle w:val="0"/>
        <w:spacing w:before="200" w:lineRule="auto"/>
        <w:ind w:firstLine="540"/>
        <w:jc w:val="both"/>
      </w:pPr>
      <w:r>
        <w:rPr>
          <w:sz w:val="20"/>
        </w:rPr>
        <w:t xml:space="preserve">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pPr>
        <w:pStyle w:val="0"/>
        <w:spacing w:before="200" w:lineRule="auto"/>
        <w:ind w:firstLine="540"/>
        <w:jc w:val="both"/>
      </w:pPr>
      <w:r>
        <w:rPr>
          <w:sz w:val="20"/>
        </w:rPr>
        <w:t xml:space="preserve">Благотворительность предусматривает публичную презентацию благотворителей и их деятельности.</w:t>
      </w:r>
    </w:p>
    <w:p>
      <w:pPr>
        <w:pStyle w:val="0"/>
        <w:spacing w:before="200" w:lineRule="auto"/>
        <w:ind w:firstLine="540"/>
        <w:jc w:val="both"/>
      </w:pPr>
      <w:r>
        <w:rPr>
          <w:sz w:val="20"/>
        </w:rPr>
        <w:t xml:space="preserve">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pPr>
        <w:pStyle w:val="0"/>
        <w:spacing w:before="200" w:lineRule="auto"/>
        <w:ind w:firstLine="540"/>
        <w:jc w:val="both"/>
      </w:pPr>
      <w:r>
        <w:rPr>
          <w:sz w:val="20"/>
        </w:rPr>
        <w:t xml:space="preserve">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pPr>
        <w:pStyle w:val="0"/>
        <w:spacing w:before="200" w:lineRule="auto"/>
        <w:ind w:firstLine="540"/>
        <w:jc w:val="both"/>
      </w:pPr>
      <w:r>
        <w:rPr>
          <w:sz w:val="20"/>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pPr>
        <w:pStyle w:val="0"/>
        <w:spacing w:before="200" w:lineRule="auto"/>
        <w:ind w:firstLine="540"/>
        <w:jc w:val="both"/>
      </w:pPr>
      <w:r>
        <w:rPr>
          <w:sz w:val="20"/>
        </w:rPr>
        <w:t xml:space="preserve">Планирование анализа воспитательного процесса включается в календарный план воспитательной работы.</w:t>
      </w:r>
    </w:p>
    <w:p>
      <w:pPr>
        <w:pStyle w:val="0"/>
        <w:jc w:val="both"/>
      </w:pPr>
      <w:r>
        <w:rPr>
          <w:sz w:val="20"/>
        </w:rPr>
      </w:r>
    </w:p>
    <w:p>
      <w:pPr>
        <w:pStyle w:val="0"/>
        <w:ind w:firstLine="540"/>
        <w:jc w:val="both"/>
      </w:pPr>
      <w:r>
        <w:rPr>
          <w:sz w:val="20"/>
        </w:rPr>
        <w:t xml:space="preserve">4.6. Основные принципы самоанализа воспитательной работы:</w:t>
      </w:r>
    </w:p>
    <w:p>
      <w:pPr>
        <w:pStyle w:val="0"/>
        <w:spacing w:before="200" w:lineRule="auto"/>
        <w:ind w:firstLine="540"/>
        <w:jc w:val="both"/>
      </w:pPr>
      <w:r>
        <w:rPr>
          <w:sz w:val="20"/>
        </w:rPr>
        <w:t xml:space="preserve">взаимное уважение всех участников образовательных отношений;</w:t>
      </w:r>
    </w:p>
    <w:p>
      <w:pPr>
        <w:pStyle w:val="0"/>
        <w:spacing w:before="200" w:lineRule="auto"/>
        <w:ind w:firstLine="540"/>
        <w:jc w:val="both"/>
      </w:pPr>
      <w:r>
        <w:rPr>
          <w:sz w:val="2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pPr>
        <w:pStyle w:val="0"/>
        <w:spacing w:before="200" w:lineRule="auto"/>
        <w:ind w:firstLine="540"/>
        <w:jc w:val="both"/>
      </w:pPr>
      <w:r>
        <w:rPr>
          <w:sz w:val="20"/>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pPr>
        <w:pStyle w:val="0"/>
        <w:spacing w:before="200" w:lineRule="auto"/>
        <w:ind w:firstLine="540"/>
        <w:jc w:val="both"/>
      </w:pPr>
      <w:r>
        <w:rPr>
          <w:sz w:val="20"/>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pPr>
        <w:pStyle w:val="0"/>
        <w:jc w:val="both"/>
      </w:pPr>
      <w:r>
        <w:rPr>
          <w:sz w:val="20"/>
        </w:rPr>
      </w:r>
    </w:p>
    <w:p>
      <w:pPr>
        <w:pStyle w:val="0"/>
        <w:ind w:firstLine="540"/>
        <w:jc w:val="both"/>
      </w:pPr>
      <w:r>
        <w:rPr>
          <w:sz w:val="20"/>
        </w:rPr>
        <w:t xml:space="preserve">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pPr>
        <w:pStyle w:val="0"/>
        <w:spacing w:before="200" w:lineRule="auto"/>
        <w:ind w:firstLine="540"/>
        <w:jc w:val="both"/>
      </w:pPr>
      <w:r>
        <w:rPr>
          <w:sz w:val="20"/>
        </w:rPr>
        <w:t xml:space="preserve">4.7.1. Результаты воспитания, социализации и саморазвития обучающихся.</w:t>
      </w:r>
    </w:p>
    <w:p>
      <w:pPr>
        <w:pStyle w:val="0"/>
        <w:spacing w:before="200" w:lineRule="auto"/>
        <w:ind w:firstLine="540"/>
        <w:jc w:val="both"/>
      </w:pPr>
      <w:r>
        <w:rPr>
          <w:sz w:val="20"/>
        </w:rPr>
        <w:t xml:space="preserve">Критерием, на основе которого осуществляется данный анализ, является динамика личностного развития обучающихся в каждом классе.</w:t>
      </w:r>
    </w:p>
    <w:p>
      <w:pPr>
        <w:pStyle w:val="0"/>
        <w:spacing w:before="200" w:lineRule="auto"/>
        <w:ind w:firstLine="540"/>
        <w:jc w:val="both"/>
      </w:pPr>
      <w:r>
        <w:rPr>
          <w:sz w:val="20"/>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pPr>
        <w:pStyle w:val="0"/>
        <w:spacing w:before="200" w:lineRule="auto"/>
        <w:ind w:firstLine="540"/>
        <w:jc w:val="both"/>
      </w:pPr>
      <w:r>
        <w:rPr>
          <w:sz w:val="20"/>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pPr>
        <w:pStyle w:val="0"/>
        <w:spacing w:before="200" w:lineRule="auto"/>
        <w:ind w:firstLine="540"/>
        <w:jc w:val="both"/>
      </w:pPr>
      <w:r>
        <w:rPr>
          <w:sz w:val="20"/>
        </w:rPr>
        <w:t xml:space="preserve">4.7.1.3. Внимание педагогических работников сосредоточивается на вопросах:</w:t>
      </w:r>
    </w:p>
    <w:p>
      <w:pPr>
        <w:pStyle w:val="0"/>
        <w:spacing w:before="200" w:lineRule="auto"/>
        <w:ind w:firstLine="540"/>
        <w:jc w:val="both"/>
      </w:pPr>
      <w:r>
        <w:rPr>
          <w:sz w:val="20"/>
        </w:rPr>
        <w:t xml:space="preserve">какие проблемы, затруднения в личностном развитии обучающихся удалось решить за прошедший учебный год;</w:t>
      </w:r>
    </w:p>
    <w:p>
      <w:pPr>
        <w:pStyle w:val="0"/>
        <w:spacing w:before="200" w:lineRule="auto"/>
        <w:ind w:firstLine="540"/>
        <w:jc w:val="both"/>
      </w:pPr>
      <w:r>
        <w:rPr>
          <w:sz w:val="20"/>
        </w:rPr>
        <w:t xml:space="preserve">какие проблемы, затруднения решить не удалось и почему;</w:t>
      </w:r>
    </w:p>
    <w:p>
      <w:pPr>
        <w:pStyle w:val="0"/>
        <w:spacing w:before="200" w:lineRule="auto"/>
        <w:ind w:firstLine="540"/>
        <w:jc w:val="both"/>
      </w:pPr>
      <w:r>
        <w:rPr>
          <w:sz w:val="20"/>
        </w:rPr>
        <w:t xml:space="preserve">какие новые проблемы, трудности появились, над чем предстоит работать педагогическому коллективу.</w:t>
      </w:r>
    </w:p>
    <w:p>
      <w:pPr>
        <w:pStyle w:val="0"/>
        <w:spacing w:before="200" w:lineRule="auto"/>
        <w:ind w:firstLine="540"/>
        <w:jc w:val="both"/>
      </w:pPr>
      <w:r>
        <w:rPr>
          <w:sz w:val="20"/>
        </w:rPr>
        <w:t xml:space="preserve">4.7.2. Состояние совместной деятельности обучающихся и взрослых.</w:t>
      </w:r>
    </w:p>
    <w:p>
      <w:pPr>
        <w:pStyle w:val="0"/>
        <w:spacing w:before="200" w:lineRule="auto"/>
        <w:ind w:firstLine="540"/>
        <w:jc w:val="both"/>
      </w:pPr>
      <w:r>
        <w:rPr>
          <w:sz w:val="20"/>
        </w:rPr>
        <w:t xml:space="preserve">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pPr>
        <w:pStyle w:val="0"/>
        <w:spacing w:before="200" w:lineRule="auto"/>
        <w:ind w:firstLine="540"/>
        <w:jc w:val="both"/>
      </w:pPr>
      <w:r>
        <w:rPr>
          <w:sz w:val="20"/>
        </w:rPr>
        <w:t xml:space="preserve">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pPr>
        <w:pStyle w:val="0"/>
        <w:spacing w:before="200" w:lineRule="auto"/>
        <w:ind w:firstLine="540"/>
        <w:jc w:val="both"/>
      </w:pPr>
      <w:r>
        <w:rPr>
          <w:sz w:val="20"/>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pPr>
        <w:pStyle w:val="0"/>
        <w:spacing w:before="200" w:lineRule="auto"/>
        <w:ind w:firstLine="540"/>
        <w:jc w:val="both"/>
      </w:pPr>
      <w:r>
        <w:rPr>
          <w:sz w:val="20"/>
        </w:rPr>
        <w:t xml:space="preserve">4.7.2.4. Результаты обсуждаются на заседании методических объединений классных руководителей или педагогическом совете.</w:t>
      </w:r>
    </w:p>
    <w:p>
      <w:pPr>
        <w:pStyle w:val="0"/>
        <w:spacing w:before="200" w:lineRule="auto"/>
        <w:ind w:firstLine="540"/>
        <w:jc w:val="both"/>
      </w:pPr>
      <w:r>
        <w:rPr>
          <w:sz w:val="20"/>
        </w:rPr>
        <w:t xml:space="preserve">4.7.2.5. Внимание сосредотачивается на вопросах, связанных с качеством (выбираются вопросы, которые помогут проанализировать проделанную работу):</w:t>
      </w:r>
    </w:p>
    <w:p>
      <w:pPr>
        <w:pStyle w:val="0"/>
        <w:spacing w:before="200" w:lineRule="auto"/>
        <w:ind w:firstLine="540"/>
        <w:jc w:val="both"/>
      </w:pPr>
      <w:r>
        <w:rPr>
          <w:sz w:val="20"/>
        </w:rPr>
        <w:t xml:space="preserve">реализации воспитательного потенциала урочной деятельности;</w:t>
      </w:r>
    </w:p>
    <w:p>
      <w:pPr>
        <w:pStyle w:val="0"/>
        <w:spacing w:before="200" w:lineRule="auto"/>
        <w:ind w:firstLine="540"/>
        <w:jc w:val="both"/>
      </w:pPr>
      <w:r>
        <w:rPr>
          <w:sz w:val="20"/>
        </w:rPr>
        <w:t xml:space="preserve">организуемой внеурочной деятельности обучающихся;</w:t>
      </w:r>
    </w:p>
    <w:p>
      <w:pPr>
        <w:pStyle w:val="0"/>
        <w:spacing w:before="200" w:lineRule="auto"/>
        <w:ind w:firstLine="540"/>
        <w:jc w:val="both"/>
      </w:pPr>
      <w:r>
        <w:rPr>
          <w:sz w:val="20"/>
        </w:rPr>
        <w:t xml:space="preserve">деятельности классных руководителей и их классов;</w:t>
      </w:r>
    </w:p>
    <w:p>
      <w:pPr>
        <w:pStyle w:val="0"/>
        <w:spacing w:before="200" w:lineRule="auto"/>
        <w:ind w:firstLine="540"/>
        <w:jc w:val="both"/>
      </w:pPr>
      <w:r>
        <w:rPr>
          <w:sz w:val="20"/>
        </w:rPr>
        <w:t xml:space="preserve">проводимых общешкольных основных дел, мероприятий;</w:t>
      </w:r>
    </w:p>
    <w:p>
      <w:pPr>
        <w:pStyle w:val="0"/>
        <w:spacing w:before="200" w:lineRule="auto"/>
        <w:ind w:firstLine="540"/>
        <w:jc w:val="both"/>
      </w:pPr>
      <w:r>
        <w:rPr>
          <w:sz w:val="20"/>
        </w:rPr>
        <w:t xml:space="preserve">внешкольных мероприятий;</w:t>
      </w:r>
    </w:p>
    <w:p>
      <w:pPr>
        <w:pStyle w:val="0"/>
        <w:spacing w:before="200" w:lineRule="auto"/>
        <w:ind w:firstLine="540"/>
        <w:jc w:val="both"/>
      </w:pPr>
      <w:r>
        <w:rPr>
          <w:sz w:val="20"/>
        </w:rPr>
        <w:t xml:space="preserve">создания и поддержки предметно-пространственной среды;</w:t>
      </w:r>
    </w:p>
    <w:p>
      <w:pPr>
        <w:pStyle w:val="0"/>
        <w:spacing w:before="200" w:lineRule="auto"/>
        <w:ind w:firstLine="540"/>
        <w:jc w:val="both"/>
      </w:pPr>
      <w:r>
        <w:rPr>
          <w:sz w:val="20"/>
        </w:rPr>
        <w:t xml:space="preserve">взаимодействия с родительским сообществом;</w:t>
      </w:r>
    </w:p>
    <w:p>
      <w:pPr>
        <w:pStyle w:val="0"/>
        <w:spacing w:before="200" w:lineRule="auto"/>
        <w:ind w:firstLine="540"/>
        <w:jc w:val="both"/>
      </w:pPr>
      <w:r>
        <w:rPr>
          <w:sz w:val="20"/>
        </w:rPr>
        <w:t xml:space="preserve">деятельности ученического самоуправления;</w:t>
      </w:r>
    </w:p>
    <w:p>
      <w:pPr>
        <w:pStyle w:val="0"/>
        <w:spacing w:before="200" w:lineRule="auto"/>
        <w:ind w:firstLine="540"/>
        <w:jc w:val="both"/>
      </w:pPr>
      <w:r>
        <w:rPr>
          <w:sz w:val="20"/>
        </w:rPr>
        <w:t xml:space="preserve">деятельности по профилактике и безопасности;</w:t>
      </w:r>
    </w:p>
    <w:p>
      <w:pPr>
        <w:pStyle w:val="0"/>
        <w:spacing w:before="200" w:lineRule="auto"/>
        <w:ind w:firstLine="540"/>
        <w:jc w:val="both"/>
      </w:pPr>
      <w:r>
        <w:rPr>
          <w:sz w:val="20"/>
        </w:rPr>
        <w:t xml:space="preserve">реализации потенциала социального партнерства;</w:t>
      </w:r>
    </w:p>
    <w:p>
      <w:pPr>
        <w:pStyle w:val="0"/>
        <w:spacing w:before="200" w:lineRule="auto"/>
        <w:ind w:firstLine="540"/>
        <w:jc w:val="both"/>
      </w:pPr>
      <w:r>
        <w:rPr>
          <w:sz w:val="20"/>
        </w:rPr>
        <w:t xml:space="preserve">деятельности по профориентации обучающихся;</w:t>
      </w:r>
    </w:p>
    <w:p>
      <w:pPr>
        <w:pStyle w:val="0"/>
        <w:spacing w:before="200" w:lineRule="auto"/>
        <w:ind w:firstLine="540"/>
        <w:jc w:val="both"/>
      </w:pPr>
      <w:r>
        <w:rPr>
          <w:sz w:val="20"/>
        </w:rPr>
        <w:t xml:space="preserve">и другое по дополнительным модулям.</w:t>
      </w:r>
    </w:p>
    <w:p>
      <w:pPr>
        <w:pStyle w:val="0"/>
        <w:spacing w:before="200" w:lineRule="auto"/>
        <w:ind w:firstLine="540"/>
        <w:jc w:val="both"/>
      </w:pPr>
      <w:r>
        <w:rPr>
          <w:sz w:val="20"/>
        </w:rPr>
        <w:t xml:space="preserve">4.7.2.6. Итогом самоанализа является перечень выявленных проблем, над решением которых предстоит работать педагогическому коллективу.</w:t>
      </w:r>
    </w:p>
    <w:p>
      <w:pPr>
        <w:pStyle w:val="0"/>
        <w:spacing w:before="200" w:lineRule="auto"/>
        <w:ind w:firstLine="540"/>
        <w:jc w:val="both"/>
      </w:pPr>
      <w:r>
        <w:rPr>
          <w:sz w:val="20"/>
        </w:rPr>
        <w:t xml:space="preserve">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9569" w:name="P39569"/>
    <w:bookmarkEnd w:id="39569"/>
    <w:p>
      <w:pPr>
        <w:pStyle w:val="2"/>
        <w:jc w:val="center"/>
      </w:pPr>
      <w:r>
        <w:rPr>
          <w:sz w:val="20"/>
        </w:rPr>
        <w:t xml:space="preserve">ПРОГРАММА</w:t>
      </w:r>
    </w:p>
    <w:p>
      <w:pPr>
        <w:pStyle w:val="2"/>
        <w:jc w:val="center"/>
      </w:pPr>
      <w:r>
        <w:rPr>
          <w:sz w:val="20"/>
        </w:rPr>
        <w:t xml:space="preserve">КОРРЕКЦИОННОЙ РАБОТЫ С ОБУЧАЮЩИМИСЯ С НАРУШЕНИЕМ СЛУХА</w:t>
      </w:r>
    </w:p>
    <w:p>
      <w:pPr>
        <w:pStyle w:val="2"/>
        <w:jc w:val="center"/>
      </w:pPr>
      <w:r>
        <w:rPr>
          <w:sz w:val="20"/>
        </w:rPr>
        <w:t xml:space="preserve">ФАОП ООО ДЛЯ ОБУЧАЮЩИХСЯ С НАРУШЕНИЯМИ СЛУХА (ВАРИАНТ 1.1)</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50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color w:val="392c69"/>
              </w:rPr>
              <w:t xml:space="preserve"> Минпросвещения России от 17.07.2024 N 495)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pPr>
        <w:pStyle w:val="0"/>
        <w:spacing w:before="200" w:lineRule="auto"/>
        <w:ind w:firstLine="540"/>
        <w:jc w:val="both"/>
      </w:pPr>
      <w:r>
        <w:rPr>
          <w:sz w:val="20"/>
        </w:rPr>
        <w:t xml:space="preserve">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pPr>
        <w:pStyle w:val="0"/>
        <w:jc w:val="both"/>
      </w:pPr>
      <w:r>
        <w:rPr>
          <w:sz w:val="20"/>
        </w:rPr>
        <w:t xml:space="preserve">(в ред. </w:t>
      </w:r>
      <w:hyperlink w:history="0" r:id="rId50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p>
    <w:p>
      <w:pPr>
        <w:pStyle w:val="0"/>
        <w:spacing w:before="200" w:lineRule="auto"/>
        <w:ind w:firstLine="540"/>
        <w:jc w:val="both"/>
      </w:pPr>
      <w:r>
        <w:rPr>
          <w:sz w:val="20"/>
        </w:rPr>
        <w:t xml:space="preserve">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pPr>
        <w:pStyle w:val="0"/>
        <w:spacing w:before="200" w:lineRule="auto"/>
        <w:ind w:firstLine="540"/>
        <w:jc w:val="both"/>
      </w:pPr>
      <w:r>
        <w:rPr>
          <w:sz w:val="20"/>
        </w:rPr>
        <w:t xml:space="preserve">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pPr>
        <w:pStyle w:val="0"/>
        <w:spacing w:before="200" w:lineRule="auto"/>
        <w:ind w:firstLine="540"/>
        <w:jc w:val="both"/>
      </w:pPr>
      <w:r>
        <w:rPr>
          <w:sz w:val="20"/>
        </w:rPr>
        <w:t xml:space="preserve">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pPr>
        <w:pStyle w:val="0"/>
        <w:spacing w:before="200" w:lineRule="auto"/>
        <w:ind w:firstLine="540"/>
        <w:jc w:val="both"/>
      </w:pPr>
      <w:r>
        <w:rPr>
          <w:sz w:val="20"/>
        </w:rPr>
        <w:t xml:space="preserve">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pPr>
        <w:pStyle w:val="0"/>
        <w:jc w:val="both"/>
      </w:pPr>
      <w:r>
        <w:rPr>
          <w:sz w:val="20"/>
        </w:rPr>
      </w:r>
    </w:p>
    <w:p>
      <w:pPr>
        <w:pStyle w:val="0"/>
        <w:ind w:firstLine="540"/>
        <w:jc w:val="both"/>
      </w:pPr>
      <w:r>
        <w:rPr>
          <w:sz w:val="20"/>
        </w:rPr>
        <w:t xml:space="preserve">6. Принципы, определяющие содержание ПКР.</w:t>
      </w:r>
    </w:p>
    <w:p>
      <w:pPr>
        <w:pStyle w:val="0"/>
        <w:spacing w:before="200" w:lineRule="auto"/>
        <w:ind w:firstLine="540"/>
        <w:jc w:val="both"/>
      </w:pPr>
      <w:r>
        <w:rPr>
          <w:sz w:val="20"/>
        </w:rPr>
        <w:t xml:space="preserve">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pPr>
        <w:pStyle w:val="0"/>
        <w:spacing w:before="200" w:lineRule="auto"/>
        <w:ind w:firstLine="540"/>
        <w:jc w:val="both"/>
      </w:pPr>
      <w:r>
        <w:rPr>
          <w:sz w:val="20"/>
        </w:rPr>
        <w:t xml:space="preserve">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pPr>
        <w:pStyle w:val="0"/>
        <w:spacing w:before="200" w:lineRule="auto"/>
        <w:ind w:firstLine="540"/>
        <w:jc w:val="both"/>
      </w:pPr>
      <w:r>
        <w:rPr>
          <w:sz w:val="20"/>
        </w:rPr>
        <w:t xml:space="preserve">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p>
    <w:p>
      <w:pPr>
        <w:pStyle w:val="0"/>
        <w:spacing w:before="200" w:lineRule="auto"/>
        <w:ind w:firstLine="540"/>
        <w:jc w:val="both"/>
      </w:pPr>
      <w:r>
        <w:rPr>
          <w:sz w:val="20"/>
        </w:rPr>
        <w:t xml:space="preserve">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pPr>
        <w:pStyle w:val="0"/>
        <w:spacing w:before="200" w:lineRule="auto"/>
        <w:ind w:firstLine="540"/>
        <w:jc w:val="both"/>
      </w:pPr>
      <w:r>
        <w:rPr>
          <w:sz w:val="20"/>
        </w:rPr>
        <w:t xml:space="preserve">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pPr>
        <w:pStyle w:val="0"/>
        <w:spacing w:before="200" w:lineRule="auto"/>
        <w:ind w:firstLine="540"/>
        <w:jc w:val="both"/>
      </w:pPr>
      <w:r>
        <w:rPr>
          <w:sz w:val="20"/>
        </w:rPr>
        <w:t xml:space="preserve">создание в образовательной организации условий, учитывающих особые образовательные потребности обучающихся с нарушениями слуха;</w:t>
      </w:r>
    </w:p>
    <w:p>
      <w:pPr>
        <w:pStyle w:val="0"/>
        <w:spacing w:before="200" w:lineRule="auto"/>
        <w:ind w:firstLine="540"/>
        <w:jc w:val="both"/>
      </w:pPr>
      <w:r>
        <w:rPr>
          <w:sz w:val="20"/>
        </w:rPr>
        <w:t xml:space="preserve">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pPr>
        <w:pStyle w:val="0"/>
        <w:spacing w:before="200" w:lineRule="auto"/>
        <w:ind w:firstLine="540"/>
        <w:jc w:val="both"/>
      </w:pPr>
      <w:r>
        <w:rPr>
          <w:sz w:val="20"/>
        </w:rPr>
        <w:t xml:space="preserve">комплексное сопровождение каждого обучающегося с нарушением слуха при систематическом взаимодействии всех участников образовательных отношений;</w:t>
      </w:r>
    </w:p>
    <w:p>
      <w:pPr>
        <w:pStyle w:val="0"/>
        <w:spacing w:before="200" w:lineRule="auto"/>
        <w:ind w:firstLine="540"/>
        <w:jc w:val="both"/>
      </w:pPr>
      <w:r>
        <w:rPr>
          <w:sz w:val="20"/>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pPr>
        <w:pStyle w:val="0"/>
        <w:spacing w:before="200" w:lineRule="auto"/>
        <w:ind w:firstLine="540"/>
        <w:jc w:val="both"/>
      </w:pPr>
      <w:r>
        <w:rPr>
          <w:sz w:val="20"/>
        </w:rPr>
        <w:t xml:space="preserve">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p>
    <w:p>
      <w:pPr>
        <w:pStyle w:val="0"/>
        <w:spacing w:before="200" w:lineRule="auto"/>
        <w:ind w:firstLine="540"/>
        <w:jc w:val="both"/>
      </w:pPr>
      <w:r>
        <w:rPr>
          <w:sz w:val="20"/>
        </w:rPr>
        <w:t xml:space="preserve">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p>
    <w:p>
      <w:pPr>
        <w:pStyle w:val="0"/>
        <w:spacing w:before="200" w:lineRule="auto"/>
        <w:ind w:firstLine="540"/>
        <w:jc w:val="both"/>
      </w:pPr>
      <w:r>
        <w:rPr>
          <w:sz w:val="20"/>
        </w:rPr>
        <w:t xml:space="preserve">развитие учебно-познавательной деятельности, самостоятельности обучающихся с нарушениями слуха;</w:t>
      </w:r>
    </w:p>
    <w:p>
      <w:pPr>
        <w:pStyle w:val="0"/>
        <w:spacing w:before="200" w:lineRule="auto"/>
        <w:ind w:firstLine="540"/>
        <w:jc w:val="both"/>
      </w:pPr>
      <w:r>
        <w:rPr>
          <w:sz w:val="20"/>
        </w:rPr>
        <w:t xml:space="preserve">расширение их познавательных интересов;</w:t>
      </w:r>
    </w:p>
    <w:p>
      <w:pPr>
        <w:pStyle w:val="0"/>
        <w:spacing w:before="200" w:lineRule="auto"/>
        <w:ind w:firstLine="540"/>
        <w:jc w:val="both"/>
      </w:pPr>
      <w:r>
        <w:rPr>
          <w:sz w:val="20"/>
        </w:rPr>
        <w:t xml:space="preserve">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pPr>
        <w:pStyle w:val="0"/>
        <w:spacing w:before="200" w:lineRule="auto"/>
        <w:ind w:firstLine="540"/>
        <w:jc w:val="both"/>
      </w:pPr>
      <w:r>
        <w:rPr>
          <w:sz w:val="20"/>
        </w:rPr>
        <w:t xml:space="preserve">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p>
    <w:p>
      <w:pPr>
        <w:pStyle w:val="0"/>
        <w:spacing w:before="200" w:lineRule="auto"/>
        <w:ind w:firstLine="540"/>
        <w:jc w:val="both"/>
      </w:pPr>
      <w:r>
        <w:rPr>
          <w:sz w:val="20"/>
        </w:rPr>
        <w:t xml:space="preserve">содействие приобщению обучающихся с нарушениями слуха к здоровому образу жизни;</w:t>
      </w:r>
    </w:p>
    <w:p>
      <w:pPr>
        <w:pStyle w:val="0"/>
        <w:spacing w:before="200" w:lineRule="auto"/>
        <w:ind w:firstLine="540"/>
        <w:jc w:val="both"/>
      </w:pPr>
      <w:r>
        <w:rPr>
          <w:sz w:val="20"/>
        </w:rPr>
        <w:t xml:space="preserve">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p>
    <w:p>
      <w:pPr>
        <w:pStyle w:val="0"/>
        <w:spacing w:before="200" w:lineRule="auto"/>
        <w:ind w:firstLine="540"/>
        <w:jc w:val="both"/>
      </w:pPr>
      <w:r>
        <w:rPr>
          <w:sz w:val="20"/>
        </w:rPr>
        <w:t xml:space="preserve">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pPr>
        <w:pStyle w:val="0"/>
        <w:spacing w:before="200" w:lineRule="auto"/>
        <w:ind w:firstLine="540"/>
        <w:jc w:val="both"/>
      </w:pPr>
      <w:r>
        <w:rPr>
          <w:sz w:val="20"/>
        </w:rPr>
        <w:t xml:space="preserve">проведение систематического мониторинга социальной ситуации и условий семейного воспитания.</w:t>
      </w:r>
    </w:p>
    <w:p>
      <w:pPr>
        <w:pStyle w:val="0"/>
        <w:spacing w:before="200" w:lineRule="auto"/>
        <w:ind w:firstLine="540"/>
        <w:jc w:val="both"/>
      </w:pPr>
      <w:r>
        <w:rPr>
          <w:sz w:val="20"/>
        </w:rPr>
        <w:t xml:space="preserve">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pPr>
        <w:pStyle w:val="0"/>
        <w:spacing w:before="200" w:lineRule="auto"/>
        <w:ind w:firstLine="540"/>
        <w:jc w:val="both"/>
      </w:pPr>
      <w:r>
        <w:rPr>
          <w:sz w:val="20"/>
        </w:rPr>
        <w:t xml:space="preserve">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pPr>
        <w:pStyle w:val="0"/>
        <w:spacing w:before="200" w:lineRule="auto"/>
        <w:ind w:firstLine="540"/>
        <w:jc w:val="both"/>
      </w:pPr>
      <w:r>
        <w:rPr>
          <w:sz w:val="20"/>
        </w:rPr>
        <w:t xml:space="preserve">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p>
    <w:p>
      <w:pPr>
        <w:pStyle w:val="0"/>
        <w:spacing w:before="200" w:lineRule="auto"/>
        <w:ind w:firstLine="540"/>
        <w:jc w:val="both"/>
      </w:pPr>
      <w:r>
        <w:rPr>
          <w:sz w:val="20"/>
        </w:rPr>
        <w:t xml:space="preserve">изучение овладения обучающимися с нарушениями слуха универсальными учебными действиями; выявление резервов активизации их развития;</w:t>
      </w:r>
    </w:p>
    <w:p>
      <w:pPr>
        <w:pStyle w:val="0"/>
        <w:spacing w:before="200" w:lineRule="auto"/>
        <w:ind w:firstLine="540"/>
        <w:jc w:val="both"/>
      </w:pPr>
      <w:r>
        <w:rPr>
          <w:sz w:val="20"/>
        </w:rPr>
        <w:t xml:space="preserve">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pPr>
        <w:pStyle w:val="0"/>
        <w:spacing w:before="200" w:lineRule="auto"/>
        <w:ind w:firstLine="540"/>
        <w:jc w:val="both"/>
      </w:pPr>
      <w:r>
        <w:rPr>
          <w:sz w:val="20"/>
        </w:rPr>
        <w:t xml:space="preserve">выявление у обучающихся с нарушениями слуха особых способностей (одаренности) в определенных видах учебной и внеурочной деятельности;</w:t>
      </w:r>
    </w:p>
    <w:p>
      <w:pPr>
        <w:pStyle w:val="0"/>
        <w:spacing w:before="200" w:lineRule="auto"/>
        <w:ind w:firstLine="540"/>
        <w:jc w:val="both"/>
      </w:pPr>
      <w:r>
        <w:rPr>
          <w:sz w:val="20"/>
        </w:rPr>
        <w:t xml:space="preserve">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1.1)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pPr>
        <w:pStyle w:val="0"/>
        <w:spacing w:before="200" w:lineRule="auto"/>
        <w:ind w:firstLine="540"/>
        <w:jc w:val="both"/>
      </w:pPr>
      <w:r>
        <w:rPr>
          <w:sz w:val="20"/>
        </w:rPr>
        <w:t xml:space="preserve">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14"/>
        <w:gridCol w:w="1417"/>
        <w:gridCol w:w="1417"/>
        <w:gridCol w:w="1334"/>
        <w:gridCol w:w="1474"/>
        <w:gridCol w:w="1701"/>
      </w:tblGrid>
      <w:tr>
        <w:tc>
          <w:tcPr>
            <w:gridSpan w:val="6"/>
            <w:tcW w:w="9057" w:type="dxa"/>
          </w:tcPr>
          <w:p>
            <w:pPr>
              <w:pStyle w:val="0"/>
              <w:jc w:val="center"/>
            </w:pPr>
            <w:r>
              <w:rPr>
                <w:sz w:val="20"/>
              </w:rPr>
              <w:t xml:space="preserve">Индивидуальный план коррекционно-развивающей работы</w:t>
            </w:r>
          </w:p>
        </w:tc>
      </w:tr>
      <w:tr>
        <w:tc>
          <w:tcPr>
            <w:gridSpan w:val="6"/>
            <w:tcW w:w="9057" w:type="dxa"/>
          </w:tcPr>
          <w:p>
            <w:pPr>
              <w:pStyle w:val="0"/>
              <w:ind w:left="283"/>
            </w:pPr>
            <w:r>
              <w:rPr>
                <w:sz w:val="20"/>
              </w:rPr>
              <w:t xml:space="preserve">Фамилия, имя, отчество (при наличии) обучающегося</w:t>
            </w:r>
          </w:p>
        </w:tc>
      </w:tr>
      <w:tr>
        <w:tc>
          <w:tcPr>
            <w:gridSpan w:val="6"/>
            <w:tcW w:w="9057" w:type="dxa"/>
          </w:tcPr>
          <w:p>
            <w:pPr>
              <w:pStyle w:val="0"/>
              <w:ind w:left="283"/>
            </w:pPr>
            <w:r>
              <w:rPr>
                <w:sz w:val="20"/>
              </w:rPr>
              <w:t xml:space="preserve">Класс</w:t>
            </w:r>
          </w:p>
        </w:tc>
      </w:tr>
      <w:tr>
        <w:tc>
          <w:tcPr>
            <w:gridSpan w:val="6"/>
            <w:tcW w:w="9057" w:type="dxa"/>
          </w:tcPr>
          <w:p>
            <w:pPr>
              <w:pStyle w:val="0"/>
              <w:ind w:left="283"/>
            </w:pPr>
            <w:r>
              <w:rPr>
                <w:sz w:val="20"/>
              </w:rPr>
              <w:t xml:space="preserve">Возраст обучающегося</w:t>
            </w:r>
          </w:p>
        </w:tc>
      </w:tr>
      <w:tr>
        <w:tc>
          <w:tcPr>
            <w:gridSpan w:val="6"/>
            <w:tcW w:w="9057" w:type="dxa"/>
          </w:tcPr>
          <w:p>
            <w:pPr>
              <w:pStyle w:val="0"/>
              <w:ind w:left="283"/>
            </w:pPr>
            <w:r>
              <w:rPr>
                <w:sz w:val="20"/>
              </w:rPr>
              <w:t xml:space="preserve">Причины, время и характер нарушения слуха</w:t>
            </w:r>
          </w:p>
        </w:tc>
      </w:tr>
      <w:tr>
        <w:tc>
          <w:tcPr>
            <w:gridSpan w:val="6"/>
            <w:tcW w:w="9057" w:type="dxa"/>
          </w:tcPr>
          <w:p>
            <w:pPr>
              <w:pStyle w:val="0"/>
              <w:ind w:left="283"/>
            </w:pPr>
            <w:r>
              <w:rPr>
                <w:sz w:val="20"/>
              </w:rPr>
              <w:t xml:space="preserve">Состояние слуха в настоящее время</w:t>
            </w:r>
          </w:p>
        </w:tc>
      </w:tr>
      <w:tr>
        <w:tc>
          <w:tcPr>
            <w:gridSpan w:val="6"/>
            <w:tcW w:w="9057" w:type="dxa"/>
          </w:tcPr>
          <w:p>
            <w:pPr>
              <w:pStyle w:val="0"/>
              <w:ind w:left="283"/>
            </w:pPr>
            <w:r>
              <w:rPr>
                <w:sz w:val="20"/>
              </w:rPr>
              <w:t xml:space="preserve">Слухопротезирование</w:t>
            </w:r>
          </w:p>
        </w:tc>
      </w:tr>
      <w:tr>
        <w:tc>
          <w:tcPr>
            <w:gridSpan w:val="6"/>
            <w:tcW w:w="9057" w:type="dxa"/>
          </w:tcPr>
          <w:p>
            <w:pPr>
              <w:pStyle w:val="0"/>
              <w:ind w:left="283"/>
            </w:pPr>
            <w:r>
              <w:rPr>
                <w:sz w:val="20"/>
              </w:rPr>
              <w:t xml:space="preserve">Рекомендации ПМПК и ИПРА</w:t>
            </w:r>
          </w:p>
        </w:tc>
      </w:tr>
      <w:tr>
        <w:tc>
          <w:tcPr>
            <w:gridSpan w:val="6"/>
            <w:tcW w:w="9057" w:type="dxa"/>
          </w:tcPr>
          <w:p>
            <w:pPr>
              <w:pStyle w:val="0"/>
              <w:ind w:left="283"/>
            </w:pPr>
            <w:r>
              <w:rPr>
                <w:sz w:val="20"/>
              </w:rPr>
              <w:t xml:space="preserve">Индивидуальные особенности обучающегося:</w:t>
            </w:r>
          </w:p>
        </w:tc>
      </w:tr>
      <w:tr>
        <w:tc>
          <w:tcPr>
            <w:tcW w:w="1714" w:type="dxa"/>
          </w:tcPr>
          <w:p>
            <w:pPr>
              <w:pStyle w:val="0"/>
              <w:jc w:val="center"/>
            </w:pPr>
            <w:r>
              <w:rPr>
                <w:sz w:val="20"/>
              </w:rPr>
              <w:t xml:space="preserve">Направления коррекционно-развивающей работы</w:t>
            </w:r>
          </w:p>
        </w:tc>
        <w:tc>
          <w:tcPr>
            <w:tcW w:w="1417" w:type="dxa"/>
          </w:tcPr>
          <w:p>
            <w:pPr>
              <w:pStyle w:val="0"/>
              <w:jc w:val="center"/>
            </w:pPr>
            <w:r>
              <w:rPr>
                <w:sz w:val="20"/>
              </w:rPr>
              <w:t xml:space="preserve">Основное содержание коррекционно-развивающей работы</w:t>
            </w:r>
          </w:p>
        </w:tc>
        <w:tc>
          <w:tcPr>
            <w:tcW w:w="1417" w:type="dxa"/>
          </w:tcPr>
          <w:p>
            <w:pPr>
              <w:pStyle w:val="0"/>
              <w:jc w:val="center"/>
            </w:pPr>
            <w:r>
              <w:rPr>
                <w:sz w:val="20"/>
              </w:rPr>
              <w:t xml:space="preserve">Организационные формы коррекционно-развивающей работы</w:t>
            </w:r>
          </w:p>
        </w:tc>
        <w:tc>
          <w:tcPr>
            <w:tcW w:w="1334" w:type="dxa"/>
          </w:tcPr>
          <w:p>
            <w:pPr>
              <w:pStyle w:val="0"/>
              <w:jc w:val="center"/>
            </w:pPr>
            <w:r>
              <w:rPr>
                <w:sz w:val="20"/>
              </w:rPr>
              <w:t xml:space="preserve">Примерные сроки</w:t>
            </w:r>
          </w:p>
        </w:tc>
        <w:tc>
          <w:tcPr>
            <w:tcW w:w="1474" w:type="dxa"/>
          </w:tcPr>
          <w:p>
            <w:pPr>
              <w:pStyle w:val="0"/>
              <w:jc w:val="center"/>
            </w:pPr>
            <w:r>
              <w:rPr>
                <w:sz w:val="20"/>
              </w:rPr>
              <w:t xml:space="preserve">Планируемые результаты коррекционо-развивающей работы</w:t>
            </w:r>
          </w:p>
        </w:tc>
        <w:tc>
          <w:tcPr>
            <w:tcW w:w="1701" w:type="dxa"/>
          </w:tcPr>
          <w:p>
            <w:pPr>
              <w:pStyle w:val="0"/>
              <w:jc w:val="center"/>
            </w:pPr>
            <w:r>
              <w:rPr>
                <w:sz w:val="20"/>
              </w:rPr>
              <w:t xml:space="preserve">Фамилия, имя, отчество (при наличии), должность педагогического работника</w:t>
            </w:r>
          </w:p>
        </w:tc>
      </w:tr>
      <w:tr>
        <w:tc>
          <w:tcPr>
            <w:tcW w:w="1714" w:type="dxa"/>
          </w:tcPr>
          <w:p>
            <w:pPr>
              <w:pStyle w:val="0"/>
            </w:pPr>
            <w:r>
              <w:rPr>
                <w:sz w:val="20"/>
              </w:rPr>
            </w:r>
          </w:p>
        </w:tc>
        <w:tc>
          <w:tcPr>
            <w:tcW w:w="1417" w:type="dxa"/>
          </w:tcPr>
          <w:p>
            <w:pPr>
              <w:pStyle w:val="0"/>
            </w:pPr>
            <w:r>
              <w:rPr>
                <w:sz w:val="20"/>
              </w:rPr>
            </w:r>
          </w:p>
        </w:tc>
        <w:tc>
          <w:tcPr>
            <w:tcW w:w="1417" w:type="dxa"/>
          </w:tcPr>
          <w:p>
            <w:pPr>
              <w:pStyle w:val="0"/>
            </w:pPr>
            <w:r>
              <w:rPr>
                <w:sz w:val="20"/>
              </w:rPr>
            </w:r>
          </w:p>
        </w:tc>
        <w:tc>
          <w:tcPr>
            <w:tcW w:w="1334" w:type="dxa"/>
          </w:tcPr>
          <w:p>
            <w:pPr>
              <w:pStyle w:val="0"/>
            </w:pPr>
            <w:r>
              <w:rPr>
                <w:sz w:val="20"/>
              </w:rPr>
            </w:r>
          </w:p>
        </w:tc>
        <w:tc>
          <w:tcPr>
            <w:tcW w:w="1474" w:type="dxa"/>
          </w:tcPr>
          <w:p>
            <w:pPr>
              <w:pStyle w:val="0"/>
            </w:pPr>
            <w:r>
              <w:rPr>
                <w:sz w:val="20"/>
              </w:rPr>
            </w:r>
          </w:p>
        </w:tc>
        <w:tc>
          <w:tcPr>
            <w:tcW w:w="1701"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обучающихся с нарушениями слуха, могут также включать:</w:t>
      </w:r>
    </w:p>
    <w:p>
      <w:pPr>
        <w:pStyle w:val="0"/>
        <w:spacing w:before="200" w:lineRule="auto"/>
        <w:ind w:firstLine="540"/>
        <w:jc w:val="both"/>
      </w:pPr>
      <w:r>
        <w:rPr>
          <w:sz w:val="20"/>
        </w:rPr>
        <w:t xml:space="preserve">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pPr>
        <w:pStyle w:val="0"/>
        <w:spacing w:before="200" w:lineRule="auto"/>
        <w:ind w:firstLine="540"/>
        <w:jc w:val="both"/>
      </w:pPr>
      <w:r>
        <w:rPr>
          <w:sz w:val="20"/>
        </w:rPr>
        <w:t xml:space="preserve">коррекцию и (или) развитие высших психических функций, эмоционально-волевой и познавательной сфер;</w:t>
      </w:r>
    </w:p>
    <w:p>
      <w:pPr>
        <w:pStyle w:val="0"/>
        <w:spacing w:before="200" w:lineRule="auto"/>
        <w:ind w:firstLine="540"/>
        <w:jc w:val="both"/>
      </w:pPr>
      <w:r>
        <w:rPr>
          <w:sz w:val="20"/>
        </w:rPr>
        <w:t xml:space="preserve">коррекцию и (или) развитие коммуникативно-речевой сферы;</w:t>
      </w:r>
    </w:p>
    <w:p>
      <w:pPr>
        <w:pStyle w:val="0"/>
        <w:spacing w:before="200" w:lineRule="auto"/>
        <w:ind w:firstLine="540"/>
        <w:jc w:val="both"/>
      </w:pPr>
      <w:r>
        <w:rPr>
          <w:sz w:val="20"/>
        </w:rPr>
        <w:t xml:space="preserve">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pPr>
        <w:pStyle w:val="0"/>
        <w:spacing w:before="200" w:lineRule="auto"/>
        <w:ind w:firstLine="540"/>
        <w:jc w:val="both"/>
      </w:pPr>
      <w:r>
        <w:rPr>
          <w:sz w:val="20"/>
        </w:rPr>
        <w:t xml:space="preserve">развитие способов регуляции поведения, адекватных форм утверждения самостоятельности, личностной автономии;</w:t>
      </w:r>
    </w:p>
    <w:p>
      <w:pPr>
        <w:pStyle w:val="0"/>
        <w:spacing w:before="200" w:lineRule="auto"/>
        <w:ind w:firstLine="540"/>
        <w:jc w:val="both"/>
      </w:pPr>
      <w:r>
        <w:rPr>
          <w:sz w:val="20"/>
        </w:rPr>
        <w:t xml:space="preserve">развитие компетенций, необходимых для профессионального самоопределения и профессионального образования;</w:t>
      </w:r>
    </w:p>
    <w:p>
      <w:pPr>
        <w:pStyle w:val="0"/>
        <w:spacing w:before="200" w:lineRule="auto"/>
        <w:ind w:firstLine="540"/>
        <w:jc w:val="both"/>
      </w:pPr>
      <w:r>
        <w:rPr>
          <w:sz w:val="20"/>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pPr>
        <w:pStyle w:val="0"/>
        <w:spacing w:before="200" w:lineRule="auto"/>
        <w:ind w:firstLine="540"/>
        <w:jc w:val="both"/>
      </w:pPr>
      <w:r>
        <w:rPr>
          <w:sz w:val="20"/>
        </w:rPr>
        <w:t xml:space="preserve">социально-педагогическую защиту обучающегося в случаях неблагоприятных условий жизни при психотравмирующих обстоятельствах.</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pPr>
        <w:pStyle w:val="0"/>
        <w:spacing w:before="200" w:lineRule="auto"/>
        <w:ind w:firstLine="540"/>
        <w:jc w:val="both"/>
      </w:pPr>
      <w:r>
        <w:rPr>
          <w:sz w:val="20"/>
        </w:rPr>
        <w:t xml:space="preserve">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pPr>
        <w:pStyle w:val="0"/>
        <w:spacing w:before="200" w:lineRule="auto"/>
        <w:ind w:firstLine="540"/>
        <w:jc w:val="both"/>
      </w:pPr>
      <w:r>
        <w:rPr>
          <w:sz w:val="20"/>
        </w:rPr>
        <w:t xml:space="preserve">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p>
    <w:p>
      <w:pPr>
        <w:pStyle w:val="0"/>
        <w:spacing w:before="200" w:lineRule="auto"/>
        <w:ind w:firstLine="540"/>
        <w:jc w:val="both"/>
      </w:pPr>
      <w:r>
        <w:rPr>
          <w:sz w:val="20"/>
        </w:rPr>
        <w:t xml:space="preserve">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pPr>
        <w:pStyle w:val="0"/>
        <w:spacing w:before="200" w:lineRule="auto"/>
        <w:ind w:firstLine="540"/>
        <w:jc w:val="both"/>
      </w:pPr>
      <w:r>
        <w:rPr>
          <w:sz w:val="20"/>
        </w:rPr>
        <w:t xml:space="preserve">Коррекционно-развивающий курс "Развитие восприятия и воспроизведения устной речи" ведет учитель-дефектолог (сурдопедагог).</w:t>
      </w:r>
    </w:p>
    <w:p>
      <w:pPr>
        <w:pStyle w:val="0"/>
        <w:spacing w:before="200" w:lineRule="auto"/>
        <w:ind w:firstLine="540"/>
        <w:jc w:val="both"/>
      </w:pPr>
      <w:r>
        <w:rPr>
          <w:sz w:val="20"/>
        </w:rPr>
        <w:t xml:space="preserve">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pPr>
        <w:pStyle w:val="0"/>
        <w:spacing w:before="200" w:lineRule="auto"/>
        <w:ind w:firstLine="540"/>
        <w:jc w:val="both"/>
      </w:pPr>
      <w:r>
        <w:rPr>
          <w:sz w:val="20"/>
        </w:rPr>
        <w:t xml:space="preserve">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pPr>
        <w:pStyle w:val="0"/>
        <w:spacing w:before="200" w:lineRule="auto"/>
        <w:ind w:firstLine="540"/>
        <w:jc w:val="both"/>
      </w:pPr>
      <w:r>
        <w:rPr>
          <w:sz w:val="20"/>
        </w:rPr>
        <w:t xml:space="preserve">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pPr>
        <w:pStyle w:val="0"/>
        <w:spacing w:before="200" w:lineRule="auto"/>
        <w:ind w:firstLine="540"/>
        <w:jc w:val="both"/>
      </w:pPr>
      <w:r>
        <w:rPr>
          <w:sz w:val="20"/>
        </w:rP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pPr>
        <w:pStyle w:val="0"/>
        <w:spacing w:before="200" w:lineRule="auto"/>
        <w:ind w:firstLine="540"/>
        <w:jc w:val="both"/>
      </w:pPr>
      <w:r>
        <w:rPr>
          <w:sz w:val="20"/>
        </w:rPr>
        <w:t xml:space="preserve">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7.3.2.18. Рабочая программа коррекционно-развивающего курса может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обучения;</w:t>
      </w:r>
    </w:p>
    <w:p>
      <w:pPr>
        <w:pStyle w:val="0"/>
        <w:spacing w:before="200" w:lineRule="auto"/>
        <w:ind w:firstLine="540"/>
        <w:jc w:val="both"/>
      </w:pPr>
      <w:r>
        <w:rPr>
          <w:sz w:val="20"/>
        </w:rPr>
        <w:t xml:space="preserve">календарно-тематическое планирование;</w:t>
      </w:r>
    </w:p>
    <w:p>
      <w:pPr>
        <w:pStyle w:val="0"/>
        <w:spacing w:before="200" w:lineRule="auto"/>
        <w:ind w:firstLine="540"/>
        <w:jc w:val="both"/>
      </w:pPr>
      <w:r>
        <w:rPr>
          <w:sz w:val="20"/>
        </w:rPr>
        <w:t xml:space="preserve">мониторинг достижения планируемых результатов.</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17"/>
        <w:gridCol w:w="1469"/>
        <w:gridCol w:w="1587"/>
        <w:gridCol w:w="1469"/>
        <w:gridCol w:w="1469"/>
        <w:gridCol w:w="1644"/>
      </w:tblGrid>
      <w:tr>
        <w:tc>
          <w:tcPr>
            <w:gridSpan w:val="6"/>
            <w:tcW w:w="9055" w:type="dxa"/>
          </w:tcPr>
          <w:p>
            <w:pPr>
              <w:pStyle w:val="0"/>
              <w:jc w:val="center"/>
            </w:pPr>
            <w:r>
              <w:rPr>
                <w:sz w:val="20"/>
              </w:rPr>
              <w:t xml:space="preserve">План консультативной работы</w:t>
            </w:r>
          </w:p>
        </w:tc>
      </w:tr>
      <w:tr>
        <w:tc>
          <w:tcPr>
            <w:tcW w:w="1417" w:type="dxa"/>
          </w:tcPr>
          <w:p>
            <w:pPr>
              <w:pStyle w:val="0"/>
              <w:jc w:val="center"/>
            </w:pPr>
            <w:r>
              <w:rPr>
                <w:sz w:val="20"/>
              </w:rPr>
              <w:t xml:space="preserve">Направления консультативной работы</w:t>
            </w:r>
          </w:p>
        </w:tc>
        <w:tc>
          <w:tcPr>
            <w:tcW w:w="1469" w:type="dxa"/>
          </w:tcPr>
          <w:p>
            <w:pPr>
              <w:pStyle w:val="0"/>
              <w:jc w:val="center"/>
            </w:pPr>
            <w:r>
              <w:rPr>
                <w:sz w:val="20"/>
              </w:rPr>
              <w:t xml:space="preserve">Задачи консультативной работы</w:t>
            </w:r>
          </w:p>
        </w:tc>
        <w:tc>
          <w:tcPr>
            <w:tcW w:w="1587" w:type="dxa"/>
          </w:tcPr>
          <w:p>
            <w:pPr>
              <w:pStyle w:val="0"/>
              <w:jc w:val="center"/>
            </w:pPr>
            <w:r>
              <w:rPr>
                <w:sz w:val="20"/>
              </w:rPr>
              <w:t xml:space="preserve">Содержание консультативной работы</w:t>
            </w:r>
          </w:p>
        </w:tc>
        <w:tc>
          <w:tcPr>
            <w:tcW w:w="1469" w:type="dxa"/>
          </w:tcPr>
          <w:p>
            <w:pPr>
              <w:pStyle w:val="0"/>
              <w:jc w:val="center"/>
            </w:pPr>
            <w:r>
              <w:rPr>
                <w:sz w:val="20"/>
              </w:rPr>
              <w:t xml:space="preserve">Формы проведения консультативной работы</w:t>
            </w:r>
          </w:p>
        </w:tc>
        <w:tc>
          <w:tcPr>
            <w:tcW w:w="1469" w:type="dxa"/>
          </w:tcPr>
          <w:p>
            <w:pPr>
              <w:pStyle w:val="0"/>
              <w:jc w:val="center"/>
            </w:pPr>
            <w:r>
              <w:rPr>
                <w:sz w:val="20"/>
              </w:rPr>
              <w:t xml:space="preserve">Сроки проведения консультативной работы</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417" w:type="dxa"/>
          </w:tcPr>
          <w:p>
            <w:pPr>
              <w:pStyle w:val="0"/>
            </w:pPr>
            <w:r>
              <w:rPr>
                <w:sz w:val="20"/>
              </w:rPr>
            </w:r>
          </w:p>
        </w:tc>
        <w:tc>
          <w:tcPr>
            <w:tcW w:w="1469" w:type="dxa"/>
          </w:tcPr>
          <w:p>
            <w:pPr>
              <w:pStyle w:val="0"/>
            </w:pPr>
            <w:r>
              <w:rPr>
                <w:sz w:val="20"/>
              </w:rPr>
            </w:r>
          </w:p>
        </w:tc>
        <w:tc>
          <w:tcPr>
            <w:tcW w:w="1587" w:type="dxa"/>
          </w:tcPr>
          <w:p>
            <w:pPr>
              <w:pStyle w:val="0"/>
            </w:pPr>
            <w:r>
              <w:rPr>
                <w:sz w:val="20"/>
              </w:rPr>
            </w:r>
          </w:p>
        </w:tc>
        <w:tc>
          <w:tcPr>
            <w:tcW w:w="1469" w:type="dxa"/>
          </w:tcPr>
          <w:p>
            <w:pPr>
              <w:pStyle w:val="0"/>
            </w:pPr>
            <w:r>
              <w:rPr>
                <w:sz w:val="20"/>
              </w:rPr>
            </w:r>
          </w:p>
        </w:tc>
        <w:tc>
          <w:tcPr>
            <w:tcW w:w="1469" w:type="dxa"/>
          </w:tcPr>
          <w:p>
            <w:pPr>
              <w:pStyle w:val="0"/>
            </w:pPr>
            <w:r>
              <w:rPr>
                <w:sz w:val="20"/>
              </w:rPr>
            </w:r>
          </w:p>
        </w:tc>
        <w:tc>
          <w:tcPr>
            <w:tcW w:w="1644"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17"/>
        <w:gridCol w:w="1469"/>
        <w:gridCol w:w="1587"/>
        <w:gridCol w:w="1469"/>
        <w:gridCol w:w="1247"/>
        <w:gridCol w:w="1871"/>
      </w:tblGrid>
      <w:tr>
        <w:tc>
          <w:tcPr>
            <w:gridSpan w:val="6"/>
            <w:tcW w:w="9060" w:type="dxa"/>
          </w:tcPr>
          <w:p>
            <w:pPr>
              <w:pStyle w:val="0"/>
              <w:jc w:val="center"/>
            </w:pPr>
            <w:r>
              <w:rPr>
                <w:sz w:val="20"/>
              </w:rPr>
              <w:t xml:space="preserve">План информационно-просветительской работы</w:t>
            </w:r>
          </w:p>
        </w:tc>
      </w:tr>
      <w:tr>
        <w:tc>
          <w:tcPr>
            <w:tcW w:w="1417" w:type="dxa"/>
          </w:tcPr>
          <w:p>
            <w:pPr>
              <w:pStyle w:val="0"/>
              <w:jc w:val="center"/>
            </w:pPr>
            <w:r>
              <w:rPr>
                <w:sz w:val="20"/>
              </w:rPr>
              <w:t xml:space="preserve">Направления информационно-просветительской работы</w:t>
            </w:r>
          </w:p>
        </w:tc>
        <w:tc>
          <w:tcPr>
            <w:tcW w:w="1469" w:type="dxa"/>
          </w:tcPr>
          <w:p>
            <w:pPr>
              <w:pStyle w:val="0"/>
              <w:jc w:val="center"/>
            </w:pPr>
            <w:r>
              <w:rPr>
                <w:sz w:val="20"/>
              </w:rPr>
              <w:t xml:space="preserve">Задачи информационно-просветительской работы</w:t>
            </w:r>
          </w:p>
        </w:tc>
        <w:tc>
          <w:tcPr>
            <w:tcW w:w="1587" w:type="dxa"/>
          </w:tcPr>
          <w:p>
            <w:pPr>
              <w:pStyle w:val="0"/>
              <w:jc w:val="center"/>
            </w:pPr>
            <w:r>
              <w:rPr>
                <w:sz w:val="20"/>
              </w:rPr>
              <w:t xml:space="preserve">Содержание информационно-просветительской работы</w:t>
            </w:r>
          </w:p>
        </w:tc>
        <w:tc>
          <w:tcPr>
            <w:tcW w:w="1469" w:type="dxa"/>
          </w:tcPr>
          <w:p>
            <w:pPr>
              <w:pStyle w:val="0"/>
              <w:jc w:val="center"/>
            </w:pPr>
            <w:r>
              <w:rPr>
                <w:sz w:val="20"/>
              </w:rPr>
              <w:t xml:space="preserve">Формы проведения информационно-просветительской работы</w:t>
            </w:r>
          </w:p>
        </w:tc>
        <w:tc>
          <w:tcPr>
            <w:tcW w:w="1247" w:type="dxa"/>
          </w:tcPr>
          <w:p>
            <w:pPr>
              <w:pStyle w:val="0"/>
              <w:jc w:val="center"/>
            </w:pPr>
            <w:r>
              <w:rPr>
                <w:sz w:val="20"/>
              </w:rPr>
              <w:t xml:space="preserve">Срок и проведения</w:t>
            </w:r>
          </w:p>
        </w:tc>
        <w:tc>
          <w:tcPr>
            <w:tcW w:w="1871" w:type="dxa"/>
          </w:tcPr>
          <w:p>
            <w:pPr>
              <w:pStyle w:val="0"/>
              <w:jc w:val="center"/>
            </w:pPr>
            <w:r>
              <w:rPr>
                <w:sz w:val="20"/>
              </w:rPr>
              <w:t xml:space="preserve">Фамилия, имя, отчество (при наличии), должность педагогического работника</w:t>
            </w:r>
          </w:p>
        </w:tc>
      </w:tr>
      <w:tr>
        <w:tc>
          <w:tcPr>
            <w:tcW w:w="1417" w:type="dxa"/>
          </w:tcPr>
          <w:p>
            <w:pPr>
              <w:pStyle w:val="0"/>
            </w:pPr>
            <w:r>
              <w:rPr>
                <w:sz w:val="20"/>
              </w:rPr>
            </w:r>
          </w:p>
        </w:tc>
        <w:tc>
          <w:tcPr>
            <w:tcW w:w="1469" w:type="dxa"/>
          </w:tcPr>
          <w:p>
            <w:pPr>
              <w:pStyle w:val="0"/>
            </w:pPr>
            <w:r>
              <w:rPr>
                <w:sz w:val="20"/>
              </w:rPr>
            </w:r>
          </w:p>
        </w:tc>
        <w:tc>
          <w:tcPr>
            <w:tcW w:w="1587" w:type="dxa"/>
          </w:tcPr>
          <w:p>
            <w:pPr>
              <w:pStyle w:val="0"/>
            </w:pPr>
            <w:r>
              <w:rPr>
                <w:sz w:val="20"/>
              </w:rPr>
            </w:r>
          </w:p>
        </w:tc>
        <w:tc>
          <w:tcPr>
            <w:tcW w:w="1469" w:type="dxa"/>
          </w:tcPr>
          <w:p>
            <w:pPr>
              <w:pStyle w:val="0"/>
            </w:pPr>
            <w:r>
              <w:rPr>
                <w:sz w:val="20"/>
              </w:rPr>
            </w:r>
          </w:p>
        </w:tc>
        <w:tc>
          <w:tcPr>
            <w:tcW w:w="1247" w:type="dxa"/>
          </w:tcPr>
          <w:p>
            <w:pPr>
              <w:pStyle w:val="0"/>
            </w:pPr>
            <w:r>
              <w:rPr>
                <w:sz w:val="20"/>
              </w:rPr>
            </w:r>
          </w:p>
        </w:tc>
        <w:tc>
          <w:tcPr>
            <w:tcW w:w="1871"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реализации коррекционно-развивающей направленности образовательного процесса;</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p>
    <w:p>
      <w:pPr>
        <w:pStyle w:val="0"/>
        <w:spacing w:before="200" w:lineRule="auto"/>
        <w:ind w:firstLine="540"/>
        <w:jc w:val="both"/>
      </w:pPr>
      <w:r>
        <w:rPr>
          <w:sz w:val="20"/>
        </w:rPr>
        <w:t xml:space="preserve">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p>
    <w:p>
      <w:pPr>
        <w:pStyle w:val="0"/>
        <w:spacing w:before="200" w:lineRule="auto"/>
        <w:ind w:firstLine="540"/>
        <w:jc w:val="both"/>
      </w:pPr>
      <w:r>
        <w:rPr>
          <w:sz w:val="20"/>
        </w:rPr>
        <w:t xml:space="preserve">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p>
    <w:p>
      <w:pPr>
        <w:pStyle w:val="0"/>
        <w:spacing w:before="200" w:lineRule="auto"/>
        <w:ind w:firstLine="540"/>
        <w:jc w:val="both"/>
      </w:pPr>
      <w:r>
        <w:rPr>
          <w:sz w:val="20"/>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p>
    <w:p>
      <w:pPr>
        <w:pStyle w:val="0"/>
        <w:spacing w:before="200" w:lineRule="auto"/>
        <w:ind w:firstLine="540"/>
        <w:jc w:val="both"/>
      </w:pPr>
      <w:r>
        <w:rPr>
          <w:sz w:val="20"/>
        </w:rPr>
        <w:t xml:space="preserve">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p>
    <w:p>
      <w:pPr>
        <w:pStyle w:val="0"/>
        <w:spacing w:before="200" w:lineRule="auto"/>
        <w:ind w:firstLine="540"/>
        <w:jc w:val="both"/>
      </w:pPr>
      <w:r>
        <w:rPr>
          <w:sz w:val="20"/>
        </w:rPr>
        <w:t xml:space="preserve">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p>
    <w:p>
      <w:pPr>
        <w:pStyle w:val="0"/>
        <w:spacing w:before="200" w:lineRule="auto"/>
        <w:ind w:firstLine="540"/>
        <w:jc w:val="both"/>
      </w:pPr>
      <w:r>
        <w:rPr>
          <w:sz w:val="2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1.1).</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разделов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jc w:val="center"/>
      </w:pPr>
      <w:r>
        <w:rPr>
          <w:sz w:val="20"/>
        </w:rPr>
        <w:t xml:space="preserve">III.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9835" w:name="P39835"/>
    <w:bookmarkEnd w:id="39835"/>
    <w:p>
      <w:pPr>
        <w:pStyle w:val="2"/>
        <w:jc w:val="center"/>
      </w:pPr>
      <w:r>
        <w:rPr>
          <w:sz w:val="20"/>
        </w:rPr>
        <w:t xml:space="preserve">ПРОГРАММА</w:t>
      </w:r>
    </w:p>
    <w:p>
      <w:pPr>
        <w:pStyle w:val="2"/>
        <w:jc w:val="center"/>
      </w:pPr>
      <w:r>
        <w:rPr>
          <w:sz w:val="20"/>
        </w:rPr>
        <w:t xml:space="preserve">КОРРЕКЦИОННОЙ РАБОТЫ С ОБУЧАЮЩИМИСЯ С НАРУШЕНИЕМ СЛУХА</w:t>
      </w:r>
    </w:p>
    <w:p>
      <w:pPr>
        <w:pStyle w:val="2"/>
        <w:jc w:val="center"/>
      </w:pPr>
      <w:r>
        <w:rPr>
          <w:sz w:val="20"/>
        </w:rPr>
        <w:t xml:space="preserve">ФАОП ООО ДЛЯ ОБУЧАЮЩИХСЯ С НАРУШЕНИЯМИ СЛУХА</w:t>
      </w:r>
    </w:p>
    <w:p>
      <w:pPr>
        <w:pStyle w:val="2"/>
        <w:jc w:val="center"/>
      </w:pPr>
      <w:r>
        <w:rPr>
          <w:sz w:val="20"/>
        </w:rPr>
        <w:t xml:space="preserve">(ВАРИАНТ 1.2)</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pPr>
        <w:pStyle w:val="0"/>
        <w:spacing w:before="200" w:lineRule="auto"/>
        <w:ind w:firstLine="540"/>
        <w:jc w:val="both"/>
      </w:pPr>
      <w:r>
        <w:rPr>
          <w:sz w:val="20"/>
        </w:rP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p>
    <w:p>
      <w:pPr>
        <w:pStyle w:val="0"/>
        <w:spacing w:before="200" w:lineRule="auto"/>
        <w:ind w:firstLine="540"/>
        <w:jc w:val="both"/>
      </w:pPr>
      <w:r>
        <w:rPr>
          <w:sz w:val="20"/>
        </w:rPr>
        <w:t xml:space="preserve">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p>
    <w:p>
      <w:pPr>
        <w:pStyle w:val="0"/>
        <w:spacing w:before="200" w:lineRule="auto"/>
        <w:ind w:firstLine="540"/>
        <w:jc w:val="both"/>
      </w:pPr>
      <w:r>
        <w:rPr>
          <w:sz w:val="20"/>
        </w:rPr>
        <w:t xml:space="preserve">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pPr>
        <w:pStyle w:val="0"/>
        <w:spacing w:before="200" w:lineRule="auto"/>
        <w:ind w:firstLine="540"/>
        <w:jc w:val="both"/>
      </w:pPr>
      <w:r>
        <w:rPr>
          <w:sz w:val="20"/>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pPr>
        <w:pStyle w:val="0"/>
        <w:spacing w:before="200" w:lineRule="auto"/>
        <w:ind w:firstLine="540"/>
        <w:jc w:val="both"/>
      </w:pPr>
      <w:r>
        <w:rPr>
          <w:sz w:val="20"/>
        </w:rPr>
        <w:t xml:space="preserve">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pPr>
        <w:pStyle w:val="0"/>
        <w:spacing w:before="200" w:lineRule="auto"/>
        <w:ind w:firstLine="540"/>
        <w:jc w:val="both"/>
      </w:pPr>
      <w:r>
        <w:rPr>
          <w:sz w:val="20"/>
        </w:rPr>
        <w:t xml:space="preserve">6. Содержание ПКР определяют следующие принципы:</w:t>
      </w:r>
    </w:p>
    <w:p>
      <w:pPr>
        <w:pStyle w:val="0"/>
        <w:spacing w:before="200" w:lineRule="auto"/>
        <w:ind w:firstLine="540"/>
        <w:jc w:val="both"/>
      </w:pPr>
      <w:r>
        <w:rPr>
          <w:sz w:val="20"/>
        </w:rPr>
        <w:t xml:space="preserve">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pPr>
        <w:pStyle w:val="0"/>
        <w:spacing w:before="200" w:lineRule="auto"/>
        <w:ind w:firstLine="540"/>
        <w:jc w:val="both"/>
      </w:pPr>
      <w:r>
        <w:rPr>
          <w:sz w:val="20"/>
        </w:rPr>
        <w:t xml:space="preserve">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pPr>
        <w:pStyle w:val="0"/>
        <w:spacing w:before="200" w:lineRule="auto"/>
        <w:ind w:firstLine="540"/>
        <w:jc w:val="both"/>
      </w:pPr>
      <w:r>
        <w:rPr>
          <w:sz w:val="20"/>
        </w:rPr>
        <w:t xml:space="preserve">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pPr>
        <w:pStyle w:val="0"/>
        <w:spacing w:before="200" w:lineRule="auto"/>
        <w:ind w:firstLine="540"/>
        <w:jc w:val="both"/>
      </w:pPr>
      <w:r>
        <w:rPr>
          <w:sz w:val="20"/>
        </w:rPr>
        <w:t xml:space="preserve">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pPr>
        <w:pStyle w:val="0"/>
        <w:spacing w:before="200" w:lineRule="auto"/>
        <w:ind w:firstLine="540"/>
        <w:jc w:val="both"/>
      </w:pPr>
      <w:r>
        <w:rPr>
          <w:sz w:val="20"/>
        </w:rPr>
        <w:t xml:space="preserve">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p>
    <w:p>
      <w:pPr>
        <w:pStyle w:val="0"/>
        <w:spacing w:before="200" w:lineRule="auto"/>
        <w:ind w:firstLine="540"/>
        <w:jc w:val="both"/>
      </w:pPr>
      <w:r>
        <w:rPr>
          <w:sz w:val="20"/>
        </w:rPr>
        <w:t xml:space="preserve">создание в образовательной организации условий, учитывающих особые образовательные потребности глухих обучающихся;</w:t>
      </w:r>
    </w:p>
    <w:p>
      <w:pPr>
        <w:pStyle w:val="0"/>
        <w:spacing w:before="200" w:lineRule="auto"/>
        <w:ind w:firstLine="540"/>
        <w:jc w:val="both"/>
      </w:pPr>
      <w:r>
        <w:rPr>
          <w:sz w:val="20"/>
        </w:rPr>
        <w:t xml:space="preserve">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pPr>
        <w:pStyle w:val="0"/>
        <w:spacing w:before="200" w:lineRule="auto"/>
        <w:ind w:firstLine="540"/>
        <w:jc w:val="both"/>
      </w:pPr>
      <w:r>
        <w:rPr>
          <w:sz w:val="20"/>
        </w:rPr>
        <w:t xml:space="preserve">комплексное сопровождение каждого обучающегося при систематическом взаимодействии всех участников образовательных отношений;</w:t>
      </w:r>
    </w:p>
    <w:p>
      <w:pPr>
        <w:pStyle w:val="0"/>
        <w:spacing w:before="200" w:lineRule="auto"/>
        <w:ind w:firstLine="540"/>
        <w:jc w:val="both"/>
      </w:pPr>
      <w:r>
        <w:rPr>
          <w:sz w:val="20"/>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p>
    <w:p>
      <w:pPr>
        <w:pStyle w:val="0"/>
        <w:spacing w:before="200" w:lineRule="auto"/>
        <w:ind w:firstLine="540"/>
        <w:jc w:val="both"/>
      </w:pPr>
      <w:r>
        <w:rPr>
          <w:sz w:val="20"/>
        </w:rPr>
        <w:t xml:space="preserve">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pPr>
        <w:pStyle w:val="0"/>
        <w:spacing w:before="200" w:lineRule="auto"/>
        <w:ind w:firstLine="540"/>
        <w:jc w:val="both"/>
      </w:pPr>
      <w:r>
        <w:rPr>
          <w:sz w:val="20"/>
        </w:rPr>
        <w:t xml:space="preserve">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pPr>
        <w:pStyle w:val="0"/>
        <w:spacing w:before="200" w:lineRule="auto"/>
        <w:ind w:firstLine="540"/>
        <w:jc w:val="both"/>
      </w:pPr>
      <w:r>
        <w:rPr>
          <w:sz w:val="20"/>
        </w:rPr>
        <w:t xml:space="preserve">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pPr>
        <w:pStyle w:val="0"/>
        <w:spacing w:before="200" w:lineRule="auto"/>
        <w:ind w:firstLine="540"/>
        <w:jc w:val="both"/>
      </w:pPr>
      <w:r>
        <w:rPr>
          <w:sz w:val="20"/>
        </w:rPr>
        <w:t xml:space="preserve">развитие учебно-познавательной деятельности, самостоятельности обучающихся; расширение их познавательных интересов;</w:t>
      </w:r>
    </w:p>
    <w:p>
      <w:pPr>
        <w:pStyle w:val="0"/>
        <w:spacing w:before="200" w:lineRule="auto"/>
        <w:ind w:firstLine="540"/>
        <w:jc w:val="both"/>
      </w:pPr>
      <w:r>
        <w:rPr>
          <w:sz w:val="20"/>
        </w:rPr>
        <w:t xml:space="preserve">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p>
    <w:p>
      <w:pPr>
        <w:pStyle w:val="0"/>
        <w:spacing w:before="200" w:lineRule="auto"/>
        <w:ind w:firstLine="540"/>
        <w:jc w:val="both"/>
      </w:pPr>
      <w:r>
        <w:rPr>
          <w:sz w:val="20"/>
        </w:rP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pPr>
        <w:pStyle w:val="0"/>
        <w:spacing w:before="200" w:lineRule="auto"/>
        <w:ind w:firstLine="540"/>
        <w:jc w:val="both"/>
      </w:pPr>
      <w:r>
        <w:rPr>
          <w:sz w:val="20"/>
        </w:rPr>
        <w:t xml:space="preserve">содействие приобщению обучающихся к здоровому образу жизни;</w:t>
      </w:r>
    </w:p>
    <w:p>
      <w:pPr>
        <w:pStyle w:val="0"/>
        <w:spacing w:before="200" w:lineRule="auto"/>
        <w:ind w:firstLine="540"/>
        <w:jc w:val="both"/>
      </w:pPr>
      <w:r>
        <w:rPr>
          <w:sz w:val="20"/>
        </w:rPr>
        <w:t xml:space="preserve">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pPr>
        <w:pStyle w:val="0"/>
        <w:spacing w:before="200" w:lineRule="auto"/>
        <w:ind w:firstLine="540"/>
        <w:jc w:val="both"/>
      </w:pPr>
      <w:r>
        <w:rPr>
          <w:sz w:val="20"/>
        </w:rPr>
        <w:t xml:space="preserve">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pPr>
        <w:pStyle w:val="0"/>
        <w:spacing w:before="200" w:lineRule="auto"/>
        <w:ind w:firstLine="540"/>
        <w:jc w:val="both"/>
      </w:pPr>
      <w:r>
        <w:rPr>
          <w:sz w:val="20"/>
        </w:rPr>
        <w:t xml:space="preserve">проведение систематического мониторинга социальной ситуации и условий семейного воспитания.</w:t>
      </w:r>
    </w:p>
    <w:p>
      <w:pPr>
        <w:pStyle w:val="0"/>
        <w:spacing w:before="200" w:lineRule="auto"/>
        <w:ind w:firstLine="540"/>
        <w:jc w:val="both"/>
      </w:pPr>
      <w:r>
        <w:rPr>
          <w:sz w:val="20"/>
        </w:rPr>
        <w:t xml:space="preserve">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населенного пункта); резервов личностного развития;</w:t>
      </w:r>
    </w:p>
    <w:p>
      <w:pPr>
        <w:pStyle w:val="0"/>
        <w:spacing w:before="200" w:lineRule="auto"/>
        <w:ind w:firstLine="540"/>
        <w:jc w:val="both"/>
      </w:pPr>
      <w:r>
        <w:rPr>
          <w:sz w:val="20"/>
        </w:rPr>
        <w:t xml:space="preserve">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pPr>
        <w:pStyle w:val="0"/>
        <w:spacing w:before="200" w:lineRule="auto"/>
        <w:ind w:firstLine="540"/>
        <w:jc w:val="both"/>
      </w:pPr>
      <w:r>
        <w:rPr>
          <w:sz w:val="20"/>
        </w:rPr>
        <w:t xml:space="preserve">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p>
    <w:p>
      <w:pPr>
        <w:pStyle w:val="0"/>
        <w:spacing w:before="200" w:lineRule="auto"/>
        <w:ind w:firstLine="540"/>
        <w:jc w:val="both"/>
      </w:pPr>
      <w:r>
        <w:rPr>
          <w:sz w:val="20"/>
        </w:rPr>
        <w:t xml:space="preserve">изучение овладения обучающимися универсальными учебными действиями; выявление резервов активизации их развития;</w:t>
      </w:r>
    </w:p>
    <w:p>
      <w:pPr>
        <w:pStyle w:val="0"/>
        <w:spacing w:before="200" w:lineRule="auto"/>
        <w:ind w:firstLine="540"/>
        <w:jc w:val="both"/>
      </w:pPr>
      <w:r>
        <w:rPr>
          <w:sz w:val="20"/>
        </w:rPr>
        <w:t xml:space="preserve">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pPr>
        <w:pStyle w:val="0"/>
        <w:spacing w:before="200" w:lineRule="auto"/>
        <w:ind w:firstLine="540"/>
        <w:jc w:val="both"/>
      </w:pPr>
      <w:r>
        <w:rPr>
          <w:sz w:val="20"/>
        </w:rPr>
        <w:t xml:space="preserve">выявление особых способностей (одаренности) в определенных видах учебной и внеурочной деятельности;</w:t>
      </w:r>
    </w:p>
    <w:p>
      <w:pPr>
        <w:pStyle w:val="0"/>
        <w:spacing w:before="200" w:lineRule="auto"/>
        <w:ind w:firstLine="540"/>
        <w:jc w:val="both"/>
      </w:pPr>
      <w:r>
        <w:rPr>
          <w:sz w:val="20"/>
        </w:rPr>
        <w:t xml:space="preserve">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1.2)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pPr>
        <w:pStyle w:val="0"/>
        <w:spacing w:before="200" w:lineRule="auto"/>
        <w:ind w:firstLine="540"/>
        <w:jc w:val="both"/>
      </w:pPr>
      <w:r>
        <w:rPr>
          <w:sz w:val="20"/>
        </w:rPr>
        <w:t xml:space="preserve">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587"/>
        <w:gridCol w:w="1587"/>
        <w:gridCol w:w="794"/>
        <w:gridCol w:w="1685"/>
        <w:gridCol w:w="1814"/>
      </w:tblGrid>
      <w:tr>
        <w:tc>
          <w:tcPr>
            <w:gridSpan w:val="6"/>
            <w:tcW w:w="9054" w:type="dxa"/>
          </w:tcPr>
          <w:p>
            <w:pPr>
              <w:pStyle w:val="0"/>
              <w:jc w:val="center"/>
            </w:pPr>
            <w:r>
              <w:rPr>
                <w:sz w:val="20"/>
              </w:rPr>
              <w:t xml:space="preserve">Индивидуальный план коррекционно-развивающей работы</w:t>
            </w:r>
          </w:p>
        </w:tc>
      </w:tr>
      <w:tr>
        <w:tc>
          <w:tcPr>
            <w:gridSpan w:val="6"/>
            <w:tcW w:w="9054" w:type="dxa"/>
          </w:tcPr>
          <w:p>
            <w:pPr>
              <w:pStyle w:val="0"/>
            </w:pPr>
            <w:r>
              <w:rPr>
                <w:sz w:val="20"/>
              </w:rPr>
              <w:t xml:space="preserve">Фамилия, имя, отчество (при наличии) обучающегося</w:t>
            </w:r>
          </w:p>
        </w:tc>
      </w:tr>
      <w:tr>
        <w:tc>
          <w:tcPr>
            <w:gridSpan w:val="6"/>
            <w:tcW w:w="9054" w:type="dxa"/>
          </w:tcPr>
          <w:p>
            <w:pPr>
              <w:pStyle w:val="0"/>
            </w:pPr>
            <w:r>
              <w:rPr>
                <w:sz w:val="20"/>
              </w:rPr>
              <w:t xml:space="preserve">Класс</w:t>
            </w:r>
          </w:p>
        </w:tc>
      </w:tr>
      <w:tr>
        <w:tc>
          <w:tcPr>
            <w:gridSpan w:val="6"/>
            <w:tcW w:w="9054" w:type="dxa"/>
          </w:tcPr>
          <w:p>
            <w:pPr>
              <w:pStyle w:val="0"/>
            </w:pPr>
            <w:r>
              <w:rPr>
                <w:sz w:val="20"/>
              </w:rPr>
              <w:t xml:space="preserve">Возраст обучающегося</w:t>
            </w:r>
          </w:p>
        </w:tc>
      </w:tr>
      <w:tr>
        <w:tc>
          <w:tcPr>
            <w:gridSpan w:val="6"/>
            <w:tcW w:w="9054" w:type="dxa"/>
          </w:tcPr>
          <w:p>
            <w:pPr>
              <w:pStyle w:val="0"/>
            </w:pPr>
            <w:r>
              <w:rPr>
                <w:sz w:val="20"/>
              </w:rPr>
              <w:t xml:space="preserve">Причины, время и характер нарушения слуха</w:t>
            </w:r>
          </w:p>
        </w:tc>
      </w:tr>
      <w:tr>
        <w:tc>
          <w:tcPr>
            <w:gridSpan w:val="6"/>
            <w:tcW w:w="9054" w:type="dxa"/>
          </w:tcPr>
          <w:p>
            <w:pPr>
              <w:pStyle w:val="0"/>
            </w:pPr>
            <w:r>
              <w:rPr>
                <w:sz w:val="20"/>
              </w:rPr>
              <w:t xml:space="preserve">Состояние слуха в настоящее время</w:t>
            </w:r>
          </w:p>
        </w:tc>
      </w:tr>
      <w:tr>
        <w:tc>
          <w:tcPr>
            <w:gridSpan w:val="6"/>
            <w:tcW w:w="9054" w:type="dxa"/>
          </w:tcPr>
          <w:p>
            <w:pPr>
              <w:pStyle w:val="0"/>
            </w:pPr>
            <w:r>
              <w:rPr>
                <w:sz w:val="20"/>
              </w:rPr>
              <w:t xml:space="preserve">Слухопротезирование</w:t>
            </w:r>
          </w:p>
        </w:tc>
      </w:tr>
      <w:tr>
        <w:tc>
          <w:tcPr>
            <w:gridSpan w:val="6"/>
            <w:tcW w:w="9054" w:type="dxa"/>
          </w:tcPr>
          <w:p>
            <w:pPr>
              <w:pStyle w:val="0"/>
            </w:pPr>
            <w:r>
              <w:rPr>
                <w:sz w:val="20"/>
              </w:rPr>
              <w:t xml:space="preserve">Рекомендации ПМПК и ИПРА</w:t>
            </w:r>
          </w:p>
        </w:tc>
      </w:tr>
      <w:tr>
        <w:tc>
          <w:tcPr>
            <w:gridSpan w:val="6"/>
            <w:tcW w:w="9054" w:type="dxa"/>
          </w:tcPr>
          <w:p>
            <w:pPr>
              <w:pStyle w:val="0"/>
            </w:pPr>
            <w:r>
              <w:rPr>
                <w:sz w:val="20"/>
              </w:rPr>
              <w:t xml:space="preserve">Индивидуальные особенности обучающегося:</w:t>
            </w:r>
          </w:p>
        </w:tc>
      </w:tr>
      <w:tr>
        <w:tc>
          <w:tcPr>
            <w:tcW w:w="1587" w:type="dxa"/>
          </w:tcPr>
          <w:p>
            <w:pPr>
              <w:pStyle w:val="0"/>
              <w:jc w:val="center"/>
            </w:pPr>
            <w:r>
              <w:rPr>
                <w:sz w:val="20"/>
              </w:rPr>
              <w:t xml:space="preserve">Направления коррекционно-развивающей работы</w:t>
            </w:r>
          </w:p>
        </w:tc>
        <w:tc>
          <w:tcPr>
            <w:tcW w:w="1587" w:type="dxa"/>
          </w:tcPr>
          <w:p>
            <w:pPr>
              <w:pStyle w:val="0"/>
              <w:jc w:val="center"/>
            </w:pPr>
            <w:r>
              <w:rPr>
                <w:sz w:val="20"/>
              </w:rPr>
              <w:t xml:space="preserve">Основное содержание коррекционно-развивающей работы</w:t>
            </w:r>
          </w:p>
        </w:tc>
        <w:tc>
          <w:tcPr>
            <w:tcW w:w="1587" w:type="dxa"/>
          </w:tcPr>
          <w:p>
            <w:pPr>
              <w:pStyle w:val="0"/>
              <w:jc w:val="center"/>
            </w:pPr>
            <w:r>
              <w:rPr>
                <w:sz w:val="20"/>
              </w:rPr>
              <w:t xml:space="preserve">Организационные формы коррекционно-развивающей работы</w:t>
            </w:r>
          </w:p>
        </w:tc>
        <w:tc>
          <w:tcPr>
            <w:tcW w:w="794" w:type="dxa"/>
          </w:tcPr>
          <w:p>
            <w:pPr>
              <w:pStyle w:val="0"/>
              <w:jc w:val="center"/>
            </w:pPr>
            <w:r>
              <w:rPr>
                <w:sz w:val="20"/>
              </w:rPr>
              <w:t xml:space="preserve">Примерные сроки</w:t>
            </w:r>
          </w:p>
        </w:tc>
        <w:tc>
          <w:tcPr>
            <w:tcW w:w="1685" w:type="dxa"/>
          </w:tcPr>
          <w:p>
            <w:pPr>
              <w:pStyle w:val="0"/>
              <w:jc w:val="center"/>
            </w:pPr>
            <w:r>
              <w:rPr>
                <w:sz w:val="20"/>
              </w:rPr>
              <w:t xml:space="preserve">Планируемые результаты коррекционно-развивающей работы</w:t>
            </w:r>
          </w:p>
        </w:tc>
        <w:tc>
          <w:tcPr>
            <w:tcW w:w="1814" w:type="dxa"/>
          </w:tcPr>
          <w:p>
            <w:pPr>
              <w:pStyle w:val="0"/>
              <w:jc w:val="center"/>
            </w:pPr>
            <w:r>
              <w:rPr>
                <w:sz w:val="20"/>
              </w:rPr>
              <w:t xml:space="preserve">Фамилия, имя, отчество (при наличии), должность педагогического работника</w:t>
            </w:r>
          </w:p>
        </w:tc>
      </w:tr>
      <w:tr>
        <w:tc>
          <w:tcPr>
            <w:tcW w:w="1587"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1685" w:type="dxa"/>
          </w:tcPr>
          <w:p>
            <w:pPr>
              <w:pStyle w:val="0"/>
            </w:pPr>
            <w:r>
              <w:rPr>
                <w:sz w:val="20"/>
              </w:rPr>
            </w:r>
          </w:p>
        </w:tc>
        <w:tc>
          <w:tcPr>
            <w:tcW w:w="181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являются:</w:t>
      </w:r>
    </w:p>
    <w:p>
      <w:pPr>
        <w:pStyle w:val="0"/>
        <w:spacing w:before="200" w:lineRule="auto"/>
        <w:ind w:firstLine="540"/>
        <w:jc w:val="both"/>
      </w:pPr>
      <w:r>
        <w:rPr>
          <w:sz w:val="20"/>
        </w:rPr>
        <w:t xml:space="preserve">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глухих обучающихся, могут также включать:</w:t>
      </w:r>
    </w:p>
    <w:p>
      <w:pPr>
        <w:pStyle w:val="0"/>
        <w:spacing w:before="200" w:lineRule="auto"/>
        <w:ind w:firstLine="540"/>
        <w:jc w:val="both"/>
      </w:pPr>
      <w:r>
        <w:rPr>
          <w:sz w:val="20"/>
        </w:rPr>
        <w:t xml:space="preserve">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pPr>
        <w:pStyle w:val="0"/>
        <w:spacing w:before="200" w:lineRule="auto"/>
        <w:ind w:firstLine="540"/>
        <w:jc w:val="both"/>
      </w:pPr>
      <w:r>
        <w:rPr>
          <w:sz w:val="20"/>
        </w:rPr>
        <w:t xml:space="preserve">коррекцию и (или) развитие высших психических функций, эмоционально-волевой и познавательной сфер;</w:t>
      </w:r>
    </w:p>
    <w:p>
      <w:pPr>
        <w:pStyle w:val="0"/>
        <w:spacing w:before="200" w:lineRule="auto"/>
        <w:ind w:firstLine="540"/>
        <w:jc w:val="both"/>
      </w:pPr>
      <w:r>
        <w:rPr>
          <w:sz w:val="20"/>
        </w:rPr>
        <w:t xml:space="preserve">коррекцию и (или) развитие коммуникативно-речевой сферы;</w:t>
      </w:r>
    </w:p>
    <w:p>
      <w:pPr>
        <w:pStyle w:val="0"/>
        <w:spacing w:before="200" w:lineRule="auto"/>
        <w:ind w:firstLine="540"/>
        <w:jc w:val="both"/>
      </w:pPr>
      <w:r>
        <w:rPr>
          <w:sz w:val="20"/>
        </w:rPr>
        <w:t xml:space="preserve">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pPr>
        <w:pStyle w:val="0"/>
        <w:spacing w:before="200" w:lineRule="auto"/>
        <w:ind w:firstLine="540"/>
        <w:jc w:val="both"/>
      </w:pPr>
      <w:r>
        <w:rPr>
          <w:sz w:val="20"/>
        </w:rPr>
        <w:t xml:space="preserve">развитие способов регуляции поведения, адекватных форм утверждения самостоятельности, личностной автономии;</w:t>
      </w:r>
    </w:p>
    <w:p>
      <w:pPr>
        <w:pStyle w:val="0"/>
        <w:spacing w:before="200" w:lineRule="auto"/>
        <w:ind w:firstLine="540"/>
        <w:jc w:val="both"/>
      </w:pPr>
      <w:r>
        <w:rPr>
          <w:sz w:val="20"/>
        </w:rPr>
        <w:t xml:space="preserve">развитие компетенций, необходимых для профессионального самоопределения и профессионального образования;</w:t>
      </w:r>
    </w:p>
    <w:p>
      <w:pPr>
        <w:pStyle w:val="0"/>
        <w:spacing w:before="200" w:lineRule="auto"/>
        <w:ind w:firstLine="540"/>
        <w:jc w:val="both"/>
      </w:pPr>
      <w:r>
        <w:rPr>
          <w:sz w:val="20"/>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pPr>
        <w:pStyle w:val="0"/>
        <w:spacing w:before="200" w:lineRule="auto"/>
        <w:ind w:firstLine="540"/>
        <w:jc w:val="both"/>
      </w:pPr>
      <w:r>
        <w:rPr>
          <w:sz w:val="20"/>
        </w:rPr>
        <w:t xml:space="preserve">социально-педагогическую защиту ребенка в случаях неблагоприятных условий жизни при психотравмирующих обстоятельствах.</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pPr>
        <w:pStyle w:val="0"/>
        <w:spacing w:before="200" w:lineRule="auto"/>
        <w:ind w:firstLine="540"/>
        <w:jc w:val="both"/>
      </w:pPr>
      <w:r>
        <w:rPr>
          <w:sz w:val="20"/>
        </w:rPr>
        <w:t xml:space="preserve">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pPr>
        <w:pStyle w:val="0"/>
        <w:spacing w:before="200" w:lineRule="auto"/>
        <w:ind w:firstLine="540"/>
        <w:jc w:val="both"/>
      </w:pPr>
      <w:r>
        <w:rPr>
          <w:sz w:val="20"/>
        </w:rPr>
        <w:t xml:space="preserve">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7 - 10 классах - по два часа в неделю на каждого обучающегося.</w:t>
      </w:r>
    </w:p>
    <w:p>
      <w:pPr>
        <w:pStyle w:val="0"/>
        <w:spacing w:before="200" w:lineRule="auto"/>
        <w:ind w:firstLine="540"/>
        <w:jc w:val="both"/>
      </w:pPr>
      <w:r>
        <w:rPr>
          <w:sz w:val="20"/>
        </w:rPr>
        <w:t xml:space="preserve">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pPr>
        <w:pStyle w:val="0"/>
        <w:spacing w:before="200" w:lineRule="auto"/>
        <w:ind w:firstLine="540"/>
        <w:jc w:val="both"/>
      </w:pPr>
      <w:r>
        <w:rPr>
          <w:sz w:val="20"/>
        </w:rP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учетом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p>
    <w:p>
      <w:pPr>
        <w:pStyle w:val="0"/>
        <w:spacing w:before="200" w:lineRule="auto"/>
        <w:ind w:firstLine="540"/>
        <w:jc w:val="both"/>
      </w:pPr>
      <w:r>
        <w:rPr>
          <w:sz w:val="20"/>
        </w:rPr>
        <w:t xml:space="preserve">Коррекционно-развивающий курс "Развитие восприятия и воспроизведения устной речи" ведет учитель-дефектолог (сурдопедагог).</w:t>
      </w:r>
    </w:p>
    <w:p>
      <w:pPr>
        <w:pStyle w:val="0"/>
        <w:spacing w:before="200" w:lineRule="auto"/>
        <w:ind w:firstLine="540"/>
        <w:jc w:val="both"/>
      </w:pPr>
      <w:r>
        <w:rPr>
          <w:sz w:val="20"/>
        </w:rPr>
        <w:t xml:space="preserve">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pPr>
        <w:pStyle w:val="0"/>
        <w:spacing w:before="200" w:lineRule="auto"/>
        <w:ind w:firstLine="540"/>
        <w:jc w:val="both"/>
      </w:pPr>
      <w:r>
        <w:rPr>
          <w:sz w:val="20"/>
        </w:rPr>
        <w:t xml:space="preserve">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pPr>
        <w:pStyle w:val="0"/>
        <w:spacing w:before="200" w:lineRule="auto"/>
        <w:ind w:firstLine="540"/>
        <w:jc w:val="both"/>
      </w:pPr>
      <w:r>
        <w:rPr>
          <w:sz w:val="20"/>
        </w:rPr>
        <w:t xml:space="preserve">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pPr>
        <w:pStyle w:val="0"/>
        <w:spacing w:before="200" w:lineRule="auto"/>
        <w:ind w:firstLine="540"/>
        <w:jc w:val="both"/>
      </w:pPr>
      <w:r>
        <w:rPr>
          <w:sz w:val="20"/>
        </w:rPr>
        <w:t xml:space="preserve">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pPr>
        <w:pStyle w:val="0"/>
        <w:spacing w:before="200" w:lineRule="auto"/>
        <w:ind w:firstLine="540"/>
        <w:jc w:val="both"/>
      </w:pPr>
      <w:r>
        <w:rPr>
          <w:sz w:val="20"/>
        </w:rP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pPr>
        <w:pStyle w:val="0"/>
        <w:spacing w:before="200" w:lineRule="auto"/>
        <w:ind w:firstLine="540"/>
        <w:jc w:val="both"/>
      </w:pPr>
      <w:r>
        <w:rPr>
          <w:sz w:val="20"/>
        </w:rPr>
        <w:t xml:space="preserve">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7.3.2.18. Рабочая программа коррекционно-развивающего курса должна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обучения;</w:t>
      </w:r>
    </w:p>
    <w:p>
      <w:pPr>
        <w:pStyle w:val="0"/>
        <w:spacing w:before="200" w:lineRule="auto"/>
        <w:ind w:firstLine="540"/>
        <w:jc w:val="both"/>
      </w:pPr>
      <w:r>
        <w:rPr>
          <w:sz w:val="20"/>
        </w:rPr>
        <w:t xml:space="preserve">календарно-тематическое планирование;</w:t>
      </w:r>
    </w:p>
    <w:p>
      <w:pPr>
        <w:pStyle w:val="0"/>
        <w:spacing w:before="200" w:lineRule="auto"/>
        <w:ind w:firstLine="540"/>
        <w:jc w:val="both"/>
      </w:pPr>
      <w:r>
        <w:rPr>
          <w:sz w:val="20"/>
        </w:rPr>
        <w:t xml:space="preserve">мониторинг достижения планируемых результатов.</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1191"/>
        <w:gridCol w:w="1531"/>
        <w:gridCol w:w="1417"/>
        <w:gridCol w:w="1474"/>
        <w:gridCol w:w="1928"/>
      </w:tblGrid>
      <w:tr>
        <w:tc>
          <w:tcPr>
            <w:gridSpan w:val="6"/>
            <w:tcW w:w="9072" w:type="dxa"/>
          </w:tcPr>
          <w:p>
            <w:pPr>
              <w:pStyle w:val="0"/>
              <w:jc w:val="center"/>
            </w:pPr>
            <w:r>
              <w:rPr>
                <w:sz w:val="20"/>
              </w:rPr>
              <w:t xml:space="preserve">План консультативной работы</w:t>
            </w:r>
          </w:p>
        </w:tc>
      </w:tr>
      <w:tr>
        <w:tc>
          <w:tcPr>
            <w:tcW w:w="1531" w:type="dxa"/>
          </w:tcPr>
          <w:p>
            <w:pPr>
              <w:pStyle w:val="0"/>
              <w:jc w:val="center"/>
            </w:pPr>
            <w:r>
              <w:rPr>
                <w:sz w:val="20"/>
              </w:rPr>
              <w:t xml:space="preserve">Направления консультативной работы</w:t>
            </w:r>
          </w:p>
        </w:tc>
        <w:tc>
          <w:tcPr>
            <w:tcW w:w="1191" w:type="dxa"/>
          </w:tcPr>
          <w:p>
            <w:pPr>
              <w:pStyle w:val="0"/>
              <w:jc w:val="center"/>
            </w:pPr>
            <w:r>
              <w:rPr>
                <w:sz w:val="20"/>
              </w:rPr>
              <w:t xml:space="preserve">Задачи консультативной работы</w:t>
            </w:r>
          </w:p>
        </w:tc>
        <w:tc>
          <w:tcPr>
            <w:tcW w:w="1531" w:type="dxa"/>
          </w:tcPr>
          <w:p>
            <w:pPr>
              <w:pStyle w:val="0"/>
              <w:jc w:val="center"/>
            </w:pPr>
            <w:r>
              <w:rPr>
                <w:sz w:val="20"/>
              </w:rPr>
              <w:t xml:space="preserve">Содержание консультативной работы</w:t>
            </w:r>
          </w:p>
        </w:tc>
        <w:tc>
          <w:tcPr>
            <w:tcW w:w="1417" w:type="dxa"/>
          </w:tcPr>
          <w:p>
            <w:pPr>
              <w:pStyle w:val="0"/>
              <w:jc w:val="center"/>
            </w:pPr>
            <w:r>
              <w:rPr>
                <w:sz w:val="20"/>
              </w:rPr>
              <w:t xml:space="preserve">Формы проведения консультативной работы</w:t>
            </w:r>
          </w:p>
        </w:tc>
        <w:tc>
          <w:tcPr>
            <w:tcW w:w="1474" w:type="dxa"/>
          </w:tcPr>
          <w:p>
            <w:pPr>
              <w:pStyle w:val="0"/>
              <w:jc w:val="center"/>
            </w:pPr>
            <w:r>
              <w:rPr>
                <w:sz w:val="20"/>
              </w:rPr>
              <w:t xml:space="preserve">Сроки проведения консультативной работы</w:t>
            </w:r>
          </w:p>
        </w:tc>
        <w:tc>
          <w:tcPr>
            <w:tcW w:w="1928" w:type="dxa"/>
          </w:tcPr>
          <w:p>
            <w:pPr>
              <w:pStyle w:val="0"/>
              <w:jc w:val="center"/>
            </w:pPr>
            <w:r>
              <w:rPr>
                <w:sz w:val="20"/>
              </w:rPr>
              <w:t xml:space="preserve">Фамилия, имя, отчество (при наличии), должность педагогического работника</w:t>
            </w:r>
          </w:p>
        </w:tc>
      </w:tr>
      <w:tr>
        <w:tc>
          <w:tcPr>
            <w:tcW w:w="1531" w:type="dxa"/>
          </w:tcPr>
          <w:p>
            <w:pPr>
              <w:pStyle w:val="0"/>
            </w:pPr>
            <w:r>
              <w:rPr>
                <w:sz w:val="20"/>
              </w:rPr>
            </w:r>
          </w:p>
        </w:tc>
        <w:tc>
          <w:tcPr>
            <w:tcW w:w="1191" w:type="dxa"/>
          </w:tcPr>
          <w:p>
            <w:pPr>
              <w:pStyle w:val="0"/>
            </w:pPr>
            <w:r>
              <w:rPr>
                <w:sz w:val="20"/>
              </w:rPr>
            </w:r>
          </w:p>
        </w:tc>
        <w:tc>
          <w:tcPr>
            <w:tcW w:w="1531" w:type="dxa"/>
          </w:tcPr>
          <w:p>
            <w:pPr>
              <w:pStyle w:val="0"/>
            </w:pPr>
            <w:r>
              <w:rPr>
                <w:sz w:val="20"/>
              </w:rPr>
            </w:r>
          </w:p>
        </w:tc>
        <w:tc>
          <w:tcPr>
            <w:tcW w:w="1417" w:type="dxa"/>
          </w:tcPr>
          <w:p>
            <w:pPr>
              <w:pStyle w:val="0"/>
            </w:pPr>
            <w:r>
              <w:rPr>
                <w:sz w:val="20"/>
              </w:rPr>
            </w:r>
          </w:p>
        </w:tc>
        <w:tc>
          <w:tcPr>
            <w:tcW w:w="1474" w:type="dxa"/>
          </w:tcPr>
          <w:p>
            <w:pPr>
              <w:pStyle w:val="0"/>
            </w:pPr>
            <w:r>
              <w:rPr>
                <w:sz w:val="20"/>
              </w:rPr>
            </w:r>
          </w:p>
        </w:tc>
        <w:tc>
          <w:tcPr>
            <w:tcW w:w="1928"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1417"/>
        <w:gridCol w:w="1531"/>
        <w:gridCol w:w="1644"/>
        <w:gridCol w:w="907"/>
        <w:gridCol w:w="1928"/>
      </w:tblGrid>
      <w:tr>
        <w:tc>
          <w:tcPr>
            <w:gridSpan w:val="6"/>
            <w:tcW w:w="9071" w:type="dxa"/>
          </w:tcPr>
          <w:p>
            <w:pPr>
              <w:pStyle w:val="0"/>
              <w:jc w:val="center"/>
            </w:pPr>
            <w:r>
              <w:rPr>
                <w:sz w:val="20"/>
              </w:rPr>
              <w:t xml:space="preserve">План информационно-просветительской работы</w:t>
            </w:r>
          </w:p>
        </w:tc>
      </w:tr>
      <w:tr>
        <w:tc>
          <w:tcPr>
            <w:tcW w:w="1644" w:type="dxa"/>
          </w:tcPr>
          <w:p>
            <w:pPr>
              <w:pStyle w:val="0"/>
              <w:jc w:val="center"/>
            </w:pPr>
            <w:r>
              <w:rPr>
                <w:sz w:val="20"/>
              </w:rPr>
              <w:t xml:space="preserve">Направления информационно-просветительской работы</w:t>
            </w:r>
          </w:p>
        </w:tc>
        <w:tc>
          <w:tcPr>
            <w:tcW w:w="1417" w:type="dxa"/>
          </w:tcPr>
          <w:p>
            <w:pPr>
              <w:pStyle w:val="0"/>
              <w:jc w:val="center"/>
            </w:pPr>
            <w:r>
              <w:rPr>
                <w:sz w:val="20"/>
              </w:rPr>
              <w:t xml:space="preserve">Задачи информационно-просветительской работы</w:t>
            </w:r>
          </w:p>
        </w:tc>
        <w:tc>
          <w:tcPr>
            <w:tcW w:w="1531" w:type="dxa"/>
          </w:tcPr>
          <w:p>
            <w:pPr>
              <w:pStyle w:val="0"/>
              <w:jc w:val="center"/>
            </w:pPr>
            <w:r>
              <w:rPr>
                <w:sz w:val="20"/>
              </w:rPr>
              <w:t xml:space="preserve">Содержание информационно-просветительской работы</w:t>
            </w:r>
          </w:p>
        </w:tc>
        <w:tc>
          <w:tcPr>
            <w:tcW w:w="1644" w:type="dxa"/>
          </w:tcPr>
          <w:p>
            <w:pPr>
              <w:pStyle w:val="0"/>
              <w:jc w:val="center"/>
            </w:pPr>
            <w:r>
              <w:rPr>
                <w:sz w:val="20"/>
              </w:rPr>
              <w:t xml:space="preserve">Формы проведения информационно-просветительской работы</w:t>
            </w:r>
          </w:p>
        </w:tc>
        <w:tc>
          <w:tcPr>
            <w:tcW w:w="907" w:type="dxa"/>
          </w:tcPr>
          <w:p>
            <w:pPr>
              <w:pStyle w:val="0"/>
              <w:jc w:val="center"/>
            </w:pPr>
            <w:r>
              <w:rPr>
                <w:sz w:val="20"/>
              </w:rPr>
              <w:t xml:space="preserve">Сроки проведения</w:t>
            </w:r>
          </w:p>
        </w:tc>
        <w:tc>
          <w:tcPr>
            <w:tcW w:w="1928" w:type="dxa"/>
          </w:tcPr>
          <w:p>
            <w:pPr>
              <w:pStyle w:val="0"/>
              <w:jc w:val="center"/>
            </w:pPr>
            <w:r>
              <w:rPr>
                <w:sz w:val="20"/>
              </w:rPr>
              <w:t xml:space="preserve">Фамилия, имя, отчество (при наличии), должность педагогического работника</w:t>
            </w:r>
          </w:p>
        </w:tc>
      </w:tr>
      <w:tr>
        <w:tc>
          <w:tcPr>
            <w:tcW w:w="1644" w:type="dxa"/>
          </w:tcPr>
          <w:p>
            <w:pPr>
              <w:pStyle w:val="0"/>
            </w:pPr>
            <w:r>
              <w:rPr>
                <w:sz w:val="20"/>
              </w:rPr>
            </w:r>
          </w:p>
        </w:tc>
        <w:tc>
          <w:tcPr>
            <w:tcW w:w="1417" w:type="dxa"/>
          </w:tcPr>
          <w:p>
            <w:pPr>
              <w:pStyle w:val="0"/>
            </w:pPr>
            <w:r>
              <w:rPr>
                <w:sz w:val="20"/>
              </w:rPr>
            </w:r>
          </w:p>
        </w:tc>
        <w:tc>
          <w:tcPr>
            <w:tcW w:w="1531" w:type="dxa"/>
          </w:tcPr>
          <w:p>
            <w:pPr>
              <w:pStyle w:val="0"/>
            </w:pPr>
            <w:r>
              <w:rPr>
                <w:sz w:val="20"/>
              </w:rPr>
            </w:r>
          </w:p>
        </w:tc>
        <w:tc>
          <w:tcPr>
            <w:tcW w:w="1644" w:type="dxa"/>
          </w:tcPr>
          <w:p>
            <w:pPr>
              <w:pStyle w:val="0"/>
            </w:pPr>
            <w:r>
              <w:rPr>
                <w:sz w:val="20"/>
              </w:rPr>
            </w:r>
          </w:p>
        </w:tc>
        <w:tc>
          <w:tcPr>
            <w:tcW w:w="907" w:type="dxa"/>
          </w:tcPr>
          <w:p>
            <w:pPr>
              <w:pStyle w:val="0"/>
            </w:pPr>
            <w:r>
              <w:rPr>
                <w:sz w:val="20"/>
              </w:rPr>
            </w:r>
          </w:p>
        </w:tc>
        <w:tc>
          <w:tcPr>
            <w:tcW w:w="1928"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глухих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 их индивидуальные особенности);</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реализации коррекционно-развивающей направленности образовательного процесса;</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pPr>
        <w:pStyle w:val="0"/>
        <w:spacing w:before="200" w:lineRule="auto"/>
        <w:ind w:firstLine="540"/>
        <w:jc w:val="both"/>
      </w:pPr>
      <w:r>
        <w:rPr>
          <w:sz w:val="20"/>
        </w:rPr>
        <w:t xml:space="preserve">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p>
    <w:p>
      <w:pPr>
        <w:pStyle w:val="0"/>
        <w:spacing w:before="200" w:lineRule="auto"/>
        <w:ind w:firstLine="540"/>
        <w:jc w:val="both"/>
      </w:pPr>
      <w:r>
        <w:rPr>
          <w:sz w:val="20"/>
        </w:rPr>
        <w:t xml:space="preserve">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pPr>
        <w:pStyle w:val="0"/>
        <w:spacing w:before="200" w:lineRule="auto"/>
        <w:ind w:firstLine="540"/>
        <w:jc w:val="both"/>
      </w:pPr>
      <w:r>
        <w:rPr>
          <w:sz w:val="20"/>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pPr>
        <w:pStyle w:val="0"/>
        <w:spacing w:before="200" w:lineRule="auto"/>
        <w:ind w:firstLine="540"/>
        <w:jc w:val="both"/>
      </w:pPr>
      <w:r>
        <w:rPr>
          <w:sz w:val="20"/>
        </w:rPr>
        <w:t xml:space="preserve">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pPr>
        <w:pStyle w:val="0"/>
        <w:spacing w:before="200" w:lineRule="auto"/>
        <w:ind w:firstLine="540"/>
        <w:jc w:val="both"/>
      </w:pPr>
      <w:r>
        <w:rPr>
          <w:sz w:val="20"/>
        </w:rPr>
        <w:t xml:space="preserve">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pPr>
        <w:pStyle w:val="0"/>
        <w:spacing w:before="200" w:lineRule="auto"/>
        <w:ind w:firstLine="540"/>
        <w:jc w:val="both"/>
      </w:pPr>
      <w:r>
        <w:rPr>
          <w:sz w:val="2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1.2).</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разделов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jc w:val="center"/>
      </w:pPr>
      <w:r>
        <w:rPr>
          <w:sz w:val="20"/>
        </w:rPr>
        <w:t xml:space="preserve">III.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40099" w:name="P40099"/>
    <w:bookmarkEnd w:id="40099"/>
    <w:p>
      <w:pPr>
        <w:pStyle w:val="2"/>
        <w:jc w:val="center"/>
      </w:pPr>
      <w:r>
        <w:rPr>
          <w:sz w:val="20"/>
        </w:rPr>
        <w:t xml:space="preserve">ПРОГРАММА</w:t>
      </w:r>
    </w:p>
    <w:p>
      <w:pPr>
        <w:pStyle w:val="2"/>
        <w:jc w:val="center"/>
      </w:pPr>
      <w:r>
        <w:rPr>
          <w:sz w:val="20"/>
        </w:rPr>
        <w:t xml:space="preserve">КОРРЕКЦИОННОЙ РАБОТЫ С ОБУЧАЮЩИМИСЯ С НАРУШЕНИЕМ СЛУХА</w:t>
      </w:r>
    </w:p>
    <w:p>
      <w:pPr>
        <w:pStyle w:val="2"/>
        <w:jc w:val="center"/>
      </w:pPr>
      <w:r>
        <w:rPr>
          <w:sz w:val="20"/>
        </w:rPr>
        <w:t xml:space="preserve">ФАОП ООО ДЛЯ ОБУЧАЮЩИХСЯ С НАРУШЕНИЯМИ СЛУХА (ВАРИАНТ 2.2.1)</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- 5 - 9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pPr>
        <w:pStyle w:val="0"/>
        <w:spacing w:before="200" w:lineRule="auto"/>
        <w:ind w:firstLine="540"/>
        <w:jc w:val="both"/>
      </w:pPr>
      <w:r>
        <w:rPr>
          <w:sz w:val="20"/>
        </w:rPr>
        <w:t xml:space="preserve">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pPr>
        <w:pStyle w:val="0"/>
        <w:spacing w:before="200" w:lineRule="auto"/>
        <w:ind w:firstLine="540"/>
        <w:jc w:val="both"/>
      </w:pPr>
      <w:r>
        <w:rPr>
          <w:sz w:val="20"/>
        </w:rP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pPr>
        <w:pStyle w:val="0"/>
        <w:spacing w:before="200" w:lineRule="auto"/>
        <w:ind w:firstLine="540"/>
        <w:jc w:val="both"/>
      </w:pPr>
      <w:r>
        <w:rPr>
          <w:sz w:val="20"/>
        </w:rPr>
        <w:t xml:space="preserve">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pPr>
        <w:pStyle w:val="0"/>
        <w:spacing w:before="200" w:lineRule="auto"/>
        <w:ind w:firstLine="540"/>
        <w:jc w:val="both"/>
      </w:pPr>
      <w:r>
        <w:rPr>
          <w:sz w:val="20"/>
        </w:rPr>
        <w:t xml:space="preserve">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pPr>
        <w:pStyle w:val="0"/>
        <w:spacing w:before="200" w:lineRule="auto"/>
        <w:ind w:firstLine="540"/>
        <w:jc w:val="both"/>
      </w:pPr>
      <w:r>
        <w:rPr>
          <w:sz w:val="20"/>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pPr>
        <w:pStyle w:val="0"/>
        <w:spacing w:before="200" w:lineRule="auto"/>
        <w:ind w:firstLine="540"/>
        <w:jc w:val="both"/>
      </w:pPr>
      <w:r>
        <w:rPr>
          <w:sz w:val="20"/>
        </w:rPr>
        <w:t xml:space="preserve">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pPr>
        <w:pStyle w:val="0"/>
        <w:spacing w:before="200" w:lineRule="auto"/>
        <w:ind w:firstLine="540"/>
        <w:jc w:val="both"/>
      </w:pPr>
      <w:r>
        <w:rPr>
          <w:sz w:val="20"/>
        </w:rPr>
        <w:t xml:space="preserve">6. Содержание ПКР определяют следующие принципы:</w:t>
      </w:r>
    </w:p>
    <w:p>
      <w:pPr>
        <w:pStyle w:val="0"/>
        <w:spacing w:before="200" w:lineRule="auto"/>
        <w:ind w:firstLine="540"/>
        <w:jc w:val="both"/>
      </w:pPr>
      <w:r>
        <w:rPr>
          <w:sz w:val="20"/>
        </w:rPr>
        <w:t xml:space="preserve">6.1. Преемственность.</w:t>
      </w:r>
    </w:p>
    <w:p>
      <w:pPr>
        <w:pStyle w:val="0"/>
        <w:spacing w:before="200" w:lineRule="auto"/>
        <w:ind w:firstLine="540"/>
        <w:jc w:val="both"/>
      </w:pPr>
      <w:r>
        <w:rPr>
          <w:sz w:val="20"/>
        </w:rPr>
        <w:t xml:space="preserve">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pPr>
        <w:pStyle w:val="0"/>
        <w:spacing w:before="200" w:lineRule="auto"/>
        <w:ind w:firstLine="540"/>
        <w:jc w:val="both"/>
      </w:pPr>
      <w:r>
        <w:rPr>
          <w:sz w:val="20"/>
        </w:rPr>
        <w:t xml:space="preserve">6.2. Соблюдение интересов обучающихся с нарушениями слуха.</w:t>
      </w:r>
    </w:p>
    <w:p>
      <w:pPr>
        <w:pStyle w:val="0"/>
        <w:spacing w:before="200" w:lineRule="auto"/>
        <w:ind w:firstLine="540"/>
        <w:jc w:val="both"/>
      </w:pPr>
      <w:r>
        <w:rPr>
          <w:sz w:val="20"/>
        </w:rPr>
        <w:t xml:space="preserve">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pPr>
        <w:pStyle w:val="0"/>
        <w:spacing w:before="200" w:lineRule="auto"/>
        <w:ind w:firstLine="540"/>
        <w:jc w:val="both"/>
      </w:pPr>
      <w:r>
        <w:rPr>
          <w:sz w:val="20"/>
        </w:rPr>
        <w:t xml:space="preserve">6.3. Непрерывность.</w:t>
      </w:r>
    </w:p>
    <w:p>
      <w:pPr>
        <w:pStyle w:val="0"/>
        <w:spacing w:before="200" w:lineRule="auto"/>
        <w:ind w:firstLine="540"/>
        <w:jc w:val="both"/>
      </w:pPr>
      <w:r>
        <w:rPr>
          <w:sz w:val="20"/>
        </w:rPr>
        <w:t xml:space="preserve">Принцип гарантирует обучающемуся и его родителям непрерывность помощи до полного решения проблемы или определения подхода к ее решению.</w:t>
      </w:r>
    </w:p>
    <w:p>
      <w:pPr>
        <w:pStyle w:val="0"/>
        <w:spacing w:before="200" w:lineRule="auto"/>
        <w:ind w:firstLine="540"/>
        <w:jc w:val="both"/>
      </w:pPr>
      <w:r>
        <w:rPr>
          <w:sz w:val="20"/>
        </w:rPr>
        <w:t xml:space="preserve">6.4. Вариативность.</w:t>
      </w:r>
    </w:p>
    <w:p>
      <w:pPr>
        <w:pStyle w:val="0"/>
        <w:spacing w:before="200" w:lineRule="auto"/>
        <w:ind w:firstLine="540"/>
        <w:jc w:val="both"/>
      </w:pPr>
      <w:r>
        <w:rPr>
          <w:sz w:val="20"/>
        </w:rPr>
        <w:t xml:space="preserve">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pPr>
        <w:pStyle w:val="0"/>
        <w:spacing w:before="200" w:lineRule="auto"/>
        <w:ind w:firstLine="540"/>
        <w:jc w:val="both"/>
      </w:pPr>
      <w:r>
        <w:rPr>
          <w:sz w:val="20"/>
        </w:rPr>
        <w:t xml:space="preserve">6.5. Комплексность и системность.</w:t>
      </w:r>
    </w:p>
    <w:p>
      <w:pPr>
        <w:pStyle w:val="0"/>
        <w:spacing w:before="200" w:lineRule="auto"/>
        <w:ind w:firstLine="540"/>
        <w:jc w:val="both"/>
      </w:pPr>
      <w:r>
        <w:rPr>
          <w:sz w:val="20"/>
        </w:rPr>
        <w:t xml:space="preserve">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pPr>
        <w:pStyle w:val="0"/>
        <w:spacing w:before="200" w:lineRule="auto"/>
        <w:ind w:firstLine="540"/>
        <w:jc w:val="both"/>
      </w:pPr>
      <w:r>
        <w:rPr>
          <w:sz w:val="20"/>
        </w:rPr>
        <w:t xml:space="preserve">Реализация данного принципа предполагает:</w:t>
      </w:r>
    </w:p>
    <w:p>
      <w:pPr>
        <w:pStyle w:val="0"/>
        <w:spacing w:before="200" w:lineRule="auto"/>
        <w:ind w:firstLine="540"/>
        <w:jc w:val="both"/>
      </w:pPr>
      <w:r>
        <w:rPr>
          <w:sz w:val="20"/>
        </w:rPr>
        <w:t xml:space="preserve">создание в образовательной организации условий, учитывающих особые образовательные потребности обучающихся с нарушениями слуха;</w:t>
      </w:r>
    </w:p>
    <w:p>
      <w:pPr>
        <w:pStyle w:val="0"/>
        <w:spacing w:before="200" w:lineRule="auto"/>
        <w:ind w:firstLine="540"/>
        <w:jc w:val="both"/>
      </w:pPr>
      <w:r>
        <w:rPr>
          <w:sz w:val="20"/>
        </w:rPr>
        <w:t xml:space="preserve">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pPr>
        <w:pStyle w:val="0"/>
        <w:spacing w:before="200" w:lineRule="auto"/>
        <w:ind w:firstLine="540"/>
        <w:jc w:val="both"/>
      </w:pPr>
      <w:r>
        <w:rPr>
          <w:sz w:val="20"/>
        </w:rPr>
        <w:t xml:space="preserve">комплексное сопровождение каждого обучающегося при систематическом взаимодействии всех участников образовательных отношений;</w:t>
      </w:r>
    </w:p>
    <w:p>
      <w:pPr>
        <w:pStyle w:val="0"/>
        <w:spacing w:before="200" w:lineRule="auto"/>
        <w:ind w:firstLine="540"/>
        <w:jc w:val="both"/>
      </w:pPr>
      <w:r>
        <w:rPr>
          <w:sz w:val="20"/>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pPr>
        <w:pStyle w:val="0"/>
        <w:spacing w:before="200" w:lineRule="auto"/>
        <w:ind w:firstLine="540"/>
        <w:jc w:val="both"/>
      </w:pPr>
      <w:r>
        <w:rPr>
          <w:sz w:val="20"/>
        </w:rPr>
        <w:t xml:space="preserve">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pPr>
        <w:pStyle w:val="0"/>
        <w:spacing w:before="200" w:lineRule="auto"/>
        <w:ind w:firstLine="540"/>
        <w:jc w:val="both"/>
      </w:pPr>
      <w:r>
        <w:rPr>
          <w:sz w:val="20"/>
        </w:rPr>
        <w:t xml:space="preserve">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p>
    <w:p>
      <w:pPr>
        <w:pStyle w:val="0"/>
        <w:spacing w:before="200" w:lineRule="auto"/>
        <w:ind w:firstLine="540"/>
        <w:jc w:val="both"/>
      </w:pPr>
      <w:r>
        <w:rPr>
          <w:sz w:val="20"/>
        </w:rPr>
        <w:t xml:space="preserve">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pPr>
        <w:pStyle w:val="0"/>
        <w:spacing w:before="200" w:lineRule="auto"/>
        <w:ind w:firstLine="540"/>
        <w:jc w:val="both"/>
      </w:pPr>
      <w:r>
        <w:rPr>
          <w:sz w:val="20"/>
        </w:rPr>
        <w:t xml:space="preserve">развитие учебно-познавательной деятельности, самостоятельности обучающихся; расширение их познавательных интересов;</w:t>
      </w:r>
    </w:p>
    <w:p>
      <w:pPr>
        <w:pStyle w:val="0"/>
        <w:spacing w:before="200" w:lineRule="auto"/>
        <w:ind w:firstLine="540"/>
        <w:jc w:val="both"/>
      </w:pPr>
      <w:r>
        <w:rPr>
          <w:sz w:val="20"/>
        </w:rPr>
        <w:t xml:space="preserve">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pPr>
        <w:pStyle w:val="0"/>
        <w:spacing w:before="200" w:lineRule="auto"/>
        <w:ind w:firstLine="540"/>
        <w:jc w:val="both"/>
      </w:pPr>
      <w:r>
        <w:rPr>
          <w:sz w:val="20"/>
        </w:rP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pPr>
        <w:pStyle w:val="0"/>
        <w:spacing w:before="200" w:lineRule="auto"/>
        <w:ind w:firstLine="540"/>
        <w:jc w:val="both"/>
      </w:pPr>
      <w:r>
        <w:rPr>
          <w:sz w:val="20"/>
        </w:rPr>
        <w:t xml:space="preserve">содействие приобщению обучающихся с нарушениями слуха к здоровому образу жизни;</w:t>
      </w:r>
    </w:p>
    <w:p>
      <w:pPr>
        <w:pStyle w:val="0"/>
        <w:spacing w:before="200" w:lineRule="auto"/>
        <w:ind w:firstLine="540"/>
        <w:jc w:val="both"/>
      </w:pPr>
      <w:r>
        <w:rPr>
          <w:sz w:val="20"/>
        </w:rPr>
        <w:t xml:space="preserve">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pPr>
        <w:pStyle w:val="0"/>
        <w:spacing w:before="200" w:lineRule="auto"/>
        <w:ind w:firstLine="540"/>
        <w:jc w:val="both"/>
      </w:pPr>
      <w:r>
        <w:rPr>
          <w:sz w:val="20"/>
        </w:rPr>
        <w:t xml:space="preserve">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pPr>
        <w:pStyle w:val="0"/>
        <w:spacing w:before="200" w:lineRule="auto"/>
        <w:ind w:firstLine="540"/>
        <w:jc w:val="both"/>
      </w:pPr>
      <w:r>
        <w:rPr>
          <w:sz w:val="20"/>
        </w:rPr>
        <w:t xml:space="preserve">проведение систематического мониторинга социальной ситуации и условий семейного воспитания.</w:t>
      </w:r>
    </w:p>
    <w:p>
      <w:pPr>
        <w:pStyle w:val="0"/>
        <w:spacing w:before="200" w:lineRule="auto"/>
        <w:ind w:firstLine="540"/>
        <w:jc w:val="both"/>
      </w:pPr>
      <w:r>
        <w:rPr>
          <w:sz w:val="20"/>
        </w:rPr>
        <w:t xml:space="preserve">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населенного пункта); резервов личностного развития;</w:t>
      </w:r>
    </w:p>
    <w:p>
      <w:pPr>
        <w:pStyle w:val="0"/>
        <w:spacing w:before="200" w:lineRule="auto"/>
        <w:ind w:firstLine="540"/>
        <w:jc w:val="both"/>
      </w:pPr>
      <w:r>
        <w:rPr>
          <w:sz w:val="20"/>
        </w:rPr>
        <w:t xml:space="preserve">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pPr>
        <w:pStyle w:val="0"/>
        <w:spacing w:before="200" w:lineRule="auto"/>
        <w:ind w:firstLine="540"/>
        <w:jc w:val="both"/>
      </w:pPr>
      <w:r>
        <w:rPr>
          <w:sz w:val="20"/>
        </w:rPr>
        <w:t xml:space="preserve">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pPr>
        <w:pStyle w:val="0"/>
        <w:spacing w:before="200" w:lineRule="auto"/>
        <w:ind w:firstLine="540"/>
        <w:jc w:val="both"/>
      </w:pPr>
      <w:r>
        <w:rPr>
          <w:sz w:val="20"/>
        </w:rPr>
        <w:t xml:space="preserve">изучение овладения обучающимися универсальными учебными действиями; выявление резервов активизации их развития;</w:t>
      </w:r>
    </w:p>
    <w:p>
      <w:pPr>
        <w:pStyle w:val="0"/>
        <w:spacing w:before="200" w:lineRule="auto"/>
        <w:ind w:firstLine="540"/>
        <w:jc w:val="both"/>
      </w:pPr>
      <w:r>
        <w:rPr>
          <w:sz w:val="20"/>
        </w:rPr>
        <w:t xml:space="preserve">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pPr>
        <w:pStyle w:val="0"/>
        <w:spacing w:before="200" w:lineRule="auto"/>
        <w:ind w:firstLine="540"/>
        <w:jc w:val="both"/>
      </w:pPr>
      <w:r>
        <w:rPr>
          <w:sz w:val="20"/>
        </w:rPr>
        <w:t xml:space="preserve">выявление особых способностей (одаренности) в определенных видах учебной и внеурочной деятельности;</w:t>
      </w:r>
    </w:p>
    <w:p>
      <w:pPr>
        <w:pStyle w:val="0"/>
        <w:spacing w:before="200" w:lineRule="auto"/>
        <w:ind w:firstLine="540"/>
        <w:jc w:val="both"/>
      </w:pPr>
      <w:r>
        <w:rPr>
          <w:sz w:val="20"/>
        </w:rPr>
        <w:t xml:space="preserve">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2.2.1)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pPr>
        <w:pStyle w:val="0"/>
        <w:spacing w:before="200" w:lineRule="auto"/>
        <w:ind w:firstLine="540"/>
        <w:jc w:val="both"/>
      </w:pPr>
      <w:r>
        <w:rPr>
          <w:sz w:val="20"/>
        </w:rPr>
        <w:t xml:space="preserve">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587"/>
        <w:gridCol w:w="1587"/>
        <w:gridCol w:w="794"/>
        <w:gridCol w:w="1685"/>
        <w:gridCol w:w="1814"/>
      </w:tblGrid>
      <w:tr>
        <w:tc>
          <w:tcPr>
            <w:gridSpan w:val="6"/>
            <w:tcW w:w="9054" w:type="dxa"/>
          </w:tcPr>
          <w:p>
            <w:pPr>
              <w:pStyle w:val="0"/>
              <w:jc w:val="center"/>
            </w:pPr>
            <w:r>
              <w:rPr>
                <w:sz w:val="20"/>
              </w:rPr>
              <w:t xml:space="preserve">Индивидуальный план коррекционно-развивающей работы</w:t>
            </w:r>
          </w:p>
        </w:tc>
      </w:tr>
      <w:tr>
        <w:tc>
          <w:tcPr>
            <w:gridSpan w:val="6"/>
            <w:tcW w:w="9054" w:type="dxa"/>
          </w:tcPr>
          <w:p>
            <w:pPr>
              <w:pStyle w:val="0"/>
            </w:pPr>
            <w:r>
              <w:rPr>
                <w:sz w:val="20"/>
              </w:rPr>
              <w:t xml:space="preserve">Фамилия, имя, отчество (при наличии) обучающегося</w:t>
            </w:r>
          </w:p>
        </w:tc>
      </w:tr>
      <w:tr>
        <w:tc>
          <w:tcPr>
            <w:gridSpan w:val="6"/>
            <w:tcW w:w="9054" w:type="dxa"/>
          </w:tcPr>
          <w:p>
            <w:pPr>
              <w:pStyle w:val="0"/>
            </w:pPr>
            <w:r>
              <w:rPr>
                <w:sz w:val="20"/>
              </w:rPr>
              <w:t xml:space="preserve">Класс</w:t>
            </w:r>
          </w:p>
        </w:tc>
      </w:tr>
      <w:tr>
        <w:tc>
          <w:tcPr>
            <w:gridSpan w:val="6"/>
            <w:tcW w:w="9054" w:type="dxa"/>
          </w:tcPr>
          <w:p>
            <w:pPr>
              <w:pStyle w:val="0"/>
            </w:pPr>
            <w:r>
              <w:rPr>
                <w:sz w:val="20"/>
              </w:rPr>
              <w:t xml:space="preserve">Возраст обучающегося</w:t>
            </w:r>
          </w:p>
        </w:tc>
      </w:tr>
      <w:tr>
        <w:tc>
          <w:tcPr>
            <w:gridSpan w:val="6"/>
            <w:tcW w:w="9054" w:type="dxa"/>
          </w:tcPr>
          <w:p>
            <w:pPr>
              <w:pStyle w:val="0"/>
            </w:pPr>
            <w:r>
              <w:rPr>
                <w:sz w:val="20"/>
              </w:rPr>
              <w:t xml:space="preserve">Причины, время и характер нарушения слуха</w:t>
            </w:r>
          </w:p>
        </w:tc>
      </w:tr>
      <w:tr>
        <w:tc>
          <w:tcPr>
            <w:gridSpan w:val="6"/>
            <w:tcW w:w="9054" w:type="dxa"/>
          </w:tcPr>
          <w:p>
            <w:pPr>
              <w:pStyle w:val="0"/>
            </w:pPr>
            <w:r>
              <w:rPr>
                <w:sz w:val="20"/>
              </w:rPr>
              <w:t xml:space="preserve">Состояние слуха в настоящее время</w:t>
            </w:r>
          </w:p>
        </w:tc>
      </w:tr>
      <w:tr>
        <w:tc>
          <w:tcPr>
            <w:gridSpan w:val="6"/>
            <w:tcW w:w="9054" w:type="dxa"/>
          </w:tcPr>
          <w:p>
            <w:pPr>
              <w:pStyle w:val="0"/>
            </w:pPr>
            <w:r>
              <w:rPr>
                <w:sz w:val="20"/>
              </w:rPr>
              <w:t xml:space="preserve">Слухопротезирование</w:t>
            </w:r>
          </w:p>
        </w:tc>
      </w:tr>
      <w:tr>
        <w:tc>
          <w:tcPr>
            <w:gridSpan w:val="6"/>
            <w:tcW w:w="9054" w:type="dxa"/>
          </w:tcPr>
          <w:p>
            <w:pPr>
              <w:pStyle w:val="0"/>
            </w:pPr>
            <w:r>
              <w:rPr>
                <w:sz w:val="20"/>
              </w:rPr>
              <w:t xml:space="preserve">Рекомендации ПМПК и ИПРА</w:t>
            </w:r>
          </w:p>
        </w:tc>
      </w:tr>
      <w:tr>
        <w:tc>
          <w:tcPr>
            <w:gridSpan w:val="6"/>
            <w:tcW w:w="9054" w:type="dxa"/>
          </w:tcPr>
          <w:p>
            <w:pPr>
              <w:pStyle w:val="0"/>
            </w:pPr>
            <w:r>
              <w:rPr>
                <w:sz w:val="20"/>
              </w:rPr>
              <w:t xml:space="preserve">Индивидуальные особенности обучающегося:</w:t>
            </w:r>
          </w:p>
        </w:tc>
      </w:tr>
      <w:tr>
        <w:tc>
          <w:tcPr>
            <w:tcW w:w="1587" w:type="dxa"/>
          </w:tcPr>
          <w:p>
            <w:pPr>
              <w:pStyle w:val="0"/>
              <w:jc w:val="center"/>
            </w:pPr>
            <w:r>
              <w:rPr>
                <w:sz w:val="20"/>
              </w:rPr>
              <w:t xml:space="preserve">Направления коррекционно-развивающей работы</w:t>
            </w:r>
          </w:p>
        </w:tc>
        <w:tc>
          <w:tcPr>
            <w:tcW w:w="1587" w:type="dxa"/>
          </w:tcPr>
          <w:p>
            <w:pPr>
              <w:pStyle w:val="0"/>
              <w:jc w:val="center"/>
            </w:pPr>
            <w:r>
              <w:rPr>
                <w:sz w:val="20"/>
              </w:rPr>
              <w:t xml:space="preserve">Основное содержание коррекционно-развивающей работы</w:t>
            </w:r>
          </w:p>
        </w:tc>
        <w:tc>
          <w:tcPr>
            <w:tcW w:w="1587" w:type="dxa"/>
          </w:tcPr>
          <w:p>
            <w:pPr>
              <w:pStyle w:val="0"/>
              <w:jc w:val="center"/>
            </w:pPr>
            <w:r>
              <w:rPr>
                <w:sz w:val="20"/>
              </w:rPr>
              <w:t xml:space="preserve">Организационные формы коррекционно-развивающей работы</w:t>
            </w:r>
          </w:p>
        </w:tc>
        <w:tc>
          <w:tcPr>
            <w:tcW w:w="794" w:type="dxa"/>
          </w:tcPr>
          <w:p>
            <w:pPr>
              <w:pStyle w:val="0"/>
              <w:jc w:val="center"/>
            </w:pPr>
            <w:r>
              <w:rPr>
                <w:sz w:val="20"/>
              </w:rPr>
              <w:t xml:space="preserve">Примерны е сроки</w:t>
            </w:r>
          </w:p>
        </w:tc>
        <w:tc>
          <w:tcPr>
            <w:tcW w:w="1685" w:type="dxa"/>
          </w:tcPr>
          <w:p>
            <w:pPr>
              <w:pStyle w:val="0"/>
              <w:jc w:val="center"/>
            </w:pPr>
            <w:r>
              <w:rPr>
                <w:sz w:val="20"/>
              </w:rPr>
              <w:t xml:space="preserve">Планируемые результаты коррекционно-развивающей работы</w:t>
            </w:r>
          </w:p>
        </w:tc>
        <w:tc>
          <w:tcPr>
            <w:tcW w:w="1814" w:type="dxa"/>
          </w:tcPr>
          <w:p>
            <w:pPr>
              <w:pStyle w:val="0"/>
              <w:jc w:val="center"/>
            </w:pPr>
            <w:r>
              <w:rPr>
                <w:sz w:val="20"/>
              </w:rPr>
              <w:t xml:space="preserve">Фамилия, имя, отчество (при наличии), должность педагогического работника</w:t>
            </w:r>
          </w:p>
        </w:tc>
      </w:tr>
      <w:tr>
        <w:tc>
          <w:tcPr>
            <w:tcW w:w="1587"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1685" w:type="dxa"/>
          </w:tcPr>
          <w:p>
            <w:pPr>
              <w:pStyle w:val="0"/>
            </w:pPr>
            <w:r>
              <w:rPr>
                <w:sz w:val="20"/>
              </w:rPr>
            </w:r>
          </w:p>
        </w:tc>
        <w:tc>
          <w:tcPr>
            <w:tcW w:w="181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являются:</w:t>
      </w:r>
    </w:p>
    <w:p>
      <w:pPr>
        <w:pStyle w:val="0"/>
        <w:spacing w:before="200" w:lineRule="auto"/>
        <w:ind w:firstLine="540"/>
        <w:jc w:val="both"/>
      </w:pPr>
      <w:r>
        <w:rPr>
          <w:sz w:val="20"/>
        </w:rPr>
        <w:t xml:space="preserve">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обучающихся могут также включать:</w:t>
      </w:r>
    </w:p>
    <w:p>
      <w:pPr>
        <w:pStyle w:val="0"/>
        <w:spacing w:before="200" w:lineRule="auto"/>
        <w:ind w:firstLine="540"/>
        <w:jc w:val="both"/>
      </w:pPr>
      <w:r>
        <w:rPr>
          <w:sz w:val="20"/>
        </w:rPr>
        <w:t xml:space="preserve">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pPr>
        <w:pStyle w:val="0"/>
        <w:spacing w:before="200" w:lineRule="auto"/>
        <w:ind w:firstLine="540"/>
        <w:jc w:val="both"/>
      </w:pPr>
      <w:r>
        <w:rPr>
          <w:sz w:val="20"/>
        </w:rPr>
        <w:t xml:space="preserve">коррекцию и (или) развитие высших психических функций, эмоционально-волевой и познавательной сфер;</w:t>
      </w:r>
    </w:p>
    <w:p>
      <w:pPr>
        <w:pStyle w:val="0"/>
        <w:spacing w:before="200" w:lineRule="auto"/>
        <w:ind w:firstLine="540"/>
        <w:jc w:val="both"/>
      </w:pPr>
      <w:r>
        <w:rPr>
          <w:sz w:val="20"/>
        </w:rPr>
        <w:t xml:space="preserve">коррекцию и (или) развитие коммуникативно-речевой сферы;</w:t>
      </w:r>
    </w:p>
    <w:p>
      <w:pPr>
        <w:pStyle w:val="0"/>
        <w:spacing w:before="200" w:lineRule="auto"/>
        <w:ind w:firstLine="540"/>
        <w:jc w:val="both"/>
      </w:pPr>
      <w:r>
        <w:rPr>
          <w:sz w:val="20"/>
        </w:rPr>
        <w:t xml:space="preserve">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pPr>
        <w:pStyle w:val="0"/>
        <w:spacing w:before="200" w:lineRule="auto"/>
        <w:ind w:firstLine="540"/>
        <w:jc w:val="both"/>
      </w:pPr>
      <w:r>
        <w:rPr>
          <w:sz w:val="20"/>
        </w:rPr>
        <w:t xml:space="preserve">развитие способов регуляции поведения, адекватных форм утверждения самостоятельности, личностной автономии;</w:t>
      </w:r>
    </w:p>
    <w:p>
      <w:pPr>
        <w:pStyle w:val="0"/>
        <w:spacing w:before="200" w:lineRule="auto"/>
        <w:ind w:firstLine="540"/>
        <w:jc w:val="both"/>
      </w:pPr>
      <w:r>
        <w:rPr>
          <w:sz w:val="20"/>
        </w:rPr>
        <w:t xml:space="preserve">развитие компетенций, необходимых для профессионального самоопределения и профессионального образования;</w:t>
      </w:r>
    </w:p>
    <w:p>
      <w:pPr>
        <w:pStyle w:val="0"/>
        <w:spacing w:before="200" w:lineRule="auto"/>
        <w:ind w:firstLine="540"/>
        <w:jc w:val="both"/>
      </w:pPr>
      <w:r>
        <w:rPr>
          <w:sz w:val="20"/>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pPr>
        <w:pStyle w:val="0"/>
        <w:spacing w:before="200" w:lineRule="auto"/>
        <w:ind w:firstLine="540"/>
        <w:jc w:val="both"/>
      </w:pPr>
      <w:r>
        <w:rPr>
          <w:sz w:val="20"/>
        </w:rPr>
        <w:t xml:space="preserve">социально-педагогическую защиту ребенка в случаях неблагоприятных условий жизни при психотравмирующих обстоятельствах.</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pPr>
        <w:pStyle w:val="0"/>
        <w:spacing w:before="200" w:lineRule="auto"/>
        <w:ind w:firstLine="540"/>
        <w:jc w:val="both"/>
      </w:pPr>
      <w:r>
        <w:rPr>
          <w:sz w:val="20"/>
        </w:rPr>
        <w:t xml:space="preserve">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pPr>
        <w:pStyle w:val="0"/>
        <w:spacing w:before="200" w:lineRule="auto"/>
        <w:ind w:firstLine="540"/>
        <w:jc w:val="both"/>
      </w:pPr>
      <w:r>
        <w:rPr>
          <w:sz w:val="20"/>
        </w:rPr>
        <w:t xml:space="preserve">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5 - 9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6 - 7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8 - 9 классах - два занятия в неделю парами, одно занятие в течение учебной недели - индивидуально.</w:t>
      </w:r>
    </w:p>
    <w:p>
      <w:pPr>
        <w:pStyle w:val="0"/>
        <w:spacing w:before="200" w:lineRule="auto"/>
        <w:ind w:firstLine="540"/>
        <w:jc w:val="both"/>
      </w:pPr>
      <w:r>
        <w:rPr>
          <w:sz w:val="20"/>
        </w:rPr>
        <w:t xml:space="preserve">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pPr>
        <w:pStyle w:val="0"/>
        <w:spacing w:before="200" w:lineRule="auto"/>
        <w:ind w:firstLine="540"/>
        <w:jc w:val="both"/>
      </w:pPr>
      <w:r>
        <w:rPr>
          <w:sz w:val="20"/>
        </w:rP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pPr>
        <w:pStyle w:val="0"/>
        <w:spacing w:before="200" w:lineRule="auto"/>
        <w:ind w:firstLine="540"/>
        <w:jc w:val="both"/>
      </w:pPr>
      <w:r>
        <w:rPr>
          <w:sz w:val="20"/>
        </w:rPr>
        <w:t xml:space="preserve">Коррекционно-развивающий курс "Развитие восприятия и воспроизведения устной речи" ведет учитель-дефектолог (сурдопедагог).</w:t>
      </w:r>
    </w:p>
    <w:p>
      <w:pPr>
        <w:pStyle w:val="0"/>
        <w:spacing w:before="200" w:lineRule="auto"/>
        <w:ind w:firstLine="540"/>
        <w:jc w:val="both"/>
      </w:pPr>
      <w:r>
        <w:rPr>
          <w:sz w:val="20"/>
        </w:rPr>
        <w:t xml:space="preserve">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pPr>
        <w:pStyle w:val="0"/>
        <w:spacing w:before="200" w:lineRule="auto"/>
        <w:ind w:firstLine="540"/>
        <w:jc w:val="both"/>
      </w:pPr>
      <w:r>
        <w:rPr>
          <w:sz w:val="20"/>
        </w:rPr>
        <w:t xml:space="preserve">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pPr>
        <w:pStyle w:val="0"/>
        <w:spacing w:before="200" w:lineRule="auto"/>
        <w:ind w:firstLine="540"/>
        <w:jc w:val="both"/>
      </w:pPr>
      <w:r>
        <w:rPr>
          <w:sz w:val="20"/>
        </w:rPr>
        <w:t xml:space="preserve">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pPr>
        <w:pStyle w:val="0"/>
        <w:spacing w:before="200" w:lineRule="auto"/>
        <w:ind w:firstLine="540"/>
        <w:jc w:val="both"/>
      </w:pPr>
      <w:r>
        <w:rPr>
          <w:sz w:val="20"/>
        </w:rPr>
        <w:t xml:space="preserve">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pPr>
        <w:pStyle w:val="0"/>
        <w:spacing w:before="200" w:lineRule="auto"/>
        <w:ind w:firstLine="540"/>
        <w:jc w:val="both"/>
      </w:pPr>
      <w:r>
        <w:rPr>
          <w:sz w:val="20"/>
        </w:rP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pPr>
        <w:pStyle w:val="0"/>
        <w:spacing w:before="200" w:lineRule="auto"/>
        <w:ind w:firstLine="540"/>
        <w:jc w:val="both"/>
      </w:pPr>
      <w:r>
        <w:rPr>
          <w:sz w:val="20"/>
        </w:rPr>
        <w:t xml:space="preserve">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7.3.2.18. Рабочая программа коррекционно-развивающего курса может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обучения;</w:t>
      </w:r>
    </w:p>
    <w:p>
      <w:pPr>
        <w:pStyle w:val="0"/>
        <w:spacing w:before="200" w:lineRule="auto"/>
        <w:ind w:firstLine="540"/>
        <w:jc w:val="both"/>
      </w:pPr>
      <w:r>
        <w:rPr>
          <w:sz w:val="20"/>
        </w:rPr>
        <w:t xml:space="preserve">календарно-тематическое планирование;</w:t>
      </w:r>
    </w:p>
    <w:p>
      <w:pPr>
        <w:pStyle w:val="0"/>
        <w:spacing w:before="200" w:lineRule="auto"/>
        <w:ind w:firstLine="540"/>
        <w:jc w:val="both"/>
      </w:pPr>
      <w:r>
        <w:rPr>
          <w:sz w:val="20"/>
        </w:rPr>
        <w:t xml:space="preserve">мониторинг достижения планируемых результатов.</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1134"/>
        <w:gridCol w:w="1531"/>
        <w:gridCol w:w="1417"/>
        <w:gridCol w:w="1417"/>
        <w:gridCol w:w="1928"/>
      </w:tblGrid>
      <w:tr>
        <w:tc>
          <w:tcPr>
            <w:gridSpan w:val="6"/>
            <w:tcW w:w="9071" w:type="dxa"/>
          </w:tcPr>
          <w:p>
            <w:pPr>
              <w:pStyle w:val="0"/>
              <w:jc w:val="center"/>
            </w:pPr>
            <w:r>
              <w:rPr>
                <w:sz w:val="20"/>
              </w:rPr>
              <w:t xml:space="preserve">План консультативной работы</w:t>
            </w:r>
          </w:p>
        </w:tc>
      </w:tr>
      <w:tr>
        <w:tc>
          <w:tcPr>
            <w:tcW w:w="1644" w:type="dxa"/>
          </w:tcPr>
          <w:p>
            <w:pPr>
              <w:pStyle w:val="0"/>
              <w:jc w:val="center"/>
            </w:pPr>
            <w:r>
              <w:rPr>
                <w:sz w:val="20"/>
              </w:rPr>
              <w:t xml:space="preserve">Направления консультативной работы</w:t>
            </w:r>
          </w:p>
        </w:tc>
        <w:tc>
          <w:tcPr>
            <w:tcW w:w="1134" w:type="dxa"/>
          </w:tcPr>
          <w:p>
            <w:pPr>
              <w:pStyle w:val="0"/>
              <w:jc w:val="center"/>
            </w:pPr>
            <w:r>
              <w:rPr>
                <w:sz w:val="20"/>
              </w:rPr>
              <w:t xml:space="preserve">Задачи консультативной работы</w:t>
            </w:r>
          </w:p>
        </w:tc>
        <w:tc>
          <w:tcPr>
            <w:tcW w:w="1531" w:type="dxa"/>
          </w:tcPr>
          <w:p>
            <w:pPr>
              <w:pStyle w:val="0"/>
              <w:jc w:val="center"/>
            </w:pPr>
            <w:r>
              <w:rPr>
                <w:sz w:val="20"/>
              </w:rPr>
              <w:t xml:space="preserve">Содержание консультативной работы</w:t>
            </w:r>
          </w:p>
        </w:tc>
        <w:tc>
          <w:tcPr>
            <w:tcW w:w="1417" w:type="dxa"/>
          </w:tcPr>
          <w:p>
            <w:pPr>
              <w:pStyle w:val="0"/>
              <w:jc w:val="center"/>
            </w:pPr>
            <w:r>
              <w:rPr>
                <w:sz w:val="20"/>
              </w:rPr>
              <w:t xml:space="preserve">Формы проведения консультативной работы</w:t>
            </w:r>
          </w:p>
        </w:tc>
        <w:tc>
          <w:tcPr>
            <w:tcW w:w="1417" w:type="dxa"/>
          </w:tcPr>
          <w:p>
            <w:pPr>
              <w:pStyle w:val="0"/>
              <w:jc w:val="center"/>
            </w:pPr>
            <w:r>
              <w:rPr>
                <w:sz w:val="20"/>
              </w:rPr>
              <w:t xml:space="preserve">Сроки проведения консультативной работы</w:t>
            </w:r>
          </w:p>
        </w:tc>
        <w:tc>
          <w:tcPr>
            <w:tcW w:w="1928" w:type="dxa"/>
          </w:tcPr>
          <w:p>
            <w:pPr>
              <w:pStyle w:val="0"/>
              <w:jc w:val="center"/>
            </w:pPr>
            <w:r>
              <w:rPr>
                <w:sz w:val="20"/>
              </w:rPr>
              <w:t xml:space="preserve">Фамилия, имя, отчество (при наличии), должность педагогического работника</w:t>
            </w:r>
          </w:p>
        </w:tc>
      </w:tr>
      <w:tr>
        <w:tc>
          <w:tcPr>
            <w:tcW w:w="1644" w:type="dxa"/>
          </w:tcPr>
          <w:p>
            <w:pPr>
              <w:pStyle w:val="0"/>
            </w:pPr>
            <w:r>
              <w:rPr>
                <w:sz w:val="20"/>
              </w:rPr>
            </w:r>
          </w:p>
        </w:tc>
        <w:tc>
          <w:tcPr>
            <w:tcW w:w="1134" w:type="dxa"/>
          </w:tcPr>
          <w:p>
            <w:pPr>
              <w:pStyle w:val="0"/>
            </w:pPr>
            <w:r>
              <w:rPr>
                <w:sz w:val="20"/>
              </w:rPr>
            </w:r>
          </w:p>
        </w:tc>
        <w:tc>
          <w:tcPr>
            <w:tcW w:w="1531" w:type="dxa"/>
          </w:tcPr>
          <w:p>
            <w:pPr>
              <w:pStyle w:val="0"/>
            </w:pPr>
            <w:r>
              <w:rPr>
                <w:sz w:val="20"/>
              </w:rPr>
            </w:r>
          </w:p>
        </w:tc>
        <w:tc>
          <w:tcPr>
            <w:tcW w:w="1417" w:type="dxa"/>
          </w:tcPr>
          <w:p>
            <w:pPr>
              <w:pStyle w:val="0"/>
            </w:pPr>
            <w:r>
              <w:rPr>
                <w:sz w:val="20"/>
              </w:rPr>
            </w:r>
          </w:p>
        </w:tc>
        <w:tc>
          <w:tcPr>
            <w:tcW w:w="1417" w:type="dxa"/>
          </w:tcPr>
          <w:p>
            <w:pPr>
              <w:pStyle w:val="0"/>
            </w:pPr>
            <w:r>
              <w:rPr>
                <w:sz w:val="20"/>
              </w:rPr>
            </w:r>
          </w:p>
        </w:tc>
        <w:tc>
          <w:tcPr>
            <w:tcW w:w="1928"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1417"/>
        <w:gridCol w:w="1531"/>
        <w:gridCol w:w="1644"/>
        <w:gridCol w:w="907"/>
        <w:gridCol w:w="1928"/>
      </w:tblGrid>
      <w:tr>
        <w:tc>
          <w:tcPr>
            <w:gridSpan w:val="6"/>
            <w:tcW w:w="9071" w:type="dxa"/>
          </w:tcPr>
          <w:p>
            <w:pPr>
              <w:pStyle w:val="0"/>
              <w:jc w:val="center"/>
            </w:pPr>
            <w:r>
              <w:rPr>
                <w:sz w:val="20"/>
              </w:rPr>
              <w:t xml:space="preserve">План информационно-просветительской работы</w:t>
            </w:r>
          </w:p>
        </w:tc>
      </w:tr>
      <w:tr>
        <w:tc>
          <w:tcPr>
            <w:tcW w:w="1644" w:type="dxa"/>
          </w:tcPr>
          <w:p>
            <w:pPr>
              <w:pStyle w:val="0"/>
              <w:jc w:val="center"/>
            </w:pPr>
            <w:r>
              <w:rPr>
                <w:sz w:val="20"/>
              </w:rPr>
              <w:t xml:space="preserve">Направления информационно-просветительской работы</w:t>
            </w:r>
          </w:p>
        </w:tc>
        <w:tc>
          <w:tcPr>
            <w:tcW w:w="1417" w:type="dxa"/>
          </w:tcPr>
          <w:p>
            <w:pPr>
              <w:pStyle w:val="0"/>
              <w:jc w:val="center"/>
            </w:pPr>
            <w:r>
              <w:rPr>
                <w:sz w:val="20"/>
              </w:rPr>
              <w:t xml:space="preserve">Задачи информационно-просветительской работы</w:t>
            </w:r>
          </w:p>
        </w:tc>
        <w:tc>
          <w:tcPr>
            <w:tcW w:w="1531" w:type="dxa"/>
          </w:tcPr>
          <w:p>
            <w:pPr>
              <w:pStyle w:val="0"/>
              <w:jc w:val="center"/>
            </w:pPr>
            <w:r>
              <w:rPr>
                <w:sz w:val="20"/>
              </w:rPr>
              <w:t xml:space="preserve">Содержание информационно-просветительской работы</w:t>
            </w:r>
          </w:p>
        </w:tc>
        <w:tc>
          <w:tcPr>
            <w:tcW w:w="1644" w:type="dxa"/>
          </w:tcPr>
          <w:p>
            <w:pPr>
              <w:pStyle w:val="0"/>
              <w:jc w:val="center"/>
            </w:pPr>
            <w:r>
              <w:rPr>
                <w:sz w:val="20"/>
              </w:rPr>
              <w:t xml:space="preserve">Формы проведения информационно-просветительской работы</w:t>
            </w:r>
          </w:p>
        </w:tc>
        <w:tc>
          <w:tcPr>
            <w:tcW w:w="907" w:type="dxa"/>
          </w:tcPr>
          <w:p>
            <w:pPr>
              <w:pStyle w:val="0"/>
              <w:jc w:val="center"/>
            </w:pPr>
            <w:r>
              <w:rPr>
                <w:sz w:val="20"/>
              </w:rPr>
              <w:t xml:space="preserve">Сроки проведения</w:t>
            </w:r>
          </w:p>
        </w:tc>
        <w:tc>
          <w:tcPr>
            <w:tcW w:w="1928" w:type="dxa"/>
          </w:tcPr>
          <w:p>
            <w:pPr>
              <w:pStyle w:val="0"/>
              <w:jc w:val="center"/>
            </w:pPr>
            <w:r>
              <w:rPr>
                <w:sz w:val="20"/>
              </w:rPr>
              <w:t xml:space="preserve">Фамилия, имя, отчество (при наличии), должность педагогического работника</w:t>
            </w:r>
          </w:p>
        </w:tc>
      </w:tr>
      <w:tr>
        <w:tc>
          <w:tcPr>
            <w:tcW w:w="1644" w:type="dxa"/>
          </w:tcPr>
          <w:p>
            <w:pPr>
              <w:pStyle w:val="0"/>
            </w:pPr>
            <w:r>
              <w:rPr>
                <w:sz w:val="20"/>
              </w:rPr>
            </w:r>
          </w:p>
        </w:tc>
        <w:tc>
          <w:tcPr>
            <w:tcW w:w="1417" w:type="dxa"/>
          </w:tcPr>
          <w:p>
            <w:pPr>
              <w:pStyle w:val="0"/>
            </w:pPr>
            <w:r>
              <w:rPr>
                <w:sz w:val="20"/>
              </w:rPr>
            </w:r>
          </w:p>
        </w:tc>
        <w:tc>
          <w:tcPr>
            <w:tcW w:w="1531" w:type="dxa"/>
          </w:tcPr>
          <w:p>
            <w:pPr>
              <w:pStyle w:val="0"/>
            </w:pPr>
            <w:r>
              <w:rPr>
                <w:sz w:val="20"/>
              </w:rPr>
            </w:r>
          </w:p>
        </w:tc>
        <w:tc>
          <w:tcPr>
            <w:tcW w:w="1644" w:type="dxa"/>
          </w:tcPr>
          <w:p>
            <w:pPr>
              <w:pStyle w:val="0"/>
            </w:pPr>
            <w:r>
              <w:rPr>
                <w:sz w:val="20"/>
              </w:rPr>
            </w:r>
          </w:p>
        </w:tc>
        <w:tc>
          <w:tcPr>
            <w:tcW w:w="907" w:type="dxa"/>
          </w:tcPr>
          <w:p>
            <w:pPr>
              <w:pStyle w:val="0"/>
            </w:pPr>
            <w:r>
              <w:rPr>
                <w:sz w:val="20"/>
              </w:rPr>
            </w:r>
          </w:p>
        </w:tc>
        <w:tc>
          <w:tcPr>
            <w:tcW w:w="1928"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реализации коррекционно-развивающей направленности образовательного процесса;</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pPr>
        <w:pStyle w:val="0"/>
        <w:spacing w:before="200" w:lineRule="auto"/>
        <w:ind w:firstLine="540"/>
        <w:jc w:val="both"/>
      </w:pPr>
      <w:r>
        <w:rPr>
          <w:sz w:val="20"/>
        </w:rPr>
        <w:t xml:space="preserve">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pPr>
        <w:pStyle w:val="0"/>
        <w:spacing w:before="200" w:lineRule="auto"/>
        <w:ind w:firstLine="540"/>
        <w:jc w:val="both"/>
      </w:pPr>
      <w:r>
        <w:rPr>
          <w:sz w:val="20"/>
        </w:rPr>
        <w:t xml:space="preserve">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pPr>
        <w:pStyle w:val="0"/>
        <w:spacing w:before="200" w:lineRule="auto"/>
        <w:ind w:firstLine="540"/>
        <w:jc w:val="both"/>
      </w:pPr>
      <w:r>
        <w:rPr>
          <w:sz w:val="20"/>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pPr>
        <w:pStyle w:val="0"/>
        <w:spacing w:before="200" w:lineRule="auto"/>
        <w:ind w:firstLine="540"/>
        <w:jc w:val="both"/>
      </w:pPr>
      <w:r>
        <w:rPr>
          <w:sz w:val="20"/>
        </w:rPr>
        <w:t xml:space="preserve">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pPr>
        <w:pStyle w:val="0"/>
        <w:spacing w:before="200" w:lineRule="auto"/>
        <w:ind w:firstLine="540"/>
        <w:jc w:val="both"/>
      </w:pPr>
      <w:r>
        <w:rPr>
          <w:sz w:val="20"/>
        </w:rPr>
        <w:t xml:space="preserve">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pPr>
        <w:pStyle w:val="0"/>
        <w:spacing w:before="200" w:lineRule="auto"/>
        <w:ind w:firstLine="540"/>
        <w:jc w:val="both"/>
      </w:pPr>
      <w:r>
        <w:rPr>
          <w:sz w:val="2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2.2.1).</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6</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40368" w:name="P40368"/>
    <w:bookmarkEnd w:id="40368"/>
    <w:p>
      <w:pPr>
        <w:pStyle w:val="2"/>
        <w:jc w:val="center"/>
      </w:pPr>
      <w:r>
        <w:rPr>
          <w:sz w:val="20"/>
        </w:rPr>
        <w:t xml:space="preserve">ПРОГРАММА</w:t>
      </w:r>
    </w:p>
    <w:p>
      <w:pPr>
        <w:pStyle w:val="2"/>
        <w:jc w:val="center"/>
      </w:pPr>
      <w:r>
        <w:rPr>
          <w:sz w:val="20"/>
        </w:rPr>
        <w:t xml:space="preserve">КОРРЕКЦИОННОЙ РАБОТЫ С ОБУЧАЮЩИМИСЯ С НАРУШЕНИЕМ СЛУХА</w:t>
      </w:r>
    </w:p>
    <w:p>
      <w:pPr>
        <w:pStyle w:val="2"/>
        <w:jc w:val="center"/>
      </w:pPr>
      <w:r>
        <w:rPr>
          <w:sz w:val="20"/>
        </w:rPr>
        <w:t xml:space="preserve">ФАОП ООО ДЛЯ ОБУЧАЮЩИХСЯ С НАРУШЕНИЯМИ СЛУХА (ВАРИАНТ 2.2.2)</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- 5 - 10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pPr>
        <w:pStyle w:val="0"/>
        <w:spacing w:before="200" w:lineRule="auto"/>
        <w:ind w:firstLine="540"/>
        <w:jc w:val="both"/>
      </w:pPr>
      <w:r>
        <w:rPr>
          <w:sz w:val="20"/>
        </w:rPr>
        <w:t xml:space="preserve">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pPr>
        <w:pStyle w:val="0"/>
        <w:spacing w:before="200" w:lineRule="auto"/>
        <w:ind w:firstLine="540"/>
        <w:jc w:val="both"/>
      </w:pPr>
      <w:r>
        <w:rPr>
          <w:sz w:val="20"/>
        </w:rP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pPr>
        <w:pStyle w:val="0"/>
        <w:spacing w:before="200" w:lineRule="auto"/>
        <w:ind w:firstLine="540"/>
        <w:jc w:val="both"/>
      </w:pPr>
      <w:r>
        <w:rPr>
          <w:sz w:val="20"/>
        </w:rPr>
        <w:t xml:space="preserve">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pPr>
        <w:pStyle w:val="0"/>
        <w:spacing w:before="200" w:lineRule="auto"/>
        <w:ind w:firstLine="540"/>
        <w:jc w:val="both"/>
      </w:pPr>
      <w:r>
        <w:rPr>
          <w:sz w:val="20"/>
        </w:rPr>
        <w:t xml:space="preserve">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pPr>
        <w:pStyle w:val="0"/>
        <w:spacing w:before="200" w:lineRule="auto"/>
        <w:ind w:firstLine="540"/>
        <w:jc w:val="both"/>
      </w:pPr>
      <w:r>
        <w:rPr>
          <w:sz w:val="20"/>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pPr>
        <w:pStyle w:val="0"/>
        <w:spacing w:before="200" w:lineRule="auto"/>
        <w:ind w:firstLine="540"/>
        <w:jc w:val="both"/>
      </w:pPr>
      <w:r>
        <w:rPr>
          <w:sz w:val="20"/>
        </w:rPr>
        <w:t xml:space="preserve">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pPr>
        <w:pStyle w:val="0"/>
        <w:spacing w:before="200" w:lineRule="auto"/>
        <w:ind w:firstLine="540"/>
        <w:jc w:val="both"/>
      </w:pPr>
      <w:r>
        <w:rPr>
          <w:sz w:val="20"/>
        </w:rPr>
        <w:t xml:space="preserve">6. Содержание ПКР определяют следующие принципы:</w:t>
      </w:r>
    </w:p>
    <w:p>
      <w:pPr>
        <w:pStyle w:val="0"/>
        <w:spacing w:before="200" w:lineRule="auto"/>
        <w:ind w:firstLine="540"/>
        <w:jc w:val="both"/>
      </w:pPr>
      <w:r>
        <w:rPr>
          <w:sz w:val="20"/>
        </w:rPr>
        <w:t xml:space="preserve">6.1. Преемственность.</w:t>
      </w:r>
    </w:p>
    <w:p>
      <w:pPr>
        <w:pStyle w:val="0"/>
        <w:spacing w:before="200" w:lineRule="auto"/>
        <w:ind w:firstLine="540"/>
        <w:jc w:val="both"/>
      </w:pPr>
      <w:r>
        <w:rPr>
          <w:sz w:val="20"/>
        </w:rPr>
        <w:t xml:space="preserve">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pPr>
        <w:pStyle w:val="0"/>
        <w:spacing w:before="200" w:lineRule="auto"/>
        <w:ind w:firstLine="540"/>
        <w:jc w:val="both"/>
      </w:pPr>
      <w:r>
        <w:rPr>
          <w:sz w:val="20"/>
        </w:rPr>
        <w:t xml:space="preserve">6.2. Соблюдение интересов обучающихся с нарушениями слуха.</w:t>
      </w:r>
    </w:p>
    <w:p>
      <w:pPr>
        <w:pStyle w:val="0"/>
        <w:spacing w:before="200" w:lineRule="auto"/>
        <w:ind w:firstLine="540"/>
        <w:jc w:val="both"/>
      </w:pPr>
      <w:r>
        <w:rPr>
          <w:sz w:val="20"/>
        </w:rPr>
        <w:t xml:space="preserve">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pPr>
        <w:pStyle w:val="0"/>
        <w:spacing w:before="200" w:lineRule="auto"/>
        <w:ind w:firstLine="540"/>
        <w:jc w:val="both"/>
      </w:pPr>
      <w:r>
        <w:rPr>
          <w:sz w:val="20"/>
        </w:rPr>
        <w:t xml:space="preserve">6.3. Непрерывность.</w:t>
      </w:r>
    </w:p>
    <w:p>
      <w:pPr>
        <w:pStyle w:val="0"/>
        <w:spacing w:before="200" w:lineRule="auto"/>
        <w:ind w:firstLine="540"/>
        <w:jc w:val="both"/>
      </w:pPr>
      <w:r>
        <w:rPr>
          <w:sz w:val="20"/>
        </w:rPr>
        <w:t xml:space="preserve">Принцип гарантирует обучающемуся и его родителям непрерывность помощи до полного решения проблемы или определения подхода к ее решению.</w:t>
      </w:r>
    </w:p>
    <w:p>
      <w:pPr>
        <w:pStyle w:val="0"/>
        <w:spacing w:before="200" w:lineRule="auto"/>
        <w:ind w:firstLine="540"/>
        <w:jc w:val="both"/>
      </w:pPr>
      <w:r>
        <w:rPr>
          <w:sz w:val="20"/>
        </w:rPr>
        <w:t xml:space="preserve">6.4. Вариативность.</w:t>
      </w:r>
    </w:p>
    <w:p>
      <w:pPr>
        <w:pStyle w:val="0"/>
        <w:spacing w:before="200" w:lineRule="auto"/>
        <w:ind w:firstLine="540"/>
        <w:jc w:val="both"/>
      </w:pPr>
      <w:r>
        <w:rPr>
          <w:sz w:val="20"/>
        </w:rPr>
        <w:t xml:space="preserve">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pPr>
        <w:pStyle w:val="0"/>
        <w:spacing w:before="200" w:lineRule="auto"/>
        <w:ind w:firstLine="540"/>
        <w:jc w:val="both"/>
      </w:pPr>
      <w:r>
        <w:rPr>
          <w:sz w:val="20"/>
        </w:rPr>
        <w:t xml:space="preserve">6.5. Комплексность и системность.</w:t>
      </w:r>
    </w:p>
    <w:p>
      <w:pPr>
        <w:pStyle w:val="0"/>
        <w:spacing w:before="200" w:lineRule="auto"/>
        <w:ind w:firstLine="540"/>
        <w:jc w:val="both"/>
      </w:pPr>
      <w:r>
        <w:rPr>
          <w:sz w:val="20"/>
        </w:rPr>
        <w:t xml:space="preserve">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pPr>
        <w:pStyle w:val="0"/>
        <w:spacing w:before="200" w:lineRule="auto"/>
        <w:ind w:firstLine="540"/>
        <w:jc w:val="both"/>
      </w:pPr>
      <w:r>
        <w:rPr>
          <w:sz w:val="20"/>
        </w:rPr>
        <w:t xml:space="preserve">Реализация данного принципа предполагает:</w:t>
      </w:r>
    </w:p>
    <w:p>
      <w:pPr>
        <w:pStyle w:val="0"/>
        <w:spacing w:before="200" w:lineRule="auto"/>
        <w:ind w:firstLine="540"/>
        <w:jc w:val="both"/>
      </w:pPr>
      <w:r>
        <w:rPr>
          <w:sz w:val="20"/>
        </w:rPr>
        <w:t xml:space="preserve">создание в образовательной организации условий, учитывающих особые образовательные потребности обучающихся с нарушениями слуха;</w:t>
      </w:r>
    </w:p>
    <w:p>
      <w:pPr>
        <w:pStyle w:val="0"/>
        <w:spacing w:before="200" w:lineRule="auto"/>
        <w:ind w:firstLine="540"/>
        <w:jc w:val="both"/>
      </w:pPr>
      <w:r>
        <w:rPr>
          <w:sz w:val="20"/>
        </w:rPr>
        <w:t xml:space="preserve">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pPr>
        <w:pStyle w:val="0"/>
        <w:spacing w:before="200" w:lineRule="auto"/>
        <w:ind w:firstLine="540"/>
        <w:jc w:val="both"/>
      </w:pPr>
      <w:r>
        <w:rPr>
          <w:sz w:val="20"/>
        </w:rPr>
        <w:t xml:space="preserve">комплексное сопровождение каждого обучающегося при систематическом взаимодействии всех участников образовательных отношений;</w:t>
      </w:r>
    </w:p>
    <w:p>
      <w:pPr>
        <w:pStyle w:val="0"/>
        <w:spacing w:before="200" w:lineRule="auto"/>
        <w:ind w:firstLine="540"/>
        <w:jc w:val="both"/>
      </w:pPr>
      <w:r>
        <w:rPr>
          <w:sz w:val="20"/>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pPr>
        <w:pStyle w:val="0"/>
        <w:spacing w:before="200" w:lineRule="auto"/>
        <w:ind w:firstLine="540"/>
        <w:jc w:val="both"/>
      </w:pPr>
      <w:r>
        <w:rPr>
          <w:sz w:val="20"/>
        </w:rPr>
        <w:t xml:space="preserve">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pPr>
        <w:pStyle w:val="0"/>
        <w:spacing w:before="200" w:lineRule="auto"/>
        <w:ind w:firstLine="540"/>
        <w:jc w:val="both"/>
      </w:pPr>
      <w:r>
        <w:rPr>
          <w:sz w:val="20"/>
        </w:rPr>
        <w:t xml:space="preserve">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pPr>
        <w:pStyle w:val="0"/>
        <w:spacing w:before="200" w:lineRule="auto"/>
        <w:ind w:firstLine="540"/>
        <w:jc w:val="both"/>
      </w:pPr>
      <w:r>
        <w:rPr>
          <w:sz w:val="20"/>
        </w:rPr>
        <w:t xml:space="preserve">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pPr>
        <w:pStyle w:val="0"/>
        <w:spacing w:before="200" w:lineRule="auto"/>
        <w:ind w:firstLine="540"/>
        <w:jc w:val="both"/>
      </w:pPr>
      <w:r>
        <w:rPr>
          <w:sz w:val="20"/>
        </w:rPr>
        <w:t xml:space="preserve">развитие учебно-познавательной деятельности, самостоятельности обучающихся; расширение их познавательных интересов;</w:t>
      </w:r>
    </w:p>
    <w:p>
      <w:pPr>
        <w:pStyle w:val="0"/>
        <w:spacing w:before="200" w:lineRule="auto"/>
        <w:ind w:firstLine="540"/>
        <w:jc w:val="both"/>
      </w:pPr>
      <w:r>
        <w:rPr>
          <w:sz w:val="20"/>
        </w:rPr>
        <w:t xml:space="preserve">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pPr>
        <w:pStyle w:val="0"/>
        <w:spacing w:before="200" w:lineRule="auto"/>
        <w:ind w:firstLine="540"/>
        <w:jc w:val="both"/>
      </w:pPr>
      <w:r>
        <w:rPr>
          <w:sz w:val="20"/>
        </w:rP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pPr>
        <w:pStyle w:val="0"/>
        <w:spacing w:before="200" w:lineRule="auto"/>
        <w:ind w:firstLine="540"/>
        <w:jc w:val="both"/>
      </w:pPr>
      <w:r>
        <w:rPr>
          <w:sz w:val="20"/>
        </w:rPr>
        <w:t xml:space="preserve">содействие приобщению обучающихся с нарушениями слуха к здоровому образу жизни;</w:t>
      </w:r>
    </w:p>
    <w:p>
      <w:pPr>
        <w:pStyle w:val="0"/>
        <w:spacing w:before="200" w:lineRule="auto"/>
        <w:ind w:firstLine="540"/>
        <w:jc w:val="both"/>
      </w:pPr>
      <w:r>
        <w:rPr>
          <w:sz w:val="20"/>
        </w:rPr>
        <w:t xml:space="preserve">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pPr>
        <w:pStyle w:val="0"/>
        <w:spacing w:before="200" w:lineRule="auto"/>
        <w:ind w:firstLine="540"/>
        <w:jc w:val="both"/>
      </w:pPr>
      <w:r>
        <w:rPr>
          <w:sz w:val="20"/>
        </w:rPr>
        <w:t xml:space="preserve">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pPr>
        <w:pStyle w:val="0"/>
        <w:spacing w:before="200" w:lineRule="auto"/>
        <w:ind w:firstLine="540"/>
        <w:jc w:val="both"/>
      </w:pPr>
      <w:r>
        <w:rPr>
          <w:sz w:val="20"/>
        </w:rPr>
        <w:t xml:space="preserve">проведение систематического мониторинга социальной ситуации и условий семейного воспитания.</w:t>
      </w:r>
    </w:p>
    <w:p>
      <w:pPr>
        <w:pStyle w:val="0"/>
        <w:spacing w:before="200" w:lineRule="auto"/>
        <w:ind w:firstLine="540"/>
        <w:jc w:val="both"/>
      </w:pPr>
      <w:r>
        <w:rPr>
          <w:sz w:val="20"/>
        </w:rPr>
        <w:t xml:space="preserve">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населенного пункта); резервов личностного развития;</w:t>
      </w:r>
    </w:p>
    <w:p>
      <w:pPr>
        <w:pStyle w:val="0"/>
        <w:spacing w:before="200" w:lineRule="auto"/>
        <w:ind w:firstLine="540"/>
        <w:jc w:val="both"/>
      </w:pPr>
      <w:r>
        <w:rPr>
          <w:sz w:val="20"/>
        </w:rPr>
        <w:t xml:space="preserve">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pPr>
        <w:pStyle w:val="0"/>
        <w:spacing w:before="200" w:lineRule="auto"/>
        <w:ind w:firstLine="540"/>
        <w:jc w:val="both"/>
      </w:pPr>
      <w:r>
        <w:rPr>
          <w:sz w:val="20"/>
        </w:rPr>
        <w:t xml:space="preserve">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pPr>
        <w:pStyle w:val="0"/>
        <w:spacing w:before="200" w:lineRule="auto"/>
        <w:ind w:firstLine="540"/>
        <w:jc w:val="both"/>
      </w:pPr>
      <w:r>
        <w:rPr>
          <w:sz w:val="20"/>
        </w:rPr>
        <w:t xml:space="preserve">изучение овладения обучающимися универсальными учебными действиями; выявление резервов активизации их развития;</w:t>
      </w:r>
    </w:p>
    <w:p>
      <w:pPr>
        <w:pStyle w:val="0"/>
        <w:spacing w:before="200" w:lineRule="auto"/>
        <w:ind w:firstLine="540"/>
        <w:jc w:val="both"/>
      </w:pPr>
      <w:r>
        <w:rPr>
          <w:sz w:val="20"/>
        </w:rPr>
        <w:t xml:space="preserve">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pPr>
        <w:pStyle w:val="0"/>
        <w:spacing w:before="200" w:lineRule="auto"/>
        <w:ind w:firstLine="540"/>
        <w:jc w:val="both"/>
      </w:pPr>
      <w:r>
        <w:rPr>
          <w:sz w:val="20"/>
        </w:rPr>
        <w:t xml:space="preserve">выявление особых способностей (одаренности) в определенных видах учебной и внеурочной деятельности;</w:t>
      </w:r>
    </w:p>
    <w:p>
      <w:pPr>
        <w:pStyle w:val="0"/>
        <w:spacing w:before="200" w:lineRule="auto"/>
        <w:ind w:firstLine="540"/>
        <w:jc w:val="both"/>
      </w:pPr>
      <w:r>
        <w:rPr>
          <w:sz w:val="20"/>
        </w:rPr>
        <w:t xml:space="preserve">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2.2.2)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pPr>
        <w:pStyle w:val="0"/>
        <w:spacing w:before="200" w:lineRule="auto"/>
        <w:ind w:firstLine="540"/>
        <w:jc w:val="both"/>
      </w:pPr>
      <w:r>
        <w:rPr>
          <w:sz w:val="20"/>
        </w:rPr>
        <w:t xml:space="preserve">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190"/>
        <w:gridCol w:w="1474"/>
        <w:gridCol w:w="1644"/>
      </w:tblGrid>
      <w:tr>
        <w:tc>
          <w:tcPr>
            <w:gridSpan w:val="6"/>
            <w:tcW w:w="9069" w:type="dxa"/>
          </w:tcPr>
          <w:p>
            <w:pPr>
              <w:pStyle w:val="0"/>
              <w:jc w:val="center"/>
            </w:pPr>
            <w:r>
              <w:rPr>
                <w:sz w:val="20"/>
              </w:rPr>
              <w:t xml:space="preserve">Индивидуальный план коррекционно-развивающей работы</w:t>
            </w:r>
          </w:p>
        </w:tc>
      </w:tr>
      <w:tr>
        <w:tc>
          <w:tcPr>
            <w:gridSpan w:val="6"/>
            <w:tcW w:w="9069" w:type="dxa"/>
          </w:tcPr>
          <w:p>
            <w:pPr>
              <w:pStyle w:val="0"/>
            </w:pPr>
            <w:r>
              <w:rPr>
                <w:sz w:val="20"/>
              </w:rPr>
              <w:t xml:space="preserve">Фамилия, имя, отчество (при наличии) обучающегося</w:t>
            </w:r>
          </w:p>
        </w:tc>
      </w:tr>
      <w:tr>
        <w:tc>
          <w:tcPr>
            <w:gridSpan w:val="6"/>
            <w:tcW w:w="9069" w:type="dxa"/>
          </w:tcPr>
          <w:p>
            <w:pPr>
              <w:pStyle w:val="0"/>
            </w:pPr>
            <w:r>
              <w:rPr>
                <w:sz w:val="20"/>
              </w:rPr>
              <w:t xml:space="preserve">Класс</w:t>
            </w:r>
          </w:p>
        </w:tc>
      </w:tr>
      <w:tr>
        <w:tc>
          <w:tcPr>
            <w:gridSpan w:val="6"/>
            <w:tcW w:w="9069" w:type="dxa"/>
          </w:tcPr>
          <w:p>
            <w:pPr>
              <w:pStyle w:val="0"/>
            </w:pPr>
            <w:r>
              <w:rPr>
                <w:sz w:val="20"/>
              </w:rPr>
              <w:t xml:space="preserve">Возраст обучающегося</w:t>
            </w:r>
          </w:p>
        </w:tc>
      </w:tr>
      <w:tr>
        <w:tc>
          <w:tcPr>
            <w:gridSpan w:val="6"/>
            <w:tcW w:w="9069" w:type="dxa"/>
          </w:tcPr>
          <w:p>
            <w:pPr>
              <w:pStyle w:val="0"/>
            </w:pPr>
            <w:r>
              <w:rPr>
                <w:sz w:val="20"/>
              </w:rPr>
              <w:t xml:space="preserve">Причины, время и характер нарушения слуха</w:t>
            </w:r>
          </w:p>
        </w:tc>
      </w:tr>
      <w:tr>
        <w:tc>
          <w:tcPr>
            <w:gridSpan w:val="6"/>
            <w:tcW w:w="9069" w:type="dxa"/>
          </w:tcPr>
          <w:p>
            <w:pPr>
              <w:pStyle w:val="0"/>
            </w:pPr>
            <w:r>
              <w:rPr>
                <w:sz w:val="20"/>
              </w:rPr>
              <w:t xml:space="preserve">Состояние слуха в настоящее время</w:t>
            </w:r>
          </w:p>
        </w:tc>
      </w:tr>
      <w:tr>
        <w:tc>
          <w:tcPr>
            <w:gridSpan w:val="6"/>
            <w:tcW w:w="9069" w:type="dxa"/>
          </w:tcPr>
          <w:p>
            <w:pPr>
              <w:pStyle w:val="0"/>
            </w:pPr>
            <w:r>
              <w:rPr>
                <w:sz w:val="20"/>
              </w:rPr>
              <w:t xml:space="preserve">Слухопротезирование</w:t>
            </w:r>
          </w:p>
        </w:tc>
      </w:tr>
      <w:tr>
        <w:tc>
          <w:tcPr>
            <w:gridSpan w:val="6"/>
            <w:tcW w:w="9069" w:type="dxa"/>
          </w:tcPr>
          <w:p>
            <w:pPr>
              <w:pStyle w:val="0"/>
            </w:pPr>
            <w:r>
              <w:rPr>
                <w:sz w:val="20"/>
              </w:rPr>
              <w:t xml:space="preserve">Рекомендации ПМПК и ИПРА</w:t>
            </w:r>
          </w:p>
        </w:tc>
      </w:tr>
      <w:tr>
        <w:tc>
          <w:tcPr>
            <w:gridSpan w:val="6"/>
            <w:tcW w:w="9069" w:type="dxa"/>
          </w:tcPr>
          <w:p>
            <w:pPr>
              <w:pStyle w:val="0"/>
            </w:pPr>
            <w:r>
              <w:rPr>
                <w:sz w:val="20"/>
              </w:rPr>
              <w:t xml:space="preserve">Индивидуальные особенности обучающегося:</w:t>
            </w:r>
          </w:p>
        </w:tc>
      </w:tr>
      <w:tr>
        <w:tc>
          <w:tcPr>
            <w:tcW w:w="1530" w:type="dxa"/>
          </w:tcPr>
          <w:p>
            <w:pPr>
              <w:pStyle w:val="0"/>
              <w:jc w:val="center"/>
            </w:pPr>
            <w:r>
              <w:rPr>
                <w:sz w:val="20"/>
              </w:rPr>
              <w:t xml:space="preserve">Направления коррекционно-развивающей работы</w:t>
            </w:r>
          </w:p>
        </w:tc>
        <w:tc>
          <w:tcPr>
            <w:tcW w:w="1474" w:type="dxa"/>
          </w:tcPr>
          <w:p>
            <w:pPr>
              <w:pStyle w:val="0"/>
              <w:jc w:val="center"/>
            </w:pPr>
            <w:r>
              <w:rPr>
                <w:sz w:val="20"/>
              </w:rPr>
              <w:t xml:space="preserve">Основное содержание коррекционно-развивающей работы</w:t>
            </w:r>
          </w:p>
        </w:tc>
        <w:tc>
          <w:tcPr>
            <w:tcW w:w="1757" w:type="dxa"/>
          </w:tcPr>
          <w:p>
            <w:pPr>
              <w:pStyle w:val="0"/>
              <w:jc w:val="center"/>
            </w:pPr>
            <w:r>
              <w:rPr>
                <w:sz w:val="20"/>
              </w:rPr>
              <w:t xml:space="preserve">Организационные формы коррекционно-развивающей работы</w:t>
            </w:r>
          </w:p>
        </w:tc>
        <w:tc>
          <w:tcPr>
            <w:tcW w:w="1190" w:type="dxa"/>
          </w:tcPr>
          <w:p>
            <w:pPr>
              <w:pStyle w:val="0"/>
              <w:jc w:val="center"/>
            </w:pPr>
            <w:r>
              <w:rPr>
                <w:sz w:val="20"/>
              </w:rPr>
              <w:t xml:space="preserve">Примерные сроки</w:t>
            </w:r>
          </w:p>
        </w:tc>
        <w:tc>
          <w:tcPr>
            <w:tcW w:w="1474" w:type="dxa"/>
          </w:tcPr>
          <w:p>
            <w:pPr>
              <w:pStyle w:val="0"/>
              <w:jc w:val="center"/>
            </w:pPr>
            <w:r>
              <w:rPr>
                <w:sz w:val="20"/>
              </w:rPr>
              <w:t xml:space="preserve">Планируемые результаты коррекционно-развивающей работы</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64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являются:</w:t>
      </w:r>
    </w:p>
    <w:p>
      <w:pPr>
        <w:pStyle w:val="0"/>
        <w:spacing w:before="200" w:lineRule="auto"/>
        <w:ind w:firstLine="540"/>
        <w:jc w:val="both"/>
      </w:pPr>
      <w:r>
        <w:rPr>
          <w:sz w:val="20"/>
        </w:rPr>
        <w:t xml:space="preserve">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обучающихся могут также включать:</w:t>
      </w:r>
    </w:p>
    <w:p>
      <w:pPr>
        <w:pStyle w:val="0"/>
        <w:spacing w:before="200" w:lineRule="auto"/>
        <w:ind w:firstLine="540"/>
        <w:jc w:val="both"/>
      </w:pPr>
      <w:r>
        <w:rPr>
          <w:sz w:val="20"/>
        </w:rPr>
        <w:t xml:space="preserve">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pPr>
        <w:pStyle w:val="0"/>
        <w:spacing w:before="200" w:lineRule="auto"/>
        <w:ind w:firstLine="540"/>
        <w:jc w:val="both"/>
      </w:pPr>
      <w:r>
        <w:rPr>
          <w:sz w:val="20"/>
        </w:rPr>
        <w:t xml:space="preserve">коррекцию и (или) развитие высших психических функций, эмоционально-волевой и познавательной сфер;</w:t>
      </w:r>
    </w:p>
    <w:p>
      <w:pPr>
        <w:pStyle w:val="0"/>
        <w:spacing w:before="200" w:lineRule="auto"/>
        <w:ind w:firstLine="540"/>
        <w:jc w:val="both"/>
      </w:pPr>
      <w:r>
        <w:rPr>
          <w:sz w:val="20"/>
        </w:rPr>
        <w:t xml:space="preserve">коррекцию и (или) развитие коммуникативно-речевой сферы;</w:t>
      </w:r>
    </w:p>
    <w:p>
      <w:pPr>
        <w:pStyle w:val="0"/>
        <w:spacing w:before="200" w:lineRule="auto"/>
        <w:ind w:firstLine="540"/>
        <w:jc w:val="both"/>
      </w:pPr>
      <w:r>
        <w:rPr>
          <w:sz w:val="20"/>
        </w:rPr>
        <w:t xml:space="preserve">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pPr>
        <w:pStyle w:val="0"/>
        <w:spacing w:before="200" w:lineRule="auto"/>
        <w:ind w:firstLine="540"/>
        <w:jc w:val="both"/>
      </w:pPr>
      <w:r>
        <w:rPr>
          <w:sz w:val="20"/>
        </w:rPr>
        <w:t xml:space="preserve">развитие способов регуляции поведения, адекватных форм утверждения самостоятельности, личностной автономии;</w:t>
      </w:r>
    </w:p>
    <w:p>
      <w:pPr>
        <w:pStyle w:val="0"/>
        <w:spacing w:before="200" w:lineRule="auto"/>
        <w:ind w:firstLine="540"/>
        <w:jc w:val="both"/>
      </w:pPr>
      <w:r>
        <w:rPr>
          <w:sz w:val="20"/>
        </w:rPr>
        <w:t xml:space="preserve">развитие компетенций, необходимых для профессионального самоопределения и профессионального образования;</w:t>
      </w:r>
    </w:p>
    <w:p>
      <w:pPr>
        <w:pStyle w:val="0"/>
        <w:spacing w:before="200" w:lineRule="auto"/>
        <w:ind w:firstLine="540"/>
        <w:jc w:val="both"/>
      </w:pPr>
      <w:r>
        <w:rPr>
          <w:sz w:val="20"/>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pPr>
        <w:pStyle w:val="0"/>
        <w:spacing w:before="200" w:lineRule="auto"/>
        <w:ind w:firstLine="540"/>
        <w:jc w:val="both"/>
      </w:pPr>
      <w:r>
        <w:rPr>
          <w:sz w:val="20"/>
        </w:rPr>
        <w:t xml:space="preserve">социально-педагогическую защиту ребенка в случаях неблагоприятных условий жизни при психотравмирующих обстоятельствах.</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pPr>
        <w:pStyle w:val="0"/>
        <w:spacing w:before="200" w:lineRule="auto"/>
        <w:ind w:firstLine="540"/>
        <w:jc w:val="both"/>
      </w:pPr>
      <w:r>
        <w:rPr>
          <w:sz w:val="20"/>
        </w:rPr>
        <w:t xml:space="preserve">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pPr>
        <w:pStyle w:val="0"/>
        <w:spacing w:before="200" w:lineRule="auto"/>
        <w:ind w:firstLine="540"/>
        <w:jc w:val="both"/>
      </w:pPr>
      <w:r>
        <w:rPr>
          <w:sz w:val="20"/>
        </w:rPr>
        <w:t xml:space="preserve">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8 - 10 классах два занятия в неделю парами, одно занятие в течение учебной недели индивидуально.</w:t>
      </w:r>
    </w:p>
    <w:p>
      <w:pPr>
        <w:pStyle w:val="0"/>
        <w:spacing w:before="200" w:lineRule="auto"/>
        <w:ind w:firstLine="540"/>
        <w:jc w:val="both"/>
      </w:pPr>
      <w:r>
        <w:rPr>
          <w:sz w:val="20"/>
        </w:rPr>
        <w:t xml:space="preserve">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pPr>
        <w:pStyle w:val="0"/>
        <w:spacing w:before="200" w:lineRule="auto"/>
        <w:ind w:firstLine="540"/>
        <w:jc w:val="both"/>
      </w:pPr>
      <w:r>
        <w:rPr>
          <w:sz w:val="20"/>
        </w:rP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pPr>
        <w:pStyle w:val="0"/>
        <w:spacing w:before="200" w:lineRule="auto"/>
        <w:ind w:firstLine="540"/>
        <w:jc w:val="both"/>
      </w:pPr>
      <w:r>
        <w:rPr>
          <w:sz w:val="20"/>
        </w:rPr>
        <w:t xml:space="preserve">Коррекционно-развивающий курс "Развитие восприятия и воспроизведения устной речи" ведет учитель-дефектолог (сурдопедагог).</w:t>
      </w:r>
    </w:p>
    <w:p>
      <w:pPr>
        <w:pStyle w:val="0"/>
        <w:spacing w:before="200" w:lineRule="auto"/>
        <w:ind w:firstLine="540"/>
        <w:jc w:val="both"/>
      </w:pPr>
      <w:r>
        <w:rPr>
          <w:sz w:val="20"/>
        </w:rPr>
        <w:t xml:space="preserve">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pPr>
        <w:pStyle w:val="0"/>
        <w:spacing w:before="200" w:lineRule="auto"/>
        <w:ind w:firstLine="540"/>
        <w:jc w:val="both"/>
      </w:pPr>
      <w:r>
        <w:rPr>
          <w:sz w:val="20"/>
        </w:rPr>
        <w:t xml:space="preserve">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pPr>
        <w:pStyle w:val="0"/>
        <w:spacing w:before="200" w:lineRule="auto"/>
        <w:ind w:firstLine="540"/>
        <w:jc w:val="both"/>
      </w:pPr>
      <w:r>
        <w:rPr>
          <w:sz w:val="20"/>
        </w:rPr>
        <w:t xml:space="preserve">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pPr>
        <w:pStyle w:val="0"/>
        <w:spacing w:before="200" w:lineRule="auto"/>
        <w:ind w:firstLine="540"/>
        <w:jc w:val="both"/>
      </w:pPr>
      <w:r>
        <w:rPr>
          <w:sz w:val="20"/>
        </w:rPr>
        <w:t xml:space="preserve">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pPr>
        <w:pStyle w:val="0"/>
        <w:spacing w:before="200" w:lineRule="auto"/>
        <w:ind w:firstLine="540"/>
        <w:jc w:val="both"/>
      </w:pPr>
      <w:r>
        <w:rPr>
          <w:sz w:val="20"/>
        </w:rP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pPr>
        <w:pStyle w:val="0"/>
        <w:spacing w:before="200" w:lineRule="auto"/>
        <w:ind w:firstLine="540"/>
        <w:jc w:val="both"/>
      </w:pPr>
      <w:r>
        <w:rPr>
          <w:sz w:val="20"/>
        </w:rPr>
        <w:t xml:space="preserve">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7.3.2.18. Рабочая программа коррекционно-развивающего курса может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обучения;</w:t>
      </w:r>
    </w:p>
    <w:p>
      <w:pPr>
        <w:pStyle w:val="0"/>
        <w:spacing w:before="200" w:lineRule="auto"/>
        <w:ind w:firstLine="540"/>
        <w:jc w:val="both"/>
      </w:pPr>
      <w:r>
        <w:rPr>
          <w:sz w:val="20"/>
        </w:rPr>
        <w:t xml:space="preserve">календарно-тематическое планирование;</w:t>
      </w:r>
    </w:p>
    <w:p>
      <w:pPr>
        <w:pStyle w:val="0"/>
        <w:spacing w:before="200" w:lineRule="auto"/>
        <w:ind w:firstLine="540"/>
        <w:jc w:val="both"/>
      </w:pPr>
      <w:r>
        <w:rPr>
          <w:sz w:val="20"/>
        </w:rPr>
        <w:t xml:space="preserve">мониторинг достижения планируемых результатов.</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190"/>
        <w:gridCol w:w="1474"/>
        <w:gridCol w:w="1644"/>
      </w:tblGrid>
      <w:tr>
        <w:tc>
          <w:tcPr>
            <w:gridSpan w:val="6"/>
            <w:tcW w:w="9069" w:type="dxa"/>
          </w:tcPr>
          <w:p>
            <w:pPr>
              <w:pStyle w:val="0"/>
              <w:jc w:val="center"/>
            </w:pPr>
            <w:r>
              <w:rPr>
                <w:sz w:val="20"/>
              </w:rPr>
              <w:t xml:space="preserve">План консультативной работы</w:t>
            </w:r>
          </w:p>
        </w:tc>
      </w:tr>
      <w:tr>
        <w:tc>
          <w:tcPr>
            <w:tcW w:w="1530" w:type="dxa"/>
          </w:tcPr>
          <w:p>
            <w:pPr>
              <w:pStyle w:val="0"/>
              <w:jc w:val="center"/>
            </w:pPr>
            <w:r>
              <w:rPr>
                <w:sz w:val="20"/>
              </w:rPr>
              <w:t xml:space="preserve">Направления консультативной работы</w:t>
            </w:r>
          </w:p>
        </w:tc>
        <w:tc>
          <w:tcPr>
            <w:tcW w:w="1474" w:type="dxa"/>
          </w:tcPr>
          <w:p>
            <w:pPr>
              <w:pStyle w:val="0"/>
              <w:jc w:val="center"/>
            </w:pPr>
            <w:r>
              <w:rPr>
                <w:sz w:val="20"/>
              </w:rPr>
              <w:t xml:space="preserve">Задачи консультативной работы</w:t>
            </w:r>
          </w:p>
        </w:tc>
        <w:tc>
          <w:tcPr>
            <w:tcW w:w="1757" w:type="dxa"/>
          </w:tcPr>
          <w:p>
            <w:pPr>
              <w:pStyle w:val="0"/>
              <w:jc w:val="center"/>
            </w:pPr>
            <w:r>
              <w:rPr>
                <w:sz w:val="20"/>
              </w:rPr>
              <w:t xml:space="preserve">Содержание консультативной работы</w:t>
            </w:r>
          </w:p>
        </w:tc>
        <w:tc>
          <w:tcPr>
            <w:tcW w:w="1190" w:type="dxa"/>
          </w:tcPr>
          <w:p>
            <w:pPr>
              <w:pStyle w:val="0"/>
              <w:jc w:val="center"/>
            </w:pPr>
            <w:r>
              <w:rPr>
                <w:sz w:val="20"/>
              </w:rPr>
              <w:t xml:space="preserve">Формы проведения консультативной работы</w:t>
            </w:r>
          </w:p>
        </w:tc>
        <w:tc>
          <w:tcPr>
            <w:tcW w:w="1474" w:type="dxa"/>
          </w:tcPr>
          <w:p>
            <w:pPr>
              <w:pStyle w:val="0"/>
              <w:jc w:val="center"/>
            </w:pPr>
            <w:r>
              <w:rPr>
                <w:sz w:val="20"/>
              </w:rPr>
              <w:t xml:space="preserve">Сроки проведения консультативной работы</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644"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644"/>
        <w:gridCol w:w="1020"/>
        <w:gridCol w:w="1644"/>
      </w:tblGrid>
      <w:tr>
        <w:tc>
          <w:tcPr>
            <w:gridSpan w:val="6"/>
            <w:tcW w:w="9069" w:type="dxa"/>
          </w:tcPr>
          <w:p>
            <w:pPr>
              <w:pStyle w:val="0"/>
              <w:jc w:val="center"/>
            </w:pPr>
            <w:r>
              <w:rPr>
                <w:sz w:val="20"/>
              </w:rPr>
              <w:t xml:space="preserve">План информационно-просветительской работы</w:t>
            </w:r>
          </w:p>
        </w:tc>
      </w:tr>
      <w:tr>
        <w:tc>
          <w:tcPr>
            <w:tcW w:w="1530" w:type="dxa"/>
          </w:tcPr>
          <w:p>
            <w:pPr>
              <w:pStyle w:val="0"/>
              <w:jc w:val="center"/>
            </w:pPr>
            <w:r>
              <w:rPr>
                <w:sz w:val="20"/>
              </w:rPr>
              <w:t xml:space="preserve">Направления информационно-просветительской работы</w:t>
            </w:r>
          </w:p>
        </w:tc>
        <w:tc>
          <w:tcPr>
            <w:tcW w:w="1474" w:type="dxa"/>
          </w:tcPr>
          <w:p>
            <w:pPr>
              <w:pStyle w:val="0"/>
              <w:jc w:val="center"/>
            </w:pPr>
            <w:r>
              <w:rPr>
                <w:sz w:val="20"/>
              </w:rPr>
              <w:t xml:space="preserve">Задачи информационно-просветительской работы</w:t>
            </w:r>
          </w:p>
        </w:tc>
        <w:tc>
          <w:tcPr>
            <w:tcW w:w="1757" w:type="dxa"/>
          </w:tcPr>
          <w:p>
            <w:pPr>
              <w:pStyle w:val="0"/>
              <w:jc w:val="center"/>
            </w:pPr>
            <w:r>
              <w:rPr>
                <w:sz w:val="20"/>
              </w:rPr>
              <w:t xml:space="preserve">Содержание информационно-просветительской работы</w:t>
            </w:r>
          </w:p>
        </w:tc>
        <w:tc>
          <w:tcPr>
            <w:tcW w:w="1644" w:type="dxa"/>
          </w:tcPr>
          <w:p>
            <w:pPr>
              <w:pStyle w:val="0"/>
              <w:jc w:val="center"/>
            </w:pPr>
            <w:r>
              <w:rPr>
                <w:sz w:val="20"/>
              </w:rPr>
              <w:t xml:space="preserve">Формы проведения информационно-просветительской работы</w:t>
            </w:r>
          </w:p>
        </w:tc>
        <w:tc>
          <w:tcPr>
            <w:tcW w:w="1020" w:type="dxa"/>
          </w:tcPr>
          <w:p>
            <w:pPr>
              <w:pStyle w:val="0"/>
              <w:jc w:val="center"/>
            </w:pPr>
            <w:r>
              <w:rPr>
                <w:sz w:val="20"/>
              </w:rPr>
              <w:t xml:space="preserve">Сроки проведения</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644" w:type="dxa"/>
          </w:tcPr>
          <w:p>
            <w:pPr>
              <w:pStyle w:val="0"/>
            </w:pPr>
            <w:r>
              <w:rPr>
                <w:sz w:val="20"/>
              </w:rPr>
            </w:r>
          </w:p>
        </w:tc>
        <w:tc>
          <w:tcPr>
            <w:tcW w:w="1020" w:type="dxa"/>
          </w:tcPr>
          <w:p>
            <w:pPr>
              <w:pStyle w:val="0"/>
            </w:pPr>
            <w:r>
              <w:rPr>
                <w:sz w:val="20"/>
              </w:rPr>
            </w:r>
          </w:p>
        </w:tc>
        <w:tc>
          <w:tcPr>
            <w:tcW w:w="1644"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реализации коррекционно-развивающей направленности образовательного процесса;</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pPr>
        <w:pStyle w:val="0"/>
        <w:spacing w:before="200" w:lineRule="auto"/>
        <w:ind w:firstLine="540"/>
        <w:jc w:val="both"/>
      </w:pPr>
      <w:r>
        <w:rPr>
          <w:sz w:val="20"/>
        </w:rPr>
        <w:t xml:space="preserve">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pPr>
        <w:pStyle w:val="0"/>
        <w:spacing w:before="200" w:lineRule="auto"/>
        <w:ind w:firstLine="540"/>
        <w:jc w:val="both"/>
      </w:pPr>
      <w:r>
        <w:rPr>
          <w:sz w:val="20"/>
        </w:rPr>
        <w:t xml:space="preserve">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pPr>
        <w:pStyle w:val="0"/>
        <w:spacing w:before="200" w:lineRule="auto"/>
        <w:ind w:firstLine="540"/>
        <w:jc w:val="both"/>
      </w:pPr>
      <w:r>
        <w:rPr>
          <w:sz w:val="20"/>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pPr>
        <w:pStyle w:val="0"/>
        <w:spacing w:before="200" w:lineRule="auto"/>
        <w:ind w:firstLine="540"/>
        <w:jc w:val="both"/>
      </w:pPr>
      <w:r>
        <w:rPr>
          <w:sz w:val="20"/>
        </w:rPr>
        <w:t xml:space="preserve">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pPr>
        <w:pStyle w:val="0"/>
        <w:spacing w:before="200" w:lineRule="auto"/>
        <w:ind w:firstLine="540"/>
        <w:jc w:val="both"/>
      </w:pPr>
      <w:r>
        <w:rPr>
          <w:sz w:val="20"/>
        </w:rPr>
        <w:t xml:space="preserve">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pPr>
        <w:pStyle w:val="0"/>
        <w:spacing w:before="200" w:lineRule="auto"/>
        <w:ind w:firstLine="540"/>
        <w:jc w:val="both"/>
      </w:pPr>
      <w:r>
        <w:rPr>
          <w:sz w:val="2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7</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40637" w:name="P40637"/>
    <w:bookmarkEnd w:id="40637"/>
    <w:p>
      <w:pPr>
        <w:pStyle w:val="2"/>
        <w:jc w:val="center"/>
      </w:pPr>
      <w:r>
        <w:rPr>
          <w:sz w:val="20"/>
        </w:rPr>
        <w:t xml:space="preserve">ПРОГРАММА</w:t>
      </w:r>
    </w:p>
    <w:p>
      <w:pPr>
        <w:pStyle w:val="2"/>
        <w:jc w:val="center"/>
      </w:pPr>
      <w:r>
        <w:rPr>
          <w:sz w:val="20"/>
        </w:rPr>
        <w:t xml:space="preserve">КОРРЕКЦИОННОЙ РАБОТЫ СО СЛЕПЫМИ ОБУЧАЮЩИМИСЯ ФАОП ООО</w:t>
      </w:r>
    </w:p>
    <w:p>
      <w:pPr>
        <w:pStyle w:val="2"/>
        <w:jc w:val="center"/>
      </w:pPr>
      <w:r>
        <w:rPr>
          <w:sz w:val="20"/>
        </w:rPr>
        <w:t xml:space="preserve">ДЛЯ СЛЕПЫХ ОБУЧАЮЩИХСЯ (ВАРИАНТ 3.1)</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509"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(варианты 3.1)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pPr>
        <w:pStyle w:val="0"/>
        <w:spacing w:before="200" w:lineRule="auto"/>
        <w:ind w:firstLine="540"/>
        <w:jc w:val="both"/>
      </w:pPr>
      <w:r>
        <w:rPr>
          <w:sz w:val="20"/>
        </w:rPr>
        <w:t xml:space="preserve">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определение индивидуальных образовательных потребностей и затруднений слепых обучающихся, оказание коррекционной помощи при освоении АООП ООО;</w:t>
      </w:r>
    </w:p>
    <w:p>
      <w:pPr>
        <w:pStyle w:val="0"/>
        <w:spacing w:before="200" w:lineRule="auto"/>
        <w:ind w:firstLine="540"/>
        <w:jc w:val="both"/>
      </w:pPr>
      <w:r>
        <w:rPr>
          <w:sz w:val="20"/>
        </w:rPr>
        <w:t xml:space="preserve">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pPr>
        <w:pStyle w:val="0"/>
        <w:spacing w:before="200" w:lineRule="auto"/>
        <w:ind w:firstLine="540"/>
        <w:jc w:val="both"/>
      </w:pPr>
      <w:r>
        <w:rPr>
          <w:sz w:val="20"/>
        </w:rPr>
        <w:t xml:space="preserve">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реализация комплексного психолого-педагогического сопровождения слепых обучающихся в соответствии с рекомендациями ППк и ПМПК;</w:t>
      </w:r>
    </w:p>
    <w:p>
      <w:pPr>
        <w:pStyle w:val="0"/>
        <w:spacing w:before="200" w:lineRule="auto"/>
        <w:ind w:firstLine="540"/>
        <w:jc w:val="both"/>
      </w:pPr>
      <w:r>
        <w:rPr>
          <w:sz w:val="20"/>
        </w:rPr>
        <w:t xml:space="preserve">реализация комплексной системы мероприятий по социальной адаптации и профессиональной ориентации слепых обучающихся;</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комплексном психолого-педагогическом сопровождении слепых обучающихся;</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слепых обучающихся.</w:t>
      </w:r>
    </w:p>
    <w:p>
      <w:pPr>
        <w:pStyle w:val="0"/>
        <w:spacing w:before="200" w:lineRule="auto"/>
        <w:ind w:firstLine="540"/>
        <w:jc w:val="both"/>
      </w:pPr>
      <w:r>
        <w:rPr>
          <w:sz w:val="20"/>
        </w:rPr>
        <w:t xml:space="preserve">6. Содержание ПКР определяют следующие принципы:</w:t>
      </w:r>
    </w:p>
    <w:p>
      <w:pPr>
        <w:pStyle w:val="0"/>
        <w:spacing w:before="200" w:lineRule="auto"/>
        <w:ind w:firstLine="540"/>
        <w:jc w:val="both"/>
      </w:pPr>
      <w:r>
        <w:rPr>
          <w:sz w:val="20"/>
        </w:rPr>
        <w:t xml:space="preserve">6.1. Принцип преемственности и перспективности.</w:t>
      </w:r>
    </w:p>
    <w:p>
      <w:pPr>
        <w:pStyle w:val="0"/>
        <w:spacing w:before="200" w:lineRule="auto"/>
        <w:ind w:firstLine="540"/>
        <w:jc w:val="both"/>
      </w:pPr>
      <w:r>
        <w:rPr>
          <w:sz w:val="20"/>
        </w:rPr>
        <w:t xml:space="preserve">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pPr>
        <w:pStyle w:val="0"/>
        <w:spacing w:before="200" w:lineRule="auto"/>
        <w:ind w:firstLine="540"/>
        <w:jc w:val="both"/>
      </w:pPr>
      <w:r>
        <w:rPr>
          <w:sz w:val="20"/>
        </w:rPr>
        <w:t xml:space="preserve">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pPr>
        <w:pStyle w:val="0"/>
        <w:spacing w:before="200" w:lineRule="auto"/>
        <w:ind w:firstLine="540"/>
        <w:jc w:val="both"/>
      </w:pPr>
      <w:r>
        <w:rPr>
          <w:sz w:val="20"/>
        </w:rPr>
        <w:t xml:space="preserve">6.3. Принцип индивидуального подхода.</w:t>
      </w:r>
    </w:p>
    <w:p>
      <w:pPr>
        <w:pStyle w:val="0"/>
        <w:spacing w:before="200" w:lineRule="auto"/>
        <w:ind w:firstLine="540"/>
        <w:jc w:val="both"/>
      </w:pPr>
      <w:r>
        <w:rPr>
          <w:sz w:val="20"/>
        </w:rPr>
        <w:t xml:space="preserve">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pPr>
        <w:pStyle w:val="0"/>
        <w:spacing w:before="200" w:lineRule="auto"/>
        <w:ind w:firstLine="540"/>
        <w:jc w:val="both"/>
      </w:pPr>
      <w:r>
        <w:rPr>
          <w:sz w:val="20"/>
        </w:rPr>
        <w:t xml:space="preserve">6.4. Принцип дифференцированного подхода.</w:t>
      </w:r>
    </w:p>
    <w:p>
      <w:pPr>
        <w:pStyle w:val="0"/>
        <w:spacing w:before="200" w:lineRule="auto"/>
        <w:ind w:firstLine="540"/>
        <w:jc w:val="both"/>
      </w:pPr>
      <w:r>
        <w:rPr>
          <w:sz w:val="20"/>
        </w:rPr>
        <w:t xml:space="preserve">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pPr>
        <w:pStyle w:val="0"/>
        <w:spacing w:before="200" w:lineRule="auto"/>
        <w:ind w:firstLine="540"/>
        <w:jc w:val="both"/>
      </w:pPr>
      <w:r>
        <w:rPr>
          <w:sz w:val="20"/>
        </w:rPr>
        <w:t xml:space="preserve">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pPr>
        <w:pStyle w:val="0"/>
        <w:spacing w:before="200" w:lineRule="auto"/>
        <w:ind w:firstLine="540"/>
        <w:jc w:val="both"/>
      </w:pPr>
      <w:r>
        <w:rPr>
          <w:sz w:val="20"/>
        </w:rPr>
        <w:t xml:space="preserve">проведение мониторинга динамики успешности освоения АООП ООО слепых обучающихся, включая программу коррекционной работы.</w:t>
      </w:r>
    </w:p>
    <w:p>
      <w:pPr>
        <w:pStyle w:val="0"/>
        <w:spacing w:before="200" w:lineRule="auto"/>
        <w:ind w:firstLine="540"/>
        <w:jc w:val="both"/>
      </w:pPr>
      <w:r>
        <w:rPr>
          <w:sz w:val="20"/>
        </w:rPr>
        <w:t xml:space="preserve">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pPr>
        <w:pStyle w:val="0"/>
        <w:spacing w:before="200" w:lineRule="auto"/>
        <w:ind w:firstLine="540"/>
        <w:jc w:val="both"/>
      </w:pPr>
      <w:r>
        <w:rPr>
          <w:sz w:val="20"/>
        </w:rPr>
        <w:t xml:space="preserve">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pPr>
        <w:pStyle w:val="0"/>
        <w:spacing w:before="200" w:lineRule="auto"/>
        <w:ind w:firstLine="540"/>
        <w:jc w:val="both"/>
      </w:pPr>
      <w:r>
        <w:rPr>
          <w:sz w:val="20"/>
        </w:rPr>
        <w:t xml:space="preserve">изучение познавательной, речевой и эмоционально-волевой сферы, личностных особенностей слепых обучающихся;</w:t>
      </w:r>
    </w:p>
    <w:p>
      <w:pPr>
        <w:pStyle w:val="0"/>
        <w:spacing w:before="200" w:lineRule="auto"/>
        <w:ind w:firstLine="540"/>
        <w:jc w:val="both"/>
      </w:pPr>
      <w:r>
        <w:rPr>
          <w:sz w:val="20"/>
        </w:rPr>
        <w:t xml:space="preserve">изучение социальной ситуации развития и условий семейного воспитания слепых обучающихся;</w:t>
      </w:r>
    </w:p>
    <w:p>
      <w:pPr>
        <w:pStyle w:val="0"/>
        <w:spacing w:before="200" w:lineRule="auto"/>
        <w:ind w:firstLine="540"/>
        <w:jc w:val="both"/>
      </w:pPr>
      <w:r>
        <w:rPr>
          <w:sz w:val="20"/>
        </w:rPr>
        <w:t xml:space="preserve">выявление адаптационных, компенсаторных возможностей и уровней социализации слепых обучающихся;</w:t>
      </w:r>
    </w:p>
    <w:p>
      <w:pPr>
        <w:pStyle w:val="0"/>
        <w:spacing w:before="200" w:lineRule="auto"/>
        <w:ind w:firstLine="540"/>
        <w:jc w:val="both"/>
      </w:pPr>
      <w:r>
        <w:rPr>
          <w:sz w:val="20"/>
        </w:rPr>
        <w:t xml:space="preserve">изучение индивидуальных образовательных и коррекционно-абилитационно-реабилитационных потребностей слепых обучающихся;</w:t>
      </w:r>
    </w:p>
    <w:p>
      <w:pPr>
        <w:pStyle w:val="0"/>
        <w:spacing w:before="200" w:lineRule="auto"/>
        <w:ind w:firstLine="540"/>
        <w:jc w:val="both"/>
      </w:pPr>
      <w:r>
        <w:rPr>
          <w:sz w:val="20"/>
        </w:rPr>
        <w:t xml:space="preserve">выявление исходного уровня готовности к освоению программы коррекционного курса "Тифлотехника" в основной школе;</w:t>
      </w:r>
    </w:p>
    <w:p>
      <w:pPr>
        <w:pStyle w:val="0"/>
        <w:spacing w:before="200" w:lineRule="auto"/>
        <w:ind w:firstLine="540"/>
        <w:jc w:val="both"/>
      </w:pPr>
      <w:r>
        <w:rPr>
          <w:sz w:val="20"/>
        </w:rPr>
        <w:t xml:space="preserve">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pPr>
        <w:pStyle w:val="0"/>
        <w:spacing w:before="200" w:lineRule="auto"/>
        <w:ind w:firstLine="540"/>
        <w:jc w:val="both"/>
      </w:pPr>
      <w:r>
        <w:rPr>
          <w:sz w:val="20"/>
        </w:rPr>
        <w:t xml:space="preserve">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pPr>
        <w:pStyle w:val="0"/>
        <w:spacing w:before="200" w:lineRule="auto"/>
        <w:ind w:firstLine="540"/>
        <w:jc w:val="both"/>
      </w:pPr>
      <w:r>
        <w:rPr>
          <w:sz w:val="20"/>
        </w:rP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3.1)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pPr>
        <w:pStyle w:val="0"/>
        <w:spacing w:before="200" w:lineRule="auto"/>
        <w:ind w:firstLine="540"/>
        <w:jc w:val="both"/>
      </w:pPr>
      <w:r>
        <w:rPr>
          <w:sz w:val="20"/>
        </w:rPr>
        <w:t xml:space="preserve">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 представлен в таблице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190"/>
        <w:gridCol w:w="1474"/>
        <w:gridCol w:w="1644"/>
      </w:tblGrid>
      <w:tr>
        <w:tc>
          <w:tcPr>
            <w:gridSpan w:val="6"/>
            <w:tcW w:w="9069" w:type="dxa"/>
          </w:tcPr>
          <w:p>
            <w:pPr>
              <w:pStyle w:val="0"/>
              <w:jc w:val="center"/>
            </w:pPr>
            <w:r>
              <w:rPr>
                <w:sz w:val="20"/>
              </w:rPr>
              <w:t xml:space="preserve">Таблица 1. Индивидуальный план коррекционно-развивающей работы</w:t>
            </w:r>
          </w:p>
        </w:tc>
      </w:tr>
      <w:tr>
        <w:tc>
          <w:tcPr>
            <w:gridSpan w:val="6"/>
            <w:tcW w:w="9069" w:type="dxa"/>
          </w:tcPr>
          <w:p>
            <w:pPr>
              <w:pStyle w:val="0"/>
            </w:pPr>
            <w:r>
              <w:rPr>
                <w:sz w:val="20"/>
              </w:rPr>
              <w:t xml:space="preserve">Фамилия, имя, отчество (при наличии) обучающегося</w:t>
            </w:r>
          </w:p>
        </w:tc>
      </w:tr>
      <w:tr>
        <w:tc>
          <w:tcPr>
            <w:gridSpan w:val="6"/>
            <w:tcW w:w="9069" w:type="dxa"/>
          </w:tcPr>
          <w:p>
            <w:pPr>
              <w:pStyle w:val="0"/>
            </w:pPr>
            <w:r>
              <w:rPr>
                <w:sz w:val="20"/>
              </w:rPr>
              <w:t xml:space="preserve">Класс</w:t>
            </w:r>
          </w:p>
        </w:tc>
      </w:tr>
      <w:tr>
        <w:tc>
          <w:tcPr>
            <w:gridSpan w:val="6"/>
            <w:tcW w:w="9069" w:type="dxa"/>
          </w:tcPr>
          <w:p>
            <w:pPr>
              <w:pStyle w:val="0"/>
            </w:pPr>
            <w:r>
              <w:rPr>
                <w:sz w:val="20"/>
              </w:rPr>
              <w:t xml:space="preserve">Возраст обучающегося</w:t>
            </w:r>
          </w:p>
        </w:tc>
      </w:tr>
      <w:tr>
        <w:tc>
          <w:tcPr>
            <w:gridSpan w:val="6"/>
            <w:tcW w:w="9069" w:type="dxa"/>
          </w:tcPr>
          <w:p>
            <w:pPr>
              <w:pStyle w:val="0"/>
            </w:pPr>
            <w:r>
              <w:rPr>
                <w:sz w:val="20"/>
              </w:rPr>
              <w:t xml:space="preserve">Причины, время и характер нарушения зрения</w:t>
            </w:r>
          </w:p>
        </w:tc>
      </w:tr>
      <w:tr>
        <w:tc>
          <w:tcPr>
            <w:gridSpan w:val="6"/>
            <w:tcW w:w="9069" w:type="dxa"/>
          </w:tcPr>
          <w:p>
            <w:pPr>
              <w:pStyle w:val="0"/>
            </w:pPr>
            <w:r>
              <w:rPr>
                <w:sz w:val="20"/>
              </w:rPr>
              <w:t xml:space="preserve">Состояние зрения в настоящее время</w:t>
            </w:r>
          </w:p>
        </w:tc>
      </w:tr>
      <w:tr>
        <w:tc>
          <w:tcPr>
            <w:gridSpan w:val="6"/>
            <w:tcW w:w="9069" w:type="dxa"/>
          </w:tcPr>
          <w:p>
            <w:pPr>
              <w:pStyle w:val="0"/>
            </w:pPr>
            <w:r>
              <w:rPr>
                <w:sz w:val="20"/>
              </w:rPr>
              <w:t xml:space="preserve">Рекомендации ПМПК и ИПРА</w:t>
            </w:r>
          </w:p>
        </w:tc>
      </w:tr>
      <w:tr>
        <w:tc>
          <w:tcPr>
            <w:gridSpan w:val="6"/>
            <w:tcW w:w="9069" w:type="dxa"/>
          </w:tcPr>
          <w:p>
            <w:pPr>
              <w:pStyle w:val="0"/>
            </w:pPr>
            <w:r>
              <w:rPr>
                <w:sz w:val="20"/>
              </w:rPr>
              <w:t xml:space="preserve">Индивидуальные особенности обучающегося:</w:t>
            </w:r>
          </w:p>
        </w:tc>
      </w:tr>
      <w:tr>
        <w:tc>
          <w:tcPr>
            <w:tcW w:w="1530" w:type="dxa"/>
          </w:tcPr>
          <w:p>
            <w:pPr>
              <w:pStyle w:val="0"/>
              <w:jc w:val="center"/>
            </w:pPr>
            <w:r>
              <w:rPr>
                <w:sz w:val="20"/>
              </w:rPr>
              <w:t xml:space="preserve">Направления коррекционно-развивающей работы</w:t>
            </w:r>
          </w:p>
        </w:tc>
        <w:tc>
          <w:tcPr>
            <w:tcW w:w="1474" w:type="dxa"/>
          </w:tcPr>
          <w:p>
            <w:pPr>
              <w:pStyle w:val="0"/>
              <w:jc w:val="center"/>
            </w:pPr>
            <w:r>
              <w:rPr>
                <w:sz w:val="20"/>
              </w:rPr>
              <w:t xml:space="preserve">Основное содержание коррекционно-развивающей работы</w:t>
            </w:r>
          </w:p>
        </w:tc>
        <w:tc>
          <w:tcPr>
            <w:tcW w:w="1757" w:type="dxa"/>
          </w:tcPr>
          <w:p>
            <w:pPr>
              <w:pStyle w:val="0"/>
              <w:jc w:val="center"/>
            </w:pPr>
            <w:r>
              <w:rPr>
                <w:sz w:val="20"/>
              </w:rPr>
              <w:t xml:space="preserve">Организационные формы коррекционно-развивающей работы</w:t>
            </w:r>
          </w:p>
        </w:tc>
        <w:tc>
          <w:tcPr>
            <w:tcW w:w="1190" w:type="dxa"/>
          </w:tcPr>
          <w:p>
            <w:pPr>
              <w:pStyle w:val="0"/>
              <w:jc w:val="center"/>
            </w:pPr>
            <w:r>
              <w:rPr>
                <w:sz w:val="20"/>
              </w:rPr>
              <w:t xml:space="preserve">Примерные сроки</w:t>
            </w:r>
          </w:p>
        </w:tc>
        <w:tc>
          <w:tcPr>
            <w:tcW w:w="1474" w:type="dxa"/>
          </w:tcPr>
          <w:p>
            <w:pPr>
              <w:pStyle w:val="0"/>
              <w:jc w:val="center"/>
            </w:pPr>
            <w:r>
              <w:rPr>
                <w:sz w:val="20"/>
              </w:rPr>
              <w:t xml:space="preserve">Планируемые результаты коррекционно-развивающей работы</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64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развитие осязательного и зрительно-осязательного восприятия обучающихся учетом зрительной депривации, пространственной ориентировки и мобильности, социально-бытовой ориентировки;</w:t>
      </w:r>
    </w:p>
    <w:p>
      <w:pPr>
        <w:pStyle w:val="0"/>
        <w:spacing w:before="200" w:lineRule="auto"/>
        <w:ind w:firstLine="540"/>
        <w:jc w:val="both"/>
      </w:pPr>
      <w:r>
        <w:rPr>
          <w:sz w:val="20"/>
        </w:rPr>
        <w:t xml:space="preserve">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слепых обучающихся, могут также включать:</w:t>
      </w:r>
    </w:p>
    <w:p>
      <w:pPr>
        <w:pStyle w:val="0"/>
        <w:spacing w:before="200" w:lineRule="auto"/>
        <w:ind w:firstLine="540"/>
        <w:jc w:val="both"/>
      </w:pPr>
      <w:r>
        <w:rPr>
          <w:sz w:val="20"/>
        </w:rPr>
        <w:t xml:space="preserve">проведение групповых и индивидуальных коррекционно-развивающих занятий;</w:t>
      </w:r>
    </w:p>
    <w:p>
      <w:pPr>
        <w:pStyle w:val="0"/>
        <w:spacing w:before="200" w:lineRule="auto"/>
        <w:ind w:firstLine="540"/>
        <w:jc w:val="both"/>
      </w:pPr>
      <w:r>
        <w:rPr>
          <w:sz w:val="20"/>
        </w:rPr>
        <w:t xml:space="preserve">расширение и обогащение чувственного опыта слепых обучающихся, коррекцию вербализма речи, уточнение и конкретизацию представлений;</w:t>
      </w:r>
    </w:p>
    <w:p>
      <w:pPr>
        <w:pStyle w:val="0"/>
        <w:spacing w:before="200" w:lineRule="auto"/>
        <w:ind w:firstLine="540"/>
        <w:jc w:val="both"/>
      </w:pPr>
      <w:r>
        <w:rPr>
          <w:sz w:val="20"/>
        </w:rPr>
        <w:t xml:space="preserve">развитие, совершенствование и универсализацию компенсаторных навыков;</w:t>
      </w:r>
    </w:p>
    <w:p>
      <w:pPr>
        <w:pStyle w:val="0"/>
        <w:spacing w:before="200" w:lineRule="auto"/>
        <w:ind w:firstLine="540"/>
        <w:jc w:val="both"/>
      </w:pPr>
      <w:r>
        <w:rPr>
          <w:sz w:val="20"/>
        </w:rPr>
        <w:t xml:space="preserve">формирование специальных компетенций, необходимых для получения, использования и обработки информации без визуального контроля;</w:t>
      </w:r>
    </w:p>
    <w:p>
      <w:pPr>
        <w:pStyle w:val="0"/>
        <w:spacing w:before="200" w:lineRule="auto"/>
        <w:ind w:firstLine="540"/>
        <w:jc w:val="both"/>
      </w:pPr>
      <w:r>
        <w:rPr>
          <w:sz w:val="20"/>
        </w:rPr>
        <w:t xml:space="preserve">стабилизацию психоэмоционального состояния слепых обучающихся;</w:t>
      </w:r>
    </w:p>
    <w:p>
      <w:pPr>
        <w:pStyle w:val="0"/>
        <w:spacing w:before="200" w:lineRule="auto"/>
        <w:ind w:firstLine="540"/>
        <w:jc w:val="both"/>
      </w:pPr>
      <w:r>
        <w:rPr>
          <w:sz w:val="20"/>
        </w:rPr>
        <w:t xml:space="preserve">формирование адекватной самооценки, жизненной позиции, преодоление иждивенческих взглядов, коррекцию негативных установок на инвалидность;</w:t>
      </w:r>
    </w:p>
    <w:p>
      <w:pPr>
        <w:pStyle w:val="0"/>
        <w:spacing w:before="200" w:lineRule="auto"/>
        <w:ind w:firstLine="540"/>
        <w:jc w:val="both"/>
      </w:pPr>
      <w:r>
        <w:rPr>
          <w:sz w:val="20"/>
        </w:rPr>
        <w:t xml:space="preserve">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pPr>
        <w:pStyle w:val="0"/>
        <w:spacing w:before="200" w:lineRule="auto"/>
        <w:ind w:firstLine="540"/>
        <w:jc w:val="both"/>
      </w:pPr>
      <w:r>
        <w:rPr>
          <w:sz w:val="20"/>
        </w:rPr>
        <w:t xml:space="preserve">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pPr>
        <w:pStyle w:val="0"/>
        <w:spacing w:before="200" w:lineRule="auto"/>
        <w:ind w:firstLine="540"/>
        <w:jc w:val="both"/>
      </w:pPr>
      <w:r>
        <w:rPr>
          <w:sz w:val="20"/>
        </w:rPr>
        <w:t xml:space="preserve">формирование социальных ролей, отношений и моделей поведения в соответствии с гендерной принадлежностью;</w:t>
      </w:r>
    </w:p>
    <w:p>
      <w:pPr>
        <w:pStyle w:val="0"/>
        <w:spacing w:before="200" w:lineRule="auto"/>
        <w:ind w:firstLine="540"/>
        <w:jc w:val="both"/>
      </w:pPr>
      <w:r>
        <w:rPr>
          <w:sz w:val="20"/>
        </w:rPr>
        <w:t xml:space="preserve">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pPr>
        <w:pStyle w:val="0"/>
        <w:spacing w:before="200" w:lineRule="auto"/>
        <w:ind w:firstLine="540"/>
        <w:jc w:val="both"/>
      </w:pPr>
      <w:r>
        <w:rPr>
          <w:sz w:val="20"/>
        </w:rPr>
        <w:t xml:space="preserve">формирование умений и навыков поиска нестандартных решений учебных, коммуникативных, бытовых и профессиональных задач;</w:t>
      </w:r>
    </w:p>
    <w:p>
      <w:pPr>
        <w:pStyle w:val="0"/>
        <w:spacing w:before="200" w:lineRule="auto"/>
        <w:ind w:firstLine="540"/>
        <w:jc w:val="both"/>
      </w:pPr>
      <w:r>
        <w:rPr>
          <w:sz w:val="20"/>
        </w:rPr>
        <w:t xml:space="preserve">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pPr>
        <w:pStyle w:val="0"/>
        <w:spacing w:before="200" w:lineRule="auto"/>
        <w:ind w:firstLine="540"/>
        <w:jc w:val="both"/>
      </w:pPr>
      <w:r>
        <w:rPr>
          <w:sz w:val="20"/>
        </w:rPr>
        <w:t xml:space="preserve">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pPr>
        <w:pStyle w:val="0"/>
        <w:spacing w:before="200" w:lineRule="auto"/>
        <w:ind w:firstLine="540"/>
        <w:jc w:val="both"/>
      </w:pPr>
      <w:r>
        <w:rPr>
          <w:sz w:val="20"/>
        </w:rPr>
        <w:t xml:space="preserve">психологическую подготовку к прохождению государственной итоговой аттестации.</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pPr>
        <w:pStyle w:val="0"/>
        <w:spacing w:before="200" w:lineRule="auto"/>
        <w:ind w:firstLine="540"/>
        <w:jc w:val="both"/>
      </w:pPr>
      <w:r>
        <w:rPr>
          <w:sz w:val="20"/>
        </w:rPr>
        <w:t xml:space="preserve">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pPr>
        <w:pStyle w:val="0"/>
        <w:spacing w:before="200" w:lineRule="auto"/>
        <w:ind w:firstLine="540"/>
        <w:jc w:val="both"/>
      </w:pPr>
      <w:r>
        <w:rPr>
          <w:sz w:val="20"/>
        </w:rP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pPr>
        <w:pStyle w:val="0"/>
        <w:spacing w:before="200" w:lineRule="auto"/>
        <w:ind w:firstLine="540"/>
        <w:jc w:val="both"/>
      </w:pPr>
      <w:r>
        <w:rPr>
          <w:sz w:val="20"/>
        </w:rPr>
        <w:t xml:space="preserve">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pPr>
        <w:pStyle w:val="0"/>
        <w:spacing w:before="200" w:lineRule="auto"/>
        <w:ind w:firstLine="540"/>
        <w:jc w:val="both"/>
      </w:pPr>
      <w:r>
        <w:rPr>
          <w:sz w:val="20"/>
        </w:rP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pPr>
        <w:pStyle w:val="0"/>
        <w:spacing w:before="200" w:lineRule="auto"/>
        <w:ind w:firstLine="540"/>
        <w:jc w:val="both"/>
      </w:pPr>
      <w:r>
        <w:rPr>
          <w:sz w:val="20"/>
        </w:rPr>
        <w:t xml:space="preserve">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pPr>
        <w:pStyle w:val="0"/>
        <w:spacing w:before="200" w:lineRule="auto"/>
        <w:ind w:firstLine="540"/>
        <w:jc w:val="both"/>
      </w:pPr>
      <w:r>
        <w:rPr>
          <w:sz w:val="20"/>
        </w:rPr>
        <w:t xml:space="preserve">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pPr>
        <w:pStyle w:val="0"/>
        <w:spacing w:before="200" w:lineRule="auto"/>
        <w:ind w:firstLine="540"/>
        <w:jc w:val="both"/>
      </w:pPr>
      <w:r>
        <w:rPr>
          <w:sz w:val="20"/>
        </w:rPr>
        <w:t xml:space="preserve">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7.3.2.19. Рабочая программа коррекционно-развивающего курса может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изучения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 представлена в таблице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190"/>
        <w:gridCol w:w="1474"/>
        <w:gridCol w:w="1644"/>
      </w:tblGrid>
      <w:tr>
        <w:tc>
          <w:tcPr>
            <w:gridSpan w:val="6"/>
            <w:tcW w:w="9069" w:type="dxa"/>
          </w:tcPr>
          <w:p>
            <w:pPr>
              <w:pStyle w:val="0"/>
              <w:jc w:val="center"/>
            </w:pPr>
            <w:r>
              <w:rPr>
                <w:sz w:val="20"/>
              </w:rPr>
              <w:t xml:space="preserve">Таблица 2. План консультативной работы</w:t>
            </w:r>
          </w:p>
        </w:tc>
      </w:tr>
      <w:tr>
        <w:tc>
          <w:tcPr>
            <w:tcW w:w="1530" w:type="dxa"/>
          </w:tcPr>
          <w:p>
            <w:pPr>
              <w:pStyle w:val="0"/>
              <w:jc w:val="center"/>
            </w:pPr>
            <w:r>
              <w:rPr>
                <w:sz w:val="20"/>
              </w:rPr>
              <w:t xml:space="preserve">Направления консультативной работы</w:t>
            </w:r>
          </w:p>
        </w:tc>
        <w:tc>
          <w:tcPr>
            <w:tcW w:w="1474" w:type="dxa"/>
          </w:tcPr>
          <w:p>
            <w:pPr>
              <w:pStyle w:val="0"/>
              <w:jc w:val="center"/>
            </w:pPr>
            <w:r>
              <w:rPr>
                <w:sz w:val="20"/>
              </w:rPr>
              <w:t xml:space="preserve">Задачи консультативной работы</w:t>
            </w:r>
          </w:p>
        </w:tc>
        <w:tc>
          <w:tcPr>
            <w:tcW w:w="1757" w:type="dxa"/>
          </w:tcPr>
          <w:p>
            <w:pPr>
              <w:pStyle w:val="0"/>
              <w:jc w:val="center"/>
            </w:pPr>
            <w:r>
              <w:rPr>
                <w:sz w:val="20"/>
              </w:rPr>
              <w:t xml:space="preserve">Содержание консультативной работы</w:t>
            </w:r>
          </w:p>
        </w:tc>
        <w:tc>
          <w:tcPr>
            <w:tcW w:w="1190" w:type="dxa"/>
          </w:tcPr>
          <w:p>
            <w:pPr>
              <w:pStyle w:val="0"/>
              <w:jc w:val="center"/>
            </w:pPr>
            <w:r>
              <w:rPr>
                <w:sz w:val="20"/>
              </w:rPr>
              <w:t xml:space="preserve">Формы проведения консультативной работы</w:t>
            </w:r>
          </w:p>
        </w:tc>
        <w:tc>
          <w:tcPr>
            <w:tcW w:w="1474" w:type="dxa"/>
          </w:tcPr>
          <w:p>
            <w:pPr>
              <w:pStyle w:val="0"/>
              <w:jc w:val="center"/>
            </w:pPr>
            <w:r>
              <w:rPr>
                <w:sz w:val="20"/>
              </w:rPr>
              <w:t xml:space="preserve">Сроки проведения консультативной работы</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644"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 представлена в таблице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190"/>
        <w:gridCol w:w="1474"/>
        <w:gridCol w:w="1644"/>
      </w:tblGrid>
      <w:tr>
        <w:tc>
          <w:tcPr>
            <w:gridSpan w:val="6"/>
            <w:tcW w:w="9069" w:type="dxa"/>
          </w:tcPr>
          <w:p>
            <w:pPr>
              <w:pStyle w:val="0"/>
              <w:jc w:val="center"/>
            </w:pPr>
            <w:r>
              <w:rPr>
                <w:sz w:val="20"/>
              </w:rPr>
              <w:t xml:space="preserve">Таблица 3. План информационно-просветительской работы</w:t>
            </w:r>
          </w:p>
        </w:tc>
      </w:tr>
      <w:tr>
        <w:tc>
          <w:tcPr>
            <w:tcW w:w="1530" w:type="dxa"/>
          </w:tcPr>
          <w:p>
            <w:pPr>
              <w:pStyle w:val="0"/>
              <w:jc w:val="center"/>
            </w:pPr>
            <w:r>
              <w:rPr>
                <w:sz w:val="20"/>
              </w:rPr>
              <w:t xml:space="preserve">Направления информационно-просветительской работы</w:t>
            </w:r>
          </w:p>
        </w:tc>
        <w:tc>
          <w:tcPr>
            <w:tcW w:w="1474" w:type="dxa"/>
          </w:tcPr>
          <w:p>
            <w:pPr>
              <w:pStyle w:val="0"/>
              <w:jc w:val="center"/>
            </w:pPr>
            <w:r>
              <w:rPr>
                <w:sz w:val="20"/>
              </w:rPr>
              <w:t xml:space="preserve">Задачи информационно-просветительской работы</w:t>
            </w:r>
          </w:p>
        </w:tc>
        <w:tc>
          <w:tcPr>
            <w:tcW w:w="1757" w:type="dxa"/>
          </w:tcPr>
          <w:p>
            <w:pPr>
              <w:pStyle w:val="0"/>
              <w:jc w:val="center"/>
            </w:pPr>
            <w:r>
              <w:rPr>
                <w:sz w:val="20"/>
              </w:rPr>
              <w:t xml:space="preserve">Содержание информационно-просветительской работы</w:t>
            </w:r>
          </w:p>
        </w:tc>
        <w:tc>
          <w:tcPr>
            <w:tcW w:w="1190" w:type="dxa"/>
          </w:tcPr>
          <w:p>
            <w:pPr>
              <w:pStyle w:val="0"/>
              <w:jc w:val="center"/>
            </w:pPr>
            <w:r>
              <w:rPr>
                <w:sz w:val="20"/>
              </w:rPr>
              <w:t xml:space="preserve">Формы проведения информационно-просветительской работы</w:t>
            </w:r>
          </w:p>
        </w:tc>
        <w:tc>
          <w:tcPr>
            <w:tcW w:w="1474" w:type="dxa"/>
          </w:tcPr>
          <w:p>
            <w:pPr>
              <w:pStyle w:val="0"/>
              <w:jc w:val="center"/>
            </w:pPr>
            <w:r>
              <w:rPr>
                <w:sz w:val="20"/>
              </w:rPr>
              <w:t xml:space="preserve">Сроки проведения</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644"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слепых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pPr>
        <w:pStyle w:val="0"/>
        <w:spacing w:before="200" w:lineRule="auto"/>
        <w:ind w:firstLine="540"/>
        <w:jc w:val="both"/>
      </w:pPr>
      <w:r>
        <w:rPr>
          <w:sz w:val="20"/>
        </w:rPr>
        <w:t xml:space="preserve">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pPr>
        <w:pStyle w:val="0"/>
        <w:spacing w:before="200" w:lineRule="auto"/>
        <w:ind w:firstLine="540"/>
        <w:jc w:val="both"/>
      </w:pPr>
      <w:r>
        <w:rPr>
          <w:sz w:val="20"/>
        </w:rPr>
        <w:t xml:space="preserve">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pPr>
        <w:pStyle w:val="0"/>
        <w:spacing w:before="200" w:lineRule="auto"/>
        <w:ind w:firstLine="540"/>
        <w:jc w:val="both"/>
      </w:pPr>
      <w:r>
        <w:rPr>
          <w:sz w:val="20"/>
        </w:rPr>
        <w:t xml:space="preserve">обеспечение обстановки психологического комфорта (в том числе в условиях совместного обучения со сверстниками с сохранным зрением);</w:t>
      </w:r>
    </w:p>
    <w:p>
      <w:pPr>
        <w:pStyle w:val="0"/>
        <w:spacing w:before="200" w:lineRule="auto"/>
        <w:ind w:firstLine="540"/>
        <w:jc w:val="both"/>
      </w:pPr>
      <w:r>
        <w:rPr>
          <w:sz w:val="20"/>
        </w:rPr>
        <w:t xml:space="preserve">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pPr>
        <w:pStyle w:val="0"/>
        <w:spacing w:before="200" w:lineRule="auto"/>
        <w:ind w:firstLine="540"/>
        <w:jc w:val="both"/>
      </w:pPr>
      <w:r>
        <w:rPr>
          <w:sz w:val="20"/>
        </w:rPr>
        <w:t xml:space="preserve">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pPr>
        <w:pStyle w:val="0"/>
        <w:spacing w:before="200" w:lineRule="auto"/>
        <w:ind w:firstLine="540"/>
        <w:jc w:val="both"/>
      </w:pPr>
      <w:r>
        <w:rPr>
          <w:sz w:val="20"/>
        </w:rPr>
        <w:t xml:space="preserve">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pPr>
        <w:pStyle w:val="0"/>
        <w:spacing w:before="200" w:lineRule="auto"/>
        <w:ind w:firstLine="540"/>
        <w:jc w:val="both"/>
      </w:pPr>
      <w:r>
        <w:rPr>
          <w:sz w:val="20"/>
        </w:rPr>
        <w:t xml:space="preserve">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pPr>
        <w:pStyle w:val="0"/>
        <w:spacing w:before="200" w:lineRule="auto"/>
        <w:ind w:firstLine="540"/>
        <w:jc w:val="both"/>
      </w:pPr>
      <w:r>
        <w:rPr>
          <w:sz w:val="20"/>
        </w:rPr>
        <w:t xml:space="preserve">использование специальных методов, тифлопедагогических приемов и средств обучения;</w:t>
      </w:r>
    </w:p>
    <w:p>
      <w:pPr>
        <w:pStyle w:val="0"/>
        <w:spacing w:before="200" w:lineRule="auto"/>
        <w:ind w:firstLine="540"/>
        <w:jc w:val="both"/>
      </w:pPr>
      <w:r>
        <w:rPr>
          <w:sz w:val="20"/>
        </w:rPr>
        <w:t xml:space="preserve">включение слепых обучающихся в разнообразные воспитательные и досуговые мероприятия (в том числе совместно со сверстниками с сохранным зрением);</w:t>
      </w:r>
    </w:p>
    <w:p>
      <w:pPr>
        <w:pStyle w:val="0"/>
        <w:spacing w:before="200" w:lineRule="auto"/>
        <w:ind w:firstLine="540"/>
        <w:jc w:val="both"/>
      </w:pPr>
      <w:r>
        <w:rPr>
          <w:sz w:val="20"/>
        </w:rPr>
        <w:t xml:space="preserve">создание здоровьесберегающих условий, с учетом зрительных возможностей обучающихся.</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(тифлопедагога),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3.1).</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pPr>
        <w:pStyle w:val="0"/>
        <w:spacing w:before="200" w:lineRule="auto"/>
        <w:ind w:firstLine="540"/>
        <w:jc w:val="both"/>
      </w:pPr>
      <w:r>
        <w:rPr>
          <w:sz w:val="20"/>
        </w:rPr>
        <w:t xml:space="preserve">Для реализации специального (коррекционного) курса "Тифлотехника" необходимо следующее оборудование и программное обеспечение:</w:t>
      </w:r>
    </w:p>
    <w:p>
      <w:pPr>
        <w:pStyle w:val="0"/>
        <w:spacing w:before="200" w:lineRule="auto"/>
        <w:ind w:firstLine="540"/>
        <w:jc w:val="both"/>
      </w:pPr>
      <w:r>
        <w:rPr>
          <w:sz w:val="20"/>
        </w:rPr>
        <w:t xml:space="preserve">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pPr>
        <w:pStyle w:val="0"/>
        <w:spacing w:before="200" w:lineRule="auto"/>
        <w:ind w:firstLine="540"/>
        <w:jc w:val="both"/>
      </w:pPr>
      <w:r>
        <w:rPr>
          <w:sz w:val="20"/>
        </w:rPr>
        <w:t xml:space="preserve">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pPr>
        <w:pStyle w:val="0"/>
        <w:spacing w:before="200" w:lineRule="auto"/>
        <w:ind w:firstLine="540"/>
        <w:jc w:val="both"/>
      </w:pPr>
      <w:r>
        <w:rPr>
          <w:sz w:val="20"/>
        </w:rPr>
        <w:t xml:space="preserve">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pPr>
        <w:pStyle w:val="0"/>
        <w:spacing w:before="200" w:lineRule="auto"/>
        <w:ind w:firstLine="540"/>
        <w:jc w:val="both"/>
      </w:pPr>
      <w:r>
        <w:rPr>
          <w:sz w:val="20"/>
        </w:rPr>
        <w:t xml:space="preserve">При реализации коррекционного курса "Социально-бытовая ориентировка" рекомендуются следующие тифлотехнические средства, приборы и устройства:</w:t>
      </w:r>
    </w:p>
    <w:p>
      <w:pPr>
        <w:pStyle w:val="0"/>
        <w:spacing w:before="200" w:lineRule="auto"/>
        <w:ind w:firstLine="540"/>
        <w:jc w:val="both"/>
      </w:pPr>
      <w:r>
        <w:rPr>
          <w:sz w:val="20"/>
        </w:rP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pPr>
        <w:pStyle w:val="0"/>
        <w:spacing w:before="200" w:lineRule="auto"/>
        <w:ind w:firstLine="540"/>
        <w:jc w:val="both"/>
      </w:pPr>
      <w:r>
        <w:rPr>
          <w:sz w:val="20"/>
        </w:rPr>
        <w:t xml:space="preserve">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8</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40890" w:name="P40890"/>
    <w:bookmarkEnd w:id="40890"/>
    <w:p>
      <w:pPr>
        <w:pStyle w:val="2"/>
        <w:jc w:val="center"/>
      </w:pPr>
      <w:r>
        <w:rPr>
          <w:sz w:val="20"/>
        </w:rPr>
        <w:t xml:space="preserve">ПРОГРАММА</w:t>
      </w:r>
    </w:p>
    <w:p>
      <w:pPr>
        <w:pStyle w:val="2"/>
        <w:jc w:val="center"/>
      </w:pPr>
      <w:r>
        <w:rPr>
          <w:sz w:val="20"/>
        </w:rPr>
        <w:t xml:space="preserve">КОРРЕКЦИОННОЙ РАБОТЫ СО СЛЕПЫМИ ОБУЧАЮЩИМИСЯ ФАОП ООО</w:t>
      </w:r>
    </w:p>
    <w:p>
      <w:pPr>
        <w:pStyle w:val="2"/>
        <w:jc w:val="center"/>
      </w:pPr>
      <w:r>
        <w:rPr>
          <w:sz w:val="20"/>
        </w:rPr>
        <w:t xml:space="preserve">ДЛЯ СЛЕПЫХ ОБУЧАЮЩИХСЯ (ВАРИАНТ 3.2)</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510"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(варианты 3.2) в пролонгированные сроки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определение индивидуальных образовательных потребностей и затруднений слепых обучающихся, оказание коррекционной помощи при освоении АООП ООО;</w:t>
      </w:r>
    </w:p>
    <w:p>
      <w:pPr>
        <w:pStyle w:val="0"/>
        <w:spacing w:before="200" w:lineRule="auto"/>
        <w:ind w:firstLine="540"/>
        <w:jc w:val="both"/>
      </w:pPr>
      <w:r>
        <w:rPr>
          <w:sz w:val="20"/>
        </w:rPr>
        <w:t xml:space="preserve">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pPr>
        <w:pStyle w:val="0"/>
        <w:spacing w:before="200" w:lineRule="auto"/>
        <w:ind w:firstLine="540"/>
        <w:jc w:val="both"/>
      </w:pPr>
      <w:r>
        <w:rPr>
          <w:sz w:val="20"/>
        </w:rPr>
        <w:t xml:space="preserve">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реализация комплексного психолого-педагогического сопровождения слепых обучающихся в соответствии с рекомендациями ППк и ПМПК;</w:t>
      </w:r>
    </w:p>
    <w:p>
      <w:pPr>
        <w:pStyle w:val="0"/>
        <w:spacing w:before="200" w:lineRule="auto"/>
        <w:ind w:firstLine="540"/>
        <w:jc w:val="both"/>
      </w:pPr>
      <w:r>
        <w:rPr>
          <w:sz w:val="20"/>
        </w:rPr>
        <w:t xml:space="preserve">реализация комплексной системы мероприятий по социальной адаптации и профессиональной ориентации слепых обучающихся;</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комплексном психолого-педагогическом сопровождении слепых обучающихся;</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слепых обучающихся.</w:t>
      </w:r>
    </w:p>
    <w:p>
      <w:pPr>
        <w:pStyle w:val="0"/>
        <w:jc w:val="both"/>
      </w:pPr>
      <w:r>
        <w:rPr>
          <w:sz w:val="20"/>
        </w:rPr>
      </w:r>
    </w:p>
    <w:p>
      <w:pPr>
        <w:pStyle w:val="0"/>
        <w:ind w:firstLine="540"/>
        <w:jc w:val="both"/>
      </w:pPr>
      <w:r>
        <w:rPr>
          <w:sz w:val="20"/>
        </w:rPr>
        <w:t xml:space="preserve">6. Принципы, определяющие содержание ПКР.</w:t>
      </w:r>
    </w:p>
    <w:p>
      <w:pPr>
        <w:pStyle w:val="0"/>
        <w:spacing w:before="200" w:lineRule="auto"/>
        <w:ind w:firstLine="540"/>
        <w:jc w:val="both"/>
      </w:pPr>
      <w:r>
        <w:rPr>
          <w:sz w:val="20"/>
        </w:rPr>
        <w:t xml:space="preserve">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pPr>
        <w:pStyle w:val="0"/>
        <w:spacing w:before="200" w:lineRule="auto"/>
        <w:ind w:firstLine="540"/>
        <w:jc w:val="both"/>
      </w:pPr>
      <w:r>
        <w:rPr>
          <w:sz w:val="20"/>
        </w:rPr>
        <w:t xml:space="preserve">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pPr>
        <w:pStyle w:val="0"/>
        <w:spacing w:before="200" w:lineRule="auto"/>
        <w:ind w:firstLine="540"/>
        <w:jc w:val="both"/>
      </w:pPr>
      <w:r>
        <w:rPr>
          <w:sz w:val="20"/>
        </w:rPr>
        <w:t xml:space="preserve">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pPr>
        <w:pStyle w:val="0"/>
        <w:spacing w:before="200" w:lineRule="auto"/>
        <w:ind w:firstLine="540"/>
        <w:jc w:val="both"/>
      </w:pPr>
      <w:r>
        <w:rPr>
          <w:sz w:val="20"/>
        </w:rPr>
        <w:t xml:space="preserve">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pPr>
        <w:pStyle w:val="0"/>
        <w:spacing w:before="200" w:lineRule="auto"/>
        <w:ind w:firstLine="540"/>
        <w:jc w:val="both"/>
      </w:pPr>
      <w:r>
        <w:rPr>
          <w:sz w:val="20"/>
        </w:rPr>
        <w:t xml:space="preserve">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pPr>
        <w:pStyle w:val="0"/>
        <w:spacing w:before="200" w:lineRule="auto"/>
        <w:ind w:firstLine="540"/>
        <w:jc w:val="both"/>
      </w:pPr>
      <w:r>
        <w:rPr>
          <w:sz w:val="20"/>
        </w:rPr>
        <w:t xml:space="preserve">проведение мониторинга динамики успешности освоения АООП ООО слепых обучающихся, включая программу коррекционной работы.</w:t>
      </w:r>
    </w:p>
    <w:p>
      <w:pPr>
        <w:pStyle w:val="0"/>
        <w:spacing w:before="200" w:lineRule="auto"/>
        <w:ind w:firstLine="540"/>
        <w:jc w:val="both"/>
      </w:pPr>
      <w:r>
        <w:rPr>
          <w:sz w:val="20"/>
        </w:rPr>
        <w:t xml:space="preserve">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pPr>
        <w:pStyle w:val="0"/>
        <w:spacing w:before="200" w:lineRule="auto"/>
        <w:ind w:firstLine="540"/>
        <w:jc w:val="both"/>
      </w:pPr>
      <w:r>
        <w:rPr>
          <w:sz w:val="20"/>
        </w:rPr>
        <w:t xml:space="preserve">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pPr>
        <w:pStyle w:val="0"/>
        <w:spacing w:before="200" w:lineRule="auto"/>
        <w:ind w:firstLine="540"/>
        <w:jc w:val="both"/>
      </w:pPr>
      <w:r>
        <w:rPr>
          <w:sz w:val="20"/>
        </w:rPr>
        <w:t xml:space="preserve">изучение познавательной, речевой и эмоционально-волевой сферы, личностных особенностей слепых обучающихся;</w:t>
      </w:r>
    </w:p>
    <w:p>
      <w:pPr>
        <w:pStyle w:val="0"/>
        <w:spacing w:before="200" w:lineRule="auto"/>
        <w:ind w:firstLine="540"/>
        <w:jc w:val="both"/>
      </w:pPr>
      <w:r>
        <w:rPr>
          <w:sz w:val="20"/>
        </w:rPr>
        <w:t xml:space="preserve">изучение социальной ситуации развития и условий семейного воспитания слепых обучающихся;</w:t>
      </w:r>
    </w:p>
    <w:p>
      <w:pPr>
        <w:pStyle w:val="0"/>
        <w:spacing w:before="200" w:lineRule="auto"/>
        <w:ind w:firstLine="540"/>
        <w:jc w:val="both"/>
      </w:pPr>
      <w:r>
        <w:rPr>
          <w:sz w:val="20"/>
        </w:rPr>
        <w:t xml:space="preserve">выявление адаптационных, компенсаторных возможностей и уровней социализации слепых обучающихся;</w:t>
      </w:r>
    </w:p>
    <w:p>
      <w:pPr>
        <w:pStyle w:val="0"/>
        <w:spacing w:before="200" w:lineRule="auto"/>
        <w:ind w:firstLine="540"/>
        <w:jc w:val="both"/>
      </w:pPr>
      <w:r>
        <w:rPr>
          <w:sz w:val="20"/>
        </w:rPr>
        <w:t xml:space="preserve">изучение индивидуальных образовательных и коррекционно-абилитационно-реабилитационных потребностей слепых обучающихся;</w:t>
      </w:r>
    </w:p>
    <w:p>
      <w:pPr>
        <w:pStyle w:val="0"/>
        <w:spacing w:before="200" w:lineRule="auto"/>
        <w:ind w:firstLine="540"/>
        <w:jc w:val="both"/>
      </w:pPr>
      <w:r>
        <w:rPr>
          <w:sz w:val="20"/>
        </w:rPr>
        <w:t xml:space="preserve">выявление исходного уровня готовности к освоению программы коррекционного курса "Тифлотехника" в основной школе;</w:t>
      </w:r>
    </w:p>
    <w:p>
      <w:pPr>
        <w:pStyle w:val="0"/>
        <w:spacing w:before="200" w:lineRule="auto"/>
        <w:ind w:firstLine="540"/>
        <w:jc w:val="both"/>
      </w:pPr>
      <w:r>
        <w:rPr>
          <w:sz w:val="20"/>
        </w:rPr>
        <w:t xml:space="preserve">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pPr>
        <w:pStyle w:val="0"/>
        <w:spacing w:before="200" w:lineRule="auto"/>
        <w:ind w:firstLine="540"/>
        <w:jc w:val="both"/>
      </w:pPr>
      <w:r>
        <w:rPr>
          <w:sz w:val="20"/>
        </w:rPr>
        <w:t xml:space="preserve">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pPr>
        <w:pStyle w:val="0"/>
        <w:spacing w:before="200" w:lineRule="auto"/>
        <w:ind w:firstLine="540"/>
        <w:jc w:val="both"/>
      </w:pPr>
      <w:r>
        <w:rPr>
          <w:sz w:val="20"/>
        </w:rP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3.2)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pPr>
        <w:pStyle w:val="0"/>
        <w:spacing w:before="200" w:lineRule="auto"/>
        <w:ind w:firstLine="540"/>
        <w:jc w:val="both"/>
      </w:pPr>
      <w:r>
        <w:rPr>
          <w:sz w:val="20"/>
        </w:rPr>
        <w:t xml:space="preserve">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 представлен в таблице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474"/>
        <w:gridCol w:w="1474"/>
        <w:gridCol w:w="1361"/>
        <w:gridCol w:w="1474"/>
        <w:gridCol w:w="1814"/>
      </w:tblGrid>
      <w:tr>
        <w:tc>
          <w:tcPr>
            <w:gridSpan w:val="6"/>
            <w:tcW w:w="9071" w:type="dxa"/>
          </w:tcPr>
          <w:p>
            <w:pPr>
              <w:pStyle w:val="0"/>
              <w:jc w:val="center"/>
            </w:pPr>
            <w:r>
              <w:rPr>
                <w:sz w:val="20"/>
              </w:rPr>
              <w:t xml:space="preserve">Таблица 1. Индивидуальный план коррекционно-развивающей работы</w:t>
            </w:r>
          </w:p>
        </w:tc>
      </w:tr>
      <w:tr>
        <w:tc>
          <w:tcPr>
            <w:gridSpan w:val="6"/>
            <w:tcW w:w="9071" w:type="dxa"/>
          </w:tcPr>
          <w:p>
            <w:pPr>
              <w:pStyle w:val="0"/>
            </w:pPr>
            <w:r>
              <w:rPr>
                <w:sz w:val="20"/>
              </w:rPr>
              <w:t xml:space="preserve">Фамилия, имя, отчество (при наличии) обучающегося</w:t>
            </w:r>
          </w:p>
        </w:tc>
      </w:tr>
      <w:tr>
        <w:tc>
          <w:tcPr>
            <w:gridSpan w:val="6"/>
            <w:tcW w:w="9071" w:type="dxa"/>
          </w:tcPr>
          <w:p>
            <w:pPr>
              <w:pStyle w:val="0"/>
            </w:pPr>
            <w:r>
              <w:rPr>
                <w:sz w:val="20"/>
              </w:rPr>
              <w:t xml:space="preserve">Класс</w:t>
            </w:r>
          </w:p>
        </w:tc>
      </w:tr>
      <w:tr>
        <w:tc>
          <w:tcPr>
            <w:gridSpan w:val="6"/>
            <w:tcW w:w="9071" w:type="dxa"/>
          </w:tcPr>
          <w:p>
            <w:pPr>
              <w:pStyle w:val="0"/>
            </w:pPr>
            <w:r>
              <w:rPr>
                <w:sz w:val="20"/>
              </w:rPr>
              <w:t xml:space="preserve">Возраст обучающегося</w:t>
            </w:r>
          </w:p>
        </w:tc>
      </w:tr>
      <w:tr>
        <w:tc>
          <w:tcPr>
            <w:gridSpan w:val="6"/>
            <w:tcW w:w="9071" w:type="dxa"/>
          </w:tcPr>
          <w:p>
            <w:pPr>
              <w:pStyle w:val="0"/>
            </w:pPr>
            <w:r>
              <w:rPr>
                <w:sz w:val="20"/>
              </w:rPr>
              <w:t xml:space="preserve">Причины, время и характер нарушения зрения</w:t>
            </w:r>
          </w:p>
        </w:tc>
      </w:tr>
      <w:tr>
        <w:tc>
          <w:tcPr>
            <w:gridSpan w:val="6"/>
            <w:tcW w:w="9071" w:type="dxa"/>
          </w:tcPr>
          <w:p>
            <w:pPr>
              <w:pStyle w:val="0"/>
            </w:pPr>
            <w:r>
              <w:rPr>
                <w:sz w:val="20"/>
              </w:rPr>
              <w:t xml:space="preserve">Состояние зрения в настоящее время</w:t>
            </w:r>
          </w:p>
        </w:tc>
      </w:tr>
      <w:tr>
        <w:tc>
          <w:tcPr>
            <w:gridSpan w:val="6"/>
            <w:tcW w:w="9071" w:type="dxa"/>
          </w:tcPr>
          <w:p>
            <w:pPr>
              <w:pStyle w:val="0"/>
            </w:pPr>
            <w:r>
              <w:rPr>
                <w:sz w:val="20"/>
              </w:rPr>
              <w:t xml:space="preserve">Рекомендации ПМПК и ИПРА</w:t>
            </w:r>
          </w:p>
        </w:tc>
      </w:tr>
      <w:tr>
        <w:tc>
          <w:tcPr>
            <w:gridSpan w:val="6"/>
            <w:tcW w:w="9071" w:type="dxa"/>
          </w:tcPr>
          <w:p>
            <w:pPr>
              <w:pStyle w:val="0"/>
            </w:pPr>
            <w:r>
              <w:rPr>
                <w:sz w:val="20"/>
              </w:rPr>
              <w:t xml:space="preserve">Индивидуальные особенности обучающегося:</w:t>
            </w:r>
          </w:p>
        </w:tc>
      </w:tr>
      <w:tr>
        <w:tc>
          <w:tcPr>
            <w:tcW w:w="1474" w:type="dxa"/>
          </w:tcPr>
          <w:p>
            <w:pPr>
              <w:pStyle w:val="0"/>
              <w:jc w:val="center"/>
            </w:pPr>
            <w:r>
              <w:rPr>
                <w:sz w:val="20"/>
              </w:rPr>
              <w:t xml:space="preserve">Направления коррекционно-развивающей работы</w:t>
            </w:r>
          </w:p>
        </w:tc>
        <w:tc>
          <w:tcPr>
            <w:tcW w:w="1474" w:type="dxa"/>
          </w:tcPr>
          <w:p>
            <w:pPr>
              <w:pStyle w:val="0"/>
              <w:jc w:val="center"/>
            </w:pPr>
            <w:r>
              <w:rPr>
                <w:sz w:val="20"/>
              </w:rPr>
              <w:t xml:space="preserve">Основное содержание коррекционно-развивающей работы</w:t>
            </w:r>
          </w:p>
        </w:tc>
        <w:tc>
          <w:tcPr>
            <w:tcW w:w="1474" w:type="dxa"/>
          </w:tcPr>
          <w:p>
            <w:pPr>
              <w:pStyle w:val="0"/>
              <w:jc w:val="center"/>
            </w:pPr>
            <w:r>
              <w:rPr>
                <w:sz w:val="20"/>
              </w:rPr>
              <w:t xml:space="preserve">Организационные формы коррекционно-развивающей работы</w:t>
            </w:r>
          </w:p>
        </w:tc>
        <w:tc>
          <w:tcPr>
            <w:tcW w:w="1361" w:type="dxa"/>
          </w:tcPr>
          <w:p>
            <w:pPr>
              <w:pStyle w:val="0"/>
              <w:jc w:val="center"/>
            </w:pPr>
            <w:r>
              <w:rPr>
                <w:sz w:val="20"/>
              </w:rPr>
              <w:t xml:space="preserve">Примерные сроки</w:t>
            </w:r>
          </w:p>
        </w:tc>
        <w:tc>
          <w:tcPr>
            <w:tcW w:w="1474" w:type="dxa"/>
          </w:tcPr>
          <w:p>
            <w:pPr>
              <w:pStyle w:val="0"/>
              <w:jc w:val="center"/>
            </w:pPr>
            <w:r>
              <w:rPr>
                <w:sz w:val="20"/>
              </w:rPr>
              <w:t xml:space="preserve">Планируемые результаты коррекционно-развивающей работы</w:t>
            </w:r>
          </w:p>
        </w:tc>
        <w:tc>
          <w:tcPr>
            <w:tcW w:w="1814" w:type="dxa"/>
          </w:tcPr>
          <w:p>
            <w:pPr>
              <w:pStyle w:val="0"/>
              <w:jc w:val="center"/>
            </w:pPr>
            <w:r>
              <w:rPr>
                <w:sz w:val="20"/>
              </w:rPr>
              <w:t xml:space="preserve">Фамилия, имя, отчество (при наличии), должность педагогического работника</w:t>
            </w:r>
          </w:p>
        </w:tc>
      </w:tr>
      <w:tr>
        <w:tc>
          <w:tcPr>
            <w:tcW w:w="1474"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474" w:type="dxa"/>
          </w:tcPr>
          <w:p>
            <w:pPr>
              <w:pStyle w:val="0"/>
            </w:pPr>
            <w:r>
              <w:rPr>
                <w:sz w:val="20"/>
              </w:rPr>
            </w:r>
          </w:p>
        </w:tc>
        <w:tc>
          <w:tcPr>
            <w:tcW w:w="181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развитие осязательного и зрительно-осязательного восприятия обучающихся учетом зрительной депривации, пространственной ориентировки и мобильности, социально-бытовой ориентировки;</w:t>
      </w:r>
    </w:p>
    <w:p>
      <w:pPr>
        <w:pStyle w:val="0"/>
        <w:spacing w:before="200" w:lineRule="auto"/>
        <w:ind w:firstLine="540"/>
        <w:jc w:val="both"/>
      </w:pPr>
      <w:r>
        <w:rPr>
          <w:sz w:val="20"/>
        </w:rPr>
        <w:t xml:space="preserve">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слепых обучающихся, могут также включать:</w:t>
      </w:r>
    </w:p>
    <w:p>
      <w:pPr>
        <w:pStyle w:val="0"/>
        <w:spacing w:before="200" w:lineRule="auto"/>
        <w:ind w:firstLine="540"/>
        <w:jc w:val="both"/>
      </w:pPr>
      <w:r>
        <w:rPr>
          <w:sz w:val="20"/>
        </w:rPr>
        <w:t xml:space="preserve">проведение групповых и индивидуальных коррекционно-развивающих занятий;</w:t>
      </w:r>
    </w:p>
    <w:p>
      <w:pPr>
        <w:pStyle w:val="0"/>
        <w:spacing w:before="200" w:lineRule="auto"/>
        <w:ind w:firstLine="540"/>
        <w:jc w:val="both"/>
      </w:pPr>
      <w:r>
        <w:rPr>
          <w:sz w:val="20"/>
        </w:rPr>
        <w:t xml:space="preserve">расширение и обогащение чувственного опыта слепых обучающихся, коррекцию вербализма речи, уточнение и конкретизацию представлений;</w:t>
      </w:r>
    </w:p>
    <w:p>
      <w:pPr>
        <w:pStyle w:val="0"/>
        <w:spacing w:before="200" w:lineRule="auto"/>
        <w:ind w:firstLine="540"/>
        <w:jc w:val="both"/>
      </w:pPr>
      <w:r>
        <w:rPr>
          <w:sz w:val="20"/>
        </w:rPr>
        <w:t xml:space="preserve">развитие, совершенствование и универсализацию компенсаторных навыков;</w:t>
      </w:r>
    </w:p>
    <w:p>
      <w:pPr>
        <w:pStyle w:val="0"/>
        <w:spacing w:before="200" w:lineRule="auto"/>
        <w:ind w:firstLine="540"/>
        <w:jc w:val="both"/>
      </w:pPr>
      <w:r>
        <w:rPr>
          <w:sz w:val="20"/>
        </w:rPr>
        <w:t xml:space="preserve">формирование специальных компетенций, необходимых для получения, использования и обработки информации без визуального контроля;</w:t>
      </w:r>
    </w:p>
    <w:p>
      <w:pPr>
        <w:pStyle w:val="0"/>
        <w:spacing w:before="200" w:lineRule="auto"/>
        <w:ind w:firstLine="540"/>
        <w:jc w:val="both"/>
      </w:pPr>
      <w:r>
        <w:rPr>
          <w:sz w:val="20"/>
        </w:rPr>
        <w:t xml:space="preserve">стабилизацию психоэмоционального состояния слепых обучающихся;</w:t>
      </w:r>
    </w:p>
    <w:p>
      <w:pPr>
        <w:pStyle w:val="0"/>
        <w:spacing w:before="200" w:lineRule="auto"/>
        <w:ind w:firstLine="540"/>
        <w:jc w:val="both"/>
      </w:pPr>
      <w:r>
        <w:rPr>
          <w:sz w:val="20"/>
        </w:rPr>
        <w:t xml:space="preserve">формирование адекватной самооценки, жизненной позиции, преодоление иждивенческих взглядов, коррекцию негативных установок на инвалидность;</w:t>
      </w:r>
    </w:p>
    <w:p>
      <w:pPr>
        <w:pStyle w:val="0"/>
        <w:spacing w:before="200" w:lineRule="auto"/>
        <w:ind w:firstLine="540"/>
        <w:jc w:val="both"/>
      </w:pPr>
      <w:r>
        <w:rPr>
          <w:sz w:val="20"/>
        </w:rPr>
        <w:t xml:space="preserve">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pPr>
        <w:pStyle w:val="0"/>
        <w:spacing w:before="200" w:lineRule="auto"/>
        <w:ind w:firstLine="540"/>
        <w:jc w:val="both"/>
      </w:pPr>
      <w:r>
        <w:rPr>
          <w:sz w:val="20"/>
        </w:rPr>
        <w:t xml:space="preserve">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pPr>
        <w:pStyle w:val="0"/>
        <w:spacing w:before="200" w:lineRule="auto"/>
        <w:ind w:firstLine="540"/>
        <w:jc w:val="both"/>
      </w:pPr>
      <w:r>
        <w:rPr>
          <w:sz w:val="20"/>
        </w:rPr>
        <w:t xml:space="preserve">формирование социальных ролей, отношений и моделей поведения в соответствии с гендерной принадлежностью;</w:t>
      </w:r>
    </w:p>
    <w:p>
      <w:pPr>
        <w:pStyle w:val="0"/>
        <w:spacing w:before="200" w:lineRule="auto"/>
        <w:ind w:firstLine="540"/>
        <w:jc w:val="both"/>
      </w:pPr>
      <w:r>
        <w:rPr>
          <w:sz w:val="20"/>
        </w:rPr>
        <w:t xml:space="preserve">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pPr>
        <w:pStyle w:val="0"/>
        <w:spacing w:before="200" w:lineRule="auto"/>
        <w:ind w:firstLine="540"/>
        <w:jc w:val="both"/>
      </w:pPr>
      <w:r>
        <w:rPr>
          <w:sz w:val="20"/>
        </w:rPr>
        <w:t xml:space="preserve">формирование умений и навыков поиска нестандартных решений учебных, коммуникативных, бытовых и профессиональных задач;</w:t>
      </w:r>
    </w:p>
    <w:p>
      <w:pPr>
        <w:pStyle w:val="0"/>
        <w:spacing w:before="200" w:lineRule="auto"/>
        <w:ind w:firstLine="540"/>
        <w:jc w:val="both"/>
      </w:pPr>
      <w:r>
        <w:rPr>
          <w:sz w:val="20"/>
        </w:rPr>
        <w:t xml:space="preserve">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pPr>
        <w:pStyle w:val="0"/>
        <w:spacing w:before="200" w:lineRule="auto"/>
        <w:ind w:firstLine="540"/>
        <w:jc w:val="both"/>
      </w:pPr>
      <w:r>
        <w:rPr>
          <w:sz w:val="20"/>
        </w:rPr>
        <w:t xml:space="preserve">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pPr>
        <w:pStyle w:val="0"/>
        <w:spacing w:before="200" w:lineRule="auto"/>
        <w:ind w:firstLine="540"/>
        <w:jc w:val="both"/>
      </w:pPr>
      <w:r>
        <w:rPr>
          <w:sz w:val="20"/>
        </w:rPr>
        <w:t xml:space="preserve">психологическую подготовку к прохождению государственной итоговой аттестации.</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pPr>
        <w:pStyle w:val="0"/>
        <w:spacing w:before="200" w:lineRule="auto"/>
        <w:ind w:firstLine="540"/>
        <w:jc w:val="both"/>
      </w:pPr>
      <w:r>
        <w:rPr>
          <w:sz w:val="20"/>
        </w:rPr>
        <w:t xml:space="preserve">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pPr>
        <w:pStyle w:val="0"/>
        <w:spacing w:before="200" w:lineRule="auto"/>
        <w:ind w:firstLine="540"/>
        <w:jc w:val="both"/>
      </w:pPr>
      <w:r>
        <w:rPr>
          <w:sz w:val="20"/>
        </w:rP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pPr>
        <w:pStyle w:val="0"/>
        <w:spacing w:before="200" w:lineRule="auto"/>
        <w:ind w:firstLine="540"/>
        <w:jc w:val="both"/>
      </w:pPr>
      <w:r>
        <w:rPr>
          <w:sz w:val="20"/>
        </w:rPr>
        <w:t xml:space="preserve">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pPr>
        <w:pStyle w:val="0"/>
        <w:spacing w:before="200" w:lineRule="auto"/>
        <w:ind w:firstLine="540"/>
        <w:jc w:val="both"/>
      </w:pPr>
      <w:r>
        <w:rPr>
          <w:sz w:val="20"/>
        </w:rP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pPr>
        <w:pStyle w:val="0"/>
        <w:spacing w:before="200" w:lineRule="auto"/>
        <w:ind w:firstLine="540"/>
        <w:jc w:val="both"/>
      </w:pPr>
      <w:r>
        <w:rPr>
          <w:sz w:val="20"/>
        </w:rPr>
        <w:t xml:space="preserve">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pPr>
        <w:pStyle w:val="0"/>
        <w:spacing w:before="200" w:lineRule="auto"/>
        <w:ind w:firstLine="540"/>
        <w:jc w:val="both"/>
      </w:pPr>
      <w:r>
        <w:rPr>
          <w:sz w:val="20"/>
        </w:rPr>
        <w:t xml:space="preserve">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pPr>
        <w:pStyle w:val="0"/>
        <w:spacing w:before="200" w:lineRule="auto"/>
        <w:ind w:firstLine="540"/>
        <w:jc w:val="both"/>
      </w:pPr>
      <w:r>
        <w:rPr>
          <w:sz w:val="20"/>
        </w:rPr>
        <w:t xml:space="preserve">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7.3.2.19. Рабочая программа коррекционно-развивающего курса может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изучения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 представлена в таблице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1531"/>
        <w:gridCol w:w="1474"/>
        <w:gridCol w:w="1474"/>
        <w:gridCol w:w="1304"/>
        <w:gridCol w:w="1757"/>
      </w:tblGrid>
      <w:tr>
        <w:tc>
          <w:tcPr>
            <w:gridSpan w:val="6"/>
            <w:tcW w:w="9071" w:type="dxa"/>
          </w:tcPr>
          <w:p>
            <w:pPr>
              <w:pStyle w:val="0"/>
              <w:jc w:val="center"/>
            </w:pPr>
            <w:r>
              <w:rPr>
                <w:sz w:val="20"/>
              </w:rPr>
              <w:t xml:space="preserve">Таблица 2. План консультативной работы</w:t>
            </w:r>
          </w:p>
        </w:tc>
      </w:tr>
      <w:tr>
        <w:tc>
          <w:tcPr>
            <w:tcW w:w="1531" w:type="dxa"/>
          </w:tcPr>
          <w:p>
            <w:pPr>
              <w:pStyle w:val="0"/>
              <w:jc w:val="center"/>
            </w:pPr>
            <w:r>
              <w:rPr>
                <w:sz w:val="20"/>
              </w:rPr>
              <w:t xml:space="preserve">Направления консультативной работы</w:t>
            </w:r>
          </w:p>
        </w:tc>
        <w:tc>
          <w:tcPr>
            <w:tcW w:w="1531" w:type="dxa"/>
          </w:tcPr>
          <w:p>
            <w:pPr>
              <w:pStyle w:val="0"/>
              <w:jc w:val="center"/>
            </w:pPr>
            <w:r>
              <w:rPr>
                <w:sz w:val="20"/>
              </w:rPr>
              <w:t xml:space="preserve">Задачи консультативной работы</w:t>
            </w:r>
          </w:p>
        </w:tc>
        <w:tc>
          <w:tcPr>
            <w:tcW w:w="1474" w:type="dxa"/>
          </w:tcPr>
          <w:p>
            <w:pPr>
              <w:pStyle w:val="0"/>
              <w:jc w:val="center"/>
            </w:pPr>
            <w:r>
              <w:rPr>
                <w:sz w:val="20"/>
              </w:rPr>
              <w:t xml:space="preserve">Содержание консультативной работы</w:t>
            </w:r>
          </w:p>
        </w:tc>
        <w:tc>
          <w:tcPr>
            <w:tcW w:w="1474" w:type="dxa"/>
          </w:tcPr>
          <w:p>
            <w:pPr>
              <w:pStyle w:val="0"/>
              <w:jc w:val="center"/>
            </w:pPr>
            <w:r>
              <w:rPr>
                <w:sz w:val="20"/>
              </w:rPr>
              <w:t xml:space="preserve">Формы доведения консультативной работы</w:t>
            </w:r>
          </w:p>
        </w:tc>
        <w:tc>
          <w:tcPr>
            <w:tcW w:w="1304" w:type="dxa"/>
          </w:tcPr>
          <w:p>
            <w:pPr>
              <w:pStyle w:val="0"/>
              <w:jc w:val="center"/>
            </w:pPr>
            <w:r>
              <w:rPr>
                <w:sz w:val="20"/>
              </w:rPr>
              <w:t xml:space="preserve">Сроки проведения консультативной работы</w:t>
            </w:r>
          </w:p>
        </w:tc>
        <w:tc>
          <w:tcPr>
            <w:tcW w:w="1757" w:type="dxa"/>
          </w:tcPr>
          <w:p>
            <w:pPr>
              <w:pStyle w:val="0"/>
              <w:jc w:val="center"/>
            </w:pPr>
            <w:r>
              <w:rPr>
                <w:sz w:val="20"/>
              </w:rPr>
              <w:t xml:space="preserve">Фамилия, имя, отчество (при наличии), должность педагогического работника</w:t>
            </w:r>
          </w:p>
        </w:tc>
      </w:tr>
      <w:tr>
        <w:tc>
          <w:tcPr>
            <w:tcW w:w="1531"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1757"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 представлена в таблице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1531"/>
        <w:gridCol w:w="1474"/>
        <w:gridCol w:w="1474"/>
        <w:gridCol w:w="1304"/>
        <w:gridCol w:w="1757"/>
      </w:tblGrid>
      <w:tr>
        <w:tc>
          <w:tcPr>
            <w:gridSpan w:val="6"/>
            <w:tcW w:w="9071" w:type="dxa"/>
          </w:tcPr>
          <w:p>
            <w:pPr>
              <w:pStyle w:val="0"/>
              <w:jc w:val="center"/>
            </w:pPr>
            <w:r>
              <w:rPr>
                <w:sz w:val="20"/>
              </w:rPr>
              <w:t xml:space="preserve">Таблица 3. План информационно-просветительской работы</w:t>
            </w:r>
          </w:p>
        </w:tc>
      </w:tr>
      <w:tr>
        <w:tc>
          <w:tcPr>
            <w:tcW w:w="1531" w:type="dxa"/>
          </w:tcPr>
          <w:p>
            <w:pPr>
              <w:pStyle w:val="0"/>
              <w:jc w:val="center"/>
            </w:pPr>
            <w:r>
              <w:rPr>
                <w:sz w:val="20"/>
              </w:rPr>
              <w:t xml:space="preserve">Направления информационно-просветительской работы</w:t>
            </w:r>
          </w:p>
        </w:tc>
        <w:tc>
          <w:tcPr>
            <w:tcW w:w="1531" w:type="dxa"/>
          </w:tcPr>
          <w:p>
            <w:pPr>
              <w:pStyle w:val="0"/>
              <w:jc w:val="center"/>
            </w:pPr>
            <w:r>
              <w:rPr>
                <w:sz w:val="20"/>
              </w:rPr>
              <w:t xml:space="preserve">Задачи информационно-просветительской работы</w:t>
            </w:r>
          </w:p>
        </w:tc>
        <w:tc>
          <w:tcPr>
            <w:tcW w:w="1474" w:type="dxa"/>
          </w:tcPr>
          <w:p>
            <w:pPr>
              <w:pStyle w:val="0"/>
              <w:jc w:val="center"/>
            </w:pPr>
            <w:r>
              <w:rPr>
                <w:sz w:val="20"/>
              </w:rPr>
              <w:t xml:space="preserve">Содержание информационно-просветительской работы</w:t>
            </w:r>
          </w:p>
        </w:tc>
        <w:tc>
          <w:tcPr>
            <w:tcW w:w="1474" w:type="dxa"/>
          </w:tcPr>
          <w:p>
            <w:pPr>
              <w:pStyle w:val="0"/>
              <w:jc w:val="center"/>
            </w:pPr>
            <w:r>
              <w:rPr>
                <w:sz w:val="20"/>
              </w:rPr>
              <w:t xml:space="preserve">Формы проведения информационно-просветительской работы</w:t>
            </w:r>
          </w:p>
        </w:tc>
        <w:tc>
          <w:tcPr>
            <w:tcW w:w="1304" w:type="dxa"/>
          </w:tcPr>
          <w:p>
            <w:pPr>
              <w:pStyle w:val="0"/>
              <w:jc w:val="center"/>
            </w:pPr>
            <w:r>
              <w:rPr>
                <w:sz w:val="20"/>
              </w:rPr>
              <w:t xml:space="preserve">Срок и проведения</w:t>
            </w:r>
          </w:p>
        </w:tc>
        <w:tc>
          <w:tcPr>
            <w:tcW w:w="1757" w:type="dxa"/>
          </w:tcPr>
          <w:p>
            <w:pPr>
              <w:pStyle w:val="0"/>
              <w:jc w:val="center"/>
            </w:pPr>
            <w:r>
              <w:rPr>
                <w:sz w:val="20"/>
              </w:rPr>
              <w:t xml:space="preserve">Фамилия, имя, отчество (при наличии), должность педагогического работника</w:t>
            </w:r>
          </w:p>
        </w:tc>
      </w:tr>
      <w:tr>
        <w:tc>
          <w:tcPr>
            <w:tcW w:w="1531"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1757"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слепых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pPr>
        <w:pStyle w:val="0"/>
        <w:spacing w:before="200" w:lineRule="auto"/>
        <w:ind w:firstLine="540"/>
        <w:jc w:val="both"/>
      </w:pPr>
      <w:r>
        <w:rPr>
          <w:sz w:val="20"/>
        </w:rPr>
        <w:t xml:space="preserve">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pPr>
        <w:pStyle w:val="0"/>
        <w:spacing w:before="200" w:lineRule="auto"/>
        <w:ind w:firstLine="540"/>
        <w:jc w:val="both"/>
      </w:pPr>
      <w:r>
        <w:rPr>
          <w:sz w:val="20"/>
        </w:rPr>
        <w:t xml:space="preserve">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pPr>
        <w:pStyle w:val="0"/>
        <w:spacing w:before="200" w:lineRule="auto"/>
        <w:ind w:firstLine="540"/>
        <w:jc w:val="both"/>
      </w:pPr>
      <w:r>
        <w:rPr>
          <w:sz w:val="20"/>
        </w:rPr>
        <w:t xml:space="preserve">обеспечение обстановки психологического комфорта (в том числе в условиях совместного обучения со сверстниками с сохранным зрением);</w:t>
      </w:r>
    </w:p>
    <w:p>
      <w:pPr>
        <w:pStyle w:val="0"/>
        <w:spacing w:before="200" w:lineRule="auto"/>
        <w:ind w:firstLine="540"/>
        <w:jc w:val="both"/>
      </w:pPr>
      <w:r>
        <w:rPr>
          <w:sz w:val="20"/>
        </w:rPr>
        <w:t xml:space="preserve">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pPr>
        <w:pStyle w:val="0"/>
        <w:spacing w:before="200" w:lineRule="auto"/>
        <w:ind w:firstLine="540"/>
        <w:jc w:val="both"/>
      </w:pPr>
      <w:r>
        <w:rPr>
          <w:sz w:val="20"/>
        </w:rPr>
        <w:t xml:space="preserve">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pPr>
        <w:pStyle w:val="0"/>
        <w:spacing w:before="200" w:lineRule="auto"/>
        <w:ind w:firstLine="540"/>
        <w:jc w:val="both"/>
      </w:pPr>
      <w:r>
        <w:rPr>
          <w:sz w:val="20"/>
        </w:rPr>
        <w:t xml:space="preserve">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pPr>
        <w:pStyle w:val="0"/>
        <w:spacing w:before="200" w:lineRule="auto"/>
        <w:ind w:firstLine="540"/>
        <w:jc w:val="both"/>
      </w:pPr>
      <w:r>
        <w:rPr>
          <w:sz w:val="20"/>
        </w:rPr>
        <w:t xml:space="preserve">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pPr>
        <w:pStyle w:val="0"/>
        <w:spacing w:before="200" w:lineRule="auto"/>
        <w:ind w:firstLine="540"/>
        <w:jc w:val="both"/>
      </w:pPr>
      <w:r>
        <w:rPr>
          <w:sz w:val="20"/>
        </w:rPr>
        <w:t xml:space="preserve">использование специальных методов, тифлопедагогических приемов и средств обучения;</w:t>
      </w:r>
    </w:p>
    <w:p>
      <w:pPr>
        <w:pStyle w:val="0"/>
        <w:spacing w:before="200" w:lineRule="auto"/>
        <w:ind w:firstLine="540"/>
        <w:jc w:val="both"/>
      </w:pPr>
      <w:r>
        <w:rPr>
          <w:sz w:val="20"/>
        </w:rPr>
        <w:t xml:space="preserve">включение слепых обучающихся в разнообразные воспитательные и досуговые мероприятия (в том числе совместно со сверстниками с сохранным зрением);</w:t>
      </w:r>
    </w:p>
    <w:p>
      <w:pPr>
        <w:pStyle w:val="0"/>
        <w:spacing w:before="200" w:lineRule="auto"/>
        <w:ind w:firstLine="540"/>
        <w:jc w:val="both"/>
      </w:pPr>
      <w:r>
        <w:rPr>
          <w:sz w:val="20"/>
        </w:rPr>
        <w:t xml:space="preserve">создание здоровьесберегающих условий, с учетом зрительных возможностей обучающихся.</w:t>
      </w:r>
    </w:p>
    <w:p>
      <w:pPr>
        <w:pStyle w:val="0"/>
        <w:spacing w:before="200" w:lineRule="auto"/>
        <w:ind w:firstLine="540"/>
        <w:jc w:val="both"/>
      </w:pPr>
      <w:r>
        <w:rPr>
          <w:sz w:val="20"/>
        </w:rPr>
        <w:t xml:space="preserve">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(тифлопедагога),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3.2).</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spacing w:before="200" w:lineRule="auto"/>
        <w:ind w:firstLine="540"/>
        <w:jc w:val="both"/>
      </w:pPr>
      <w:r>
        <w:rPr>
          <w:sz w:val="20"/>
        </w:rPr>
        <w:t xml:space="preserve">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pPr>
        <w:pStyle w:val="0"/>
        <w:spacing w:before="200" w:lineRule="auto"/>
        <w:ind w:firstLine="540"/>
        <w:jc w:val="both"/>
      </w:pPr>
      <w:r>
        <w:rPr>
          <w:sz w:val="20"/>
        </w:rPr>
        <w:t xml:space="preserve">Для реализации специального (коррекционного) курса "Тифлотехника" необходимо следующее оборудование и программное обеспечение:</w:t>
      </w:r>
    </w:p>
    <w:p>
      <w:pPr>
        <w:pStyle w:val="0"/>
        <w:spacing w:before="200" w:lineRule="auto"/>
        <w:ind w:firstLine="540"/>
        <w:jc w:val="both"/>
      </w:pPr>
      <w:r>
        <w:rPr>
          <w:sz w:val="20"/>
        </w:rPr>
        <w:t xml:space="preserve">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pPr>
        <w:pStyle w:val="0"/>
        <w:spacing w:before="200" w:lineRule="auto"/>
        <w:ind w:firstLine="540"/>
        <w:jc w:val="both"/>
      </w:pPr>
      <w:r>
        <w:rPr>
          <w:sz w:val="20"/>
        </w:rPr>
        <w:t xml:space="preserve">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pPr>
        <w:pStyle w:val="0"/>
        <w:spacing w:before="200" w:lineRule="auto"/>
        <w:ind w:firstLine="540"/>
        <w:jc w:val="both"/>
      </w:pPr>
      <w:r>
        <w:rPr>
          <w:sz w:val="20"/>
        </w:rPr>
        <w:t xml:space="preserve">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pPr>
        <w:pStyle w:val="0"/>
        <w:spacing w:before="200" w:lineRule="auto"/>
        <w:ind w:firstLine="540"/>
        <w:jc w:val="both"/>
      </w:pPr>
      <w:r>
        <w:rPr>
          <w:sz w:val="20"/>
        </w:rPr>
        <w:t xml:space="preserve">При реализации коррекционного курса "Социально-бытовая ориентировка" рекомендуются следующие тифлотехнические средства, приборы и устройства:</w:t>
      </w:r>
    </w:p>
    <w:p>
      <w:pPr>
        <w:pStyle w:val="0"/>
        <w:spacing w:before="200" w:lineRule="auto"/>
        <w:ind w:firstLine="540"/>
        <w:jc w:val="both"/>
      </w:pPr>
      <w:r>
        <w:rPr>
          <w:sz w:val="20"/>
        </w:rP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pPr>
        <w:pStyle w:val="0"/>
        <w:spacing w:before="200" w:lineRule="auto"/>
        <w:ind w:firstLine="540"/>
        <w:jc w:val="both"/>
      </w:pPr>
      <w:r>
        <w:rPr>
          <w:sz w:val="20"/>
        </w:rPr>
        <w:t xml:space="preserve">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9</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41137" w:name="P41137"/>
    <w:bookmarkEnd w:id="41137"/>
    <w:p>
      <w:pPr>
        <w:pStyle w:val="2"/>
        <w:jc w:val="center"/>
      </w:pPr>
      <w:r>
        <w:rPr>
          <w:sz w:val="20"/>
        </w:rPr>
        <w:t xml:space="preserve">ПРОГРАММА</w:t>
      </w:r>
    </w:p>
    <w:p>
      <w:pPr>
        <w:pStyle w:val="2"/>
        <w:jc w:val="center"/>
      </w:pPr>
      <w:r>
        <w:rPr>
          <w:sz w:val="20"/>
        </w:rPr>
        <w:t xml:space="preserve">КОРРЕКЦИОННОЙ РАБОТЫ СО СЛАБОВИДЯЩИМИ ОБУЧАЮЩИМИСЯ ФАОП ООО</w:t>
      </w:r>
    </w:p>
    <w:p>
      <w:pPr>
        <w:pStyle w:val="2"/>
        <w:jc w:val="center"/>
      </w:pPr>
      <w:r>
        <w:rPr>
          <w:sz w:val="20"/>
        </w:rPr>
        <w:t xml:space="preserve">ДЛЯ СЛАБОВИДЯЩИХ ОБУЧАЮЩИХСЯ (ВАРИАНТ 4.1)</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511"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(варианты 4.1)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pPr>
        <w:pStyle w:val="0"/>
        <w:spacing w:before="200" w:lineRule="auto"/>
        <w:ind w:firstLine="540"/>
        <w:jc w:val="both"/>
      </w:pPr>
      <w:r>
        <w:rPr>
          <w:sz w:val="20"/>
        </w:rPr>
        <w:t xml:space="preserve">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pPr>
        <w:pStyle w:val="0"/>
        <w:spacing w:before="200" w:lineRule="auto"/>
        <w:ind w:firstLine="540"/>
        <w:jc w:val="both"/>
      </w:pPr>
      <w:r>
        <w:rPr>
          <w:sz w:val="20"/>
        </w:rPr>
        <w:t xml:space="preserve">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pPr>
        <w:pStyle w:val="0"/>
        <w:spacing w:before="200" w:lineRule="auto"/>
        <w:ind w:firstLine="540"/>
        <w:jc w:val="both"/>
      </w:pPr>
      <w:r>
        <w:rPr>
          <w:sz w:val="20"/>
        </w:rPr>
        <w:t xml:space="preserve">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pPr>
        <w:pStyle w:val="0"/>
        <w:spacing w:before="200" w:lineRule="auto"/>
        <w:ind w:firstLine="540"/>
        <w:jc w:val="both"/>
      </w:pPr>
      <w:r>
        <w:rPr>
          <w:sz w:val="20"/>
        </w:rPr>
        <w:t xml:space="preserve">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реализация комплексного психолого-педагогического сопровождения слабовидящих обучающихся в соответствии с рекомендациями ППк и ПМПК;</w:t>
      </w:r>
    </w:p>
    <w:p>
      <w:pPr>
        <w:pStyle w:val="0"/>
        <w:spacing w:before="200" w:lineRule="auto"/>
        <w:ind w:firstLine="540"/>
        <w:jc w:val="both"/>
      </w:pPr>
      <w:r>
        <w:rPr>
          <w:sz w:val="20"/>
        </w:rPr>
        <w:t xml:space="preserve">реализация комплексной системы мероприятий по социальной адаптации и профессиональной ориентации слабовидящих обучающихся;</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слабовидящих обучающихся.</w:t>
      </w:r>
    </w:p>
    <w:p>
      <w:pPr>
        <w:pStyle w:val="0"/>
        <w:jc w:val="both"/>
      </w:pPr>
      <w:r>
        <w:rPr>
          <w:sz w:val="20"/>
        </w:rPr>
      </w:r>
    </w:p>
    <w:p>
      <w:pPr>
        <w:pStyle w:val="0"/>
        <w:ind w:firstLine="540"/>
        <w:jc w:val="both"/>
      </w:pPr>
      <w:r>
        <w:rPr>
          <w:sz w:val="20"/>
        </w:rPr>
        <w:t xml:space="preserve">6. Принципы, определяющие содержание ПКР.</w:t>
      </w:r>
    </w:p>
    <w:p>
      <w:pPr>
        <w:pStyle w:val="0"/>
        <w:spacing w:before="200" w:lineRule="auto"/>
        <w:ind w:firstLine="540"/>
        <w:jc w:val="both"/>
      </w:pPr>
      <w:r>
        <w:rPr>
          <w:sz w:val="20"/>
        </w:rPr>
        <w:t xml:space="preserve">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pPr>
        <w:pStyle w:val="0"/>
        <w:spacing w:before="200" w:lineRule="auto"/>
        <w:ind w:firstLine="540"/>
        <w:jc w:val="both"/>
      </w:pPr>
      <w:r>
        <w:rPr>
          <w:sz w:val="20"/>
        </w:rPr>
        <w:t xml:space="preserve">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pPr>
        <w:pStyle w:val="0"/>
        <w:spacing w:before="200" w:lineRule="auto"/>
        <w:ind w:firstLine="540"/>
        <w:jc w:val="both"/>
      </w:pPr>
      <w:r>
        <w:rPr>
          <w:sz w:val="20"/>
        </w:rPr>
        <w:t xml:space="preserve">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pPr>
        <w:pStyle w:val="0"/>
        <w:spacing w:before="200" w:lineRule="auto"/>
        <w:ind w:firstLine="540"/>
        <w:jc w:val="both"/>
      </w:pPr>
      <w:r>
        <w:rPr>
          <w:sz w:val="20"/>
        </w:rPr>
        <w:t xml:space="preserve">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pPr>
        <w:pStyle w:val="0"/>
        <w:spacing w:before="200" w:lineRule="auto"/>
        <w:ind w:firstLine="540"/>
        <w:jc w:val="both"/>
      </w:pPr>
      <w:r>
        <w:rPr>
          <w:sz w:val="20"/>
        </w:rPr>
        <w:t xml:space="preserve">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pPr>
        <w:pStyle w:val="0"/>
        <w:spacing w:before="200" w:lineRule="auto"/>
        <w:ind w:firstLine="540"/>
        <w:jc w:val="both"/>
      </w:pPr>
      <w:r>
        <w:rPr>
          <w:sz w:val="20"/>
        </w:rPr>
        <w:t xml:space="preserve">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pPr>
        <w:pStyle w:val="0"/>
        <w:spacing w:before="200" w:lineRule="auto"/>
        <w:ind w:firstLine="540"/>
        <w:jc w:val="both"/>
      </w:pPr>
      <w:r>
        <w:rPr>
          <w:sz w:val="20"/>
        </w:rPr>
        <w:t xml:space="preserve">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pPr>
        <w:pStyle w:val="0"/>
        <w:spacing w:before="200" w:lineRule="auto"/>
        <w:ind w:firstLine="540"/>
        <w:jc w:val="both"/>
      </w:pPr>
      <w:r>
        <w:rPr>
          <w:sz w:val="20"/>
        </w:rPr>
        <w:t xml:space="preserve">изучение познавательной, речевой и эмоционально-волевой сферы, личностных особенностей слабовидящих обучающихся;</w:t>
      </w:r>
    </w:p>
    <w:p>
      <w:pPr>
        <w:pStyle w:val="0"/>
        <w:spacing w:before="200" w:lineRule="auto"/>
        <w:ind w:firstLine="540"/>
        <w:jc w:val="both"/>
      </w:pPr>
      <w:r>
        <w:rPr>
          <w:sz w:val="20"/>
        </w:rPr>
        <w:t xml:space="preserve">изучение социальной ситуации развития и условий семейного воспитания слабовидящих обучающихся;</w:t>
      </w:r>
    </w:p>
    <w:p>
      <w:pPr>
        <w:pStyle w:val="0"/>
        <w:spacing w:before="200" w:lineRule="auto"/>
        <w:ind w:firstLine="540"/>
        <w:jc w:val="both"/>
      </w:pPr>
      <w:r>
        <w:rPr>
          <w:sz w:val="20"/>
        </w:rPr>
        <w:t xml:space="preserve">выявление адаптационных, компенсаторных возможностей и уровней социализации слабовидящих обучающихся;</w:t>
      </w:r>
    </w:p>
    <w:p>
      <w:pPr>
        <w:pStyle w:val="0"/>
        <w:spacing w:before="200" w:lineRule="auto"/>
        <w:ind w:firstLine="540"/>
        <w:jc w:val="both"/>
      </w:pPr>
      <w:r>
        <w:rPr>
          <w:sz w:val="20"/>
        </w:rPr>
        <w:t xml:space="preserve">изучение индивидуальных образовательных и коррекционно-абилитационно-реабилитационных потребностей слабовидящих обучающихся;</w:t>
      </w:r>
    </w:p>
    <w:p>
      <w:pPr>
        <w:pStyle w:val="0"/>
        <w:spacing w:before="200" w:lineRule="auto"/>
        <w:ind w:firstLine="540"/>
        <w:jc w:val="both"/>
      </w:pPr>
      <w:r>
        <w:rPr>
          <w:sz w:val="20"/>
        </w:rPr>
        <w:t xml:space="preserve">выявление исходного уровня готовности к освоению программы коррекционного курса "Тифлотехника" в основной школе;</w:t>
      </w:r>
    </w:p>
    <w:p>
      <w:pPr>
        <w:pStyle w:val="0"/>
        <w:spacing w:before="200" w:lineRule="auto"/>
        <w:ind w:firstLine="540"/>
        <w:jc w:val="both"/>
      </w:pPr>
      <w:r>
        <w:rPr>
          <w:sz w:val="20"/>
        </w:rPr>
        <w:t xml:space="preserve">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pPr>
        <w:pStyle w:val="0"/>
        <w:spacing w:before="200" w:lineRule="auto"/>
        <w:ind w:firstLine="540"/>
        <w:jc w:val="both"/>
      </w:pPr>
      <w:r>
        <w:rPr>
          <w:sz w:val="20"/>
        </w:rPr>
        <w:t xml:space="preserve">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pPr>
        <w:pStyle w:val="0"/>
        <w:spacing w:before="200" w:lineRule="auto"/>
        <w:ind w:firstLine="540"/>
        <w:jc w:val="both"/>
      </w:pPr>
      <w:r>
        <w:rPr>
          <w:sz w:val="20"/>
        </w:rP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4.1)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pPr>
        <w:pStyle w:val="0"/>
        <w:spacing w:before="200" w:lineRule="auto"/>
        <w:ind w:firstLine="540"/>
        <w:jc w:val="both"/>
      </w:pPr>
      <w:r>
        <w:rPr>
          <w:sz w:val="20"/>
        </w:rPr>
        <w:t xml:space="preserve">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 представлен в таблице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474"/>
        <w:gridCol w:w="1474"/>
        <w:gridCol w:w="1361"/>
        <w:gridCol w:w="1474"/>
        <w:gridCol w:w="1814"/>
      </w:tblGrid>
      <w:tr>
        <w:tc>
          <w:tcPr>
            <w:gridSpan w:val="6"/>
            <w:tcW w:w="9071" w:type="dxa"/>
          </w:tcPr>
          <w:p>
            <w:pPr>
              <w:pStyle w:val="0"/>
              <w:jc w:val="center"/>
            </w:pPr>
            <w:r>
              <w:rPr>
                <w:sz w:val="20"/>
              </w:rPr>
              <w:t xml:space="preserve">Таблица 1. Индивидуальный план коррекционно-развивающей работы</w:t>
            </w:r>
          </w:p>
        </w:tc>
      </w:tr>
      <w:tr>
        <w:tc>
          <w:tcPr>
            <w:gridSpan w:val="6"/>
            <w:tcW w:w="9071" w:type="dxa"/>
          </w:tcPr>
          <w:p>
            <w:pPr>
              <w:pStyle w:val="0"/>
            </w:pPr>
            <w:r>
              <w:rPr>
                <w:sz w:val="20"/>
              </w:rPr>
              <w:t xml:space="preserve">Фамилия, имя, отчество (при наличии) обучающегося</w:t>
            </w:r>
          </w:p>
        </w:tc>
      </w:tr>
      <w:tr>
        <w:tc>
          <w:tcPr>
            <w:gridSpan w:val="6"/>
            <w:tcW w:w="9071" w:type="dxa"/>
          </w:tcPr>
          <w:p>
            <w:pPr>
              <w:pStyle w:val="0"/>
            </w:pPr>
            <w:r>
              <w:rPr>
                <w:sz w:val="20"/>
              </w:rPr>
              <w:t xml:space="preserve">Класс</w:t>
            </w:r>
          </w:p>
        </w:tc>
      </w:tr>
      <w:tr>
        <w:tc>
          <w:tcPr>
            <w:gridSpan w:val="6"/>
            <w:tcW w:w="9071" w:type="dxa"/>
          </w:tcPr>
          <w:p>
            <w:pPr>
              <w:pStyle w:val="0"/>
            </w:pPr>
            <w:r>
              <w:rPr>
                <w:sz w:val="20"/>
              </w:rPr>
              <w:t xml:space="preserve">Возраст обучающегося</w:t>
            </w:r>
          </w:p>
        </w:tc>
      </w:tr>
      <w:tr>
        <w:tc>
          <w:tcPr>
            <w:gridSpan w:val="6"/>
            <w:tcW w:w="9071" w:type="dxa"/>
          </w:tcPr>
          <w:p>
            <w:pPr>
              <w:pStyle w:val="0"/>
            </w:pPr>
            <w:r>
              <w:rPr>
                <w:sz w:val="20"/>
              </w:rPr>
              <w:t xml:space="preserve">Причины, время и характер нарушения зрения</w:t>
            </w:r>
          </w:p>
        </w:tc>
      </w:tr>
      <w:tr>
        <w:tc>
          <w:tcPr>
            <w:gridSpan w:val="6"/>
            <w:tcW w:w="9071" w:type="dxa"/>
          </w:tcPr>
          <w:p>
            <w:pPr>
              <w:pStyle w:val="0"/>
            </w:pPr>
            <w:r>
              <w:rPr>
                <w:sz w:val="20"/>
              </w:rPr>
              <w:t xml:space="preserve">Состояние зрения в настоящее время</w:t>
            </w:r>
          </w:p>
        </w:tc>
      </w:tr>
      <w:tr>
        <w:tc>
          <w:tcPr>
            <w:gridSpan w:val="6"/>
            <w:tcW w:w="9071" w:type="dxa"/>
          </w:tcPr>
          <w:p>
            <w:pPr>
              <w:pStyle w:val="0"/>
            </w:pPr>
            <w:r>
              <w:rPr>
                <w:sz w:val="20"/>
              </w:rPr>
              <w:t xml:space="preserve">Рекомендации ПМПК и ИПРА</w:t>
            </w:r>
          </w:p>
        </w:tc>
      </w:tr>
      <w:tr>
        <w:tc>
          <w:tcPr>
            <w:gridSpan w:val="6"/>
            <w:tcW w:w="9071" w:type="dxa"/>
          </w:tcPr>
          <w:p>
            <w:pPr>
              <w:pStyle w:val="0"/>
            </w:pPr>
            <w:r>
              <w:rPr>
                <w:sz w:val="20"/>
              </w:rPr>
              <w:t xml:space="preserve">Индивидуальные особенности обучающегося:</w:t>
            </w:r>
          </w:p>
        </w:tc>
      </w:tr>
      <w:tr>
        <w:tc>
          <w:tcPr>
            <w:tcW w:w="1474" w:type="dxa"/>
          </w:tcPr>
          <w:p>
            <w:pPr>
              <w:pStyle w:val="0"/>
              <w:jc w:val="center"/>
            </w:pPr>
            <w:r>
              <w:rPr>
                <w:sz w:val="20"/>
              </w:rPr>
              <w:t xml:space="preserve">Направления коррекционно-развивающей работы</w:t>
            </w:r>
          </w:p>
        </w:tc>
        <w:tc>
          <w:tcPr>
            <w:tcW w:w="1474" w:type="dxa"/>
          </w:tcPr>
          <w:p>
            <w:pPr>
              <w:pStyle w:val="0"/>
              <w:jc w:val="center"/>
            </w:pPr>
            <w:r>
              <w:rPr>
                <w:sz w:val="20"/>
              </w:rPr>
              <w:t xml:space="preserve">Основное содержание коррекционно-развивающей работы</w:t>
            </w:r>
          </w:p>
        </w:tc>
        <w:tc>
          <w:tcPr>
            <w:tcW w:w="1474" w:type="dxa"/>
          </w:tcPr>
          <w:p>
            <w:pPr>
              <w:pStyle w:val="0"/>
              <w:jc w:val="center"/>
            </w:pPr>
            <w:r>
              <w:rPr>
                <w:sz w:val="20"/>
              </w:rPr>
              <w:t xml:space="preserve">Организационные формы коррекционно-развивающей работы</w:t>
            </w:r>
          </w:p>
        </w:tc>
        <w:tc>
          <w:tcPr>
            <w:tcW w:w="1361" w:type="dxa"/>
          </w:tcPr>
          <w:p>
            <w:pPr>
              <w:pStyle w:val="0"/>
              <w:jc w:val="center"/>
            </w:pPr>
            <w:r>
              <w:rPr>
                <w:sz w:val="20"/>
              </w:rPr>
              <w:t xml:space="preserve">Примерные сроки</w:t>
            </w:r>
          </w:p>
        </w:tc>
        <w:tc>
          <w:tcPr>
            <w:tcW w:w="1474" w:type="dxa"/>
          </w:tcPr>
          <w:p>
            <w:pPr>
              <w:pStyle w:val="0"/>
              <w:jc w:val="center"/>
            </w:pPr>
            <w:r>
              <w:rPr>
                <w:sz w:val="20"/>
              </w:rPr>
              <w:t xml:space="preserve">Планируемые результаты коррекционно-развивающей работы</w:t>
            </w:r>
          </w:p>
        </w:tc>
        <w:tc>
          <w:tcPr>
            <w:tcW w:w="1814" w:type="dxa"/>
          </w:tcPr>
          <w:p>
            <w:pPr>
              <w:pStyle w:val="0"/>
              <w:jc w:val="center"/>
            </w:pPr>
            <w:r>
              <w:rPr>
                <w:sz w:val="20"/>
              </w:rPr>
              <w:t xml:space="preserve">Фамилия, имя, отчество (при наличии), должность педагогического работника</w:t>
            </w:r>
          </w:p>
        </w:tc>
      </w:tr>
      <w:tr>
        <w:tc>
          <w:tcPr>
            <w:tcW w:w="1474"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474" w:type="dxa"/>
          </w:tcPr>
          <w:p>
            <w:pPr>
              <w:pStyle w:val="0"/>
            </w:pPr>
            <w:r>
              <w:rPr>
                <w:sz w:val="20"/>
              </w:rPr>
            </w:r>
          </w:p>
        </w:tc>
        <w:tc>
          <w:tcPr>
            <w:tcW w:w="181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расширение и обогащение чувственного опыта слабовидящих обучающихся, коррекцию вербализма речи, уточнение и конкретизацию представлений;</w:t>
      </w:r>
    </w:p>
    <w:p>
      <w:pPr>
        <w:pStyle w:val="0"/>
        <w:spacing w:before="200" w:lineRule="auto"/>
        <w:ind w:firstLine="540"/>
        <w:jc w:val="both"/>
      </w:pPr>
      <w:r>
        <w:rPr>
          <w:sz w:val="20"/>
        </w:rPr>
        <w:t xml:space="preserve">формирование специальных компетенций, необходимых для получения, использования и обработки информации без визуального контроля;</w:t>
      </w:r>
    </w:p>
    <w:p>
      <w:pPr>
        <w:pStyle w:val="0"/>
        <w:spacing w:before="200" w:lineRule="auto"/>
        <w:ind w:firstLine="540"/>
        <w:jc w:val="both"/>
      </w:pPr>
      <w:r>
        <w:rPr>
          <w:sz w:val="20"/>
        </w:rPr>
        <w:t xml:space="preserve">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слабовидящих обучающихся, могут также включать:</w:t>
      </w:r>
    </w:p>
    <w:p>
      <w:pPr>
        <w:pStyle w:val="0"/>
        <w:spacing w:before="200" w:lineRule="auto"/>
        <w:ind w:firstLine="540"/>
        <w:jc w:val="both"/>
      </w:pPr>
      <w:r>
        <w:rPr>
          <w:sz w:val="20"/>
        </w:rPr>
        <w:t xml:space="preserve">реализацию комплексного психолого-педагогического сопровождения слабовидящих обучающихся;</w:t>
      </w:r>
    </w:p>
    <w:p>
      <w:pPr>
        <w:pStyle w:val="0"/>
        <w:spacing w:before="200" w:lineRule="auto"/>
        <w:ind w:firstLine="540"/>
        <w:jc w:val="both"/>
      </w:pPr>
      <w:r>
        <w:rPr>
          <w:sz w:val="20"/>
        </w:rPr>
        <w:t xml:space="preserve">разработку индивидуальных программ и методик коррекционно-развивающей работы со слабовидящими обучающимися;</w:t>
      </w:r>
    </w:p>
    <w:p>
      <w:pPr>
        <w:pStyle w:val="0"/>
        <w:spacing w:before="200" w:lineRule="auto"/>
        <w:ind w:firstLine="540"/>
        <w:jc w:val="both"/>
      </w:pPr>
      <w:r>
        <w:rPr>
          <w:sz w:val="20"/>
        </w:rPr>
        <w:t xml:space="preserve">проведение групповых и индивидуальных коррекционно-развивающих занятий;</w:t>
      </w:r>
    </w:p>
    <w:p>
      <w:pPr>
        <w:pStyle w:val="0"/>
        <w:spacing w:before="200" w:lineRule="auto"/>
        <w:ind w:firstLine="540"/>
        <w:jc w:val="both"/>
      </w:pPr>
      <w:r>
        <w:rPr>
          <w:sz w:val="20"/>
        </w:rPr>
        <w:t xml:space="preserve">развитие, совершенствование и универсализацию компенсаторных навыков;</w:t>
      </w:r>
    </w:p>
    <w:p>
      <w:pPr>
        <w:pStyle w:val="0"/>
        <w:spacing w:before="200" w:lineRule="auto"/>
        <w:ind w:firstLine="540"/>
        <w:jc w:val="both"/>
      </w:pPr>
      <w:r>
        <w:rPr>
          <w:sz w:val="20"/>
        </w:rPr>
        <w:t xml:space="preserve">формирование специальных компетенций, необходимых для получения, использования и обработки информации без визуального контроля;</w:t>
      </w:r>
    </w:p>
    <w:p>
      <w:pPr>
        <w:pStyle w:val="0"/>
        <w:spacing w:before="200" w:lineRule="auto"/>
        <w:ind w:firstLine="540"/>
        <w:jc w:val="both"/>
      </w:pPr>
      <w:r>
        <w:rPr>
          <w:sz w:val="20"/>
        </w:rPr>
        <w:t xml:space="preserve">стабилизацию психоэмоционального состояния слабовидящих подростков;</w:t>
      </w:r>
    </w:p>
    <w:p>
      <w:pPr>
        <w:pStyle w:val="0"/>
        <w:spacing w:before="200" w:lineRule="auto"/>
        <w:ind w:firstLine="540"/>
        <w:jc w:val="both"/>
      </w:pPr>
      <w:r>
        <w:rPr>
          <w:sz w:val="20"/>
        </w:rPr>
        <w:t xml:space="preserve">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pPr>
        <w:pStyle w:val="0"/>
        <w:spacing w:before="200" w:lineRule="auto"/>
        <w:ind w:firstLine="540"/>
        <w:jc w:val="both"/>
      </w:pPr>
      <w:r>
        <w:rPr>
          <w:sz w:val="20"/>
        </w:rPr>
        <w:t xml:space="preserve">формирование социальных ролей, отношений и моделей поведения в соответствии с гендерной принадлежностью;</w:t>
      </w:r>
    </w:p>
    <w:p>
      <w:pPr>
        <w:pStyle w:val="0"/>
        <w:spacing w:before="200" w:lineRule="auto"/>
        <w:ind w:firstLine="540"/>
        <w:jc w:val="both"/>
      </w:pPr>
      <w:r>
        <w:rPr>
          <w:sz w:val="20"/>
        </w:rPr>
        <w:t xml:space="preserve">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pPr>
        <w:pStyle w:val="0"/>
        <w:spacing w:before="200" w:lineRule="auto"/>
        <w:ind w:firstLine="540"/>
        <w:jc w:val="both"/>
      </w:pPr>
      <w:r>
        <w:rPr>
          <w:sz w:val="20"/>
        </w:rPr>
        <w:t xml:space="preserve">формирование умений и навыков поиска нестандартных решений учебных, коммуникативных, бытовых и профессиональных задач;</w:t>
      </w:r>
    </w:p>
    <w:p>
      <w:pPr>
        <w:pStyle w:val="0"/>
        <w:spacing w:before="200" w:lineRule="auto"/>
        <w:ind w:firstLine="540"/>
        <w:jc w:val="both"/>
      </w:pPr>
      <w:r>
        <w:rPr>
          <w:sz w:val="20"/>
        </w:rPr>
        <w:t xml:space="preserve">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pPr>
        <w:pStyle w:val="0"/>
        <w:spacing w:before="200" w:lineRule="auto"/>
        <w:ind w:firstLine="540"/>
        <w:jc w:val="both"/>
      </w:pPr>
      <w:r>
        <w:rPr>
          <w:sz w:val="20"/>
        </w:rPr>
        <w:t xml:space="preserve">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pPr>
        <w:pStyle w:val="0"/>
        <w:spacing w:before="200" w:lineRule="auto"/>
        <w:ind w:firstLine="540"/>
        <w:jc w:val="both"/>
      </w:pPr>
      <w:r>
        <w:rPr>
          <w:sz w:val="20"/>
        </w:rPr>
        <w:t xml:space="preserve">психологическую подготовку к прохождению государственной итоговой аттестации.</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 Брайля" направленном на овладение основам чтения и письма рельефно-точечной системы Л. Брайля.</w:t>
      </w:r>
    </w:p>
    <w:p>
      <w:pPr>
        <w:pStyle w:val="0"/>
        <w:spacing w:before="200" w:lineRule="auto"/>
        <w:ind w:firstLine="540"/>
        <w:jc w:val="both"/>
      </w:pPr>
      <w:r>
        <w:rPr>
          <w:sz w:val="20"/>
        </w:rPr>
        <w:t xml:space="preserve">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pPr>
        <w:pStyle w:val="0"/>
        <w:spacing w:before="200" w:lineRule="auto"/>
        <w:ind w:firstLine="540"/>
        <w:jc w:val="both"/>
      </w:pPr>
      <w:r>
        <w:rPr>
          <w:sz w:val="20"/>
        </w:rP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pPr>
        <w:pStyle w:val="0"/>
        <w:spacing w:before="200" w:lineRule="auto"/>
        <w:ind w:firstLine="540"/>
        <w:jc w:val="both"/>
      </w:pPr>
      <w:r>
        <w:rPr>
          <w:sz w:val="20"/>
        </w:rPr>
        <w:t xml:space="preserve">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pPr>
        <w:pStyle w:val="0"/>
        <w:spacing w:before="200" w:lineRule="auto"/>
        <w:ind w:firstLine="540"/>
        <w:jc w:val="both"/>
      </w:pPr>
      <w:r>
        <w:rPr>
          <w:sz w:val="20"/>
        </w:rP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pPr>
        <w:pStyle w:val="0"/>
        <w:spacing w:before="200" w:lineRule="auto"/>
        <w:ind w:firstLine="540"/>
        <w:jc w:val="both"/>
      </w:pPr>
      <w:r>
        <w:rPr>
          <w:sz w:val="20"/>
        </w:rPr>
        <w:t xml:space="preserve">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pPr>
        <w:pStyle w:val="0"/>
        <w:spacing w:before="200" w:lineRule="auto"/>
        <w:ind w:firstLine="540"/>
        <w:jc w:val="both"/>
      </w:pPr>
      <w:r>
        <w:rPr>
          <w:sz w:val="20"/>
        </w:rPr>
        <w:t xml:space="preserve">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pPr>
        <w:pStyle w:val="0"/>
        <w:spacing w:before="200" w:lineRule="auto"/>
        <w:ind w:firstLine="540"/>
        <w:jc w:val="both"/>
      </w:pPr>
      <w:r>
        <w:rPr>
          <w:sz w:val="20"/>
        </w:rPr>
        <w:t xml:space="preserve">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7.3.2.19. Рабочая программа коррекционно-развивающего курса должна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изучения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 представлена в таблице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1531"/>
        <w:gridCol w:w="1474"/>
        <w:gridCol w:w="1474"/>
        <w:gridCol w:w="1304"/>
        <w:gridCol w:w="1757"/>
      </w:tblGrid>
      <w:tr>
        <w:tc>
          <w:tcPr>
            <w:gridSpan w:val="6"/>
            <w:tcW w:w="9071" w:type="dxa"/>
          </w:tcPr>
          <w:p>
            <w:pPr>
              <w:pStyle w:val="0"/>
              <w:jc w:val="center"/>
            </w:pPr>
            <w:r>
              <w:rPr>
                <w:sz w:val="20"/>
              </w:rPr>
              <w:t xml:space="preserve">Таблица 2. План консультативной работы</w:t>
            </w:r>
          </w:p>
        </w:tc>
      </w:tr>
      <w:tr>
        <w:tc>
          <w:tcPr>
            <w:tcW w:w="1531" w:type="dxa"/>
          </w:tcPr>
          <w:p>
            <w:pPr>
              <w:pStyle w:val="0"/>
              <w:jc w:val="center"/>
            </w:pPr>
            <w:r>
              <w:rPr>
                <w:sz w:val="20"/>
              </w:rPr>
              <w:t xml:space="preserve">Направления консультативной работы</w:t>
            </w:r>
          </w:p>
        </w:tc>
        <w:tc>
          <w:tcPr>
            <w:tcW w:w="1531" w:type="dxa"/>
          </w:tcPr>
          <w:p>
            <w:pPr>
              <w:pStyle w:val="0"/>
              <w:jc w:val="center"/>
            </w:pPr>
            <w:r>
              <w:rPr>
                <w:sz w:val="20"/>
              </w:rPr>
              <w:t xml:space="preserve">Задачи консультативной работы</w:t>
            </w:r>
          </w:p>
        </w:tc>
        <w:tc>
          <w:tcPr>
            <w:tcW w:w="1474" w:type="dxa"/>
          </w:tcPr>
          <w:p>
            <w:pPr>
              <w:pStyle w:val="0"/>
              <w:jc w:val="center"/>
            </w:pPr>
            <w:r>
              <w:rPr>
                <w:sz w:val="20"/>
              </w:rPr>
              <w:t xml:space="preserve">Содержание консультативной работы</w:t>
            </w:r>
          </w:p>
        </w:tc>
        <w:tc>
          <w:tcPr>
            <w:tcW w:w="1474" w:type="dxa"/>
          </w:tcPr>
          <w:p>
            <w:pPr>
              <w:pStyle w:val="0"/>
              <w:jc w:val="center"/>
            </w:pPr>
            <w:r>
              <w:rPr>
                <w:sz w:val="20"/>
              </w:rPr>
              <w:t xml:space="preserve">Формы доведения консультативной работы</w:t>
            </w:r>
          </w:p>
        </w:tc>
        <w:tc>
          <w:tcPr>
            <w:tcW w:w="1304" w:type="dxa"/>
          </w:tcPr>
          <w:p>
            <w:pPr>
              <w:pStyle w:val="0"/>
              <w:jc w:val="center"/>
            </w:pPr>
            <w:r>
              <w:rPr>
                <w:sz w:val="20"/>
              </w:rPr>
              <w:t xml:space="preserve">Сроки проведения консультативной работы</w:t>
            </w:r>
          </w:p>
        </w:tc>
        <w:tc>
          <w:tcPr>
            <w:tcW w:w="1757" w:type="dxa"/>
          </w:tcPr>
          <w:p>
            <w:pPr>
              <w:pStyle w:val="0"/>
              <w:jc w:val="center"/>
            </w:pPr>
            <w:r>
              <w:rPr>
                <w:sz w:val="20"/>
              </w:rPr>
              <w:t xml:space="preserve">Фамилия, имя, отчество (при наличии), должность педагогического работника</w:t>
            </w:r>
          </w:p>
        </w:tc>
      </w:tr>
      <w:tr>
        <w:tc>
          <w:tcPr>
            <w:tcW w:w="1531"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1757"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 представлена в таблице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1531"/>
        <w:gridCol w:w="1474"/>
        <w:gridCol w:w="1474"/>
        <w:gridCol w:w="1304"/>
        <w:gridCol w:w="1757"/>
      </w:tblGrid>
      <w:tr>
        <w:tc>
          <w:tcPr>
            <w:gridSpan w:val="6"/>
            <w:tcW w:w="9071" w:type="dxa"/>
          </w:tcPr>
          <w:p>
            <w:pPr>
              <w:pStyle w:val="0"/>
              <w:jc w:val="center"/>
            </w:pPr>
            <w:r>
              <w:rPr>
                <w:sz w:val="20"/>
              </w:rPr>
              <w:t xml:space="preserve">Таблица 3. План информационно-просветительской работы</w:t>
            </w:r>
          </w:p>
        </w:tc>
      </w:tr>
      <w:tr>
        <w:tc>
          <w:tcPr>
            <w:tcW w:w="1531" w:type="dxa"/>
          </w:tcPr>
          <w:p>
            <w:pPr>
              <w:pStyle w:val="0"/>
              <w:jc w:val="center"/>
            </w:pPr>
            <w:r>
              <w:rPr>
                <w:sz w:val="20"/>
              </w:rPr>
              <w:t xml:space="preserve">Направления информационно-просветительской работы</w:t>
            </w:r>
          </w:p>
        </w:tc>
        <w:tc>
          <w:tcPr>
            <w:tcW w:w="1531" w:type="dxa"/>
          </w:tcPr>
          <w:p>
            <w:pPr>
              <w:pStyle w:val="0"/>
              <w:jc w:val="center"/>
            </w:pPr>
            <w:r>
              <w:rPr>
                <w:sz w:val="20"/>
              </w:rPr>
              <w:t xml:space="preserve">Задачи информационно-просветительской работы</w:t>
            </w:r>
          </w:p>
        </w:tc>
        <w:tc>
          <w:tcPr>
            <w:tcW w:w="1474" w:type="dxa"/>
          </w:tcPr>
          <w:p>
            <w:pPr>
              <w:pStyle w:val="0"/>
              <w:jc w:val="center"/>
            </w:pPr>
            <w:r>
              <w:rPr>
                <w:sz w:val="20"/>
              </w:rPr>
              <w:t xml:space="preserve">Содержание информационно-просветительской работы</w:t>
            </w:r>
          </w:p>
        </w:tc>
        <w:tc>
          <w:tcPr>
            <w:tcW w:w="1474" w:type="dxa"/>
          </w:tcPr>
          <w:p>
            <w:pPr>
              <w:pStyle w:val="0"/>
              <w:jc w:val="center"/>
            </w:pPr>
            <w:r>
              <w:rPr>
                <w:sz w:val="20"/>
              </w:rPr>
              <w:t xml:space="preserve">Формы проведения информационно-просветительской работы</w:t>
            </w:r>
          </w:p>
        </w:tc>
        <w:tc>
          <w:tcPr>
            <w:tcW w:w="1304" w:type="dxa"/>
          </w:tcPr>
          <w:p>
            <w:pPr>
              <w:pStyle w:val="0"/>
              <w:jc w:val="center"/>
            </w:pPr>
            <w:r>
              <w:rPr>
                <w:sz w:val="20"/>
              </w:rPr>
              <w:t xml:space="preserve">Сроки проведения</w:t>
            </w:r>
          </w:p>
        </w:tc>
        <w:tc>
          <w:tcPr>
            <w:tcW w:w="1757" w:type="dxa"/>
          </w:tcPr>
          <w:p>
            <w:pPr>
              <w:pStyle w:val="0"/>
              <w:jc w:val="center"/>
            </w:pPr>
            <w:r>
              <w:rPr>
                <w:sz w:val="20"/>
              </w:rPr>
              <w:t xml:space="preserve">Фамилия, имя, отчество (при наличии), должность педагогического работника</w:t>
            </w:r>
          </w:p>
        </w:tc>
      </w:tr>
      <w:tr>
        <w:tc>
          <w:tcPr>
            <w:tcW w:w="1531"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1757"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pPr>
        <w:pStyle w:val="0"/>
        <w:spacing w:before="200" w:lineRule="auto"/>
        <w:ind w:firstLine="540"/>
        <w:jc w:val="both"/>
      </w:pPr>
      <w:r>
        <w:rPr>
          <w:sz w:val="20"/>
        </w:rPr>
        <w:t xml:space="preserve">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pPr>
        <w:pStyle w:val="0"/>
        <w:spacing w:before="200" w:lineRule="auto"/>
        <w:ind w:firstLine="540"/>
        <w:jc w:val="both"/>
      </w:pPr>
      <w:r>
        <w:rPr>
          <w:sz w:val="20"/>
        </w:rPr>
        <w:t xml:space="preserve">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pPr>
        <w:pStyle w:val="0"/>
        <w:spacing w:before="200" w:lineRule="auto"/>
        <w:ind w:firstLine="540"/>
        <w:jc w:val="both"/>
      </w:pPr>
      <w:r>
        <w:rPr>
          <w:sz w:val="20"/>
        </w:rPr>
        <w:t xml:space="preserve">обеспечение обстановки психологического комфорта (в том числе в условиях совместного обучения со сверстниками с сохранным зрением);</w:t>
      </w:r>
    </w:p>
    <w:p>
      <w:pPr>
        <w:pStyle w:val="0"/>
        <w:spacing w:before="200" w:lineRule="auto"/>
        <w:ind w:firstLine="540"/>
        <w:jc w:val="both"/>
      </w:pPr>
      <w:r>
        <w:rPr>
          <w:sz w:val="20"/>
        </w:rPr>
        <w:t xml:space="preserve">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pPr>
        <w:pStyle w:val="0"/>
        <w:spacing w:before="200" w:lineRule="auto"/>
        <w:ind w:firstLine="540"/>
        <w:jc w:val="both"/>
      </w:pPr>
      <w:r>
        <w:rPr>
          <w:sz w:val="20"/>
        </w:rPr>
        <w:t xml:space="preserve">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pPr>
        <w:pStyle w:val="0"/>
        <w:spacing w:before="200" w:lineRule="auto"/>
        <w:ind w:firstLine="540"/>
        <w:jc w:val="both"/>
      </w:pPr>
      <w:r>
        <w:rPr>
          <w:sz w:val="20"/>
        </w:rPr>
        <w:t xml:space="preserve">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pPr>
        <w:pStyle w:val="0"/>
        <w:spacing w:before="200" w:lineRule="auto"/>
        <w:ind w:firstLine="540"/>
        <w:jc w:val="both"/>
      </w:pPr>
      <w:r>
        <w:rPr>
          <w:sz w:val="20"/>
        </w:rPr>
        <w:t xml:space="preserve">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pPr>
        <w:pStyle w:val="0"/>
        <w:spacing w:before="200" w:lineRule="auto"/>
        <w:ind w:firstLine="540"/>
        <w:jc w:val="both"/>
      </w:pPr>
      <w:r>
        <w:rPr>
          <w:sz w:val="20"/>
        </w:rPr>
        <w:t xml:space="preserve">использование специальных методов, тифлопедагогических приемов и средств обучения;</w:t>
      </w:r>
    </w:p>
    <w:p>
      <w:pPr>
        <w:pStyle w:val="0"/>
        <w:spacing w:before="200" w:lineRule="auto"/>
        <w:ind w:firstLine="540"/>
        <w:jc w:val="both"/>
      </w:pPr>
      <w:r>
        <w:rPr>
          <w:sz w:val="20"/>
        </w:rPr>
        <w:t xml:space="preserve">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pPr>
        <w:pStyle w:val="0"/>
        <w:spacing w:before="200" w:lineRule="auto"/>
        <w:ind w:firstLine="540"/>
        <w:jc w:val="both"/>
      </w:pPr>
      <w:r>
        <w:rPr>
          <w:sz w:val="20"/>
        </w:rPr>
        <w:t xml:space="preserve">создание здоровьесберегающих условий, с учетом зрительных возможностей обучающихся.</w:t>
      </w:r>
    </w:p>
    <w:p>
      <w:pPr>
        <w:pStyle w:val="0"/>
        <w:spacing w:before="200" w:lineRule="auto"/>
        <w:ind w:firstLine="540"/>
        <w:jc w:val="both"/>
      </w:pPr>
      <w:r>
        <w:rPr>
          <w:sz w:val="20"/>
        </w:rPr>
        <w:t xml:space="preserve">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spacing w:before="200" w:lineRule="auto"/>
        <w:ind w:firstLine="540"/>
        <w:jc w:val="both"/>
      </w:pPr>
      <w:r>
        <w:rPr>
          <w:sz w:val="20"/>
        </w:rPr>
        <w:t xml:space="preserve">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pPr>
        <w:pStyle w:val="0"/>
        <w:spacing w:before="200" w:lineRule="auto"/>
        <w:ind w:firstLine="540"/>
        <w:jc w:val="both"/>
      </w:pPr>
      <w:r>
        <w:rPr>
          <w:sz w:val="20"/>
        </w:rPr>
        <w:t xml:space="preserve">Для реализации специального (коррекционного) курса "Тифлотехника" необходимо следующее оборудование и программное обеспечение:</w:t>
      </w:r>
    </w:p>
    <w:p>
      <w:pPr>
        <w:pStyle w:val="0"/>
        <w:spacing w:before="200" w:lineRule="auto"/>
        <w:ind w:firstLine="540"/>
        <w:jc w:val="both"/>
      </w:pPr>
      <w:r>
        <w:rPr>
          <w:sz w:val="20"/>
        </w:rPr>
        <w:t xml:space="preserve">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pPr>
        <w:pStyle w:val="0"/>
        <w:spacing w:before="200" w:lineRule="auto"/>
        <w:ind w:firstLine="540"/>
        <w:jc w:val="both"/>
      </w:pPr>
      <w:r>
        <w:rPr>
          <w:sz w:val="20"/>
        </w:rPr>
        <w:t xml:space="preserve">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pPr>
        <w:pStyle w:val="0"/>
        <w:spacing w:before="200" w:lineRule="auto"/>
        <w:ind w:firstLine="540"/>
        <w:jc w:val="both"/>
      </w:pPr>
      <w:r>
        <w:rPr>
          <w:sz w:val="20"/>
        </w:rPr>
        <w:t xml:space="preserve">При реализации коррекционного курса "Социально-бытовая ориентировка" рекомендуются следующие тифлотехнические средства, приборы и устройства:</w:t>
      </w:r>
    </w:p>
    <w:p>
      <w:pPr>
        <w:pStyle w:val="0"/>
        <w:spacing w:before="200" w:lineRule="auto"/>
        <w:ind w:firstLine="540"/>
        <w:jc w:val="both"/>
      </w:pPr>
      <w:r>
        <w:rPr>
          <w:sz w:val="20"/>
        </w:rP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pPr>
        <w:pStyle w:val="0"/>
        <w:spacing w:before="200" w:lineRule="auto"/>
        <w:ind w:firstLine="540"/>
        <w:jc w:val="both"/>
      </w:pPr>
      <w:r>
        <w:rPr>
          <w:sz w:val="20"/>
        </w:rPr>
        <w:t xml:space="preserve">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10</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41381" w:name="P41381"/>
    <w:bookmarkEnd w:id="41381"/>
    <w:p>
      <w:pPr>
        <w:pStyle w:val="2"/>
        <w:jc w:val="center"/>
      </w:pPr>
      <w:r>
        <w:rPr>
          <w:sz w:val="20"/>
        </w:rPr>
        <w:t xml:space="preserve">ПРОГРАММА</w:t>
      </w:r>
    </w:p>
    <w:p>
      <w:pPr>
        <w:pStyle w:val="2"/>
        <w:jc w:val="center"/>
      </w:pPr>
      <w:r>
        <w:rPr>
          <w:sz w:val="20"/>
        </w:rPr>
        <w:t xml:space="preserve">КОРРЕКЦИОННОЙ РАБОТЫ СО СЛАБОВИДЯЩИМИ ОБУЧАЮЩИМИСЯ ФАОП ООО</w:t>
      </w:r>
    </w:p>
    <w:p>
      <w:pPr>
        <w:pStyle w:val="2"/>
        <w:jc w:val="center"/>
      </w:pPr>
      <w:r>
        <w:rPr>
          <w:sz w:val="20"/>
        </w:rPr>
        <w:t xml:space="preserve">ДЛЯ СЛАБОВИДЯЩИХ ОБУЧАЮЩИХСЯ (ВАРИАНТ 4.2)</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512"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(варианты 4.2) в пролонгированные сроки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pPr>
        <w:pStyle w:val="0"/>
        <w:spacing w:before="200" w:lineRule="auto"/>
        <w:ind w:firstLine="540"/>
        <w:jc w:val="both"/>
      </w:pPr>
      <w:r>
        <w:rPr>
          <w:sz w:val="20"/>
        </w:rPr>
        <w:t xml:space="preserve">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pPr>
        <w:pStyle w:val="0"/>
        <w:spacing w:before="200" w:lineRule="auto"/>
        <w:ind w:firstLine="540"/>
        <w:jc w:val="both"/>
      </w:pPr>
      <w:r>
        <w:rPr>
          <w:sz w:val="20"/>
        </w:rPr>
        <w:t xml:space="preserve">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pPr>
        <w:pStyle w:val="0"/>
        <w:spacing w:before="200" w:lineRule="auto"/>
        <w:ind w:firstLine="540"/>
        <w:jc w:val="both"/>
      </w:pPr>
      <w:r>
        <w:rPr>
          <w:sz w:val="20"/>
        </w:rPr>
        <w:t xml:space="preserve">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реализация комплексного психолого-педагогического сопровождения слабовидящих обучающихся в соответствии с рекомендациями ППк и ПМПК;</w:t>
      </w:r>
    </w:p>
    <w:p>
      <w:pPr>
        <w:pStyle w:val="0"/>
        <w:spacing w:before="200" w:lineRule="auto"/>
        <w:ind w:firstLine="540"/>
        <w:jc w:val="both"/>
      </w:pPr>
      <w:r>
        <w:rPr>
          <w:sz w:val="20"/>
        </w:rPr>
        <w:t xml:space="preserve">реализация комплексной системы мероприятий по социальной адаптации и профессиональной ориентации слабовидящих обучающихся;</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слабовидящих обучающихся.</w:t>
      </w:r>
    </w:p>
    <w:p>
      <w:pPr>
        <w:pStyle w:val="0"/>
        <w:spacing w:before="200" w:lineRule="auto"/>
        <w:ind w:firstLine="540"/>
        <w:jc w:val="both"/>
      </w:pPr>
      <w:r>
        <w:rPr>
          <w:sz w:val="20"/>
        </w:rPr>
        <w:t xml:space="preserve">6. Содержание ПКР определяют следующие принципы:</w:t>
      </w:r>
    </w:p>
    <w:p>
      <w:pPr>
        <w:pStyle w:val="0"/>
        <w:spacing w:before="200" w:lineRule="auto"/>
        <w:ind w:firstLine="540"/>
        <w:jc w:val="both"/>
      </w:pPr>
      <w:r>
        <w:rPr>
          <w:sz w:val="20"/>
        </w:rPr>
        <w:t xml:space="preserve">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pPr>
        <w:pStyle w:val="0"/>
        <w:spacing w:before="200" w:lineRule="auto"/>
        <w:ind w:firstLine="540"/>
        <w:jc w:val="both"/>
      </w:pPr>
      <w:r>
        <w:rPr>
          <w:sz w:val="20"/>
        </w:rPr>
        <w:t xml:space="preserve">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pPr>
        <w:pStyle w:val="0"/>
        <w:spacing w:before="200" w:lineRule="auto"/>
        <w:ind w:firstLine="540"/>
        <w:jc w:val="both"/>
      </w:pPr>
      <w:r>
        <w:rPr>
          <w:sz w:val="20"/>
        </w:rPr>
        <w:t xml:space="preserve">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pPr>
        <w:pStyle w:val="0"/>
        <w:spacing w:before="200" w:lineRule="auto"/>
        <w:ind w:firstLine="540"/>
        <w:jc w:val="both"/>
      </w:pPr>
      <w:r>
        <w:rPr>
          <w:sz w:val="20"/>
        </w:rPr>
        <w:t xml:space="preserve">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pPr>
        <w:pStyle w:val="0"/>
        <w:spacing w:before="200" w:lineRule="auto"/>
        <w:ind w:firstLine="540"/>
        <w:jc w:val="both"/>
      </w:pPr>
      <w:r>
        <w:rPr>
          <w:sz w:val="20"/>
        </w:rPr>
        <w:t xml:space="preserve">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pPr>
        <w:pStyle w:val="0"/>
        <w:spacing w:before="200" w:lineRule="auto"/>
        <w:ind w:firstLine="540"/>
        <w:jc w:val="both"/>
      </w:pPr>
      <w:r>
        <w:rPr>
          <w:sz w:val="20"/>
        </w:rPr>
        <w:t xml:space="preserve">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pPr>
        <w:pStyle w:val="0"/>
        <w:spacing w:before="200" w:lineRule="auto"/>
        <w:ind w:firstLine="540"/>
        <w:jc w:val="both"/>
      </w:pPr>
      <w:r>
        <w:rPr>
          <w:sz w:val="20"/>
        </w:rPr>
        <w:t xml:space="preserve">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 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pPr>
        <w:pStyle w:val="0"/>
        <w:spacing w:before="200" w:lineRule="auto"/>
        <w:ind w:firstLine="540"/>
        <w:jc w:val="both"/>
      </w:pPr>
      <w:r>
        <w:rPr>
          <w:sz w:val="20"/>
        </w:rPr>
        <w:t xml:space="preserve">изучение познавательной, речевой и эмоционально-волевой сферы, личностных особенностей слабовидящих обучающихся;</w:t>
      </w:r>
    </w:p>
    <w:p>
      <w:pPr>
        <w:pStyle w:val="0"/>
        <w:spacing w:before="200" w:lineRule="auto"/>
        <w:ind w:firstLine="540"/>
        <w:jc w:val="both"/>
      </w:pPr>
      <w:r>
        <w:rPr>
          <w:sz w:val="20"/>
        </w:rPr>
        <w:t xml:space="preserve">изучение социальной ситуации развития и условий семейного воспитания слабовидящих обучающихся;</w:t>
      </w:r>
    </w:p>
    <w:p>
      <w:pPr>
        <w:pStyle w:val="0"/>
        <w:spacing w:before="200" w:lineRule="auto"/>
        <w:ind w:firstLine="540"/>
        <w:jc w:val="both"/>
      </w:pPr>
      <w:r>
        <w:rPr>
          <w:sz w:val="20"/>
        </w:rPr>
        <w:t xml:space="preserve">выявление адаптационных, компенсаторных возможностей и уровней социализации слабовидящих обучающихся;</w:t>
      </w:r>
    </w:p>
    <w:p>
      <w:pPr>
        <w:pStyle w:val="0"/>
        <w:spacing w:before="200" w:lineRule="auto"/>
        <w:ind w:firstLine="540"/>
        <w:jc w:val="both"/>
      </w:pPr>
      <w:r>
        <w:rPr>
          <w:sz w:val="20"/>
        </w:rPr>
        <w:t xml:space="preserve">изучение индивидуальных образовательных и коррекционно-абилитационно-реабилитационных потребностей слабовидящих обучающихся;</w:t>
      </w:r>
    </w:p>
    <w:p>
      <w:pPr>
        <w:pStyle w:val="0"/>
        <w:spacing w:before="200" w:lineRule="auto"/>
        <w:ind w:firstLine="540"/>
        <w:jc w:val="both"/>
      </w:pPr>
      <w:r>
        <w:rPr>
          <w:sz w:val="20"/>
        </w:rPr>
        <w:t xml:space="preserve">выявление исходного уровня готовности к освоению программы коррекционного курса "Тифлотехника" в основной школе;</w:t>
      </w:r>
    </w:p>
    <w:p>
      <w:pPr>
        <w:pStyle w:val="0"/>
        <w:spacing w:before="200" w:lineRule="auto"/>
        <w:ind w:firstLine="540"/>
        <w:jc w:val="both"/>
      </w:pPr>
      <w:r>
        <w:rPr>
          <w:sz w:val="20"/>
        </w:rPr>
        <w:t xml:space="preserve">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pPr>
        <w:pStyle w:val="0"/>
        <w:spacing w:before="200" w:lineRule="auto"/>
        <w:ind w:firstLine="540"/>
        <w:jc w:val="both"/>
      </w:pPr>
      <w:r>
        <w:rPr>
          <w:sz w:val="20"/>
        </w:rPr>
        <w:t xml:space="preserve">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pPr>
        <w:pStyle w:val="0"/>
        <w:spacing w:before="200" w:lineRule="auto"/>
        <w:ind w:firstLine="540"/>
        <w:jc w:val="both"/>
      </w:pPr>
      <w:r>
        <w:rPr>
          <w:sz w:val="20"/>
        </w:rP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4.2)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pPr>
        <w:pStyle w:val="0"/>
        <w:spacing w:before="200" w:lineRule="auto"/>
        <w:ind w:firstLine="540"/>
        <w:jc w:val="both"/>
      </w:pPr>
      <w:r>
        <w:rPr>
          <w:sz w:val="20"/>
        </w:rPr>
        <w:t xml:space="preserve">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 представлен в таблице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190"/>
        <w:gridCol w:w="1474"/>
        <w:gridCol w:w="1644"/>
      </w:tblGrid>
      <w:tr>
        <w:tc>
          <w:tcPr>
            <w:gridSpan w:val="6"/>
            <w:tcW w:w="9069" w:type="dxa"/>
          </w:tcPr>
          <w:p>
            <w:pPr>
              <w:pStyle w:val="0"/>
              <w:jc w:val="center"/>
            </w:pPr>
            <w:r>
              <w:rPr>
                <w:sz w:val="20"/>
              </w:rPr>
              <w:t xml:space="preserve">Таблица 1. Индивидуальный план коррекционно-развивающей работы</w:t>
            </w:r>
          </w:p>
        </w:tc>
      </w:tr>
      <w:tr>
        <w:tc>
          <w:tcPr>
            <w:gridSpan w:val="6"/>
            <w:tcW w:w="9069" w:type="dxa"/>
          </w:tcPr>
          <w:p>
            <w:pPr>
              <w:pStyle w:val="0"/>
            </w:pPr>
            <w:r>
              <w:rPr>
                <w:sz w:val="20"/>
              </w:rPr>
              <w:t xml:space="preserve">Фамилия, имя, отчество (при наличии) обучающегося</w:t>
            </w:r>
          </w:p>
        </w:tc>
      </w:tr>
      <w:tr>
        <w:tc>
          <w:tcPr>
            <w:gridSpan w:val="6"/>
            <w:tcW w:w="9069" w:type="dxa"/>
          </w:tcPr>
          <w:p>
            <w:pPr>
              <w:pStyle w:val="0"/>
            </w:pPr>
            <w:r>
              <w:rPr>
                <w:sz w:val="20"/>
              </w:rPr>
              <w:t xml:space="preserve">Класс</w:t>
            </w:r>
          </w:p>
        </w:tc>
      </w:tr>
      <w:tr>
        <w:tc>
          <w:tcPr>
            <w:gridSpan w:val="6"/>
            <w:tcW w:w="9069" w:type="dxa"/>
          </w:tcPr>
          <w:p>
            <w:pPr>
              <w:pStyle w:val="0"/>
            </w:pPr>
            <w:r>
              <w:rPr>
                <w:sz w:val="20"/>
              </w:rPr>
              <w:t xml:space="preserve">Возраст обучающегося</w:t>
            </w:r>
          </w:p>
        </w:tc>
      </w:tr>
      <w:tr>
        <w:tc>
          <w:tcPr>
            <w:gridSpan w:val="6"/>
            <w:tcW w:w="9069" w:type="dxa"/>
          </w:tcPr>
          <w:p>
            <w:pPr>
              <w:pStyle w:val="0"/>
            </w:pPr>
            <w:r>
              <w:rPr>
                <w:sz w:val="20"/>
              </w:rPr>
              <w:t xml:space="preserve">Причины, время и характер нарушения зрения</w:t>
            </w:r>
          </w:p>
        </w:tc>
      </w:tr>
      <w:tr>
        <w:tc>
          <w:tcPr>
            <w:gridSpan w:val="6"/>
            <w:tcW w:w="9069" w:type="dxa"/>
          </w:tcPr>
          <w:p>
            <w:pPr>
              <w:pStyle w:val="0"/>
            </w:pPr>
            <w:r>
              <w:rPr>
                <w:sz w:val="20"/>
              </w:rPr>
              <w:t xml:space="preserve">Состояние зрения в настоящее время</w:t>
            </w:r>
          </w:p>
        </w:tc>
      </w:tr>
      <w:tr>
        <w:tc>
          <w:tcPr>
            <w:gridSpan w:val="6"/>
            <w:tcW w:w="9069" w:type="dxa"/>
          </w:tcPr>
          <w:p>
            <w:pPr>
              <w:pStyle w:val="0"/>
            </w:pPr>
            <w:r>
              <w:rPr>
                <w:sz w:val="20"/>
              </w:rPr>
              <w:t xml:space="preserve">Рекомендации ПМПК и ИПРА</w:t>
            </w:r>
          </w:p>
        </w:tc>
      </w:tr>
      <w:tr>
        <w:tc>
          <w:tcPr>
            <w:gridSpan w:val="6"/>
            <w:tcW w:w="9069" w:type="dxa"/>
          </w:tcPr>
          <w:p>
            <w:pPr>
              <w:pStyle w:val="0"/>
            </w:pPr>
            <w:r>
              <w:rPr>
                <w:sz w:val="20"/>
              </w:rPr>
              <w:t xml:space="preserve">Индивидуальные особенности обучающегося:</w:t>
            </w:r>
          </w:p>
        </w:tc>
      </w:tr>
      <w:tr>
        <w:tc>
          <w:tcPr>
            <w:tcW w:w="1530" w:type="dxa"/>
          </w:tcPr>
          <w:p>
            <w:pPr>
              <w:pStyle w:val="0"/>
              <w:jc w:val="center"/>
            </w:pPr>
            <w:r>
              <w:rPr>
                <w:sz w:val="20"/>
              </w:rPr>
              <w:t xml:space="preserve">Направления коррекционно-развивающей работы</w:t>
            </w:r>
          </w:p>
        </w:tc>
        <w:tc>
          <w:tcPr>
            <w:tcW w:w="1474" w:type="dxa"/>
          </w:tcPr>
          <w:p>
            <w:pPr>
              <w:pStyle w:val="0"/>
              <w:jc w:val="center"/>
            </w:pPr>
            <w:r>
              <w:rPr>
                <w:sz w:val="20"/>
              </w:rPr>
              <w:t xml:space="preserve">Основное содержание коррекционно-развивающей работы</w:t>
            </w:r>
          </w:p>
        </w:tc>
        <w:tc>
          <w:tcPr>
            <w:tcW w:w="1757" w:type="dxa"/>
          </w:tcPr>
          <w:p>
            <w:pPr>
              <w:pStyle w:val="0"/>
              <w:jc w:val="center"/>
            </w:pPr>
            <w:r>
              <w:rPr>
                <w:sz w:val="20"/>
              </w:rPr>
              <w:t xml:space="preserve">Организационные формы коррекционно-развивающей работы</w:t>
            </w:r>
          </w:p>
        </w:tc>
        <w:tc>
          <w:tcPr>
            <w:tcW w:w="1190" w:type="dxa"/>
          </w:tcPr>
          <w:p>
            <w:pPr>
              <w:pStyle w:val="0"/>
              <w:jc w:val="center"/>
            </w:pPr>
            <w:r>
              <w:rPr>
                <w:sz w:val="20"/>
              </w:rPr>
              <w:t xml:space="preserve">Примерные сроки</w:t>
            </w:r>
          </w:p>
        </w:tc>
        <w:tc>
          <w:tcPr>
            <w:tcW w:w="1474" w:type="dxa"/>
          </w:tcPr>
          <w:p>
            <w:pPr>
              <w:pStyle w:val="0"/>
              <w:jc w:val="center"/>
            </w:pPr>
            <w:r>
              <w:rPr>
                <w:sz w:val="20"/>
              </w:rPr>
              <w:t xml:space="preserve">Планируемые результаты коррекционно-развивающей работы</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64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расширение и обогащение чувственного опыта слабовидящих обучающихся, коррекцию вербализма речи, уточнение и конкретизацию представлений;</w:t>
      </w:r>
    </w:p>
    <w:p>
      <w:pPr>
        <w:pStyle w:val="0"/>
        <w:spacing w:before="200" w:lineRule="auto"/>
        <w:ind w:firstLine="540"/>
        <w:jc w:val="both"/>
      </w:pPr>
      <w:r>
        <w:rPr>
          <w:sz w:val="20"/>
        </w:rPr>
        <w:t xml:space="preserve">формирование специальных компетенций, необходимых для получения, использования и обработки информации без визуального контроля;</w:t>
      </w:r>
    </w:p>
    <w:p>
      <w:pPr>
        <w:pStyle w:val="0"/>
        <w:spacing w:before="200" w:lineRule="auto"/>
        <w:ind w:firstLine="540"/>
        <w:jc w:val="both"/>
      </w:pPr>
      <w:r>
        <w:rPr>
          <w:sz w:val="20"/>
        </w:rPr>
        <w:t xml:space="preserve">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слабовидящих обучающихся, могут также включать:</w:t>
      </w:r>
    </w:p>
    <w:p>
      <w:pPr>
        <w:pStyle w:val="0"/>
        <w:spacing w:before="200" w:lineRule="auto"/>
        <w:ind w:firstLine="540"/>
        <w:jc w:val="both"/>
      </w:pPr>
      <w:r>
        <w:rPr>
          <w:sz w:val="20"/>
        </w:rPr>
        <w:t xml:space="preserve">реализацию комплексного психолого-педагогического сопровождения слабовидящих обучающихся;</w:t>
      </w:r>
    </w:p>
    <w:p>
      <w:pPr>
        <w:pStyle w:val="0"/>
        <w:spacing w:before="200" w:lineRule="auto"/>
        <w:ind w:firstLine="540"/>
        <w:jc w:val="both"/>
      </w:pPr>
      <w:r>
        <w:rPr>
          <w:sz w:val="20"/>
        </w:rPr>
        <w:t xml:space="preserve">разработку индивидуальных программ и методик коррекционно-развивающей работы со слабовидящими обучающимися;</w:t>
      </w:r>
    </w:p>
    <w:p>
      <w:pPr>
        <w:pStyle w:val="0"/>
        <w:spacing w:before="200" w:lineRule="auto"/>
        <w:ind w:firstLine="540"/>
        <w:jc w:val="both"/>
      </w:pPr>
      <w:r>
        <w:rPr>
          <w:sz w:val="20"/>
        </w:rPr>
        <w:t xml:space="preserve">проведение групповых и индивидуальных коррекционно-развивающих занятий;</w:t>
      </w:r>
    </w:p>
    <w:p>
      <w:pPr>
        <w:pStyle w:val="0"/>
        <w:spacing w:before="200" w:lineRule="auto"/>
        <w:ind w:firstLine="540"/>
        <w:jc w:val="both"/>
      </w:pPr>
      <w:r>
        <w:rPr>
          <w:sz w:val="20"/>
        </w:rPr>
        <w:t xml:space="preserve">развитие, совершенствование и универсализацию компенсаторных навыков;</w:t>
      </w:r>
    </w:p>
    <w:p>
      <w:pPr>
        <w:pStyle w:val="0"/>
        <w:spacing w:before="200" w:lineRule="auto"/>
        <w:ind w:firstLine="540"/>
        <w:jc w:val="both"/>
      </w:pPr>
      <w:r>
        <w:rPr>
          <w:sz w:val="20"/>
        </w:rPr>
        <w:t xml:space="preserve">формирование специальных компетенций, необходимых для получения, использования и обработки информации без визуального контроля;</w:t>
      </w:r>
    </w:p>
    <w:p>
      <w:pPr>
        <w:pStyle w:val="0"/>
        <w:spacing w:before="200" w:lineRule="auto"/>
        <w:ind w:firstLine="540"/>
        <w:jc w:val="both"/>
      </w:pPr>
      <w:r>
        <w:rPr>
          <w:sz w:val="20"/>
        </w:rPr>
        <w:t xml:space="preserve">стабилизацию психоэмоционального состояния слабовидящих подростков;</w:t>
      </w:r>
    </w:p>
    <w:p>
      <w:pPr>
        <w:pStyle w:val="0"/>
        <w:spacing w:before="200" w:lineRule="auto"/>
        <w:ind w:firstLine="540"/>
        <w:jc w:val="both"/>
      </w:pPr>
      <w:r>
        <w:rPr>
          <w:sz w:val="20"/>
        </w:rPr>
        <w:t xml:space="preserve">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pPr>
        <w:pStyle w:val="0"/>
        <w:spacing w:before="200" w:lineRule="auto"/>
        <w:ind w:firstLine="540"/>
        <w:jc w:val="both"/>
      </w:pPr>
      <w:r>
        <w:rPr>
          <w:sz w:val="20"/>
        </w:rPr>
        <w:t xml:space="preserve">формирование социальных ролей, отношений и моделей поведения в соответствии с гендерной принадлежностью;</w:t>
      </w:r>
    </w:p>
    <w:p>
      <w:pPr>
        <w:pStyle w:val="0"/>
        <w:spacing w:before="200" w:lineRule="auto"/>
        <w:ind w:firstLine="540"/>
        <w:jc w:val="both"/>
      </w:pPr>
      <w:r>
        <w:rPr>
          <w:sz w:val="20"/>
        </w:rPr>
        <w:t xml:space="preserve">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pPr>
        <w:pStyle w:val="0"/>
        <w:spacing w:before="200" w:lineRule="auto"/>
        <w:ind w:firstLine="540"/>
        <w:jc w:val="both"/>
      </w:pPr>
      <w:r>
        <w:rPr>
          <w:sz w:val="20"/>
        </w:rPr>
        <w:t xml:space="preserve">формирование умений и навыков поиска нестандартных решений учебных, коммуникативных, бытовых и профессиональных задач;</w:t>
      </w:r>
    </w:p>
    <w:p>
      <w:pPr>
        <w:pStyle w:val="0"/>
        <w:spacing w:before="200" w:lineRule="auto"/>
        <w:ind w:firstLine="540"/>
        <w:jc w:val="both"/>
      </w:pPr>
      <w:r>
        <w:rPr>
          <w:sz w:val="20"/>
        </w:rPr>
        <w:t xml:space="preserve">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pPr>
        <w:pStyle w:val="0"/>
        <w:spacing w:before="200" w:lineRule="auto"/>
        <w:ind w:firstLine="540"/>
        <w:jc w:val="both"/>
      </w:pPr>
      <w:r>
        <w:rPr>
          <w:sz w:val="20"/>
        </w:rPr>
        <w:t xml:space="preserve">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pPr>
        <w:pStyle w:val="0"/>
        <w:spacing w:before="200" w:lineRule="auto"/>
        <w:ind w:firstLine="540"/>
        <w:jc w:val="both"/>
      </w:pPr>
      <w:r>
        <w:rPr>
          <w:sz w:val="20"/>
        </w:rPr>
        <w:t xml:space="preserve">психологическую подготовку к прохождению государственной итоговой аттестации.</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 Брайля" направленном на овладение основам чтения и письма рельефно-точечной системы Л. Брайля.</w:t>
      </w:r>
    </w:p>
    <w:p>
      <w:pPr>
        <w:pStyle w:val="0"/>
        <w:spacing w:before="200" w:lineRule="auto"/>
        <w:ind w:firstLine="540"/>
        <w:jc w:val="both"/>
      </w:pPr>
      <w:r>
        <w:rPr>
          <w:sz w:val="20"/>
        </w:rPr>
        <w:t xml:space="preserve">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pPr>
        <w:pStyle w:val="0"/>
        <w:spacing w:before="200" w:lineRule="auto"/>
        <w:ind w:firstLine="540"/>
        <w:jc w:val="both"/>
      </w:pPr>
      <w:r>
        <w:rPr>
          <w:sz w:val="20"/>
        </w:rP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pPr>
        <w:pStyle w:val="0"/>
        <w:spacing w:before="200" w:lineRule="auto"/>
        <w:ind w:firstLine="540"/>
        <w:jc w:val="both"/>
      </w:pPr>
      <w:r>
        <w:rPr>
          <w:sz w:val="20"/>
        </w:rPr>
        <w:t xml:space="preserve">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pPr>
        <w:pStyle w:val="0"/>
        <w:spacing w:before="200" w:lineRule="auto"/>
        <w:ind w:firstLine="540"/>
        <w:jc w:val="both"/>
      </w:pPr>
      <w:r>
        <w:rPr>
          <w:sz w:val="20"/>
        </w:rP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pPr>
        <w:pStyle w:val="0"/>
        <w:spacing w:before="200" w:lineRule="auto"/>
        <w:ind w:firstLine="540"/>
        <w:jc w:val="both"/>
      </w:pPr>
      <w:r>
        <w:rPr>
          <w:sz w:val="20"/>
        </w:rPr>
        <w:t xml:space="preserve">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pPr>
        <w:pStyle w:val="0"/>
        <w:spacing w:before="200" w:lineRule="auto"/>
        <w:ind w:firstLine="540"/>
        <w:jc w:val="both"/>
      </w:pPr>
      <w:r>
        <w:rPr>
          <w:sz w:val="20"/>
        </w:rPr>
        <w:t xml:space="preserve">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pPr>
        <w:pStyle w:val="0"/>
        <w:spacing w:before="200" w:lineRule="auto"/>
        <w:ind w:firstLine="540"/>
        <w:jc w:val="both"/>
      </w:pPr>
      <w:r>
        <w:rPr>
          <w:sz w:val="20"/>
        </w:rPr>
        <w:t xml:space="preserve">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7.3.2.19. Рабочая программа коррекционно-развивающего курса должна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изучения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 представлена в таблице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474"/>
        <w:gridCol w:w="1474"/>
        <w:gridCol w:w="1361"/>
        <w:gridCol w:w="1474"/>
        <w:gridCol w:w="1701"/>
      </w:tblGrid>
      <w:tr>
        <w:tc>
          <w:tcPr>
            <w:gridSpan w:val="6"/>
            <w:tcW w:w="9071" w:type="dxa"/>
          </w:tcPr>
          <w:p>
            <w:pPr>
              <w:pStyle w:val="0"/>
              <w:jc w:val="center"/>
            </w:pPr>
            <w:r>
              <w:rPr>
                <w:sz w:val="20"/>
              </w:rPr>
              <w:t xml:space="preserve">Таблица 2. План консультативной работы</w:t>
            </w:r>
          </w:p>
        </w:tc>
      </w:tr>
      <w:tr>
        <w:tc>
          <w:tcPr>
            <w:tcW w:w="1587" w:type="dxa"/>
          </w:tcPr>
          <w:p>
            <w:pPr>
              <w:pStyle w:val="0"/>
              <w:jc w:val="center"/>
            </w:pPr>
            <w:r>
              <w:rPr>
                <w:sz w:val="20"/>
              </w:rPr>
              <w:t xml:space="preserve">Направления консультативной работы</w:t>
            </w:r>
          </w:p>
        </w:tc>
        <w:tc>
          <w:tcPr>
            <w:tcW w:w="1474" w:type="dxa"/>
          </w:tcPr>
          <w:p>
            <w:pPr>
              <w:pStyle w:val="0"/>
              <w:jc w:val="center"/>
            </w:pPr>
            <w:r>
              <w:rPr>
                <w:sz w:val="20"/>
              </w:rPr>
              <w:t xml:space="preserve">Задачи консультативной работы</w:t>
            </w:r>
          </w:p>
        </w:tc>
        <w:tc>
          <w:tcPr>
            <w:tcW w:w="1474" w:type="dxa"/>
          </w:tcPr>
          <w:p>
            <w:pPr>
              <w:pStyle w:val="0"/>
              <w:jc w:val="center"/>
            </w:pPr>
            <w:r>
              <w:rPr>
                <w:sz w:val="20"/>
              </w:rPr>
              <w:t xml:space="preserve">Содержание консультативной работы</w:t>
            </w:r>
          </w:p>
        </w:tc>
        <w:tc>
          <w:tcPr>
            <w:tcW w:w="1361" w:type="dxa"/>
          </w:tcPr>
          <w:p>
            <w:pPr>
              <w:pStyle w:val="0"/>
              <w:jc w:val="center"/>
            </w:pPr>
            <w:r>
              <w:rPr>
                <w:sz w:val="20"/>
              </w:rPr>
              <w:t xml:space="preserve">Формы проведения консультативной работы</w:t>
            </w:r>
          </w:p>
        </w:tc>
        <w:tc>
          <w:tcPr>
            <w:tcW w:w="1474" w:type="dxa"/>
          </w:tcPr>
          <w:p>
            <w:pPr>
              <w:pStyle w:val="0"/>
              <w:jc w:val="center"/>
            </w:pPr>
            <w:r>
              <w:rPr>
                <w:sz w:val="20"/>
              </w:rPr>
              <w:t xml:space="preserve">Сроки проведения консультативной работы</w:t>
            </w:r>
          </w:p>
        </w:tc>
        <w:tc>
          <w:tcPr>
            <w:tcW w:w="1701" w:type="dxa"/>
          </w:tcPr>
          <w:p>
            <w:pPr>
              <w:pStyle w:val="0"/>
              <w:jc w:val="center"/>
            </w:pPr>
            <w:r>
              <w:rPr>
                <w:sz w:val="20"/>
              </w:rPr>
              <w:t xml:space="preserve">Фамилия, имя, отчество (при наличии), должность педагогического работника</w:t>
            </w:r>
          </w:p>
        </w:tc>
      </w:tr>
      <w:tr>
        <w:tc>
          <w:tcPr>
            <w:tcW w:w="1587"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474" w:type="dxa"/>
          </w:tcPr>
          <w:p>
            <w:pPr>
              <w:pStyle w:val="0"/>
            </w:pPr>
            <w:r>
              <w:rPr>
                <w:sz w:val="20"/>
              </w:rPr>
            </w:r>
          </w:p>
        </w:tc>
        <w:tc>
          <w:tcPr>
            <w:tcW w:w="1701"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 представлена в таблице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1474"/>
        <w:gridCol w:w="1474"/>
        <w:gridCol w:w="1644"/>
        <w:gridCol w:w="1134"/>
        <w:gridCol w:w="1701"/>
      </w:tblGrid>
      <w:tr>
        <w:tc>
          <w:tcPr>
            <w:gridSpan w:val="6"/>
            <w:tcW w:w="9071" w:type="dxa"/>
          </w:tcPr>
          <w:p>
            <w:pPr>
              <w:pStyle w:val="0"/>
              <w:jc w:val="center"/>
            </w:pPr>
            <w:r>
              <w:rPr>
                <w:sz w:val="20"/>
              </w:rPr>
              <w:t xml:space="preserve">Таблица 3. План информационно-просветительской работы</w:t>
            </w:r>
          </w:p>
        </w:tc>
      </w:tr>
      <w:tr>
        <w:tc>
          <w:tcPr>
            <w:tcW w:w="1644" w:type="dxa"/>
          </w:tcPr>
          <w:p>
            <w:pPr>
              <w:pStyle w:val="0"/>
              <w:jc w:val="center"/>
            </w:pPr>
            <w:r>
              <w:rPr>
                <w:sz w:val="20"/>
              </w:rPr>
              <w:t xml:space="preserve">Направления информационно-просветительской работы</w:t>
            </w:r>
          </w:p>
        </w:tc>
        <w:tc>
          <w:tcPr>
            <w:tcW w:w="1474" w:type="dxa"/>
          </w:tcPr>
          <w:p>
            <w:pPr>
              <w:pStyle w:val="0"/>
              <w:jc w:val="center"/>
            </w:pPr>
            <w:r>
              <w:rPr>
                <w:sz w:val="20"/>
              </w:rPr>
              <w:t xml:space="preserve">Задачи информационно-просветительской работы</w:t>
            </w:r>
          </w:p>
        </w:tc>
        <w:tc>
          <w:tcPr>
            <w:tcW w:w="1474" w:type="dxa"/>
          </w:tcPr>
          <w:p>
            <w:pPr>
              <w:pStyle w:val="0"/>
              <w:jc w:val="center"/>
            </w:pPr>
            <w:r>
              <w:rPr>
                <w:sz w:val="20"/>
              </w:rPr>
              <w:t xml:space="preserve">Содержание информационно-просветительской работы</w:t>
            </w:r>
          </w:p>
        </w:tc>
        <w:tc>
          <w:tcPr>
            <w:tcW w:w="1644" w:type="dxa"/>
          </w:tcPr>
          <w:p>
            <w:pPr>
              <w:pStyle w:val="0"/>
              <w:jc w:val="center"/>
            </w:pPr>
            <w:r>
              <w:rPr>
                <w:sz w:val="20"/>
              </w:rPr>
              <w:t xml:space="preserve">Формы проведения информационно-просветительской работы</w:t>
            </w:r>
          </w:p>
        </w:tc>
        <w:tc>
          <w:tcPr>
            <w:tcW w:w="1134" w:type="dxa"/>
          </w:tcPr>
          <w:p>
            <w:pPr>
              <w:pStyle w:val="0"/>
              <w:jc w:val="center"/>
            </w:pPr>
            <w:r>
              <w:rPr>
                <w:sz w:val="20"/>
              </w:rPr>
              <w:t xml:space="preserve">Сроки проведения</w:t>
            </w:r>
          </w:p>
        </w:tc>
        <w:tc>
          <w:tcPr>
            <w:tcW w:w="1701" w:type="dxa"/>
          </w:tcPr>
          <w:p>
            <w:pPr>
              <w:pStyle w:val="0"/>
              <w:jc w:val="center"/>
            </w:pPr>
            <w:r>
              <w:rPr>
                <w:sz w:val="20"/>
              </w:rPr>
              <w:t xml:space="preserve">Фамилия, имя, отчество (при наличии)., должность педагогического работника</w:t>
            </w:r>
          </w:p>
        </w:tc>
      </w:tr>
      <w:tr>
        <w:tc>
          <w:tcPr>
            <w:tcW w:w="1644"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644" w:type="dxa"/>
          </w:tcPr>
          <w:p>
            <w:pPr>
              <w:pStyle w:val="0"/>
            </w:pPr>
            <w:r>
              <w:rPr>
                <w:sz w:val="20"/>
              </w:rPr>
            </w:r>
          </w:p>
        </w:tc>
        <w:tc>
          <w:tcPr>
            <w:tcW w:w="1134" w:type="dxa"/>
          </w:tcPr>
          <w:p>
            <w:pPr>
              <w:pStyle w:val="0"/>
            </w:pPr>
            <w:r>
              <w:rPr>
                <w:sz w:val="20"/>
              </w:rPr>
            </w:r>
          </w:p>
        </w:tc>
        <w:tc>
          <w:tcPr>
            <w:tcW w:w="1701"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pPr>
        <w:pStyle w:val="0"/>
        <w:spacing w:before="200" w:lineRule="auto"/>
        <w:ind w:firstLine="540"/>
        <w:jc w:val="both"/>
      </w:pPr>
      <w:r>
        <w:rPr>
          <w:sz w:val="20"/>
        </w:rPr>
        <w:t xml:space="preserve">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pPr>
        <w:pStyle w:val="0"/>
        <w:spacing w:before="200" w:lineRule="auto"/>
        <w:ind w:firstLine="540"/>
        <w:jc w:val="both"/>
      </w:pPr>
      <w:r>
        <w:rPr>
          <w:sz w:val="20"/>
        </w:rPr>
        <w:t xml:space="preserve">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pPr>
        <w:pStyle w:val="0"/>
        <w:spacing w:before="200" w:lineRule="auto"/>
        <w:ind w:firstLine="540"/>
        <w:jc w:val="both"/>
      </w:pPr>
      <w:r>
        <w:rPr>
          <w:sz w:val="20"/>
        </w:rPr>
        <w:t xml:space="preserve">обеспечение обстановки психологического комфорта (в том числе в условиях совместного обучения со сверстниками с сохранным зрением);</w:t>
      </w:r>
    </w:p>
    <w:p>
      <w:pPr>
        <w:pStyle w:val="0"/>
        <w:spacing w:before="200" w:lineRule="auto"/>
        <w:ind w:firstLine="540"/>
        <w:jc w:val="both"/>
      </w:pPr>
      <w:r>
        <w:rPr>
          <w:sz w:val="20"/>
        </w:rPr>
        <w:t xml:space="preserve">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pPr>
        <w:pStyle w:val="0"/>
        <w:spacing w:before="200" w:lineRule="auto"/>
        <w:ind w:firstLine="540"/>
        <w:jc w:val="both"/>
      </w:pPr>
      <w:r>
        <w:rPr>
          <w:sz w:val="20"/>
        </w:rPr>
        <w:t xml:space="preserve">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pPr>
        <w:pStyle w:val="0"/>
        <w:spacing w:before="200" w:lineRule="auto"/>
        <w:ind w:firstLine="540"/>
        <w:jc w:val="both"/>
      </w:pPr>
      <w:r>
        <w:rPr>
          <w:sz w:val="20"/>
        </w:rPr>
        <w:t xml:space="preserve">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pPr>
        <w:pStyle w:val="0"/>
        <w:spacing w:before="200" w:lineRule="auto"/>
        <w:ind w:firstLine="540"/>
        <w:jc w:val="both"/>
      </w:pPr>
      <w:r>
        <w:rPr>
          <w:sz w:val="20"/>
        </w:rPr>
        <w:t xml:space="preserve">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pPr>
        <w:pStyle w:val="0"/>
        <w:spacing w:before="200" w:lineRule="auto"/>
        <w:ind w:firstLine="540"/>
        <w:jc w:val="both"/>
      </w:pPr>
      <w:r>
        <w:rPr>
          <w:sz w:val="20"/>
        </w:rPr>
        <w:t xml:space="preserve">использование специальных методов, тифлопедагогических приемов и средств обучения;</w:t>
      </w:r>
    </w:p>
    <w:p>
      <w:pPr>
        <w:pStyle w:val="0"/>
        <w:spacing w:before="200" w:lineRule="auto"/>
        <w:ind w:firstLine="540"/>
        <w:jc w:val="both"/>
      </w:pPr>
      <w:r>
        <w:rPr>
          <w:sz w:val="20"/>
        </w:rPr>
        <w:t xml:space="preserve">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pPr>
        <w:pStyle w:val="0"/>
        <w:spacing w:before="200" w:lineRule="auto"/>
        <w:ind w:firstLine="540"/>
        <w:jc w:val="both"/>
      </w:pPr>
      <w:r>
        <w:rPr>
          <w:sz w:val="20"/>
        </w:rPr>
        <w:t xml:space="preserve">создание здоровьесберегающих условий, с учетом зрительных возможностей обучающихся.</w:t>
      </w:r>
    </w:p>
    <w:p>
      <w:pPr>
        <w:pStyle w:val="0"/>
        <w:spacing w:before="200" w:lineRule="auto"/>
        <w:ind w:firstLine="540"/>
        <w:jc w:val="both"/>
      </w:pPr>
      <w:r>
        <w:rPr>
          <w:sz w:val="20"/>
        </w:rPr>
        <w:t xml:space="preserve">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spacing w:before="200" w:lineRule="auto"/>
        <w:ind w:firstLine="540"/>
        <w:jc w:val="both"/>
      </w:pPr>
      <w:r>
        <w:rPr>
          <w:sz w:val="20"/>
        </w:rPr>
        <w:t xml:space="preserve">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pPr>
        <w:pStyle w:val="0"/>
        <w:spacing w:before="200" w:lineRule="auto"/>
        <w:ind w:firstLine="540"/>
        <w:jc w:val="both"/>
      </w:pPr>
      <w:r>
        <w:rPr>
          <w:sz w:val="20"/>
        </w:rPr>
        <w:t xml:space="preserve">Для реализации специального (коррекционного) курса "Тифлотехника" необходимо следующее оборудование и программное обеспечение:</w:t>
      </w:r>
    </w:p>
    <w:p>
      <w:pPr>
        <w:pStyle w:val="0"/>
        <w:spacing w:before="200" w:lineRule="auto"/>
        <w:ind w:firstLine="540"/>
        <w:jc w:val="both"/>
      </w:pPr>
      <w:r>
        <w:rPr>
          <w:sz w:val="20"/>
        </w:rPr>
        <w:t xml:space="preserve">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pPr>
        <w:pStyle w:val="0"/>
        <w:spacing w:before="200" w:lineRule="auto"/>
        <w:ind w:firstLine="540"/>
        <w:jc w:val="both"/>
      </w:pPr>
      <w:r>
        <w:rPr>
          <w:sz w:val="20"/>
        </w:rPr>
        <w:t xml:space="preserve">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pPr>
        <w:pStyle w:val="0"/>
        <w:spacing w:before="200" w:lineRule="auto"/>
        <w:ind w:firstLine="540"/>
        <w:jc w:val="both"/>
      </w:pPr>
      <w:r>
        <w:rPr>
          <w:sz w:val="20"/>
        </w:rPr>
        <w:t xml:space="preserve">При реализации коррекционного курса "Социально-бытовая ориентировка" рекомендуются следующие тифлотехнические средства, приборы и устройства:</w:t>
      </w:r>
    </w:p>
    <w:p>
      <w:pPr>
        <w:pStyle w:val="0"/>
        <w:spacing w:before="200" w:lineRule="auto"/>
        <w:ind w:firstLine="540"/>
        <w:jc w:val="both"/>
      </w:pPr>
      <w:r>
        <w:rPr>
          <w:sz w:val="20"/>
        </w:rP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pPr>
        <w:pStyle w:val="0"/>
        <w:spacing w:before="200" w:lineRule="auto"/>
        <w:ind w:firstLine="540"/>
        <w:jc w:val="both"/>
      </w:pPr>
      <w:r>
        <w:rPr>
          <w:sz w:val="20"/>
        </w:rPr>
        <w:t xml:space="preserve">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11</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41623" w:name="P41623"/>
    <w:bookmarkEnd w:id="41623"/>
    <w:p>
      <w:pPr>
        <w:pStyle w:val="2"/>
        <w:jc w:val="center"/>
      </w:pPr>
      <w:r>
        <w:rPr>
          <w:sz w:val="20"/>
        </w:rPr>
        <w:t xml:space="preserve">ПРОГРАММА</w:t>
      </w:r>
    </w:p>
    <w:p>
      <w:pPr>
        <w:pStyle w:val="2"/>
        <w:jc w:val="center"/>
      </w:pPr>
      <w:r>
        <w:rPr>
          <w:sz w:val="20"/>
        </w:rPr>
        <w:t xml:space="preserve">КОРРЕКЦИОННОЙ РАБОТЫ С ОБУЧАЮЩИМИСЯ С ТЯЖЕЛЫМИ НАРУШЕНИЯМИ</w:t>
      </w:r>
    </w:p>
    <w:p>
      <w:pPr>
        <w:pStyle w:val="2"/>
        <w:jc w:val="center"/>
      </w:pPr>
      <w:r>
        <w:rPr>
          <w:sz w:val="20"/>
        </w:rPr>
        <w:t xml:space="preserve">РЕЧИ ФАОП ООО ДЛЯ ОБУЧАЮЩИХСЯ С ТЯЖЕЛЫМИ НАРУШЕНИЯМИ РЕЧИ</w:t>
      </w:r>
    </w:p>
    <w:p>
      <w:pPr>
        <w:pStyle w:val="2"/>
        <w:jc w:val="center"/>
      </w:pPr>
      <w:r>
        <w:rPr>
          <w:sz w:val="20"/>
        </w:rPr>
        <w:t xml:space="preserve">(ВАРИАНТ 5.1)</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513"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(варианты 5.1)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pPr>
        <w:pStyle w:val="0"/>
        <w:spacing w:before="200" w:lineRule="auto"/>
        <w:ind w:firstLine="540"/>
        <w:jc w:val="both"/>
      </w:pPr>
      <w:r>
        <w:rPr>
          <w:sz w:val="20"/>
        </w:rPr>
        <w:t xml:space="preserve">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pPr>
        <w:pStyle w:val="0"/>
        <w:spacing w:before="200" w:lineRule="auto"/>
        <w:ind w:firstLine="540"/>
        <w:jc w:val="both"/>
      </w:pPr>
      <w:r>
        <w:rPr>
          <w:sz w:val="20"/>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pPr>
        <w:pStyle w:val="0"/>
        <w:spacing w:before="200" w:lineRule="auto"/>
        <w:ind w:firstLine="540"/>
        <w:jc w:val="both"/>
      </w:pPr>
      <w:r>
        <w:rPr>
          <w:sz w:val="20"/>
        </w:rPr>
        <w:t xml:space="preserve">разработка и использование индивидуально-ориентированных коррекционных образовательных программ для обучающихся с ТНР;</w:t>
      </w:r>
    </w:p>
    <w:p>
      <w:pPr>
        <w:pStyle w:val="0"/>
        <w:spacing w:before="200" w:lineRule="auto"/>
        <w:ind w:firstLine="540"/>
        <w:jc w:val="both"/>
      </w:pPr>
      <w:r>
        <w:rPr>
          <w:sz w:val="20"/>
        </w:rP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pPr>
        <w:pStyle w:val="0"/>
        <w:spacing w:before="200" w:lineRule="auto"/>
        <w:ind w:firstLine="540"/>
        <w:jc w:val="both"/>
      </w:pPr>
      <w:r>
        <w:rPr>
          <w:sz w:val="20"/>
        </w:rPr>
        <w:t xml:space="preserve">реализация комплексной системы мероприятий по социальной адаптации и профессиональной ориентации обучающихся с ТНР;</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комплексной работе с обучающимися с ТНР;</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обучающихся с ТНР</w:t>
      </w:r>
    </w:p>
    <w:p>
      <w:pPr>
        <w:pStyle w:val="0"/>
        <w:jc w:val="both"/>
      </w:pPr>
      <w:r>
        <w:rPr>
          <w:sz w:val="20"/>
        </w:rPr>
      </w:r>
    </w:p>
    <w:p>
      <w:pPr>
        <w:pStyle w:val="0"/>
        <w:ind w:firstLine="540"/>
        <w:jc w:val="both"/>
      </w:pPr>
      <w:r>
        <w:rPr>
          <w:sz w:val="20"/>
        </w:rPr>
        <w:t xml:space="preserve">6. Принципы, определяющие содержание ПКР.</w:t>
      </w:r>
    </w:p>
    <w:p>
      <w:pPr>
        <w:pStyle w:val="0"/>
        <w:spacing w:before="200" w:lineRule="auto"/>
        <w:ind w:firstLine="540"/>
        <w:jc w:val="both"/>
      </w:pPr>
      <w:r>
        <w:rPr>
          <w:sz w:val="20"/>
        </w:rPr>
        <w:t xml:space="preserve">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pPr>
        <w:pStyle w:val="0"/>
        <w:spacing w:before="200" w:lineRule="auto"/>
        <w:ind w:firstLine="540"/>
        <w:jc w:val="both"/>
      </w:pPr>
      <w:r>
        <w:rPr>
          <w:sz w:val="20"/>
        </w:rPr>
        <w:t xml:space="preserve">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pPr>
        <w:pStyle w:val="0"/>
        <w:spacing w:before="200" w:lineRule="auto"/>
        <w:ind w:firstLine="540"/>
        <w:jc w:val="both"/>
      </w:pPr>
      <w:r>
        <w:rPr>
          <w:sz w:val="20"/>
        </w:rPr>
        <w:t xml:space="preserve">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pPr>
        <w:pStyle w:val="0"/>
        <w:spacing w:before="200" w:lineRule="auto"/>
        <w:ind w:firstLine="540"/>
        <w:jc w:val="both"/>
      </w:pPr>
      <w:r>
        <w:rPr>
          <w:sz w:val="20"/>
        </w:rPr>
        <w:t xml:space="preserve">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pPr>
        <w:pStyle w:val="0"/>
        <w:spacing w:before="200" w:lineRule="auto"/>
        <w:ind w:firstLine="540"/>
        <w:jc w:val="both"/>
      </w:pPr>
      <w:r>
        <w:rPr>
          <w:sz w:val="20"/>
        </w:rPr>
        <w:t xml:space="preserve">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pPr>
        <w:pStyle w:val="0"/>
        <w:spacing w:before="200" w:lineRule="auto"/>
        <w:ind w:firstLine="540"/>
        <w:jc w:val="both"/>
      </w:pPr>
      <w:r>
        <w:rPr>
          <w:sz w:val="20"/>
        </w:rPr>
        <w:t xml:space="preserve">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pPr>
        <w:pStyle w:val="0"/>
        <w:spacing w:before="200" w:lineRule="auto"/>
        <w:ind w:firstLine="540"/>
        <w:jc w:val="both"/>
      </w:pPr>
      <w:r>
        <w:rPr>
          <w:sz w:val="20"/>
        </w:rPr>
        <w:t xml:space="preserve">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pPr>
        <w:pStyle w:val="0"/>
        <w:spacing w:before="200" w:lineRule="auto"/>
        <w:ind w:firstLine="540"/>
        <w:jc w:val="both"/>
      </w:pPr>
      <w:r>
        <w:rPr>
          <w:sz w:val="20"/>
        </w:rPr>
        <w:t xml:space="preserve">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pPr>
        <w:pStyle w:val="0"/>
        <w:spacing w:before="200" w:lineRule="auto"/>
        <w:ind w:firstLine="540"/>
        <w:jc w:val="both"/>
      </w:pPr>
      <w:r>
        <w:rPr>
          <w:sz w:val="20"/>
        </w:rPr>
        <w:t xml:space="preserve">создание в образовательной организации условий, учитывающих особые образовательные потребности обучающихся с тяжелыми нарушениями речи;</w:t>
      </w:r>
    </w:p>
    <w:p>
      <w:pPr>
        <w:pStyle w:val="0"/>
        <w:spacing w:before="200" w:lineRule="auto"/>
        <w:ind w:firstLine="540"/>
        <w:jc w:val="both"/>
      </w:pPr>
      <w:r>
        <w:rPr>
          <w:sz w:val="20"/>
        </w:rPr>
        <w:t xml:space="preserve">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pPr>
        <w:pStyle w:val="0"/>
        <w:spacing w:before="200" w:lineRule="auto"/>
        <w:ind w:firstLine="540"/>
        <w:jc w:val="both"/>
      </w:pPr>
      <w:r>
        <w:rPr>
          <w:sz w:val="20"/>
        </w:rPr>
        <w:t xml:space="preserve">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pPr>
        <w:pStyle w:val="0"/>
        <w:spacing w:before="200" w:lineRule="auto"/>
        <w:ind w:firstLine="540"/>
        <w:jc w:val="both"/>
      </w:pPr>
      <w:r>
        <w:rPr>
          <w:sz w:val="20"/>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pPr>
        <w:pStyle w:val="0"/>
        <w:spacing w:before="200" w:lineRule="auto"/>
        <w:ind w:firstLine="540"/>
        <w:jc w:val="both"/>
      </w:pPr>
      <w:r>
        <w:rPr>
          <w:sz w:val="20"/>
        </w:rPr>
        <w:t xml:space="preserve">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pPr>
        <w:pStyle w:val="0"/>
        <w:spacing w:before="200" w:lineRule="auto"/>
        <w:ind w:firstLine="540"/>
        <w:jc w:val="both"/>
      </w:pPr>
      <w:r>
        <w:rPr>
          <w:sz w:val="20"/>
        </w:rPr>
        <w:t xml:space="preserve">обеспечение качественного развития речи (устной и письменной), максимальное обогащение речевой практики;</w:t>
      </w:r>
    </w:p>
    <w:p>
      <w:pPr>
        <w:pStyle w:val="0"/>
        <w:spacing w:before="200" w:lineRule="auto"/>
        <w:ind w:firstLine="540"/>
        <w:jc w:val="both"/>
      </w:pPr>
      <w:r>
        <w:rPr>
          <w:sz w:val="20"/>
        </w:rPr>
        <w:t xml:space="preserve">развитие учебно-познавательной деятельности, самостоятельности обучающихся с тяжелыми нарушениями речи; расширение их познавательных интересов;</w:t>
      </w:r>
    </w:p>
    <w:p>
      <w:pPr>
        <w:pStyle w:val="0"/>
        <w:spacing w:before="200" w:lineRule="auto"/>
        <w:ind w:firstLine="540"/>
        <w:jc w:val="both"/>
      </w:pPr>
      <w:r>
        <w:rPr>
          <w:sz w:val="20"/>
        </w:rPr>
        <w:t xml:space="preserve">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pPr>
        <w:pStyle w:val="0"/>
        <w:spacing w:before="200" w:lineRule="auto"/>
        <w:ind w:firstLine="540"/>
        <w:jc w:val="both"/>
      </w:pPr>
      <w:r>
        <w:rPr>
          <w:sz w:val="20"/>
        </w:rPr>
        <w:t xml:space="preserve">содействие приобщению обучающихся с тяжелыми нарушениями речи к здоровому образу жизни;</w:t>
      </w:r>
    </w:p>
    <w:p>
      <w:pPr>
        <w:pStyle w:val="0"/>
        <w:spacing w:before="200" w:lineRule="auto"/>
        <w:ind w:firstLine="540"/>
        <w:jc w:val="both"/>
      </w:pPr>
      <w:r>
        <w:rPr>
          <w:sz w:val="20"/>
        </w:rPr>
        <w:t xml:space="preserve">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pPr>
        <w:pStyle w:val="0"/>
        <w:spacing w:before="200" w:lineRule="auto"/>
        <w:ind w:firstLine="540"/>
        <w:jc w:val="both"/>
      </w:pPr>
      <w:r>
        <w:rPr>
          <w:sz w:val="20"/>
        </w:rPr>
        <w:t xml:space="preserve">выявление особых образовательных потребностей обучающихся с ТНР при освоении основной образовательной программы основного общего образования;</w:t>
      </w:r>
    </w:p>
    <w:p>
      <w:pPr>
        <w:pStyle w:val="0"/>
        <w:spacing w:before="200" w:lineRule="auto"/>
        <w:ind w:firstLine="540"/>
        <w:jc w:val="both"/>
      </w:pPr>
      <w:r>
        <w:rPr>
          <w:sz w:val="20"/>
        </w:rPr>
        <w:t xml:space="preserve">определение уровня актуального и зоны ближайшего развития обучающегося с ТНР, выявление его резервных возможностей;</w:t>
      </w:r>
    </w:p>
    <w:p>
      <w:pPr>
        <w:pStyle w:val="0"/>
        <w:spacing w:before="200" w:lineRule="auto"/>
        <w:ind w:firstLine="540"/>
        <w:jc w:val="both"/>
      </w:pPr>
      <w:r>
        <w:rPr>
          <w:sz w:val="20"/>
        </w:rPr>
        <w:t xml:space="preserve">изучение развития эмоционально-волевой, речевой сфер и личностных особенностей обучающихся;</w:t>
      </w:r>
    </w:p>
    <w:p>
      <w:pPr>
        <w:pStyle w:val="0"/>
        <w:spacing w:before="200" w:lineRule="auto"/>
        <w:ind w:firstLine="540"/>
        <w:jc w:val="both"/>
      </w:pPr>
      <w:r>
        <w:rPr>
          <w:sz w:val="20"/>
        </w:rPr>
        <w:t xml:space="preserve">изучение адаптивных возможностей и уровня социализации обучающегося с ТНР;</w:t>
      </w:r>
    </w:p>
    <w:p>
      <w:pPr>
        <w:pStyle w:val="0"/>
        <w:spacing w:before="200" w:lineRule="auto"/>
        <w:ind w:firstLine="540"/>
        <w:jc w:val="both"/>
      </w:pPr>
      <w:r>
        <w:rPr>
          <w:sz w:val="20"/>
        </w:rPr>
        <w:t xml:space="preserve">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pPr>
        <w:pStyle w:val="0"/>
        <w:spacing w:before="200" w:lineRule="auto"/>
        <w:ind w:firstLine="540"/>
        <w:jc w:val="both"/>
      </w:pPr>
      <w:r>
        <w:rPr>
          <w:sz w:val="20"/>
        </w:rPr>
        <w:t xml:space="preserve">проведение систематического мониторинга социальной ситуации и условий семейного воспитания.</w:t>
      </w:r>
    </w:p>
    <w:p>
      <w:pPr>
        <w:pStyle w:val="0"/>
        <w:spacing w:before="200" w:lineRule="auto"/>
        <w:ind w:firstLine="540"/>
        <w:jc w:val="both"/>
      </w:pPr>
      <w:r>
        <w:rPr>
          <w:sz w:val="20"/>
        </w:rPr>
        <w:t xml:space="preserve">7.3.1.1. Диагностическое направление реализуется учителем-логопедом, педагогом-психологом, социальным педагогом, педагогическими работниками, тьютором.</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pPr>
        <w:pStyle w:val="0"/>
        <w:spacing w:before="200" w:lineRule="auto"/>
        <w:ind w:firstLine="540"/>
        <w:jc w:val="both"/>
      </w:pPr>
      <w:r>
        <w:rPr>
          <w:sz w:val="20"/>
        </w:rPr>
        <w:t xml:space="preserve">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pPr>
        <w:pStyle w:val="0"/>
        <w:spacing w:before="200" w:lineRule="auto"/>
        <w:ind w:firstLine="540"/>
        <w:jc w:val="both"/>
      </w:pPr>
      <w:r>
        <w:rPr>
          <w:sz w:val="20"/>
        </w:rPr>
        <w:t xml:space="preserve">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pPr>
        <w:pStyle w:val="0"/>
        <w:spacing w:before="200" w:lineRule="auto"/>
        <w:ind w:firstLine="540"/>
        <w:jc w:val="both"/>
      </w:pPr>
      <w:r>
        <w:rPr>
          <w:sz w:val="20"/>
        </w:rPr>
        <w:t xml:space="preserve">изучение овладения обучающимися с тяжелыми нарушениями речи универсальными учебными действиями; выявление резервов активизации их развития;</w:t>
      </w:r>
    </w:p>
    <w:p>
      <w:pPr>
        <w:pStyle w:val="0"/>
        <w:spacing w:before="200" w:lineRule="auto"/>
        <w:ind w:firstLine="540"/>
        <w:jc w:val="both"/>
      </w:pPr>
      <w:r>
        <w:rPr>
          <w:sz w:val="20"/>
        </w:rPr>
        <w:t xml:space="preserve">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pPr>
        <w:pStyle w:val="0"/>
        <w:spacing w:before="200" w:lineRule="auto"/>
        <w:ind w:firstLine="540"/>
        <w:jc w:val="both"/>
      </w:pPr>
      <w:r>
        <w:rPr>
          <w:sz w:val="20"/>
        </w:rPr>
        <w:t xml:space="preserve">выявление у обучающихся с тяжелыми нарушениями речи особых способностей (одаренности) в определенных видах учебной и внеурочной деятельности;</w:t>
      </w:r>
    </w:p>
    <w:p>
      <w:pPr>
        <w:pStyle w:val="0"/>
        <w:spacing w:before="200" w:lineRule="auto"/>
        <w:ind w:firstLine="540"/>
        <w:jc w:val="both"/>
      </w:pPr>
      <w:r>
        <w:rPr>
          <w:sz w:val="20"/>
        </w:rPr>
        <w:t xml:space="preserve">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5.1)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pPr>
        <w:pStyle w:val="0"/>
        <w:spacing w:before="200" w:lineRule="auto"/>
        <w:ind w:firstLine="540"/>
        <w:jc w:val="both"/>
      </w:pPr>
      <w:r>
        <w:rPr>
          <w:sz w:val="20"/>
        </w:rPr>
        <w:t xml:space="preserve">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 представлен в таблице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190"/>
        <w:gridCol w:w="1474"/>
        <w:gridCol w:w="1644"/>
      </w:tblGrid>
      <w:tr>
        <w:tc>
          <w:tcPr>
            <w:gridSpan w:val="6"/>
            <w:tcW w:w="9069" w:type="dxa"/>
          </w:tcPr>
          <w:p>
            <w:pPr>
              <w:pStyle w:val="0"/>
              <w:jc w:val="center"/>
            </w:pPr>
            <w:r>
              <w:rPr>
                <w:sz w:val="20"/>
              </w:rPr>
              <w:t xml:space="preserve">Таблица 1. Индивидуальный план коррекционно-развивающей работы</w:t>
            </w:r>
          </w:p>
        </w:tc>
      </w:tr>
      <w:tr>
        <w:tc>
          <w:tcPr>
            <w:gridSpan w:val="6"/>
            <w:tcW w:w="9069" w:type="dxa"/>
          </w:tcPr>
          <w:p>
            <w:pPr>
              <w:pStyle w:val="0"/>
            </w:pPr>
            <w:r>
              <w:rPr>
                <w:sz w:val="20"/>
              </w:rPr>
              <w:t xml:space="preserve">Фамилия, имя, отчество (при наличии) обучающегося</w:t>
            </w:r>
          </w:p>
        </w:tc>
      </w:tr>
      <w:tr>
        <w:tc>
          <w:tcPr>
            <w:gridSpan w:val="6"/>
            <w:tcW w:w="9069" w:type="dxa"/>
          </w:tcPr>
          <w:p>
            <w:pPr>
              <w:pStyle w:val="0"/>
            </w:pPr>
            <w:r>
              <w:rPr>
                <w:sz w:val="20"/>
              </w:rPr>
              <w:t xml:space="preserve">Класс</w:t>
            </w:r>
          </w:p>
        </w:tc>
      </w:tr>
      <w:tr>
        <w:tc>
          <w:tcPr>
            <w:gridSpan w:val="6"/>
            <w:tcW w:w="9069" w:type="dxa"/>
          </w:tcPr>
          <w:p>
            <w:pPr>
              <w:pStyle w:val="0"/>
            </w:pPr>
            <w:r>
              <w:rPr>
                <w:sz w:val="20"/>
              </w:rPr>
              <w:t xml:space="preserve">Возраст обучающегося</w:t>
            </w:r>
          </w:p>
        </w:tc>
      </w:tr>
      <w:tr>
        <w:tc>
          <w:tcPr>
            <w:gridSpan w:val="6"/>
            <w:tcW w:w="9069" w:type="dxa"/>
          </w:tcPr>
          <w:p>
            <w:pPr>
              <w:pStyle w:val="0"/>
            </w:pPr>
            <w:r>
              <w:rPr>
                <w:sz w:val="20"/>
              </w:rPr>
              <w:t xml:space="preserve">Логопедическое заключение</w:t>
            </w:r>
          </w:p>
        </w:tc>
      </w:tr>
      <w:tr>
        <w:tc>
          <w:tcPr>
            <w:gridSpan w:val="6"/>
            <w:tcW w:w="9069" w:type="dxa"/>
          </w:tcPr>
          <w:p>
            <w:pPr>
              <w:pStyle w:val="0"/>
            </w:pPr>
            <w:r>
              <w:rPr>
                <w:sz w:val="20"/>
              </w:rPr>
              <w:t xml:space="preserve">Индивидуальные особенности обучающегося:</w:t>
            </w:r>
          </w:p>
        </w:tc>
      </w:tr>
      <w:tr>
        <w:tc>
          <w:tcPr>
            <w:tcW w:w="1530" w:type="dxa"/>
          </w:tcPr>
          <w:p>
            <w:pPr>
              <w:pStyle w:val="0"/>
              <w:jc w:val="center"/>
            </w:pPr>
            <w:r>
              <w:rPr>
                <w:sz w:val="20"/>
              </w:rPr>
              <w:t xml:space="preserve">Направления коррекционно-развивающей работы</w:t>
            </w:r>
          </w:p>
        </w:tc>
        <w:tc>
          <w:tcPr>
            <w:tcW w:w="1474" w:type="dxa"/>
          </w:tcPr>
          <w:p>
            <w:pPr>
              <w:pStyle w:val="0"/>
              <w:jc w:val="center"/>
            </w:pPr>
            <w:r>
              <w:rPr>
                <w:sz w:val="20"/>
              </w:rPr>
              <w:t xml:space="preserve">Основное содержание коррекционно-развивающей работы</w:t>
            </w:r>
          </w:p>
        </w:tc>
        <w:tc>
          <w:tcPr>
            <w:tcW w:w="1757" w:type="dxa"/>
          </w:tcPr>
          <w:p>
            <w:pPr>
              <w:pStyle w:val="0"/>
              <w:jc w:val="center"/>
            </w:pPr>
            <w:r>
              <w:rPr>
                <w:sz w:val="20"/>
              </w:rPr>
              <w:t xml:space="preserve">Организационные формы коррекционно-развивающей работы</w:t>
            </w:r>
          </w:p>
        </w:tc>
        <w:tc>
          <w:tcPr>
            <w:tcW w:w="1190" w:type="dxa"/>
          </w:tcPr>
          <w:p>
            <w:pPr>
              <w:pStyle w:val="0"/>
              <w:jc w:val="center"/>
            </w:pPr>
            <w:r>
              <w:rPr>
                <w:sz w:val="20"/>
              </w:rPr>
              <w:t xml:space="preserve">Примерные сроки</w:t>
            </w:r>
          </w:p>
        </w:tc>
        <w:tc>
          <w:tcPr>
            <w:tcW w:w="1474" w:type="dxa"/>
          </w:tcPr>
          <w:p>
            <w:pPr>
              <w:pStyle w:val="0"/>
              <w:jc w:val="center"/>
            </w:pPr>
            <w:r>
              <w:rPr>
                <w:sz w:val="20"/>
              </w:rPr>
              <w:t xml:space="preserve">Планируемые результаты коррекционно-развивающей работы</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64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pPr>
        <w:pStyle w:val="0"/>
        <w:spacing w:before="200" w:lineRule="auto"/>
        <w:ind w:firstLine="540"/>
        <w:jc w:val="both"/>
      </w:pPr>
      <w:r>
        <w:rPr>
          <w:sz w:val="20"/>
        </w:rPr>
        <w:t xml:space="preserve">развитие и коррекцию эмоциональной регуляции поведения и деятельности;</w:t>
      </w:r>
    </w:p>
    <w:p>
      <w:pPr>
        <w:pStyle w:val="0"/>
        <w:spacing w:before="200" w:lineRule="auto"/>
        <w:ind w:firstLine="540"/>
        <w:jc w:val="both"/>
      </w:pPr>
      <w:r>
        <w:rPr>
          <w:sz w:val="20"/>
        </w:rPr>
        <w:t xml:space="preserve">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pPr>
        <w:pStyle w:val="0"/>
        <w:spacing w:before="200" w:lineRule="auto"/>
        <w:ind w:firstLine="540"/>
        <w:jc w:val="both"/>
      </w:pPr>
      <w:r>
        <w:rPr>
          <w:sz w:val="20"/>
        </w:rPr>
        <w:t xml:space="preserve">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pPr>
        <w:pStyle w:val="0"/>
        <w:spacing w:before="200" w:lineRule="auto"/>
        <w:ind w:firstLine="540"/>
        <w:jc w:val="both"/>
      </w:pPr>
      <w:r>
        <w:rPr>
          <w:sz w:val="20"/>
        </w:rPr>
        <w:t xml:space="preserve">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w:t>
      </w:r>
    </w:p>
    <w:p>
      <w:pPr>
        <w:pStyle w:val="0"/>
        <w:spacing w:before="200" w:lineRule="auto"/>
        <w:ind w:firstLine="540"/>
        <w:jc w:val="both"/>
      </w:pPr>
      <w:r>
        <w:rPr>
          <w:sz w:val="20"/>
        </w:rPr>
        <w:t xml:space="preserve">развитие познавательной сферы;</w:t>
      </w:r>
    </w:p>
    <w:p>
      <w:pPr>
        <w:pStyle w:val="0"/>
        <w:spacing w:before="200" w:lineRule="auto"/>
        <w:ind w:firstLine="540"/>
        <w:jc w:val="both"/>
      </w:pPr>
      <w:r>
        <w:rPr>
          <w:sz w:val="20"/>
        </w:rPr>
        <w:t xml:space="preserve">предупреждение и преодоление вторичных вербальных и невербальных нарушений в структуре учебной деятельности обучающегося;</w:t>
      </w:r>
    </w:p>
    <w:p>
      <w:pPr>
        <w:pStyle w:val="0"/>
        <w:spacing w:before="200" w:lineRule="auto"/>
        <w:ind w:firstLine="540"/>
        <w:jc w:val="both"/>
      </w:pPr>
      <w:r>
        <w:rPr>
          <w:sz w:val="20"/>
        </w:rPr>
        <w:t xml:space="preserve">преодоление недостатков речевого развития, на формирование и развитие полноценной речевой деятельности;</w:t>
      </w:r>
    </w:p>
    <w:p>
      <w:pPr>
        <w:pStyle w:val="0"/>
        <w:spacing w:before="200" w:lineRule="auto"/>
        <w:ind w:firstLine="540"/>
        <w:jc w:val="both"/>
      </w:pPr>
      <w:r>
        <w:rPr>
          <w:sz w:val="20"/>
        </w:rPr>
        <w:t xml:space="preserve">психологическую поддержку обучающихся с ТНР.</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pPr>
        <w:pStyle w:val="0"/>
        <w:spacing w:before="200" w:lineRule="auto"/>
        <w:ind w:firstLine="540"/>
        <w:jc w:val="both"/>
      </w:pPr>
      <w:r>
        <w:rPr>
          <w:sz w:val="20"/>
        </w:rPr>
        <w:t xml:space="preserve">а) восполнение пробелов в развитии устной речи и формирование полноценной речевой деятельности;</w:t>
      </w:r>
    </w:p>
    <w:p>
      <w:pPr>
        <w:pStyle w:val="0"/>
        <w:spacing w:before="200" w:lineRule="auto"/>
        <w:ind w:firstLine="540"/>
        <w:jc w:val="both"/>
      </w:pPr>
      <w:r>
        <w:rPr>
          <w:sz w:val="20"/>
        </w:rPr>
        <w:t xml:space="preserve">б) развитие психических функций и пространственных представлений, обеспечивающих функционирование механизмов письменной речи:</w:t>
      </w:r>
    </w:p>
    <w:p>
      <w:pPr>
        <w:pStyle w:val="0"/>
        <w:spacing w:before="200" w:lineRule="auto"/>
        <w:ind w:firstLine="540"/>
        <w:jc w:val="both"/>
      </w:pPr>
      <w:r>
        <w:rPr>
          <w:sz w:val="20"/>
        </w:rPr>
        <w:t xml:space="preserve">в) коррекция дисграфии и дислексии;</w:t>
      </w:r>
    </w:p>
    <w:p>
      <w:pPr>
        <w:pStyle w:val="0"/>
        <w:spacing w:before="200" w:lineRule="auto"/>
        <w:ind w:firstLine="540"/>
        <w:jc w:val="both"/>
      </w:pPr>
      <w:r>
        <w:rPr>
          <w:sz w:val="20"/>
        </w:rPr>
        <w:t xml:space="preserve">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pPr>
        <w:pStyle w:val="0"/>
        <w:spacing w:before="200" w:lineRule="auto"/>
        <w:ind w:firstLine="540"/>
        <w:jc w:val="both"/>
      </w:pPr>
      <w:r>
        <w:rPr>
          <w:sz w:val="20"/>
        </w:rPr>
        <w:t xml:space="preserve">7.3.2.9. Коррекционно-развивающий курс "Индивидуальные и групповые логопедические занятия" включает:</w:t>
      </w:r>
    </w:p>
    <w:p>
      <w:pPr>
        <w:pStyle w:val="0"/>
        <w:spacing w:before="200" w:lineRule="auto"/>
        <w:ind w:firstLine="540"/>
        <w:jc w:val="both"/>
      </w:pPr>
      <w:r>
        <w:rPr>
          <w:sz w:val="20"/>
        </w:rPr>
        <w:t xml:space="preserve">Диагностический этап:</w:t>
      </w:r>
    </w:p>
    <w:p>
      <w:pPr>
        <w:pStyle w:val="0"/>
        <w:spacing w:before="200" w:lineRule="auto"/>
        <w:ind w:firstLine="540"/>
        <w:jc w:val="both"/>
      </w:pPr>
      <w:r>
        <w:rPr>
          <w:sz w:val="20"/>
        </w:rPr>
        <w:t xml:space="preserve">обследование обучающихся с 1 по 15 сентября и с 15 по 30 мая;</w:t>
      </w:r>
    </w:p>
    <w:p>
      <w:pPr>
        <w:pStyle w:val="0"/>
        <w:spacing w:before="200" w:lineRule="auto"/>
        <w:ind w:firstLine="540"/>
        <w:jc w:val="both"/>
      </w:pPr>
      <w:r>
        <w:rPr>
          <w:sz w:val="20"/>
        </w:rPr>
        <w:t xml:space="preserve">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pPr>
        <w:pStyle w:val="0"/>
        <w:spacing w:before="200" w:lineRule="auto"/>
        <w:ind w:firstLine="540"/>
        <w:jc w:val="both"/>
      </w:pPr>
      <w:r>
        <w:rPr>
          <w:sz w:val="20"/>
        </w:rPr>
        <w:t xml:space="preserve">комплексный сбор сведений об обучающихся с ТНР на основании диагностической информации от специалистов различного профиля;</w:t>
      </w:r>
    </w:p>
    <w:p>
      <w:pPr>
        <w:pStyle w:val="0"/>
        <w:spacing w:before="200" w:lineRule="auto"/>
        <w:ind w:firstLine="540"/>
        <w:jc w:val="both"/>
      </w:pPr>
      <w:r>
        <w:rPr>
          <w:sz w:val="20"/>
        </w:rPr>
        <w:t xml:space="preserve">выявление симптоматики и уровня речевого развития обучающихся с ТНР;</w:t>
      </w:r>
    </w:p>
    <w:p>
      <w:pPr>
        <w:pStyle w:val="0"/>
        <w:spacing w:before="200" w:lineRule="auto"/>
        <w:ind w:firstLine="540"/>
        <w:jc w:val="both"/>
      </w:pPr>
      <w:r>
        <w:rPr>
          <w:sz w:val="20"/>
        </w:rPr>
        <w:t xml:space="preserve">установление этиологии, механизма, структуры речевого нарушения у обучающихся с ТНР;</w:t>
      </w:r>
    </w:p>
    <w:p>
      <w:pPr>
        <w:pStyle w:val="0"/>
        <w:spacing w:before="200" w:lineRule="auto"/>
        <w:ind w:firstLine="540"/>
        <w:jc w:val="both"/>
      </w:pPr>
      <w:r>
        <w:rPr>
          <w:sz w:val="20"/>
        </w:rPr>
        <w:t xml:space="preserve">анализ, обобщение диагностических данных для определения цели, задач, содержания, методов коррекционной помощи обучающимся с ТНР;</w:t>
      </w:r>
    </w:p>
    <w:p>
      <w:pPr>
        <w:pStyle w:val="0"/>
        <w:spacing w:before="200" w:lineRule="auto"/>
        <w:ind w:firstLine="540"/>
        <w:jc w:val="both"/>
      </w:pPr>
      <w:r>
        <w:rPr>
          <w:sz w:val="20"/>
        </w:rPr>
        <w:t xml:space="preserve">Коррекционный этап.</w:t>
      </w:r>
    </w:p>
    <w:p>
      <w:pPr>
        <w:pStyle w:val="0"/>
        <w:spacing w:before="200" w:lineRule="auto"/>
        <w:ind w:firstLine="540"/>
        <w:jc w:val="both"/>
      </w:pPr>
      <w:r>
        <w:rPr>
          <w:sz w:val="20"/>
        </w:rPr>
        <w:t xml:space="preserve">По итогам обследования обучающиеся делятся по группам, составляются рабочие программы и график проведения логопедических занятий.</w:t>
      </w:r>
    </w:p>
    <w:p>
      <w:pPr>
        <w:pStyle w:val="0"/>
        <w:spacing w:before="200" w:lineRule="auto"/>
        <w:ind w:firstLine="540"/>
        <w:jc w:val="both"/>
      </w:pPr>
      <w:r>
        <w:rPr>
          <w:sz w:val="20"/>
        </w:rPr>
        <w:t xml:space="preserve">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pPr>
        <w:pStyle w:val="0"/>
        <w:spacing w:before="200" w:lineRule="auto"/>
        <w:ind w:firstLine="540"/>
        <w:jc w:val="both"/>
      </w:pPr>
      <w:r>
        <w:rPr>
          <w:sz w:val="20"/>
        </w:rPr>
        <w:t xml:space="preserve">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pPr>
        <w:pStyle w:val="0"/>
        <w:spacing w:before="200" w:lineRule="auto"/>
        <w:ind w:firstLine="540"/>
        <w:jc w:val="both"/>
      </w:pPr>
      <w:r>
        <w:rPr>
          <w:sz w:val="20"/>
        </w:rPr>
        <w:t xml:space="preserve">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pPr>
        <w:pStyle w:val="0"/>
        <w:spacing w:before="200" w:lineRule="auto"/>
        <w:ind w:firstLine="540"/>
        <w:jc w:val="both"/>
      </w:pPr>
      <w:r>
        <w:rPr>
          <w:sz w:val="20"/>
        </w:rPr>
        <w:t xml:space="preserve">Ориентировочная продолжительность занятий:</w:t>
      </w:r>
    </w:p>
    <w:p>
      <w:pPr>
        <w:pStyle w:val="0"/>
        <w:spacing w:before="200" w:lineRule="auto"/>
        <w:ind w:firstLine="540"/>
        <w:jc w:val="both"/>
      </w:pPr>
      <w:r>
        <w:rPr>
          <w:sz w:val="20"/>
        </w:rPr>
        <w:t xml:space="preserve">групповое занятие (наполняемость от 6 до 8 человек - до 30 минут);</w:t>
      </w:r>
    </w:p>
    <w:p>
      <w:pPr>
        <w:pStyle w:val="0"/>
        <w:spacing w:before="200" w:lineRule="auto"/>
        <w:ind w:firstLine="540"/>
        <w:jc w:val="both"/>
      </w:pPr>
      <w:r>
        <w:rPr>
          <w:sz w:val="20"/>
        </w:rPr>
        <w:t xml:space="preserve">подгрупповое занятие (наполняемость от 2 до 6 человек - до 25 минут);</w:t>
      </w:r>
    </w:p>
    <w:p>
      <w:pPr>
        <w:pStyle w:val="0"/>
        <w:spacing w:before="200" w:lineRule="auto"/>
        <w:ind w:firstLine="540"/>
        <w:jc w:val="both"/>
      </w:pPr>
      <w:r>
        <w:rPr>
          <w:sz w:val="20"/>
        </w:rPr>
        <w:t xml:space="preserve">индивидуальное занятие (до 20 минут).</w:t>
      </w:r>
    </w:p>
    <w:p>
      <w:pPr>
        <w:pStyle w:val="0"/>
        <w:spacing w:before="200" w:lineRule="auto"/>
        <w:ind w:firstLine="540"/>
        <w:jc w:val="both"/>
      </w:pPr>
      <w:r>
        <w:rPr>
          <w:sz w:val="20"/>
        </w:rPr>
        <w:t xml:space="preserve">Коррекционно-развивающий курс "Индивидуальные и групповые логопедические занятия" ведет учитель-логопед.</w:t>
      </w:r>
    </w:p>
    <w:p>
      <w:pPr>
        <w:pStyle w:val="0"/>
        <w:spacing w:before="200" w:lineRule="auto"/>
        <w:ind w:firstLine="540"/>
        <w:jc w:val="both"/>
      </w:pPr>
      <w:r>
        <w:rPr>
          <w:sz w:val="20"/>
        </w:rP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pPr>
        <w:pStyle w:val="0"/>
        <w:spacing w:before="200" w:lineRule="auto"/>
        <w:ind w:firstLine="540"/>
        <w:jc w:val="both"/>
      </w:pPr>
      <w:r>
        <w:rPr>
          <w:sz w:val="20"/>
        </w:rPr>
        <w:t xml:space="preserve">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7.3.2.18. Рабочая программа коррекционно-развивающего курса должна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изучения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приемов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 представлена в таблице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474"/>
        <w:gridCol w:w="1474"/>
        <w:gridCol w:w="1361"/>
        <w:gridCol w:w="1474"/>
        <w:gridCol w:w="1701"/>
      </w:tblGrid>
      <w:tr>
        <w:tc>
          <w:tcPr>
            <w:gridSpan w:val="6"/>
            <w:tcW w:w="9071" w:type="dxa"/>
          </w:tcPr>
          <w:p>
            <w:pPr>
              <w:pStyle w:val="0"/>
              <w:jc w:val="center"/>
            </w:pPr>
            <w:r>
              <w:rPr>
                <w:sz w:val="20"/>
              </w:rPr>
              <w:t xml:space="preserve">Таблица 2. План консультативной работы</w:t>
            </w:r>
          </w:p>
        </w:tc>
      </w:tr>
      <w:tr>
        <w:tc>
          <w:tcPr>
            <w:tcW w:w="1587" w:type="dxa"/>
          </w:tcPr>
          <w:p>
            <w:pPr>
              <w:pStyle w:val="0"/>
              <w:jc w:val="center"/>
            </w:pPr>
            <w:r>
              <w:rPr>
                <w:sz w:val="20"/>
              </w:rPr>
              <w:t xml:space="preserve">Направления консультативной работы</w:t>
            </w:r>
          </w:p>
        </w:tc>
        <w:tc>
          <w:tcPr>
            <w:tcW w:w="1474" w:type="dxa"/>
          </w:tcPr>
          <w:p>
            <w:pPr>
              <w:pStyle w:val="0"/>
              <w:jc w:val="center"/>
            </w:pPr>
            <w:r>
              <w:rPr>
                <w:sz w:val="20"/>
              </w:rPr>
              <w:t xml:space="preserve">Задачи консультативной работы</w:t>
            </w:r>
          </w:p>
        </w:tc>
        <w:tc>
          <w:tcPr>
            <w:tcW w:w="1474" w:type="dxa"/>
          </w:tcPr>
          <w:p>
            <w:pPr>
              <w:pStyle w:val="0"/>
              <w:jc w:val="center"/>
            </w:pPr>
            <w:r>
              <w:rPr>
                <w:sz w:val="20"/>
              </w:rPr>
              <w:t xml:space="preserve">Содержание консультативной работы</w:t>
            </w:r>
          </w:p>
        </w:tc>
        <w:tc>
          <w:tcPr>
            <w:tcW w:w="1361" w:type="dxa"/>
          </w:tcPr>
          <w:p>
            <w:pPr>
              <w:pStyle w:val="0"/>
              <w:jc w:val="center"/>
            </w:pPr>
            <w:r>
              <w:rPr>
                <w:sz w:val="20"/>
              </w:rPr>
              <w:t xml:space="preserve">Формы проведения консультативной работы</w:t>
            </w:r>
          </w:p>
        </w:tc>
        <w:tc>
          <w:tcPr>
            <w:tcW w:w="1474" w:type="dxa"/>
          </w:tcPr>
          <w:p>
            <w:pPr>
              <w:pStyle w:val="0"/>
              <w:jc w:val="center"/>
            </w:pPr>
            <w:r>
              <w:rPr>
                <w:sz w:val="20"/>
              </w:rPr>
              <w:t xml:space="preserve">Сроки проведения консультативной работы</w:t>
            </w:r>
          </w:p>
        </w:tc>
        <w:tc>
          <w:tcPr>
            <w:tcW w:w="1701" w:type="dxa"/>
          </w:tcPr>
          <w:p>
            <w:pPr>
              <w:pStyle w:val="0"/>
              <w:jc w:val="center"/>
            </w:pPr>
            <w:r>
              <w:rPr>
                <w:sz w:val="20"/>
              </w:rPr>
              <w:t xml:space="preserve">Фамилия, имя, отчество (при наличии), должность педагогического работника</w:t>
            </w:r>
          </w:p>
        </w:tc>
      </w:tr>
      <w:tr>
        <w:tc>
          <w:tcPr>
            <w:tcW w:w="1587"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474" w:type="dxa"/>
          </w:tcPr>
          <w:p>
            <w:pPr>
              <w:pStyle w:val="0"/>
            </w:pPr>
            <w:r>
              <w:rPr>
                <w:sz w:val="20"/>
              </w:rPr>
            </w:r>
          </w:p>
        </w:tc>
        <w:tc>
          <w:tcPr>
            <w:tcW w:w="1701"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 представлена в таблице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531"/>
        <w:gridCol w:w="1474"/>
        <w:gridCol w:w="1531"/>
        <w:gridCol w:w="850"/>
        <w:gridCol w:w="1928"/>
      </w:tblGrid>
      <w:tr>
        <w:tc>
          <w:tcPr>
            <w:gridSpan w:val="6"/>
            <w:tcW w:w="9015" w:type="dxa"/>
          </w:tcPr>
          <w:p>
            <w:pPr>
              <w:pStyle w:val="0"/>
              <w:jc w:val="center"/>
            </w:pPr>
            <w:r>
              <w:rPr>
                <w:sz w:val="20"/>
              </w:rPr>
              <w:t xml:space="preserve">Таблица 3. План информационно-просветительской работы</w:t>
            </w:r>
          </w:p>
        </w:tc>
      </w:tr>
      <w:tr>
        <w:tc>
          <w:tcPr>
            <w:tcW w:w="1701" w:type="dxa"/>
          </w:tcPr>
          <w:p>
            <w:pPr>
              <w:pStyle w:val="0"/>
              <w:jc w:val="center"/>
            </w:pPr>
            <w:r>
              <w:rPr>
                <w:sz w:val="20"/>
              </w:rPr>
              <w:t xml:space="preserve">Направления информационно-просветительской работы</w:t>
            </w:r>
          </w:p>
        </w:tc>
        <w:tc>
          <w:tcPr>
            <w:tcW w:w="1531" w:type="dxa"/>
          </w:tcPr>
          <w:p>
            <w:pPr>
              <w:pStyle w:val="0"/>
              <w:jc w:val="center"/>
            </w:pPr>
            <w:r>
              <w:rPr>
                <w:sz w:val="20"/>
              </w:rPr>
              <w:t xml:space="preserve">Задачи информационно-просветительской работы</w:t>
            </w:r>
          </w:p>
        </w:tc>
        <w:tc>
          <w:tcPr>
            <w:tcW w:w="1474" w:type="dxa"/>
          </w:tcPr>
          <w:p>
            <w:pPr>
              <w:pStyle w:val="0"/>
              <w:jc w:val="center"/>
            </w:pPr>
            <w:r>
              <w:rPr>
                <w:sz w:val="20"/>
              </w:rPr>
              <w:t xml:space="preserve">Содержание информационно-просветительской работы</w:t>
            </w:r>
          </w:p>
        </w:tc>
        <w:tc>
          <w:tcPr>
            <w:tcW w:w="1531" w:type="dxa"/>
          </w:tcPr>
          <w:p>
            <w:pPr>
              <w:pStyle w:val="0"/>
              <w:jc w:val="center"/>
            </w:pPr>
            <w:r>
              <w:rPr>
                <w:sz w:val="20"/>
              </w:rPr>
              <w:t xml:space="preserve">Формы проведения информационно-просветительской работы</w:t>
            </w:r>
          </w:p>
        </w:tc>
        <w:tc>
          <w:tcPr>
            <w:tcW w:w="850" w:type="dxa"/>
          </w:tcPr>
          <w:p>
            <w:pPr>
              <w:pStyle w:val="0"/>
              <w:jc w:val="center"/>
            </w:pPr>
            <w:r>
              <w:rPr>
                <w:sz w:val="20"/>
              </w:rPr>
              <w:t xml:space="preserve">Сроки проведения</w:t>
            </w:r>
          </w:p>
        </w:tc>
        <w:tc>
          <w:tcPr>
            <w:tcW w:w="1928" w:type="dxa"/>
          </w:tcPr>
          <w:p>
            <w:pPr>
              <w:pStyle w:val="0"/>
              <w:jc w:val="center"/>
            </w:pPr>
            <w:r>
              <w:rPr>
                <w:sz w:val="20"/>
              </w:rPr>
              <w:t xml:space="preserve">Фамилия, имя, отчество (при наличии), должность педагогического работника</w:t>
            </w:r>
          </w:p>
        </w:tc>
      </w:tr>
      <w:tr>
        <w:tc>
          <w:tcPr>
            <w:tcW w:w="1701"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1531" w:type="dxa"/>
          </w:tcPr>
          <w:p>
            <w:pPr>
              <w:pStyle w:val="0"/>
            </w:pPr>
            <w:r>
              <w:rPr>
                <w:sz w:val="20"/>
              </w:rPr>
            </w:r>
          </w:p>
        </w:tc>
        <w:tc>
          <w:tcPr>
            <w:tcW w:w="850" w:type="dxa"/>
          </w:tcPr>
          <w:p>
            <w:pPr>
              <w:pStyle w:val="0"/>
            </w:pPr>
            <w:r>
              <w:rPr>
                <w:sz w:val="20"/>
              </w:rPr>
            </w:r>
          </w:p>
        </w:tc>
        <w:tc>
          <w:tcPr>
            <w:tcW w:w="1928"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pPr>
        <w:pStyle w:val="0"/>
        <w:spacing w:before="200" w:lineRule="auto"/>
        <w:ind w:firstLine="540"/>
        <w:jc w:val="both"/>
      </w:pPr>
      <w:r>
        <w:rPr>
          <w:sz w:val="20"/>
        </w:rPr>
        <w:t xml:space="preserve">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pPr>
        <w:pStyle w:val="0"/>
        <w:spacing w:before="200" w:lineRule="auto"/>
        <w:ind w:firstLine="540"/>
        <w:jc w:val="both"/>
      </w:pPr>
      <w:r>
        <w:rPr>
          <w:sz w:val="20"/>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pPr>
        <w:pStyle w:val="0"/>
        <w:spacing w:before="200" w:lineRule="auto"/>
        <w:ind w:firstLine="540"/>
        <w:jc w:val="both"/>
      </w:pPr>
      <w:r>
        <w:rPr>
          <w:sz w:val="20"/>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реализации коррекционно-развивающей направленности образовательного процесса;</w:t>
      </w:r>
    </w:p>
    <w:p>
      <w:pPr>
        <w:pStyle w:val="0"/>
        <w:spacing w:before="200" w:lineRule="auto"/>
        <w:ind w:firstLine="540"/>
        <w:jc w:val="both"/>
      </w:pPr>
      <w:r>
        <w:rPr>
          <w:sz w:val="20"/>
        </w:rPr>
        <w:t xml:space="preserve">учет особых образовательных и социально-коммуникативных потребностей обучающихся, их индивидуальных особенностей;</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восполнение пробелов в структуре речеязыковых средств, а также других компонентов языковой системы;</w:t>
      </w:r>
    </w:p>
    <w:p>
      <w:pPr>
        <w:pStyle w:val="0"/>
        <w:spacing w:before="200" w:lineRule="auto"/>
        <w:ind w:firstLine="540"/>
        <w:jc w:val="both"/>
      </w:pPr>
      <w:r>
        <w:rPr>
          <w:sz w:val="20"/>
        </w:rPr>
        <w:t xml:space="preserve">развитие и совершенствование полноценной речевой деятельности;</w:t>
      </w:r>
    </w:p>
    <w:p>
      <w:pPr>
        <w:pStyle w:val="0"/>
        <w:spacing w:before="200" w:lineRule="auto"/>
        <w:ind w:firstLine="540"/>
        <w:jc w:val="both"/>
      </w:pPr>
      <w:r>
        <w:rPr>
          <w:sz w:val="20"/>
        </w:rPr>
        <w:t xml:space="preserve">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pPr>
        <w:pStyle w:val="0"/>
        <w:spacing w:before="200" w:lineRule="auto"/>
        <w:ind w:firstLine="540"/>
        <w:jc w:val="both"/>
      </w:pPr>
      <w:r>
        <w:rPr>
          <w:sz w:val="20"/>
        </w:rPr>
        <w:t xml:space="preserve">расширение повседневного жизненного опыта, социальных контактов с другими людьми;</w:t>
      </w:r>
    </w:p>
    <w:p>
      <w:pPr>
        <w:pStyle w:val="0"/>
        <w:spacing w:before="200" w:lineRule="auto"/>
        <w:ind w:firstLine="540"/>
        <w:jc w:val="both"/>
      </w:pPr>
      <w:r>
        <w:rPr>
          <w:sz w:val="2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pPr>
        <w:pStyle w:val="0"/>
        <w:spacing w:before="200" w:lineRule="auto"/>
        <w:ind w:firstLine="540"/>
        <w:jc w:val="both"/>
      </w:pPr>
      <w:r>
        <w:rPr>
          <w:sz w:val="20"/>
        </w:rPr>
        <w:t xml:space="preserve">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pPr>
        <w:pStyle w:val="0"/>
        <w:spacing w:before="200" w:lineRule="auto"/>
        <w:ind w:firstLine="540"/>
        <w:jc w:val="both"/>
      </w:pPr>
      <w:r>
        <w:rPr>
          <w:sz w:val="20"/>
        </w:rPr>
        <w:t xml:space="preserve">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pPr>
        <w:pStyle w:val="0"/>
        <w:spacing w:before="200" w:lineRule="auto"/>
        <w:ind w:firstLine="540"/>
        <w:jc w:val="both"/>
      </w:pPr>
      <w:r>
        <w:rPr>
          <w:sz w:val="20"/>
        </w:rPr>
        <w:t xml:space="preserve">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spacing w:before="200" w:lineRule="auto"/>
        <w:ind w:firstLine="540"/>
        <w:jc w:val="both"/>
      </w:pPr>
      <w:r>
        <w:rPr>
          <w:sz w:val="20"/>
        </w:rPr>
        <w:t xml:space="preserve">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12</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41892" w:name="P41892"/>
    <w:bookmarkEnd w:id="41892"/>
    <w:p>
      <w:pPr>
        <w:pStyle w:val="2"/>
        <w:jc w:val="center"/>
      </w:pPr>
      <w:r>
        <w:rPr>
          <w:sz w:val="20"/>
        </w:rPr>
        <w:t xml:space="preserve">ПРОГРАММА</w:t>
      </w:r>
    </w:p>
    <w:p>
      <w:pPr>
        <w:pStyle w:val="2"/>
        <w:jc w:val="center"/>
      </w:pPr>
      <w:r>
        <w:rPr>
          <w:sz w:val="20"/>
        </w:rPr>
        <w:t xml:space="preserve">КОРРЕКЦИОННОЙ РАБОТЫ С ОБУЧАЮЩИМИСЯ С ТЯЖЕЛЫМИ НАРУШЕНИЯМИ</w:t>
      </w:r>
    </w:p>
    <w:p>
      <w:pPr>
        <w:pStyle w:val="2"/>
        <w:jc w:val="center"/>
      </w:pPr>
      <w:r>
        <w:rPr>
          <w:sz w:val="20"/>
        </w:rPr>
        <w:t xml:space="preserve">РЕЧИ ФАОП ООО ДЛЯ ОБУЧАЮЩИХСЯ С ТЯЖЕЛЫМИ НАРУШЕНИЯМИ</w:t>
      </w:r>
    </w:p>
    <w:p>
      <w:pPr>
        <w:pStyle w:val="2"/>
        <w:jc w:val="center"/>
      </w:pPr>
      <w:r>
        <w:rPr>
          <w:sz w:val="20"/>
        </w:rPr>
        <w:t xml:space="preserve">РЕЧИ (ВАРИАНТ 5.2)</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pPr>
        <w:pStyle w:val="0"/>
        <w:spacing w:before="200" w:lineRule="auto"/>
        <w:ind w:firstLine="540"/>
        <w:jc w:val="both"/>
      </w:pPr>
      <w:r>
        <w:rPr>
          <w:sz w:val="20"/>
        </w:rPr>
        <w:t xml:space="preserve">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 нравственными и социокультурными ценностями, преодоление недостатков речевой деятельности.</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pPr>
        <w:pStyle w:val="0"/>
        <w:spacing w:before="200" w:lineRule="auto"/>
        <w:ind w:firstLine="540"/>
        <w:jc w:val="both"/>
      </w:pPr>
      <w:r>
        <w:rPr>
          <w:sz w:val="20"/>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pPr>
        <w:pStyle w:val="0"/>
        <w:spacing w:before="200" w:lineRule="auto"/>
        <w:ind w:firstLine="540"/>
        <w:jc w:val="both"/>
      </w:pPr>
      <w:r>
        <w:rPr>
          <w:sz w:val="20"/>
        </w:rPr>
        <w:t xml:space="preserve">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pPr>
        <w:pStyle w:val="0"/>
        <w:spacing w:before="200" w:lineRule="auto"/>
        <w:ind w:firstLine="540"/>
        <w:jc w:val="both"/>
      </w:pPr>
      <w:r>
        <w:rPr>
          <w:sz w:val="20"/>
        </w:rPr>
        <w:t xml:space="preserve">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pPr>
        <w:pStyle w:val="0"/>
        <w:spacing w:before="200" w:lineRule="auto"/>
        <w:ind w:firstLine="540"/>
        <w:jc w:val="both"/>
      </w:pPr>
      <w:r>
        <w:rPr>
          <w:sz w:val="20"/>
        </w:rP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комплексной работе с обучающимися с ТНР;</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обучающихся с ТНР.</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pPr>
        <w:pStyle w:val="0"/>
        <w:spacing w:before="200" w:lineRule="auto"/>
        <w:ind w:firstLine="540"/>
        <w:jc w:val="both"/>
      </w:pPr>
      <w:r>
        <w:rPr>
          <w:sz w:val="20"/>
        </w:rPr>
        <w:t xml:space="preserve">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pPr>
        <w:pStyle w:val="0"/>
        <w:spacing w:before="200" w:lineRule="auto"/>
        <w:ind w:firstLine="540"/>
        <w:jc w:val="both"/>
      </w:pPr>
      <w:r>
        <w:rPr>
          <w:sz w:val="20"/>
        </w:rPr>
        <w:t xml:space="preserve">6. Содержание ПКР определяют следующие принципы:</w:t>
      </w:r>
    </w:p>
    <w:p>
      <w:pPr>
        <w:pStyle w:val="0"/>
        <w:spacing w:before="200" w:lineRule="auto"/>
        <w:ind w:firstLine="540"/>
        <w:jc w:val="both"/>
      </w:pPr>
      <w:r>
        <w:rPr>
          <w:sz w:val="20"/>
        </w:rPr>
        <w:t xml:space="preserve">6.1. Единство диагностики и коррекции.</w:t>
      </w:r>
    </w:p>
    <w:p>
      <w:pPr>
        <w:pStyle w:val="0"/>
        <w:spacing w:before="200" w:lineRule="auto"/>
        <w:ind w:firstLine="540"/>
        <w:jc w:val="both"/>
      </w:pPr>
      <w:r>
        <w:rPr>
          <w:sz w:val="20"/>
        </w:rPr>
        <w:t xml:space="preserve">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pPr>
        <w:pStyle w:val="0"/>
        <w:spacing w:before="200" w:lineRule="auto"/>
        <w:ind w:firstLine="540"/>
        <w:jc w:val="both"/>
      </w:pPr>
      <w:r>
        <w:rPr>
          <w:sz w:val="20"/>
        </w:rPr>
        <w:t xml:space="preserve">6.2. Системность.</w:t>
      </w:r>
    </w:p>
    <w:p>
      <w:pPr>
        <w:pStyle w:val="0"/>
        <w:spacing w:before="200" w:lineRule="auto"/>
        <w:ind w:firstLine="540"/>
        <w:jc w:val="both"/>
      </w:pPr>
      <w:r>
        <w:rPr>
          <w:sz w:val="20"/>
        </w:rPr>
        <w:t xml:space="preserve">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pPr>
        <w:pStyle w:val="0"/>
        <w:spacing w:before="200" w:lineRule="auto"/>
        <w:ind w:firstLine="540"/>
        <w:jc w:val="both"/>
      </w:pPr>
      <w:r>
        <w:rPr>
          <w:sz w:val="20"/>
        </w:rPr>
        <w:t xml:space="preserve">6.3. Принцип обходного пути, предполагающий формирование новой функциональной системы в обход пострадавшего звена, опоры на сохранные анализаторы;</w:t>
      </w:r>
    </w:p>
    <w:p>
      <w:pPr>
        <w:pStyle w:val="0"/>
        <w:spacing w:before="200" w:lineRule="auto"/>
        <w:ind w:firstLine="540"/>
        <w:jc w:val="both"/>
      </w:pPr>
      <w:r>
        <w:rPr>
          <w:sz w:val="20"/>
        </w:rPr>
        <w:t xml:space="preserve">6.4. Принцип коммуникативности диктует необходимость формирования речи как способа общения и орудия познавательной деятельности.</w:t>
      </w:r>
    </w:p>
    <w:p>
      <w:pPr>
        <w:pStyle w:val="0"/>
        <w:spacing w:before="200" w:lineRule="auto"/>
        <w:ind w:firstLine="540"/>
        <w:jc w:val="both"/>
      </w:pPr>
      <w:r>
        <w:rPr>
          <w:sz w:val="20"/>
        </w:rPr>
        <w:t xml:space="preserve">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pPr>
        <w:pStyle w:val="0"/>
        <w:spacing w:before="200" w:lineRule="auto"/>
        <w:ind w:firstLine="540"/>
        <w:jc w:val="both"/>
      </w:pPr>
      <w:r>
        <w:rPr>
          <w:sz w:val="20"/>
        </w:rPr>
        <w:t xml:space="preserve">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pPr>
        <w:pStyle w:val="0"/>
        <w:spacing w:before="200" w:lineRule="auto"/>
        <w:ind w:firstLine="540"/>
        <w:jc w:val="both"/>
      </w:pPr>
      <w:r>
        <w:rPr>
          <w:sz w:val="20"/>
        </w:rPr>
        <w:t xml:space="preserve">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pPr>
        <w:pStyle w:val="0"/>
        <w:spacing w:before="200" w:lineRule="auto"/>
        <w:ind w:firstLine="540"/>
        <w:jc w:val="both"/>
      </w:pPr>
      <w:r>
        <w:rPr>
          <w:sz w:val="20"/>
        </w:rPr>
        <w:t xml:space="preserve">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pPr>
        <w:pStyle w:val="0"/>
        <w:spacing w:before="200" w:lineRule="auto"/>
        <w:ind w:firstLine="540"/>
        <w:jc w:val="both"/>
      </w:pPr>
      <w:r>
        <w:rPr>
          <w:sz w:val="20"/>
        </w:rPr>
        <w:t xml:space="preserve">6.8. Принцип комплексности.</w:t>
      </w:r>
    </w:p>
    <w:p>
      <w:pPr>
        <w:pStyle w:val="0"/>
        <w:spacing w:before="200" w:lineRule="auto"/>
        <w:ind w:firstLine="540"/>
        <w:jc w:val="both"/>
      </w:pPr>
      <w:r>
        <w:rPr>
          <w:sz w:val="20"/>
        </w:rPr>
        <w:t xml:space="preserve">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pPr>
        <w:pStyle w:val="0"/>
        <w:spacing w:before="200" w:lineRule="auto"/>
        <w:ind w:firstLine="540"/>
        <w:jc w:val="both"/>
      </w:pPr>
      <w:r>
        <w:rPr>
          <w:sz w:val="20"/>
        </w:rPr>
        <w:t xml:space="preserve">6.9. Соблюдение интересов обучающихся с ТНР.</w:t>
      </w:r>
    </w:p>
    <w:p>
      <w:pPr>
        <w:pStyle w:val="0"/>
        <w:spacing w:before="200" w:lineRule="auto"/>
        <w:ind w:firstLine="540"/>
        <w:jc w:val="both"/>
      </w:pPr>
      <w:r>
        <w:rPr>
          <w:sz w:val="20"/>
        </w:rPr>
        <w:t xml:space="preserve">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pPr>
        <w:pStyle w:val="0"/>
        <w:spacing w:before="200" w:lineRule="auto"/>
        <w:ind w:firstLine="540"/>
        <w:jc w:val="both"/>
      </w:pPr>
      <w:r>
        <w:rPr>
          <w:sz w:val="20"/>
        </w:rPr>
        <w:t xml:space="preserve">6.10. Учет операционального состава нарушенных действий.</w:t>
      </w:r>
    </w:p>
    <w:p>
      <w:pPr>
        <w:pStyle w:val="0"/>
        <w:spacing w:before="200" w:lineRule="auto"/>
        <w:ind w:firstLine="540"/>
        <w:jc w:val="both"/>
      </w:pPr>
      <w:r>
        <w:rPr>
          <w:sz w:val="20"/>
        </w:rPr>
        <w:t xml:space="preserve">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pPr>
        <w:pStyle w:val="0"/>
        <w:spacing w:before="200" w:lineRule="auto"/>
        <w:ind w:firstLine="540"/>
        <w:jc w:val="both"/>
      </w:pPr>
      <w:r>
        <w:rPr>
          <w:sz w:val="20"/>
        </w:rPr>
        <w:t xml:space="preserve">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pPr>
        <w:pStyle w:val="0"/>
        <w:spacing w:before="200" w:lineRule="auto"/>
        <w:ind w:firstLine="540"/>
        <w:jc w:val="both"/>
      </w:pPr>
      <w:r>
        <w:rPr>
          <w:sz w:val="20"/>
        </w:rPr>
        <w:t xml:space="preserve">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pPr>
        <w:pStyle w:val="0"/>
        <w:spacing w:before="200" w:lineRule="auto"/>
        <w:ind w:firstLine="540"/>
        <w:jc w:val="both"/>
      </w:pPr>
      <w:r>
        <w:rPr>
          <w:sz w:val="20"/>
        </w:rPr>
        <w:t xml:space="preserve">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pPr>
        <w:pStyle w:val="0"/>
        <w:spacing w:before="200" w:lineRule="auto"/>
        <w:ind w:firstLine="540"/>
        <w:jc w:val="both"/>
      </w:pPr>
      <w:r>
        <w:rPr>
          <w:sz w:val="20"/>
        </w:rPr>
        <w:t xml:space="preserve">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учетом состояния их здоровья и особенностей психоречевого развития (в соответствии с рекомендациями психолого-медико-педагогической комиссии);</w:t>
      </w:r>
    </w:p>
    <w:p>
      <w:pPr>
        <w:pStyle w:val="0"/>
        <w:spacing w:before="200" w:lineRule="auto"/>
        <w:ind w:firstLine="540"/>
        <w:jc w:val="both"/>
      </w:pPr>
      <w:r>
        <w:rPr>
          <w:sz w:val="20"/>
        </w:rPr>
        <w:t xml:space="preserve">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w:t>
      </w:r>
    </w:p>
    <w:p>
      <w:pPr>
        <w:pStyle w:val="0"/>
        <w:spacing w:before="200" w:lineRule="auto"/>
        <w:ind w:firstLine="540"/>
        <w:jc w:val="both"/>
      </w:pPr>
      <w:r>
        <w:rPr>
          <w:sz w:val="20"/>
        </w:rPr>
        <w:t xml:space="preserve">проведение комплексной социально-психолого-педагогической диагностики нарушений в психическом и (или) физическом развитии обучающихся с ОВЗ;</w:t>
      </w:r>
    </w:p>
    <w:p>
      <w:pPr>
        <w:pStyle w:val="0"/>
        <w:spacing w:before="200" w:lineRule="auto"/>
        <w:ind w:firstLine="540"/>
        <w:jc w:val="both"/>
      </w:pPr>
      <w:r>
        <w:rPr>
          <w:sz w:val="20"/>
        </w:rPr>
        <w:t xml:space="preserve">определение уровня актуального и зоны ближайшего развития обучающегося с ОВЗ, выявление его резервных возможностей;</w:t>
      </w:r>
    </w:p>
    <w:p>
      <w:pPr>
        <w:pStyle w:val="0"/>
        <w:spacing w:before="200" w:lineRule="auto"/>
        <w:ind w:firstLine="540"/>
        <w:jc w:val="both"/>
      </w:pPr>
      <w:r>
        <w:rPr>
          <w:sz w:val="20"/>
        </w:rPr>
        <w:t xml:space="preserve">изучение развития эмоционально-волевой, речевой сфер и личностных особенностей обучающихся;</w:t>
      </w:r>
    </w:p>
    <w:p>
      <w:pPr>
        <w:pStyle w:val="0"/>
        <w:spacing w:before="200" w:lineRule="auto"/>
        <w:ind w:firstLine="540"/>
        <w:jc w:val="both"/>
      </w:pPr>
      <w:r>
        <w:rPr>
          <w:sz w:val="20"/>
        </w:rPr>
        <w:t xml:space="preserve">изучение социальной ситуации развития и условий семейного воспитания обучаемого;</w:t>
      </w:r>
    </w:p>
    <w:p>
      <w:pPr>
        <w:pStyle w:val="0"/>
        <w:spacing w:before="200" w:lineRule="auto"/>
        <w:ind w:firstLine="540"/>
        <w:jc w:val="both"/>
      </w:pPr>
      <w:r>
        <w:rPr>
          <w:sz w:val="20"/>
        </w:rPr>
        <w:t xml:space="preserve">изучение адаптивных возможностей и уровня социализации обучающегося с ТНР;</w:t>
      </w:r>
    </w:p>
    <w:p>
      <w:pPr>
        <w:pStyle w:val="0"/>
        <w:spacing w:before="200" w:lineRule="auto"/>
        <w:ind w:firstLine="540"/>
        <w:jc w:val="both"/>
      </w:pPr>
      <w:r>
        <w:rPr>
          <w:sz w:val="20"/>
        </w:rPr>
        <w:t xml:space="preserve">мониторинг динамики развития, успешности освоения образовательных программ основного общего образования.</w:t>
      </w:r>
    </w:p>
    <w:p>
      <w:pPr>
        <w:pStyle w:val="0"/>
        <w:spacing w:before="200" w:lineRule="auto"/>
        <w:ind w:firstLine="540"/>
        <w:jc w:val="both"/>
      </w:pPr>
      <w:r>
        <w:rPr>
          <w:sz w:val="20"/>
        </w:rPr>
        <w:t xml:space="preserve">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pPr>
        <w:pStyle w:val="0"/>
        <w:spacing w:before="200" w:lineRule="auto"/>
        <w:ind w:firstLine="540"/>
        <w:jc w:val="both"/>
      </w:pPr>
      <w:r>
        <w:rPr>
          <w:sz w:val="20"/>
        </w:rPr>
        <w:t xml:space="preserve">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pPr>
        <w:pStyle w:val="0"/>
        <w:spacing w:before="200" w:lineRule="auto"/>
        <w:ind w:firstLine="540"/>
        <w:jc w:val="both"/>
      </w:pPr>
      <w:r>
        <w:rPr>
          <w:sz w:val="20"/>
        </w:rPr>
        <w:t xml:space="preserve">изучение овладения обучающимися с ТНР универсальными учебными действиями; выявление резервов активизации их развития;</w:t>
      </w:r>
    </w:p>
    <w:p>
      <w:pPr>
        <w:pStyle w:val="0"/>
        <w:spacing w:before="200" w:lineRule="auto"/>
        <w:ind w:firstLine="540"/>
        <w:jc w:val="both"/>
      </w:pPr>
      <w:r>
        <w:rPr>
          <w:sz w:val="20"/>
        </w:rPr>
        <w:t xml:space="preserve">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pPr>
        <w:pStyle w:val="0"/>
        <w:spacing w:before="200" w:lineRule="auto"/>
        <w:ind w:firstLine="540"/>
        <w:jc w:val="both"/>
      </w:pPr>
      <w:r>
        <w:rPr>
          <w:sz w:val="20"/>
        </w:rPr>
        <w:t xml:space="preserve">выявление у обучающихся с ТНР особых способностей (одаренности) в определенных видах учебной и внеурочной деятельности;</w:t>
      </w:r>
    </w:p>
    <w:p>
      <w:pPr>
        <w:pStyle w:val="0"/>
        <w:spacing w:before="200" w:lineRule="auto"/>
        <w:ind w:firstLine="540"/>
        <w:jc w:val="both"/>
      </w:pPr>
      <w:r>
        <w:rPr>
          <w:sz w:val="20"/>
        </w:rPr>
        <w:t xml:space="preserve">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5.2)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pPr>
        <w:pStyle w:val="0"/>
        <w:spacing w:before="200" w:lineRule="auto"/>
        <w:ind w:firstLine="540"/>
        <w:jc w:val="both"/>
      </w:pPr>
      <w:r>
        <w:rPr>
          <w:sz w:val="20"/>
        </w:rPr>
        <w:t xml:space="preserve">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 представлен в таблице 1.</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1"/>
      </w:tblGrid>
      <w:tr>
        <w:tc>
          <w:tcPr>
            <w:tcW w:w="9071" w:type="dxa"/>
            <w:tcBorders>
              <w:left w:val="single" w:sz="4"/>
              <w:right w:val="single" w:sz="4"/>
            </w:tcBorders>
          </w:tcPr>
          <w:p>
            <w:pPr>
              <w:pStyle w:val="0"/>
              <w:jc w:val="center"/>
            </w:pPr>
            <w:r>
              <w:rPr>
                <w:sz w:val="20"/>
              </w:rPr>
              <w:t xml:space="preserve">Таблица 1. Индивидуальный план коррекционно-развивающей работы</w:t>
            </w:r>
          </w:p>
        </w:tc>
      </w:tr>
      <w:tr>
        <w:tc>
          <w:tcPr>
            <w:tcW w:w="9071" w:type="dxa"/>
            <w:tcBorders>
              <w:left w:val="single" w:sz="4"/>
              <w:right w:val="single" w:sz="4"/>
            </w:tcBorders>
          </w:tcPr>
          <w:p>
            <w:pPr>
              <w:pStyle w:val="0"/>
            </w:pPr>
            <w:r>
              <w:rPr>
                <w:sz w:val="20"/>
              </w:rPr>
              <w:t xml:space="preserve">Фамилия, имя, отчество (при наличии) обучающегося</w:t>
            </w:r>
          </w:p>
        </w:tc>
      </w:tr>
      <w:tr>
        <w:tc>
          <w:tcPr>
            <w:tcW w:w="9071" w:type="dxa"/>
            <w:tcBorders>
              <w:left w:val="single" w:sz="4"/>
              <w:right w:val="single" w:sz="4"/>
            </w:tcBorders>
          </w:tcPr>
          <w:p>
            <w:pPr>
              <w:pStyle w:val="0"/>
            </w:pPr>
            <w:r>
              <w:rPr>
                <w:sz w:val="20"/>
              </w:rPr>
              <w:t xml:space="preserve">Класс</w:t>
            </w:r>
          </w:p>
        </w:tc>
      </w:tr>
      <w:tr>
        <w:tc>
          <w:tcPr>
            <w:tcW w:w="9071" w:type="dxa"/>
            <w:tcBorders>
              <w:left w:val="single" w:sz="4"/>
              <w:right w:val="single" w:sz="4"/>
            </w:tcBorders>
          </w:tcPr>
          <w:p>
            <w:pPr>
              <w:pStyle w:val="0"/>
            </w:pPr>
            <w:r>
              <w:rPr>
                <w:sz w:val="20"/>
              </w:rPr>
              <w:t xml:space="preserve">Возраст обучающегося</w:t>
            </w:r>
          </w:p>
        </w:tc>
      </w:tr>
      <w:tr>
        <w:tc>
          <w:tcPr>
            <w:tcW w:w="9071" w:type="dxa"/>
            <w:tcBorders>
              <w:left w:val="single" w:sz="4"/>
              <w:right w:val="single" w:sz="4"/>
            </w:tcBorders>
          </w:tcPr>
          <w:p>
            <w:pPr>
              <w:pStyle w:val="0"/>
            </w:pPr>
            <w:r>
              <w:rPr>
                <w:sz w:val="20"/>
              </w:rPr>
              <w:t xml:space="preserve">Причины, время и характер нарушения слуха</w:t>
            </w:r>
          </w:p>
        </w:tc>
      </w:tr>
      <w:tr>
        <w:tc>
          <w:tcPr>
            <w:tcW w:w="9071" w:type="dxa"/>
            <w:tcBorders>
              <w:left w:val="single" w:sz="4"/>
              <w:right w:val="single" w:sz="4"/>
            </w:tcBorders>
          </w:tcPr>
          <w:p>
            <w:pPr>
              <w:pStyle w:val="0"/>
            </w:pPr>
            <w:r>
              <w:rPr>
                <w:sz w:val="20"/>
              </w:rPr>
              <w:t xml:space="preserve">Состояние слуха в настоящее время</w:t>
            </w:r>
          </w:p>
        </w:tc>
      </w:tr>
      <w:tr>
        <w:tc>
          <w:tcPr>
            <w:tcW w:w="9071" w:type="dxa"/>
            <w:tcBorders>
              <w:left w:val="single" w:sz="4"/>
              <w:right w:val="single" w:sz="4"/>
            </w:tcBorders>
          </w:tcPr>
          <w:p>
            <w:pPr>
              <w:pStyle w:val="0"/>
            </w:pPr>
            <w:r>
              <w:rPr>
                <w:sz w:val="20"/>
              </w:rPr>
              <w:t xml:space="preserve">Слухопротезирование</w:t>
            </w:r>
          </w:p>
        </w:tc>
      </w:tr>
      <w:tr>
        <w:tc>
          <w:tcPr>
            <w:tcW w:w="9071" w:type="dxa"/>
            <w:tcBorders>
              <w:left w:val="single" w:sz="4"/>
              <w:right w:val="single" w:sz="4"/>
            </w:tcBorders>
          </w:tcPr>
          <w:p>
            <w:pPr>
              <w:pStyle w:val="0"/>
            </w:pPr>
            <w:r>
              <w:rPr>
                <w:sz w:val="20"/>
              </w:rPr>
              <w:t xml:space="preserve">Рекомендации ПМПК и ИПРА</w:t>
            </w:r>
          </w:p>
        </w:tc>
      </w:tr>
      <w:tr>
        <w:tc>
          <w:tcPr>
            <w:tcW w:w="9071" w:type="dxa"/>
            <w:tcBorders>
              <w:left w:val="single" w:sz="4"/>
              <w:right w:val="single" w:sz="4"/>
            </w:tcBorders>
          </w:tcPr>
          <w:p>
            <w:pPr>
              <w:pStyle w:val="0"/>
            </w:pPr>
            <w:r>
              <w:rPr>
                <w:sz w:val="20"/>
              </w:rPr>
              <w:t xml:space="preserve">Индивидуальные особенности обучающегося:</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1644"/>
        <w:gridCol w:w="1644"/>
        <w:gridCol w:w="794"/>
        <w:gridCol w:w="1644"/>
        <w:gridCol w:w="1701"/>
      </w:tblGrid>
      <w:tr>
        <w:tc>
          <w:tcPr>
            <w:tcW w:w="1644" w:type="dxa"/>
          </w:tcPr>
          <w:p>
            <w:pPr>
              <w:pStyle w:val="0"/>
              <w:jc w:val="center"/>
            </w:pPr>
            <w:r>
              <w:rPr>
                <w:sz w:val="20"/>
              </w:rPr>
              <w:t xml:space="preserve">Направления коррекционно-развивающей работы</w:t>
            </w:r>
          </w:p>
        </w:tc>
        <w:tc>
          <w:tcPr>
            <w:tcW w:w="1644" w:type="dxa"/>
          </w:tcPr>
          <w:p>
            <w:pPr>
              <w:pStyle w:val="0"/>
              <w:jc w:val="center"/>
            </w:pPr>
            <w:r>
              <w:rPr>
                <w:sz w:val="20"/>
              </w:rPr>
              <w:t xml:space="preserve">Основное содержание коррекционно-развивающей работы</w:t>
            </w:r>
          </w:p>
        </w:tc>
        <w:tc>
          <w:tcPr>
            <w:tcW w:w="1644" w:type="dxa"/>
          </w:tcPr>
          <w:p>
            <w:pPr>
              <w:pStyle w:val="0"/>
              <w:jc w:val="center"/>
            </w:pPr>
            <w:r>
              <w:rPr>
                <w:sz w:val="20"/>
              </w:rPr>
              <w:t xml:space="preserve">Организационные формы коррекционно-развивающей работы</w:t>
            </w:r>
          </w:p>
        </w:tc>
        <w:tc>
          <w:tcPr>
            <w:tcW w:w="794" w:type="dxa"/>
          </w:tcPr>
          <w:p>
            <w:pPr>
              <w:pStyle w:val="0"/>
              <w:jc w:val="center"/>
            </w:pPr>
            <w:r>
              <w:rPr>
                <w:sz w:val="20"/>
              </w:rPr>
              <w:t xml:space="preserve">Примерные сроки</w:t>
            </w:r>
          </w:p>
        </w:tc>
        <w:tc>
          <w:tcPr>
            <w:tcW w:w="1644" w:type="dxa"/>
          </w:tcPr>
          <w:p>
            <w:pPr>
              <w:pStyle w:val="0"/>
              <w:jc w:val="center"/>
            </w:pPr>
            <w:r>
              <w:rPr>
                <w:sz w:val="20"/>
              </w:rPr>
              <w:t xml:space="preserve">Планируемые результаты коррекционно-развивающей работы</w:t>
            </w:r>
          </w:p>
        </w:tc>
        <w:tc>
          <w:tcPr>
            <w:tcW w:w="1701" w:type="dxa"/>
          </w:tcPr>
          <w:p>
            <w:pPr>
              <w:pStyle w:val="0"/>
              <w:jc w:val="center"/>
            </w:pPr>
            <w:r>
              <w:rPr>
                <w:sz w:val="20"/>
              </w:rPr>
              <w:t xml:space="preserve">Фамилия, имя, отчество (при наличии), должность педагогического работника</w:t>
            </w:r>
          </w:p>
        </w:tc>
      </w:tr>
      <w:tr>
        <w:tc>
          <w:tcPr>
            <w:tcW w:w="1644" w:type="dxa"/>
          </w:tcPr>
          <w:p>
            <w:pPr>
              <w:pStyle w:val="0"/>
            </w:pPr>
            <w:r>
              <w:rPr>
                <w:sz w:val="20"/>
              </w:rPr>
            </w:r>
          </w:p>
        </w:tc>
        <w:tc>
          <w:tcPr>
            <w:tcW w:w="1644" w:type="dxa"/>
          </w:tcPr>
          <w:p>
            <w:pPr>
              <w:pStyle w:val="0"/>
            </w:pPr>
            <w:r>
              <w:rPr>
                <w:sz w:val="20"/>
              </w:rPr>
            </w:r>
          </w:p>
        </w:tc>
        <w:tc>
          <w:tcPr>
            <w:tcW w:w="1644"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701"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коррекция и развитие речевой функции</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обучающихся с ТНР, могут также включать:</w:t>
      </w:r>
    </w:p>
    <w:p>
      <w:pPr>
        <w:pStyle w:val="0"/>
        <w:spacing w:before="200" w:lineRule="auto"/>
        <w:ind w:firstLine="540"/>
        <w:jc w:val="both"/>
      </w:pPr>
      <w:r>
        <w:rPr>
          <w:sz w:val="20"/>
        </w:rPr>
        <w:t xml:space="preserve">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pPr>
        <w:pStyle w:val="0"/>
        <w:spacing w:before="200" w:lineRule="auto"/>
        <w:ind w:firstLine="540"/>
        <w:jc w:val="both"/>
      </w:pPr>
      <w:r>
        <w:rPr>
          <w:sz w:val="20"/>
        </w:rPr>
        <w:t xml:space="preserve">коррекцию и (или) развитие высших психических функций, эмоционально-волевой и познавательной сфер;</w:t>
      </w:r>
    </w:p>
    <w:p>
      <w:pPr>
        <w:pStyle w:val="0"/>
        <w:spacing w:before="200" w:lineRule="auto"/>
        <w:ind w:firstLine="540"/>
        <w:jc w:val="both"/>
      </w:pPr>
      <w:r>
        <w:rPr>
          <w:sz w:val="20"/>
        </w:rPr>
        <w:t xml:space="preserve">коррекцию и (или) развитие коммуникативно-речевой сферы;</w:t>
      </w:r>
    </w:p>
    <w:p>
      <w:pPr>
        <w:pStyle w:val="0"/>
        <w:spacing w:before="200" w:lineRule="auto"/>
        <w:ind w:firstLine="540"/>
        <w:jc w:val="both"/>
      </w:pPr>
      <w:r>
        <w:rPr>
          <w:sz w:val="20"/>
        </w:rPr>
        <w:t xml:space="preserve">коррекцию и (или) развитие личностных установок в соответствии с социально-этическими нормами и правилами межличностного взаимодействия;</w:t>
      </w:r>
    </w:p>
    <w:p>
      <w:pPr>
        <w:pStyle w:val="0"/>
        <w:spacing w:before="200" w:lineRule="auto"/>
        <w:ind w:firstLine="540"/>
        <w:jc w:val="both"/>
      </w:pPr>
      <w:r>
        <w:rPr>
          <w:sz w:val="20"/>
        </w:rPr>
        <w:t xml:space="preserve">развитие межличностного общения в группе сверстников (со взрослыми);</w:t>
      </w:r>
    </w:p>
    <w:p>
      <w:pPr>
        <w:pStyle w:val="0"/>
        <w:spacing w:before="200" w:lineRule="auto"/>
        <w:ind w:firstLine="540"/>
        <w:jc w:val="both"/>
      </w:pPr>
      <w:r>
        <w:rPr>
          <w:sz w:val="20"/>
        </w:rPr>
        <w:t xml:space="preserve">развитие способов регуляции поведения, адекватных форм утверждения самостоятельности, личностной автономии;</w:t>
      </w:r>
    </w:p>
    <w:p>
      <w:pPr>
        <w:pStyle w:val="0"/>
        <w:spacing w:before="200" w:lineRule="auto"/>
        <w:ind w:firstLine="540"/>
        <w:jc w:val="both"/>
      </w:pPr>
      <w:r>
        <w:rPr>
          <w:sz w:val="20"/>
        </w:rPr>
        <w:t xml:space="preserve">развитие компетенций, необходимых для профессионального самоопределения и профессионального образования;</w:t>
      </w:r>
    </w:p>
    <w:p>
      <w:pPr>
        <w:pStyle w:val="0"/>
        <w:spacing w:before="200" w:lineRule="auto"/>
        <w:ind w:firstLine="540"/>
        <w:jc w:val="both"/>
      </w:pPr>
      <w:r>
        <w:rPr>
          <w:sz w:val="20"/>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pPr>
        <w:pStyle w:val="0"/>
        <w:spacing w:before="200" w:lineRule="auto"/>
        <w:ind w:firstLine="540"/>
        <w:jc w:val="both"/>
      </w:pPr>
      <w:r>
        <w:rPr>
          <w:sz w:val="20"/>
        </w:rPr>
        <w:t xml:space="preserve">социально-педагогическую защиту ребенка в случаях неблагоприятных условий жизни при психотравмирующих обстоятельствах.</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pPr>
        <w:pStyle w:val="0"/>
        <w:spacing w:before="200" w:lineRule="auto"/>
        <w:ind w:firstLine="540"/>
        <w:jc w:val="both"/>
      </w:pPr>
      <w:r>
        <w:rPr>
          <w:sz w:val="20"/>
        </w:rPr>
        <w:t xml:space="preserve">а) восполнение пробелов в развитии устной речи и формирование полноценной речевой деятельности;</w:t>
      </w:r>
    </w:p>
    <w:p>
      <w:pPr>
        <w:pStyle w:val="0"/>
        <w:spacing w:before="200" w:lineRule="auto"/>
        <w:ind w:firstLine="540"/>
        <w:jc w:val="both"/>
      </w:pPr>
      <w:r>
        <w:rPr>
          <w:sz w:val="20"/>
        </w:rPr>
        <w:t xml:space="preserve">б) развитие психических функций и пространственных представлений, обеспечивающих функционирование механизмов письменной речи;</w:t>
      </w:r>
    </w:p>
    <w:p>
      <w:pPr>
        <w:pStyle w:val="0"/>
        <w:spacing w:before="200" w:lineRule="auto"/>
        <w:ind w:firstLine="540"/>
        <w:jc w:val="both"/>
      </w:pPr>
      <w:r>
        <w:rPr>
          <w:sz w:val="20"/>
        </w:rPr>
        <w:t xml:space="preserve">в) коррекция дисграфии и дислексии;</w:t>
      </w:r>
    </w:p>
    <w:p>
      <w:pPr>
        <w:pStyle w:val="0"/>
        <w:spacing w:before="200" w:lineRule="auto"/>
        <w:ind w:firstLine="540"/>
        <w:jc w:val="both"/>
      </w:pPr>
      <w:r>
        <w:rPr>
          <w:sz w:val="20"/>
        </w:rPr>
        <w:t xml:space="preserve">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pPr>
        <w:pStyle w:val="0"/>
        <w:spacing w:before="200" w:lineRule="auto"/>
        <w:ind w:firstLine="540"/>
        <w:jc w:val="both"/>
      </w:pPr>
      <w:r>
        <w:rPr>
          <w:sz w:val="20"/>
        </w:rPr>
        <w:t xml:space="preserve">7.3.2.9. Коррекционно-развивающий курс "Индивидуальные и групповые логопедические занятия" включает:</w:t>
      </w:r>
    </w:p>
    <w:p>
      <w:pPr>
        <w:pStyle w:val="0"/>
        <w:spacing w:before="200" w:lineRule="auto"/>
        <w:ind w:firstLine="540"/>
        <w:jc w:val="both"/>
      </w:pPr>
      <w:r>
        <w:rPr>
          <w:sz w:val="20"/>
        </w:rPr>
        <w:t xml:space="preserve">Диагностический этап:</w:t>
      </w:r>
    </w:p>
    <w:p>
      <w:pPr>
        <w:pStyle w:val="0"/>
        <w:spacing w:before="200" w:lineRule="auto"/>
        <w:ind w:firstLine="540"/>
        <w:jc w:val="both"/>
      </w:pPr>
      <w:r>
        <w:rPr>
          <w:sz w:val="20"/>
        </w:rPr>
        <w:t xml:space="preserve">обследование обучающихся с 1 по 15 сентября и с 15 по 30 мая;</w:t>
      </w:r>
    </w:p>
    <w:p>
      <w:pPr>
        <w:pStyle w:val="0"/>
        <w:spacing w:before="200" w:lineRule="auto"/>
        <w:ind w:firstLine="540"/>
        <w:jc w:val="both"/>
      </w:pPr>
      <w:r>
        <w:rPr>
          <w:sz w:val="20"/>
        </w:rPr>
        <w:t xml:space="preserve">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pPr>
        <w:pStyle w:val="0"/>
        <w:spacing w:before="200" w:lineRule="auto"/>
        <w:ind w:firstLine="540"/>
        <w:jc w:val="both"/>
      </w:pPr>
      <w:r>
        <w:rPr>
          <w:sz w:val="20"/>
        </w:rPr>
        <w:t xml:space="preserve">комплексный сбор сведений об обучающихся с ТНР на основании диагностической информации от специалистов различного профиля;</w:t>
      </w:r>
    </w:p>
    <w:p>
      <w:pPr>
        <w:pStyle w:val="0"/>
        <w:spacing w:before="200" w:lineRule="auto"/>
        <w:ind w:firstLine="540"/>
        <w:jc w:val="both"/>
      </w:pPr>
      <w:r>
        <w:rPr>
          <w:sz w:val="20"/>
        </w:rPr>
        <w:t xml:space="preserve">выявление симптоматики и уровня речевого развития обучающихся с ТНР;</w:t>
      </w:r>
    </w:p>
    <w:p>
      <w:pPr>
        <w:pStyle w:val="0"/>
        <w:spacing w:before="200" w:lineRule="auto"/>
        <w:ind w:firstLine="540"/>
        <w:jc w:val="both"/>
      </w:pPr>
      <w:r>
        <w:rPr>
          <w:sz w:val="20"/>
        </w:rPr>
        <w:t xml:space="preserve">установление этиологии, механизма, структуры речевого нарушения у обучающихся с ТНР;</w:t>
      </w:r>
    </w:p>
    <w:p>
      <w:pPr>
        <w:pStyle w:val="0"/>
        <w:spacing w:before="200" w:lineRule="auto"/>
        <w:ind w:firstLine="540"/>
        <w:jc w:val="both"/>
      </w:pPr>
      <w:r>
        <w:rPr>
          <w:sz w:val="20"/>
        </w:rPr>
        <w:t xml:space="preserve">анализ, обобщение диагностических данных для определения цели, задач, содержания, методов коррекционной помощи обучающимся с ТНР;</w:t>
      </w:r>
    </w:p>
    <w:p>
      <w:pPr>
        <w:pStyle w:val="0"/>
        <w:spacing w:before="200" w:lineRule="auto"/>
        <w:ind w:firstLine="540"/>
        <w:jc w:val="both"/>
      </w:pPr>
      <w:r>
        <w:rPr>
          <w:sz w:val="20"/>
        </w:rPr>
        <w:t xml:space="preserve">Коррекционный этап.</w:t>
      </w:r>
    </w:p>
    <w:p>
      <w:pPr>
        <w:pStyle w:val="0"/>
        <w:spacing w:before="200" w:lineRule="auto"/>
        <w:ind w:firstLine="540"/>
        <w:jc w:val="both"/>
      </w:pPr>
      <w:r>
        <w:rPr>
          <w:sz w:val="20"/>
        </w:rPr>
        <w:t xml:space="preserve">По итогам обследования обучающиеся делятся по группам, составляются рабочие программы и график проведения логопедических занятий.</w:t>
      </w:r>
    </w:p>
    <w:p>
      <w:pPr>
        <w:pStyle w:val="0"/>
        <w:spacing w:before="200" w:lineRule="auto"/>
        <w:ind w:firstLine="540"/>
        <w:jc w:val="both"/>
      </w:pPr>
      <w:r>
        <w:rPr>
          <w:sz w:val="20"/>
        </w:rPr>
        <w:t xml:space="preserve">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pPr>
        <w:pStyle w:val="0"/>
        <w:spacing w:before="200" w:lineRule="auto"/>
        <w:ind w:firstLine="540"/>
        <w:jc w:val="both"/>
      </w:pPr>
      <w:r>
        <w:rPr>
          <w:sz w:val="20"/>
        </w:rPr>
        <w:t xml:space="preserve">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pPr>
        <w:pStyle w:val="0"/>
        <w:spacing w:before="200" w:lineRule="auto"/>
        <w:ind w:firstLine="540"/>
        <w:jc w:val="both"/>
      </w:pPr>
      <w:r>
        <w:rPr>
          <w:sz w:val="20"/>
        </w:rPr>
        <w:t xml:space="preserve">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pPr>
        <w:pStyle w:val="0"/>
        <w:spacing w:before="200" w:lineRule="auto"/>
        <w:ind w:firstLine="540"/>
        <w:jc w:val="both"/>
      </w:pPr>
      <w:r>
        <w:rPr>
          <w:sz w:val="20"/>
        </w:rPr>
        <w:t xml:space="preserve">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pPr>
        <w:pStyle w:val="0"/>
        <w:spacing w:before="200" w:lineRule="auto"/>
        <w:ind w:firstLine="540"/>
        <w:jc w:val="both"/>
      </w:pPr>
      <w:r>
        <w:rPr>
          <w:sz w:val="20"/>
        </w:rPr>
        <w:t xml:space="preserve">Ориентировочная продолжительность занятий:</w:t>
      </w:r>
    </w:p>
    <w:p>
      <w:pPr>
        <w:pStyle w:val="0"/>
        <w:spacing w:before="200" w:lineRule="auto"/>
        <w:ind w:firstLine="540"/>
        <w:jc w:val="both"/>
      </w:pPr>
      <w:r>
        <w:rPr>
          <w:sz w:val="20"/>
        </w:rPr>
        <w:t xml:space="preserve">групповое занятие (наполняемость от 6 до 8 человек - до 30 минут);</w:t>
      </w:r>
    </w:p>
    <w:p>
      <w:pPr>
        <w:pStyle w:val="0"/>
        <w:spacing w:before="200" w:lineRule="auto"/>
        <w:ind w:firstLine="540"/>
        <w:jc w:val="both"/>
      </w:pPr>
      <w:r>
        <w:rPr>
          <w:sz w:val="20"/>
        </w:rPr>
        <w:t xml:space="preserve">подгрупповое занятие (наполняемость от 2 до 6 человек - до 25 минут);</w:t>
      </w:r>
    </w:p>
    <w:p>
      <w:pPr>
        <w:pStyle w:val="0"/>
        <w:spacing w:before="200" w:lineRule="auto"/>
        <w:ind w:firstLine="540"/>
        <w:jc w:val="both"/>
      </w:pPr>
      <w:r>
        <w:rPr>
          <w:sz w:val="20"/>
        </w:rPr>
        <w:t xml:space="preserve">индивидуальное занятие (до 20 минут).</w:t>
      </w:r>
    </w:p>
    <w:p>
      <w:pPr>
        <w:pStyle w:val="0"/>
        <w:spacing w:before="200" w:lineRule="auto"/>
        <w:ind w:firstLine="540"/>
        <w:jc w:val="both"/>
      </w:pPr>
      <w:r>
        <w:rPr>
          <w:sz w:val="20"/>
        </w:rPr>
        <w:t xml:space="preserve">Коррекционно-развивающий курс "Индивидуальные и групповые логопедические занятия" ведет учитель-логопед.</w:t>
      </w:r>
    </w:p>
    <w:p>
      <w:pPr>
        <w:pStyle w:val="0"/>
        <w:spacing w:before="200" w:lineRule="auto"/>
        <w:ind w:firstLine="540"/>
        <w:jc w:val="both"/>
      </w:pPr>
      <w:r>
        <w:rPr>
          <w:sz w:val="20"/>
        </w:rPr>
        <w:t xml:space="preserve">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pPr>
        <w:pStyle w:val="0"/>
        <w:spacing w:before="200" w:lineRule="auto"/>
        <w:ind w:firstLine="540"/>
        <w:jc w:val="both"/>
      </w:pPr>
      <w:r>
        <w:rPr>
          <w:sz w:val="20"/>
        </w:rPr>
        <w:t xml:space="preserve">7.3.2.14.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7.3.2.17. Рабочая программа коррекционно-развивающего курса может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изучения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приемов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 представлена в таблице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34"/>
        <w:gridCol w:w="1247"/>
        <w:gridCol w:w="1531"/>
        <w:gridCol w:w="1411"/>
        <w:gridCol w:w="1361"/>
        <w:gridCol w:w="2381"/>
      </w:tblGrid>
      <w:tr>
        <w:tc>
          <w:tcPr>
            <w:gridSpan w:val="6"/>
            <w:tcW w:w="9065" w:type="dxa"/>
          </w:tcPr>
          <w:p>
            <w:pPr>
              <w:pStyle w:val="0"/>
              <w:jc w:val="center"/>
            </w:pPr>
            <w:r>
              <w:rPr>
                <w:sz w:val="20"/>
              </w:rPr>
              <w:t xml:space="preserve">Таблица 2. План консультативной работы</w:t>
            </w:r>
          </w:p>
        </w:tc>
      </w:tr>
      <w:tr>
        <w:tc>
          <w:tcPr>
            <w:tcW w:w="1134" w:type="dxa"/>
          </w:tcPr>
          <w:p>
            <w:pPr>
              <w:pStyle w:val="0"/>
              <w:jc w:val="center"/>
            </w:pPr>
            <w:r>
              <w:rPr>
                <w:sz w:val="20"/>
              </w:rPr>
              <w:t xml:space="preserve">Направления консультативной работы</w:t>
            </w:r>
          </w:p>
        </w:tc>
        <w:tc>
          <w:tcPr>
            <w:tcW w:w="1247" w:type="dxa"/>
          </w:tcPr>
          <w:p>
            <w:pPr>
              <w:pStyle w:val="0"/>
              <w:jc w:val="center"/>
            </w:pPr>
            <w:r>
              <w:rPr>
                <w:sz w:val="20"/>
              </w:rPr>
              <w:t xml:space="preserve">Задачи консультативной работы</w:t>
            </w:r>
          </w:p>
        </w:tc>
        <w:tc>
          <w:tcPr>
            <w:tcW w:w="1531" w:type="dxa"/>
          </w:tcPr>
          <w:p>
            <w:pPr>
              <w:pStyle w:val="0"/>
              <w:jc w:val="center"/>
            </w:pPr>
            <w:r>
              <w:rPr>
                <w:sz w:val="20"/>
              </w:rPr>
              <w:t xml:space="preserve">Содержание консультативной работы</w:t>
            </w:r>
          </w:p>
        </w:tc>
        <w:tc>
          <w:tcPr>
            <w:tcW w:w="1411" w:type="dxa"/>
          </w:tcPr>
          <w:p>
            <w:pPr>
              <w:pStyle w:val="0"/>
              <w:jc w:val="center"/>
            </w:pPr>
            <w:r>
              <w:rPr>
                <w:sz w:val="20"/>
              </w:rPr>
              <w:t xml:space="preserve">Формы проведения консультативной работы</w:t>
            </w:r>
          </w:p>
        </w:tc>
        <w:tc>
          <w:tcPr>
            <w:tcW w:w="1361" w:type="dxa"/>
          </w:tcPr>
          <w:p>
            <w:pPr>
              <w:pStyle w:val="0"/>
              <w:jc w:val="center"/>
            </w:pPr>
            <w:r>
              <w:rPr>
                <w:sz w:val="20"/>
              </w:rPr>
              <w:t xml:space="preserve">Сроки проведения консультативной работы</w:t>
            </w:r>
          </w:p>
        </w:tc>
        <w:tc>
          <w:tcPr>
            <w:tcW w:w="2381" w:type="dxa"/>
          </w:tcPr>
          <w:p>
            <w:pPr>
              <w:pStyle w:val="0"/>
              <w:jc w:val="center"/>
            </w:pPr>
            <w:r>
              <w:rPr>
                <w:sz w:val="20"/>
              </w:rPr>
              <w:t xml:space="preserve">Фамилия, имя, отчество (при наличии), должность педагогического работника</w:t>
            </w:r>
          </w:p>
        </w:tc>
      </w:tr>
      <w:tr>
        <w:tc>
          <w:tcPr>
            <w:tcW w:w="1134" w:type="dxa"/>
          </w:tcPr>
          <w:p>
            <w:pPr>
              <w:pStyle w:val="0"/>
            </w:pPr>
            <w:r>
              <w:rPr>
                <w:sz w:val="20"/>
              </w:rPr>
            </w:r>
          </w:p>
        </w:tc>
        <w:tc>
          <w:tcPr>
            <w:tcW w:w="1247" w:type="dxa"/>
          </w:tcPr>
          <w:p>
            <w:pPr>
              <w:pStyle w:val="0"/>
            </w:pPr>
            <w:r>
              <w:rPr>
                <w:sz w:val="20"/>
              </w:rPr>
            </w:r>
          </w:p>
        </w:tc>
        <w:tc>
          <w:tcPr>
            <w:tcW w:w="1531" w:type="dxa"/>
          </w:tcPr>
          <w:p>
            <w:pPr>
              <w:pStyle w:val="0"/>
            </w:pPr>
            <w:r>
              <w:rPr>
                <w:sz w:val="20"/>
              </w:rPr>
            </w:r>
          </w:p>
        </w:tc>
        <w:tc>
          <w:tcPr>
            <w:tcW w:w="1411" w:type="dxa"/>
          </w:tcPr>
          <w:p>
            <w:pPr>
              <w:pStyle w:val="0"/>
            </w:pPr>
            <w:r>
              <w:rPr>
                <w:sz w:val="20"/>
              </w:rPr>
            </w:r>
          </w:p>
        </w:tc>
        <w:tc>
          <w:tcPr>
            <w:tcW w:w="1361" w:type="dxa"/>
          </w:tcPr>
          <w:p>
            <w:pPr>
              <w:pStyle w:val="0"/>
            </w:pPr>
            <w:r>
              <w:rPr>
                <w:sz w:val="20"/>
              </w:rPr>
            </w:r>
          </w:p>
        </w:tc>
        <w:tc>
          <w:tcPr>
            <w:tcW w:w="2381"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 представлена в таблице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1361"/>
        <w:gridCol w:w="1531"/>
        <w:gridCol w:w="1701"/>
        <w:gridCol w:w="907"/>
        <w:gridCol w:w="1984"/>
      </w:tblGrid>
      <w:tr>
        <w:tc>
          <w:tcPr>
            <w:gridSpan w:val="6"/>
            <w:tcW w:w="9015" w:type="dxa"/>
          </w:tcPr>
          <w:p>
            <w:pPr>
              <w:pStyle w:val="0"/>
              <w:jc w:val="center"/>
            </w:pPr>
            <w:r>
              <w:rPr>
                <w:sz w:val="20"/>
              </w:rPr>
              <w:t xml:space="preserve">Таблица 3. План информационно-просветительской работы</w:t>
            </w:r>
          </w:p>
        </w:tc>
      </w:tr>
      <w:tr>
        <w:tc>
          <w:tcPr>
            <w:tcW w:w="1531" w:type="dxa"/>
          </w:tcPr>
          <w:p>
            <w:pPr>
              <w:pStyle w:val="0"/>
              <w:jc w:val="center"/>
            </w:pPr>
            <w:r>
              <w:rPr>
                <w:sz w:val="20"/>
              </w:rPr>
              <w:t xml:space="preserve">Направления информационно-просветительской работы</w:t>
            </w:r>
          </w:p>
        </w:tc>
        <w:tc>
          <w:tcPr>
            <w:tcW w:w="1361" w:type="dxa"/>
          </w:tcPr>
          <w:p>
            <w:pPr>
              <w:pStyle w:val="0"/>
              <w:jc w:val="center"/>
            </w:pPr>
            <w:r>
              <w:rPr>
                <w:sz w:val="20"/>
              </w:rPr>
              <w:t xml:space="preserve">Задачи информационно-просветительской работы</w:t>
            </w:r>
          </w:p>
        </w:tc>
        <w:tc>
          <w:tcPr>
            <w:tcW w:w="1531" w:type="dxa"/>
          </w:tcPr>
          <w:p>
            <w:pPr>
              <w:pStyle w:val="0"/>
              <w:jc w:val="center"/>
            </w:pPr>
            <w:r>
              <w:rPr>
                <w:sz w:val="20"/>
              </w:rPr>
              <w:t xml:space="preserve">Содержание информационно-просветительской работы</w:t>
            </w:r>
          </w:p>
        </w:tc>
        <w:tc>
          <w:tcPr>
            <w:tcW w:w="1701" w:type="dxa"/>
          </w:tcPr>
          <w:p>
            <w:pPr>
              <w:pStyle w:val="0"/>
              <w:jc w:val="center"/>
            </w:pPr>
            <w:r>
              <w:rPr>
                <w:sz w:val="20"/>
              </w:rPr>
              <w:t xml:space="preserve">Формы проведения информационно-просветительской работы</w:t>
            </w:r>
          </w:p>
        </w:tc>
        <w:tc>
          <w:tcPr>
            <w:tcW w:w="907" w:type="dxa"/>
          </w:tcPr>
          <w:p>
            <w:pPr>
              <w:pStyle w:val="0"/>
              <w:jc w:val="center"/>
            </w:pPr>
            <w:r>
              <w:rPr>
                <w:sz w:val="20"/>
              </w:rPr>
              <w:t xml:space="preserve">Сроки проведения</w:t>
            </w:r>
          </w:p>
        </w:tc>
        <w:tc>
          <w:tcPr>
            <w:tcW w:w="1984" w:type="dxa"/>
          </w:tcPr>
          <w:p>
            <w:pPr>
              <w:pStyle w:val="0"/>
              <w:jc w:val="center"/>
            </w:pPr>
            <w:r>
              <w:rPr>
                <w:sz w:val="20"/>
              </w:rPr>
              <w:t xml:space="preserve">Фамилия, имя, отчество (при наличии), должность педагогического работника</w:t>
            </w:r>
          </w:p>
        </w:tc>
      </w:tr>
      <w:tr>
        <w:tc>
          <w:tcPr>
            <w:tcW w:w="1531" w:type="dxa"/>
          </w:tcPr>
          <w:p>
            <w:pPr>
              <w:pStyle w:val="0"/>
            </w:pPr>
            <w:r>
              <w:rPr>
                <w:sz w:val="20"/>
              </w:rPr>
            </w:r>
          </w:p>
        </w:tc>
        <w:tc>
          <w:tcPr>
            <w:tcW w:w="1361" w:type="dxa"/>
          </w:tcPr>
          <w:p>
            <w:pPr>
              <w:pStyle w:val="0"/>
            </w:pPr>
            <w:r>
              <w:rPr>
                <w:sz w:val="20"/>
              </w:rPr>
            </w:r>
          </w:p>
        </w:tc>
        <w:tc>
          <w:tcPr>
            <w:tcW w:w="1531" w:type="dxa"/>
          </w:tcPr>
          <w:p>
            <w:pPr>
              <w:pStyle w:val="0"/>
            </w:pPr>
            <w:r>
              <w:rPr>
                <w:sz w:val="20"/>
              </w:rPr>
            </w:r>
          </w:p>
        </w:tc>
        <w:tc>
          <w:tcPr>
            <w:tcW w:w="1701" w:type="dxa"/>
          </w:tcPr>
          <w:p>
            <w:pPr>
              <w:pStyle w:val="0"/>
            </w:pPr>
            <w:r>
              <w:rPr>
                <w:sz w:val="20"/>
              </w:rPr>
            </w:r>
          </w:p>
        </w:tc>
        <w:tc>
          <w:tcPr>
            <w:tcW w:w="907" w:type="dxa"/>
          </w:tcPr>
          <w:p>
            <w:pPr>
              <w:pStyle w:val="0"/>
            </w:pPr>
            <w:r>
              <w:rPr>
                <w:sz w:val="20"/>
              </w:rPr>
            </w:r>
          </w:p>
        </w:tc>
        <w:tc>
          <w:tcPr>
            <w:tcW w:w="1984"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pPr>
        <w:pStyle w:val="0"/>
        <w:spacing w:before="200" w:lineRule="auto"/>
        <w:ind w:firstLine="540"/>
        <w:jc w:val="both"/>
      </w:pPr>
      <w:r>
        <w:rPr>
          <w:sz w:val="20"/>
        </w:rPr>
        <w:t xml:space="preserve">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pPr>
        <w:pStyle w:val="0"/>
        <w:spacing w:before="200" w:lineRule="auto"/>
        <w:ind w:firstLine="540"/>
        <w:jc w:val="both"/>
      </w:pPr>
      <w:r>
        <w:rPr>
          <w:sz w:val="20"/>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pPr>
        <w:pStyle w:val="0"/>
        <w:spacing w:before="200" w:lineRule="auto"/>
        <w:ind w:firstLine="540"/>
        <w:jc w:val="both"/>
      </w:pPr>
      <w:r>
        <w:rPr>
          <w:sz w:val="20"/>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реализации коррекционно-развивающей направленности образовательного процесса;</w:t>
      </w:r>
    </w:p>
    <w:p>
      <w:pPr>
        <w:pStyle w:val="0"/>
        <w:spacing w:before="200" w:lineRule="auto"/>
        <w:ind w:firstLine="540"/>
        <w:jc w:val="both"/>
      </w:pPr>
      <w:r>
        <w:rPr>
          <w:sz w:val="20"/>
        </w:rPr>
        <w:t xml:space="preserve">учет особых образовательных и социально-коммуникативных потребностей обучающихся, их индивидуальных особенностей;</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восполнение пробелов в структуре речеязыковых средств, а также других компонентов языковой системы;</w:t>
      </w:r>
    </w:p>
    <w:p>
      <w:pPr>
        <w:pStyle w:val="0"/>
        <w:spacing w:before="200" w:lineRule="auto"/>
        <w:ind w:firstLine="540"/>
        <w:jc w:val="both"/>
      </w:pPr>
      <w:r>
        <w:rPr>
          <w:sz w:val="20"/>
        </w:rPr>
        <w:t xml:space="preserve">развитие и совершенствование полноценной речевой деятельности;</w:t>
      </w:r>
    </w:p>
    <w:p>
      <w:pPr>
        <w:pStyle w:val="0"/>
        <w:spacing w:before="200" w:lineRule="auto"/>
        <w:ind w:firstLine="540"/>
        <w:jc w:val="both"/>
      </w:pPr>
      <w:r>
        <w:rPr>
          <w:sz w:val="20"/>
        </w:rPr>
        <w:t xml:space="preserve">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pPr>
        <w:pStyle w:val="0"/>
        <w:spacing w:before="200" w:lineRule="auto"/>
        <w:ind w:firstLine="540"/>
        <w:jc w:val="both"/>
      </w:pPr>
      <w:r>
        <w:rPr>
          <w:sz w:val="20"/>
        </w:rPr>
        <w:t xml:space="preserve">расширение повседневного жизненного опыта, социальных контактов с другими людьми;</w:t>
      </w:r>
    </w:p>
    <w:p>
      <w:pPr>
        <w:pStyle w:val="0"/>
        <w:spacing w:before="200" w:lineRule="auto"/>
        <w:ind w:firstLine="540"/>
        <w:jc w:val="both"/>
      </w:pPr>
      <w:r>
        <w:rPr>
          <w:sz w:val="2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pPr>
        <w:pStyle w:val="0"/>
        <w:spacing w:before="200" w:lineRule="auto"/>
        <w:ind w:firstLine="540"/>
        <w:jc w:val="both"/>
      </w:pPr>
      <w:r>
        <w:rPr>
          <w:sz w:val="20"/>
        </w:rPr>
        <w:t xml:space="preserve">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pPr>
        <w:pStyle w:val="0"/>
        <w:spacing w:before="200" w:lineRule="auto"/>
        <w:ind w:firstLine="540"/>
        <w:jc w:val="both"/>
      </w:pPr>
      <w:r>
        <w:rPr>
          <w:sz w:val="20"/>
        </w:rPr>
        <w:t xml:space="preserve">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w:t>
      </w:r>
    </w:p>
    <w:p>
      <w:pPr>
        <w:pStyle w:val="0"/>
        <w:spacing w:before="200" w:lineRule="auto"/>
        <w:ind w:firstLine="540"/>
        <w:jc w:val="both"/>
      </w:pPr>
      <w:r>
        <w:rPr>
          <w:sz w:val="20"/>
        </w:rPr>
        <w:t xml:space="preserve">овладения универсальными учебными действиями (личностными, регулятивными, познавательными, коммуникативными);</w:t>
      </w:r>
    </w:p>
    <w:p>
      <w:pPr>
        <w:pStyle w:val="0"/>
        <w:spacing w:before="200" w:lineRule="auto"/>
        <w:ind w:firstLine="540"/>
        <w:jc w:val="both"/>
      </w:pPr>
      <w:r>
        <w:rPr>
          <w:sz w:val="20"/>
        </w:rPr>
        <w:t xml:space="preserve">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spacing w:before="200" w:lineRule="auto"/>
        <w:ind w:firstLine="540"/>
        <w:jc w:val="both"/>
      </w:pPr>
      <w:r>
        <w:rPr>
          <w:sz w:val="20"/>
        </w:rPr>
        <w:t xml:space="preserve">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13</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42179" w:name="P42179"/>
    <w:bookmarkEnd w:id="42179"/>
    <w:p>
      <w:pPr>
        <w:pStyle w:val="2"/>
        <w:jc w:val="center"/>
      </w:pPr>
      <w:r>
        <w:rPr>
          <w:sz w:val="20"/>
        </w:rPr>
        <w:t xml:space="preserve">ПРОГРАММА</w:t>
      </w:r>
    </w:p>
    <w:p>
      <w:pPr>
        <w:pStyle w:val="2"/>
        <w:jc w:val="center"/>
      </w:pPr>
      <w:r>
        <w:rPr>
          <w:sz w:val="20"/>
        </w:rPr>
        <w:t xml:space="preserve">КОРРЕКЦИОННОЙ РАБОТЫ С ОБУЧАЮЩИМИСЯ С НАРУШЕНИЯМИ</w:t>
      </w:r>
    </w:p>
    <w:p>
      <w:pPr>
        <w:pStyle w:val="2"/>
        <w:jc w:val="center"/>
      </w:pPr>
      <w:r>
        <w:rPr>
          <w:sz w:val="20"/>
        </w:rPr>
        <w:t xml:space="preserve">ОПОРНО-ДВИГАТЕЛЬНОГО АППАРАТА ФАОП ООО ДЛЯ ОБУЧАЮЩИХСЯ</w:t>
      </w:r>
    </w:p>
    <w:p>
      <w:pPr>
        <w:pStyle w:val="2"/>
        <w:jc w:val="center"/>
      </w:pPr>
      <w:r>
        <w:rPr>
          <w:sz w:val="20"/>
        </w:rPr>
        <w:t xml:space="preserve">С НАРУШЕНИЯМИ ОПОРНО-ДВИГАТЕЛЬНОГО АППАРАТА (ВАРИАНТ 6.1)</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51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color w:val="392c69"/>
              </w:rPr>
              <w:t xml:space="preserve"> Минпросвещения России от 17.07.2024 N 495)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515"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(5 - 9 классы) в условиях, учитывающих их особые образовательные потребности.</w:t>
      </w:r>
    </w:p>
    <w:p>
      <w:pPr>
        <w:pStyle w:val="0"/>
        <w:spacing w:before="200" w:lineRule="auto"/>
        <w:ind w:firstLine="540"/>
        <w:jc w:val="both"/>
      </w:pPr>
      <w:r>
        <w:rPr>
          <w:sz w:val="20"/>
        </w:rPr>
        <w:t xml:space="preserve">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Нарушения функций опорно-двигательного аппарата (отмечаются у 5 - 7%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pPr>
        <w:pStyle w:val="0"/>
        <w:spacing w:before="200" w:lineRule="auto"/>
        <w:ind w:firstLine="540"/>
        <w:jc w:val="both"/>
      </w:pPr>
      <w:r>
        <w:rPr>
          <w:sz w:val="20"/>
        </w:rPr>
        <w:t xml:space="preserve">Двигательные нарушения у обучающихся имеют различную степень выраженности (тяжелые, средней тяжести, легкие).</w:t>
      </w:r>
    </w:p>
    <w:p>
      <w:pPr>
        <w:pStyle w:val="0"/>
        <w:spacing w:before="200" w:lineRule="auto"/>
        <w:ind w:firstLine="540"/>
        <w:jc w:val="both"/>
      </w:pPr>
      <w:r>
        <w:rPr>
          <w:sz w:val="20"/>
        </w:rPr>
        <w:t xml:space="preserve">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pPr>
        <w:pStyle w:val="0"/>
        <w:spacing w:before="200" w:lineRule="auto"/>
        <w:ind w:firstLine="540"/>
        <w:jc w:val="both"/>
      </w:pPr>
      <w:r>
        <w:rPr>
          <w:sz w:val="20"/>
        </w:rPr>
        <w:t xml:space="preserve">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pPr>
        <w:pStyle w:val="0"/>
        <w:spacing w:before="200" w:lineRule="auto"/>
        <w:ind w:firstLine="540"/>
        <w:jc w:val="both"/>
      </w:pPr>
      <w:r>
        <w:rPr>
          <w:sz w:val="20"/>
        </w:rPr>
        <w:t xml:space="preserve">логопедические занятия (по рекомендации ПМПК);</w:t>
      </w:r>
    </w:p>
    <w:p>
      <w:pPr>
        <w:pStyle w:val="0"/>
        <w:spacing w:before="200" w:lineRule="auto"/>
        <w:ind w:firstLine="540"/>
        <w:jc w:val="both"/>
      </w:pPr>
      <w:r>
        <w:rPr>
          <w:sz w:val="20"/>
        </w:rPr>
        <w:t xml:space="preserve">занятия с психологом (по рекомендации ПМПК);</w:t>
      </w:r>
    </w:p>
    <w:p>
      <w:pPr>
        <w:pStyle w:val="0"/>
        <w:spacing w:before="200" w:lineRule="auto"/>
        <w:ind w:firstLine="540"/>
        <w:jc w:val="both"/>
      </w:pPr>
      <w:r>
        <w:rPr>
          <w:sz w:val="20"/>
        </w:rPr>
        <w:t xml:space="preserve">специальные коррекционные занятия по предметам, направленные на ликвидацию пробелов в знаниях.</w:t>
      </w:r>
    </w:p>
    <w:p>
      <w:pPr>
        <w:pStyle w:val="0"/>
        <w:spacing w:before="200" w:lineRule="auto"/>
        <w:ind w:firstLine="540"/>
        <w:jc w:val="both"/>
      </w:pPr>
      <w:r>
        <w:rPr>
          <w:sz w:val="20"/>
        </w:rPr>
        <w:t xml:space="preserve">Необходимость логопедической работы с обучающимися с НОДА (в том числе индивидуальных занятий) обусловлена тем, что:</w:t>
      </w:r>
    </w:p>
    <w:p>
      <w:pPr>
        <w:pStyle w:val="0"/>
        <w:spacing w:before="200" w:lineRule="auto"/>
        <w:ind w:firstLine="540"/>
        <w:jc w:val="both"/>
      </w:pPr>
      <w:r>
        <w:rPr>
          <w:sz w:val="20"/>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pPr>
        <w:pStyle w:val="0"/>
        <w:spacing w:before="200" w:lineRule="auto"/>
        <w:ind w:firstLine="540"/>
        <w:jc w:val="both"/>
      </w:pPr>
      <w:r>
        <w:rPr>
          <w:sz w:val="20"/>
        </w:rPr>
        <w:t xml:space="preserve">У многих обучающихся наблюдается недоразвитие устной речи, имеют место недостатки связной речи.</w:t>
      </w:r>
    </w:p>
    <w:p>
      <w:pPr>
        <w:pStyle w:val="0"/>
        <w:spacing w:before="200" w:lineRule="auto"/>
        <w:ind w:firstLine="540"/>
        <w:jc w:val="both"/>
      </w:pPr>
      <w:r>
        <w:rPr>
          <w:sz w:val="20"/>
        </w:rPr>
        <w:t xml:space="preserve">Часто у обучающихся отмечаются дислексия и дисграфия, они испытывают трудности в овладении навыками чтения и письма.</w:t>
      </w:r>
    </w:p>
    <w:p>
      <w:pPr>
        <w:pStyle w:val="0"/>
        <w:spacing w:before="200" w:lineRule="auto"/>
        <w:ind w:firstLine="540"/>
        <w:jc w:val="both"/>
      </w:pPr>
      <w:r>
        <w:rPr>
          <w:sz w:val="20"/>
        </w:rPr>
        <w:t xml:space="preserve">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pPr>
        <w:pStyle w:val="0"/>
        <w:spacing w:before="200" w:lineRule="auto"/>
        <w:ind w:firstLine="540"/>
        <w:jc w:val="both"/>
      </w:pPr>
      <w:r>
        <w:rPr>
          <w:sz w:val="20"/>
        </w:rPr>
        <w:t xml:space="preserve">У обучающихся с НОДА не наблюдается четкой взаимосвязи между тяжестью двигательных, психических и речевых нарушений.</w:t>
      </w:r>
    </w:p>
    <w:p>
      <w:pPr>
        <w:pStyle w:val="0"/>
        <w:spacing w:before="200" w:lineRule="auto"/>
        <w:ind w:firstLine="540"/>
        <w:jc w:val="both"/>
      </w:pPr>
      <w:r>
        <w:rPr>
          <w:sz w:val="20"/>
        </w:rPr>
        <w:t xml:space="preserve">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pPr>
        <w:pStyle w:val="0"/>
        <w:spacing w:before="200" w:lineRule="auto"/>
        <w:ind w:firstLine="540"/>
        <w:jc w:val="both"/>
      </w:pPr>
      <w:r>
        <w:rPr>
          <w:sz w:val="20"/>
        </w:rP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pPr>
        <w:pStyle w:val="0"/>
        <w:spacing w:before="200" w:lineRule="auto"/>
        <w:ind w:firstLine="540"/>
        <w:jc w:val="both"/>
      </w:pPr>
      <w:r>
        <w:rPr>
          <w:sz w:val="20"/>
        </w:rPr>
        <w:t xml:space="preserve">Познавательное развитие обучающихся на данном возрастном этапе характеризуется:</w:t>
      </w:r>
    </w:p>
    <w:p>
      <w:pPr>
        <w:pStyle w:val="0"/>
        <w:spacing w:before="200" w:lineRule="auto"/>
        <w:ind w:firstLine="540"/>
        <w:jc w:val="both"/>
      </w:pPr>
      <w:r>
        <w:rPr>
          <w:sz w:val="20"/>
        </w:rPr>
        <w:t xml:space="preserve">недостаточным запасом знаний и представлений об окружающем мире;</w:t>
      </w:r>
    </w:p>
    <w:p>
      <w:pPr>
        <w:pStyle w:val="0"/>
        <w:spacing w:before="200" w:lineRule="auto"/>
        <w:ind w:firstLine="540"/>
        <w:jc w:val="both"/>
      </w:pPr>
      <w:r>
        <w:rPr>
          <w:sz w:val="20"/>
        </w:rPr>
        <w:t xml:space="preserve">нарушением умственной работоспособности, истощаемостью психических процессов;</w:t>
      </w:r>
    </w:p>
    <w:p>
      <w:pPr>
        <w:pStyle w:val="0"/>
        <w:spacing w:before="200" w:lineRule="auto"/>
        <w:ind w:firstLine="540"/>
        <w:jc w:val="both"/>
      </w:pPr>
      <w:r>
        <w:rPr>
          <w:sz w:val="20"/>
        </w:rPr>
        <w:t xml:space="preserve">недостаточным уровнем развития внимания;</w:t>
      </w:r>
    </w:p>
    <w:p>
      <w:pPr>
        <w:pStyle w:val="0"/>
        <w:spacing w:before="200" w:lineRule="auto"/>
        <w:ind w:firstLine="540"/>
        <w:jc w:val="both"/>
      </w:pPr>
      <w:r>
        <w:rPr>
          <w:sz w:val="20"/>
        </w:rPr>
        <w:t xml:space="preserve">снижением объема запоминания и воспроизведения, кратковременным характером памяти.</w:t>
      </w:r>
    </w:p>
    <w:p>
      <w:pPr>
        <w:pStyle w:val="0"/>
        <w:spacing w:before="200" w:lineRule="auto"/>
        <w:ind w:firstLine="540"/>
        <w:jc w:val="both"/>
      </w:pPr>
      <w:r>
        <w:rPr>
          <w:sz w:val="20"/>
        </w:rPr>
        <w:t xml:space="preserve">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pPr>
        <w:pStyle w:val="0"/>
        <w:spacing w:before="200" w:lineRule="auto"/>
        <w:ind w:firstLine="540"/>
        <w:jc w:val="both"/>
      </w:pPr>
      <w:r>
        <w:rPr>
          <w:sz w:val="20"/>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pPr>
        <w:pStyle w:val="0"/>
        <w:spacing w:before="200" w:lineRule="auto"/>
        <w:ind w:firstLine="540"/>
        <w:jc w:val="both"/>
      </w:pPr>
      <w:r>
        <w:rPr>
          <w:sz w:val="20"/>
        </w:rPr>
        <w:t xml:space="preserve">Особые образовательные потребности в коррекционной работе психолога:</w:t>
      </w:r>
    </w:p>
    <w:p>
      <w:pPr>
        <w:pStyle w:val="0"/>
        <w:spacing w:before="200" w:lineRule="auto"/>
        <w:ind w:firstLine="540"/>
        <w:jc w:val="both"/>
      </w:pPr>
      <w:r>
        <w:rPr>
          <w:sz w:val="20"/>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pPr>
        <w:pStyle w:val="0"/>
        <w:spacing w:before="200" w:lineRule="auto"/>
        <w:ind w:firstLine="540"/>
        <w:jc w:val="both"/>
      </w:pPr>
      <w:r>
        <w:rPr>
          <w:sz w:val="20"/>
        </w:rPr>
        <w:t xml:space="preserve">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pPr>
        <w:pStyle w:val="0"/>
        <w:spacing w:before="200" w:lineRule="auto"/>
        <w:ind w:firstLine="540"/>
        <w:jc w:val="both"/>
      </w:pPr>
      <w:r>
        <w:rPr>
          <w:sz w:val="20"/>
        </w:rPr>
        <w:t xml:space="preserve">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pPr>
        <w:pStyle w:val="0"/>
        <w:spacing w:before="200" w:lineRule="auto"/>
        <w:ind w:firstLine="540"/>
        <w:jc w:val="both"/>
      </w:pPr>
      <w:r>
        <w:rPr>
          <w:sz w:val="20"/>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pPr>
        <w:pStyle w:val="0"/>
        <w:spacing w:before="200" w:lineRule="auto"/>
        <w:ind w:firstLine="540"/>
        <w:jc w:val="both"/>
      </w:pPr>
      <w:r>
        <w:rPr>
          <w:sz w:val="20"/>
        </w:rPr>
        <w:t xml:space="preserve">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pPr>
        <w:pStyle w:val="0"/>
        <w:spacing w:before="200" w:lineRule="auto"/>
        <w:ind w:firstLine="540"/>
        <w:jc w:val="both"/>
      </w:pPr>
      <w:r>
        <w:rPr>
          <w:sz w:val="20"/>
        </w:rPr>
        <w:t xml:space="preserve">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"Труд (технология)".</w:t>
      </w:r>
    </w:p>
    <w:p>
      <w:pPr>
        <w:pStyle w:val="0"/>
        <w:jc w:val="both"/>
      </w:pPr>
      <w:r>
        <w:rPr>
          <w:sz w:val="20"/>
        </w:rPr>
        <w:t xml:space="preserve">(в ред. </w:t>
      </w:r>
      <w:hyperlink w:history="0" r:id="rId51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pPr>
        <w:pStyle w:val="0"/>
        <w:jc w:val="both"/>
      </w:pPr>
      <w:r>
        <w:rPr>
          <w:sz w:val="20"/>
        </w:rPr>
      </w:r>
    </w:p>
    <w:p>
      <w:pPr>
        <w:pStyle w:val="0"/>
        <w:ind w:firstLine="540"/>
        <w:jc w:val="both"/>
      </w:pPr>
      <w:r>
        <w:rPr>
          <w:sz w:val="20"/>
        </w:rPr>
        <w:t xml:space="preserve">6. Цели, задачи и принципы построения ПКР логопеда</w:t>
      </w:r>
    </w:p>
    <w:p>
      <w:pPr>
        <w:pStyle w:val="0"/>
        <w:spacing w:before="200" w:lineRule="auto"/>
        <w:ind w:firstLine="540"/>
        <w:jc w:val="both"/>
      </w:pPr>
      <w:r>
        <w:rPr>
          <w:sz w:val="20"/>
        </w:rPr>
        <w:t xml:space="preserve">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pPr>
        <w:pStyle w:val="0"/>
        <w:spacing w:before="200" w:lineRule="auto"/>
        <w:ind w:firstLine="540"/>
        <w:jc w:val="both"/>
      </w:pPr>
      <w:r>
        <w:rPr>
          <w:sz w:val="20"/>
        </w:rPr>
        <w:t xml:space="preserve">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pPr>
        <w:pStyle w:val="0"/>
        <w:spacing w:before="200" w:lineRule="auto"/>
        <w:ind w:firstLine="540"/>
        <w:jc w:val="both"/>
      </w:pPr>
      <w:r>
        <w:rPr>
          <w:sz w:val="20"/>
        </w:rPr>
        <w:t xml:space="preserve">1) развитие коммуникативных навыков:</w:t>
      </w:r>
    </w:p>
    <w:p>
      <w:pPr>
        <w:pStyle w:val="0"/>
        <w:spacing w:before="200" w:lineRule="auto"/>
        <w:ind w:firstLine="540"/>
        <w:jc w:val="both"/>
      </w:pPr>
      <w:r>
        <w:rPr>
          <w:sz w:val="20"/>
        </w:rPr>
        <w:t xml:space="preserve">формирование новых форм общения, соответствующих среднему школьному возрасту. Развитие и тренировка различных коммуникативных умений;</w:t>
      </w:r>
    </w:p>
    <w:p>
      <w:pPr>
        <w:pStyle w:val="0"/>
        <w:spacing w:before="200" w:lineRule="auto"/>
        <w:ind w:firstLine="540"/>
        <w:jc w:val="both"/>
      </w:pPr>
      <w:r>
        <w:rPr>
          <w:sz w:val="20"/>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w:t>
      </w:r>
    </w:p>
    <w:p>
      <w:pPr>
        <w:pStyle w:val="0"/>
        <w:spacing w:before="200" w:lineRule="auto"/>
        <w:ind w:firstLine="540"/>
        <w:jc w:val="both"/>
      </w:pPr>
      <w:r>
        <w:rPr>
          <w:sz w:val="20"/>
        </w:rPr>
        <w:t xml:space="preserve">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pPr>
        <w:pStyle w:val="0"/>
        <w:spacing w:before="200" w:lineRule="auto"/>
        <w:ind w:firstLine="540"/>
        <w:jc w:val="both"/>
      </w:pPr>
      <w:r>
        <w:rPr>
          <w:sz w:val="20"/>
        </w:rPr>
        <w:t xml:space="preserve">2) коррекция нарушений речи:</w:t>
      </w:r>
    </w:p>
    <w:p>
      <w:pPr>
        <w:pStyle w:val="0"/>
        <w:spacing w:before="200" w:lineRule="auto"/>
        <w:ind w:firstLine="540"/>
        <w:jc w:val="both"/>
      </w:pPr>
      <w:r>
        <w:rPr>
          <w:sz w:val="20"/>
        </w:rPr>
        <w:t xml:space="preserve">развитие лексико-грамматических навыков экспрессивной речи и коррекция ее нарушений;</w:t>
      </w:r>
    </w:p>
    <w:p>
      <w:pPr>
        <w:pStyle w:val="0"/>
        <w:spacing w:before="200" w:lineRule="auto"/>
        <w:ind w:firstLine="540"/>
        <w:jc w:val="both"/>
      </w:pPr>
      <w:r>
        <w:rPr>
          <w:sz w:val="20"/>
        </w:rPr>
        <w:t xml:space="preserve">развитие связной речи;</w:t>
      </w:r>
    </w:p>
    <w:p>
      <w:pPr>
        <w:pStyle w:val="0"/>
        <w:spacing w:before="200" w:lineRule="auto"/>
        <w:ind w:firstLine="540"/>
        <w:jc w:val="both"/>
      </w:pPr>
      <w:r>
        <w:rPr>
          <w:sz w:val="20"/>
        </w:rPr>
        <w:t xml:space="preserve">улучшение общей разборчивости речевого высказывания:</w:t>
      </w:r>
    </w:p>
    <w:p>
      <w:pPr>
        <w:pStyle w:val="0"/>
        <w:spacing w:before="200" w:lineRule="auto"/>
        <w:ind w:firstLine="540"/>
        <w:jc w:val="both"/>
      </w:pPr>
      <w:r>
        <w:rPr>
          <w:sz w:val="20"/>
        </w:rPr>
        <w:t xml:space="preserve">формирование артикуляционного праксиса на этапе постановки, автоматизации и дифференциации звуков речи;</w:t>
      </w:r>
    </w:p>
    <w:p>
      <w:pPr>
        <w:pStyle w:val="0"/>
        <w:spacing w:before="200" w:lineRule="auto"/>
        <w:ind w:firstLine="540"/>
        <w:jc w:val="both"/>
      </w:pPr>
      <w:r>
        <w:rPr>
          <w:sz w:val="20"/>
        </w:rPr>
        <w:t xml:space="preserve">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pPr>
        <w:pStyle w:val="0"/>
        <w:spacing w:before="200" w:lineRule="auto"/>
        <w:ind w:firstLine="540"/>
        <w:jc w:val="both"/>
      </w:pPr>
      <w:r>
        <w:rPr>
          <w:sz w:val="20"/>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pPr>
        <w:pStyle w:val="0"/>
        <w:spacing w:before="200" w:lineRule="auto"/>
        <w:ind w:firstLine="540"/>
        <w:jc w:val="both"/>
      </w:pPr>
      <w:r>
        <w:rPr>
          <w:sz w:val="20"/>
        </w:rPr>
        <w:t xml:space="preserve">3) коррекция нарушений чтения и письма:</w:t>
      </w:r>
    </w:p>
    <w:p>
      <w:pPr>
        <w:pStyle w:val="0"/>
        <w:spacing w:before="200" w:lineRule="auto"/>
        <w:ind w:firstLine="540"/>
        <w:jc w:val="both"/>
      </w:pPr>
      <w:r>
        <w:rPr>
          <w:sz w:val="20"/>
        </w:rPr>
        <w:t xml:space="preserve">совершенствование навыков осмысленного чтения и письма;</w:t>
      </w:r>
    </w:p>
    <w:p>
      <w:pPr>
        <w:pStyle w:val="0"/>
        <w:spacing w:before="200" w:lineRule="auto"/>
        <w:ind w:firstLine="540"/>
        <w:jc w:val="both"/>
      </w:pPr>
      <w:r>
        <w:rPr>
          <w:sz w:val="20"/>
        </w:rPr>
        <w:t xml:space="preserve">развитие умения анализировать слова и предложения на лексико-грамматическом и синтаксическом уровне;</w:t>
      </w:r>
    </w:p>
    <w:p>
      <w:pPr>
        <w:pStyle w:val="0"/>
        <w:spacing w:before="200" w:lineRule="auto"/>
        <w:ind w:firstLine="540"/>
        <w:jc w:val="both"/>
      </w:pPr>
      <w:r>
        <w:rPr>
          <w:sz w:val="20"/>
        </w:rPr>
        <w:t xml:space="preserve">развитие зрительно-пространственных функций и коррекция их нарушений;</w:t>
      </w:r>
    </w:p>
    <w:p>
      <w:pPr>
        <w:pStyle w:val="0"/>
        <w:spacing w:before="200" w:lineRule="auto"/>
        <w:ind w:firstLine="540"/>
        <w:jc w:val="both"/>
      </w:pPr>
      <w:r>
        <w:rPr>
          <w:sz w:val="20"/>
        </w:rPr>
        <w:t xml:space="preserve">совершенствование двигательного навыка письма. Развитие динамических моторных функций.</w:t>
      </w:r>
    </w:p>
    <w:p>
      <w:pPr>
        <w:pStyle w:val="0"/>
        <w:spacing w:before="200" w:lineRule="auto"/>
        <w:ind w:firstLine="540"/>
        <w:jc w:val="both"/>
      </w:pPr>
      <w:r>
        <w:rPr>
          <w:sz w:val="20"/>
        </w:rPr>
        <w:t xml:space="preserve">6.3. Содержание ПКР логопеда определяют следующие принципы:</w:t>
      </w:r>
    </w:p>
    <w:p>
      <w:pPr>
        <w:pStyle w:val="0"/>
        <w:spacing w:before="200" w:lineRule="auto"/>
        <w:ind w:firstLine="540"/>
        <w:jc w:val="both"/>
      </w:pPr>
      <w:r>
        <w:rPr>
          <w:sz w:val="20"/>
        </w:rPr>
        <w:t xml:space="preserve">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pPr>
        <w:pStyle w:val="0"/>
        <w:spacing w:before="200" w:lineRule="auto"/>
        <w:ind w:firstLine="540"/>
        <w:jc w:val="both"/>
      </w:pPr>
      <w:r>
        <w:rPr>
          <w:sz w:val="20"/>
        </w:rPr>
        <w:t xml:space="preserve">принцип учета индивидуальных психофизических особенностей развития, уровня актуального речевого развития обучающегося с НОДА;</w:t>
      </w:r>
    </w:p>
    <w:p>
      <w:pPr>
        <w:pStyle w:val="0"/>
        <w:spacing w:before="200" w:lineRule="auto"/>
        <w:ind w:firstLine="540"/>
        <w:jc w:val="both"/>
      </w:pPr>
      <w:r>
        <w:rPr>
          <w:sz w:val="20"/>
        </w:rPr>
        <w:t xml:space="preserve">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pPr>
        <w:pStyle w:val="0"/>
        <w:spacing w:before="200" w:lineRule="auto"/>
        <w:ind w:firstLine="540"/>
        <w:jc w:val="both"/>
      </w:pPr>
      <w:r>
        <w:rPr>
          <w:sz w:val="20"/>
        </w:rPr>
        <w:t xml:space="preserve">принцип онтогенетического последовательного поэтапного логопедического воздействия с опорой на сохранные функции;</w:t>
      </w:r>
    </w:p>
    <w:p>
      <w:pPr>
        <w:pStyle w:val="0"/>
        <w:spacing w:before="200" w:lineRule="auto"/>
        <w:ind w:firstLine="540"/>
        <w:jc w:val="both"/>
      </w:pPr>
      <w:r>
        <w:rPr>
          <w:sz w:val="20"/>
        </w:rPr>
        <w:t xml:space="preserve">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pPr>
        <w:pStyle w:val="0"/>
        <w:spacing w:before="200" w:lineRule="auto"/>
        <w:ind w:firstLine="540"/>
        <w:jc w:val="both"/>
      </w:pPr>
      <w:r>
        <w:rPr>
          <w:sz w:val="20"/>
        </w:rPr>
        <w:t xml:space="preserve">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pPr>
        <w:pStyle w:val="0"/>
        <w:spacing w:before="200" w:lineRule="auto"/>
        <w:ind w:firstLine="540"/>
        <w:jc w:val="both"/>
      </w:pPr>
      <w:r>
        <w:rPr>
          <w:sz w:val="20"/>
        </w:rPr>
        <w:t xml:space="preserve">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pPr>
        <w:pStyle w:val="0"/>
        <w:jc w:val="both"/>
      </w:pPr>
      <w:r>
        <w:rPr>
          <w:sz w:val="20"/>
        </w:rPr>
      </w:r>
    </w:p>
    <w:p>
      <w:pPr>
        <w:pStyle w:val="0"/>
        <w:ind w:firstLine="540"/>
        <w:jc w:val="both"/>
      </w:pPr>
      <w:r>
        <w:rPr>
          <w:sz w:val="20"/>
        </w:rPr>
        <w:t xml:space="preserve">7. Цели, задачи и принципы построения ПКР психолога.</w:t>
      </w:r>
    </w:p>
    <w:p>
      <w:pPr>
        <w:pStyle w:val="0"/>
        <w:spacing w:before="200" w:lineRule="auto"/>
        <w:ind w:firstLine="540"/>
        <w:jc w:val="both"/>
      </w:pPr>
      <w:r>
        <w:rPr>
          <w:sz w:val="20"/>
        </w:rPr>
        <w:t xml:space="preserve">7.1. Цель коррекционной работы психолога - коррекция и профилактика когнитивных и личностных нарушений у обучающихся с НОДА.</w:t>
      </w:r>
    </w:p>
    <w:p>
      <w:pPr>
        <w:pStyle w:val="0"/>
        <w:jc w:val="both"/>
      </w:pPr>
      <w:r>
        <w:rPr>
          <w:sz w:val="20"/>
        </w:rPr>
      </w:r>
    </w:p>
    <w:p>
      <w:pPr>
        <w:pStyle w:val="0"/>
        <w:ind w:firstLine="540"/>
        <w:jc w:val="both"/>
      </w:pPr>
      <w:r>
        <w:rPr>
          <w:sz w:val="20"/>
        </w:rPr>
        <w:t xml:space="preserve">7.2. Задачи коррекционной работы психолога:</w:t>
      </w:r>
    </w:p>
    <w:p>
      <w:pPr>
        <w:pStyle w:val="0"/>
        <w:spacing w:before="200" w:lineRule="auto"/>
        <w:ind w:firstLine="540"/>
        <w:jc w:val="both"/>
      </w:pPr>
      <w:r>
        <w:rPr>
          <w:sz w:val="20"/>
        </w:rPr>
        <w:t xml:space="preserve">психологическое изучение когнитивных процессов, особенностей личности, межличностных отношений, профессиональных склонностей и намерений;</w:t>
      </w:r>
    </w:p>
    <w:p>
      <w:pPr>
        <w:pStyle w:val="0"/>
        <w:spacing w:before="200" w:lineRule="auto"/>
        <w:ind w:firstLine="540"/>
        <w:jc w:val="both"/>
      </w:pPr>
      <w:r>
        <w:rPr>
          <w:sz w:val="20"/>
        </w:rPr>
        <w:t xml:space="preserve">психологическая коррекция и профилактика нарушений когнитивных процессов;</w:t>
      </w:r>
    </w:p>
    <w:p>
      <w:pPr>
        <w:pStyle w:val="0"/>
        <w:spacing w:before="200" w:lineRule="auto"/>
        <w:ind w:firstLine="540"/>
        <w:jc w:val="both"/>
      </w:pPr>
      <w:r>
        <w:rPr>
          <w:sz w:val="20"/>
        </w:rPr>
        <w:t xml:space="preserve">психологическая коррекция и профилактика нарушений негативных особенностей личности;</w:t>
      </w:r>
    </w:p>
    <w:p>
      <w:pPr>
        <w:pStyle w:val="0"/>
        <w:spacing w:before="200" w:lineRule="auto"/>
        <w:ind w:firstLine="540"/>
        <w:jc w:val="both"/>
      </w:pPr>
      <w:r>
        <w:rPr>
          <w:sz w:val="20"/>
        </w:rPr>
        <w:t xml:space="preserve">психологическое консультирование участников образовательного процесса;</w:t>
      </w:r>
    </w:p>
    <w:p>
      <w:pPr>
        <w:pStyle w:val="0"/>
        <w:spacing w:before="200" w:lineRule="auto"/>
        <w:ind w:firstLine="540"/>
        <w:jc w:val="both"/>
      </w:pPr>
      <w:r>
        <w:rPr>
          <w:sz w:val="20"/>
        </w:rPr>
        <w:t xml:space="preserve">психологическая помощь семье обучающегося с НОДА;</w:t>
      </w:r>
    </w:p>
    <w:p>
      <w:pPr>
        <w:pStyle w:val="0"/>
        <w:spacing w:before="200" w:lineRule="auto"/>
        <w:ind w:firstLine="540"/>
        <w:jc w:val="both"/>
      </w:pPr>
      <w:r>
        <w:rPr>
          <w:sz w:val="20"/>
        </w:rPr>
        <w:t xml:space="preserve">участие в профориентационной работе;</w:t>
      </w:r>
    </w:p>
    <w:p>
      <w:pPr>
        <w:pStyle w:val="0"/>
        <w:spacing w:before="200" w:lineRule="auto"/>
        <w:ind w:firstLine="540"/>
        <w:jc w:val="both"/>
      </w:pPr>
      <w:r>
        <w:rPr>
          <w:sz w:val="20"/>
        </w:rPr>
        <w:t xml:space="preserve">психологическая подготовка к ГИА.</w:t>
      </w:r>
    </w:p>
    <w:p>
      <w:pPr>
        <w:pStyle w:val="0"/>
        <w:jc w:val="both"/>
      </w:pPr>
      <w:r>
        <w:rPr>
          <w:sz w:val="20"/>
        </w:rPr>
      </w:r>
    </w:p>
    <w:p>
      <w:pPr>
        <w:pStyle w:val="0"/>
        <w:ind w:firstLine="540"/>
        <w:jc w:val="both"/>
      </w:pPr>
      <w:r>
        <w:rPr>
          <w:sz w:val="20"/>
        </w:rPr>
        <w:t xml:space="preserve">7.3. Принципы реализации Программы:</w:t>
      </w:r>
    </w:p>
    <w:p>
      <w:pPr>
        <w:pStyle w:val="0"/>
        <w:spacing w:before="200" w:lineRule="auto"/>
        <w:ind w:firstLine="540"/>
        <w:jc w:val="both"/>
      </w:pPr>
      <w:r>
        <w:rPr>
          <w:sz w:val="20"/>
        </w:rPr>
        <w:t xml:space="preserve">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pPr>
        <w:pStyle w:val="0"/>
        <w:spacing w:before="200" w:lineRule="auto"/>
        <w:ind w:firstLine="540"/>
        <w:jc w:val="both"/>
      </w:pPr>
      <w:r>
        <w:rPr>
          <w:sz w:val="20"/>
        </w:rPr>
        <w:t xml:space="preserve">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pPr>
        <w:pStyle w:val="0"/>
        <w:spacing w:before="200" w:lineRule="auto"/>
        <w:ind w:firstLine="540"/>
        <w:jc w:val="both"/>
      </w:pPr>
      <w:r>
        <w:rPr>
          <w:sz w:val="20"/>
        </w:rPr>
        <w:t xml:space="preserve">принцип деятельностного подхода, предполагающий реализацию психокоррекционных воздействий в целостной осмысленной деятельности обучающихся;</w:t>
      </w:r>
    </w:p>
    <w:p>
      <w:pPr>
        <w:pStyle w:val="0"/>
        <w:spacing w:before="200" w:lineRule="auto"/>
        <w:ind w:firstLine="540"/>
        <w:jc w:val="both"/>
      </w:pPr>
      <w:r>
        <w:rPr>
          <w:sz w:val="20"/>
        </w:rPr>
        <w:t xml:space="preserve">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pPr>
        <w:pStyle w:val="0"/>
        <w:spacing w:before="200" w:lineRule="auto"/>
        <w:ind w:firstLine="540"/>
        <w:jc w:val="both"/>
      </w:pPr>
      <w:r>
        <w:rPr>
          <w:sz w:val="20"/>
        </w:rPr>
        <w:t xml:space="preserve">принцип вариативности, подразумевающий возможность сосуществования различных подходов к отбору содержания и технологий коррекционной работы;</w:t>
      </w:r>
    </w:p>
    <w:p>
      <w:pPr>
        <w:pStyle w:val="0"/>
        <w:spacing w:before="200" w:lineRule="auto"/>
        <w:ind w:firstLine="540"/>
        <w:jc w:val="both"/>
      </w:pPr>
      <w:r>
        <w:rPr>
          <w:sz w:val="20"/>
        </w:rPr>
        <w:t xml:space="preserve">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pPr>
        <w:pStyle w:val="0"/>
        <w:jc w:val="both"/>
      </w:pPr>
      <w:r>
        <w:rPr>
          <w:sz w:val="20"/>
        </w:rPr>
      </w:r>
    </w:p>
    <w:p>
      <w:pPr>
        <w:pStyle w:val="0"/>
        <w:ind w:firstLine="540"/>
        <w:jc w:val="both"/>
      </w:pPr>
      <w:r>
        <w:rPr>
          <w:sz w:val="20"/>
        </w:rPr>
        <w:t xml:space="preserve">8. Перечень и содержание направлений коррекционной работы логопеда.</w:t>
      </w:r>
    </w:p>
    <w:p>
      <w:pPr>
        <w:pStyle w:val="0"/>
        <w:spacing w:before="200" w:lineRule="auto"/>
        <w:ind w:firstLine="540"/>
        <w:jc w:val="both"/>
      </w:pPr>
      <w:r>
        <w:rPr>
          <w:sz w:val="20"/>
        </w:rPr>
        <w:t xml:space="preserve">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pPr>
        <w:pStyle w:val="0"/>
        <w:spacing w:before="200" w:lineRule="auto"/>
        <w:ind w:firstLine="540"/>
        <w:jc w:val="both"/>
      </w:pPr>
      <w:r>
        <w:rPr>
          <w:sz w:val="20"/>
        </w:rPr>
        <w:t xml:space="preserve">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pPr>
        <w:pStyle w:val="0"/>
        <w:spacing w:before="200" w:lineRule="auto"/>
        <w:ind w:firstLine="540"/>
        <w:jc w:val="both"/>
      </w:pPr>
      <w:r>
        <w:rPr>
          <w:sz w:val="20"/>
        </w:rPr>
        <w:t xml:space="preserve">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pPr>
        <w:pStyle w:val="0"/>
        <w:spacing w:before="200" w:lineRule="auto"/>
        <w:ind w:firstLine="540"/>
        <w:jc w:val="both"/>
      </w:pPr>
      <w:r>
        <w:rPr>
          <w:sz w:val="20"/>
        </w:rPr>
        <w:t xml:space="preserve">В содержание данного направления входят следующие аспекты:</w:t>
      </w:r>
    </w:p>
    <w:p>
      <w:pPr>
        <w:pStyle w:val="0"/>
        <w:spacing w:before="200" w:lineRule="auto"/>
        <w:ind w:firstLine="540"/>
        <w:jc w:val="both"/>
      </w:pPr>
      <w:r>
        <w:rPr>
          <w:sz w:val="20"/>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pPr>
        <w:pStyle w:val="0"/>
        <w:spacing w:before="200" w:lineRule="auto"/>
        <w:ind w:firstLine="540"/>
        <w:jc w:val="both"/>
      </w:pPr>
      <w:r>
        <w:rPr>
          <w:sz w:val="20"/>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pPr>
        <w:pStyle w:val="0"/>
        <w:spacing w:before="200" w:lineRule="auto"/>
        <w:ind w:firstLine="540"/>
        <w:jc w:val="both"/>
      </w:pPr>
      <w:r>
        <w:rPr>
          <w:sz w:val="20"/>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pPr>
        <w:pStyle w:val="0"/>
        <w:spacing w:before="200" w:lineRule="auto"/>
        <w:ind w:firstLine="540"/>
        <w:jc w:val="both"/>
      </w:pPr>
      <w:r>
        <w:rPr>
          <w:sz w:val="20"/>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pPr>
        <w:pStyle w:val="0"/>
        <w:spacing w:before="200" w:lineRule="auto"/>
        <w:ind w:firstLine="540"/>
        <w:jc w:val="both"/>
      </w:pPr>
      <w:r>
        <w:rPr>
          <w:sz w:val="20"/>
        </w:rPr>
        <w:t xml:space="preserve">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pPr>
        <w:pStyle w:val="0"/>
        <w:spacing w:before="200" w:lineRule="auto"/>
        <w:ind w:firstLine="540"/>
        <w:jc w:val="both"/>
      </w:pPr>
      <w:r>
        <w:rPr>
          <w:sz w:val="20"/>
        </w:rPr>
        <w:t xml:space="preserve">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p>
      <w:pPr>
        <w:pStyle w:val="0"/>
        <w:spacing w:before="200" w:lineRule="auto"/>
        <w:ind w:firstLine="540"/>
        <w:jc w:val="both"/>
      </w:pPr>
      <w:r>
        <w:rPr>
          <w:sz w:val="20"/>
        </w:rPr>
        <w:t xml:space="preserve">На протяжении учебного года (с сентября по июнь включительно) логопед ведет следующую документацию:</w:t>
      </w:r>
    </w:p>
    <w:p>
      <w:pPr>
        <w:pStyle w:val="0"/>
        <w:spacing w:before="200" w:lineRule="auto"/>
        <w:ind w:firstLine="540"/>
        <w:jc w:val="both"/>
      </w:pPr>
      <w:r>
        <w:rPr>
          <w:sz w:val="20"/>
        </w:rPr>
        <w:t xml:space="preserve">журнал регистрации обследованных обучающихся;</w:t>
      </w:r>
    </w:p>
    <w:p>
      <w:pPr>
        <w:pStyle w:val="0"/>
        <w:spacing w:before="200" w:lineRule="auto"/>
        <w:ind w:firstLine="540"/>
        <w:jc w:val="both"/>
      </w:pPr>
      <w:r>
        <w:rPr>
          <w:sz w:val="20"/>
        </w:rPr>
        <w:t xml:space="preserve">речевая карта на каждого обучающегося с НОДА, имеющего речевые нарушения;</w:t>
      </w:r>
    </w:p>
    <w:p>
      <w:pPr>
        <w:pStyle w:val="0"/>
        <w:spacing w:before="200" w:lineRule="auto"/>
        <w:ind w:firstLine="540"/>
        <w:jc w:val="both"/>
      </w:pPr>
      <w:r>
        <w:rPr>
          <w:sz w:val="20"/>
        </w:rPr>
        <w:t xml:space="preserve">перспективный план работы с обучающимся (на месяц, четверть, год);</w:t>
      </w:r>
    </w:p>
    <w:p>
      <w:pPr>
        <w:pStyle w:val="0"/>
        <w:spacing w:before="200" w:lineRule="auto"/>
        <w:ind w:firstLine="540"/>
        <w:jc w:val="both"/>
      </w:pPr>
      <w:r>
        <w:rPr>
          <w:sz w:val="20"/>
        </w:rPr>
        <w:t xml:space="preserve">индивидуальные тетради на каждого обучающегося;</w:t>
      </w:r>
    </w:p>
    <w:p>
      <w:pPr>
        <w:pStyle w:val="0"/>
        <w:spacing w:before="200" w:lineRule="auto"/>
        <w:ind w:firstLine="540"/>
        <w:jc w:val="both"/>
      </w:pPr>
      <w:r>
        <w:rPr>
          <w:sz w:val="20"/>
        </w:rPr>
        <w:t xml:space="preserve">дневник наблюдений за речевой динамикой обучающихся;</w:t>
      </w:r>
    </w:p>
    <w:p>
      <w:pPr>
        <w:pStyle w:val="0"/>
        <w:spacing w:before="200" w:lineRule="auto"/>
        <w:ind w:firstLine="540"/>
        <w:jc w:val="both"/>
      </w:pPr>
      <w:r>
        <w:rPr>
          <w:sz w:val="20"/>
        </w:rPr>
        <w:t xml:space="preserve">журнал посещаемости логопедических индивидуальных и групповых занятий;</w:t>
      </w:r>
    </w:p>
    <w:p>
      <w:pPr>
        <w:pStyle w:val="0"/>
        <w:spacing w:before="200" w:lineRule="auto"/>
        <w:ind w:firstLine="540"/>
        <w:jc w:val="both"/>
      </w:pPr>
      <w:r>
        <w:rPr>
          <w:sz w:val="20"/>
        </w:rPr>
        <w:t xml:space="preserve">план консультативно-методической работы с педагогическими работниками;</w:t>
      </w:r>
    </w:p>
    <w:p>
      <w:pPr>
        <w:pStyle w:val="0"/>
        <w:spacing w:before="200" w:lineRule="auto"/>
        <w:ind w:firstLine="540"/>
        <w:jc w:val="both"/>
      </w:pPr>
      <w:r>
        <w:rPr>
          <w:sz w:val="20"/>
        </w:rPr>
        <w:t xml:space="preserve">план работы с родителями;</w:t>
      </w:r>
    </w:p>
    <w:p>
      <w:pPr>
        <w:pStyle w:val="0"/>
        <w:spacing w:before="200" w:lineRule="auto"/>
        <w:ind w:firstLine="540"/>
        <w:jc w:val="both"/>
      </w:pPr>
      <w:r>
        <w:rPr>
          <w:sz w:val="20"/>
        </w:rPr>
        <w:t xml:space="preserve">годовой отчет о результатах работы.</w:t>
      </w:r>
    </w:p>
    <w:p>
      <w:pPr>
        <w:pStyle w:val="0"/>
        <w:spacing w:before="200" w:lineRule="auto"/>
        <w:ind w:firstLine="540"/>
        <w:jc w:val="both"/>
      </w:pPr>
      <w:r>
        <w:rPr>
          <w:sz w:val="20"/>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pPr>
        <w:pStyle w:val="0"/>
        <w:spacing w:before="200" w:lineRule="auto"/>
        <w:ind w:firstLine="540"/>
        <w:jc w:val="both"/>
      </w:pPr>
      <w:r>
        <w:rPr>
          <w:sz w:val="20"/>
        </w:rPr>
        <w:t xml:space="preserve">8.4. Консультативно-просветительское направление работы включает:</w:t>
      </w:r>
    </w:p>
    <w:p>
      <w:pPr>
        <w:pStyle w:val="0"/>
        <w:spacing w:before="200" w:lineRule="auto"/>
        <w:ind w:firstLine="540"/>
        <w:jc w:val="both"/>
      </w:pPr>
      <w:r>
        <w:rPr>
          <w:sz w:val="20"/>
        </w:rPr>
        <w:t xml:space="preserve">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pPr>
        <w:pStyle w:val="0"/>
        <w:spacing w:before="200" w:lineRule="auto"/>
        <w:ind w:firstLine="540"/>
        <w:jc w:val="both"/>
      </w:pPr>
      <w:r>
        <w:rPr>
          <w:sz w:val="20"/>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pPr>
        <w:pStyle w:val="0"/>
        <w:spacing w:before="200" w:lineRule="auto"/>
        <w:ind w:firstLine="540"/>
        <w:jc w:val="both"/>
      </w:pPr>
      <w:r>
        <w:rPr>
          <w:sz w:val="20"/>
        </w:rPr>
        <w:t xml:space="preserve">Логопед дает рекомендации по включению коррекционных компонентов в различные формы образовательного процесса.</w:t>
      </w:r>
    </w:p>
    <w:p>
      <w:pPr>
        <w:pStyle w:val="0"/>
        <w:jc w:val="both"/>
      </w:pPr>
      <w:r>
        <w:rPr>
          <w:sz w:val="20"/>
        </w:rPr>
      </w:r>
    </w:p>
    <w:p>
      <w:pPr>
        <w:pStyle w:val="0"/>
        <w:ind w:firstLine="540"/>
        <w:jc w:val="both"/>
      </w:pPr>
      <w:r>
        <w:rPr>
          <w:sz w:val="20"/>
        </w:rPr>
        <w:t xml:space="preserve">9. Перечень и содержание направлений коррекционной работы психолога.</w:t>
      </w:r>
    </w:p>
    <w:p>
      <w:pPr>
        <w:pStyle w:val="0"/>
        <w:jc w:val="both"/>
      </w:pPr>
      <w:r>
        <w:rPr>
          <w:sz w:val="20"/>
        </w:rPr>
      </w:r>
    </w:p>
    <w:p>
      <w:pPr>
        <w:pStyle w:val="0"/>
        <w:ind w:firstLine="540"/>
        <w:jc w:val="both"/>
      </w:pPr>
      <w:r>
        <w:rPr>
          <w:sz w:val="20"/>
        </w:rPr>
        <w:t xml:space="preserve">9.1. Диагностическая деятельность психолога.</w:t>
      </w:r>
    </w:p>
    <w:p>
      <w:pPr>
        <w:pStyle w:val="0"/>
        <w:spacing w:before="200" w:lineRule="auto"/>
        <w:ind w:firstLine="540"/>
        <w:jc w:val="both"/>
      </w:pPr>
      <w:r>
        <w:rPr>
          <w:sz w:val="20"/>
        </w:rPr>
        <w:t xml:space="preserve">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pPr>
        <w:pStyle w:val="0"/>
        <w:spacing w:before="200" w:lineRule="auto"/>
        <w:ind w:firstLine="540"/>
        <w:jc w:val="both"/>
      </w:pPr>
      <w:r>
        <w:rPr>
          <w:sz w:val="20"/>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pPr>
        <w:pStyle w:val="0"/>
        <w:jc w:val="both"/>
      </w:pPr>
      <w:r>
        <w:rPr>
          <w:sz w:val="20"/>
        </w:rPr>
      </w:r>
    </w:p>
    <w:p>
      <w:pPr>
        <w:pStyle w:val="0"/>
        <w:ind w:firstLine="540"/>
        <w:jc w:val="both"/>
      </w:pPr>
      <w:r>
        <w:rPr>
          <w:sz w:val="20"/>
        </w:rPr>
        <w:t xml:space="preserve">9.2. Психологическая коррекция и профилактика нарушений когнитивных процессов.</w:t>
      </w:r>
    </w:p>
    <w:p>
      <w:pPr>
        <w:pStyle w:val="0"/>
        <w:spacing w:before="200" w:lineRule="auto"/>
        <w:ind w:firstLine="540"/>
        <w:jc w:val="both"/>
      </w:pPr>
      <w:r>
        <w:rPr>
          <w:sz w:val="20"/>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счет часов внеурочной деятельности.</w:t>
      </w:r>
    </w:p>
    <w:p>
      <w:pPr>
        <w:pStyle w:val="0"/>
        <w:jc w:val="both"/>
      </w:pPr>
      <w:r>
        <w:rPr>
          <w:sz w:val="20"/>
        </w:rPr>
      </w:r>
    </w:p>
    <w:p>
      <w:pPr>
        <w:pStyle w:val="0"/>
        <w:ind w:firstLine="540"/>
        <w:jc w:val="both"/>
      </w:pPr>
      <w:r>
        <w:rPr>
          <w:sz w:val="20"/>
        </w:rPr>
        <w:t xml:space="preserve">9.3. Психологическая коррекция и профилактика нарушений личности.</w:t>
      </w:r>
    </w:p>
    <w:p>
      <w:pPr>
        <w:pStyle w:val="0"/>
        <w:spacing w:before="200" w:lineRule="auto"/>
        <w:ind w:firstLine="540"/>
        <w:jc w:val="both"/>
      </w:pPr>
      <w:r>
        <w:rPr>
          <w:sz w:val="20"/>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счет часов внеурочной деятельности.</w:t>
      </w:r>
    </w:p>
    <w:p>
      <w:pPr>
        <w:pStyle w:val="0"/>
        <w:jc w:val="both"/>
      </w:pPr>
      <w:r>
        <w:rPr>
          <w:sz w:val="20"/>
        </w:rPr>
      </w:r>
    </w:p>
    <w:p>
      <w:pPr>
        <w:pStyle w:val="0"/>
        <w:ind w:firstLine="540"/>
        <w:jc w:val="both"/>
      </w:pPr>
      <w:r>
        <w:rPr>
          <w:sz w:val="20"/>
        </w:rPr>
        <w:t xml:space="preserve">9.4. Психологическая помощь семье обучающегося с НОДА.</w:t>
      </w:r>
    </w:p>
    <w:p>
      <w:pPr>
        <w:pStyle w:val="0"/>
        <w:spacing w:before="200" w:lineRule="auto"/>
        <w:ind w:firstLine="540"/>
        <w:jc w:val="both"/>
      </w:pPr>
      <w:r>
        <w:rPr>
          <w:sz w:val="20"/>
        </w:rPr>
        <w:t xml:space="preserve">Основные направления в работе психолога с семьей обучающегося с НОДА представляются следующими:</w:t>
      </w:r>
    </w:p>
    <w:p>
      <w:pPr>
        <w:pStyle w:val="0"/>
        <w:spacing w:before="200" w:lineRule="auto"/>
        <w:ind w:firstLine="540"/>
        <w:jc w:val="both"/>
      </w:pPr>
      <w:r>
        <w:rPr>
          <w:sz w:val="20"/>
        </w:rPr>
        <w:t xml:space="preserve">гармонизация семейных взаимоотношений;</w:t>
      </w:r>
    </w:p>
    <w:p>
      <w:pPr>
        <w:pStyle w:val="0"/>
        <w:spacing w:before="200" w:lineRule="auto"/>
        <w:ind w:firstLine="540"/>
        <w:jc w:val="both"/>
      </w:pPr>
      <w:r>
        <w:rPr>
          <w:sz w:val="20"/>
        </w:rPr>
        <w:t xml:space="preserve">установление правильных детско-родительских отношений;</w:t>
      </w:r>
    </w:p>
    <w:p>
      <w:pPr>
        <w:pStyle w:val="0"/>
        <w:spacing w:before="200" w:lineRule="auto"/>
        <w:ind w:firstLine="540"/>
        <w:jc w:val="both"/>
      </w:pPr>
      <w:r>
        <w:rPr>
          <w:sz w:val="20"/>
        </w:rPr>
        <w:t xml:space="preserve">помощь в адекватной оценке физических и психологических возможностей своего ребенка;</w:t>
      </w:r>
    </w:p>
    <w:p>
      <w:pPr>
        <w:pStyle w:val="0"/>
        <w:spacing w:before="200" w:lineRule="auto"/>
        <w:ind w:firstLine="540"/>
        <w:jc w:val="both"/>
      </w:pPr>
      <w:r>
        <w:rPr>
          <w:sz w:val="20"/>
        </w:rPr>
        <w:t xml:space="preserve">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pPr>
        <w:pStyle w:val="0"/>
        <w:spacing w:before="200" w:lineRule="auto"/>
        <w:ind w:firstLine="540"/>
        <w:jc w:val="both"/>
      </w:pPr>
      <w:r>
        <w:rPr>
          <w:sz w:val="20"/>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pPr>
        <w:pStyle w:val="0"/>
        <w:spacing w:before="200" w:lineRule="auto"/>
        <w:ind w:firstLine="540"/>
        <w:jc w:val="both"/>
      </w:pPr>
      <w:r>
        <w:rPr>
          <w:sz w:val="20"/>
        </w:rPr>
        <w:t xml:space="preserve">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pPr>
        <w:pStyle w:val="0"/>
        <w:spacing w:before="200" w:lineRule="auto"/>
        <w:ind w:firstLine="540"/>
        <w:jc w:val="both"/>
      </w:pPr>
      <w:r>
        <w:rPr>
          <w:sz w:val="20"/>
        </w:rPr>
        <w:t xml:space="preserve">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pPr>
        <w:pStyle w:val="0"/>
        <w:jc w:val="both"/>
      </w:pPr>
      <w:r>
        <w:rPr>
          <w:sz w:val="20"/>
        </w:rPr>
      </w:r>
    </w:p>
    <w:p>
      <w:pPr>
        <w:pStyle w:val="0"/>
        <w:ind w:firstLine="540"/>
        <w:jc w:val="both"/>
      </w:pPr>
      <w:r>
        <w:rPr>
          <w:sz w:val="20"/>
        </w:rPr>
        <w:t xml:space="preserve">9.5. Психологическое консультирование участников образовательного процесса.</w:t>
      </w:r>
    </w:p>
    <w:p>
      <w:pPr>
        <w:pStyle w:val="0"/>
        <w:spacing w:before="200" w:lineRule="auto"/>
        <w:ind w:firstLine="540"/>
        <w:jc w:val="both"/>
      </w:pPr>
      <w:r>
        <w:rPr>
          <w:sz w:val="20"/>
        </w:rPr>
        <w:t xml:space="preserve">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pPr>
        <w:pStyle w:val="0"/>
        <w:jc w:val="both"/>
      </w:pPr>
      <w:r>
        <w:rPr>
          <w:sz w:val="20"/>
        </w:rPr>
      </w:r>
    </w:p>
    <w:p>
      <w:pPr>
        <w:pStyle w:val="0"/>
        <w:ind w:firstLine="540"/>
        <w:jc w:val="both"/>
      </w:pPr>
      <w:r>
        <w:rPr>
          <w:sz w:val="20"/>
        </w:rPr>
        <w:t xml:space="preserve">9.6. Участие психолога в профориентационной работе.</w:t>
      </w:r>
    </w:p>
    <w:p>
      <w:pPr>
        <w:pStyle w:val="0"/>
        <w:spacing w:before="200" w:lineRule="auto"/>
        <w:ind w:firstLine="540"/>
        <w:jc w:val="both"/>
      </w:pPr>
      <w:r>
        <w:rPr>
          <w:sz w:val="20"/>
        </w:rPr>
        <w:t xml:space="preserve">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включен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pPr>
        <w:pStyle w:val="0"/>
        <w:spacing w:before="200" w:lineRule="auto"/>
        <w:ind w:firstLine="540"/>
        <w:jc w:val="both"/>
      </w:pPr>
      <w:r>
        <w:rPr>
          <w:sz w:val="20"/>
        </w:rPr>
        <w:t xml:space="preserve">Система работы предусматривает два этапа.</w:t>
      </w:r>
    </w:p>
    <w:p>
      <w:pPr>
        <w:pStyle w:val="0"/>
        <w:spacing w:before="200" w:lineRule="auto"/>
        <w:ind w:firstLine="540"/>
        <w:jc w:val="both"/>
      </w:pPr>
      <w:r>
        <w:rPr>
          <w:sz w:val="20"/>
        </w:rPr>
        <w:t xml:space="preserve">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pPr>
        <w:pStyle w:val="0"/>
        <w:spacing w:before="200" w:lineRule="auto"/>
        <w:ind w:firstLine="540"/>
        <w:jc w:val="both"/>
      </w:pPr>
      <w:r>
        <w:rPr>
          <w:sz w:val="20"/>
        </w:rPr>
        <w:t xml:space="preserve">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pPr>
        <w:pStyle w:val="0"/>
        <w:spacing w:before="200" w:lineRule="auto"/>
        <w:ind w:firstLine="540"/>
        <w:jc w:val="both"/>
      </w:pPr>
      <w:r>
        <w:rPr>
          <w:sz w:val="20"/>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pPr>
        <w:pStyle w:val="0"/>
        <w:spacing w:before="200" w:lineRule="auto"/>
        <w:ind w:firstLine="540"/>
        <w:jc w:val="both"/>
      </w:pPr>
      <w:r>
        <w:rPr>
          <w:sz w:val="20"/>
        </w:rPr>
        <w:t xml:space="preserve">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pPr>
        <w:pStyle w:val="0"/>
        <w:spacing w:before="200" w:lineRule="auto"/>
        <w:ind w:firstLine="540"/>
        <w:jc w:val="both"/>
      </w:pPr>
      <w:r>
        <w:rPr>
          <w:sz w:val="20"/>
        </w:rPr>
        <w:t xml:space="preserve">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pPr>
        <w:pStyle w:val="0"/>
        <w:jc w:val="both"/>
      </w:pPr>
      <w:r>
        <w:rPr>
          <w:sz w:val="20"/>
        </w:rPr>
      </w:r>
    </w:p>
    <w:p>
      <w:pPr>
        <w:pStyle w:val="0"/>
        <w:ind w:firstLine="540"/>
        <w:jc w:val="both"/>
      </w:pPr>
      <w:r>
        <w:rPr>
          <w:sz w:val="20"/>
        </w:rPr>
        <w:t xml:space="preserve">9.7. Психологическая помощь при подготовке к ГИА.</w:t>
      </w:r>
    </w:p>
    <w:p>
      <w:pPr>
        <w:pStyle w:val="0"/>
        <w:spacing w:before="200" w:lineRule="auto"/>
        <w:ind w:firstLine="540"/>
        <w:jc w:val="both"/>
      </w:pPr>
      <w:r>
        <w:rPr>
          <w:sz w:val="20"/>
        </w:rPr>
        <w:t xml:space="preserve">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pPr>
        <w:pStyle w:val="0"/>
        <w:spacing w:before="200" w:lineRule="auto"/>
        <w:ind w:firstLine="540"/>
        <w:jc w:val="both"/>
      </w:pPr>
      <w:r>
        <w:rPr>
          <w:sz w:val="20"/>
        </w:rPr>
        <w:t xml:space="preserve">Для преодоления трудностей необходимо:</w:t>
      </w:r>
    </w:p>
    <w:p>
      <w:pPr>
        <w:pStyle w:val="0"/>
        <w:spacing w:before="200" w:lineRule="auto"/>
        <w:ind w:firstLine="540"/>
        <w:jc w:val="both"/>
      </w:pPr>
      <w:r>
        <w:rPr>
          <w:sz w:val="20"/>
        </w:rPr>
        <w:t xml:space="preserve">помогать выпускнику осваивать навыки работы с экзаменационными материалами;</w:t>
      </w:r>
    </w:p>
    <w:p>
      <w:pPr>
        <w:pStyle w:val="0"/>
        <w:spacing w:before="200" w:lineRule="auto"/>
        <w:ind w:firstLine="540"/>
        <w:jc w:val="both"/>
      </w:pPr>
      <w:r>
        <w:rPr>
          <w:sz w:val="20"/>
        </w:rPr>
        <w:t xml:space="preserve">помогать выпускнику в выработке индивидуальной стратегии сдачи экзамена.</w:t>
      </w:r>
    </w:p>
    <w:p>
      <w:pPr>
        <w:pStyle w:val="0"/>
        <w:spacing w:before="200" w:lineRule="auto"/>
        <w:ind w:firstLine="540"/>
        <w:jc w:val="both"/>
      </w:pPr>
      <w:r>
        <w:rPr>
          <w:sz w:val="20"/>
        </w:rPr>
        <w:t xml:space="preserve">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pPr>
        <w:pStyle w:val="0"/>
        <w:spacing w:before="200" w:lineRule="auto"/>
        <w:ind w:firstLine="540"/>
        <w:jc w:val="both"/>
      </w:pPr>
      <w:r>
        <w:rPr>
          <w:sz w:val="20"/>
        </w:rPr>
        <w:t xml:space="preserve">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pPr>
        <w:pStyle w:val="0"/>
        <w:spacing w:before="200" w:lineRule="auto"/>
        <w:ind w:firstLine="540"/>
        <w:jc w:val="both"/>
      </w:pPr>
      <w:r>
        <w:rPr>
          <w:sz w:val="20"/>
        </w:rPr>
        <w:t xml:space="preserve">На этапе подготовки к экзаменам можно использовать различные формы психологической поддержки:</w:t>
      </w:r>
    </w:p>
    <w:p>
      <w:pPr>
        <w:pStyle w:val="0"/>
        <w:spacing w:before="200" w:lineRule="auto"/>
        <w:ind w:firstLine="540"/>
        <w:jc w:val="both"/>
      </w:pPr>
      <w:r>
        <w:rPr>
          <w:sz w:val="20"/>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pPr>
        <w:pStyle w:val="0"/>
        <w:spacing w:before="200" w:lineRule="auto"/>
        <w:ind w:firstLine="540"/>
        <w:jc w:val="both"/>
      </w:pPr>
      <w:r>
        <w:rPr>
          <w:sz w:val="20"/>
        </w:rPr>
        <w:t xml:space="preserve">групповые психологические занятия для различных категорий обучающихся;</w:t>
      </w:r>
    </w:p>
    <w:p>
      <w:pPr>
        <w:pStyle w:val="0"/>
        <w:spacing w:before="200" w:lineRule="auto"/>
        <w:ind w:firstLine="540"/>
        <w:jc w:val="both"/>
      </w:pPr>
      <w:r>
        <w:rPr>
          <w:sz w:val="20"/>
        </w:rPr>
        <w:t xml:space="preserve">индивидуальные консультации для выпускников;</w:t>
      </w:r>
    </w:p>
    <w:p>
      <w:pPr>
        <w:pStyle w:val="0"/>
        <w:spacing w:before="200" w:lineRule="auto"/>
        <w:ind w:firstLine="540"/>
        <w:jc w:val="both"/>
      </w:pPr>
      <w:r>
        <w:rPr>
          <w:sz w:val="20"/>
        </w:rPr>
        <w:t xml:space="preserve">разработка рекомендаций для выпускников и их родителей.</w:t>
      </w:r>
    </w:p>
    <w:p>
      <w:pPr>
        <w:pStyle w:val="0"/>
        <w:spacing w:before="200" w:lineRule="auto"/>
        <w:ind w:firstLine="540"/>
        <w:jc w:val="both"/>
      </w:pPr>
      <w:r>
        <w:rPr>
          <w:sz w:val="20"/>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pPr>
        <w:pStyle w:val="0"/>
        <w:spacing w:before="200" w:lineRule="auto"/>
        <w:ind w:firstLine="540"/>
        <w:jc w:val="both"/>
      </w:pPr>
      <w:r>
        <w:rPr>
          <w:sz w:val="20"/>
        </w:rPr>
        <w:t xml:space="preserve">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pPr>
        <w:pStyle w:val="0"/>
        <w:spacing w:before="200" w:lineRule="auto"/>
        <w:ind w:firstLine="540"/>
        <w:jc w:val="both"/>
      </w:pPr>
      <w:r>
        <w:rPr>
          <w:sz w:val="20"/>
        </w:rPr>
        <w:t xml:space="preserve">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pPr>
        <w:pStyle w:val="0"/>
        <w:spacing w:before="200" w:lineRule="auto"/>
        <w:ind w:firstLine="540"/>
        <w:jc w:val="both"/>
      </w:pPr>
      <w:r>
        <w:rPr>
          <w:sz w:val="20"/>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pPr>
        <w:pStyle w:val="0"/>
        <w:spacing w:before="200" w:lineRule="auto"/>
        <w:ind w:firstLine="540"/>
        <w:jc w:val="both"/>
      </w:pPr>
      <w:r>
        <w:rPr>
          <w:sz w:val="20"/>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pPr>
        <w:pStyle w:val="0"/>
        <w:spacing w:before="200" w:lineRule="auto"/>
        <w:ind w:firstLine="540"/>
        <w:jc w:val="both"/>
      </w:pPr>
      <w:r>
        <w:rPr>
          <w:sz w:val="20"/>
        </w:rPr>
        <w:t xml:space="preserve">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pPr>
        <w:pStyle w:val="0"/>
        <w:spacing w:before="200" w:lineRule="auto"/>
        <w:ind w:firstLine="540"/>
        <w:jc w:val="both"/>
      </w:pPr>
      <w:r>
        <w:rPr>
          <w:sz w:val="20"/>
        </w:rPr>
        <w:t xml:space="preserve">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pPr>
        <w:pStyle w:val="0"/>
        <w:spacing w:before="200" w:lineRule="auto"/>
        <w:ind w:firstLine="540"/>
        <w:jc w:val="both"/>
      </w:pPr>
      <w:r>
        <w:rPr>
          <w:sz w:val="20"/>
        </w:rPr>
        <w:t xml:space="preserve">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pPr>
        <w:pStyle w:val="0"/>
        <w:spacing w:before="200" w:lineRule="auto"/>
        <w:ind w:firstLine="540"/>
        <w:jc w:val="both"/>
      </w:pPr>
      <w:r>
        <w:rPr>
          <w:sz w:val="20"/>
        </w:rPr>
        <w:t xml:space="preserve">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pPr>
        <w:pStyle w:val="0"/>
        <w:spacing w:before="200" w:lineRule="auto"/>
        <w:ind w:firstLine="540"/>
        <w:jc w:val="both"/>
      </w:pPr>
      <w:r>
        <w:rPr>
          <w:sz w:val="20"/>
        </w:rPr>
        <w:t xml:space="preserve">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pPr>
        <w:pStyle w:val="0"/>
        <w:spacing w:before="200" w:lineRule="auto"/>
        <w:ind w:firstLine="540"/>
        <w:jc w:val="both"/>
      </w:pPr>
      <w:r>
        <w:rPr>
          <w:sz w:val="20"/>
        </w:rPr>
        <w:t xml:space="preserve">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pPr>
        <w:pStyle w:val="0"/>
        <w:spacing w:before="200" w:lineRule="auto"/>
        <w:ind w:firstLine="540"/>
        <w:jc w:val="both"/>
      </w:pPr>
      <w:r>
        <w:rPr>
          <w:sz w:val="20"/>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pPr>
        <w:pStyle w:val="0"/>
        <w:spacing w:before="200" w:lineRule="auto"/>
        <w:ind w:firstLine="540"/>
        <w:jc w:val="both"/>
      </w:pPr>
      <w:r>
        <w:rPr>
          <w:sz w:val="20"/>
        </w:rPr>
        <w:t xml:space="preserve">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pPr>
        <w:pStyle w:val="0"/>
        <w:spacing w:before="200" w:lineRule="auto"/>
        <w:ind w:firstLine="540"/>
        <w:jc w:val="both"/>
      </w:pPr>
      <w:r>
        <w:rPr>
          <w:sz w:val="20"/>
        </w:rPr>
        <w:t xml:space="preserve">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pPr>
        <w:pStyle w:val="0"/>
        <w:spacing w:before="200" w:lineRule="auto"/>
        <w:ind w:firstLine="540"/>
        <w:jc w:val="both"/>
      </w:pPr>
      <w:r>
        <w:rPr>
          <w:sz w:val="20"/>
        </w:rPr>
        <w:t xml:space="preserve">16. В ходе реализации ПКР необходимо гибкое сочетание различных видов и форм коррекционной работы (индивидуальных, подгрупповых, фронтальных).</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pPr>
        <w:pStyle w:val="0"/>
        <w:spacing w:before="200" w:lineRule="auto"/>
        <w:ind w:firstLine="540"/>
        <w:jc w:val="both"/>
      </w:pPr>
      <w:r>
        <w:rPr>
          <w:sz w:val="20"/>
        </w:rPr>
        <w:t xml:space="preserve">индивидуально ориентированная коррекционная работа специалистов психолого-педагогического сопровождения (логопеда, психолога);</w:t>
      </w:r>
    </w:p>
    <w:p>
      <w:pPr>
        <w:pStyle w:val="0"/>
        <w:spacing w:before="200" w:lineRule="auto"/>
        <w:ind w:firstLine="540"/>
        <w:jc w:val="both"/>
      </w:pPr>
      <w:r>
        <w:rPr>
          <w:sz w:val="20"/>
        </w:rPr>
        <w:t xml:space="preserve">учет индивидуальных особенностей и особых образовательных потребностей обучающихся с НОДА;</w:t>
      </w:r>
    </w:p>
    <w:p>
      <w:pPr>
        <w:pStyle w:val="0"/>
        <w:spacing w:before="200" w:lineRule="auto"/>
        <w:ind w:firstLine="540"/>
        <w:jc w:val="both"/>
      </w:pPr>
      <w:r>
        <w:rPr>
          <w:sz w:val="20"/>
        </w:rPr>
        <w:t xml:space="preserve">соблюдение ортопедического режима;</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для повышения эффективности ПКР - применение коллективных форм работы и работы в парах;</w:t>
      </w:r>
    </w:p>
    <w:p>
      <w:pPr>
        <w:pStyle w:val="0"/>
        <w:spacing w:before="200" w:lineRule="auto"/>
        <w:ind w:firstLine="540"/>
        <w:jc w:val="both"/>
      </w:pPr>
      <w:r>
        <w:rPr>
          <w:sz w:val="20"/>
        </w:rPr>
        <w:t xml:space="preserve">использование специальных методов, приемов, средств обучения;</w:t>
      </w:r>
    </w:p>
    <w:p>
      <w:pPr>
        <w:pStyle w:val="0"/>
        <w:spacing w:before="200" w:lineRule="auto"/>
        <w:ind w:firstLine="540"/>
        <w:jc w:val="both"/>
      </w:pPr>
      <w:r>
        <w:rPr>
          <w:sz w:val="20"/>
        </w:rPr>
        <w:t xml:space="preserve">использование современных психолого-педагогических, в том числе информационных, компьютерных технологий;</w:t>
      </w:r>
    </w:p>
    <w:p>
      <w:pPr>
        <w:pStyle w:val="0"/>
        <w:spacing w:before="200" w:lineRule="auto"/>
        <w:ind w:firstLine="540"/>
        <w:jc w:val="both"/>
      </w:pPr>
      <w:r>
        <w:rPr>
          <w:sz w:val="20"/>
        </w:rPr>
        <w:t xml:space="preserve">учет специфики нарушения развития обучающегося с НОДА;</w:t>
      </w:r>
    </w:p>
    <w:p>
      <w:pPr>
        <w:pStyle w:val="0"/>
        <w:spacing w:before="200" w:lineRule="auto"/>
        <w:ind w:firstLine="540"/>
        <w:jc w:val="both"/>
      </w:pPr>
      <w:r>
        <w:rPr>
          <w:sz w:val="20"/>
        </w:rPr>
        <w:t xml:space="preserve">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pPr>
        <w:pStyle w:val="0"/>
        <w:spacing w:before="200" w:lineRule="auto"/>
        <w:ind w:firstLine="540"/>
        <w:jc w:val="both"/>
      </w:pPr>
      <w:r>
        <w:rPr>
          <w:sz w:val="20"/>
        </w:rPr>
        <w:t xml:space="preserve">обеспечение участия обучающихся с НОДА независимо от степени выраженности нарушений их развития, в совместных мероприятиях со сверстниками;</w:t>
      </w:r>
    </w:p>
    <w:p>
      <w:pPr>
        <w:pStyle w:val="0"/>
        <w:spacing w:before="200" w:lineRule="auto"/>
        <w:ind w:firstLine="540"/>
        <w:jc w:val="both"/>
      </w:pPr>
      <w:r>
        <w:rPr>
          <w:sz w:val="20"/>
        </w:rPr>
        <w:t xml:space="preserve">включение родителей в реализацию ПКР.</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pPr>
        <w:pStyle w:val="0"/>
        <w:spacing w:before="200" w:lineRule="auto"/>
        <w:ind w:firstLine="540"/>
        <w:jc w:val="both"/>
      </w:pPr>
      <w:r>
        <w:rPr>
          <w:sz w:val="20"/>
        </w:rPr>
        <w:t xml:space="preserve">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pPr>
        <w:pStyle w:val="0"/>
        <w:spacing w:before="200" w:lineRule="auto"/>
        <w:ind w:firstLine="540"/>
        <w:jc w:val="both"/>
      </w:pPr>
      <w:r>
        <w:rPr>
          <w:sz w:val="20"/>
        </w:rPr>
        <w:t xml:space="preserve">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pPr>
        <w:pStyle w:val="0"/>
        <w:spacing w:before="200" w:lineRule="auto"/>
        <w:ind w:firstLine="540"/>
        <w:jc w:val="both"/>
      </w:pPr>
      <w:r>
        <w:rPr>
          <w:sz w:val="20"/>
        </w:rP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pPr>
        <w:pStyle w:val="0"/>
        <w:spacing w:before="200" w:lineRule="auto"/>
        <w:ind w:firstLine="540"/>
        <w:jc w:val="both"/>
      </w:pPr>
      <w:r>
        <w:rPr>
          <w:sz w:val="20"/>
        </w:rPr>
        <w:t xml:space="preserve">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22. Планируемые результаты реализации ПКР включают:</w:t>
      </w:r>
    </w:p>
    <w:p>
      <w:pPr>
        <w:pStyle w:val="0"/>
        <w:spacing w:before="200" w:lineRule="auto"/>
        <w:ind w:firstLine="540"/>
        <w:jc w:val="both"/>
      </w:pPr>
      <w:r>
        <w:rPr>
          <w:sz w:val="20"/>
        </w:rPr>
        <w:t xml:space="preserve">адаптацию обучающегося с НОДА к среде образовательной организации;</w:t>
      </w:r>
    </w:p>
    <w:p>
      <w:pPr>
        <w:pStyle w:val="0"/>
        <w:spacing w:before="200" w:lineRule="auto"/>
        <w:ind w:firstLine="540"/>
        <w:jc w:val="both"/>
      </w:pPr>
      <w:r>
        <w:rPr>
          <w:sz w:val="20"/>
        </w:rPr>
        <w:t xml:space="preserve">динамику когнитивного, личностного, эмоционального развития обучающегося с НОДА;</w:t>
      </w:r>
    </w:p>
    <w:p>
      <w:pPr>
        <w:pStyle w:val="0"/>
        <w:spacing w:before="200" w:lineRule="auto"/>
        <w:ind w:firstLine="540"/>
        <w:jc w:val="both"/>
      </w:pPr>
      <w:r>
        <w:rPr>
          <w:sz w:val="20"/>
        </w:rPr>
        <w:t xml:space="preserve">уменьшение степени выраженности речевых нарушений;</w:t>
      </w:r>
    </w:p>
    <w:p>
      <w:pPr>
        <w:pStyle w:val="0"/>
        <w:spacing w:before="200" w:lineRule="auto"/>
        <w:ind w:firstLine="540"/>
        <w:jc w:val="both"/>
      </w:pPr>
      <w:r>
        <w:rPr>
          <w:sz w:val="20"/>
        </w:rPr>
        <w:t xml:space="preserve">улучшение владения родным (русским) языком;</w:t>
      </w:r>
    </w:p>
    <w:p>
      <w:pPr>
        <w:pStyle w:val="0"/>
        <w:spacing w:before="200" w:lineRule="auto"/>
        <w:ind w:firstLine="540"/>
        <w:jc w:val="both"/>
      </w:pPr>
      <w:r>
        <w:rPr>
          <w:sz w:val="20"/>
        </w:rPr>
        <w:t xml:space="preserve">оптимизацию неадекватных профессиональных намерений обучающихся с НОДА;</w:t>
      </w:r>
    </w:p>
    <w:p>
      <w:pPr>
        <w:pStyle w:val="0"/>
        <w:spacing w:before="200" w:lineRule="auto"/>
        <w:ind w:firstLine="540"/>
        <w:jc w:val="both"/>
      </w:pPr>
      <w:r>
        <w:rPr>
          <w:sz w:val="20"/>
        </w:rPr>
        <w:t xml:space="preserve">оптимизацию детско-родительских отношений как преодоление особенностей семейного воспитания.</w:t>
      </w:r>
    </w:p>
    <w:p>
      <w:pPr>
        <w:pStyle w:val="0"/>
        <w:spacing w:before="200" w:lineRule="auto"/>
        <w:ind w:firstLine="540"/>
        <w:jc w:val="both"/>
      </w:pPr>
      <w:r>
        <w:rPr>
          <w:sz w:val="20"/>
        </w:rPr>
        <w:t xml:space="preserve">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индивидуально.</w:t>
      </w:r>
    </w:p>
    <w:p>
      <w:pPr>
        <w:pStyle w:val="0"/>
        <w:spacing w:before="200" w:lineRule="auto"/>
        <w:ind w:firstLine="540"/>
        <w:jc w:val="both"/>
      </w:pPr>
      <w:r>
        <w:rPr>
          <w:sz w:val="20"/>
        </w:rPr>
        <w:t xml:space="preserve">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pPr>
        <w:pStyle w:val="0"/>
        <w:spacing w:before="200" w:lineRule="auto"/>
        <w:ind w:firstLine="540"/>
        <w:jc w:val="both"/>
      </w:pPr>
      <w:r>
        <w:rPr>
          <w:sz w:val="20"/>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pPr>
        <w:pStyle w:val="0"/>
        <w:spacing w:before="200" w:lineRule="auto"/>
        <w:ind w:firstLine="540"/>
        <w:jc w:val="both"/>
      </w:pPr>
      <w:r>
        <w:rPr>
          <w:sz w:val="20"/>
        </w:rPr>
        <w:t xml:space="preserve">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pPr>
        <w:pStyle w:val="0"/>
        <w:spacing w:before="200" w:lineRule="auto"/>
        <w:ind w:firstLine="540"/>
        <w:jc w:val="both"/>
      </w:pPr>
      <w:r>
        <w:rPr>
          <w:sz w:val="20"/>
        </w:rPr>
        <w:t xml:space="preserve">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pPr>
        <w:pStyle w:val="0"/>
        <w:spacing w:before="200" w:lineRule="auto"/>
        <w:ind w:firstLine="540"/>
        <w:jc w:val="both"/>
      </w:pPr>
      <w:r>
        <w:rPr>
          <w:sz w:val="20"/>
        </w:rPr>
        <w:t xml:space="preserve">26. Достижения обучающихся с НОДА рассматриваются в динамике с учетом их предыдущих индивидуальных достижений.</w:t>
      </w:r>
    </w:p>
    <w:p>
      <w:pPr>
        <w:pStyle w:val="0"/>
        <w:spacing w:before="200" w:lineRule="auto"/>
        <w:ind w:firstLine="540"/>
        <w:jc w:val="both"/>
      </w:pPr>
      <w:r>
        <w:rPr>
          <w:sz w:val="20"/>
        </w:rPr>
        <w:t xml:space="preserve">27. Методы оценки эффективности реализации программы: экспериментально-психологические исследования, тестирования, опросы, анкетирования.</w:t>
      </w:r>
    </w:p>
    <w:p>
      <w:pPr>
        <w:pStyle w:val="0"/>
        <w:spacing w:before="200" w:lineRule="auto"/>
        <w:ind w:firstLine="540"/>
        <w:jc w:val="both"/>
      </w:pPr>
      <w:r>
        <w:rPr>
          <w:sz w:val="20"/>
        </w:rPr>
        <w:t xml:space="preserve">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14</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42430" w:name="P42430"/>
    <w:bookmarkEnd w:id="42430"/>
    <w:p>
      <w:pPr>
        <w:pStyle w:val="2"/>
        <w:jc w:val="center"/>
      </w:pPr>
      <w:r>
        <w:rPr>
          <w:sz w:val="20"/>
        </w:rPr>
        <w:t xml:space="preserve">ПРОГРАММА</w:t>
      </w:r>
    </w:p>
    <w:p>
      <w:pPr>
        <w:pStyle w:val="2"/>
        <w:jc w:val="center"/>
      </w:pPr>
      <w:r>
        <w:rPr>
          <w:sz w:val="20"/>
        </w:rPr>
        <w:t xml:space="preserve">КОРРЕКЦИОННОЙ РАБОТЫ С ОБУЧАЮЩИМИСЯ С НАРУШЕНИЯМИ</w:t>
      </w:r>
    </w:p>
    <w:p>
      <w:pPr>
        <w:pStyle w:val="2"/>
        <w:jc w:val="center"/>
      </w:pPr>
      <w:r>
        <w:rPr>
          <w:sz w:val="20"/>
        </w:rPr>
        <w:t xml:space="preserve">ОПОРНО-ДВИГАТЕЛЬНОГО АППАРАТА ФАОП ООО ДЛЯ ОБУЧАЮЩИХСЯ</w:t>
      </w:r>
    </w:p>
    <w:p>
      <w:pPr>
        <w:pStyle w:val="2"/>
        <w:jc w:val="center"/>
      </w:pPr>
      <w:r>
        <w:rPr>
          <w:sz w:val="20"/>
        </w:rPr>
        <w:t xml:space="preserve">С НАРУШЕНИЯМИ ОПОРНО-ДВИГАТЕЛЬНОГО АППАРАТА (ВАРИАНТ 6.2)</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51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color w:val="392c69"/>
              </w:rPr>
              <w:t xml:space="preserve"> Минпросвещения России от 17.07.2024 N 495)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518"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(5 - 10 классы) в условиях, учитывающих их особые образовательные потребности.</w:t>
      </w:r>
    </w:p>
    <w:p>
      <w:pPr>
        <w:pStyle w:val="0"/>
        <w:spacing w:before="200" w:lineRule="auto"/>
        <w:ind w:firstLine="540"/>
        <w:jc w:val="both"/>
      </w:pPr>
      <w:r>
        <w:rPr>
          <w:sz w:val="20"/>
        </w:rPr>
        <w:t xml:space="preserve">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pPr>
        <w:pStyle w:val="0"/>
        <w:spacing w:before="200" w:lineRule="auto"/>
        <w:ind w:firstLine="540"/>
        <w:jc w:val="both"/>
      </w:pPr>
      <w:r>
        <w:rPr>
          <w:sz w:val="20"/>
        </w:rPr>
        <w:t xml:space="preserve">Двигательные нарушения у обучающихся имеют различную степень выраженности (тяжелые, средней тяжести, легкие).</w:t>
      </w:r>
    </w:p>
    <w:p>
      <w:pPr>
        <w:pStyle w:val="0"/>
        <w:spacing w:before="200" w:lineRule="auto"/>
        <w:ind w:firstLine="540"/>
        <w:jc w:val="both"/>
      </w:pPr>
      <w:r>
        <w:rPr>
          <w:sz w:val="20"/>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pPr>
        <w:pStyle w:val="0"/>
        <w:spacing w:before="200" w:lineRule="auto"/>
        <w:ind w:firstLine="540"/>
        <w:jc w:val="both"/>
      </w:pPr>
      <w:r>
        <w:rPr>
          <w:sz w:val="20"/>
        </w:rPr>
        <w:t xml:space="preserve">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pPr>
        <w:pStyle w:val="0"/>
        <w:spacing w:before="200" w:lineRule="auto"/>
        <w:ind w:firstLine="540"/>
        <w:jc w:val="both"/>
      </w:pPr>
      <w:r>
        <w:rPr>
          <w:sz w:val="20"/>
        </w:rPr>
        <w:t xml:space="preserve">логопедические занятия (по рекомендации ПМПК);</w:t>
      </w:r>
    </w:p>
    <w:p>
      <w:pPr>
        <w:pStyle w:val="0"/>
        <w:spacing w:before="200" w:lineRule="auto"/>
        <w:ind w:firstLine="540"/>
        <w:jc w:val="both"/>
      </w:pPr>
      <w:r>
        <w:rPr>
          <w:sz w:val="20"/>
        </w:rPr>
        <w:t xml:space="preserve">занятия с психологом (по рекомендации ПМПК);</w:t>
      </w:r>
    </w:p>
    <w:p>
      <w:pPr>
        <w:pStyle w:val="0"/>
        <w:spacing w:before="200" w:lineRule="auto"/>
        <w:ind w:firstLine="540"/>
        <w:jc w:val="both"/>
      </w:pPr>
      <w:r>
        <w:rPr>
          <w:sz w:val="20"/>
        </w:rPr>
        <w:t xml:space="preserve">специальные коррекционные занятия по предметам, направленные на ликвидацию пробелов в знаниях.</w:t>
      </w:r>
    </w:p>
    <w:p>
      <w:pPr>
        <w:pStyle w:val="0"/>
        <w:spacing w:before="200" w:lineRule="auto"/>
        <w:ind w:firstLine="540"/>
        <w:jc w:val="both"/>
      </w:pPr>
      <w:r>
        <w:rPr>
          <w:sz w:val="20"/>
        </w:rPr>
        <w:t xml:space="preserve">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pPr>
        <w:pStyle w:val="0"/>
        <w:spacing w:before="200" w:lineRule="auto"/>
        <w:ind w:firstLine="540"/>
        <w:jc w:val="both"/>
      </w:pPr>
      <w:r>
        <w:rPr>
          <w:sz w:val="20"/>
        </w:rPr>
        <w:t xml:space="preserve">У обучающихся с НОДА не наблюдается четкой взаимосвязи между тяжестью двигательных, психических и речевых нарушений.</w:t>
      </w:r>
    </w:p>
    <w:p>
      <w:pPr>
        <w:pStyle w:val="0"/>
        <w:spacing w:before="200" w:lineRule="auto"/>
        <w:ind w:firstLine="540"/>
        <w:jc w:val="both"/>
      </w:pPr>
      <w:r>
        <w:rPr>
          <w:sz w:val="20"/>
        </w:rPr>
        <w:t xml:space="preserve">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учителя-логопеда устанавливается самостоятельно образовательной организацией в зависимости от речевого развития обучающегося с НОДА.</w:t>
      </w:r>
    </w:p>
    <w:p>
      <w:pPr>
        <w:pStyle w:val="0"/>
        <w:spacing w:before="200" w:lineRule="auto"/>
        <w:ind w:firstLine="540"/>
        <w:jc w:val="both"/>
      </w:pPr>
      <w:r>
        <w:rPr>
          <w:sz w:val="20"/>
        </w:rP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pPr>
        <w:pStyle w:val="0"/>
        <w:spacing w:before="200" w:lineRule="auto"/>
        <w:ind w:firstLine="540"/>
        <w:jc w:val="both"/>
      </w:pPr>
      <w:r>
        <w:rPr>
          <w:sz w:val="20"/>
        </w:rPr>
        <w:t xml:space="preserve">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pPr>
        <w:pStyle w:val="0"/>
        <w:spacing w:before="200" w:lineRule="auto"/>
        <w:ind w:firstLine="540"/>
        <w:jc w:val="both"/>
      </w:pPr>
      <w:r>
        <w:rPr>
          <w:sz w:val="20"/>
        </w:rPr>
        <w:t xml:space="preserve">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pPr>
        <w:pStyle w:val="0"/>
        <w:spacing w:before="200" w:lineRule="auto"/>
        <w:ind w:firstLine="540"/>
        <w:jc w:val="both"/>
      </w:pPr>
      <w:r>
        <w:rPr>
          <w:sz w:val="20"/>
        </w:rPr>
        <w:t xml:space="preserve">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p>
    <w:p>
      <w:pPr>
        <w:pStyle w:val="0"/>
        <w:spacing w:before="200" w:lineRule="auto"/>
        <w:ind w:firstLine="540"/>
        <w:jc w:val="both"/>
      </w:pPr>
      <w:r>
        <w:rPr>
          <w:sz w:val="20"/>
        </w:rPr>
        <w:t xml:space="preserve">Особые образовательные потребности в коррекционной работе психолога.</w:t>
      </w:r>
    </w:p>
    <w:p>
      <w:pPr>
        <w:pStyle w:val="0"/>
        <w:spacing w:before="200" w:lineRule="auto"/>
        <w:ind w:firstLine="540"/>
        <w:jc w:val="both"/>
      </w:pPr>
      <w:r>
        <w:rPr>
          <w:sz w:val="20"/>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pPr>
        <w:pStyle w:val="0"/>
        <w:spacing w:before="200" w:lineRule="auto"/>
        <w:ind w:firstLine="540"/>
        <w:jc w:val="both"/>
      </w:pPr>
      <w:r>
        <w:rPr>
          <w:sz w:val="20"/>
        </w:rPr>
        <w:t xml:space="preserve">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pPr>
        <w:pStyle w:val="0"/>
        <w:spacing w:before="200" w:lineRule="auto"/>
        <w:ind w:firstLine="540"/>
        <w:jc w:val="both"/>
      </w:pPr>
      <w:r>
        <w:rPr>
          <w:sz w:val="20"/>
        </w:rPr>
        <w:t xml:space="preserve">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pPr>
        <w:pStyle w:val="0"/>
        <w:spacing w:before="200" w:lineRule="auto"/>
        <w:ind w:firstLine="540"/>
        <w:jc w:val="both"/>
      </w:pPr>
      <w:r>
        <w:rPr>
          <w:sz w:val="20"/>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pPr>
        <w:pStyle w:val="0"/>
        <w:spacing w:before="200" w:lineRule="auto"/>
        <w:ind w:firstLine="540"/>
        <w:jc w:val="both"/>
      </w:pPr>
      <w:r>
        <w:rPr>
          <w:sz w:val="20"/>
        </w:rPr>
        <w:t xml:space="preserve">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"Труд (технология)".</w:t>
      </w:r>
    </w:p>
    <w:p>
      <w:pPr>
        <w:pStyle w:val="0"/>
        <w:jc w:val="both"/>
      </w:pPr>
      <w:r>
        <w:rPr>
          <w:sz w:val="20"/>
        </w:rPr>
        <w:t xml:space="preserve">(в ред. </w:t>
      </w:r>
      <w:hyperlink w:history="0" r:id="rId51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pPr>
        <w:pStyle w:val="0"/>
        <w:jc w:val="both"/>
      </w:pPr>
      <w:r>
        <w:rPr>
          <w:sz w:val="20"/>
        </w:rPr>
      </w:r>
    </w:p>
    <w:p>
      <w:pPr>
        <w:pStyle w:val="0"/>
        <w:ind w:firstLine="540"/>
        <w:jc w:val="both"/>
      </w:pPr>
      <w:r>
        <w:rPr>
          <w:sz w:val="20"/>
        </w:rPr>
        <w:t xml:space="preserve">6. Цели, задачи и принципы построения ПКР логопеда</w:t>
      </w:r>
    </w:p>
    <w:p>
      <w:pPr>
        <w:pStyle w:val="0"/>
        <w:spacing w:before="200" w:lineRule="auto"/>
        <w:ind w:firstLine="540"/>
        <w:jc w:val="both"/>
      </w:pPr>
      <w:r>
        <w:rPr>
          <w:sz w:val="20"/>
        </w:rPr>
        <w:t xml:space="preserve">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pPr>
        <w:pStyle w:val="0"/>
        <w:spacing w:before="200" w:lineRule="auto"/>
        <w:ind w:firstLine="540"/>
        <w:jc w:val="both"/>
      </w:pPr>
      <w:r>
        <w:rPr>
          <w:sz w:val="20"/>
        </w:rPr>
        <w:t xml:space="preserve">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pPr>
        <w:pStyle w:val="0"/>
        <w:spacing w:before="200" w:lineRule="auto"/>
        <w:ind w:firstLine="540"/>
        <w:jc w:val="both"/>
      </w:pPr>
      <w:r>
        <w:rPr>
          <w:sz w:val="20"/>
        </w:rPr>
        <w:t xml:space="preserve">В структуре программы коррекционно-логопедической работы в варианте 6.2. (основное образование) для обучающихся с НОДА выделяются следующие задачи:</w:t>
      </w:r>
    </w:p>
    <w:p>
      <w:pPr>
        <w:pStyle w:val="0"/>
        <w:spacing w:before="200" w:lineRule="auto"/>
        <w:ind w:firstLine="540"/>
        <w:jc w:val="both"/>
      </w:pPr>
      <w:r>
        <w:rPr>
          <w:sz w:val="20"/>
        </w:rPr>
        <w:t xml:space="preserve">6.2.1. Развитие коммуникативных навыков.</w:t>
      </w:r>
    </w:p>
    <w:p>
      <w:pPr>
        <w:pStyle w:val="0"/>
        <w:spacing w:before="200" w:lineRule="auto"/>
        <w:ind w:firstLine="540"/>
        <w:jc w:val="both"/>
      </w:pPr>
      <w:r>
        <w:rPr>
          <w:sz w:val="20"/>
        </w:rPr>
        <w:t xml:space="preserve">Формирование новых форм общения, соответствующих среднему школьному возрасту. Развитие и тренировка различных коммуникативных умений.</w:t>
      </w:r>
    </w:p>
    <w:p>
      <w:pPr>
        <w:pStyle w:val="0"/>
        <w:spacing w:before="200" w:lineRule="auto"/>
        <w:ind w:firstLine="540"/>
        <w:jc w:val="both"/>
      </w:pPr>
      <w:r>
        <w:rPr>
          <w:sz w:val="20"/>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w:t>
      </w:r>
    </w:p>
    <w:p>
      <w:pPr>
        <w:pStyle w:val="0"/>
        <w:spacing w:before="200" w:lineRule="auto"/>
        <w:ind w:firstLine="540"/>
        <w:jc w:val="both"/>
      </w:pPr>
      <w:r>
        <w:rPr>
          <w:sz w:val="20"/>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pPr>
        <w:pStyle w:val="0"/>
        <w:spacing w:before="200" w:lineRule="auto"/>
        <w:ind w:firstLine="540"/>
        <w:jc w:val="both"/>
      </w:pPr>
      <w:r>
        <w:rPr>
          <w:sz w:val="20"/>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pPr>
        <w:pStyle w:val="0"/>
        <w:spacing w:before="200" w:lineRule="auto"/>
        <w:ind w:firstLine="540"/>
        <w:jc w:val="both"/>
      </w:pPr>
      <w:r>
        <w:rPr>
          <w:sz w:val="20"/>
        </w:rPr>
        <w:t xml:space="preserve">Обучение адекватной передаче информации согласно индивидуальным особенностям (вербально или невербально).</w:t>
      </w:r>
    </w:p>
    <w:p>
      <w:pPr>
        <w:pStyle w:val="0"/>
        <w:spacing w:before="200" w:lineRule="auto"/>
        <w:ind w:firstLine="540"/>
        <w:jc w:val="both"/>
      </w:pPr>
      <w:r>
        <w:rPr>
          <w:sz w:val="20"/>
        </w:rPr>
        <w:t xml:space="preserve">6.2.2. Коррекция нарушений речи.</w:t>
      </w:r>
    </w:p>
    <w:p>
      <w:pPr>
        <w:pStyle w:val="0"/>
        <w:spacing w:before="200" w:lineRule="auto"/>
        <w:ind w:firstLine="540"/>
        <w:jc w:val="both"/>
      </w:pPr>
      <w:r>
        <w:rPr>
          <w:sz w:val="20"/>
        </w:rPr>
        <w:t xml:space="preserve">Развитие лексико-грамматических навыков экспрессивной речи и коррекция ее нарушений. Развитие связной речи.</w:t>
      </w:r>
    </w:p>
    <w:p>
      <w:pPr>
        <w:pStyle w:val="0"/>
        <w:spacing w:before="200" w:lineRule="auto"/>
        <w:ind w:firstLine="540"/>
        <w:jc w:val="both"/>
      </w:pPr>
      <w:r>
        <w:rPr>
          <w:sz w:val="20"/>
        </w:rPr>
        <w:t xml:space="preserve">Улучшение общей разборчивости речевого высказывания:</w:t>
      </w:r>
    </w:p>
    <w:p>
      <w:pPr>
        <w:pStyle w:val="0"/>
        <w:spacing w:before="200" w:lineRule="auto"/>
        <w:ind w:firstLine="540"/>
        <w:jc w:val="both"/>
      </w:pPr>
      <w:r>
        <w:rPr>
          <w:sz w:val="20"/>
        </w:rPr>
        <w:t xml:space="preserve">формирование артикуляционного праксиса на этапе постановки, автоматизации и дифференциации звуков речи;</w:t>
      </w:r>
    </w:p>
    <w:p>
      <w:pPr>
        <w:pStyle w:val="0"/>
        <w:spacing w:before="200" w:lineRule="auto"/>
        <w:ind w:firstLine="540"/>
        <w:jc w:val="both"/>
      </w:pPr>
      <w:r>
        <w:rPr>
          <w:sz w:val="20"/>
        </w:rPr>
        <w:t xml:space="preserve">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p>
    <w:p>
      <w:pPr>
        <w:pStyle w:val="0"/>
        <w:spacing w:before="200" w:lineRule="auto"/>
        <w:ind w:firstLine="540"/>
        <w:jc w:val="both"/>
      </w:pPr>
      <w:r>
        <w:rPr>
          <w:sz w:val="20"/>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pPr>
        <w:pStyle w:val="0"/>
        <w:spacing w:before="200" w:lineRule="auto"/>
        <w:ind w:firstLine="540"/>
        <w:jc w:val="both"/>
      </w:pPr>
      <w:r>
        <w:rPr>
          <w:sz w:val="20"/>
        </w:rPr>
        <w:t xml:space="preserve">6.2.3. Коррекция нарушений чтения и письма.</w:t>
      </w:r>
    </w:p>
    <w:p>
      <w:pPr>
        <w:pStyle w:val="0"/>
        <w:spacing w:before="200" w:lineRule="auto"/>
        <w:ind w:firstLine="540"/>
        <w:jc w:val="both"/>
      </w:pPr>
      <w:r>
        <w:rPr>
          <w:sz w:val="20"/>
        </w:rPr>
        <w:t xml:space="preserve">Совершенствование навыков осмысленного чтения и письма.</w:t>
      </w:r>
    </w:p>
    <w:p>
      <w:pPr>
        <w:pStyle w:val="0"/>
        <w:spacing w:before="200" w:lineRule="auto"/>
        <w:ind w:firstLine="540"/>
        <w:jc w:val="both"/>
      </w:pPr>
      <w:r>
        <w:rPr>
          <w:sz w:val="20"/>
        </w:rPr>
        <w:t xml:space="preserve">Развитие умения анализировать слова и предложения на лексико-грамматическом и синтаксическом уровне.</w:t>
      </w:r>
    </w:p>
    <w:p>
      <w:pPr>
        <w:pStyle w:val="0"/>
        <w:spacing w:before="200" w:lineRule="auto"/>
        <w:ind w:firstLine="540"/>
        <w:jc w:val="both"/>
      </w:pPr>
      <w:r>
        <w:rPr>
          <w:sz w:val="20"/>
        </w:rPr>
        <w:t xml:space="preserve">Развитие зрительно-пространственных функций и коррекция их нарушений.</w:t>
      </w:r>
    </w:p>
    <w:p>
      <w:pPr>
        <w:pStyle w:val="0"/>
        <w:spacing w:before="200" w:lineRule="auto"/>
        <w:ind w:firstLine="540"/>
        <w:jc w:val="both"/>
      </w:pPr>
      <w:r>
        <w:rPr>
          <w:sz w:val="20"/>
        </w:rPr>
        <w:t xml:space="preserve">Совершенствование двигательного навыка письма. Развитие динамических моторных функций.</w:t>
      </w:r>
    </w:p>
    <w:p>
      <w:pPr>
        <w:pStyle w:val="0"/>
        <w:spacing w:before="200" w:lineRule="auto"/>
        <w:ind w:firstLine="540"/>
        <w:jc w:val="both"/>
      </w:pPr>
      <w:r>
        <w:rPr>
          <w:sz w:val="20"/>
        </w:rPr>
        <w:t xml:space="preserve">6.3. Содержание ПКР логопеда определяют следующие принципы:</w:t>
      </w:r>
    </w:p>
    <w:p>
      <w:pPr>
        <w:pStyle w:val="0"/>
        <w:spacing w:before="200" w:lineRule="auto"/>
        <w:ind w:firstLine="540"/>
        <w:jc w:val="both"/>
      </w:pPr>
      <w:r>
        <w:rPr>
          <w:sz w:val="20"/>
        </w:rPr>
        <w:t xml:space="preserve">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pPr>
        <w:pStyle w:val="0"/>
        <w:spacing w:before="200" w:lineRule="auto"/>
        <w:ind w:firstLine="540"/>
        <w:jc w:val="both"/>
      </w:pPr>
      <w:r>
        <w:rPr>
          <w:sz w:val="20"/>
        </w:rPr>
        <w:t xml:space="preserve">принцип учета индивидуальных психофизических особенностей развития, уровня актуального речевого развития обучающегося с НОДА;</w:t>
      </w:r>
    </w:p>
    <w:p>
      <w:pPr>
        <w:pStyle w:val="0"/>
        <w:spacing w:before="200" w:lineRule="auto"/>
        <w:ind w:firstLine="540"/>
        <w:jc w:val="both"/>
      </w:pPr>
      <w:r>
        <w:rPr>
          <w:sz w:val="20"/>
        </w:rPr>
        <w:t xml:space="preserve">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pPr>
        <w:pStyle w:val="0"/>
        <w:spacing w:before="200" w:lineRule="auto"/>
        <w:ind w:firstLine="540"/>
        <w:jc w:val="both"/>
      </w:pPr>
      <w:r>
        <w:rPr>
          <w:sz w:val="20"/>
        </w:rPr>
        <w:t xml:space="preserve">принцип онтогенетического последовательного поэтапного логопедического воздействия с опорой на сохранные функции;</w:t>
      </w:r>
    </w:p>
    <w:p>
      <w:pPr>
        <w:pStyle w:val="0"/>
        <w:spacing w:before="200" w:lineRule="auto"/>
        <w:ind w:firstLine="540"/>
        <w:jc w:val="both"/>
      </w:pPr>
      <w:r>
        <w:rPr>
          <w:sz w:val="20"/>
        </w:rPr>
        <w:t xml:space="preserve">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pPr>
        <w:pStyle w:val="0"/>
        <w:spacing w:before="200" w:lineRule="auto"/>
        <w:ind w:firstLine="540"/>
        <w:jc w:val="both"/>
      </w:pPr>
      <w:r>
        <w:rPr>
          <w:sz w:val="20"/>
        </w:rPr>
        <w:t xml:space="preserve">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pPr>
        <w:pStyle w:val="0"/>
        <w:spacing w:before="200" w:lineRule="auto"/>
        <w:ind w:firstLine="540"/>
        <w:jc w:val="both"/>
      </w:pPr>
      <w:r>
        <w:rPr>
          <w:sz w:val="20"/>
        </w:rPr>
        <w:t xml:space="preserve">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pPr>
        <w:pStyle w:val="0"/>
        <w:jc w:val="both"/>
      </w:pPr>
      <w:r>
        <w:rPr>
          <w:sz w:val="20"/>
        </w:rPr>
      </w:r>
    </w:p>
    <w:p>
      <w:pPr>
        <w:pStyle w:val="0"/>
        <w:ind w:firstLine="540"/>
        <w:jc w:val="both"/>
      </w:pPr>
      <w:r>
        <w:rPr>
          <w:sz w:val="20"/>
        </w:rPr>
        <w:t xml:space="preserve">7. Цели, задачи и принципы построения ПКР психолога</w:t>
      </w:r>
    </w:p>
    <w:p>
      <w:pPr>
        <w:pStyle w:val="0"/>
        <w:spacing w:before="200" w:lineRule="auto"/>
        <w:ind w:firstLine="540"/>
        <w:jc w:val="both"/>
      </w:pPr>
      <w:r>
        <w:rPr>
          <w:sz w:val="20"/>
        </w:rPr>
        <w:t xml:space="preserve">7.1. Цель ПКР психолога коррекция и профилактика когнитивных и личностных нарушений у обучающихся с НОДА.</w:t>
      </w:r>
    </w:p>
    <w:p>
      <w:pPr>
        <w:pStyle w:val="0"/>
        <w:jc w:val="both"/>
      </w:pPr>
      <w:r>
        <w:rPr>
          <w:sz w:val="20"/>
        </w:rPr>
      </w:r>
    </w:p>
    <w:p>
      <w:pPr>
        <w:pStyle w:val="0"/>
        <w:ind w:firstLine="540"/>
        <w:jc w:val="both"/>
      </w:pPr>
      <w:r>
        <w:rPr>
          <w:sz w:val="20"/>
        </w:rPr>
        <w:t xml:space="preserve">7.2. Задачи коррекционной работы психолога:</w:t>
      </w:r>
    </w:p>
    <w:p>
      <w:pPr>
        <w:pStyle w:val="0"/>
        <w:spacing w:before="200" w:lineRule="auto"/>
        <w:ind w:firstLine="540"/>
        <w:jc w:val="both"/>
      </w:pPr>
      <w:r>
        <w:rPr>
          <w:sz w:val="20"/>
        </w:rPr>
        <w:t xml:space="preserve">психологическое изучение когнитивных процессов, особенностей личности, межличностных отношений;</w:t>
      </w:r>
    </w:p>
    <w:p>
      <w:pPr>
        <w:pStyle w:val="0"/>
        <w:spacing w:before="200" w:lineRule="auto"/>
        <w:ind w:firstLine="540"/>
        <w:jc w:val="both"/>
      </w:pPr>
      <w:r>
        <w:rPr>
          <w:sz w:val="20"/>
        </w:rPr>
        <w:t xml:space="preserve">психологическая коррекция и профилактика нарушений когнитивных процессов;</w:t>
      </w:r>
    </w:p>
    <w:p>
      <w:pPr>
        <w:pStyle w:val="0"/>
        <w:spacing w:before="200" w:lineRule="auto"/>
        <w:ind w:firstLine="540"/>
        <w:jc w:val="both"/>
      </w:pPr>
      <w:r>
        <w:rPr>
          <w:sz w:val="20"/>
        </w:rPr>
        <w:t xml:space="preserve">психологическая коррекция и профилактика нарушений негативных особенностей личности;</w:t>
      </w:r>
    </w:p>
    <w:p>
      <w:pPr>
        <w:pStyle w:val="0"/>
        <w:spacing w:before="200" w:lineRule="auto"/>
        <w:ind w:firstLine="540"/>
        <w:jc w:val="both"/>
      </w:pPr>
      <w:r>
        <w:rPr>
          <w:sz w:val="20"/>
        </w:rPr>
        <w:t xml:space="preserve">психологическое консультирование участников образовательного процесса;</w:t>
      </w:r>
    </w:p>
    <w:p>
      <w:pPr>
        <w:pStyle w:val="0"/>
        <w:spacing w:before="200" w:lineRule="auto"/>
        <w:ind w:firstLine="540"/>
        <w:jc w:val="both"/>
      </w:pPr>
      <w:r>
        <w:rPr>
          <w:sz w:val="20"/>
        </w:rPr>
        <w:t xml:space="preserve">психологическая помощь семье обучающегося с НОДА;</w:t>
      </w:r>
    </w:p>
    <w:p>
      <w:pPr>
        <w:pStyle w:val="0"/>
        <w:spacing w:before="200" w:lineRule="auto"/>
        <w:ind w:firstLine="540"/>
        <w:jc w:val="both"/>
      </w:pPr>
      <w:r>
        <w:rPr>
          <w:sz w:val="20"/>
        </w:rPr>
        <w:t xml:space="preserve">участие в профориентационной работе;</w:t>
      </w:r>
    </w:p>
    <w:p>
      <w:pPr>
        <w:pStyle w:val="0"/>
        <w:spacing w:before="200" w:lineRule="auto"/>
        <w:ind w:firstLine="540"/>
        <w:jc w:val="both"/>
      </w:pPr>
      <w:r>
        <w:rPr>
          <w:sz w:val="20"/>
        </w:rPr>
        <w:t xml:space="preserve">психологическая подготовка к ОГЭ.</w:t>
      </w:r>
    </w:p>
    <w:p>
      <w:pPr>
        <w:pStyle w:val="0"/>
        <w:jc w:val="both"/>
      </w:pPr>
      <w:r>
        <w:rPr>
          <w:sz w:val="20"/>
        </w:rPr>
      </w:r>
    </w:p>
    <w:p>
      <w:pPr>
        <w:pStyle w:val="0"/>
        <w:ind w:firstLine="540"/>
        <w:jc w:val="both"/>
      </w:pPr>
      <w:r>
        <w:rPr>
          <w:sz w:val="20"/>
        </w:rPr>
        <w:t xml:space="preserve">7.3. Принципы реализации ПКР:</w:t>
      </w:r>
    </w:p>
    <w:p>
      <w:pPr>
        <w:pStyle w:val="0"/>
        <w:spacing w:before="200" w:lineRule="auto"/>
        <w:ind w:firstLine="540"/>
        <w:jc w:val="both"/>
      </w:pPr>
      <w:r>
        <w:rPr>
          <w:sz w:val="20"/>
        </w:rPr>
        <w:t xml:space="preserve">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pPr>
        <w:pStyle w:val="0"/>
        <w:spacing w:before="200" w:lineRule="auto"/>
        <w:ind w:firstLine="540"/>
        <w:jc w:val="both"/>
      </w:pPr>
      <w:r>
        <w:rPr>
          <w:sz w:val="20"/>
        </w:rPr>
        <w:t xml:space="preserve">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pPr>
        <w:pStyle w:val="0"/>
        <w:spacing w:before="200" w:lineRule="auto"/>
        <w:ind w:firstLine="540"/>
        <w:jc w:val="both"/>
      </w:pPr>
      <w:r>
        <w:rPr>
          <w:sz w:val="20"/>
        </w:rPr>
        <w:t xml:space="preserve">принцип деятельностного подхода, предполагающий реализацию психокоррекционных воздействий в целостной осмысленной деятельности обучающихся;</w:t>
      </w:r>
    </w:p>
    <w:p>
      <w:pPr>
        <w:pStyle w:val="0"/>
        <w:spacing w:before="200" w:lineRule="auto"/>
        <w:ind w:firstLine="540"/>
        <w:jc w:val="both"/>
      </w:pPr>
      <w:r>
        <w:rPr>
          <w:sz w:val="20"/>
        </w:rPr>
        <w:t xml:space="preserve">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pPr>
        <w:pStyle w:val="0"/>
        <w:spacing w:before="200" w:lineRule="auto"/>
        <w:ind w:firstLine="540"/>
        <w:jc w:val="both"/>
      </w:pPr>
      <w:r>
        <w:rPr>
          <w:sz w:val="20"/>
        </w:rPr>
        <w:t xml:space="preserve">принцип вариативности, подразумевающий возможность сосуществования различных подходов к отбору содержания и технологий коррекционной работы;</w:t>
      </w:r>
    </w:p>
    <w:p>
      <w:pPr>
        <w:pStyle w:val="0"/>
        <w:spacing w:before="200" w:lineRule="auto"/>
        <w:ind w:firstLine="540"/>
        <w:jc w:val="both"/>
      </w:pPr>
      <w:r>
        <w:rPr>
          <w:sz w:val="20"/>
        </w:rPr>
        <w:t xml:space="preserve">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pPr>
        <w:pStyle w:val="0"/>
        <w:jc w:val="both"/>
      </w:pPr>
      <w:r>
        <w:rPr>
          <w:sz w:val="20"/>
        </w:rPr>
      </w:r>
    </w:p>
    <w:p>
      <w:pPr>
        <w:pStyle w:val="0"/>
        <w:ind w:firstLine="540"/>
        <w:jc w:val="both"/>
      </w:pPr>
      <w:r>
        <w:rPr>
          <w:sz w:val="20"/>
        </w:rPr>
        <w:t xml:space="preserve">8. Перечень и содержание направлений работы логопеда.</w:t>
      </w:r>
    </w:p>
    <w:p>
      <w:pPr>
        <w:pStyle w:val="0"/>
        <w:spacing w:before="200" w:lineRule="auto"/>
        <w:ind w:firstLine="540"/>
        <w:jc w:val="both"/>
      </w:pPr>
      <w:r>
        <w:rPr>
          <w:sz w:val="20"/>
        </w:rPr>
        <w:t xml:space="preserve">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pPr>
        <w:pStyle w:val="0"/>
        <w:spacing w:before="200" w:lineRule="auto"/>
        <w:ind w:firstLine="540"/>
        <w:jc w:val="both"/>
      </w:pPr>
      <w:r>
        <w:rPr>
          <w:sz w:val="20"/>
        </w:rPr>
        <w:t xml:space="preserve">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pPr>
        <w:pStyle w:val="0"/>
        <w:spacing w:before="200" w:lineRule="auto"/>
        <w:ind w:firstLine="540"/>
        <w:jc w:val="both"/>
      </w:pPr>
      <w:r>
        <w:rPr>
          <w:sz w:val="20"/>
        </w:rPr>
        <w:t xml:space="preserve">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pPr>
        <w:pStyle w:val="0"/>
        <w:spacing w:before="200" w:lineRule="auto"/>
        <w:ind w:firstLine="540"/>
        <w:jc w:val="both"/>
      </w:pPr>
      <w:r>
        <w:rPr>
          <w:sz w:val="20"/>
        </w:rPr>
        <w:t xml:space="preserve">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pPr>
        <w:pStyle w:val="0"/>
        <w:spacing w:before="200" w:lineRule="auto"/>
        <w:ind w:firstLine="540"/>
        <w:jc w:val="both"/>
      </w:pPr>
      <w:r>
        <w:rPr>
          <w:sz w:val="20"/>
        </w:rPr>
        <w:t xml:space="preserve">В содержание данного направления входят следующие аспекты:</w:t>
      </w:r>
    </w:p>
    <w:p>
      <w:pPr>
        <w:pStyle w:val="0"/>
        <w:spacing w:before="200" w:lineRule="auto"/>
        <w:ind w:firstLine="540"/>
        <w:jc w:val="both"/>
      </w:pPr>
      <w:r>
        <w:rPr>
          <w:sz w:val="20"/>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pPr>
        <w:pStyle w:val="0"/>
        <w:spacing w:before="200" w:lineRule="auto"/>
        <w:ind w:firstLine="540"/>
        <w:jc w:val="both"/>
      </w:pPr>
      <w:r>
        <w:rPr>
          <w:sz w:val="20"/>
        </w:rPr>
        <w:t xml:space="preserve">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pPr>
        <w:pStyle w:val="0"/>
        <w:spacing w:before="200" w:lineRule="auto"/>
        <w:ind w:firstLine="540"/>
        <w:jc w:val="both"/>
      </w:pPr>
      <w:r>
        <w:rPr>
          <w:sz w:val="20"/>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pPr>
        <w:pStyle w:val="0"/>
        <w:spacing w:before="200" w:lineRule="auto"/>
        <w:ind w:firstLine="540"/>
        <w:jc w:val="both"/>
      </w:pPr>
      <w:r>
        <w:rPr>
          <w:sz w:val="20"/>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pPr>
        <w:pStyle w:val="0"/>
        <w:spacing w:before="200" w:lineRule="auto"/>
        <w:ind w:firstLine="540"/>
        <w:jc w:val="both"/>
      </w:pPr>
      <w:r>
        <w:rPr>
          <w:sz w:val="20"/>
        </w:rPr>
        <w:t xml:space="preserve">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pPr>
        <w:pStyle w:val="0"/>
        <w:spacing w:before="200" w:lineRule="auto"/>
        <w:ind w:firstLine="540"/>
        <w:jc w:val="both"/>
      </w:pPr>
      <w:r>
        <w:rPr>
          <w:sz w:val="20"/>
        </w:rPr>
        <w:t xml:space="preserve">На протяжении учебного года (с сентября по июнь включительно) логопед ведет следующую документацию:</w:t>
      </w:r>
    </w:p>
    <w:p>
      <w:pPr>
        <w:pStyle w:val="0"/>
        <w:spacing w:before="200" w:lineRule="auto"/>
        <w:ind w:firstLine="540"/>
        <w:jc w:val="both"/>
      </w:pPr>
      <w:r>
        <w:rPr>
          <w:sz w:val="20"/>
        </w:rPr>
        <w:t xml:space="preserve">журнал регистрации обследованных обучающихся с двигательными нарушениями;</w:t>
      </w:r>
    </w:p>
    <w:p>
      <w:pPr>
        <w:pStyle w:val="0"/>
        <w:spacing w:before="200" w:lineRule="auto"/>
        <w:ind w:firstLine="540"/>
        <w:jc w:val="both"/>
      </w:pPr>
      <w:r>
        <w:rPr>
          <w:sz w:val="20"/>
        </w:rPr>
        <w:t xml:space="preserve">речевую карту каждого обучающегося с НОДА, имеющего речевые нарушения;</w:t>
      </w:r>
    </w:p>
    <w:p>
      <w:pPr>
        <w:pStyle w:val="0"/>
        <w:spacing w:before="200" w:lineRule="auto"/>
        <w:ind w:firstLine="540"/>
        <w:jc w:val="both"/>
      </w:pPr>
      <w:r>
        <w:rPr>
          <w:sz w:val="20"/>
        </w:rPr>
        <w:t xml:space="preserve">перспективный план работы с обучающимся (на месяц, четверть, год);</w:t>
      </w:r>
    </w:p>
    <w:p>
      <w:pPr>
        <w:pStyle w:val="0"/>
        <w:spacing w:before="200" w:lineRule="auto"/>
        <w:ind w:firstLine="540"/>
        <w:jc w:val="both"/>
      </w:pPr>
      <w:r>
        <w:rPr>
          <w:sz w:val="20"/>
        </w:rPr>
        <w:t xml:space="preserve">индивидуальные тетради на каждого обучающегося;</w:t>
      </w:r>
    </w:p>
    <w:p>
      <w:pPr>
        <w:pStyle w:val="0"/>
        <w:spacing w:before="200" w:lineRule="auto"/>
        <w:ind w:firstLine="540"/>
        <w:jc w:val="both"/>
      </w:pPr>
      <w:r>
        <w:rPr>
          <w:sz w:val="20"/>
        </w:rPr>
        <w:t xml:space="preserve">дневник наблюдений за речевой динамикой обучающихся;</w:t>
      </w:r>
    </w:p>
    <w:p>
      <w:pPr>
        <w:pStyle w:val="0"/>
        <w:spacing w:before="200" w:lineRule="auto"/>
        <w:ind w:firstLine="540"/>
        <w:jc w:val="both"/>
      </w:pPr>
      <w:r>
        <w:rPr>
          <w:sz w:val="20"/>
        </w:rPr>
        <w:t xml:space="preserve">журнал посещаемости логопедических индивидуальных и групповых занятий;</w:t>
      </w:r>
    </w:p>
    <w:p>
      <w:pPr>
        <w:pStyle w:val="0"/>
        <w:spacing w:before="200" w:lineRule="auto"/>
        <w:ind w:firstLine="540"/>
        <w:jc w:val="both"/>
      </w:pPr>
      <w:r>
        <w:rPr>
          <w:sz w:val="20"/>
        </w:rPr>
        <w:t xml:space="preserve">план консультативно-методической работы с педагогическими работниками;</w:t>
      </w:r>
    </w:p>
    <w:p>
      <w:pPr>
        <w:pStyle w:val="0"/>
        <w:spacing w:before="200" w:lineRule="auto"/>
        <w:ind w:firstLine="540"/>
        <w:jc w:val="both"/>
      </w:pPr>
      <w:r>
        <w:rPr>
          <w:sz w:val="20"/>
        </w:rPr>
        <w:t xml:space="preserve">план работы с родителями;</w:t>
      </w:r>
    </w:p>
    <w:p>
      <w:pPr>
        <w:pStyle w:val="0"/>
        <w:spacing w:before="200" w:lineRule="auto"/>
        <w:ind w:firstLine="540"/>
        <w:jc w:val="both"/>
      </w:pPr>
      <w:r>
        <w:rPr>
          <w:sz w:val="20"/>
        </w:rPr>
        <w:t xml:space="preserve">годовой отчет о результатах работы.</w:t>
      </w:r>
    </w:p>
    <w:p>
      <w:pPr>
        <w:pStyle w:val="0"/>
        <w:spacing w:before="200" w:lineRule="auto"/>
        <w:ind w:firstLine="540"/>
        <w:jc w:val="both"/>
      </w:pPr>
      <w:r>
        <w:rPr>
          <w:sz w:val="20"/>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pPr>
        <w:pStyle w:val="0"/>
        <w:spacing w:before="200" w:lineRule="auto"/>
        <w:ind w:firstLine="540"/>
        <w:jc w:val="both"/>
      </w:pPr>
      <w:r>
        <w:rPr>
          <w:sz w:val="20"/>
        </w:rPr>
        <w:t xml:space="preserve">8.3. Консультативное направление включает:</w:t>
      </w:r>
    </w:p>
    <w:p>
      <w:pPr>
        <w:pStyle w:val="0"/>
        <w:spacing w:before="200" w:lineRule="auto"/>
        <w:ind w:firstLine="540"/>
        <w:jc w:val="both"/>
      </w:pPr>
      <w:r>
        <w:rPr>
          <w:sz w:val="20"/>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pPr>
        <w:pStyle w:val="0"/>
        <w:spacing w:before="200" w:lineRule="auto"/>
        <w:ind w:firstLine="540"/>
        <w:jc w:val="both"/>
      </w:pPr>
      <w:r>
        <w:rPr>
          <w:sz w:val="20"/>
        </w:rPr>
        <w:t xml:space="preserve">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pPr>
        <w:pStyle w:val="0"/>
        <w:spacing w:before="200" w:lineRule="auto"/>
        <w:ind w:firstLine="540"/>
        <w:jc w:val="both"/>
      </w:pPr>
      <w:r>
        <w:rPr>
          <w:sz w:val="20"/>
        </w:rPr>
        <w:t xml:space="preserve">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pPr>
        <w:pStyle w:val="0"/>
        <w:spacing w:before="200" w:lineRule="auto"/>
        <w:ind w:firstLine="540"/>
        <w:jc w:val="both"/>
      </w:pPr>
      <w:r>
        <w:rPr>
          <w:sz w:val="20"/>
        </w:rPr>
        <w:t xml:space="preserve">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pPr>
        <w:pStyle w:val="0"/>
        <w:spacing w:before="200" w:lineRule="auto"/>
        <w:ind w:firstLine="540"/>
        <w:jc w:val="both"/>
      </w:pPr>
      <w:r>
        <w:rPr>
          <w:sz w:val="20"/>
        </w:rPr>
        <w:t xml:space="preserve">Логопед дает рекомендации по включению коррекционных компонентов в различные формы образовательного процесса.</w:t>
      </w:r>
    </w:p>
    <w:p>
      <w:pPr>
        <w:pStyle w:val="0"/>
        <w:spacing w:before="200" w:lineRule="auto"/>
        <w:ind w:firstLine="540"/>
        <w:jc w:val="both"/>
      </w:pPr>
      <w:r>
        <w:rPr>
          <w:sz w:val="20"/>
        </w:rPr>
        <w:t xml:space="preserve">8.4. Информационно-просветительская работа включает:</w:t>
      </w:r>
    </w:p>
    <w:p>
      <w:pPr>
        <w:pStyle w:val="0"/>
        <w:spacing w:before="200" w:lineRule="auto"/>
        <w:ind w:firstLine="540"/>
        <w:jc w:val="both"/>
      </w:pPr>
      <w:r>
        <w:rPr>
          <w:sz w:val="20"/>
        </w:rPr>
        <w:t xml:space="preserve">информационную поддержку образовательной деятельности обучающихся с НОДА, их родителей (законных представителей), педагогических работников;</w:t>
      </w:r>
    </w:p>
    <w:p>
      <w:pPr>
        <w:pStyle w:val="0"/>
        <w:spacing w:before="200" w:lineRule="auto"/>
        <w:ind w:firstLine="540"/>
        <w:jc w:val="both"/>
      </w:pPr>
      <w:r>
        <w:rPr>
          <w:sz w:val="20"/>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pPr>
        <w:pStyle w:val="0"/>
        <w:spacing w:before="200" w:lineRule="auto"/>
        <w:ind w:firstLine="540"/>
        <w:jc w:val="both"/>
      </w:pPr>
      <w:r>
        <w:rPr>
          <w:sz w:val="20"/>
        </w:rPr>
        <w:t xml:space="preserve">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pPr>
        <w:pStyle w:val="0"/>
        <w:spacing w:before="200" w:lineRule="auto"/>
        <w:ind w:firstLine="540"/>
        <w:jc w:val="both"/>
      </w:pPr>
      <w:r>
        <w:rPr>
          <w:sz w:val="20"/>
        </w:rPr>
        <w:t xml:space="preserve">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pPr>
        <w:pStyle w:val="0"/>
        <w:spacing w:before="200" w:lineRule="auto"/>
        <w:ind w:firstLine="540"/>
        <w:jc w:val="both"/>
      </w:pPr>
      <w:r>
        <w:rPr>
          <w:sz w:val="20"/>
        </w:rPr>
        <w:t xml:space="preserve">мероприятия, направленные на преодоление трудностей речевого развития;</w:t>
      </w:r>
    </w:p>
    <w:p>
      <w:pPr>
        <w:pStyle w:val="0"/>
        <w:spacing w:before="200" w:lineRule="auto"/>
        <w:ind w:firstLine="540"/>
        <w:jc w:val="both"/>
      </w:pPr>
      <w:r>
        <w:rPr>
          <w:sz w:val="20"/>
        </w:rPr>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pPr>
        <w:pStyle w:val="0"/>
        <w:spacing w:before="200" w:lineRule="auto"/>
        <w:ind w:firstLine="540"/>
        <w:jc w:val="both"/>
      </w:pPr>
      <w:r>
        <w:rPr>
          <w:sz w:val="20"/>
        </w:rPr>
        <w:t xml:space="preserve">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pPr>
        <w:pStyle w:val="0"/>
        <w:jc w:val="both"/>
      </w:pPr>
      <w:r>
        <w:rPr>
          <w:sz w:val="20"/>
        </w:rPr>
      </w:r>
    </w:p>
    <w:p>
      <w:pPr>
        <w:pStyle w:val="0"/>
        <w:ind w:firstLine="540"/>
        <w:jc w:val="both"/>
      </w:pPr>
      <w:r>
        <w:rPr>
          <w:sz w:val="20"/>
        </w:rPr>
        <w:t xml:space="preserve">10. Перечень и содержание направлений работы психолога:</w:t>
      </w:r>
    </w:p>
    <w:p>
      <w:pPr>
        <w:pStyle w:val="0"/>
        <w:jc w:val="both"/>
      </w:pPr>
      <w:r>
        <w:rPr>
          <w:sz w:val="20"/>
        </w:rPr>
      </w:r>
    </w:p>
    <w:p>
      <w:pPr>
        <w:pStyle w:val="0"/>
        <w:ind w:firstLine="540"/>
        <w:jc w:val="both"/>
      </w:pPr>
      <w:r>
        <w:rPr>
          <w:sz w:val="20"/>
        </w:rPr>
        <w:t xml:space="preserve">10.1. Диагностическая деятельность психолога.</w:t>
      </w:r>
    </w:p>
    <w:p>
      <w:pPr>
        <w:pStyle w:val="0"/>
        <w:spacing w:before="200" w:lineRule="auto"/>
        <w:ind w:firstLine="540"/>
        <w:jc w:val="both"/>
      </w:pPr>
      <w:r>
        <w:rPr>
          <w:sz w:val="20"/>
        </w:rPr>
        <w:t xml:space="preserve">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pPr>
        <w:pStyle w:val="0"/>
        <w:spacing w:before="200" w:lineRule="auto"/>
        <w:ind w:firstLine="540"/>
        <w:jc w:val="both"/>
      </w:pPr>
      <w:r>
        <w:rPr>
          <w:sz w:val="20"/>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pPr>
        <w:pStyle w:val="0"/>
        <w:spacing w:before="200" w:lineRule="auto"/>
        <w:ind w:firstLine="540"/>
        <w:jc w:val="both"/>
      </w:pPr>
      <w:r>
        <w:rPr>
          <w:sz w:val="20"/>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pPr>
        <w:pStyle w:val="0"/>
        <w:spacing w:before="200" w:lineRule="auto"/>
        <w:ind w:firstLine="540"/>
        <w:jc w:val="both"/>
      </w:pPr>
      <w:r>
        <w:rPr>
          <w:sz w:val="20"/>
        </w:rPr>
        <w:t xml:space="preserve">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pPr>
        <w:pStyle w:val="0"/>
        <w:jc w:val="both"/>
      </w:pPr>
      <w:r>
        <w:rPr>
          <w:sz w:val="20"/>
        </w:rPr>
      </w:r>
    </w:p>
    <w:p>
      <w:pPr>
        <w:pStyle w:val="0"/>
        <w:ind w:firstLine="540"/>
        <w:jc w:val="both"/>
      </w:pPr>
      <w:r>
        <w:rPr>
          <w:sz w:val="20"/>
        </w:rPr>
        <w:t xml:space="preserve">10.2. Психологическая коррекция и профилактика нарушений когнитивных процессов</w:t>
      </w:r>
    </w:p>
    <w:p>
      <w:pPr>
        <w:pStyle w:val="0"/>
        <w:spacing w:before="200" w:lineRule="auto"/>
        <w:ind w:firstLine="540"/>
        <w:jc w:val="both"/>
      </w:pPr>
      <w:r>
        <w:rPr>
          <w:sz w:val="20"/>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pPr>
        <w:pStyle w:val="0"/>
        <w:jc w:val="both"/>
      </w:pPr>
      <w:r>
        <w:rPr>
          <w:sz w:val="20"/>
        </w:rPr>
      </w:r>
    </w:p>
    <w:p>
      <w:pPr>
        <w:pStyle w:val="0"/>
        <w:ind w:firstLine="540"/>
        <w:jc w:val="both"/>
      </w:pPr>
      <w:r>
        <w:rPr>
          <w:sz w:val="20"/>
        </w:rPr>
        <w:t xml:space="preserve">10.3. Психологическая коррекция и профилактика нарушений личности.</w:t>
      </w:r>
    </w:p>
    <w:p>
      <w:pPr>
        <w:pStyle w:val="0"/>
        <w:spacing w:before="200" w:lineRule="auto"/>
        <w:ind w:firstLine="540"/>
        <w:jc w:val="both"/>
      </w:pPr>
      <w:r>
        <w:rPr>
          <w:sz w:val="20"/>
        </w:rPr>
        <w:t xml:space="preserve">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pPr>
        <w:pStyle w:val="0"/>
        <w:jc w:val="both"/>
      </w:pPr>
      <w:r>
        <w:rPr>
          <w:sz w:val="20"/>
        </w:rPr>
      </w:r>
    </w:p>
    <w:p>
      <w:pPr>
        <w:pStyle w:val="0"/>
        <w:ind w:firstLine="540"/>
        <w:jc w:val="both"/>
      </w:pPr>
      <w:r>
        <w:rPr>
          <w:sz w:val="20"/>
        </w:rPr>
        <w:t xml:space="preserve">10.4. Психологическая помощь семье обучающегося с НОДА.</w:t>
      </w:r>
    </w:p>
    <w:p>
      <w:pPr>
        <w:pStyle w:val="0"/>
        <w:spacing w:before="200" w:lineRule="auto"/>
        <w:ind w:firstLine="540"/>
        <w:jc w:val="both"/>
      </w:pPr>
      <w:r>
        <w:rPr>
          <w:sz w:val="20"/>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pPr>
        <w:pStyle w:val="0"/>
        <w:spacing w:before="200" w:lineRule="auto"/>
        <w:ind w:firstLine="540"/>
        <w:jc w:val="both"/>
      </w:pPr>
      <w:r>
        <w:rPr>
          <w:sz w:val="20"/>
        </w:rPr>
        <w:t xml:space="preserve">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pPr>
        <w:pStyle w:val="0"/>
        <w:spacing w:before="200" w:lineRule="auto"/>
        <w:ind w:firstLine="540"/>
        <w:jc w:val="both"/>
      </w:pPr>
      <w:r>
        <w:rPr>
          <w:sz w:val="20"/>
        </w:rPr>
        <w:t xml:space="preserve">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pPr>
        <w:pStyle w:val="0"/>
        <w:jc w:val="both"/>
      </w:pPr>
      <w:r>
        <w:rPr>
          <w:sz w:val="20"/>
        </w:rPr>
      </w:r>
    </w:p>
    <w:p>
      <w:pPr>
        <w:pStyle w:val="0"/>
        <w:ind w:firstLine="540"/>
        <w:jc w:val="both"/>
      </w:pPr>
      <w:r>
        <w:rPr>
          <w:sz w:val="20"/>
        </w:rPr>
        <w:t xml:space="preserve">10.5. Психологическое консультирование участников образовательного процесса.</w:t>
      </w:r>
    </w:p>
    <w:p>
      <w:pPr>
        <w:pStyle w:val="0"/>
        <w:spacing w:before="200" w:lineRule="auto"/>
        <w:ind w:firstLine="540"/>
        <w:jc w:val="both"/>
      </w:pPr>
      <w:r>
        <w:rPr>
          <w:sz w:val="20"/>
        </w:rPr>
        <w:t xml:space="preserve">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pPr>
        <w:pStyle w:val="0"/>
        <w:spacing w:before="200" w:lineRule="auto"/>
        <w:ind w:firstLine="540"/>
        <w:jc w:val="both"/>
      </w:pPr>
      <w:r>
        <w:rPr>
          <w:sz w:val="20"/>
        </w:rPr>
        <w:t xml:space="preserve">Консультативная деятельность педагога-психолога разнообразна и осуществляется по запросу участников образовательного процесса.</w:t>
      </w:r>
    </w:p>
    <w:p>
      <w:pPr>
        <w:pStyle w:val="0"/>
        <w:jc w:val="both"/>
      </w:pPr>
      <w:r>
        <w:rPr>
          <w:sz w:val="20"/>
        </w:rPr>
      </w:r>
    </w:p>
    <w:p>
      <w:pPr>
        <w:pStyle w:val="0"/>
        <w:ind w:firstLine="540"/>
        <w:jc w:val="both"/>
      </w:pPr>
      <w:r>
        <w:rPr>
          <w:sz w:val="20"/>
        </w:rPr>
        <w:t xml:space="preserve">10.6. Участие психолога в профориентационной работе.</w:t>
      </w:r>
    </w:p>
    <w:p>
      <w:pPr>
        <w:pStyle w:val="0"/>
        <w:spacing w:before="200" w:lineRule="auto"/>
        <w:ind w:firstLine="540"/>
        <w:jc w:val="both"/>
      </w:pPr>
      <w:r>
        <w:rPr>
          <w:sz w:val="20"/>
        </w:rPr>
        <w:t xml:space="preserve">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pPr>
        <w:pStyle w:val="0"/>
        <w:spacing w:before="200" w:lineRule="auto"/>
        <w:ind w:firstLine="540"/>
        <w:jc w:val="both"/>
      </w:pPr>
      <w:r>
        <w:rPr>
          <w:sz w:val="20"/>
        </w:rPr>
        <w:t xml:space="preserve">Система работы предусматривает два этапа.</w:t>
      </w:r>
    </w:p>
    <w:p>
      <w:pPr>
        <w:pStyle w:val="0"/>
        <w:spacing w:before="200" w:lineRule="auto"/>
        <w:ind w:firstLine="540"/>
        <w:jc w:val="both"/>
      </w:pPr>
      <w:r>
        <w:rPr>
          <w:sz w:val="20"/>
        </w:rPr>
        <w:t xml:space="preserve">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pPr>
        <w:pStyle w:val="0"/>
        <w:spacing w:before="200" w:lineRule="auto"/>
        <w:ind w:firstLine="540"/>
        <w:jc w:val="both"/>
      </w:pPr>
      <w:r>
        <w:rPr>
          <w:sz w:val="20"/>
        </w:rPr>
        <w:t xml:space="preserve">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pPr>
        <w:pStyle w:val="0"/>
        <w:spacing w:before="200" w:lineRule="auto"/>
        <w:ind w:firstLine="540"/>
        <w:jc w:val="both"/>
      </w:pPr>
      <w:r>
        <w:rPr>
          <w:sz w:val="20"/>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pPr>
        <w:pStyle w:val="0"/>
        <w:spacing w:before="200" w:lineRule="auto"/>
        <w:ind w:firstLine="540"/>
        <w:jc w:val="both"/>
      </w:pPr>
      <w:r>
        <w:rPr>
          <w:sz w:val="20"/>
        </w:rPr>
        <w:t xml:space="preserve">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pPr>
        <w:pStyle w:val="0"/>
        <w:spacing w:before="200" w:lineRule="auto"/>
        <w:ind w:firstLine="540"/>
        <w:jc w:val="both"/>
      </w:pPr>
      <w:r>
        <w:rPr>
          <w:sz w:val="20"/>
        </w:rPr>
        <w:t xml:space="preserve">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pPr>
        <w:pStyle w:val="0"/>
        <w:jc w:val="both"/>
      </w:pPr>
      <w:r>
        <w:rPr>
          <w:sz w:val="20"/>
        </w:rPr>
      </w:r>
    </w:p>
    <w:p>
      <w:pPr>
        <w:pStyle w:val="0"/>
        <w:ind w:firstLine="540"/>
        <w:jc w:val="both"/>
      </w:pPr>
      <w:r>
        <w:rPr>
          <w:sz w:val="20"/>
        </w:rPr>
        <w:t xml:space="preserve">10.7. Психологическая помощь при подготовке к ОГЭ.</w:t>
      </w:r>
    </w:p>
    <w:p>
      <w:pPr>
        <w:pStyle w:val="0"/>
        <w:spacing w:before="200" w:lineRule="auto"/>
        <w:ind w:firstLine="540"/>
        <w:jc w:val="both"/>
      </w:pPr>
      <w:r>
        <w:rPr>
          <w:sz w:val="20"/>
        </w:rPr>
        <w:t xml:space="preserve">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pPr>
        <w:pStyle w:val="0"/>
        <w:spacing w:before="200" w:lineRule="auto"/>
        <w:ind w:firstLine="540"/>
        <w:jc w:val="both"/>
      </w:pPr>
      <w:r>
        <w:rPr>
          <w:sz w:val="20"/>
        </w:rPr>
        <w:t xml:space="preserve">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pPr>
        <w:pStyle w:val="0"/>
        <w:spacing w:before="200" w:lineRule="auto"/>
        <w:ind w:firstLine="540"/>
        <w:jc w:val="both"/>
      </w:pPr>
      <w:r>
        <w:rPr>
          <w:sz w:val="20"/>
        </w:rPr>
        <w:t xml:space="preserve">Для преодоления трудностей необходимо:</w:t>
      </w:r>
    </w:p>
    <w:p>
      <w:pPr>
        <w:pStyle w:val="0"/>
        <w:spacing w:before="200" w:lineRule="auto"/>
        <w:ind w:firstLine="540"/>
        <w:jc w:val="both"/>
      </w:pPr>
      <w:r>
        <w:rPr>
          <w:sz w:val="20"/>
        </w:rPr>
        <w:t xml:space="preserve">помогать выпускнику осваивать навыки работы с экзаменационными материалами;</w:t>
      </w:r>
    </w:p>
    <w:p>
      <w:pPr>
        <w:pStyle w:val="0"/>
        <w:spacing w:before="200" w:lineRule="auto"/>
        <w:ind w:firstLine="540"/>
        <w:jc w:val="both"/>
      </w:pPr>
      <w:r>
        <w:rPr>
          <w:sz w:val="20"/>
        </w:rPr>
        <w:t xml:space="preserve">помогать выпускнику в выработке индивидуальной стратегии сдачи экзамена.</w:t>
      </w:r>
    </w:p>
    <w:p>
      <w:pPr>
        <w:pStyle w:val="0"/>
        <w:spacing w:before="200" w:lineRule="auto"/>
        <w:ind w:firstLine="540"/>
        <w:jc w:val="both"/>
      </w:pPr>
      <w:r>
        <w:rPr>
          <w:sz w:val="20"/>
        </w:rPr>
        <w:t xml:space="preserve">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pPr>
        <w:pStyle w:val="0"/>
        <w:spacing w:before="200" w:lineRule="auto"/>
        <w:ind w:firstLine="540"/>
        <w:jc w:val="both"/>
      </w:pPr>
      <w:r>
        <w:rPr>
          <w:sz w:val="20"/>
        </w:rPr>
        <w:t xml:space="preserve">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pPr>
        <w:pStyle w:val="0"/>
        <w:spacing w:before="200" w:lineRule="auto"/>
        <w:ind w:firstLine="540"/>
        <w:jc w:val="both"/>
      </w:pPr>
      <w:r>
        <w:rPr>
          <w:sz w:val="20"/>
        </w:rPr>
        <w:t xml:space="preserve">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p>
    <w:p>
      <w:pPr>
        <w:pStyle w:val="0"/>
        <w:spacing w:before="200" w:lineRule="auto"/>
        <w:ind w:firstLine="540"/>
        <w:jc w:val="both"/>
      </w:pPr>
      <w:r>
        <w:rPr>
          <w:sz w:val="20"/>
        </w:rPr>
        <w:t xml:space="preserve">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pPr>
        <w:pStyle w:val="0"/>
        <w:spacing w:before="200" w:lineRule="auto"/>
        <w:ind w:firstLine="540"/>
        <w:jc w:val="both"/>
      </w:pPr>
      <w:r>
        <w:rPr>
          <w:sz w:val="20"/>
        </w:rPr>
        <w:t xml:space="preserve">обучение методам и приемам запоминания информации;</w:t>
      </w:r>
    </w:p>
    <w:p>
      <w:pPr>
        <w:pStyle w:val="0"/>
        <w:spacing w:before="200" w:lineRule="auto"/>
        <w:ind w:firstLine="540"/>
        <w:jc w:val="both"/>
      </w:pPr>
      <w:r>
        <w:rPr>
          <w:sz w:val="20"/>
        </w:rPr>
        <w:t xml:space="preserve">отработка навыков саморегуляции психических состояний;</w:t>
      </w:r>
    </w:p>
    <w:p>
      <w:pPr>
        <w:pStyle w:val="0"/>
        <w:spacing w:before="200" w:lineRule="auto"/>
        <w:ind w:firstLine="540"/>
        <w:jc w:val="both"/>
      </w:pPr>
      <w:r>
        <w:rPr>
          <w:sz w:val="20"/>
        </w:rPr>
        <w:t xml:space="preserve">развитие умения мобилизироваться в решающей ситуации.</w:t>
      </w:r>
    </w:p>
    <w:p>
      <w:pPr>
        <w:pStyle w:val="0"/>
        <w:spacing w:before="200" w:lineRule="auto"/>
        <w:ind w:firstLine="540"/>
        <w:jc w:val="both"/>
      </w:pPr>
      <w:r>
        <w:rPr>
          <w:sz w:val="20"/>
        </w:rPr>
        <w:t xml:space="preserve">На этапе подготовки к экзаменам можно использовать различные формы психологической поддержки:</w:t>
      </w:r>
    </w:p>
    <w:p>
      <w:pPr>
        <w:pStyle w:val="0"/>
        <w:spacing w:before="200" w:lineRule="auto"/>
        <w:ind w:firstLine="540"/>
        <w:jc w:val="both"/>
      </w:pPr>
      <w:r>
        <w:rPr>
          <w:sz w:val="20"/>
        </w:rPr>
        <w:t xml:space="preserve">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pPr>
        <w:pStyle w:val="0"/>
        <w:spacing w:before="200" w:lineRule="auto"/>
        <w:ind w:firstLine="540"/>
        <w:jc w:val="both"/>
      </w:pPr>
      <w:r>
        <w:rPr>
          <w:sz w:val="20"/>
        </w:rPr>
        <w:t xml:space="preserve">групповые психологические занятия для различных категорий обучающихся;</w:t>
      </w:r>
    </w:p>
    <w:p>
      <w:pPr>
        <w:pStyle w:val="0"/>
        <w:spacing w:before="200" w:lineRule="auto"/>
        <w:ind w:firstLine="540"/>
        <w:jc w:val="both"/>
      </w:pPr>
      <w:r>
        <w:rPr>
          <w:sz w:val="20"/>
        </w:rPr>
        <w:t xml:space="preserve">индивидуальные консультации для выпускников;</w:t>
      </w:r>
    </w:p>
    <w:p>
      <w:pPr>
        <w:pStyle w:val="0"/>
        <w:spacing w:before="200" w:lineRule="auto"/>
        <w:ind w:firstLine="540"/>
        <w:jc w:val="both"/>
      </w:pPr>
      <w:r>
        <w:rPr>
          <w:sz w:val="20"/>
        </w:rPr>
        <w:t xml:space="preserve">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pPr>
        <w:pStyle w:val="0"/>
        <w:spacing w:before="200" w:lineRule="auto"/>
        <w:ind w:firstLine="540"/>
        <w:jc w:val="both"/>
      </w:pPr>
      <w:r>
        <w:rPr>
          <w:sz w:val="20"/>
        </w:rPr>
        <w:t xml:space="preserve">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p>
      <w:pPr>
        <w:pStyle w:val="0"/>
        <w:spacing w:before="200" w:lineRule="auto"/>
        <w:ind w:firstLine="540"/>
        <w:jc w:val="both"/>
      </w:pPr>
      <w:r>
        <w:rPr>
          <w:sz w:val="20"/>
        </w:rPr>
        <w:t xml:space="preserve">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pPr>
        <w:pStyle w:val="0"/>
        <w:spacing w:before="200" w:lineRule="auto"/>
        <w:ind w:firstLine="540"/>
        <w:jc w:val="both"/>
      </w:pPr>
      <w:r>
        <w:rPr>
          <w:sz w:val="20"/>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pPr>
        <w:pStyle w:val="0"/>
        <w:spacing w:before="200" w:lineRule="auto"/>
        <w:ind w:firstLine="540"/>
        <w:jc w:val="both"/>
      </w:pPr>
      <w:r>
        <w:rPr>
          <w:sz w:val="20"/>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pPr>
        <w:pStyle w:val="0"/>
        <w:spacing w:before="200" w:lineRule="auto"/>
        <w:ind w:firstLine="540"/>
        <w:jc w:val="both"/>
      </w:pPr>
      <w:r>
        <w:rPr>
          <w:sz w:val="20"/>
        </w:rPr>
        <w:t xml:space="preserve">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pPr>
        <w:pStyle w:val="0"/>
        <w:spacing w:before="200" w:lineRule="auto"/>
        <w:ind w:firstLine="540"/>
        <w:jc w:val="both"/>
      </w:pPr>
      <w:r>
        <w:rPr>
          <w:sz w:val="20"/>
        </w:rPr>
        <w:t xml:space="preserve">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pPr>
        <w:pStyle w:val="0"/>
        <w:spacing w:before="200" w:lineRule="auto"/>
        <w:ind w:firstLine="540"/>
        <w:jc w:val="both"/>
      </w:pPr>
      <w:r>
        <w:rPr>
          <w:sz w:val="20"/>
        </w:rPr>
        <w:t xml:space="preserve">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pPr>
        <w:pStyle w:val="0"/>
        <w:spacing w:before="200" w:lineRule="auto"/>
        <w:ind w:firstLine="540"/>
        <w:jc w:val="both"/>
      </w:pPr>
      <w:r>
        <w:rPr>
          <w:sz w:val="20"/>
        </w:rPr>
        <w:t xml:space="preserve">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pPr>
        <w:pStyle w:val="0"/>
        <w:spacing w:before="200" w:lineRule="auto"/>
        <w:ind w:firstLine="540"/>
        <w:jc w:val="both"/>
      </w:pPr>
      <w:r>
        <w:rPr>
          <w:sz w:val="20"/>
        </w:rPr>
        <w:t xml:space="preserve">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pPr>
        <w:pStyle w:val="0"/>
        <w:spacing w:before="200" w:lineRule="auto"/>
        <w:ind w:firstLine="540"/>
        <w:jc w:val="both"/>
      </w:pPr>
      <w:r>
        <w:rPr>
          <w:sz w:val="20"/>
        </w:rPr>
        <w:t xml:space="preserve">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pPr>
        <w:pStyle w:val="0"/>
        <w:spacing w:before="200" w:lineRule="auto"/>
        <w:ind w:firstLine="540"/>
        <w:jc w:val="both"/>
      </w:pPr>
      <w:r>
        <w:rPr>
          <w:sz w:val="20"/>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pPr>
        <w:pStyle w:val="0"/>
        <w:spacing w:before="200" w:lineRule="auto"/>
        <w:ind w:firstLine="540"/>
        <w:jc w:val="both"/>
      </w:pPr>
      <w:r>
        <w:rPr>
          <w:sz w:val="20"/>
        </w:rPr>
        <w:t xml:space="preserve">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pPr>
        <w:pStyle w:val="0"/>
        <w:spacing w:before="200" w:lineRule="auto"/>
        <w:ind w:firstLine="540"/>
        <w:jc w:val="both"/>
      </w:pPr>
      <w:r>
        <w:rPr>
          <w:sz w:val="20"/>
        </w:rPr>
        <w:t xml:space="preserve">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pPr>
        <w:pStyle w:val="0"/>
        <w:spacing w:before="200" w:lineRule="auto"/>
        <w:ind w:firstLine="540"/>
        <w:jc w:val="both"/>
      </w:pPr>
      <w:r>
        <w:rPr>
          <w:sz w:val="20"/>
        </w:rPr>
        <w:t xml:space="preserve">17. В ходе реализации ПКР необходимо гибкое сочетание различных видов и форм коррекционной работы (индивидуальных, подгрупповых, фронтальных).</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18. Психолого-педагогическое обеспечение.</w:t>
      </w:r>
    </w:p>
    <w:p>
      <w:pPr>
        <w:pStyle w:val="0"/>
        <w:spacing w:before="200" w:lineRule="auto"/>
        <w:ind w:firstLine="540"/>
        <w:jc w:val="both"/>
      </w:pPr>
      <w:r>
        <w:rPr>
          <w:sz w:val="20"/>
        </w:rPr>
        <w:t xml:space="preserve">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pPr>
        <w:pStyle w:val="0"/>
        <w:spacing w:before="200" w:lineRule="auto"/>
        <w:ind w:firstLine="540"/>
        <w:jc w:val="both"/>
      </w:pPr>
      <w:r>
        <w:rPr>
          <w:sz w:val="20"/>
        </w:rPr>
        <w:t xml:space="preserve">индивидуально ориентированная коррекционная работа специалистов психолого-педагогического сопровождения (логопеда, психолога);</w:t>
      </w:r>
    </w:p>
    <w:p>
      <w:pPr>
        <w:pStyle w:val="0"/>
        <w:spacing w:before="200" w:lineRule="auto"/>
        <w:ind w:firstLine="540"/>
        <w:jc w:val="both"/>
      </w:pPr>
      <w:r>
        <w:rPr>
          <w:sz w:val="20"/>
        </w:rPr>
        <w:t xml:space="preserve">учет индивидуальных особенностей и особых образовательных потребностей обучающихся с НОДА;</w:t>
      </w:r>
    </w:p>
    <w:p>
      <w:pPr>
        <w:pStyle w:val="0"/>
        <w:spacing w:before="200" w:lineRule="auto"/>
        <w:ind w:firstLine="540"/>
        <w:jc w:val="both"/>
      </w:pPr>
      <w:r>
        <w:rPr>
          <w:sz w:val="20"/>
        </w:rPr>
        <w:t xml:space="preserve">соблюдение ортопедического режима;</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для повышения эффективности ПКР - применение коллективных форм работы и работы в парах;</w:t>
      </w:r>
    </w:p>
    <w:p>
      <w:pPr>
        <w:pStyle w:val="0"/>
        <w:spacing w:before="200" w:lineRule="auto"/>
        <w:ind w:firstLine="540"/>
        <w:jc w:val="both"/>
      </w:pPr>
      <w:r>
        <w:rPr>
          <w:sz w:val="20"/>
        </w:rPr>
        <w:t xml:space="preserve">использование специальных методов, приемов, средств обучения;</w:t>
      </w:r>
    </w:p>
    <w:p>
      <w:pPr>
        <w:pStyle w:val="0"/>
        <w:spacing w:before="200" w:lineRule="auto"/>
        <w:ind w:firstLine="540"/>
        <w:jc w:val="both"/>
      </w:pPr>
      <w:r>
        <w:rPr>
          <w:sz w:val="20"/>
        </w:rPr>
        <w:t xml:space="preserve">использование современных психолого-педагогических, в том числе информационных, компьютерных технологий;</w:t>
      </w:r>
    </w:p>
    <w:p>
      <w:pPr>
        <w:pStyle w:val="0"/>
        <w:spacing w:before="200" w:lineRule="auto"/>
        <w:ind w:firstLine="540"/>
        <w:jc w:val="both"/>
      </w:pPr>
      <w:r>
        <w:rPr>
          <w:sz w:val="20"/>
        </w:rPr>
        <w:t xml:space="preserve">учет специфики нарушения развития обучающегося с НОДА;</w:t>
      </w:r>
    </w:p>
    <w:p>
      <w:pPr>
        <w:pStyle w:val="0"/>
        <w:spacing w:before="200" w:lineRule="auto"/>
        <w:ind w:firstLine="540"/>
        <w:jc w:val="both"/>
      </w:pPr>
      <w:r>
        <w:rPr>
          <w:sz w:val="20"/>
        </w:rPr>
        <w:t xml:space="preserve">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pPr>
        <w:pStyle w:val="0"/>
        <w:spacing w:before="200" w:lineRule="auto"/>
        <w:ind w:firstLine="540"/>
        <w:jc w:val="both"/>
      </w:pPr>
      <w:r>
        <w:rPr>
          <w:sz w:val="20"/>
        </w:rPr>
        <w:t xml:space="preserve">обеспечение участия обучающихся с НОДА независимо от степени выраженности нарушений их развития, в совместных мероприятиях со сверстниками;</w:t>
      </w:r>
    </w:p>
    <w:p>
      <w:pPr>
        <w:pStyle w:val="0"/>
        <w:spacing w:before="200" w:lineRule="auto"/>
        <w:ind w:firstLine="540"/>
        <w:jc w:val="both"/>
      </w:pPr>
      <w:r>
        <w:rPr>
          <w:sz w:val="20"/>
        </w:rPr>
        <w:t xml:space="preserve">включение родителей в реализацию ПКР.</w:t>
      </w:r>
    </w:p>
    <w:p>
      <w:pPr>
        <w:pStyle w:val="0"/>
        <w:jc w:val="both"/>
      </w:pPr>
      <w:r>
        <w:rPr>
          <w:sz w:val="20"/>
        </w:rPr>
      </w:r>
    </w:p>
    <w:p>
      <w:pPr>
        <w:pStyle w:val="0"/>
        <w:ind w:firstLine="540"/>
        <w:jc w:val="both"/>
      </w:pPr>
      <w:r>
        <w:rPr>
          <w:sz w:val="20"/>
        </w:rPr>
        <w:t xml:space="preserve">19.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pPr>
        <w:pStyle w:val="0"/>
        <w:jc w:val="both"/>
      </w:pPr>
      <w:r>
        <w:rPr>
          <w:sz w:val="20"/>
        </w:rPr>
      </w:r>
    </w:p>
    <w:p>
      <w:pPr>
        <w:pStyle w:val="0"/>
        <w:ind w:firstLine="540"/>
        <w:jc w:val="both"/>
      </w:pPr>
      <w:r>
        <w:rPr>
          <w:sz w:val="20"/>
        </w:rPr>
        <w:t xml:space="preserve">20. Кадровое обеспечение.</w:t>
      </w:r>
    </w:p>
    <w:p>
      <w:pPr>
        <w:pStyle w:val="0"/>
        <w:spacing w:before="200" w:lineRule="auto"/>
        <w:ind w:firstLine="540"/>
        <w:jc w:val="both"/>
      </w:pPr>
      <w:r>
        <w:rPr>
          <w:sz w:val="20"/>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pPr>
        <w:pStyle w:val="0"/>
        <w:spacing w:before="200" w:lineRule="auto"/>
        <w:ind w:firstLine="540"/>
        <w:jc w:val="both"/>
      </w:pPr>
      <w:r>
        <w:rPr>
          <w:sz w:val="20"/>
        </w:rPr>
        <w:t xml:space="preserve">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pPr>
        <w:pStyle w:val="0"/>
        <w:spacing w:before="200" w:lineRule="auto"/>
        <w:ind w:firstLine="540"/>
        <w:jc w:val="both"/>
      </w:pPr>
      <w:r>
        <w:rPr>
          <w:sz w:val="20"/>
        </w:rPr>
        <w:t xml:space="preserve">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pPr>
        <w:pStyle w:val="0"/>
        <w:jc w:val="both"/>
      </w:pPr>
      <w:r>
        <w:rPr>
          <w:sz w:val="20"/>
        </w:rPr>
      </w:r>
    </w:p>
    <w:p>
      <w:pPr>
        <w:pStyle w:val="0"/>
        <w:ind w:firstLine="540"/>
        <w:jc w:val="both"/>
      </w:pPr>
      <w:r>
        <w:rPr>
          <w:sz w:val="20"/>
        </w:rPr>
        <w:t xml:space="preserve">21.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pPr>
        <w:pStyle w:val="0"/>
        <w:spacing w:before="200" w:lineRule="auto"/>
        <w:ind w:firstLine="540"/>
        <w:jc w:val="both"/>
      </w:pPr>
      <w:r>
        <w:rPr>
          <w:sz w:val="20"/>
        </w:rP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pPr>
        <w:pStyle w:val="0"/>
        <w:jc w:val="both"/>
      </w:pPr>
      <w:r>
        <w:rPr>
          <w:sz w:val="20"/>
        </w:rPr>
      </w:r>
    </w:p>
    <w:p>
      <w:pPr>
        <w:pStyle w:val="0"/>
        <w:ind w:firstLine="540"/>
        <w:jc w:val="both"/>
      </w:pPr>
      <w:r>
        <w:rPr>
          <w:sz w:val="20"/>
        </w:rPr>
        <w:t xml:space="preserve">22. Информационное обеспечение.</w:t>
      </w:r>
    </w:p>
    <w:p>
      <w:pPr>
        <w:pStyle w:val="0"/>
        <w:spacing w:before="200" w:lineRule="auto"/>
        <w:ind w:firstLine="540"/>
        <w:jc w:val="both"/>
      </w:pPr>
      <w:r>
        <w:rPr>
          <w:sz w:val="20"/>
        </w:rPr>
        <w:t xml:space="preserve">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pPr>
        <w:pStyle w:val="0"/>
        <w:spacing w:before="200" w:lineRule="auto"/>
        <w:ind w:firstLine="540"/>
        <w:jc w:val="both"/>
      </w:pPr>
      <w:r>
        <w:rPr>
          <w:sz w:val="20"/>
        </w:rPr>
        <w:t xml:space="preserve">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Планируемые результаты реализации ПКР включают:</w:t>
      </w:r>
    </w:p>
    <w:p>
      <w:pPr>
        <w:pStyle w:val="0"/>
        <w:spacing w:before="200" w:lineRule="auto"/>
        <w:ind w:firstLine="540"/>
        <w:jc w:val="both"/>
      </w:pPr>
      <w:r>
        <w:rPr>
          <w:sz w:val="20"/>
        </w:rPr>
        <w:t xml:space="preserve">адаптацию обучающегося с НОДА к среде образовательной организации;</w:t>
      </w:r>
    </w:p>
    <w:p>
      <w:pPr>
        <w:pStyle w:val="0"/>
        <w:spacing w:before="200" w:lineRule="auto"/>
        <w:ind w:firstLine="540"/>
        <w:jc w:val="both"/>
      </w:pPr>
      <w:r>
        <w:rPr>
          <w:sz w:val="20"/>
        </w:rPr>
        <w:t xml:space="preserve">динамику когнитивного, личностного, эмоционального развития обучающегося с НОДА;</w:t>
      </w:r>
    </w:p>
    <w:p>
      <w:pPr>
        <w:pStyle w:val="0"/>
        <w:spacing w:before="200" w:lineRule="auto"/>
        <w:ind w:firstLine="540"/>
        <w:jc w:val="both"/>
      </w:pPr>
      <w:r>
        <w:rPr>
          <w:sz w:val="20"/>
        </w:rPr>
        <w:t xml:space="preserve">уменьшение степени выраженности речевых нарушений;</w:t>
      </w:r>
    </w:p>
    <w:p>
      <w:pPr>
        <w:pStyle w:val="0"/>
        <w:spacing w:before="200" w:lineRule="auto"/>
        <w:ind w:firstLine="540"/>
        <w:jc w:val="both"/>
      </w:pPr>
      <w:r>
        <w:rPr>
          <w:sz w:val="20"/>
        </w:rPr>
        <w:t xml:space="preserve">улучшение владения родным (русским) языком;</w:t>
      </w:r>
    </w:p>
    <w:p>
      <w:pPr>
        <w:pStyle w:val="0"/>
        <w:spacing w:before="200" w:lineRule="auto"/>
        <w:ind w:firstLine="540"/>
        <w:jc w:val="both"/>
      </w:pPr>
      <w:r>
        <w:rPr>
          <w:sz w:val="20"/>
        </w:rPr>
        <w:t xml:space="preserve">оптимизацию неадекватных профессиональных намерений обучающихся с НОДА;</w:t>
      </w:r>
    </w:p>
    <w:p>
      <w:pPr>
        <w:pStyle w:val="0"/>
        <w:spacing w:before="200" w:lineRule="auto"/>
        <w:ind w:firstLine="540"/>
        <w:jc w:val="both"/>
      </w:pPr>
      <w:r>
        <w:rPr>
          <w:sz w:val="20"/>
        </w:rPr>
        <w:t xml:space="preserve">оптимизацию детско-родительских отношений как преодоление особенностей семейного воспитания.</w:t>
      </w:r>
    </w:p>
    <w:p>
      <w:pPr>
        <w:pStyle w:val="0"/>
        <w:spacing w:before="200" w:lineRule="auto"/>
        <w:ind w:firstLine="540"/>
        <w:jc w:val="both"/>
      </w:pPr>
      <w:r>
        <w:rPr>
          <w:sz w:val="20"/>
        </w:rPr>
        <w:t xml:space="preserve">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pPr>
        <w:pStyle w:val="0"/>
        <w:spacing w:before="200" w:lineRule="auto"/>
        <w:ind w:firstLine="540"/>
        <w:jc w:val="both"/>
      </w:pPr>
      <w:r>
        <w:rPr>
          <w:sz w:val="20"/>
        </w:rPr>
        <w:t xml:space="preserve">25. Планируемые результаты ПКР имеют дифференцированный характер и могут определяться индивидуально.</w:t>
      </w:r>
    </w:p>
    <w:p>
      <w:pPr>
        <w:pStyle w:val="0"/>
        <w:spacing w:before="200" w:lineRule="auto"/>
        <w:ind w:firstLine="540"/>
        <w:jc w:val="both"/>
      </w:pPr>
      <w:r>
        <w:rPr>
          <w:sz w:val="20"/>
        </w:rPr>
        <w:t xml:space="preserve">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pPr>
        <w:pStyle w:val="0"/>
        <w:spacing w:before="200" w:lineRule="auto"/>
        <w:ind w:firstLine="540"/>
        <w:jc w:val="both"/>
      </w:pPr>
      <w:r>
        <w:rPr>
          <w:sz w:val="20"/>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pPr>
        <w:pStyle w:val="0"/>
        <w:spacing w:before="200" w:lineRule="auto"/>
        <w:ind w:firstLine="540"/>
        <w:jc w:val="both"/>
      </w:pPr>
      <w:r>
        <w:rPr>
          <w:sz w:val="20"/>
        </w:rPr>
        <w:t xml:space="preserve">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pPr>
        <w:pStyle w:val="0"/>
        <w:spacing w:before="200" w:lineRule="auto"/>
        <w:ind w:firstLine="540"/>
        <w:jc w:val="both"/>
      </w:pPr>
      <w:r>
        <w:rPr>
          <w:sz w:val="20"/>
        </w:rPr>
        <w:t xml:space="preserve">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pPr>
        <w:pStyle w:val="0"/>
        <w:spacing w:before="200" w:lineRule="auto"/>
        <w:ind w:firstLine="540"/>
        <w:jc w:val="both"/>
      </w:pPr>
      <w:r>
        <w:rPr>
          <w:sz w:val="20"/>
        </w:rPr>
        <w:t xml:space="preserve">27. Достижения обучающихся с НОДА рассматриваются в динамике с учетом их предыдущих индивидуальных достижений.</w:t>
      </w:r>
    </w:p>
    <w:p>
      <w:pPr>
        <w:pStyle w:val="0"/>
        <w:spacing w:before="200" w:lineRule="auto"/>
        <w:ind w:firstLine="540"/>
        <w:jc w:val="both"/>
      </w:pPr>
      <w:r>
        <w:rPr>
          <w:sz w:val="20"/>
        </w:rPr>
        <w:t xml:space="preserve">28. Методы оценки эффективности реализации программы: экспериментально-психологические исследования, тестирования, опросы, анкетирования.</w:t>
      </w:r>
    </w:p>
    <w:p>
      <w:pPr>
        <w:pStyle w:val="0"/>
        <w:spacing w:before="200" w:lineRule="auto"/>
        <w:ind w:firstLine="540"/>
        <w:jc w:val="both"/>
      </w:pPr>
      <w:r>
        <w:rPr>
          <w:sz w:val="20"/>
        </w:rPr>
        <w:t xml:space="preserve">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15</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42687" w:name="P42687"/>
    <w:bookmarkEnd w:id="42687"/>
    <w:p>
      <w:pPr>
        <w:pStyle w:val="2"/>
        <w:jc w:val="center"/>
      </w:pPr>
      <w:r>
        <w:rPr>
          <w:sz w:val="20"/>
        </w:rPr>
        <w:t xml:space="preserve">ПРОГРАММА</w:t>
      </w:r>
    </w:p>
    <w:p>
      <w:pPr>
        <w:pStyle w:val="2"/>
        <w:jc w:val="center"/>
      </w:pPr>
      <w:r>
        <w:rPr>
          <w:sz w:val="20"/>
        </w:rPr>
        <w:t xml:space="preserve">КОРРЕКЦИОННОЙ РАБОТЫ С ОБУЧАЮЩИМИСЯ С ЗАДЕРЖКОЙ ПСИХИЧЕСКОГО</w:t>
      </w:r>
    </w:p>
    <w:p>
      <w:pPr>
        <w:pStyle w:val="2"/>
        <w:jc w:val="center"/>
      </w:pPr>
      <w:r>
        <w:rPr>
          <w:sz w:val="20"/>
        </w:rPr>
        <w:t xml:space="preserve">РАЗВИТИЯ ФАОП ООО ДЛЯ ОБУЧАЮЩИХСЯ С ЗАДЕРЖКОЙ ПСИХИЧЕСКОГО</w:t>
      </w:r>
    </w:p>
    <w:p>
      <w:pPr>
        <w:pStyle w:val="2"/>
        <w:jc w:val="center"/>
      </w:pPr>
      <w:r>
        <w:rPr>
          <w:sz w:val="20"/>
        </w:rPr>
        <w:t xml:space="preserve">РАЗВИТИЯ (ВАРИАНТ 7)</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pPr>
        <w:pStyle w:val="0"/>
        <w:spacing w:before="200" w:lineRule="auto"/>
        <w:ind w:firstLine="540"/>
        <w:jc w:val="both"/>
      </w:pPr>
      <w:r>
        <w:rPr>
          <w:sz w:val="20"/>
        </w:rPr>
        <w:t xml:space="preserve">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pPr>
        <w:pStyle w:val="0"/>
        <w:spacing w:before="200" w:lineRule="auto"/>
        <w:ind w:firstLine="540"/>
        <w:jc w:val="both"/>
      </w:pPr>
      <w:r>
        <w:rPr>
          <w:sz w:val="20"/>
        </w:rPr>
        <w:t xml:space="preserve">Задачи ПКР:</w:t>
      </w:r>
    </w:p>
    <w:p>
      <w:pPr>
        <w:pStyle w:val="0"/>
        <w:spacing w:before="200" w:lineRule="auto"/>
        <w:ind w:firstLine="540"/>
        <w:jc w:val="both"/>
      </w:pPr>
      <w:r>
        <w:rPr>
          <w:sz w:val="20"/>
        </w:rPr>
        <w:t xml:space="preserve">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pPr>
        <w:pStyle w:val="0"/>
        <w:spacing w:before="200" w:lineRule="auto"/>
        <w:ind w:firstLine="540"/>
        <w:jc w:val="both"/>
      </w:pPr>
      <w:r>
        <w:rPr>
          <w:sz w:val="20"/>
        </w:rPr>
        <w:t xml:space="preserve">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pPr>
        <w:pStyle w:val="0"/>
        <w:spacing w:before="200" w:lineRule="auto"/>
        <w:ind w:firstLine="540"/>
        <w:jc w:val="both"/>
      </w:pPr>
      <w:r>
        <w:rPr>
          <w:sz w:val="20"/>
        </w:rPr>
        <w:t xml:space="preserve">оказание комплексной коррекционно-педагогической, психологической и социальной помощи обучающимся с ЗПР;</w:t>
      </w:r>
    </w:p>
    <w:p>
      <w:pPr>
        <w:pStyle w:val="0"/>
        <w:spacing w:before="200" w:lineRule="auto"/>
        <w:ind w:firstLine="540"/>
        <w:jc w:val="both"/>
      </w:pPr>
      <w:r>
        <w:rPr>
          <w:sz w:val="20"/>
        </w:rPr>
        <w:t xml:space="preserve">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pPr>
        <w:pStyle w:val="0"/>
        <w:spacing w:before="200" w:lineRule="auto"/>
        <w:ind w:firstLine="540"/>
        <w:jc w:val="both"/>
      </w:pPr>
      <w:r>
        <w:rPr>
          <w:sz w:val="20"/>
        </w:rPr>
        <w:t xml:space="preserve">разработка и проведение коррекционных курсов, реализуемых в процессе внеурочной деятельности;</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pPr>
        <w:pStyle w:val="0"/>
        <w:spacing w:before="200" w:lineRule="auto"/>
        <w:ind w:firstLine="540"/>
        <w:jc w:val="both"/>
      </w:pPr>
      <w:r>
        <w:rPr>
          <w:sz w:val="20"/>
        </w:rPr>
        <w:t xml:space="preserve">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pPr>
        <w:pStyle w:val="0"/>
        <w:spacing w:before="200" w:lineRule="auto"/>
        <w:ind w:firstLine="540"/>
        <w:jc w:val="both"/>
      </w:pPr>
      <w:r>
        <w:rPr>
          <w:sz w:val="20"/>
        </w:rPr>
        <w:t xml:space="preserve">реализация системы мероприятий по социальной адаптации обучающихся с ЗПР;</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сопровождения обучающихся с ЗПР;</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pPr>
        <w:pStyle w:val="0"/>
        <w:spacing w:before="200" w:lineRule="auto"/>
        <w:ind w:firstLine="540"/>
        <w:jc w:val="both"/>
      </w:pPr>
      <w:r>
        <w:rPr>
          <w:sz w:val="20"/>
        </w:rPr>
        <w:t xml:space="preserve">5. Содержание ПКР определяют следующие принципы:</w:t>
      </w:r>
    </w:p>
    <w:p>
      <w:pPr>
        <w:pStyle w:val="0"/>
        <w:spacing w:before="200" w:lineRule="auto"/>
        <w:ind w:firstLine="540"/>
        <w:jc w:val="both"/>
      </w:pPr>
      <w:r>
        <w:rPr>
          <w:sz w:val="20"/>
        </w:rPr>
        <w:t xml:space="preserve">5.1. Преемственность.</w:t>
      </w:r>
    </w:p>
    <w:p>
      <w:pPr>
        <w:pStyle w:val="0"/>
        <w:spacing w:before="200" w:lineRule="auto"/>
        <w:ind w:firstLine="540"/>
        <w:jc w:val="both"/>
      </w:pPr>
      <w:r>
        <w:rPr>
          <w:sz w:val="20"/>
        </w:rP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pPr>
        <w:pStyle w:val="0"/>
        <w:spacing w:before="200" w:lineRule="auto"/>
        <w:ind w:firstLine="540"/>
        <w:jc w:val="both"/>
      </w:pPr>
      <w:r>
        <w:rPr>
          <w:sz w:val="20"/>
        </w:rPr>
        <w:t xml:space="preserve">5.2. Соблюдение интересов обучающихся с ЗПР.</w:t>
      </w:r>
    </w:p>
    <w:p>
      <w:pPr>
        <w:pStyle w:val="0"/>
        <w:spacing w:before="200" w:lineRule="auto"/>
        <w:ind w:firstLine="540"/>
        <w:jc w:val="both"/>
      </w:pPr>
      <w:r>
        <w:rPr>
          <w:sz w:val="20"/>
        </w:rPr>
        <w:t xml:space="preserve">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pPr>
        <w:pStyle w:val="0"/>
        <w:spacing w:before="200" w:lineRule="auto"/>
        <w:ind w:firstLine="540"/>
        <w:jc w:val="both"/>
      </w:pPr>
      <w:r>
        <w:rPr>
          <w:sz w:val="20"/>
        </w:rPr>
        <w:t xml:space="preserve">5.3. Непрерывность.</w:t>
      </w:r>
    </w:p>
    <w:p>
      <w:pPr>
        <w:pStyle w:val="0"/>
        <w:spacing w:before="200" w:lineRule="auto"/>
        <w:ind w:firstLine="540"/>
        <w:jc w:val="both"/>
      </w:pPr>
      <w:r>
        <w:rPr>
          <w:sz w:val="20"/>
        </w:rPr>
        <w:t xml:space="preserve">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pPr>
        <w:pStyle w:val="0"/>
        <w:spacing w:before="200" w:lineRule="auto"/>
        <w:ind w:firstLine="540"/>
        <w:jc w:val="both"/>
      </w:pPr>
      <w:r>
        <w:rPr>
          <w:sz w:val="20"/>
        </w:rPr>
        <w:t xml:space="preserve">5.4. Вариативность.</w:t>
      </w:r>
    </w:p>
    <w:p>
      <w:pPr>
        <w:pStyle w:val="0"/>
        <w:spacing w:before="200" w:lineRule="auto"/>
        <w:ind w:firstLine="540"/>
        <w:jc w:val="both"/>
      </w:pPr>
      <w:r>
        <w:rPr>
          <w:sz w:val="20"/>
        </w:rPr>
        <w:t xml:space="preserve">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pPr>
        <w:pStyle w:val="0"/>
        <w:spacing w:before="200" w:lineRule="auto"/>
        <w:ind w:firstLine="540"/>
        <w:jc w:val="both"/>
      </w:pPr>
      <w:r>
        <w:rPr>
          <w:sz w:val="20"/>
        </w:rPr>
        <w:t xml:space="preserve">5.5. Комплексность и системность.</w:t>
      </w:r>
    </w:p>
    <w:p>
      <w:pPr>
        <w:pStyle w:val="0"/>
        <w:spacing w:before="200" w:lineRule="auto"/>
        <w:ind w:firstLine="540"/>
        <w:jc w:val="both"/>
      </w:pPr>
      <w:r>
        <w:rPr>
          <w:sz w:val="20"/>
        </w:rPr>
        <w:t xml:space="preserve">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pPr>
        <w:pStyle w:val="0"/>
        <w:spacing w:before="200" w:lineRule="auto"/>
        <w:ind w:firstLine="540"/>
        <w:jc w:val="both"/>
      </w:pPr>
      <w:r>
        <w:rPr>
          <w:sz w:val="20"/>
        </w:rPr>
        <w:t xml:space="preserve">создание в образовательной организации условий, учитывающих особые образовательные потребности обучающихся с ЗПР;</w:t>
      </w:r>
    </w:p>
    <w:p>
      <w:pPr>
        <w:pStyle w:val="0"/>
        <w:spacing w:before="200" w:lineRule="auto"/>
        <w:ind w:firstLine="540"/>
        <w:jc w:val="both"/>
      </w:pPr>
      <w:r>
        <w:rPr>
          <w:sz w:val="20"/>
        </w:rPr>
        <w:t xml:space="preserve">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pPr>
        <w:pStyle w:val="0"/>
        <w:spacing w:before="200" w:lineRule="auto"/>
        <w:ind w:firstLine="540"/>
        <w:jc w:val="both"/>
      </w:pPr>
      <w:r>
        <w:rPr>
          <w:sz w:val="20"/>
        </w:rPr>
        <w:t xml:space="preserve">комплексное сопровождение каждого обучающегося с ЗПР при систематическом взаимодействии всех участников образовательных отношений;</w:t>
      </w:r>
    </w:p>
    <w:p>
      <w:pPr>
        <w:pStyle w:val="0"/>
        <w:spacing w:before="200" w:lineRule="auto"/>
        <w:ind w:firstLine="540"/>
        <w:jc w:val="both"/>
      </w:pPr>
      <w:r>
        <w:rPr>
          <w:sz w:val="20"/>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pPr>
        <w:pStyle w:val="0"/>
        <w:spacing w:before="200" w:lineRule="auto"/>
        <w:ind w:firstLine="540"/>
        <w:jc w:val="both"/>
      </w:pPr>
      <w:r>
        <w:rPr>
          <w:sz w:val="20"/>
        </w:rPr>
        <w:t xml:space="preserve">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pPr>
        <w:pStyle w:val="0"/>
        <w:spacing w:before="200" w:lineRule="auto"/>
        <w:ind w:firstLine="540"/>
        <w:jc w:val="both"/>
      </w:pPr>
      <w:r>
        <w:rPr>
          <w:sz w:val="20"/>
        </w:rPr>
        <w:t xml:space="preserve">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pPr>
        <w:pStyle w:val="0"/>
        <w:spacing w:before="200" w:lineRule="auto"/>
        <w:ind w:firstLine="540"/>
        <w:jc w:val="both"/>
      </w:pPr>
      <w:r>
        <w:rPr>
          <w:sz w:val="20"/>
        </w:rPr>
        <w:t xml:space="preserve">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pPr>
        <w:pStyle w:val="0"/>
        <w:spacing w:before="200" w:lineRule="auto"/>
        <w:ind w:firstLine="540"/>
        <w:jc w:val="both"/>
      </w:pPr>
      <w:r>
        <w:rPr>
          <w:sz w:val="20"/>
        </w:rPr>
        <w:t xml:space="preserve">содействие приобщению обучающихся с ЗПР к здоровому образу жизни;</w:t>
      </w:r>
    </w:p>
    <w:p>
      <w:pPr>
        <w:pStyle w:val="0"/>
        <w:spacing w:before="200" w:lineRule="auto"/>
        <w:ind w:firstLine="540"/>
        <w:jc w:val="both"/>
      </w:pPr>
      <w:r>
        <w:rPr>
          <w:sz w:val="20"/>
        </w:rPr>
        <w:t xml:space="preserve">обеспечение профессиональной ориентации обучающихся с ЗПР с учетом их интересов, способностей, индивидуальных особенностей.</w:t>
      </w:r>
    </w:p>
    <w:p>
      <w:pPr>
        <w:pStyle w:val="0"/>
        <w:spacing w:before="200" w:lineRule="auto"/>
        <w:ind w:firstLine="540"/>
        <w:jc w:val="both"/>
      </w:pPr>
      <w:r>
        <w:rPr>
          <w:sz w:val="20"/>
        </w:rPr>
        <w:t xml:space="preserve">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pPr>
        <w:pStyle w:val="0"/>
        <w:spacing w:before="200" w:lineRule="auto"/>
        <w:ind w:firstLine="540"/>
        <w:jc w:val="both"/>
      </w:pPr>
      <w:r>
        <w:rPr>
          <w:sz w:val="20"/>
        </w:rPr>
        <w:t xml:space="preserve">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pPr>
        <w:pStyle w:val="0"/>
        <w:spacing w:before="200" w:lineRule="auto"/>
        <w:ind w:firstLine="540"/>
        <w:jc w:val="both"/>
      </w:pPr>
      <w:r>
        <w:rPr>
          <w:sz w:val="20"/>
        </w:rPr>
        <w:t xml:space="preserve">Система комплексной помощи включает:</w:t>
      </w:r>
    </w:p>
    <w:p>
      <w:pPr>
        <w:pStyle w:val="0"/>
        <w:spacing w:before="200" w:lineRule="auto"/>
        <w:ind w:firstLine="540"/>
        <w:jc w:val="both"/>
      </w:pPr>
      <w:r>
        <w:rPr>
          <w:sz w:val="20"/>
        </w:rPr>
        <w:t xml:space="preserve">определение особых образовательных потребностей обучающихся с ЗПР на уровне основного общего образования;</w:t>
      </w:r>
    </w:p>
    <w:p>
      <w:pPr>
        <w:pStyle w:val="0"/>
        <w:spacing w:before="200" w:lineRule="auto"/>
        <w:ind w:firstLine="540"/>
        <w:jc w:val="both"/>
      </w:pPr>
      <w:r>
        <w:rPr>
          <w:sz w:val="20"/>
        </w:rPr>
        <w:t xml:space="preserve">индивидуализацию содержания специальных образовательных условий;</w:t>
      </w:r>
    </w:p>
    <w:p>
      <w:pPr>
        <w:pStyle w:val="0"/>
        <w:spacing w:before="200" w:lineRule="auto"/>
        <w:ind w:firstLine="540"/>
        <w:jc w:val="both"/>
      </w:pPr>
      <w:r>
        <w:rPr>
          <w:sz w:val="20"/>
        </w:rPr>
        <w:t xml:space="preserve">определение особенностей организации образовательного процесса в соответствии с индивидуальными психофизическими возможностями обучающихся;</w:t>
      </w:r>
    </w:p>
    <w:p>
      <w:pPr>
        <w:pStyle w:val="0"/>
        <w:spacing w:before="200" w:lineRule="auto"/>
        <w:ind w:firstLine="540"/>
        <w:jc w:val="both"/>
      </w:pPr>
      <w:r>
        <w:rPr>
          <w:sz w:val="20"/>
        </w:rPr>
        <w:t xml:space="preserve">организацию групповых и индивидуальных коррекционно-развивающих занятий для обучающихся с ЗПР;</w:t>
      </w:r>
    </w:p>
    <w:p>
      <w:pPr>
        <w:pStyle w:val="0"/>
        <w:spacing w:before="200" w:lineRule="auto"/>
        <w:ind w:firstLine="540"/>
        <w:jc w:val="both"/>
      </w:pPr>
      <w:r>
        <w:rPr>
          <w:sz w:val="20"/>
        </w:rPr>
        <w:t xml:space="preserve">реализацию мероприятий по социальной адаптации учащихся;</w:t>
      </w:r>
    </w:p>
    <w:p>
      <w:pPr>
        <w:pStyle w:val="0"/>
        <w:spacing w:before="200" w:lineRule="auto"/>
        <w:ind w:firstLine="540"/>
        <w:jc w:val="both"/>
      </w:pPr>
      <w:r>
        <w:rPr>
          <w:sz w:val="20"/>
        </w:rPr>
        <w:t xml:space="preserve">оказание родителям (законным представителям) обучающихся консультативной и методической помощи по социальным, правовым и другим вопросам;</w:t>
      </w:r>
    </w:p>
    <w:p>
      <w:pPr>
        <w:pStyle w:val="0"/>
        <w:spacing w:before="200" w:lineRule="auto"/>
        <w:ind w:firstLine="540"/>
        <w:jc w:val="both"/>
      </w:pPr>
      <w:r>
        <w:rPr>
          <w:sz w:val="20"/>
        </w:rPr>
        <w:t xml:space="preserve">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включает:</w:t>
      </w:r>
    </w:p>
    <w:p>
      <w:pPr>
        <w:pStyle w:val="0"/>
        <w:spacing w:before="200" w:lineRule="auto"/>
        <w:ind w:firstLine="540"/>
        <w:jc w:val="both"/>
      </w:pPr>
      <w:r>
        <w:rPr>
          <w:sz w:val="20"/>
        </w:rPr>
        <w:t xml:space="preserve">определение уровня актуального и зоны ближайшего развития обучающихся с ЗПР, выявление индивидуальных возможностей;</w:t>
      </w:r>
    </w:p>
    <w:p>
      <w:pPr>
        <w:pStyle w:val="0"/>
        <w:spacing w:before="200" w:lineRule="auto"/>
        <w:ind w:firstLine="540"/>
        <w:jc w:val="both"/>
      </w:pPr>
      <w:r>
        <w:rPr>
          <w:sz w:val="20"/>
        </w:rPr>
        <w:t xml:space="preserve">изучение развития эмоциональной, регуляторной, познавательной, речевой сфер и личностных особенностей обучающихся с ЗПР;</w:t>
      </w:r>
    </w:p>
    <w:p>
      <w:pPr>
        <w:pStyle w:val="0"/>
        <w:spacing w:before="200" w:lineRule="auto"/>
        <w:ind w:firstLine="540"/>
        <w:jc w:val="both"/>
      </w:pPr>
      <w:r>
        <w:rPr>
          <w:sz w:val="20"/>
        </w:rPr>
        <w:t xml:space="preserve">изучение социальной ситуации развития и условий семейного воспитания обучающегося с ЗПР;</w:t>
      </w:r>
    </w:p>
    <w:p>
      <w:pPr>
        <w:pStyle w:val="0"/>
        <w:spacing w:before="200" w:lineRule="auto"/>
        <w:ind w:firstLine="540"/>
        <w:jc w:val="both"/>
      </w:pPr>
      <w:r>
        <w:rPr>
          <w:sz w:val="20"/>
        </w:rPr>
        <w:t xml:space="preserve">изучение адаптивных возможностей и уровня психосоциального развития обучающегося с ЗПР;</w:t>
      </w:r>
    </w:p>
    <w:p>
      <w:pPr>
        <w:pStyle w:val="0"/>
        <w:spacing w:before="200" w:lineRule="auto"/>
        <w:ind w:firstLine="540"/>
        <w:jc w:val="both"/>
      </w:pPr>
      <w:r>
        <w:rPr>
          <w:sz w:val="20"/>
        </w:rPr>
        <w:t xml:space="preserve">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pPr>
        <w:pStyle w:val="0"/>
        <w:spacing w:before="200" w:lineRule="auto"/>
        <w:ind w:firstLine="540"/>
        <w:jc w:val="both"/>
      </w:pPr>
      <w:r>
        <w:rPr>
          <w:sz w:val="20"/>
        </w:rPr>
        <w:t xml:space="preserve">изучение профессиональных предпочтений и склонностей;</w:t>
      </w:r>
    </w:p>
    <w:p>
      <w:pPr>
        <w:pStyle w:val="0"/>
        <w:spacing w:before="200" w:lineRule="auto"/>
        <w:ind w:firstLine="540"/>
        <w:jc w:val="both"/>
      </w:pPr>
      <w:r>
        <w:rPr>
          <w:sz w:val="20"/>
        </w:rPr>
        <w:t xml:space="preserve">мониторинг динамики развития, успешности освоения образовательных программ основного общего образования.</w:t>
      </w:r>
    </w:p>
    <w:p>
      <w:pPr>
        <w:pStyle w:val="0"/>
        <w:spacing w:before="200" w:lineRule="auto"/>
        <w:ind w:firstLine="540"/>
        <w:jc w:val="both"/>
      </w:pPr>
      <w:r>
        <w:rPr>
          <w:sz w:val="20"/>
        </w:rPr>
        <w:t xml:space="preserve">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pPr>
        <w:pStyle w:val="0"/>
        <w:spacing w:before="200" w:lineRule="auto"/>
        <w:ind w:firstLine="540"/>
        <w:jc w:val="both"/>
      </w:pPr>
      <w:r>
        <w:rPr>
          <w:sz w:val="20"/>
        </w:rPr>
        <w:t xml:space="preserve">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 включает:</w:t>
      </w:r>
    </w:p>
    <w:p>
      <w:pPr>
        <w:pStyle w:val="0"/>
        <w:spacing w:before="200" w:lineRule="auto"/>
        <w:ind w:firstLine="540"/>
        <w:jc w:val="both"/>
      </w:pPr>
      <w:r>
        <w:rPr>
          <w:sz w:val="20"/>
        </w:rPr>
        <w:t xml:space="preserve">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pPr>
        <w:pStyle w:val="0"/>
        <w:spacing w:before="200" w:lineRule="auto"/>
        <w:ind w:firstLine="540"/>
        <w:jc w:val="both"/>
      </w:pPr>
      <w:r>
        <w:rPr>
          <w:sz w:val="20"/>
        </w:rPr>
        <w:t xml:space="preserve">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pPr>
        <w:pStyle w:val="0"/>
        <w:spacing w:before="200" w:lineRule="auto"/>
        <w:ind w:firstLine="540"/>
        <w:jc w:val="both"/>
      </w:pPr>
      <w:r>
        <w:rPr>
          <w:sz w:val="20"/>
        </w:rPr>
        <w:t xml:space="preserve">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pPr>
        <w:pStyle w:val="0"/>
        <w:spacing w:before="200" w:lineRule="auto"/>
        <w:ind w:firstLine="540"/>
        <w:jc w:val="both"/>
      </w:pPr>
      <w:r>
        <w:rPr>
          <w:sz w:val="20"/>
        </w:rPr>
        <w:t xml:space="preserve">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pPr>
        <w:pStyle w:val="0"/>
        <w:spacing w:before="200" w:lineRule="auto"/>
        <w:ind w:firstLine="540"/>
        <w:jc w:val="both"/>
      </w:pPr>
      <w:r>
        <w:rPr>
          <w:sz w:val="20"/>
        </w:rPr>
        <w:t xml:space="preserve">формирование стремления к осознанному самопознанию и саморазвитию у обучающихся с ЗПР;</w:t>
      </w:r>
    </w:p>
    <w:p>
      <w:pPr>
        <w:pStyle w:val="0"/>
        <w:spacing w:before="200" w:lineRule="auto"/>
        <w:ind w:firstLine="540"/>
        <w:jc w:val="both"/>
      </w:pPr>
      <w:r>
        <w:rPr>
          <w:sz w:val="20"/>
        </w:rPr>
        <w:t xml:space="preserve">формирование способов регуляции поведения и эмоциональных состояний с учетом норм и правил общественного уклада;</w:t>
      </w:r>
    </w:p>
    <w:p>
      <w:pPr>
        <w:pStyle w:val="0"/>
        <w:spacing w:before="200" w:lineRule="auto"/>
        <w:ind w:firstLine="540"/>
        <w:jc w:val="both"/>
      </w:pPr>
      <w:r>
        <w:rPr>
          <w:sz w:val="20"/>
        </w:rPr>
        <w:t xml:space="preserve">развитие навыков конструктивного общения и эффективного взаимодействия с окружающими;</w:t>
      </w:r>
    </w:p>
    <w:p>
      <w:pPr>
        <w:pStyle w:val="0"/>
        <w:spacing w:before="200" w:lineRule="auto"/>
        <w:ind w:firstLine="540"/>
        <w:jc w:val="both"/>
      </w:pPr>
      <w:r>
        <w:rPr>
          <w:sz w:val="20"/>
        </w:rPr>
        <w:t xml:space="preserve">развитие компетенций, необходимых для продолжения образования и профессионального самоопределения;</w:t>
      </w:r>
    </w:p>
    <w:p>
      <w:pPr>
        <w:pStyle w:val="0"/>
        <w:spacing w:before="200" w:lineRule="auto"/>
        <w:ind w:firstLine="540"/>
        <w:jc w:val="both"/>
      </w:pPr>
      <w:r>
        <w:rPr>
          <w:sz w:val="20"/>
        </w:rPr>
        <w:t xml:space="preserve">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pPr>
        <w:pStyle w:val="0"/>
        <w:spacing w:before="200" w:lineRule="auto"/>
        <w:ind w:firstLine="540"/>
        <w:jc w:val="both"/>
      </w:pPr>
      <w:r>
        <w:rPr>
          <w:sz w:val="20"/>
        </w:rPr>
        <w:t xml:space="preserve">социальную защиту обучающегося в случае неблагоприятных условий жизни при психотравмирующих обстоятельствах.</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коррекционных курсов и дополнительных коррекционно-развивающих занятий;</w:t>
      </w:r>
    </w:p>
    <w:p>
      <w:pPr>
        <w:pStyle w:val="0"/>
        <w:spacing w:before="200" w:lineRule="auto"/>
        <w:ind w:firstLine="540"/>
        <w:jc w:val="both"/>
      </w:pPr>
      <w:r>
        <w:rPr>
          <w:sz w:val="20"/>
        </w:rPr>
        <w:t xml:space="preserve">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pPr>
        <w:pStyle w:val="0"/>
        <w:spacing w:before="200" w:lineRule="auto"/>
        <w:ind w:firstLine="540"/>
        <w:jc w:val="both"/>
      </w:pPr>
      <w:r>
        <w:rPr>
          <w:sz w:val="20"/>
        </w:rPr>
        <w:t xml:space="preserve">Необходимость проведения дополнительных коррекционно-развивающих занятий может возникнуть в следующих случаях:</w:t>
      </w:r>
    </w:p>
    <w:p>
      <w:pPr>
        <w:pStyle w:val="0"/>
        <w:spacing w:before="200" w:lineRule="auto"/>
        <w:ind w:firstLine="540"/>
        <w:jc w:val="both"/>
      </w:pPr>
      <w:r>
        <w:rPr>
          <w:sz w:val="20"/>
        </w:rPr>
        <w:t xml:space="preserve">потребность в дополнительном психолого-педагогическом сопровождении после длительной болезни;</w:t>
      </w:r>
    </w:p>
    <w:p>
      <w:pPr>
        <w:pStyle w:val="0"/>
        <w:spacing w:before="200" w:lineRule="auto"/>
        <w:ind w:firstLine="540"/>
        <w:jc w:val="both"/>
      </w:pPr>
      <w:r>
        <w:rPr>
          <w:sz w:val="20"/>
        </w:rPr>
        <w:t xml:space="preserve">индивидуальные коррекционно-развивающие занятия педагога-психолога, направленные на помощь в трудной жизненной ситуации;</w:t>
      </w:r>
    </w:p>
    <w:p>
      <w:pPr>
        <w:pStyle w:val="0"/>
        <w:spacing w:before="200" w:lineRule="auto"/>
        <w:ind w:firstLine="540"/>
        <w:jc w:val="both"/>
      </w:pPr>
      <w:r>
        <w:rPr>
          <w:sz w:val="20"/>
        </w:rPr>
        <w:t xml:space="preserve">коррекционно-развивающие занятия педагога-психолога по коррекции индивидуальных личностных нарушений/акцентуаций;</w:t>
      </w:r>
    </w:p>
    <w:p>
      <w:pPr>
        <w:pStyle w:val="0"/>
        <w:spacing w:before="200" w:lineRule="auto"/>
        <w:ind w:firstLine="540"/>
        <w:jc w:val="both"/>
      </w:pPr>
      <w:r>
        <w:rPr>
          <w:sz w:val="20"/>
        </w:rPr>
        <w:t xml:space="preserve">коррекционно-развивающие занятия предметной направленности с учителем-предметником по преодолению индивидуальных образовательных дефицитов;</w:t>
      </w:r>
    </w:p>
    <w:p>
      <w:pPr>
        <w:pStyle w:val="0"/>
        <w:spacing w:before="200" w:lineRule="auto"/>
        <w:ind w:firstLine="540"/>
        <w:jc w:val="both"/>
      </w:pPr>
      <w:r>
        <w:rPr>
          <w:sz w:val="20"/>
        </w:rPr>
        <w:t xml:space="preserve">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pPr>
        <w:pStyle w:val="0"/>
        <w:spacing w:before="200" w:lineRule="auto"/>
        <w:ind w:firstLine="540"/>
        <w:jc w:val="both"/>
      </w:pPr>
      <w:r>
        <w:rPr>
          <w:sz w:val="20"/>
        </w:rPr>
        <w:t xml:space="preserve">7.3.2.5.1.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pPr>
        <w:pStyle w:val="0"/>
        <w:spacing w:before="200" w:lineRule="auto"/>
        <w:ind w:firstLine="540"/>
        <w:jc w:val="both"/>
      </w:pPr>
      <w:r>
        <w:rPr>
          <w:sz w:val="20"/>
        </w:rPr>
        <w:t xml:space="preserve">7.3.2.5.2. Задачи курса:</w:t>
      </w:r>
    </w:p>
    <w:p>
      <w:pPr>
        <w:pStyle w:val="0"/>
        <w:spacing w:before="200" w:lineRule="auto"/>
        <w:ind w:firstLine="540"/>
        <w:jc w:val="both"/>
      </w:pPr>
      <w:r>
        <w:rPr>
          <w:sz w:val="20"/>
        </w:rPr>
        <w:t xml:space="preserve">формирование учебной мотивации, стимуляция развития познавательных процессов;</w:t>
      </w:r>
    </w:p>
    <w:p>
      <w:pPr>
        <w:pStyle w:val="0"/>
        <w:spacing w:before="200" w:lineRule="auto"/>
        <w:ind w:firstLine="540"/>
        <w:jc w:val="both"/>
      </w:pPr>
      <w:r>
        <w:rPr>
          <w:sz w:val="20"/>
        </w:rPr>
        <w:t xml:space="preserve">коррекция недостатков осознанной саморегуляции познавательной деятельности, эмоций и поведения, формирование навыков самоконтроля;</w:t>
      </w:r>
    </w:p>
    <w:p>
      <w:pPr>
        <w:pStyle w:val="0"/>
        <w:spacing w:before="200" w:lineRule="auto"/>
        <w:ind w:firstLine="540"/>
        <w:jc w:val="both"/>
      </w:pPr>
      <w:r>
        <w:rPr>
          <w:sz w:val="20"/>
        </w:rPr>
        <w:t xml:space="preserve">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pPr>
        <w:pStyle w:val="0"/>
        <w:spacing w:before="200" w:lineRule="auto"/>
        <w:ind w:firstLine="540"/>
        <w:jc w:val="both"/>
      </w:pPr>
      <w:r>
        <w:rPr>
          <w:sz w:val="20"/>
        </w:rPr>
        <w:t xml:space="preserve">развитие личностного и профессионального самоопределения, формирование целостного "образа Я";</w:t>
      </w:r>
    </w:p>
    <w:p>
      <w:pPr>
        <w:pStyle w:val="0"/>
        <w:spacing w:before="200" w:lineRule="auto"/>
        <w:ind w:firstLine="540"/>
        <w:jc w:val="both"/>
      </w:pPr>
      <w:r>
        <w:rPr>
          <w:sz w:val="20"/>
        </w:rPr>
        <w:t xml:space="preserve">развитие различных коммуникативных умений, приемов конструктивного общения и навыков сотрудничества;</w:t>
      </w:r>
    </w:p>
    <w:p>
      <w:pPr>
        <w:pStyle w:val="0"/>
        <w:spacing w:before="200" w:lineRule="auto"/>
        <w:ind w:firstLine="540"/>
        <w:jc w:val="both"/>
      </w:pPr>
      <w:r>
        <w:rPr>
          <w:sz w:val="20"/>
        </w:rPr>
        <w:t xml:space="preserve">стимулирование интереса к себе и социальному окружению;</w:t>
      </w:r>
    </w:p>
    <w:p>
      <w:pPr>
        <w:pStyle w:val="0"/>
        <w:spacing w:before="200" w:lineRule="auto"/>
        <w:ind w:firstLine="540"/>
        <w:jc w:val="both"/>
      </w:pPr>
      <w:r>
        <w:rPr>
          <w:sz w:val="20"/>
        </w:rPr>
        <w:t xml:space="preserve">развитие продуктивных видов взаимоотношений с окружающими сверстниками и взрослыми;</w:t>
      </w:r>
    </w:p>
    <w:p>
      <w:pPr>
        <w:pStyle w:val="0"/>
        <w:spacing w:before="200" w:lineRule="auto"/>
        <w:ind w:firstLine="540"/>
        <w:jc w:val="both"/>
      </w:pPr>
      <w:r>
        <w:rPr>
          <w:sz w:val="20"/>
        </w:rPr>
        <w:t xml:space="preserve">предупреждение школьной и социальной дезадаптации;</w:t>
      </w:r>
    </w:p>
    <w:p>
      <w:pPr>
        <w:pStyle w:val="0"/>
        <w:spacing w:before="200" w:lineRule="auto"/>
        <w:ind w:firstLine="540"/>
        <w:jc w:val="both"/>
      </w:pPr>
      <w:r>
        <w:rPr>
          <w:sz w:val="20"/>
        </w:rPr>
        <w:t xml:space="preserve">становление и расширение сферы жизненной компетенции.</w:t>
      </w:r>
    </w:p>
    <w:p>
      <w:pPr>
        <w:pStyle w:val="0"/>
        <w:spacing w:before="200" w:lineRule="auto"/>
        <w:ind w:firstLine="540"/>
        <w:jc w:val="both"/>
      </w:pPr>
      <w:r>
        <w:rPr>
          <w:sz w:val="20"/>
        </w:rPr>
        <w:t xml:space="preserve">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pPr>
        <w:pStyle w:val="0"/>
        <w:spacing w:before="200" w:lineRule="auto"/>
        <w:ind w:firstLine="540"/>
        <w:jc w:val="both"/>
      </w:pPr>
      <w:r>
        <w:rPr>
          <w:sz w:val="20"/>
        </w:rPr>
        <w:t xml:space="preserve">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pPr>
        <w:pStyle w:val="0"/>
        <w:spacing w:before="200" w:lineRule="auto"/>
        <w:ind w:firstLine="540"/>
        <w:jc w:val="both"/>
      </w:pPr>
      <w:r>
        <w:rPr>
          <w:sz w:val="20"/>
        </w:rP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pPr>
        <w:pStyle w:val="0"/>
        <w:spacing w:before="200" w:lineRule="auto"/>
        <w:ind w:firstLine="540"/>
        <w:jc w:val="both"/>
      </w:pPr>
      <w:r>
        <w:rPr>
          <w:sz w:val="20"/>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pPr>
        <w:pStyle w:val="0"/>
        <w:spacing w:before="200" w:lineRule="auto"/>
        <w:ind w:firstLine="540"/>
        <w:jc w:val="both"/>
      </w:pPr>
      <w:r>
        <w:rPr>
          <w:sz w:val="20"/>
        </w:rPr>
        <w:t xml:space="preserve">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pPr>
        <w:pStyle w:val="0"/>
        <w:spacing w:before="200" w:lineRule="auto"/>
        <w:ind w:firstLine="540"/>
        <w:jc w:val="both"/>
      </w:pPr>
      <w:r>
        <w:rPr>
          <w:sz w:val="20"/>
        </w:rPr>
        <w:t xml:space="preserve">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pPr>
        <w:pStyle w:val="0"/>
        <w:spacing w:before="200" w:lineRule="auto"/>
        <w:ind w:firstLine="540"/>
        <w:jc w:val="both"/>
      </w:pPr>
      <w:r>
        <w:rPr>
          <w:sz w:val="20"/>
        </w:rPr>
        <w:t xml:space="preserve">Модуль "Формирование личностного самоопределения" (разделы "Развитие личностного самоопределения" и "Развитие профессионального самоопределения");</w:t>
      </w:r>
    </w:p>
    <w:p>
      <w:pPr>
        <w:pStyle w:val="0"/>
        <w:spacing w:before="200" w:lineRule="auto"/>
        <w:ind w:firstLine="540"/>
        <w:jc w:val="both"/>
      </w:pPr>
      <w:r>
        <w:rPr>
          <w:sz w:val="20"/>
        </w:rPr>
        <w:t xml:space="preserve">Модуль "Развитие коммуникативной деятельности" (разделы "Развитие коммуникативных навыков" и "Развитие навыков сотрудничества").</w:t>
      </w:r>
    </w:p>
    <w:p>
      <w:pPr>
        <w:pStyle w:val="0"/>
        <w:spacing w:before="200" w:lineRule="auto"/>
        <w:ind w:firstLine="540"/>
        <w:jc w:val="both"/>
      </w:pPr>
      <w:r>
        <w:rPr>
          <w:sz w:val="20"/>
        </w:rPr>
        <w:t xml:space="preserve">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pPr>
        <w:pStyle w:val="0"/>
        <w:spacing w:before="200" w:lineRule="auto"/>
        <w:ind w:firstLine="540"/>
        <w:jc w:val="both"/>
      </w:pPr>
      <w:r>
        <w:rPr>
          <w:sz w:val="20"/>
        </w:rPr>
        <w:t xml:space="preserve">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pPr>
        <w:pStyle w:val="0"/>
        <w:spacing w:before="200" w:lineRule="auto"/>
        <w:ind w:firstLine="540"/>
        <w:jc w:val="both"/>
      </w:pPr>
      <w:r>
        <w:rPr>
          <w:sz w:val="20"/>
        </w:rPr>
        <w:t xml:space="preserve">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pPr>
        <w:pStyle w:val="0"/>
        <w:spacing w:before="200" w:lineRule="auto"/>
        <w:ind w:firstLine="540"/>
        <w:jc w:val="both"/>
      </w:pPr>
      <w:r>
        <w:rPr>
          <w:sz w:val="20"/>
        </w:rPr>
        <w:t xml:space="preserve">7.3.2.6.2. Задачи курса:</w:t>
      </w:r>
    </w:p>
    <w:p>
      <w:pPr>
        <w:pStyle w:val="0"/>
        <w:spacing w:before="200" w:lineRule="auto"/>
        <w:ind w:firstLine="540"/>
        <w:jc w:val="both"/>
      </w:pPr>
      <w:r>
        <w:rPr>
          <w:sz w:val="20"/>
        </w:rPr>
        <w:t xml:space="preserve">коррекция и развитие познавательных процессов на основе учебного материала;</w:t>
      </w:r>
    </w:p>
    <w:p>
      <w:pPr>
        <w:pStyle w:val="0"/>
        <w:spacing w:before="200" w:lineRule="auto"/>
        <w:ind w:firstLine="540"/>
        <w:jc w:val="both"/>
      </w:pPr>
      <w:r>
        <w:rPr>
          <w:sz w:val="20"/>
        </w:rPr>
        <w:t xml:space="preserve">формирование приемов мыслительной деятельности, коррекция и развитие логических мыслительных операций;</w:t>
      </w:r>
    </w:p>
    <w:p>
      <w:pPr>
        <w:pStyle w:val="0"/>
        <w:spacing w:before="200" w:lineRule="auto"/>
        <w:ind w:firstLine="540"/>
        <w:jc w:val="both"/>
      </w:pPr>
      <w:r>
        <w:rPr>
          <w:sz w:val="20"/>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pPr>
        <w:pStyle w:val="0"/>
        <w:spacing w:before="200" w:lineRule="auto"/>
        <w:ind w:firstLine="540"/>
        <w:jc w:val="both"/>
      </w:pPr>
      <w:r>
        <w:rPr>
          <w:sz w:val="20"/>
        </w:rPr>
        <w:t xml:space="preserve">специальное формирование метапредметных умений, обеспечивающих освоение программного материала;</w:t>
      </w:r>
    </w:p>
    <w:p>
      <w:pPr>
        <w:pStyle w:val="0"/>
        <w:spacing w:before="200" w:lineRule="auto"/>
        <w:ind w:firstLine="540"/>
        <w:jc w:val="both"/>
      </w:pPr>
      <w:r>
        <w:rPr>
          <w:sz w:val="20"/>
        </w:rPr>
        <w:t xml:space="preserve">формирование навыков социальной (жизненной) компетенции.</w:t>
      </w:r>
    </w:p>
    <w:p>
      <w:pPr>
        <w:pStyle w:val="0"/>
        <w:spacing w:before="200" w:lineRule="auto"/>
        <w:ind w:firstLine="540"/>
        <w:jc w:val="both"/>
      </w:pPr>
      <w:r>
        <w:rPr>
          <w:sz w:val="20"/>
        </w:rPr>
        <w:t xml:space="preserve">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pPr>
        <w:pStyle w:val="0"/>
        <w:spacing w:before="200" w:lineRule="auto"/>
        <w:ind w:firstLine="540"/>
        <w:jc w:val="both"/>
      </w:pPr>
      <w:r>
        <w:rPr>
          <w:sz w:val="20"/>
        </w:rPr>
        <w:t xml:space="preserve">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pPr>
        <w:pStyle w:val="0"/>
        <w:spacing w:before="200" w:lineRule="auto"/>
        <w:ind w:firstLine="540"/>
        <w:jc w:val="both"/>
      </w:pPr>
      <w:r>
        <w:rPr>
          <w:sz w:val="20"/>
        </w:rPr>
        <w:t xml:space="preserve">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pPr>
        <w:pStyle w:val="0"/>
        <w:spacing w:before="200" w:lineRule="auto"/>
        <w:ind w:firstLine="540"/>
        <w:jc w:val="both"/>
      </w:pPr>
      <w:r>
        <w:rPr>
          <w:sz w:val="20"/>
        </w:rPr>
        <w:t xml:space="preserve">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pPr>
        <w:pStyle w:val="0"/>
        <w:spacing w:before="200" w:lineRule="auto"/>
        <w:ind w:firstLine="540"/>
        <w:jc w:val="both"/>
      </w:pPr>
      <w:r>
        <w:rPr>
          <w:sz w:val="20"/>
        </w:rPr>
        <w:t xml:space="preserve">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pPr>
        <w:pStyle w:val="0"/>
        <w:spacing w:before="200" w:lineRule="auto"/>
        <w:ind w:firstLine="540"/>
        <w:jc w:val="both"/>
      </w:pPr>
      <w:r>
        <w:rPr>
          <w:sz w:val="20"/>
        </w:rPr>
        <w:t xml:space="preserve">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pPr>
        <w:pStyle w:val="0"/>
        <w:spacing w:before="200" w:lineRule="auto"/>
        <w:ind w:firstLine="540"/>
        <w:jc w:val="both"/>
      </w:pPr>
      <w:r>
        <w:rPr>
          <w:sz w:val="20"/>
        </w:rPr>
        <w:t xml:space="preserve">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pPr>
        <w:pStyle w:val="0"/>
        <w:spacing w:before="200" w:lineRule="auto"/>
        <w:ind w:firstLine="540"/>
        <w:jc w:val="both"/>
      </w:pPr>
      <w:r>
        <w:rPr>
          <w:sz w:val="20"/>
        </w:rPr>
        <w:t xml:space="preserve">7.3.2.7.2. Задачи курса:</w:t>
      </w:r>
    </w:p>
    <w:p>
      <w:pPr>
        <w:pStyle w:val="0"/>
        <w:spacing w:before="200" w:lineRule="auto"/>
        <w:ind w:firstLine="540"/>
        <w:jc w:val="both"/>
      </w:pPr>
      <w:r>
        <w:rPr>
          <w:sz w:val="20"/>
        </w:rPr>
        <w:t xml:space="preserve">коррекция и развитие языкового анализа и синтеза;</w:t>
      </w:r>
    </w:p>
    <w:p>
      <w:pPr>
        <w:pStyle w:val="0"/>
        <w:spacing w:before="200" w:lineRule="auto"/>
        <w:ind w:firstLine="540"/>
        <w:jc w:val="both"/>
      </w:pPr>
      <w:r>
        <w:rPr>
          <w:sz w:val="20"/>
        </w:rPr>
        <w:t xml:space="preserve">совершенствование зрительно-пространственных и пространственно-временных представлений;</w:t>
      </w:r>
    </w:p>
    <w:p>
      <w:pPr>
        <w:pStyle w:val="0"/>
        <w:spacing w:before="200" w:lineRule="auto"/>
        <w:ind w:firstLine="540"/>
        <w:jc w:val="both"/>
      </w:pPr>
      <w:r>
        <w:rPr>
          <w:sz w:val="20"/>
        </w:rPr>
        <w:t xml:space="preserve">совершенствование фонетико-фонематической стороны речи;</w:t>
      </w:r>
    </w:p>
    <w:p>
      <w:pPr>
        <w:pStyle w:val="0"/>
        <w:spacing w:before="200" w:lineRule="auto"/>
        <w:ind w:firstLine="540"/>
        <w:jc w:val="both"/>
      </w:pPr>
      <w:r>
        <w:rPr>
          <w:sz w:val="20"/>
        </w:rPr>
        <w:t xml:space="preserve">формирование фонематических, морфологических и синтаксических обобщений;</w:t>
      </w:r>
    </w:p>
    <w:p>
      <w:pPr>
        <w:pStyle w:val="0"/>
        <w:spacing w:before="200" w:lineRule="auto"/>
        <w:ind w:firstLine="540"/>
        <w:jc w:val="both"/>
      </w:pPr>
      <w:r>
        <w:rPr>
          <w:sz w:val="20"/>
        </w:rPr>
        <w:t xml:space="preserve">коррекция и развитие лексико-грамматического строя речи;</w:t>
      </w:r>
    </w:p>
    <w:p>
      <w:pPr>
        <w:pStyle w:val="0"/>
        <w:spacing w:before="200" w:lineRule="auto"/>
        <w:ind w:firstLine="540"/>
        <w:jc w:val="both"/>
      </w:pPr>
      <w:r>
        <w:rPr>
          <w:sz w:val="20"/>
        </w:rPr>
        <w:t xml:space="preserve">формирование алгоритма орфографических действий, орфографической зоркости, навыков грамотного письма;</w:t>
      </w:r>
    </w:p>
    <w:p>
      <w:pPr>
        <w:pStyle w:val="0"/>
        <w:spacing w:before="200" w:lineRule="auto"/>
        <w:ind w:firstLine="540"/>
        <w:jc w:val="both"/>
      </w:pPr>
      <w:r>
        <w:rPr>
          <w:sz w:val="20"/>
        </w:rPr>
        <w:t xml:space="preserve">коррекция или минимизация ошибок письма и чтения;</w:t>
      </w:r>
    </w:p>
    <w:p>
      <w:pPr>
        <w:pStyle w:val="0"/>
        <w:spacing w:before="200" w:lineRule="auto"/>
        <w:ind w:firstLine="540"/>
        <w:jc w:val="both"/>
      </w:pPr>
      <w:r>
        <w:rPr>
          <w:sz w:val="20"/>
        </w:rPr>
        <w:t xml:space="preserve">развитие связной речи и формирование коммуникативной компетенции.</w:t>
      </w:r>
    </w:p>
    <w:p>
      <w:pPr>
        <w:pStyle w:val="0"/>
        <w:spacing w:before="200" w:lineRule="auto"/>
        <w:ind w:firstLine="540"/>
        <w:jc w:val="both"/>
      </w:pPr>
      <w:r>
        <w:rPr>
          <w:sz w:val="20"/>
        </w:rPr>
        <w:t xml:space="preserve">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pPr>
        <w:pStyle w:val="0"/>
        <w:spacing w:before="200" w:lineRule="auto"/>
        <w:ind w:firstLine="540"/>
        <w:jc w:val="both"/>
      </w:pPr>
      <w:r>
        <w:rPr>
          <w:sz w:val="20"/>
        </w:rPr>
        <w:t xml:space="preserve">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pPr>
        <w:pStyle w:val="0"/>
        <w:spacing w:before="200" w:lineRule="auto"/>
        <w:ind w:firstLine="540"/>
        <w:jc w:val="both"/>
      </w:pPr>
      <w:r>
        <w:rPr>
          <w:sz w:val="20"/>
        </w:rPr>
        <w:t xml:space="preserve">7.3.2.7.4. В соответствии с целями и задачами коррекционного курса "Логопедические занятия" выделяются следующие модули:</w:t>
      </w:r>
    </w:p>
    <w:p>
      <w:pPr>
        <w:pStyle w:val="0"/>
        <w:spacing w:before="200" w:lineRule="auto"/>
        <w:ind w:firstLine="540"/>
        <w:jc w:val="both"/>
      </w:pPr>
      <w:r>
        <w:rPr>
          <w:sz w:val="20"/>
        </w:rPr>
        <w:t xml:space="preserve">Модуль "Совершенствование фонетико-фонематической стороны речи. Фонетика, орфоэпия, графика";</w:t>
      </w:r>
    </w:p>
    <w:p>
      <w:pPr>
        <w:pStyle w:val="0"/>
        <w:spacing w:before="200" w:lineRule="auto"/>
        <w:ind w:firstLine="540"/>
        <w:jc w:val="both"/>
      </w:pPr>
      <w:r>
        <w:rPr>
          <w:sz w:val="20"/>
        </w:rPr>
        <w:t xml:space="preserve">Модуль "Обогащение и активизация словарного запаса. Формирование навыков словообразования. Морфемика";</w:t>
      </w:r>
    </w:p>
    <w:p>
      <w:pPr>
        <w:pStyle w:val="0"/>
        <w:spacing w:before="200" w:lineRule="auto"/>
        <w:ind w:firstLine="540"/>
        <w:jc w:val="both"/>
      </w:pPr>
      <w:r>
        <w:rPr>
          <w:sz w:val="20"/>
        </w:rPr>
        <w:t xml:space="preserve">Модуль "Коррекция и развитие лексико-грамматической стороны речи. Морфология";</w:t>
      </w:r>
    </w:p>
    <w:p>
      <w:pPr>
        <w:pStyle w:val="0"/>
        <w:spacing w:before="200" w:lineRule="auto"/>
        <w:ind w:firstLine="540"/>
        <w:jc w:val="both"/>
      </w:pPr>
      <w:r>
        <w:rPr>
          <w:sz w:val="20"/>
        </w:rPr>
        <w:t xml:space="preserve">Модуль "Коррекция и развитие связной речи. Коммуникация (говорение, аудирование, чтение, письмо)".</w:t>
      </w:r>
    </w:p>
    <w:p>
      <w:pPr>
        <w:pStyle w:val="0"/>
        <w:spacing w:before="200" w:lineRule="auto"/>
        <w:ind w:firstLine="540"/>
        <w:jc w:val="both"/>
      </w:pPr>
      <w:r>
        <w:rPr>
          <w:sz w:val="20"/>
        </w:rPr>
        <w:t xml:space="preserve">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pPr>
        <w:pStyle w:val="0"/>
        <w:spacing w:before="200" w:lineRule="auto"/>
        <w:ind w:firstLine="540"/>
        <w:jc w:val="both"/>
      </w:pPr>
      <w:r>
        <w:rPr>
          <w:sz w:val="20"/>
        </w:rPr>
        <w:t xml:space="preserve">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pPr>
        <w:pStyle w:val="0"/>
        <w:spacing w:before="200" w:lineRule="auto"/>
        <w:ind w:firstLine="540"/>
        <w:jc w:val="both"/>
      </w:pPr>
      <w:r>
        <w:rPr>
          <w:sz w:val="20"/>
        </w:rPr>
        <w:t xml:space="preserve">7.3.2.10. Время, отведенное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pPr>
        <w:pStyle w:val="0"/>
        <w:spacing w:before="200" w:lineRule="auto"/>
        <w:ind w:firstLine="540"/>
        <w:jc w:val="both"/>
      </w:pPr>
      <w:r>
        <w:rPr>
          <w:sz w:val="20"/>
        </w:rPr>
        <w:t xml:space="preserve">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7.3.2.13. Рабочая программа коррекционно-развивающего курса должна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коррекционного курса;</w:t>
      </w:r>
    </w:p>
    <w:p>
      <w:pPr>
        <w:pStyle w:val="0"/>
        <w:spacing w:before="200" w:lineRule="auto"/>
        <w:ind w:firstLine="540"/>
        <w:jc w:val="both"/>
      </w:pPr>
      <w:r>
        <w:rPr>
          <w:sz w:val="20"/>
        </w:rPr>
        <w:t xml:space="preserve">цели и задачи изучения коррекционного курса;</w:t>
      </w:r>
    </w:p>
    <w:p>
      <w:pPr>
        <w:pStyle w:val="0"/>
        <w:spacing w:before="200" w:lineRule="auto"/>
        <w:ind w:firstLine="540"/>
        <w:jc w:val="both"/>
      </w:pPr>
      <w:r>
        <w:rPr>
          <w:sz w:val="20"/>
        </w:rPr>
        <w:t xml:space="preserve">место коррекционного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коррекционного курса;</w:t>
      </w:r>
    </w:p>
    <w:p>
      <w:pPr>
        <w:pStyle w:val="0"/>
        <w:spacing w:before="200" w:lineRule="auto"/>
        <w:ind w:firstLine="540"/>
        <w:jc w:val="both"/>
      </w:pPr>
      <w:r>
        <w:rPr>
          <w:sz w:val="20"/>
        </w:rPr>
        <w:t xml:space="preserve">содержание коррекционного курса (по классам);</w:t>
      </w:r>
    </w:p>
    <w:p>
      <w:pPr>
        <w:pStyle w:val="0"/>
        <w:spacing w:before="200" w:lineRule="auto"/>
        <w:ind w:firstLine="540"/>
        <w:jc w:val="both"/>
      </w:pPr>
      <w:r>
        <w:rPr>
          <w:sz w:val="20"/>
        </w:rPr>
        <w:t xml:space="preserve">планируемые результаты освоения коррекционного курса.</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w:t>
      </w:r>
    </w:p>
    <w:p>
      <w:pPr>
        <w:pStyle w:val="0"/>
        <w:spacing w:before="200" w:lineRule="auto"/>
        <w:ind w:firstLine="540"/>
        <w:jc w:val="both"/>
      </w:pPr>
      <w:r>
        <w:rPr>
          <w:sz w:val="20"/>
        </w:rPr>
        <w:t xml:space="preserve">выработку педагогами и специалистами совместных обоснованных рекомендаций по основным направлениям работы с каждым обучающимся;</w:t>
      </w:r>
    </w:p>
    <w:p>
      <w:pPr>
        <w:pStyle w:val="0"/>
        <w:spacing w:before="200" w:lineRule="auto"/>
        <w:ind w:firstLine="540"/>
        <w:jc w:val="both"/>
      </w:pPr>
      <w:r>
        <w:rPr>
          <w:sz w:val="20"/>
        </w:rPr>
        <w:t xml:space="preserve">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pPr>
        <w:pStyle w:val="0"/>
        <w:spacing w:before="200" w:lineRule="auto"/>
        <w:ind w:firstLine="540"/>
        <w:jc w:val="both"/>
      </w:pPr>
      <w:r>
        <w:rPr>
          <w:sz w:val="20"/>
        </w:rPr>
        <w:t xml:space="preserve">консультативную помощь семье в вопросах выбора стратегии воспитания и приемов коррекционного обучения обучающегося с ЗПР;</w:t>
      </w:r>
    </w:p>
    <w:p>
      <w:pPr>
        <w:pStyle w:val="0"/>
        <w:spacing w:before="200" w:lineRule="auto"/>
        <w:ind w:firstLine="540"/>
        <w:jc w:val="both"/>
      </w:pPr>
      <w:r>
        <w:rPr>
          <w:sz w:val="20"/>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pPr>
        <w:pStyle w:val="0"/>
        <w:spacing w:before="200" w:lineRule="auto"/>
        <w:ind w:firstLine="540"/>
        <w:jc w:val="both"/>
      </w:pPr>
      <w:r>
        <w:rPr>
          <w:sz w:val="20"/>
        </w:rPr>
        <w:t xml:space="preserve">7.3.4.2. Информационно-просветительская работа включает:</w:t>
      </w:r>
    </w:p>
    <w:p>
      <w:pPr>
        <w:pStyle w:val="0"/>
        <w:spacing w:before="200" w:lineRule="auto"/>
        <w:ind w:firstLine="540"/>
        <w:jc w:val="both"/>
      </w:pPr>
      <w:r>
        <w:rPr>
          <w:sz w:val="20"/>
        </w:rPr>
        <w:t xml:space="preserve">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pPr>
        <w:pStyle w:val="0"/>
        <w:spacing w:before="200" w:lineRule="auto"/>
        <w:ind w:firstLine="540"/>
        <w:jc w:val="both"/>
      </w:pPr>
      <w:r>
        <w:rPr>
          <w:sz w:val="20"/>
        </w:rPr>
        <w:t xml:space="preserve">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pPr>
        <w:pStyle w:val="0"/>
        <w:spacing w:before="200" w:lineRule="auto"/>
        <w:ind w:firstLine="540"/>
        <w:jc w:val="both"/>
      </w:pPr>
      <w:r>
        <w:rPr>
          <w:sz w:val="20"/>
        </w:rPr>
        <w:t xml:space="preserve">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pPr>
        <w:pStyle w:val="0"/>
        <w:spacing w:before="200" w:lineRule="auto"/>
        <w:ind w:firstLine="540"/>
        <w:jc w:val="both"/>
      </w:pPr>
      <w:r>
        <w:rPr>
          <w:sz w:val="20"/>
        </w:rPr>
        <w:t xml:space="preserve">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7.3.4.4. Информационно-просветительскую работу проводят все педагогические работники образовательной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pPr>
        <w:pStyle w:val="0"/>
        <w:spacing w:before="200" w:lineRule="auto"/>
        <w:ind w:firstLine="540"/>
        <w:jc w:val="both"/>
      </w:pPr>
      <w:r>
        <w:rPr>
          <w:sz w:val="20"/>
        </w:rPr>
        <w:t xml:space="preserve">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pPr>
        <w:pStyle w:val="0"/>
        <w:spacing w:before="200" w:lineRule="auto"/>
        <w:ind w:firstLine="540"/>
        <w:jc w:val="both"/>
      </w:pPr>
      <w:r>
        <w:rPr>
          <w:sz w:val="20"/>
        </w:rPr>
        <w:t xml:space="preserve">8.2. Задачами деятельности ППк образовательной организации являются:</w:t>
      </w:r>
    </w:p>
    <w:p>
      <w:pPr>
        <w:pStyle w:val="0"/>
        <w:spacing w:before="200" w:lineRule="auto"/>
        <w:ind w:firstLine="540"/>
        <w:jc w:val="both"/>
      </w:pPr>
      <w:r>
        <w:rPr>
          <w:sz w:val="20"/>
        </w:rPr>
        <w:t xml:space="preserve">обеспечение взаимодействия участников образовательного процесса в решении вопросов адаптации и социализации обучающихся с ЗПР;</w:t>
      </w:r>
    </w:p>
    <w:p>
      <w:pPr>
        <w:pStyle w:val="0"/>
        <w:spacing w:before="200" w:lineRule="auto"/>
        <w:ind w:firstLine="540"/>
        <w:jc w:val="both"/>
      </w:pPr>
      <w:r>
        <w:rPr>
          <w:sz w:val="20"/>
        </w:rPr>
        <w:t xml:space="preserve">организация и проведение комплексного психолого-педагогического обследования и подготовка коллегиального заключения;</w:t>
      </w:r>
    </w:p>
    <w:p>
      <w:pPr>
        <w:pStyle w:val="0"/>
        <w:spacing w:before="200" w:lineRule="auto"/>
        <w:ind w:firstLine="540"/>
        <w:jc w:val="both"/>
      </w:pPr>
      <w:r>
        <w:rPr>
          <w:sz w:val="20"/>
        </w:rPr>
        <w:t xml:space="preserve">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pPr>
        <w:pStyle w:val="0"/>
        <w:spacing w:before="200" w:lineRule="auto"/>
        <w:ind w:firstLine="540"/>
        <w:jc w:val="both"/>
      </w:pPr>
      <w:r>
        <w:rPr>
          <w:sz w:val="20"/>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pPr>
        <w:pStyle w:val="0"/>
        <w:spacing w:before="200" w:lineRule="auto"/>
        <w:ind w:firstLine="540"/>
        <w:jc w:val="both"/>
      </w:pPr>
      <w:r>
        <w:rPr>
          <w:sz w:val="20"/>
        </w:rPr>
        <w:t xml:space="preserve">отслеживание динамики развития обучающегося и эффективности реализации ПКР;</w:t>
      </w:r>
    </w:p>
    <w:p>
      <w:pPr>
        <w:pStyle w:val="0"/>
        <w:spacing w:before="200" w:lineRule="auto"/>
        <w:ind w:firstLine="540"/>
        <w:jc w:val="both"/>
      </w:pPr>
      <w:r>
        <w:rPr>
          <w:sz w:val="20"/>
        </w:rPr>
        <w:t xml:space="preserve">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pPr>
        <w:pStyle w:val="0"/>
        <w:spacing w:before="200" w:lineRule="auto"/>
        <w:ind w:firstLine="540"/>
        <w:jc w:val="both"/>
      </w:pPr>
      <w:r>
        <w:rPr>
          <w:sz w:val="20"/>
        </w:rPr>
        <w:t xml:space="preserve">подготовка ПКР.</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реализации коррекционно-развивающей направленности образовательного процесса;</w:t>
      </w:r>
    </w:p>
    <w:p>
      <w:pPr>
        <w:pStyle w:val="0"/>
        <w:spacing w:before="200" w:lineRule="auto"/>
        <w:ind w:firstLine="540"/>
        <w:jc w:val="both"/>
      </w:pPr>
      <w:r>
        <w:rPr>
          <w:sz w:val="20"/>
        </w:rPr>
        <w:t xml:space="preserve">учет особых образовательных потребностей обучающихся с ЗПР, их индивидуальных особенностей;</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pPr>
        <w:pStyle w:val="0"/>
        <w:spacing w:before="200" w:lineRule="auto"/>
        <w:ind w:firstLine="540"/>
        <w:jc w:val="both"/>
      </w:pPr>
      <w:r>
        <w:rPr>
          <w:sz w:val="20"/>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pPr>
        <w:pStyle w:val="0"/>
        <w:spacing w:before="200" w:lineRule="auto"/>
        <w:ind w:firstLine="540"/>
        <w:jc w:val="both"/>
      </w:pPr>
      <w:r>
        <w:rPr>
          <w:sz w:val="20"/>
        </w:rPr>
        <w:t xml:space="preserve">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pPr>
        <w:pStyle w:val="0"/>
        <w:spacing w:before="200" w:lineRule="auto"/>
        <w:ind w:firstLine="540"/>
        <w:jc w:val="both"/>
      </w:pPr>
      <w:r>
        <w:rPr>
          <w:sz w:val="20"/>
        </w:rPr>
        <w:t xml:space="preserve">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pPr>
        <w:pStyle w:val="0"/>
        <w:spacing w:before="200" w:lineRule="auto"/>
        <w:ind w:firstLine="540"/>
        <w:jc w:val="both"/>
      </w:pPr>
      <w:r>
        <w:rPr>
          <w:sz w:val="20"/>
        </w:rPr>
        <w:t xml:space="preserve">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pPr>
        <w:pStyle w:val="0"/>
        <w:spacing w:before="200" w:lineRule="auto"/>
        <w:ind w:firstLine="540"/>
        <w:jc w:val="both"/>
      </w:pPr>
      <w:r>
        <w:rPr>
          <w:sz w:val="20"/>
        </w:rPr>
        <w:t xml:space="preserve">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pPr>
        <w:pStyle w:val="0"/>
        <w:spacing w:before="200" w:lineRule="auto"/>
        <w:ind w:firstLine="540"/>
        <w:jc w:val="both"/>
      </w:pPr>
      <w:r>
        <w:rPr>
          <w:sz w:val="20"/>
        </w:rPr>
        <w:t xml:space="preserve">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pPr>
        <w:pStyle w:val="0"/>
        <w:spacing w:before="200" w:lineRule="auto"/>
        <w:ind w:firstLine="540"/>
        <w:jc w:val="both"/>
      </w:pPr>
      <w:r>
        <w:rPr>
          <w:sz w:val="20"/>
        </w:rPr>
        <w:t xml:space="preserve">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pPr>
        <w:pStyle w:val="0"/>
        <w:spacing w:before="200" w:lineRule="auto"/>
        <w:ind w:firstLine="540"/>
        <w:jc w:val="both"/>
      </w:pPr>
      <w:r>
        <w:rPr>
          <w:sz w:val="20"/>
        </w:rPr>
        <w:t xml:space="preserve">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pPr>
        <w:pStyle w:val="0"/>
        <w:spacing w:before="200" w:lineRule="auto"/>
        <w:ind w:firstLine="540"/>
        <w:jc w:val="both"/>
      </w:pPr>
      <w:r>
        <w:rPr>
          <w:sz w:val="20"/>
        </w:rPr>
        <w:t xml:space="preserve">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pPr>
        <w:pStyle w:val="0"/>
        <w:spacing w:before="200" w:lineRule="auto"/>
        <w:ind w:firstLine="540"/>
        <w:jc w:val="both"/>
      </w:pPr>
      <w:r>
        <w:rPr>
          <w:sz w:val="20"/>
        </w:rPr>
        <w:t xml:space="preserve">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pPr>
        <w:pStyle w:val="0"/>
        <w:spacing w:before="200" w:lineRule="auto"/>
        <w:ind w:firstLine="540"/>
        <w:jc w:val="both"/>
      </w:pPr>
      <w:r>
        <w:rPr>
          <w:sz w:val="20"/>
        </w:rPr>
        <w:t xml:space="preserve">мониторинг динамики индивидуальных образовательных достижений и уровня психофизического развития обучающегося с ЗПР;</w:t>
      </w:r>
    </w:p>
    <w:p>
      <w:pPr>
        <w:pStyle w:val="0"/>
        <w:spacing w:before="200" w:lineRule="auto"/>
        <w:ind w:firstLine="540"/>
        <w:jc w:val="both"/>
      </w:pPr>
      <w:r>
        <w:rPr>
          <w:sz w:val="20"/>
        </w:rPr>
        <w:t xml:space="preserve">мониторинг соответствия созданных условий особым образовательным потребностям обучающегося с ЗПР на уровне основного общего образования.</w:t>
      </w:r>
    </w:p>
    <w:p>
      <w:pPr>
        <w:pStyle w:val="0"/>
        <w:spacing w:before="200" w:lineRule="auto"/>
        <w:ind w:firstLine="540"/>
        <w:jc w:val="both"/>
      </w:pPr>
      <w:r>
        <w:rPr>
          <w:sz w:val="20"/>
        </w:rPr>
        <w:t xml:space="preserve">Организация процесса обучения обучающихся с ЗПР предусматривает применение здоровьесберегающих технологий. Для обучающихся с ЗПР необходимы:</w:t>
      </w:r>
    </w:p>
    <w:p>
      <w:pPr>
        <w:pStyle w:val="0"/>
        <w:spacing w:before="200" w:lineRule="auto"/>
        <w:ind w:firstLine="540"/>
        <w:jc w:val="both"/>
      </w:pPr>
      <w:r>
        <w:rPr>
          <w:sz w:val="20"/>
        </w:rPr>
        <w:t xml:space="preserve">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pPr>
        <w:pStyle w:val="0"/>
        <w:spacing w:before="200" w:lineRule="auto"/>
        <w:ind w:firstLine="540"/>
        <w:jc w:val="both"/>
      </w:pPr>
      <w:r>
        <w:rPr>
          <w:sz w:val="20"/>
        </w:rPr>
        <w:t xml:space="preserve">использование коммуникативных игр для решения учебных задач и формирования положительного отношения к учебным предметам;</w:t>
      </w:r>
    </w:p>
    <w:p>
      <w:pPr>
        <w:pStyle w:val="0"/>
        <w:spacing w:before="200" w:lineRule="auto"/>
        <w:ind w:firstLine="540"/>
        <w:jc w:val="both"/>
      </w:pPr>
      <w:r>
        <w:rPr>
          <w:sz w:val="20"/>
        </w:rPr>
        <w:t xml:space="preserve">формирование культуры здорового образа жизни при изучении предметов и коррекционных курсов;</w:t>
      </w:r>
    </w:p>
    <w:p>
      <w:pPr>
        <w:pStyle w:val="0"/>
        <w:spacing w:before="200" w:lineRule="auto"/>
        <w:ind w:firstLine="540"/>
        <w:jc w:val="both"/>
      </w:pPr>
      <w:r>
        <w:rPr>
          <w:sz w:val="20"/>
        </w:rPr>
        <w:t xml:space="preserve">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pPr>
        <w:pStyle w:val="0"/>
        <w:spacing w:before="200" w:lineRule="auto"/>
        <w:ind w:firstLine="540"/>
        <w:jc w:val="both"/>
      </w:pPr>
      <w:r>
        <w:rPr>
          <w:sz w:val="20"/>
        </w:rPr>
        <w:t xml:space="preserve">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pPr>
        <w:pStyle w:val="0"/>
        <w:spacing w:before="200" w:lineRule="auto"/>
        <w:ind w:firstLine="540"/>
        <w:jc w:val="both"/>
      </w:pPr>
      <w:r>
        <w:rPr>
          <w:sz w:val="20"/>
        </w:rPr>
        <w:t xml:space="preserve">Должно быть организовано пространство для отдыха и двигательной активности обучающихся на перемене и во второй половине дня.</w:t>
      </w:r>
    </w:p>
    <w:p>
      <w:pPr>
        <w:pStyle w:val="0"/>
        <w:spacing w:before="200" w:lineRule="auto"/>
        <w:ind w:firstLine="540"/>
        <w:jc w:val="both"/>
      </w:pPr>
      <w:r>
        <w:rPr>
          <w:sz w:val="20"/>
        </w:rPr>
        <w:t xml:space="preserve">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психолого-педагогических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16</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42976" w:name="P42976"/>
    <w:bookmarkEnd w:id="42976"/>
    <w:p>
      <w:pPr>
        <w:pStyle w:val="2"/>
        <w:jc w:val="center"/>
      </w:pPr>
      <w:r>
        <w:rPr>
          <w:sz w:val="20"/>
        </w:rPr>
        <w:t xml:space="preserve">ПРОГРАММА</w:t>
      </w:r>
    </w:p>
    <w:p>
      <w:pPr>
        <w:pStyle w:val="2"/>
        <w:jc w:val="center"/>
      </w:pPr>
      <w:r>
        <w:rPr>
          <w:sz w:val="20"/>
        </w:rPr>
        <w:t xml:space="preserve">КОРРЕКЦИОННОЙ РАБОТЫ С ОБУЧАЮЩИМИСЯ С РАС ФАОП ООО</w:t>
      </w:r>
    </w:p>
    <w:p>
      <w:pPr>
        <w:pStyle w:val="2"/>
        <w:jc w:val="center"/>
      </w:pPr>
      <w:r>
        <w:rPr>
          <w:sz w:val="20"/>
        </w:rPr>
        <w:t xml:space="preserve">ДЛЯ ОБУЧАЮЩИХСЯ С РАС (ВАРИАНТ 8.1 И ВАРИАНТ 8.2)</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520" w:tooltip="Приказ Минпросвещения России от 24.11.2022 N 1023 (ред. от 17.07.2024)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 условиях, учитывающих их особые образовательные потребности.</w:t>
      </w:r>
    </w:p>
    <w:p>
      <w:pPr>
        <w:pStyle w:val="0"/>
        <w:spacing w:before="200" w:lineRule="auto"/>
        <w:ind w:firstLine="540"/>
        <w:jc w:val="both"/>
      </w:pPr>
      <w:r>
        <w:rPr>
          <w:sz w:val="20"/>
        </w:rPr>
        <w:t xml:space="preserve">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pPr>
        <w:pStyle w:val="0"/>
        <w:spacing w:before="200" w:lineRule="auto"/>
        <w:ind w:firstLine="540"/>
        <w:jc w:val="both"/>
      </w:pPr>
      <w:r>
        <w:rPr>
          <w:sz w:val="20"/>
        </w:rPr>
        <w:t xml:space="preserve">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pPr>
        <w:pStyle w:val="0"/>
        <w:spacing w:before="200" w:lineRule="auto"/>
        <w:ind w:firstLine="540"/>
        <w:jc w:val="both"/>
      </w:pPr>
      <w:r>
        <w:rPr>
          <w:sz w:val="20"/>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pPr>
        <w:pStyle w:val="0"/>
        <w:spacing w:before="200" w:lineRule="auto"/>
        <w:ind w:firstLine="540"/>
        <w:jc w:val="both"/>
      </w:pPr>
      <w:r>
        <w:rPr>
          <w:sz w:val="20"/>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pPr>
        <w:pStyle w:val="0"/>
        <w:spacing w:before="200" w:lineRule="auto"/>
        <w:ind w:firstLine="540"/>
        <w:jc w:val="both"/>
      </w:pPr>
      <w:r>
        <w:rPr>
          <w:sz w:val="20"/>
        </w:rPr>
        <w:t xml:space="preserve">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pPr>
        <w:pStyle w:val="0"/>
        <w:spacing w:before="200" w:lineRule="auto"/>
        <w:ind w:firstLine="540"/>
        <w:jc w:val="both"/>
      </w:pPr>
      <w:r>
        <w:rPr>
          <w:sz w:val="20"/>
        </w:rPr>
        <w:t xml:space="preserve">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pPr>
        <w:pStyle w:val="0"/>
        <w:spacing w:before="200" w:lineRule="auto"/>
        <w:ind w:firstLine="540"/>
        <w:jc w:val="both"/>
      </w:pPr>
      <w:r>
        <w:rPr>
          <w:sz w:val="20"/>
        </w:rPr>
        <w:t xml:space="preserve">реализация системы профессиональной ориентации и содействие в профессиональном самоопределении обучающегося с РАС;</w:t>
      </w:r>
    </w:p>
    <w:p>
      <w:pPr>
        <w:pStyle w:val="0"/>
        <w:spacing w:before="200" w:lineRule="auto"/>
        <w:ind w:firstLine="540"/>
        <w:jc w:val="both"/>
      </w:pPr>
      <w:r>
        <w:rPr>
          <w:sz w:val="20"/>
        </w:rPr>
        <w:t xml:space="preserve">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p>
    <w:p>
      <w:pPr>
        <w:pStyle w:val="0"/>
        <w:spacing w:before="200" w:lineRule="auto"/>
        <w:ind w:firstLine="540"/>
        <w:jc w:val="both"/>
      </w:pPr>
      <w:r>
        <w:rPr>
          <w:sz w:val="20"/>
        </w:rPr>
        <w:t xml:space="preserve">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pPr>
        <w:pStyle w:val="0"/>
        <w:spacing w:before="200" w:lineRule="auto"/>
        <w:ind w:firstLine="540"/>
        <w:jc w:val="both"/>
      </w:pPr>
      <w:r>
        <w:rPr>
          <w:sz w:val="20"/>
        </w:rPr>
        <w:t xml:space="preserve">6. Содержание ПКР определяют следующие принципы:</w:t>
      </w:r>
    </w:p>
    <w:p>
      <w:pPr>
        <w:pStyle w:val="0"/>
        <w:spacing w:before="200" w:lineRule="auto"/>
        <w:ind w:firstLine="540"/>
        <w:jc w:val="both"/>
      </w:pPr>
      <w:r>
        <w:rPr>
          <w:sz w:val="20"/>
        </w:rPr>
        <w:t xml:space="preserve">6.1. Преемственность.</w:t>
      </w:r>
    </w:p>
    <w:p>
      <w:pPr>
        <w:pStyle w:val="0"/>
        <w:spacing w:before="200" w:lineRule="auto"/>
        <w:ind w:firstLine="540"/>
        <w:jc w:val="both"/>
      </w:pPr>
      <w:r>
        <w:rPr>
          <w:sz w:val="20"/>
        </w:rP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pPr>
        <w:pStyle w:val="0"/>
        <w:spacing w:before="200" w:lineRule="auto"/>
        <w:ind w:firstLine="540"/>
        <w:jc w:val="both"/>
      </w:pPr>
      <w:r>
        <w:rPr>
          <w:sz w:val="20"/>
        </w:rPr>
        <w:t xml:space="preserve">6.2. Соблюдение интересов обучающихся.</w:t>
      </w:r>
    </w:p>
    <w:p>
      <w:pPr>
        <w:pStyle w:val="0"/>
        <w:spacing w:before="200" w:lineRule="auto"/>
        <w:ind w:firstLine="540"/>
        <w:jc w:val="both"/>
      </w:pPr>
      <w:r>
        <w:rPr>
          <w:sz w:val="20"/>
        </w:rPr>
        <w:t xml:space="preserve">Принцип определяет позицию специалиста, который призван решать проблему обучающихся с максимальной пользой и в интересах обучающихся.</w:t>
      </w:r>
    </w:p>
    <w:p>
      <w:pPr>
        <w:pStyle w:val="0"/>
        <w:spacing w:before="200" w:lineRule="auto"/>
        <w:ind w:firstLine="540"/>
        <w:jc w:val="both"/>
      </w:pPr>
      <w:r>
        <w:rPr>
          <w:sz w:val="20"/>
        </w:rPr>
        <w:t xml:space="preserve">6.3. Непрерывность.</w:t>
      </w:r>
    </w:p>
    <w:p>
      <w:pPr>
        <w:pStyle w:val="0"/>
        <w:spacing w:before="200" w:lineRule="auto"/>
        <w:ind w:firstLine="540"/>
        <w:jc w:val="both"/>
      </w:pPr>
      <w:r>
        <w:rPr>
          <w:sz w:val="20"/>
        </w:rPr>
        <w:t xml:space="preserve">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pPr>
        <w:pStyle w:val="0"/>
        <w:spacing w:before="200" w:lineRule="auto"/>
        <w:ind w:firstLine="540"/>
        <w:jc w:val="both"/>
      </w:pPr>
      <w:r>
        <w:rPr>
          <w:sz w:val="20"/>
        </w:rPr>
        <w:t xml:space="preserve">6.4. Вариативность.</w:t>
      </w:r>
    </w:p>
    <w:p>
      <w:pPr>
        <w:pStyle w:val="0"/>
        <w:spacing w:before="200" w:lineRule="auto"/>
        <w:ind w:firstLine="540"/>
        <w:jc w:val="both"/>
      </w:pPr>
      <w:r>
        <w:rPr>
          <w:sz w:val="20"/>
        </w:rPr>
        <w:t xml:space="preserve">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pPr>
        <w:pStyle w:val="0"/>
        <w:spacing w:before="200" w:lineRule="auto"/>
        <w:ind w:firstLine="540"/>
        <w:jc w:val="both"/>
      </w:pPr>
      <w:r>
        <w:rPr>
          <w:sz w:val="20"/>
        </w:rPr>
        <w:t xml:space="preserve">6.5. Комплексность и системность.</w:t>
      </w:r>
    </w:p>
    <w:p>
      <w:pPr>
        <w:pStyle w:val="0"/>
        <w:spacing w:before="200" w:lineRule="auto"/>
        <w:ind w:firstLine="540"/>
        <w:jc w:val="both"/>
      </w:pPr>
      <w:r>
        <w:rPr>
          <w:sz w:val="20"/>
        </w:rPr>
        <w:t xml:space="preserve">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pPr>
        <w:pStyle w:val="0"/>
        <w:spacing w:before="200" w:lineRule="auto"/>
        <w:ind w:firstLine="540"/>
        <w:jc w:val="both"/>
      </w:pPr>
      <w:r>
        <w:rPr>
          <w:sz w:val="20"/>
        </w:rPr>
        <w:t xml:space="preserve">В программу также включены и специальные принципы, ориентированные на учет особенностей обучающихся с РАС:</w:t>
      </w:r>
    </w:p>
    <w:p>
      <w:pPr>
        <w:pStyle w:val="0"/>
        <w:spacing w:before="200" w:lineRule="auto"/>
        <w:ind w:firstLine="540"/>
        <w:jc w:val="both"/>
      </w:pPr>
      <w:r>
        <w:rPr>
          <w:sz w:val="20"/>
        </w:rPr>
        <w:t xml:space="preserve">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pPr>
        <w:pStyle w:val="0"/>
        <w:spacing w:before="200" w:lineRule="auto"/>
        <w:ind w:firstLine="540"/>
        <w:jc w:val="both"/>
      </w:pPr>
      <w:r>
        <w:rPr>
          <w:sz w:val="20"/>
        </w:rPr>
        <w:t xml:space="preserve">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pPr>
        <w:pStyle w:val="0"/>
        <w:spacing w:before="200" w:lineRule="auto"/>
        <w:ind w:firstLine="540"/>
        <w:jc w:val="both"/>
      </w:pPr>
      <w:r>
        <w:rPr>
          <w:sz w:val="20"/>
        </w:rPr>
        <w:t xml:space="preserve">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pPr>
        <w:pStyle w:val="0"/>
        <w:spacing w:before="200" w:lineRule="auto"/>
        <w:ind w:firstLine="540"/>
        <w:jc w:val="both"/>
      </w:pPr>
      <w:r>
        <w:rPr>
          <w:sz w:val="20"/>
        </w:rPr>
        <w:t xml:space="preserve">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pPr>
        <w:pStyle w:val="0"/>
        <w:spacing w:before="200" w:lineRule="auto"/>
        <w:ind w:firstLine="540"/>
        <w:jc w:val="both"/>
      </w:pPr>
      <w:r>
        <w:rPr>
          <w:sz w:val="20"/>
        </w:rPr>
        <w:t xml:space="preserve">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pPr>
        <w:pStyle w:val="0"/>
        <w:spacing w:before="200" w:lineRule="auto"/>
        <w:ind w:firstLine="540"/>
        <w:jc w:val="both"/>
      </w:pPr>
      <w:r>
        <w:rPr>
          <w:sz w:val="20"/>
        </w:rPr>
        <w:t xml:space="preserve">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pPr>
        <w:pStyle w:val="0"/>
        <w:spacing w:before="200" w:lineRule="auto"/>
        <w:ind w:firstLine="540"/>
        <w:jc w:val="both"/>
      </w:pPr>
      <w:r>
        <w:rPr>
          <w:sz w:val="20"/>
        </w:rPr>
        <w:t xml:space="preserve">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pPr>
        <w:pStyle w:val="0"/>
        <w:spacing w:before="200" w:lineRule="auto"/>
        <w:ind w:firstLine="540"/>
        <w:jc w:val="both"/>
      </w:pPr>
      <w:r>
        <w:rPr>
          <w:sz w:val="20"/>
        </w:rPr>
        <w:t xml:space="preserve">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pPr>
        <w:pStyle w:val="0"/>
        <w:spacing w:before="200" w:lineRule="auto"/>
        <w:ind w:firstLine="540"/>
        <w:jc w:val="both"/>
      </w:pPr>
      <w:r>
        <w:rPr>
          <w:sz w:val="20"/>
        </w:rPr>
        <w:t xml:space="preserve">контроль динамики развития познавательной и речевой сферы обучающихся с РАС, уровня сформированности высших психических функций;</w:t>
      </w:r>
    </w:p>
    <w:p>
      <w:pPr>
        <w:pStyle w:val="0"/>
        <w:spacing w:before="200" w:lineRule="auto"/>
        <w:ind w:firstLine="540"/>
        <w:jc w:val="both"/>
      </w:pPr>
      <w:r>
        <w:rPr>
          <w:sz w:val="20"/>
        </w:rPr>
        <w:t xml:space="preserve">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pPr>
        <w:pStyle w:val="0"/>
        <w:spacing w:before="200" w:lineRule="auto"/>
        <w:ind w:firstLine="540"/>
        <w:jc w:val="both"/>
      </w:pPr>
      <w:r>
        <w:rPr>
          <w:sz w:val="20"/>
        </w:rPr>
        <w:t xml:space="preserve">изучение социальной ситуации развития и условий семейного воспитания обучающегося;</w:t>
      </w:r>
    </w:p>
    <w:p>
      <w:pPr>
        <w:pStyle w:val="0"/>
        <w:spacing w:before="200" w:lineRule="auto"/>
        <w:ind w:firstLine="540"/>
        <w:jc w:val="both"/>
      </w:pPr>
      <w:r>
        <w:rPr>
          <w:sz w:val="20"/>
        </w:rPr>
        <w:t xml:space="preserve">мониторинг динамики развития, успешности освоения образовательных программ основного общего образования;</w:t>
      </w:r>
    </w:p>
    <w:p>
      <w:pPr>
        <w:pStyle w:val="0"/>
        <w:spacing w:before="200" w:lineRule="auto"/>
        <w:ind w:firstLine="540"/>
        <w:jc w:val="both"/>
      </w:pPr>
      <w:r>
        <w:rPr>
          <w:sz w:val="20"/>
        </w:rPr>
        <w:t xml:space="preserve">анализ результатов диагностики с целью разработки, уточнения и изменения индивидуального образовательного маршрута, учебного плана, ПКР.</w:t>
      </w:r>
    </w:p>
    <w:p>
      <w:pPr>
        <w:pStyle w:val="0"/>
        <w:spacing w:before="200" w:lineRule="auto"/>
        <w:ind w:firstLine="540"/>
        <w:jc w:val="both"/>
      </w:pPr>
      <w:r>
        <w:rPr>
          <w:sz w:val="20"/>
        </w:rPr>
        <w:t xml:space="preserve">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pPr>
        <w:pStyle w:val="0"/>
        <w:spacing w:before="200" w:lineRule="auto"/>
        <w:ind w:firstLine="540"/>
        <w:jc w:val="both"/>
      </w:pPr>
      <w:r>
        <w:rPr>
          <w:sz w:val="20"/>
        </w:rPr>
        <w:t xml:space="preserve">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pPr>
        <w:pStyle w:val="0"/>
        <w:spacing w:before="200" w:lineRule="auto"/>
        <w:ind w:firstLine="540"/>
        <w:jc w:val="both"/>
      </w:pPr>
      <w:r>
        <w:rPr>
          <w:sz w:val="20"/>
        </w:rPr>
        <w:t xml:space="preserve">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pPr>
        <w:pStyle w:val="0"/>
        <w:spacing w:before="200" w:lineRule="auto"/>
        <w:ind w:firstLine="540"/>
        <w:jc w:val="both"/>
      </w:pPr>
      <w:r>
        <w:rPr>
          <w:sz w:val="20"/>
        </w:rPr>
        <w:t xml:space="preserve">изучение овладения обучающимися с РАС универсальными учебными действиями; выявление резервов активизации их развития;</w:t>
      </w:r>
    </w:p>
    <w:p>
      <w:pPr>
        <w:pStyle w:val="0"/>
        <w:spacing w:before="200" w:lineRule="auto"/>
        <w:ind w:firstLine="540"/>
        <w:jc w:val="both"/>
      </w:pPr>
      <w:r>
        <w:rPr>
          <w:sz w:val="20"/>
        </w:rPr>
        <w:t xml:space="preserve">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pPr>
        <w:pStyle w:val="0"/>
        <w:spacing w:before="200" w:lineRule="auto"/>
        <w:ind w:firstLine="540"/>
        <w:jc w:val="both"/>
      </w:pPr>
      <w:r>
        <w:rPr>
          <w:sz w:val="20"/>
        </w:rPr>
        <w:t xml:space="preserve">выявление у обучающихся с РАС особых способностей (одаренности) в определенных видах учебной и внеурочной деятельности;</w:t>
      </w:r>
    </w:p>
    <w:p>
      <w:pPr>
        <w:pStyle w:val="0"/>
        <w:spacing w:before="200" w:lineRule="auto"/>
        <w:ind w:firstLine="540"/>
        <w:jc w:val="both"/>
      </w:pPr>
      <w:r>
        <w:rPr>
          <w:sz w:val="20"/>
        </w:rPr>
        <w:t xml:space="preserve">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pPr>
        <w:pStyle w:val="0"/>
        <w:spacing w:before="200" w:lineRule="auto"/>
        <w:ind w:firstLine="540"/>
        <w:jc w:val="both"/>
      </w:pPr>
      <w:r>
        <w:rPr>
          <w:sz w:val="20"/>
        </w:rPr>
        <w:t xml:space="preserve">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ФАОП ООО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pPr>
        <w:pStyle w:val="0"/>
        <w:spacing w:before="200" w:lineRule="auto"/>
        <w:ind w:firstLine="540"/>
        <w:jc w:val="both"/>
      </w:pPr>
      <w:r>
        <w:rPr>
          <w:sz w:val="20"/>
        </w:rPr>
        <w:t xml:space="preserve">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 представлен в таблице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474"/>
        <w:gridCol w:w="1531"/>
        <w:gridCol w:w="1020"/>
        <w:gridCol w:w="1644"/>
        <w:gridCol w:w="1814"/>
      </w:tblGrid>
      <w:tr>
        <w:tc>
          <w:tcPr>
            <w:gridSpan w:val="6"/>
            <w:tcW w:w="9070" w:type="dxa"/>
          </w:tcPr>
          <w:p>
            <w:pPr>
              <w:pStyle w:val="0"/>
              <w:jc w:val="center"/>
            </w:pPr>
            <w:r>
              <w:rPr>
                <w:sz w:val="20"/>
              </w:rPr>
              <w:t xml:space="preserve">Индивидуальный план коррекционно-развивающей работы</w:t>
            </w:r>
          </w:p>
        </w:tc>
      </w:tr>
      <w:tr>
        <w:tc>
          <w:tcPr>
            <w:gridSpan w:val="6"/>
            <w:tcW w:w="9070" w:type="dxa"/>
          </w:tcPr>
          <w:p>
            <w:pPr>
              <w:pStyle w:val="0"/>
            </w:pPr>
            <w:r>
              <w:rPr>
                <w:sz w:val="20"/>
              </w:rPr>
              <w:t xml:space="preserve">Фамилия, имя, отчество (при наличии) обучающегося</w:t>
            </w:r>
          </w:p>
        </w:tc>
      </w:tr>
      <w:tr>
        <w:tc>
          <w:tcPr>
            <w:gridSpan w:val="6"/>
            <w:tcW w:w="9070" w:type="dxa"/>
          </w:tcPr>
          <w:p>
            <w:pPr>
              <w:pStyle w:val="0"/>
            </w:pPr>
            <w:r>
              <w:rPr>
                <w:sz w:val="20"/>
              </w:rPr>
              <w:t xml:space="preserve">Класс</w:t>
            </w:r>
          </w:p>
        </w:tc>
      </w:tr>
      <w:tr>
        <w:tc>
          <w:tcPr>
            <w:gridSpan w:val="6"/>
            <w:tcW w:w="9070" w:type="dxa"/>
          </w:tcPr>
          <w:p>
            <w:pPr>
              <w:pStyle w:val="0"/>
            </w:pPr>
            <w:r>
              <w:rPr>
                <w:sz w:val="20"/>
              </w:rPr>
              <w:t xml:space="preserve">Возраст обучающегося</w:t>
            </w:r>
          </w:p>
        </w:tc>
      </w:tr>
      <w:tr>
        <w:tc>
          <w:tcPr>
            <w:gridSpan w:val="6"/>
            <w:tcW w:w="9070" w:type="dxa"/>
          </w:tcPr>
          <w:p>
            <w:pPr>
              <w:pStyle w:val="0"/>
            </w:pPr>
            <w:r>
              <w:rPr>
                <w:sz w:val="20"/>
              </w:rPr>
              <w:t xml:space="preserve">Причины, время и характер нарушения слуха</w:t>
            </w:r>
          </w:p>
        </w:tc>
      </w:tr>
      <w:tr>
        <w:tc>
          <w:tcPr>
            <w:gridSpan w:val="6"/>
            <w:tcW w:w="9070" w:type="dxa"/>
          </w:tcPr>
          <w:p>
            <w:pPr>
              <w:pStyle w:val="0"/>
            </w:pPr>
            <w:r>
              <w:rPr>
                <w:sz w:val="20"/>
              </w:rPr>
              <w:t xml:space="preserve">Состояние слуха в настоящее время</w:t>
            </w:r>
          </w:p>
        </w:tc>
      </w:tr>
      <w:tr>
        <w:tc>
          <w:tcPr>
            <w:gridSpan w:val="6"/>
            <w:tcW w:w="9070" w:type="dxa"/>
          </w:tcPr>
          <w:p>
            <w:pPr>
              <w:pStyle w:val="0"/>
            </w:pPr>
            <w:r>
              <w:rPr>
                <w:sz w:val="20"/>
              </w:rPr>
              <w:t xml:space="preserve">Слухопротезирование</w:t>
            </w:r>
          </w:p>
        </w:tc>
      </w:tr>
      <w:tr>
        <w:tc>
          <w:tcPr>
            <w:gridSpan w:val="6"/>
            <w:tcW w:w="9070" w:type="dxa"/>
          </w:tcPr>
          <w:p>
            <w:pPr>
              <w:pStyle w:val="0"/>
            </w:pPr>
            <w:r>
              <w:rPr>
                <w:sz w:val="20"/>
              </w:rPr>
              <w:t xml:space="preserve">Рекомендации ПМПК и ИПРА</w:t>
            </w:r>
          </w:p>
        </w:tc>
      </w:tr>
      <w:tr>
        <w:tc>
          <w:tcPr>
            <w:gridSpan w:val="6"/>
            <w:tcW w:w="9070" w:type="dxa"/>
          </w:tcPr>
          <w:p>
            <w:pPr>
              <w:pStyle w:val="0"/>
            </w:pPr>
            <w:r>
              <w:rPr>
                <w:sz w:val="20"/>
              </w:rPr>
              <w:t xml:space="preserve">Индивидуальные особенности обучающегося:</w:t>
            </w:r>
          </w:p>
        </w:tc>
      </w:tr>
      <w:tr>
        <w:tc>
          <w:tcPr>
            <w:tcW w:w="1587" w:type="dxa"/>
          </w:tcPr>
          <w:p>
            <w:pPr>
              <w:pStyle w:val="0"/>
              <w:jc w:val="center"/>
            </w:pPr>
            <w:r>
              <w:rPr>
                <w:sz w:val="20"/>
              </w:rPr>
              <w:t xml:space="preserve">Направления коррекционно-развивающей работы</w:t>
            </w:r>
          </w:p>
        </w:tc>
        <w:tc>
          <w:tcPr>
            <w:tcW w:w="1474" w:type="dxa"/>
          </w:tcPr>
          <w:p>
            <w:pPr>
              <w:pStyle w:val="0"/>
              <w:jc w:val="center"/>
            </w:pPr>
            <w:r>
              <w:rPr>
                <w:sz w:val="20"/>
              </w:rPr>
              <w:t xml:space="preserve">Основное содержание коррекционно-развивающей работы</w:t>
            </w:r>
          </w:p>
        </w:tc>
        <w:tc>
          <w:tcPr>
            <w:tcW w:w="1531" w:type="dxa"/>
          </w:tcPr>
          <w:p>
            <w:pPr>
              <w:pStyle w:val="0"/>
              <w:jc w:val="center"/>
            </w:pPr>
            <w:r>
              <w:rPr>
                <w:sz w:val="20"/>
              </w:rPr>
              <w:t xml:space="preserve">Организационные формы коррекционно-развивающей работы</w:t>
            </w:r>
          </w:p>
        </w:tc>
        <w:tc>
          <w:tcPr>
            <w:tcW w:w="1020" w:type="dxa"/>
          </w:tcPr>
          <w:p>
            <w:pPr>
              <w:pStyle w:val="0"/>
              <w:jc w:val="center"/>
            </w:pPr>
            <w:r>
              <w:rPr>
                <w:sz w:val="20"/>
              </w:rPr>
              <w:t xml:space="preserve">Примерные сроки</w:t>
            </w:r>
          </w:p>
        </w:tc>
        <w:tc>
          <w:tcPr>
            <w:tcW w:w="1644" w:type="dxa"/>
          </w:tcPr>
          <w:p>
            <w:pPr>
              <w:pStyle w:val="0"/>
              <w:jc w:val="center"/>
            </w:pPr>
            <w:r>
              <w:rPr>
                <w:sz w:val="20"/>
              </w:rPr>
              <w:t xml:space="preserve">Планируемые результаты коррекционно-развивающей работы</w:t>
            </w:r>
          </w:p>
        </w:tc>
        <w:tc>
          <w:tcPr>
            <w:tcW w:w="1814" w:type="dxa"/>
          </w:tcPr>
          <w:p>
            <w:pPr>
              <w:pStyle w:val="0"/>
              <w:jc w:val="center"/>
            </w:pPr>
            <w:r>
              <w:rPr>
                <w:sz w:val="20"/>
              </w:rPr>
              <w:t xml:space="preserve">Фамилия, имя, отчество (при наличии), должность педагогического работника</w:t>
            </w:r>
          </w:p>
        </w:tc>
      </w:tr>
      <w:tr>
        <w:tc>
          <w:tcPr>
            <w:tcW w:w="1587" w:type="dxa"/>
          </w:tcPr>
          <w:p>
            <w:pPr>
              <w:pStyle w:val="0"/>
            </w:pPr>
            <w:r>
              <w:rPr>
                <w:sz w:val="20"/>
              </w:rPr>
            </w:r>
          </w:p>
        </w:tc>
        <w:tc>
          <w:tcPr>
            <w:tcW w:w="1474" w:type="dxa"/>
          </w:tcPr>
          <w:p>
            <w:pPr>
              <w:pStyle w:val="0"/>
            </w:pPr>
            <w:r>
              <w:rPr>
                <w:sz w:val="20"/>
              </w:rPr>
            </w:r>
          </w:p>
        </w:tc>
        <w:tc>
          <w:tcPr>
            <w:tcW w:w="1531"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81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коррекция и развитие высших психических функций, эмоционально-волевой, познавательной и коммуникативно-речевой сфер;</w:t>
      </w:r>
    </w:p>
    <w:p>
      <w:pPr>
        <w:pStyle w:val="0"/>
        <w:spacing w:before="200" w:lineRule="auto"/>
        <w:ind w:firstLine="540"/>
        <w:jc w:val="both"/>
      </w:pPr>
      <w:r>
        <w:rPr>
          <w:sz w:val="20"/>
        </w:rPr>
        <w:t xml:space="preserve">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pPr>
        <w:pStyle w:val="0"/>
        <w:spacing w:before="200" w:lineRule="auto"/>
        <w:ind w:firstLine="540"/>
        <w:jc w:val="both"/>
      </w:pPr>
      <w:r>
        <w:rPr>
          <w:sz w:val="20"/>
        </w:rPr>
        <w:t xml:space="preserve">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обучающихся с РАС, могут также включать:</w:t>
      </w:r>
    </w:p>
    <w:p>
      <w:pPr>
        <w:pStyle w:val="0"/>
        <w:spacing w:before="200" w:lineRule="auto"/>
        <w:ind w:firstLine="540"/>
        <w:jc w:val="both"/>
      </w:pPr>
      <w:r>
        <w:rPr>
          <w:sz w:val="20"/>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pPr>
        <w:pStyle w:val="0"/>
        <w:spacing w:before="200" w:lineRule="auto"/>
        <w:ind w:firstLine="540"/>
        <w:jc w:val="both"/>
      </w:pPr>
      <w:r>
        <w:rPr>
          <w:sz w:val="20"/>
        </w:rPr>
        <w:t xml:space="preserve">развитие и укрепление зрелых личностных установок, формирование адекватных форм утверждения самостоятельности, личностной автономии;</w:t>
      </w:r>
    </w:p>
    <w:p>
      <w:pPr>
        <w:pStyle w:val="0"/>
        <w:spacing w:before="200" w:lineRule="auto"/>
        <w:ind w:firstLine="540"/>
        <w:jc w:val="both"/>
      </w:pPr>
      <w:r>
        <w:rPr>
          <w:sz w:val="20"/>
        </w:rPr>
        <w:t xml:space="preserve">формирование способов регуляции поведения и эмоциональных состояний, помощь в познании собственного "Я";</w:t>
      </w:r>
    </w:p>
    <w:p>
      <w:pPr>
        <w:pStyle w:val="0"/>
        <w:spacing w:before="200" w:lineRule="auto"/>
        <w:ind w:firstLine="540"/>
        <w:jc w:val="both"/>
      </w:pPr>
      <w:r>
        <w:rPr>
          <w:sz w:val="20"/>
        </w:rPr>
        <w:t xml:space="preserve">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pPr>
        <w:pStyle w:val="0"/>
        <w:spacing w:before="200" w:lineRule="auto"/>
        <w:ind w:firstLine="540"/>
        <w:jc w:val="both"/>
      </w:pPr>
      <w:r>
        <w:rPr>
          <w:sz w:val="20"/>
        </w:rPr>
        <w:t xml:space="preserve">развитие компетенций, необходимых для продолжения образования и профессионального самоопределения;</w:t>
      </w:r>
    </w:p>
    <w:p>
      <w:pPr>
        <w:pStyle w:val="0"/>
        <w:spacing w:before="200" w:lineRule="auto"/>
        <w:ind w:firstLine="540"/>
        <w:jc w:val="both"/>
      </w:pPr>
      <w:r>
        <w:rPr>
          <w:sz w:val="20"/>
        </w:rPr>
        <w:t xml:space="preserve">развитие жизненных компетенций, навыков организации самостоятельной повседневной жизни в соответствии с возрастом;</w:t>
      </w:r>
    </w:p>
    <w:p>
      <w:pPr>
        <w:pStyle w:val="0"/>
        <w:spacing w:before="200" w:lineRule="auto"/>
        <w:ind w:firstLine="540"/>
        <w:jc w:val="both"/>
      </w:pPr>
      <w:r>
        <w:rPr>
          <w:sz w:val="20"/>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pPr>
        <w:pStyle w:val="0"/>
        <w:spacing w:before="200" w:lineRule="auto"/>
        <w:ind w:firstLine="540"/>
        <w:jc w:val="both"/>
      </w:pPr>
      <w:r>
        <w:rPr>
          <w:sz w:val="20"/>
        </w:rPr>
        <w:t xml:space="preserve">социальную защиту обучающегося в случаях неблагоприятных условий жизни при психотравмирующих обстоятельствах.</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pPr>
        <w:pStyle w:val="0"/>
        <w:spacing w:before="200" w:lineRule="auto"/>
        <w:ind w:firstLine="540"/>
        <w:jc w:val="both"/>
      </w:pPr>
      <w:r>
        <w:rPr>
          <w:sz w:val="20"/>
        </w:rPr>
        <w:t xml:space="preserve">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pPr>
        <w:pStyle w:val="0"/>
        <w:spacing w:before="200" w:lineRule="auto"/>
        <w:ind w:firstLine="540"/>
        <w:jc w:val="both"/>
      </w:pPr>
      <w:r>
        <w:rPr>
          <w:sz w:val="20"/>
        </w:rPr>
        <w:t xml:space="preserve">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pPr>
        <w:pStyle w:val="0"/>
        <w:spacing w:before="200" w:lineRule="auto"/>
        <w:ind w:firstLine="540"/>
        <w:jc w:val="both"/>
      </w:pPr>
      <w:r>
        <w:rPr>
          <w:sz w:val="20"/>
        </w:rPr>
        <w:t xml:space="preserve">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pPr>
        <w:pStyle w:val="0"/>
        <w:spacing w:before="200" w:lineRule="auto"/>
        <w:ind w:firstLine="540"/>
        <w:jc w:val="both"/>
      </w:pPr>
      <w:r>
        <w:rPr>
          <w:sz w:val="20"/>
        </w:rPr>
        <w:t xml:space="preserve">7.3.2.10. Для продвижения обучающегося с РАС в личностном и социальном развитии в ПКР могут быть включены следующие методы и приемы:</w:t>
      </w:r>
    </w:p>
    <w:p>
      <w:pPr>
        <w:pStyle w:val="0"/>
        <w:spacing w:before="200" w:lineRule="auto"/>
        <w:ind w:firstLine="540"/>
        <w:jc w:val="both"/>
      </w:pPr>
      <w:r>
        <w:rPr>
          <w:sz w:val="20"/>
        </w:rPr>
        <w:t xml:space="preserve">проведение доверительных бесед, совместное изучение литературных текстов, совместный просмотр и обсуждение кинофильмов и телепрограмм;</w:t>
      </w:r>
    </w:p>
    <w:p>
      <w:pPr>
        <w:pStyle w:val="0"/>
        <w:spacing w:before="200" w:lineRule="auto"/>
        <w:ind w:firstLine="540"/>
        <w:jc w:val="both"/>
      </w:pPr>
      <w:r>
        <w:rPr>
          <w:sz w:val="20"/>
        </w:rPr>
        <w:t xml:space="preserve">фиксация впечатлений и событий жизни обучающегося в письменном виде (в совместных дневниках, воспоминаниях и в другой форме);</w:t>
      </w:r>
    </w:p>
    <w:p>
      <w:pPr>
        <w:pStyle w:val="0"/>
        <w:spacing w:before="200" w:lineRule="auto"/>
        <w:ind w:firstLine="540"/>
        <w:jc w:val="both"/>
      </w:pPr>
      <w:r>
        <w:rPr>
          <w:sz w:val="20"/>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pPr>
        <w:pStyle w:val="0"/>
        <w:spacing w:before="200" w:lineRule="auto"/>
        <w:ind w:firstLine="540"/>
        <w:jc w:val="both"/>
      </w:pPr>
      <w:r>
        <w:rPr>
          <w:sz w:val="20"/>
        </w:rPr>
        <w:t xml:space="preserve">использование различных игр, развивающих творческое воображение, образное мышление, мимическую и пантомимическую экспрессию и другие функции;</w:t>
      </w:r>
    </w:p>
    <w:p>
      <w:pPr>
        <w:pStyle w:val="0"/>
        <w:spacing w:before="200" w:lineRule="auto"/>
        <w:ind w:firstLine="540"/>
        <w:jc w:val="both"/>
      </w:pPr>
      <w:r>
        <w:rPr>
          <w:sz w:val="20"/>
        </w:rPr>
        <w:t xml:space="preserve">игры-упражнения из практики психологических тренингов, психодрамы;</w:t>
      </w:r>
    </w:p>
    <w:p>
      <w:pPr>
        <w:pStyle w:val="0"/>
        <w:spacing w:before="200" w:lineRule="auto"/>
        <w:ind w:firstLine="540"/>
        <w:jc w:val="both"/>
      </w:pPr>
      <w:r>
        <w:rPr>
          <w:sz w:val="20"/>
        </w:rPr>
        <w:t xml:space="preserve">видеомоделирование, "социальные истории";</w:t>
      </w:r>
    </w:p>
    <w:p>
      <w:pPr>
        <w:pStyle w:val="0"/>
        <w:spacing w:before="200" w:lineRule="auto"/>
        <w:ind w:firstLine="540"/>
        <w:jc w:val="both"/>
      </w:pPr>
      <w:r>
        <w:rPr>
          <w:sz w:val="20"/>
        </w:rPr>
        <w:t xml:space="preserve">помощь в участии в хобби-группе, специальных клубах для подростков, социальных группах в сети Интернет.</w:t>
      </w:r>
    </w:p>
    <w:p>
      <w:pPr>
        <w:pStyle w:val="0"/>
        <w:spacing w:before="200" w:lineRule="auto"/>
        <w:ind w:firstLine="540"/>
        <w:jc w:val="both"/>
      </w:pPr>
      <w:r>
        <w:rPr>
          <w:sz w:val="20"/>
        </w:rPr>
        <w:t xml:space="preserve">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pPr>
        <w:pStyle w:val="0"/>
        <w:spacing w:before="200" w:lineRule="auto"/>
        <w:ind w:firstLine="540"/>
        <w:jc w:val="both"/>
      </w:pPr>
      <w:r>
        <w:rPr>
          <w:sz w:val="20"/>
        </w:rPr>
        <w:t xml:space="preserve">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pPr>
        <w:pStyle w:val="0"/>
        <w:spacing w:before="200" w:lineRule="auto"/>
        <w:ind w:firstLine="540"/>
        <w:jc w:val="both"/>
      </w:pPr>
      <w:r>
        <w:rPr>
          <w:sz w:val="20"/>
        </w:rPr>
        <w:t xml:space="preserve">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pPr>
        <w:pStyle w:val="0"/>
        <w:spacing w:before="200" w:lineRule="auto"/>
        <w:ind w:firstLine="540"/>
        <w:jc w:val="both"/>
      </w:pPr>
      <w:r>
        <w:rPr>
          <w:sz w:val="20"/>
        </w:rPr>
        <w:t xml:space="preserve">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pPr>
        <w:pStyle w:val="0"/>
        <w:spacing w:before="200" w:lineRule="auto"/>
        <w:ind w:firstLine="540"/>
        <w:jc w:val="both"/>
      </w:pPr>
      <w:r>
        <w:rPr>
          <w:sz w:val="20"/>
        </w:rPr>
        <w:t xml:space="preserve">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pPr>
        <w:pStyle w:val="0"/>
        <w:spacing w:before="200" w:lineRule="auto"/>
        <w:ind w:firstLine="540"/>
        <w:jc w:val="both"/>
      </w:pPr>
      <w:r>
        <w:rPr>
          <w:sz w:val="20"/>
        </w:rPr>
        <w:t xml:space="preserve">формирование и развитие навыков речевой коммуникации (усвоение социальных норм речевого общения, формирование правил ведения диалога и полилога);</w:t>
      </w:r>
    </w:p>
    <w:p>
      <w:pPr>
        <w:pStyle w:val="0"/>
        <w:spacing w:before="200" w:lineRule="auto"/>
        <w:ind w:firstLine="540"/>
        <w:jc w:val="both"/>
      </w:pPr>
      <w:r>
        <w:rPr>
          <w:sz w:val="20"/>
        </w:rPr>
        <w:t xml:space="preserve">формирование и развитие навыков невербальной коммуникации (жестов, мимики и пантомимики);</w:t>
      </w:r>
    </w:p>
    <w:p>
      <w:pPr>
        <w:pStyle w:val="0"/>
        <w:spacing w:before="200" w:lineRule="auto"/>
        <w:ind w:firstLine="540"/>
        <w:jc w:val="both"/>
      </w:pPr>
      <w:r>
        <w:rPr>
          <w:sz w:val="20"/>
        </w:rPr>
        <w:t xml:space="preserve">обучение способности ориентации на партнера по общению, умения оценивать его эмоциональное состояния;</w:t>
      </w:r>
    </w:p>
    <w:p>
      <w:pPr>
        <w:pStyle w:val="0"/>
        <w:spacing w:before="200" w:lineRule="auto"/>
        <w:ind w:firstLine="540"/>
        <w:jc w:val="both"/>
      </w:pPr>
      <w:r>
        <w:rPr>
          <w:sz w:val="20"/>
        </w:rPr>
        <w:t xml:space="preserve">формирование и развитие инициативности в общении, умения принимать различные коммуникативные роли в общении;</w:t>
      </w:r>
    </w:p>
    <w:p>
      <w:pPr>
        <w:pStyle w:val="0"/>
        <w:spacing w:before="200" w:lineRule="auto"/>
        <w:ind w:firstLine="540"/>
        <w:jc w:val="both"/>
      </w:pPr>
      <w:r>
        <w:rPr>
          <w:sz w:val="20"/>
        </w:rPr>
        <w:t xml:space="preserve">формирование и развитие навыков сотрудничества в группе с опорой на социально приемлемые формы поведения.</w:t>
      </w:r>
    </w:p>
    <w:p>
      <w:pPr>
        <w:pStyle w:val="0"/>
        <w:spacing w:before="200" w:lineRule="auto"/>
        <w:ind w:firstLine="540"/>
        <w:jc w:val="both"/>
      </w:pPr>
      <w:r>
        <w:rPr>
          <w:sz w:val="20"/>
        </w:rPr>
        <w:t xml:space="preserve">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pPr>
        <w:pStyle w:val="0"/>
        <w:spacing w:before="200" w:lineRule="auto"/>
        <w:ind w:firstLine="540"/>
        <w:jc w:val="both"/>
      </w:pPr>
      <w:r>
        <w:rPr>
          <w:sz w:val="20"/>
        </w:rPr>
        <w:t xml:space="preserve">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pPr>
        <w:pStyle w:val="0"/>
        <w:spacing w:before="200" w:lineRule="auto"/>
        <w:ind w:firstLine="540"/>
        <w:jc w:val="both"/>
      </w:pPr>
      <w:r>
        <w:rPr>
          <w:sz w:val="20"/>
        </w:rPr>
        <w:t xml:space="preserve">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pPr>
        <w:pStyle w:val="0"/>
        <w:spacing w:before="200" w:lineRule="auto"/>
        <w:ind w:firstLine="540"/>
        <w:jc w:val="both"/>
      </w:pPr>
      <w:r>
        <w:rPr>
          <w:sz w:val="20"/>
        </w:rPr>
        <w:t xml:space="preserve">Задачами реализации коррекционного курса являются:</w:t>
      </w:r>
    </w:p>
    <w:p>
      <w:pPr>
        <w:pStyle w:val="0"/>
        <w:spacing w:before="200" w:lineRule="auto"/>
        <w:ind w:firstLine="540"/>
        <w:jc w:val="both"/>
      </w:pPr>
      <w:r>
        <w:rPr>
          <w:sz w:val="20"/>
        </w:rPr>
        <w:t xml:space="preserve">содействие достижению необходимых образовательных результатов в различных предметных областях, наиболее дефицитарных для обучающегося с РАС:</w:t>
      </w:r>
    </w:p>
    <w:p>
      <w:pPr>
        <w:pStyle w:val="0"/>
        <w:spacing w:before="200" w:lineRule="auto"/>
        <w:ind w:firstLine="540"/>
        <w:jc w:val="both"/>
      </w:pPr>
      <w:r>
        <w:rPr>
          <w:sz w:val="20"/>
        </w:rPr>
        <w:t xml:space="preserve">создание учебных ситуаций в рамках индивидуальных и подгрупповых занятий, направленных на преодоление указанных дефицитов,</w:t>
      </w:r>
    </w:p>
    <w:p>
      <w:pPr>
        <w:pStyle w:val="0"/>
        <w:spacing w:before="200" w:lineRule="auto"/>
        <w:ind w:firstLine="540"/>
        <w:jc w:val="both"/>
      </w:pPr>
      <w:r>
        <w:rPr>
          <w:sz w:val="20"/>
        </w:rPr>
        <w:t xml:space="preserve">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pPr>
        <w:pStyle w:val="0"/>
        <w:spacing w:before="200" w:lineRule="auto"/>
        <w:ind w:firstLine="540"/>
        <w:jc w:val="both"/>
      </w:pPr>
      <w:r>
        <w:rPr>
          <w:sz w:val="20"/>
        </w:rPr>
        <w:t xml:space="preserve">развитие познавательной активности и мотивации к обучению у обучающихся с РАС.</w:t>
      </w:r>
    </w:p>
    <w:p>
      <w:pPr>
        <w:pStyle w:val="0"/>
        <w:spacing w:before="200" w:lineRule="auto"/>
        <w:ind w:firstLine="540"/>
        <w:jc w:val="both"/>
      </w:pPr>
      <w:r>
        <w:rPr>
          <w:sz w:val="20"/>
        </w:rPr>
        <w:t xml:space="preserve">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pPr>
        <w:pStyle w:val="0"/>
        <w:spacing w:before="200" w:lineRule="auto"/>
        <w:ind w:firstLine="540"/>
        <w:jc w:val="both"/>
      </w:pPr>
      <w:r>
        <w:rPr>
          <w:sz w:val="20"/>
        </w:rPr>
        <w:t xml:space="preserve">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pPr>
        <w:pStyle w:val="0"/>
        <w:spacing w:before="200" w:lineRule="auto"/>
        <w:ind w:firstLine="540"/>
        <w:jc w:val="both"/>
      </w:pPr>
      <w:r>
        <w:rPr>
          <w:sz w:val="20"/>
        </w:rPr>
        <w:t xml:space="preserve">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pPr>
        <w:pStyle w:val="0"/>
        <w:spacing w:before="200" w:lineRule="auto"/>
        <w:ind w:firstLine="540"/>
        <w:jc w:val="both"/>
      </w:pPr>
      <w:r>
        <w:rPr>
          <w:sz w:val="20"/>
        </w:rPr>
        <w:t xml:space="preserve">развитие владения изучающим видом чтения;</w:t>
      </w:r>
    </w:p>
    <w:p>
      <w:pPr>
        <w:pStyle w:val="0"/>
        <w:spacing w:before="200" w:lineRule="auto"/>
        <w:ind w:firstLine="540"/>
        <w:jc w:val="both"/>
      </w:pPr>
      <w:r>
        <w:rPr>
          <w:sz w:val="20"/>
        </w:rPr>
        <w:t xml:space="preserve">развитие умения письменно формулировать тему и главную мысль текста, вопросы по содержанию текста и отвечать на них; подробно, сжато и выборочно;</w:t>
      </w:r>
    </w:p>
    <w:p>
      <w:pPr>
        <w:pStyle w:val="0"/>
        <w:spacing w:before="200" w:lineRule="auto"/>
        <w:ind w:firstLine="540"/>
        <w:jc w:val="both"/>
      </w:pPr>
      <w:r>
        <w:rPr>
          <w:sz w:val="20"/>
        </w:rPr>
        <w:t xml:space="preserve">развитие умения выделять главную и второстепенную информацию в прослушанном и прочитанном тексте;</w:t>
      </w:r>
    </w:p>
    <w:p>
      <w:pPr>
        <w:pStyle w:val="0"/>
        <w:spacing w:before="200" w:lineRule="auto"/>
        <w:ind w:firstLine="540"/>
        <w:jc w:val="both"/>
      </w:pPr>
      <w:r>
        <w:rPr>
          <w:sz w:val="20"/>
        </w:rPr>
        <w:t xml:space="preserve">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pPr>
        <w:pStyle w:val="0"/>
        <w:spacing w:before="200" w:lineRule="auto"/>
        <w:ind w:firstLine="540"/>
        <w:jc w:val="both"/>
      </w:pPr>
      <w:r>
        <w:rPr>
          <w:sz w:val="20"/>
        </w:rPr>
        <w:t xml:space="preserve">развитие умения представлять содержание научно-учебного текста, текста задачи в виде таблицы, схемы.</w:t>
      </w:r>
    </w:p>
    <w:p>
      <w:pPr>
        <w:pStyle w:val="0"/>
        <w:spacing w:before="200" w:lineRule="auto"/>
        <w:ind w:firstLine="540"/>
        <w:jc w:val="both"/>
      </w:pPr>
      <w:r>
        <w:rPr>
          <w:sz w:val="20"/>
        </w:rPr>
        <w:t xml:space="preserve">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pPr>
        <w:pStyle w:val="0"/>
        <w:spacing w:before="200" w:lineRule="auto"/>
        <w:ind w:firstLine="540"/>
        <w:jc w:val="both"/>
      </w:pPr>
      <w:r>
        <w:rPr>
          <w:sz w:val="20"/>
        </w:rPr>
        <w:t xml:space="preserve">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7.3.2.21.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федеральной адаптированной образовательной программы.</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 представлена в таблице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474"/>
        <w:gridCol w:w="1531"/>
        <w:gridCol w:w="1020"/>
        <w:gridCol w:w="1644"/>
        <w:gridCol w:w="1814"/>
      </w:tblGrid>
      <w:tr>
        <w:tc>
          <w:tcPr>
            <w:gridSpan w:val="6"/>
            <w:tcW w:w="9070" w:type="dxa"/>
          </w:tcPr>
          <w:p>
            <w:pPr>
              <w:pStyle w:val="0"/>
              <w:jc w:val="center"/>
            </w:pPr>
            <w:r>
              <w:rPr>
                <w:sz w:val="20"/>
              </w:rPr>
              <w:t xml:space="preserve">Таблица 2. План консультативной работы</w:t>
            </w:r>
          </w:p>
        </w:tc>
      </w:tr>
      <w:tr>
        <w:tc>
          <w:tcPr>
            <w:tcW w:w="1587" w:type="dxa"/>
          </w:tcPr>
          <w:p>
            <w:pPr>
              <w:pStyle w:val="0"/>
              <w:jc w:val="center"/>
            </w:pPr>
            <w:r>
              <w:rPr>
                <w:sz w:val="20"/>
              </w:rPr>
              <w:t xml:space="preserve">Направления консультатив ной работы</w:t>
            </w:r>
          </w:p>
        </w:tc>
        <w:tc>
          <w:tcPr>
            <w:tcW w:w="1474" w:type="dxa"/>
          </w:tcPr>
          <w:p>
            <w:pPr>
              <w:pStyle w:val="0"/>
              <w:jc w:val="center"/>
            </w:pPr>
            <w:r>
              <w:rPr>
                <w:sz w:val="20"/>
              </w:rPr>
              <w:t xml:space="preserve">Задачи консультативной работы</w:t>
            </w:r>
          </w:p>
        </w:tc>
        <w:tc>
          <w:tcPr>
            <w:tcW w:w="1531" w:type="dxa"/>
          </w:tcPr>
          <w:p>
            <w:pPr>
              <w:pStyle w:val="0"/>
              <w:jc w:val="center"/>
            </w:pPr>
            <w:r>
              <w:rPr>
                <w:sz w:val="20"/>
              </w:rPr>
              <w:t xml:space="preserve">Содержание консультативной работы</w:t>
            </w:r>
          </w:p>
        </w:tc>
        <w:tc>
          <w:tcPr>
            <w:tcW w:w="1020" w:type="dxa"/>
          </w:tcPr>
          <w:p>
            <w:pPr>
              <w:pStyle w:val="0"/>
              <w:jc w:val="center"/>
            </w:pPr>
            <w:r>
              <w:rPr>
                <w:sz w:val="20"/>
              </w:rPr>
              <w:t xml:space="preserve">Формы проведения консультативной работы</w:t>
            </w:r>
          </w:p>
        </w:tc>
        <w:tc>
          <w:tcPr>
            <w:tcW w:w="1644" w:type="dxa"/>
          </w:tcPr>
          <w:p>
            <w:pPr>
              <w:pStyle w:val="0"/>
              <w:jc w:val="center"/>
            </w:pPr>
            <w:r>
              <w:rPr>
                <w:sz w:val="20"/>
              </w:rPr>
              <w:t xml:space="preserve">Сроки проведения консультативной работы</w:t>
            </w:r>
          </w:p>
        </w:tc>
        <w:tc>
          <w:tcPr>
            <w:tcW w:w="1814" w:type="dxa"/>
          </w:tcPr>
          <w:p>
            <w:pPr>
              <w:pStyle w:val="0"/>
              <w:jc w:val="center"/>
            </w:pPr>
            <w:r>
              <w:rPr>
                <w:sz w:val="20"/>
              </w:rPr>
              <w:t xml:space="preserve">Фамилия, имя, отчество (при наличии), должность педагогического работника</w:t>
            </w:r>
          </w:p>
        </w:tc>
      </w:tr>
      <w:tr>
        <w:tc>
          <w:tcPr>
            <w:tcW w:w="1587" w:type="dxa"/>
          </w:tcPr>
          <w:p>
            <w:pPr>
              <w:pStyle w:val="0"/>
            </w:pPr>
            <w:r>
              <w:rPr>
                <w:sz w:val="20"/>
              </w:rPr>
            </w:r>
          </w:p>
        </w:tc>
        <w:tc>
          <w:tcPr>
            <w:tcW w:w="1474" w:type="dxa"/>
          </w:tcPr>
          <w:p>
            <w:pPr>
              <w:pStyle w:val="0"/>
            </w:pPr>
            <w:r>
              <w:rPr>
                <w:sz w:val="20"/>
              </w:rPr>
            </w:r>
          </w:p>
        </w:tc>
        <w:tc>
          <w:tcPr>
            <w:tcW w:w="1531"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814"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 представлена в таблице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474"/>
        <w:gridCol w:w="1531"/>
        <w:gridCol w:w="1020"/>
        <w:gridCol w:w="1644"/>
        <w:gridCol w:w="1814"/>
      </w:tblGrid>
      <w:tr>
        <w:tc>
          <w:tcPr>
            <w:gridSpan w:val="6"/>
            <w:tcW w:w="9070" w:type="dxa"/>
          </w:tcPr>
          <w:p>
            <w:pPr>
              <w:pStyle w:val="0"/>
              <w:jc w:val="center"/>
            </w:pPr>
            <w:r>
              <w:rPr>
                <w:sz w:val="20"/>
              </w:rPr>
              <w:t xml:space="preserve">Таблица 3. План информационно-просветительской работы</w:t>
            </w:r>
          </w:p>
        </w:tc>
      </w:tr>
      <w:tr>
        <w:tc>
          <w:tcPr>
            <w:tcW w:w="1587" w:type="dxa"/>
          </w:tcPr>
          <w:p>
            <w:pPr>
              <w:pStyle w:val="0"/>
              <w:jc w:val="center"/>
            </w:pPr>
            <w:r>
              <w:rPr>
                <w:sz w:val="20"/>
              </w:rPr>
              <w:t xml:space="preserve">Направления информацио нно-просветительской работы</w:t>
            </w:r>
          </w:p>
        </w:tc>
        <w:tc>
          <w:tcPr>
            <w:tcW w:w="1474" w:type="dxa"/>
          </w:tcPr>
          <w:p>
            <w:pPr>
              <w:pStyle w:val="0"/>
              <w:jc w:val="center"/>
            </w:pPr>
            <w:r>
              <w:rPr>
                <w:sz w:val="20"/>
              </w:rPr>
              <w:t xml:space="preserve">Задачи информационно-просветительской работы</w:t>
            </w:r>
          </w:p>
        </w:tc>
        <w:tc>
          <w:tcPr>
            <w:tcW w:w="1531" w:type="dxa"/>
          </w:tcPr>
          <w:p>
            <w:pPr>
              <w:pStyle w:val="0"/>
              <w:jc w:val="center"/>
            </w:pPr>
            <w:r>
              <w:rPr>
                <w:sz w:val="20"/>
              </w:rPr>
              <w:t xml:space="preserve">Содержание информационно-просветительской работы</w:t>
            </w:r>
          </w:p>
        </w:tc>
        <w:tc>
          <w:tcPr>
            <w:tcW w:w="1020" w:type="dxa"/>
          </w:tcPr>
          <w:p>
            <w:pPr>
              <w:pStyle w:val="0"/>
              <w:jc w:val="center"/>
            </w:pPr>
            <w:r>
              <w:rPr>
                <w:sz w:val="20"/>
              </w:rPr>
              <w:t xml:space="preserve">Формы проведения информационно-просветительской работы</w:t>
            </w:r>
          </w:p>
        </w:tc>
        <w:tc>
          <w:tcPr>
            <w:tcW w:w="1644" w:type="dxa"/>
          </w:tcPr>
          <w:p>
            <w:pPr>
              <w:pStyle w:val="0"/>
              <w:jc w:val="center"/>
            </w:pPr>
            <w:r>
              <w:rPr>
                <w:sz w:val="20"/>
              </w:rPr>
              <w:t xml:space="preserve">Срок и проведения</w:t>
            </w:r>
          </w:p>
        </w:tc>
        <w:tc>
          <w:tcPr>
            <w:tcW w:w="1814" w:type="dxa"/>
          </w:tcPr>
          <w:p>
            <w:pPr>
              <w:pStyle w:val="0"/>
              <w:jc w:val="center"/>
            </w:pPr>
            <w:r>
              <w:rPr>
                <w:sz w:val="20"/>
              </w:rPr>
              <w:t xml:space="preserve">Фамилия, имя, отчество (при наличии), должность педагогического работника</w:t>
            </w:r>
          </w:p>
        </w:tc>
      </w:tr>
      <w:tr>
        <w:tc>
          <w:tcPr>
            <w:tcW w:w="1587" w:type="dxa"/>
          </w:tcPr>
          <w:p>
            <w:pPr>
              <w:pStyle w:val="0"/>
            </w:pPr>
            <w:r>
              <w:rPr>
                <w:sz w:val="20"/>
              </w:rPr>
            </w:r>
          </w:p>
        </w:tc>
        <w:tc>
          <w:tcPr>
            <w:tcW w:w="1474" w:type="dxa"/>
          </w:tcPr>
          <w:p>
            <w:pPr>
              <w:pStyle w:val="0"/>
            </w:pPr>
            <w:r>
              <w:rPr>
                <w:sz w:val="20"/>
              </w:rPr>
            </w:r>
          </w:p>
        </w:tc>
        <w:tc>
          <w:tcPr>
            <w:tcW w:w="1531"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814"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обучающихся с РАС,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РАС,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(коррекционно-развивающая направленность учебно-воспитательного процесса);</w:t>
      </w:r>
    </w:p>
    <w:p>
      <w:pPr>
        <w:pStyle w:val="0"/>
        <w:spacing w:before="200" w:lineRule="auto"/>
        <w:ind w:firstLine="540"/>
        <w:jc w:val="both"/>
      </w:pPr>
      <w:r>
        <w:rPr>
          <w:sz w:val="20"/>
        </w:rPr>
        <w:t xml:space="preserve">учет индивидуальных особенностей и особых образовательных, социально-коммуникативных потребностей обучающихся;</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pPr>
        <w:pStyle w:val="0"/>
        <w:spacing w:before="200" w:lineRule="auto"/>
        <w:ind w:firstLine="540"/>
        <w:jc w:val="both"/>
      </w:pPr>
      <w:r>
        <w:rPr>
          <w:sz w:val="20"/>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pPr>
        <w:pStyle w:val="0"/>
        <w:spacing w:before="200" w:lineRule="auto"/>
        <w:ind w:firstLine="540"/>
        <w:jc w:val="both"/>
      </w:pPr>
      <w:r>
        <w:rPr>
          <w:sz w:val="20"/>
        </w:rP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pPr>
        <w:pStyle w:val="0"/>
        <w:spacing w:before="200" w:lineRule="auto"/>
        <w:ind w:firstLine="540"/>
        <w:jc w:val="both"/>
      </w:pPr>
      <w:r>
        <w:rPr>
          <w:sz w:val="20"/>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pPr>
        <w:pStyle w:val="0"/>
        <w:spacing w:before="200" w:lineRule="auto"/>
        <w:ind w:firstLine="540"/>
        <w:jc w:val="both"/>
      </w:pPr>
      <w:r>
        <w:rPr>
          <w:sz w:val="20"/>
        </w:rPr>
        <w:t xml:space="preserve">использование специальных методов, приемов, средств обучения;</w:t>
      </w:r>
    </w:p>
    <w:p>
      <w:pPr>
        <w:pStyle w:val="0"/>
        <w:spacing w:before="200" w:lineRule="auto"/>
        <w:ind w:firstLine="540"/>
        <w:jc w:val="both"/>
      </w:pPr>
      <w:r>
        <w:rPr>
          <w:sz w:val="20"/>
        </w:rP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pPr>
        <w:pStyle w:val="0"/>
        <w:spacing w:before="200" w:lineRule="auto"/>
        <w:ind w:firstLine="540"/>
        <w:jc w:val="both"/>
      </w:pPr>
      <w:r>
        <w:rPr>
          <w:sz w:val="2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Минпросвещения России от 24.11.2022 N 1025</w:t>
            <w:br/>
            <w:t>(ред. от 17.07.2024)</w:t>
            <w:br/>
            <w:t>"Об утверждении федеральной адаптированной образо...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13.02.2026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Arial" w:hAnsi="Arial" w:cs="Arial"/>
      <w:sz w:val="20"/>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Arial" w:hAnsi="Arial" w:cs="Arial"/>
      <w:sz w:val="20"/>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LAW&amp;n=471005&amp;dst=100012" TargetMode = "External"/><Relationship Id="rId9" Type="http://schemas.openxmlformats.org/officeDocument/2006/relationships/hyperlink" Target="https://login.consultant.ru/link/?req=doc&amp;base=LAW&amp;n=483592&amp;dst=110179" TargetMode = "External"/><Relationship Id="rId10" Type="http://schemas.openxmlformats.org/officeDocument/2006/relationships/hyperlink" Target="https://login.consultant.ru/link/?req=doc&amp;base=LAW&amp;n=510818&amp;dst=745" TargetMode = "External"/><Relationship Id="rId11" Type="http://schemas.openxmlformats.org/officeDocument/2006/relationships/hyperlink" Target="https://login.consultant.ru/link/?req=doc&amp;base=LAW&amp;n=499281&amp;dst=100015" TargetMode = "External"/><Relationship Id="rId12" Type="http://schemas.openxmlformats.org/officeDocument/2006/relationships/hyperlink" Target="https://login.consultant.ru/link/?req=doc&amp;base=LAW&amp;n=499281&amp;dst=44" TargetMode = "External"/><Relationship Id="rId13" Type="http://schemas.openxmlformats.org/officeDocument/2006/relationships/hyperlink" Target="https://login.consultant.ru/link/?req=doc&amp;base=LAW&amp;n=471005&amp;dst=100012" TargetMode = "External"/><Relationship Id="rId14" Type="http://schemas.openxmlformats.org/officeDocument/2006/relationships/hyperlink" Target="https://login.consultant.ru/link/?req=doc&amp;base=LAW&amp;n=483592&amp;dst=110179" TargetMode = "External"/><Relationship Id="rId15" Type="http://schemas.openxmlformats.org/officeDocument/2006/relationships/hyperlink" Target="https://login.consultant.ru/link/?req=doc&amp;base=LAW&amp;n=430402&amp;dst=100009" TargetMode = "External"/><Relationship Id="rId16" Type="http://schemas.openxmlformats.org/officeDocument/2006/relationships/hyperlink" Target="https://login.consultant.ru/link/?req=doc&amp;base=LAW&amp;n=484538&amp;dst=100010" TargetMode = "External"/><Relationship Id="rId17" Type="http://schemas.openxmlformats.org/officeDocument/2006/relationships/hyperlink" Target="https://login.consultant.ru/link/?req=doc&amp;base=LAW&amp;n=484538&amp;dst=100010" TargetMode = "External"/><Relationship Id="rId18" Type="http://schemas.openxmlformats.org/officeDocument/2006/relationships/hyperlink" Target="https://login.consultant.ru/link/?req=doc&amp;base=LAW&amp;n=521364&amp;dst=100011" TargetMode = "External"/><Relationship Id="rId19" Type="http://schemas.openxmlformats.org/officeDocument/2006/relationships/hyperlink" Target="https://login.consultant.ru/link/?req=doc&amp;base=LAW&amp;n=510818&amp;dst=742" TargetMode = "External"/><Relationship Id="rId20" Type="http://schemas.openxmlformats.org/officeDocument/2006/relationships/hyperlink" Target="https://login.consultant.ru/link/?req=doc&amp;base=LAW&amp;n=510818&amp;dst=770" TargetMode = "External"/><Relationship Id="rId21" Type="http://schemas.openxmlformats.org/officeDocument/2006/relationships/hyperlink" Target="https://login.consultant.ru/link/?req=doc&amp;base=LAW&amp;n=471005&amp;dst=100013" TargetMode = "External"/><Relationship Id="rId22" Type="http://schemas.openxmlformats.org/officeDocument/2006/relationships/hyperlink" Target="https://login.consultant.ru/link/?req=doc&amp;base=LAW&amp;n=510818&amp;dst=772" TargetMode = "External"/><Relationship Id="rId23" Type="http://schemas.openxmlformats.org/officeDocument/2006/relationships/hyperlink" Target="https://login.consultant.ru/link/?req=doc&amp;base=LAW&amp;n=499931&amp;dst=100128" TargetMode = "External"/><Relationship Id="rId24" Type="http://schemas.openxmlformats.org/officeDocument/2006/relationships/hyperlink" Target="https://login.consultant.ru/link/?req=doc&amp;base=LAW&amp;n=499929&amp;dst=100293" TargetMode = "External"/><Relationship Id="rId25" Type="http://schemas.openxmlformats.org/officeDocument/2006/relationships/hyperlink" Target="https://login.consultant.ru/link/?req=doc&amp;base=LAW&amp;n=499931&amp;dst=100128" TargetMode = "External"/><Relationship Id="rId26" Type="http://schemas.openxmlformats.org/officeDocument/2006/relationships/hyperlink" Target="https://login.consultant.ru/link/?req=doc&amp;base=LAW&amp;n=499929&amp;dst=100293" TargetMode = "External"/><Relationship Id="rId27" Type="http://schemas.openxmlformats.org/officeDocument/2006/relationships/hyperlink" Target="https://login.consultant.ru/link/?req=doc&amp;base=LAW&amp;n=499931&amp;dst=100128" TargetMode = "External"/><Relationship Id="rId28" Type="http://schemas.openxmlformats.org/officeDocument/2006/relationships/hyperlink" Target="https://login.consultant.ru/link/?req=doc&amp;base=LAW&amp;n=499929&amp;dst=100293" TargetMode = "External"/><Relationship Id="rId29" Type="http://schemas.openxmlformats.org/officeDocument/2006/relationships/hyperlink" Target="https://login.consultant.ru/link/?req=doc&amp;base=LAW&amp;n=499931&amp;dst=100156" TargetMode = "External"/><Relationship Id="rId30" Type="http://schemas.openxmlformats.org/officeDocument/2006/relationships/hyperlink" Target="https://login.consultant.ru/link/?req=doc&amp;base=LAW&amp;n=499929&amp;dst=100293" TargetMode = "External"/><Relationship Id="rId31" Type="http://schemas.openxmlformats.org/officeDocument/2006/relationships/hyperlink" Target="https://login.consultant.ru/link/?req=doc&amp;base=LAW&amp;n=499931&amp;dst=100168" TargetMode = "External"/><Relationship Id="rId32" Type="http://schemas.openxmlformats.org/officeDocument/2006/relationships/hyperlink" Target="https://login.consultant.ru/link/?req=doc&amp;base=LAW&amp;n=499929&amp;dst=55" TargetMode = "External"/><Relationship Id="rId33" Type="http://schemas.openxmlformats.org/officeDocument/2006/relationships/hyperlink" Target="https://login.consultant.ru/link/?req=doc&amp;base=LAW&amp;n=430906" TargetMode = "External"/><Relationship Id="rId34" Type="http://schemas.openxmlformats.org/officeDocument/2006/relationships/hyperlink" Target="https://login.consultant.ru/link/?req=doc&amp;base=LAW&amp;n=499931&amp;dst=100180" TargetMode = "External"/><Relationship Id="rId35" Type="http://schemas.openxmlformats.org/officeDocument/2006/relationships/hyperlink" Target="https://login.consultant.ru/link/?req=doc&amp;base=LAW&amp;n=499929&amp;dst=389" TargetMode = "External"/><Relationship Id="rId36" Type="http://schemas.openxmlformats.org/officeDocument/2006/relationships/hyperlink" Target="https://login.consultant.ru/link/?req=doc&amp;base=LAW&amp;n=499931&amp;dst=100180" TargetMode = "External"/><Relationship Id="rId37" Type="http://schemas.openxmlformats.org/officeDocument/2006/relationships/hyperlink" Target="https://login.consultant.ru/link/?req=doc&amp;base=LAW&amp;n=499929&amp;dst=389" TargetMode = "External"/><Relationship Id="rId38" Type="http://schemas.openxmlformats.org/officeDocument/2006/relationships/hyperlink" Target="https://login.consultant.ru/link/?req=doc&amp;base=LAW&amp;n=499931&amp;dst=100180" TargetMode = "External"/><Relationship Id="rId39" Type="http://schemas.openxmlformats.org/officeDocument/2006/relationships/hyperlink" Target="https://login.consultant.ru/link/?req=doc&amp;base=LAW&amp;n=499929&amp;dst=389" TargetMode = "External"/><Relationship Id="rId40" Type="http://schemas.openxmlformats.org/officeDocument/2006/relationships/hyperlink" Target="https://login.consultant.ru/link/?req=doc&amp;base=LAW&amp;n=499931&amp;dst=100216" TargetMode = "External"/><Relationship Id="rId41" Type="http://schemas.openxmlformats.org/officeDocument/2006/relationships/hyperlink" Target="https://login.consultant.ru/link/?req=doc&amp;base=LAW&amp;n=499929&amp;dst=100293" TargetMode = "External"/><Relationship Id="rId42" Type="http://schemas.openxmlformats.org/officeDocument/2006/relationships/hyperlink" Target="https://login.consultant.ru/link/?req=doc&amp;base=LAW&amp;n=484538&amp;dst=100010" TargetMode = "External"/><Relationship Id="rId43" Type="http://schemas.openxmlformats.org/officeDocument/2006/relationships/hyperlink" Target="https://login.consultant.ru/link/?req=doc&amp;base=LAW&amp;n=522971&amp;dst=100137" TargetMode = "External"/><Relationship Id="rId44" Type="http://schemas.openxmlformats.org/officeDocument/2006/relationships/hyperlink" Target="https://login.consultant.ru/link/?req=doc&amp;base=LAW&amp;n=522968&amp;dst=100047" TargetMode = "External"/><Relationship Id="rId45" Type="http://schemas.openxmlformats.org/officeDocument/2006/relationships/hyperlink" Target="https://login.consultant.ru/link/?req=doc&amp;base=LAW&amp;n=510818&amp;dst=100515" TargetMode = "External"/><Relationship Id="rId46" Type="http://schemas.openxmlformats.org/officeDocument/2006/relationships/hyperlink" Target="https://login.consultant.ru/link/?req=doc&amp;base=LAW&amp;n=510818&amp;dst=43" TargetMode = "External"/><Relationship Id="rId47" Type="http://schemas.openxmlformats.org/officeDocument/2006/relationships/hyperlink" Target="https://login.consultant.ru/link/?req=doc&amp;base=LAW&amp;n=521364&amp;dst=100209" TargetMode = "External"/><Relationship Id="rId48" Type="http://schemas.openxmlformats.org/officeDocument/2006/relationships/hyperlink" Target="https://login.consultant.ru/link/?req=doc&amp;base=LAW&amp;n=521364&amp;dst=101088" TargetMode = "External"/><Relationship Id="rId49" Type="http://schemas.openxmlformats.org/officeDocument/2006/relationships/hyperlink" Target="https://login.consultant.ru/link/?req=doc&amp;base=LAW&amp;n=521364&amp;dst=147603" TargetMode = "External"/><Relationship Id="rId50" Type="http://schemas.openxmlformats.org/officeDocument/2006/relationships/hyperlink" Target="https://login.consultant.ru/link/?req=doc&amp;base=LAW&amp;n=521364&amp;dst=148398" TargetMode = "External"/><Relationship Id="rId51" Type="http://schemas.openxmlformats.org/officeDocument/2006/relationships/hyperlink" Target="https://login.consultant.ru/link/?req=doc&amp;base=LAW&amp;n=521364&amp;dst=148787" TargetMode = "External"/><Relationship Id="rId52" Type="http://schemas.openxmlformats.org/officeDocument/2006/relationships/hyperlink" Target="https://login.consultant.ru/link/?req=doc&amp;base=LAW&amp;n=471005&amp;dst=100014" TargetMode = "External"/><Relationship Id="rId53" Type="http://schemas.openxmlformats.org/officeDocument/2006/relationships/hyperlink" Target="https://login.consultant.ru/link/?req=doc&amp;base=LAW&amp;n=521364" TargetMode = "External"/><Relationship Id="rId54" Type="http://schemas.openxmlformats.org/officeDocument/2006/relationships/hyperlink" Target="https://login.consultant.ru/link/?req=doc&amp;base=LAW&amp;n=471005&amp;dst=100016" TargetMode = "External"/><Relationship Id="rId55" Type="http://schemas.openxmlformats.org/officeDocument/2006/relationships/hyperlink" Target="https://login.consultant.ru/link/?req=doc&amp;base=LAW&amp;n=521364&amp;dst=100011" TargetMode = "External"/><Relationship Id="rId56" Type="http://schemas.openxmlformats.org/officeDocument/2006/relationships/hyperlink" Target="https://login.consultant.ru/link/?req=doc&amp;base=LAW&amp;n=522968&amp;dst=100471" TargetMode = "External"/><Relationship Id="rId57" Type="http://schemas.openxmlformats.org/officeDocument/2006/relationships/hyperlink" Target="https://login.consultant.ru/link/?req=doc&amp;base=LAW&amp;n=483592&amp;dst=110180" TargetMode = "External"/><Relationship Id="rId58" Type="http://schemas.openxmlformats.org/officeDocument/2006/relationships/hyperlink" Target="https://login.consultant.ru/link/?req=doc&amp;base=LAW&amp;n=522971&amp;dst=100137" TargetMode = "External"/><Relationship Id="rId59" Type="http://schemas.openxmlformats.org/officeDocument/2006/relationships/hyperlink" Target="https://login.consultant.ru/link/?req=doc&amp;base=LAW&amp;n=522968&amp;dst=100047" TargetMode = "External"/><Relationship Id="rId60" Type="http://schemas.openxmlformats.org/officeDocument/2006/relationships/hyperlink" Target="https://login.consultant.ru/link/?req=doc&amp;base=LAW&amp;n=510818&amp;dst=100515" TargetMode = "External"/><Relationship Id="rId61" Type="http://schemas.openxmlformats.org/officeDocument/2006/relationships/hyperlink" Target="https://login.consultant.ru/link/?req=doc&amp;base=LAW&amp;n=510818&amp;dst=43" TargetMode = "External"/><Relationship Id="rId62" Type="http://schemas.openxmlformats.org/officeDocument/2006/relationships/hyperlink" Target="https://login.consultant.ru/link/?req=doc&amp;base=LAW&amp;n=461116&amp;dst=100011" TargetMode = "External"/><Relationship Id="rId63" Type="http://schemas.openxmlformats.org/officeDocument/2006/relationships/hyperlink" Target="https://login.consultant.ru/link/?req=doc&amp;base=LAW&amp;n=461116" TargetMode = "External"/><Relationship Id="rId64" Type="http://schemas.openxmlformats.org/officeDocument/2006/relationships/hyperlink" Target="https://login.consultant.ru/link/?req=doc&amp;base=LAW&amp;n=471005&amp;dst=100018" TargetMode = "External"/><Relationship Id="rId65" Type="http://schemas.openxmlformats.org/officeDocument/2006/relationships/hyperlink" Target="https://login.consultant.ru/link/?req=doc&amp;base=LAW&amp;n=483592&amp;dst=100007" TargetMode = "External"/><Relationship Id="rId66" Type="http://schemas.openxmlformats.org/officeDocument/2006/relationships/hyperlink" Target="https://login.consultant.ru/link/?req=doc&amp;base=LAW&amp;n=499931&amp;dst=100016" TargetMode = "External"/><Relationship Id="rId67" Type="http://schemas.openxmlformats.org/officeDocument/2006/relationships/hyperlink" Target="https://login.consultant.ru/link/?req=doc&amp;base=LAW&amp;n=483592&amp;dst=110182" TargetMode = "External"/><Relationship Id="rId68" Type="http://schemas.openxmlformats.org/officeDocument/2006/relationships/hyperlink" Target="https://login.consultant.ru/link/?req=doc&amp;base=LAW&amp;n=483592&amp;dst=100007" TargetMode = "External"/><Relationship Id="rId69" Type="http://schemas.openxmlformats.org/officeDocument/2006/relationships/hyperlink" Target="https://login.consultant.ru/link/?req=doc&amp;base=LAW&amp;n=499931&amp;dst=100016" TargetMode = "External"/><Relationship Id="rId70" Type="http://schemas.openxmlformats.org/officeDocument/2006/relationships/hyperlink" Target="https://login.consultant.ru/link/?req=doc&amp;base=LAW&amp;n=2875" TargetMode = "External"/><Relationship Id="rId71" Type="http://schemas.openxmlformats.org/officeDocument/2006/relationships/hyperlink" Target="https://login.consultant.ru/link/?req=doc&amp;base=LAW&amp;n=2875" TargetMode = "External"/><Relationship Id="rId72" Type="http://schemas.openxmlformats.org/officeDocument/2006/relationships/hyperlink" Target="https://login.consultant.ru/link/?req=doc&amp;base=LAW&amp;n=2875" TargetMode = "External"/><Relationship Id="rId73" Type="http://schemas.openxmlformats.org/officeDocument/2006/relationships/hyperlink" Target="https://login.consultant.ru/link/?req=doc&amp;base=LAW&amp;n=2875" TargetMode = "External"/><Relationship Id="rId74" Type="http://schemas.openxmlformats.org/officeDocument/2006/relationships/hyperlink" Target="https://login.consultant.ru/link/?req=doc&amp;base=LAW&amp;n=483592&amp;dst=110948" TargetMode = "External"/><Relationship Id="rId75" Type="http://schemas.openxmlformats.org/officeDocument/2006/relationships/hyperlink" Target="https://login.consultant.ru/link/?req=doc&amp;base=LAW&amp;n=389271&amp;dst=100013" TargetMode = "External"/><Relationship Id="rId76" Type="http://schemas.openxmlformats.org/officeDocument/2006/relationships/hyperlink" Target="https://login.consultant.ru/link/?req=doc&amp;base=LAW&amp;n=208191&amp;dst=100013" TargetMode = "External"/><Relationship Id="rId77" Type="http://schemas.openxmlformats.org/officeDocument/2006/relationships/hyperlink" Target="https://login.consultant.ru/link/?req=doc&amp;base=LAW&amp;n=522570&amp;dst=100019" TargetMode = "External"/><Relationship Id="rId78" Type="http://schemas.openxmlformats.org/officeDocument/2006/relationships/hyperlink" Target="https://login.consultant.ru/link/?req=doc&amp;base=LAW&amp;n=389271" TargetMode = "External"/><Relationship Id="rId79" Type="http://schemas.openxmlformats.org/officeDocument/2006/relationships/hyperlink" Target="https://login.consultant.ru/link/?req=doc&amp;base=LAW&amp;n=208191" TargetMode = "External"/><Relationship Id="rId80" Type="http://schemas.openxmlformats.org/officeDocument/2006/relationships/hyperlink" Target="https://login.consultant.ru/link/?req=doc&amp;base=LAW&amp;n=357927" TargetMode = "External"/><Relationship Id="rId81" Type="http://schemas.openxmlformats.org/officeDocument/2006/relationships/hyperlink" Target="https://login.consultant.ru/link/?req=doc&amp;base=LAW&amp;n=522570" TargetMode = "External"/><Relationship Id="rId82" Type="http://schemas.openxmlformats.org/officeDocument/2006/relationships/hyperlink" Target="https://login.consultant.ru/link/?req=doc&amp;base=LAW&amp;n=2875" TargetMode = "External"/><Relationship Id="rId83" Type="http://schemas.openxmlformats.org/officeDocument/2006/relationships/hyperlink" Target="https://login.consultant.ru/link/?req=doc&amp;base=LAW&amp;n=103092" TargetMode = "External"/><Relationship Id="rId84" Type="http://schemas.openxmlformats.org/officeDocument/2006/relationships/hyperlink" Target="https://login.consultant.ru/link/?req=doc&amp;base=LAW&amp;n=2875" TargetMode = "External"/><Relationship Id="rId85" Type="http://schemas.openxmlformats.org/officeDocument/2006/relationships/hyperlink" Target="https://login.consultant.ru/link/?req=doc&amp;base=LAW&amp;n=2875" TargetMode = "External"/><Relationship Id="rId86" Type="http://schemas.openxmlformats.org/officeDocument/2006/relationships/hyperlink" Target="https://login.consultant.ru/link/?req=doc&amp;base=LAW&amp;n=2875&amp;dst=100020" TargetMode = "External"/><Relationship Id="rId87" Type="http://schemas.openxmlformats.org/officeDocument/2006/relationships/hyperlink" Target="https://login.consultant.ru/link/?req=doc&amp;base=LAW&amp;n=2875&amp;dst=100027" TargetMode = "External"/><Relationship Id="rId88" Type="http://schemas.openxmlformats.org/officeDocument/2006/relationships/hyperlink" Target="https://login.consultant.ru/link/?req=doc&amp;base=LAW&amp;n=2875&amp;dst=100085" TargetMode = "External"/><Relationship Id="rId89" Type="http://schemas.openxmlformats.org/officeDocument/2006/relationships/hyperlink" Target="https://login.consultant.ru/link/?req=doc&amp;base=LAW&amp;n=2875&amp;dst=100159" TargetMode = "External"/><Relationship Id="rId90" Type="http://schemas.openxmlformats.org/officeDocument/2006/relationships/hyperlink" Target="https://login.consultant.ru/link/?req=doc&amp;base=LAW&amp;n=2875&amp;dst=100163" TargetMode = "External"/><Relationship Id="rId91" Type="http://schemas.openxmlformats.org/officeDocument/2006/relationships/hyperlink" Target="https://login.consultant.ru/link/?req=doc&amp;base=LAW&amp;n=2875&amp;dst=100216" TargetMode = "External"/><Relationship Id="rId92" Type="http://schemas.openxmlformats.org/officeDocument/2006/relationships/hyperlink" Target="https://login.consultant.ru/link/?req=doc&amp;base=LAW&amp;n=2875&amp;dst=100218" TargetMode = "External"/><Relationship Id="rId93" Type="http://schemas.openxmlformats.org/officeDocument/2006/relationships/hyperlink" Target="https://login.consultant.ru/link/?req=doc&amp;base=LAW&amp;n=389271&amp;dst=100013" TargetMode = "External"/><Relationship Id="rId94" Type="http://schemas.openxmlformats.org/officeDocument/2006/relationships/hyperlink" Target="https://login.consultant.ru/link/?req=doc&amp;base=LAW&amp;n=103092" TargetMode = "External"/><Relationship Id="rId95" Type="http://schemas.openxmlformats.org/officeDocument/2006/relationships/hyperlink" Target="https://login.consultant.ru/link/?req=doc&amp;base=LAW&amp;n=471005&amp;dst=100020" TargetMode = "External"/><Relationship Id="rId96" Type="http://schemas.openxmlformats.org/officeDocument/2006/relationships/hyperlink" Target="https://login.consultant.ru/link/?req=doc&amp;base=LAW&amp;n=499931&amp;dst=100016" TargetMode = "External"/><Relationship Id="rId97" Type="http://schemas.openxmlformats.org/officeDocument/2006/relationships/hyperlink" Target="https://login.consultant.ru/link/?req=doc&amp;base=LAW&amp;n=483592&amp;dst=111110" TargetMode = "External"/><Relationship Id="rId98" Type="http://schemas.openxmlformats.org/officeDocument/2006/relationships/hyperlink" Target="https://login.consultant.ru/link/?req=doc&amp;base=LAW&amp;n=521364&amp;dst=100011" TargetMode = "External"/><Relationship Id="rId99" Type="http://schemas.openxmlformats.org/officeDocument/2006/relationships/hyperlink" Target="https://login.consultant.ru/link/?req=doc&amp;base=LAW&amp;n=483592&amp;dst=100007" TargetMode = "External"/><Relationship Id="rId100" Type="http://schemas.openxmlformats.org/officeDocument/2006/relationships/hyperlink" Target="https://login.consultant.ru/link/?req=doc&amp;base=LAW&amp;n=483592&amp;dst=111801" TargetMode = "External"/><Relationship Id="rId101" Type="http://schemas.openxmlformats.org/officeDocument/2006/relationships/hyperlink" Target="https://login.consultant.ru/link/?req=doc&amp;base=LAW&amp;n=522968&amp;dst=100471" TargetMode = "External"/><Relationship Id="rId102" Type="http://schemas.openxmlformats.org/officeDocument/2006/relationships/hyperlink" Target="https://login.consultant.ru/link/?req=doc&amp;base=LAW&amp;n=483592&amp;dst=112047" TargetMode = "External"/><Relationship Id="rId103" Type="http://schemas.openxmlformats.org/officeDocument/2006/relationships/hyperlink" Target="https://login.consultant.ru/link/?req=doc&amp;base=LAW&amp;n=521364&amp;dst=100011" TargetMode = "External"/><Relationship Id="rId104" Type="http://schemas.openxmlformats.org/officeDocument/2006/relationships/hyperlink" Target="https://login.consultant.ru/link/?req=doc&amp;base=LAW&amp;n=522971&amp;dst=100137" TargetMode = "External"/><Relationship Id="rId105" Type="http://schemas.openxmlformats.org/officeDocument/2006/relationships/hyperlink" Target="https://login.consultant.ru/link/?req=doc&amp;base=LAW&amp;n=522968&amp;dst=100047" TargetMode = "External"/><Relationship Id="rId106" Type="http://schemas.openxmlformats.org/officeDocument/2006/relationships/hyperlink" Target="https://login.consultant.ru/link/?req=doc&amp;base=LAW&amp;n=510818&amp;dst=100515" TargetMode = "External"/><Relationship Id="rId107" Type="http://schemas.openxmlformats.org/officeDocument/2006/relationships/hyperlink" Target="https://login.consultant.ru/link/?req=doc&amp;base=LAW&amp;n=510818&amp;dst=43" TargetMode = "External"/><Relationship Id="rId108" Type="http://schemas.openxmlformats.org/officeDocument/2006/relationships/hyperlink" Target="https://login.consultant.ru/link/?req=doc&amp;base=LAW&amp;n=521364&amp;dst=100011" TargetMode = "External"/><Relationship Id="rId109" Type="http://schemas.openxmlformats.org/officeDocument/2006/relationships/hyperlink" Target="https://login.consultant.ru/link/?req=doc&amp;base=LAW&amp;n=521364&amp;dst=100011" TargetMode = "External"/><Relationship Id="rId110" Type="http://schemas.openxmlformats.org/officeDocument/2006/relationships/hyperlink" Target="https://login.consultant.ru/link/?req=doc&amp;base=LAW&amp;n=483592&amp;dst=100007" TargetMode = "External"/><Relationship Id="rId111" Type="http://schemas.openxmlformats.org/officeDocument/2006/relationships/hyperlink" Target="https://login.consultant.ru/link/?req=doc&amp;base=LAW&amp;n=521364&amp;dst=100011" TargetMode = "External"/><Relationship Id="rId112" Type="http://schemas.openxmlformats.org/officeDocument/2006/relationships/hyperlink" Target="https://login.consultant.ru/link/?req=doc&amp;base=LAW&amp;n=521364&amp;dst=100011" TargetMode = "External"/><Relationship Id="rId113" Type="http://schemas.openxmlformats.org/officeDocument/2006/relationships/hyperlink" Target="https://login.consultant.ru/link/?req=doc&amp;base=LAW&amp;n=483592&amp;dst=112049" TargetMode = "External"/><Relationship Id="rId114" Type="http://schemas.openxmlformats.org/officeDocument/2006/relationships/hyperlink" Target="https://login.consultant.ru/link/?req=doc&amp;base=LAW&amp;n=483592&amp;dst=100007" TargetMode = "External"/><Relationship Id="rId115" Type="http://schemas.openxmlformats.org/officeDocument/2006/relationships/hyperlink" Target="https://login.consultant.ru/link/?req=doc&amp;base=LAW&amp;n=499931&amp;dst=100016" TargetMode = "External"/><Relationship Id="rId116" Type="http://schemas.openxmlformats.org/officeDocument/2006/relationships/hyperlink" Target="https://login.consultant.ru/link/?req=doc&amp;base=LAW&amp;n=2875" TargetMode = "External"/><Relationship Id="rId117" Type="http://schemas.openxmlformats.org/officeDocument/2006/relationships/hyperlink" Target="https://login.consultant.ru/link/?req=doc&amp;base=LAW&amp;n=521364&amp;dst=100011" TargetMode = "External"/><Relationship Id="rId118" Type="http://schemas.openxmlformats.org/officeDocument/2006/relationships/hyperlink" Target="https://login.consultant.ru/link/?req=doc&amp;base=LAW&amp;n=521364&amp;dst=100011" TargetMode = "External"/><Relationship Id="rId119" Type="http://schemas.openxmlformats.org/officeDocument/2006/relationships/hyperlink" Target="https://login.consultant.ru/link/?req=doc&amp;base=LAW&amp;n=521364&amp;dst=100011" TargetMode = "External"/><Relationship Id="rId120" Type="http://schemas.openxmlformats.org/officeDocument/2006/relationships/hyperlink" Target="https://login.consultant.ru/link/?req=doc&amp;base=LAW&amp;n=483592&amp;dst=112122" TargetMode = "External"/><Relationship Id="rId121" Type="http://schemas.openxmlformats.org/officeDocument/2006/relationships/hyperlink" Target="https://login.consultant.ru/link/?req=doc&amp;base=LAW&amp;n=521364&amp;dst=100011" TargetMode = "External"/><Relationship Id="rId122" Type="http://schemas.openxmlformats.org/officeDocument/2006/relationships/hyperlink" Target="https://login.consultant.ru/link/?req=doc&amp;base=LAW&amp;n=389271&amp;dst=100013" TargetMode = "External"/><Relationship Id="rId123" Type="http://schemas.openxmlformats.org/officeDocument/2006/relationships/hyperlink" Target="https://login.consultant.ru/link/?req=doc&amp;base=LAW&amp;n=208191&amp;dst=100013" TargetMode = "External"/><Relationship Id="rId124" Type="http://schemas.openxmlformats.org/officeDocument/2006/relationships/hyperlink" Target="https://login.consultant.ru/link/?req=doc&amp;base=LAW&amp;n=357927" TargetMode = "External"/><Relationship Id="rId125" Type="http://schemas.openxmlformats.org/officeDocument/2006/relationships/hyperlink" Target="https://login.consultant.ru/link/?req=doc&amp;base=LAW&amp;n=522570&amp;dst=100019" TargetMode = "External"/><Relationship Id="rId126" Type="http://schemas.openxmlformats.org/officeDocument/2006/relationships/hyperlink" Target="https://login.consultant.ru/link/?req=doc&amp;base=LAW&amp;n=2875" TargetMode = "External"/><Relationship Id="rId127" Type="http://schemas.openxmlformats.org/officeDocument/2006/relationships/hyperlink" Target="https://login.consultant.ru/link/?req=doc&amp;base=LAW&amp;n=2875" TargetMode = "External"/><Relationship Id="rId128" Type="http://schemas.openxmlformats.org/officeDocument/2006/relationships/hyperlink" Target="https://login.consultant.ru/link/?req=doc&amp;base=LAW&amp;n=2875" TargetMode = "External"/><Relationship Id="rId129" Type="http://schemas.openxmlformats.org/officeDocument/2006/relationships/hyperlink" Target="https://login.consultant.ru/link/?req=doc&amp;base=LAW&amp;n=2875&amp;dst=100020" TargetMode = "External"/><Relationship Id="rId130" Type="http://schemas.openxmlformats.org/officeDocument/2006/relationships/hyperlink" Target="https://login.consultant.ru/link/?req=doc&amp;base=LAW&amp;n=2875&amp;dst=100027" TargetMode = "External"/><Relationship Id="rId131" Type="http://schemas.openxmlformats.org/officeDocument/2006/relationships/hyperlink" Target="https://login.consultant.ru/link/?req=doc&amp;base=LAW&amp;n=2875&amp;dst=100085" TargetMode = "External"/><Relationship Id="rId132" Type="http://schemas.openxmlformats.org/officeDocument/2006/relationships/hyperlink" Target="https://login.consultant.ru/link/?req=doc&amp;base=LAW&amp;n=2875&amp;dst=100159" TargetMode = "External"/><Relationship Id="rId133" Type="http://schemas.openxmlformats.org/officeDocument/2006/relationships/hyperlink" Target="https://login.consultant.ru/link/?req=doc&amp;base=LAW&amp;n=2875&amp;dst=100163" TargetMode = "External"/><Relationship Id="rId134" Type="http://schemas.openxmlformats.org/officeDocument/2006/relationships/hyperlink" Target="https://login.consultant.ru/link/?req=doc&amp;base=LAW&amp;n=2875&amp;dst=100216" TargetMode = "External"/><Relationship Id="rId135" Type="http://schemas.openxmlformats.org/officeDocument/2006/relationships/hyperlink" Target="https://login.consultant.ru/link/?req=doc&amp;base=LAW&amp;n=2875&amp;dst=100218" TargetMode = "External"/><Relationship Id="rId136" Type="http://schemas.openxmlformats.org/officeDocument/2006/relationships/hyperlink" Target="https://login.consultant.ru/link/?req=doc&amp;base=LAW&amp;n=389271&amp;dst=100013" TargetMode = "External"/><Relationship Id="rId137" Type="http://schemas.openxmlformats.org/officeDocument/2006/relationships/hyperlink" Target="https://login.consultant.ru/link/?req=doc&amp;base=LAW&amp;n=103092" TargetMode = "External"/><Relationship Id="rId138" Type="http://schemas.openxmlformats.org/officeDocument/2006/relationships/hyperlink" Target="https://login.consultant.ru/link/?req=doc&amp;base=LAW&amp;n=471005&amp;dst=100771" TargetMode = "External"/><Relationship Id="rId139" Type="http://schemas.openxmlformats.org/officeDocument/2006/relationships/hyperlink" Target="https://login.consultant.ru/link/?req=doc&amp;base=LAW&amp;n=499931&amp;dst=100016" TargetMode = "External"/><Relationship Id="rId140" Type="http://schemas.openxmlformats.org/officeDocument/2006/relationships/hyperlink" Target="https://login.consultant.ru/link/?req=doc&amp;base=LAW&amp;n=521364&amp;dst=100011" TargetMode = "External"/><Relationship Id="rId141" Type="http://schemas.openxmlformats.org/officeDocument/2006/relationships/hyperlink" Target="https://login.consultant.ru/link/?req=doc&amp;base=LAW&amp;n=521364&amp;dst=100011" TargetMode = "External"/><Relationship Id="rId142" Type="http://schemas.openxmlformats.org/officeDocument/2006/relationships/hyperlink" Target="https://login.consultant.ru/link/?req=doc&amp;base=LAW&amp;n=483592&amp;dst=112165" TargetMode = "External"/><Relationship Id="rId143" Type="http://schemas.openxmlformats.org/officeDocument/2006/relationships/hyperlink" Target="https://login.consultant.ru/link/?req=doc&amp;base=LAW&amp;n=521364&amp;dst=100011" TargetMode = "External"/><Relationship Id="rId144" Type="http://schemas.openxmlformats.org/officeDocument/2006/relationships/hyperlink" Target="https://login.consultant.ru/link/?req=doc&amp;base=LAW&amp;n=483592&amp;dst=100007" TargetMode = "External"/><Relationship Id="rId145" Type="http://schemas.openxmlformats.org/officeDocument/2006/relationships/hyperlink" Target="https://login.consultant.ru/link/?req=doc&amp;base=LAW&amp;n=483592&amp;dst=112221" TargetMode = "External"/><Relationship Id="rId146" Type="http://schemas.openxmlformats.org/officeDocument/2006/relationships/hyperlink" Target="https://login.consultant.ru/link/?req=doc&amp;base=LAW&amp;n=483592&amp;dst=112439" TargetMode = "External"/><Relationship Id="rId147" Type="http://schemas.openxmlformats.org/officeDocument/2006/relationships/hyperlink" Target="https://login.consultant.ru/link/?req=doc&amp;base=LAW&amp;n=522971&amp;dst=100137" TargetMode = "External"/><Relationship Id="rId148" Type="http://schemas.openxmlformats.org/officeDocument/2006/relationships/hyperlink" Target="https://login.consultant.ru/link/?req=doc&amp;base=LAW&amp;n=522968&amp;dst=100047" TargetMode = "External"/><Relationship Id="rId149" Type="http://schemas.openxmlformats.org/officeDocument/2006/relationships/hyperlink" Target="https://login.consultant.ru/link/?req=doc&amp;base=LAW&amp;n=510818&amp;dst=100515" TargetMode = "External"/><Relationship Id="rId150" Type="http://schemas.openxmlformats.org/officeDocument/2006/relationships/hyperlink" Target="https://login.consultant.ru/link/?req=doc&amp;base=LAW&amp;n=510818&amp;dst=43" TargetMode = "External"/><Relationship Id="rId151" Type="http://schemas.openxmlformats.org/officeDocument/2006/relationships/hyperlink" Target="https://login.consultant.ru/link/?req=doc&amp;base=LAW&amp;n=425392&amp;dst=100010" TargetMode = "External"/><Relationship Id="rId152" Type="http://schemas.openxmlformats.org/officeDocument/2006/relationships/hyperlink" Target="https://login.consultant.ru/link/?req=doc&amp;base=LAW&amp;n=425392" TargetMode = "External"/><Relationship Id="rId153" Type="http://schemas.openxmlformats.org/officeDocument/2006/relationships/hyperlink" Target="https://login.consultant.ru/link/?req=doc&amp;base=LAW&amp;n=483592&amp;dst=100007" TargetMode = "External"/><Relationship Id="rId154" Type="http://schemas.openxmlformats.org/officeDocument/2006/relationships/hyperlink" Target="https://login.consultant.ru/link/?req=doc&amp;base=LAW&amp;n=499931&amp;dst=100016" TargetMode = "External"/><Relationship Id="rId155" Type="http://schemas.openxmlformats.org/officeDocument/2006/relationships/hyperlink" Target="https://login.consultant.ru/link/?req=doc&amp;base=LAW&amp;n=483592&amp;dst=112441" TargetMode = "External"/><Relationship Id="rId156" Type="http://schemas.openxmlformats.org/officeDocument/2006/relationships/hyperlink" Target="https://login.consultant.ru/link/?req=doc&amp;base=LAW&amp;n=483592&amp;dst=100007" TargetMode = "External"/><Relationship Id="rId157" Type="http://schemas.openxmlformats.org/officeDocument/2006/relationships/hyperlink" Target="https://login.consultant.ru/link/?req=doc&amp;base=LAW&amp;n=499929&amp;dst=100010" TargetMode = "External"/><Relationship Id="rId158" Type="http://schemas.openxmlformats.org/officeDocument/2006/relationships/hyperlink" Target="https://login.consultant.ru/link/?req=doc&amp;base=LAW&amp;n=2875" TargetMode = "External"/><Relationship Id="rId159" Type="http://schemas.openxmlformats.org/officeDocument/2006/relationships/hyperlink" Target="https://login.consultant.ru/link/?req=doc&amp;base=LAW&amp;n=2875" TargetMode = "External"/><Relationship Id="rId160" Type="http://schemas.openxmlformats.org/officeDocument/2006/relationships/hyperlink" Target="https://login.consultant.ru/link/?req=doc&amp;base=LAW&amp;n=2875" TargetMode = "External"/><Relationship Id="rId161" Type="http://schemas.openxmlformats.org/officeDocument/2006/relationships/hyperlink" Target="https://login.consultant.ru/link/?req=doc&amp;base=LAW&amp;n=2875" TargetMode = "External"/><Relationship Id="rId162" Type="http://schemas.openxmlformats.org/officeDocument/2006/relationships/hyperlink" Target="https://login.consultant.ru/link/?req=doc&amp;base=LAW&amp;n=483592&amp;dst=113206" TargetMode = "External"/><Relationship Id="rId163" Type="http://schemas.openxmlformats.org/officeDocument/2006/relationships/hyperlink" Target="https://login.consultant.ru/link/?req=doc&amp;base=LAW&amp;n=389271&amp;dst=100013" TargetMode = "External"/><Relationship Id="rId164" Type="http://schemas.openxmlformats.org/officeDocument/2006/relationships/hyperlink" Target="https://login.consultant.ru/link/?req=doc&amp;base=LAW&amp;n=208191&amp;dst=100013" TargetMode = "External"/><Relationship Id="rId165" Type="http://schemas.openxmlformats.org/officeDocument/2006/relationships/hyperlink" Target="https://login.consultant.ru/link/?req=doc&amp;base=LAW&amp;n=357927" TargetMode = "External"/><Relationship Id="rId166" Type="http://schemas.openxmlformats.org/officeDocument/2006/relationships/hyperlink" Target="https://login.consultant.ru/link/?req=doc&amp;base=LAW&amp;n=522570&amp;dst=100019" TargetMode = "External"/><Relationship Id="rId167" Type="http://schemas.openxmlformats.org/officeDocument/2006/relationships/hyperlink" Target="https://login.consultant.ru/link/?req=doc&amp;base=LAW&amp;n=2875" TargetMode = "External"/><Relationship Id="rId168" Type="http://schemas.openxmlformats.org/officeDocument/2006/relationships/hyperlink" Target="https://login.consultant.ru/link/?req=doc&amp;base=LAW&amp;n=103092" TargetMode = "External"/><Relationship Id="rId169" Type="http://schemas.openxmlformats.org/officeDocument/2006/relationships/hyperlink" Target="https://login.consultant.ru/link/?req=doc&amp;base=LAW&amp;n=2875" TargetMode = "External"/><Relationship Id="rId170" Type="http://schemas.openxmlformats.org/officeDocument/2006/relationships/hyperlink" Target="https://login.consultant.ru/link/?req=doc&amp;base=LAW&amp;n=2875" TargetMode = "External"/><Relationship Id="rId171" Type="http://schemas.openxmlformats.org/officeDocument/2006/relationships/hyperlink" Target="https://login.consultant.ru/link/?req=doc&amp;base=LAW&amp;n=2875&amp;dst=100020" TargetMode = "External"/><Relationship Id="rId172" Type="http://schemas.openxmlformats.org/officeDocument/2006/relationships/hyperlink" Target="https://login.consultant.ru/link/?req=doc&amp;base=LAW&amp;n=2875&amp;dst=100027" TargetMode = "External"/><Relationship Id="rId173" Type="http://schemas.openxmlformats.org/officeDocument/2006/relationships/hyperlink" Target="https://login.consultant.ru/link/?req=doc&amp;base=LAW&amp;n=2875&amp;dst=100085" TargetMode = "External"/><Relationship Id="rId174" Type="http://schemas.openxmlformats.org/officeDocument/2006/relationships/hyperlink" Target="https://login.consultant.ru/link/?req=doc&amp;base=LAW&amp;n=2875&amp;dst=100159" TargetMode = "External"/><Relationship Id="rId175" Type="http://schemas.openxmlformats.org/officeDocument/2006/relationships/hyperlink" Target="https://login.consultant.ru/link/?req=doc&amp;base=LAW&amp;n=2875&amp;dst=100163" TargetMode = "External"/><Relationship Id="rId176" Type="http://schemas.openxmlformats.org/officeDocument/2006/relationships/hyperlink" Target="https://login.consultant.ru/link/?req=doc&amp;base=LAW&amp;n=2875&amp;dst=100216" TargetMode = "External"/><Relationship Id="rId177" Type="http://schemas.openxmlformats.org/officeDocument/2006/relationships/hyperlink" Target="https://login.consultant.ru/link/?req=doc&amp;base=LAW&amp;n=2875&amp;dst=100218" TargetMode = "External"/><Relationship Id="rId178" Type="http://schemas.openxmlformats.org/officeDocument/2006/relationships/hyperlink" Target="https://login.consultant.ru/link/?req=doc&amp;base=LAW&amp;n=389271&amp;dst=100013" TargetMode = "External"/><Relationship Id="rId179" Type="http://schemas.openxmlformats.org/officeDocument/2006/relationships/hyperlink" Target="https://login.consultant.ru/link/?req=doc&amp;base=LAW&amp;n=103092" TargetMode = "External"/><Relationship Id="rId180" Type="http://schemas.openxmlformats.org/officeDocument/2006/relationships/hyperlink" Target="https://login.consultant.ru/link/?req=doc&amp;base=LAW&amp;n=471005&amp;dst=101500" TargetMode = "External"/><Relationship Id="rId181" Type="http://schemas.openxmlformats.org/officeDocument/2006/relationships/hyperlink" Target="https://login.consultant.ru/link/?req=doc&amp;base=LAW&amp;n=499929&amp;dst=100010" TargetMode = "External"/><Relationship Id="rId182" Type="http://schemas.openxmlformats.org/officeDocument/2006/relationships/hyperlink" Target="https://login.consultant.ru/link/?req=doc&amp;base=LAW&amp;n=483592&amp;dst=113368" TargetMode = "External"/><Relationship Id="rId183" Type="http://schemas.openxmlformats.org/officeDocument/2006/relationships/hyperlink" Target="https://login.consultant.ru/link/?req=doc&amp;base=LAW&amp;n=483592&amp;dst=114036" TargetMode = "External"/><Relationship Id="rId184" Type="http://schemas.openxmlformats.org/officeDocument/2006/relationships/hyperlink" Target="https://login.consultant.ru/link/?req=doc&amp;base=LAW&amp;n=521364&amp;dst=100011" TargetMode = "External"/><Relationship Id="rId185" Type="http://schemas.openxmlformats.org/officeDocument/2006/relationships/hyperlink" Target="https://login.consultant.ru/link/?req=doc&amp;base=LAW&amp;n=483592&amp;dst=100007" TargetMode = "External"/><Relationship Id="rId186" Type="http://schemas.openxmlformats.org/officeDocument/2006/relationships/hyperlink" Target="https://login.consultant.ru/link/?req=doc&amp;base=LAW&amp;n=483592&amp;dst=114038" TargetMode = "External"/><Relationship Id="rId187" Type="http://schemas.openxmlformats.org/officeDocument/2006/relationships/hyperlink" Target="https://login.consultant.ru/link/?req=doc&amp;base=LAW&amp;n=522968&amp;dst=100471" TargetMode = "External"/><Relationship Id="rId188" Type="http://schemas.openxmlformats.org/officeDocument/2006/relationships/hyperlink" Target="https://login.consultant.ru/link/?req=doc&amp;base=LAW&amp;n=483592&amp;dst=114285" TargetMode = "External"/><Relationship Id="rId189" Type="http://schemas.openxmlformats.org/officeDocument/2006/relationships/hyperlink" Target="https://login.consultant.ru/link/?req=doc&amp;base=LAW&amp;n=510818&amp;dst=100515" TargetMode = "External"/><Relationship Id="rId190" Type="http://schemas.openxmlformats.org/officeDocument/2006/relationships/hyperlink" Target="https://login.consultant.ru/link/?req=doc&amp;base=LAW&amp;n=510818&amp;dst=43" TargetMode = "External"/><Relationship Id="rId191" Type="http://schemas.openxmlformats.org/officeDocument/2006/relationships/hyperlink" Target="https://login.consultant.ru/link/?req=doc&amp;base=LAW&amp;n=521364&amp;dst=100209" TargetMode = "External"/><Relationship Id="rId192" Type="http://schemas.openxmlformats.org/officeDocument/2006/relationships/hyperlink" Target="https://login.consultant.ru/link/?req=doc&amp;base=LAW&amp;n=521364&amp;dst=101088" TargetMode = "External"/><Relationship Id="rId193" Type="http://schemas.openxmlformats.org/officeDocument/2006/relationships/hyperlink" Target="https://login.consultant.ru/link/?req=doc&amp;base=LAW&amp;n=521364&amp;dst=147603" TargetMode = "External"/><Relationship Id="rId194" Type="http://schemas.openxmlformats.org/officeDocument/2006/relationships/hyperlink" Target="https://login.consultant.ru/link/?req=doc&amp;base=LAW&amp;n=521364&amp;dst=148398" TargetMode = "External"/><Relationship Id="rId195" Type="http://schemas.openxmlformats.org/officeDocument/2006/relationships/hyperlink" Target="https://login.consultant.ru/link/?req=doc&amp;base=LAW&amp;n=521364&amp;dst=148787" TargetMode = "External"/><Relationship Id="rId196" Type="http://schemas.openxmlformats.org/officeDocument/2006/relationships/hyperlink" Target="https://login.consultant.ru/link/?req=doc&amp;base=LAW&amp;n=471005&amp;dst=102252" TargetMode = "External"/><Relationship Id="rId197" Type="http://schemas.openxmlformats.org/officeDocument/2006/relationships/hyperlink" Target="https://login.consultant.ru/link/?req=doc&amp;base=LAW&amp;n=521364" TargetMode = "External"/><Relationship Id="rId198" Type="http://schemas.openxmlformats.org/officeDocument/2006/relationships/hyperlink" Target="https://login.consultant.ru/link/?req=doc&amp;base=LAW&amp;n=471005&amp;dst=102254" TargetMode = "External"/><Relationship Id="rId199" Type="http://schemas.openxmlformats.org/officeDocument/2006/relationships/hyperlink" Target="https://login.consultant.ru/link/?req=doc&amp;base=LAW&amp;n=521364&amp;dst=100011" TargetMode = "External"/><Relationship Id="rId200" Type="http://schemas.openxmlformats.org/officeDocument/2006/relationships/hyperlink" Target="https://login.consultant.ru/link/?req=doc&amp;base=LAW&amp;n=522968&amp;dst=100471" TargetMode = "External"/><Relationship Id="rId201" Type="http://schemas.openxmlformats.org/officeDocument/2006/relationships/hyperlink" Target="https://login.consultant.ru/link/?req=doc&amp;base=LAW&amp;n=483592&amp;dst=114287" TargetMode = "External"/><Relationship Id="rId202" Type="http://schemas.openxmlformats.org/officeDocument/2006/relationships/hyperlink" Target="https://login.consultant.ru/link/?req=doc&amp;base=LAW&amp;n=510818&amp;dst=100515" TargetMode = "External"/><Relationship Id="rId203" Type="http://schemas.openxmlformats.org/officeDocument/2006/relationships/hyperlink" Target="https://login.consultant.ru/link/?req=doc&amp;base=LAW&amp;n=510818&amp;dst=43" TargetMode = "External"/><Relationship Id="rId204" Type="http://schemas.openxmlformats.org/officeDocument/2006/relationships/hyperlink" Target="https://login.consultant.ru/link/?req=doc&amp;base=LAW&amp;n=483592&amp;dst=100007" TargetMode = "External"/><Relationship Id="rId205" Type="http://schemas.openxmlformats.org/officeDocument/2006/relationships/hyperlink" Target="https://login.consultant.ru/link/?req=doc&amp;base=LAW&amp;n=499931&amp;dst=100016" TargetMode = "External"/><Relationship Id="rId206" Type="http://schemas.openxmlformats.org/officeDocument/2006/relationships/hyperlink" Target="https://login.consultant.ru/link/?req=doc&amp;base=LAW&amp;n=483592&amp;dst=114289" TargetMode = "External"/><Relationship Id="rId207" Type="http://schemas.openxmlformats.org/officeDocument/2006/relationships/hyperlink" Target="https://login.consultant.ru/link/?req=doc&amp;base=LAW&amp;n=483592&amp;dst=100007" TargetMode = "External"/><Relationship Id="rId208" Type="http://schemas.openxmlformats.org/officeDocument/2006/relationships/hyperlink" Target="https://login.consultant.ru/link/?req=doc&amp;base=LAW&amp;n=499931&amp;dst=100016" TargetMode = "External"/><Relationship Id="rId209" Type="http://schemas.openxmlformats.org/officeDocument/2006/relationships/hyperlink" Target="https://login.consultant.ru/link/?req=doc&amp;base=LAW&amp;n=2875" TargetMode = "External"/><Relationship Id="rId210" Type="http://schemas.openxmlformats.org/officeDocument/2006/relationships/hyperlink" Target="https://login.consultant.ru/link/?req=doc&amp;base=LAW&amp;n=2875" TargetMode = "External"/><Relationship Id="rId211" Type="http://schemas.openxmlformats.org/officeDocument/2006/relationships/hyperlink" Target="https://login.consultant.ru/link/?req=doc&amp;base=LAW&amp;n=2875" TargetMode = "External"/><Relationship Id="rId212" Type="http://schemas.openxmlformats.org/officeDocument/2006/relationships/hyperlink" Target="https://login.consultant.ru/link/?req=doc&amp;base=LAW&amp;n=2875" TargetMode = "External"/><Relationship Id="rId213" Type="http://schemas.openxmlformats.org/officeDocument/2006/relationships/hyperlink" Target="https://login.consultant.ru/link/?req=doc&amp;base=LAW&amp;n=2875" TargetMode = "External"/><Relationship Id="rId214" Type="http://schemas.openxmlformats.org/officeDocument/2006/relationships/hyperlink" Target="https://login.consultant.ru/link/?req=doc&amp;base=LAW&amp;n=2875" TargetMode = "External"/><Relationship Id="rId215" Type="http://schemas.openxmlformats.org/officeDocument/2006/relationships/hyperlink" Target="https://login.consultant.ru/link/?req=doc&amp;base=LAW&amp;n=483592&amp;dst=115043" TargetMode = "External"/><Relationship Id="rId216" Type="http://schemas.openxmlformats.org/officeDocument/2006/relationships/hyperlink" Target="https://login.consultant.ru/link/?req=doc&amp;base=LAW&amp;n=389271&amp;dst=100013" TargetMode = "External"/><Relationship Id="rId217" Type="http://schemas.openxmlformats.org/officeDocument/2006/relationships/hyperlink" Target="https://login.consultant.ru/link/?req=doc&amp;base=LAW&amp;n=208191&amp;dst=100013" TargetMode = "External"/><Relationship Id="rId218" Type="http://schemas.openxmlformats.org/officeDocument/2006/relationships/hyperlink" Target="https://login.consultant.ru/link/?req=doc&amp;base=LAW&amp;n=357927" TargetMode = "External"/><Relationship Id="rId219" Type="http://schemas.openxmlformats.org/officeDocument/2006/relationships/hyperlink" Target="https://login.consultant.ru/link/?req=doc&amp;base=LAW&amp;n=522570&amp;dst=100019" TargetMode = "External"/><Relationship Id="rId220" Type="http://schemas.openxmlformats.org/officeDocument/2006/relationships/hyperlink" Target="https://login.consultant.ru/link/?req=doc&amp;base=LAW&amp;n=2875" TargetMode = "External"/><Relationship Id="rId221" Type="http://schemas.openxmlformats.org/officeDocument/2006/relationships/hyperlink" Target="https://login.consultant.ru/link/?req=doc&amp;base=LAW&amp;n=103092" TargetMode = "External"/><Relationship Id="rId222" Type="http://schemas.openxmlformats.org/officeDocument/2006/relationships/hyperlink" Target="https://login.consultant.ru/link/?req=doc&amp;base=LAW&amp;n=2875" TargetMode = "External"/><Relationship Id="rId223" Type="http://schemas.openxmlformats.org/officeDocument/2006/relationships/hyperlink" Target="https://login.consultant.ru/link/?req=doc&amp;base=LAW&amp;n=2875" TargetMode = "External"/><Relationship Id="rId224" Type="http://schemas.openxmlformats.org/officeDocument/2006/relationships/hyperlink" Target="https://login.consultant.ru/link/?req=doc&amp;base=LAW&amp;n=2875&amp;dst=100020" TargetMode = "External"/><Relationship Id="rId225" Type="http://schemas.openxmlformats.org/officeDocument/2006/relationships/hyperlink" Target="https://login.consultant.ru/link/?req=doc&amp;base=LAW&amp;n=2875&amp;dst=100027" TargetMode = "External"/><Relationship Id="rId226" Type="http://schemas.openxmlformats.org/officeDocument/2006/relationships/hyperlink" Target="https://login.consultant.ru/link/?req=doc&amp;base=LAW&amp;n=2875&amp;dst=100085" TargetMode = "External"/><Relationship Id="rId227" Type="http://schemas.openxmlformats.org/officeDocument/2006/relationships/hyperlink" Target="https://login.consultant.ru/link/?req=doc&amp;base=LAW&amp;n=2875&amp;dst=100159" TargetMode = "External"/><Relationship Id="rId228" Type="http://schemas.openxmlformats.org/officeDocument/2006/relationships/hyperlink" Target="https://login.consultant.ru/link/?req=doc&amp;base=LAW&amp;n=2875&amp;dst=100163" TargetMode = "External"/><Relationship Id="rId229" Type="http://schemas.openxmlformats.org/officeDocument/2006/relationships/hyperlink" Target="https://login.consultant.ru/link/?req=doc&amp;base=LAW&amp;n=2875&amp;dst=100216" TargetMode = "External"/><Relationship Id="rId230" Type="http://schemas.openxmlformats.org/officeDocument/2006/relationships/hyperlink" Target="https://login.consultant.ru/link/?req=doc&amp;base=LAW&amp;n=2875&amp;dst=100218" TargetMode = "External"/><Relationship Id="rId231" Type="http://schemas.openxmlformats.org/officeDocument/2006/relationships/hyperlink" Target="https://login.consultant.ru/link/?req=doc&amp;base=LAW&amp;n=389271&amp;dst=100013" TargetMode = "External"/><Relationship Id="rId232" Type="http://schemas.openxmlformats.org/officeDocument/2006/relationships/hyperlink" Target="https://login.consultant.ru/link/?req=doc&amp;base=LAW&amp;n=103092" TargetMode = "External"/><Relationship Id="rId233" Type="http://schemas.openxmlformats.org/officeDocument/2006/relationships/hyperlink" Target="https://login.consultant.ru/link/?req=doc&amp;base=LAW&amp;n=471005&amp;dst=102256" TargetMode = "External"/><Relationship Id="rId234" Type="http://schemas.openxmlformats.org/officeDocument/2006/relationships/hyperlink" Target="https://login.consultant.ru/link/?req=doc&amp;base=LAW&amp;n=499931&amp;dst=100016" TargetMode = "External"/><Relationship Id="rId235" Type="http://schemas.openxmlformats.org/officeDocument/2006/relationships/hyperlink" Target="https://login.consultant.ru/link/?req=doc&amp;base=LAW&amp;n=483592&amp;dst=115240" TargetMode = "External"/><Relationship Id="rId236" Type="http://schemas.openxmlformats.org/officeDocument/2006/relationships/hyperlink" Target="https://login.consultant.ru/link/?req=doc&amp;base=LAW&amp;n=521364&amp;dst=100011" TargetMode = "External"/><Relationship Id="rId237" Type="http://schemas.openxmlformats.org/officeDocument/2006/relationships/hyperlink" Target="https://login.consultant.ru/link/?req=doc&amp;base=LAW&amp;n=483592&amp;dst=100007" TargetMode = "External"/><Relationship Id="rId238" Type="http://schemas.openxmlformats.org/officeDocument/2006/relationships/hyperlink" Target="https://login.consultant.ru/link/?req=doc&amp;base=LAW&amp;n=483592&amp;dst=115792" TargetMode = "External"/><Relationship Id="rId239" Type="http://schemas.openxmlformats.org/officeDocument/2006/relationships/hyperlink" Target="https://login.consultant.ru/link/?req=doc&amp;base=LAW&amp;n=522968&amp;dst=100471" TargetMode = "External"/><Relationship Id="rId240" Type="http://schemas.openxmlformats.org/officeDocument/2006/relationships/hyperlink" Target="https://login.consultant.ru/link/?req=doc&amp;base=LAW&amp;n=483592&amp;dst=116008" TargetMode = "External"/><Relationship Id="rId241" Type="http://schemas.openxmlformats.org/officeDocument/2006/relationships/hyperlink" Target="https://login.consultant.ru/link/?req=doc&amp;base=LAW&amp;n=522971&amp;dst=100137" TargetMode = "External"/><Relationship Id="rId242" Type="http://schemas.openxmlformats.org/officeDocument/2006/relationships/hyperlink" Target="https://login.consultant.ru/link/?req=doc&amp;base=LAW&amp;n=522968&amp;dst=100047" TargetMode = "External"/><Relationship Id="rId243" Type="http://schemas.openxmlformats.org/officeDocument/2006/relationships/hyperlink" Target="https://login.consultant.ru/link/?req=doc&amp;base=LAW&amp;n=510818&amp;dst=100515" TargetMode = "External"/><Relationship Id="rId244" Type="http://schemas.openxmlformats.org/officeDocument/2006/relationships/hyperlink" Target="https://login.consultant.ru/link/?req=doc&amp;base=LAW&amp;n=510818&amp;dst=43" TargetMode = "External"/><Relationship Id="rId245" Type="http://schemas.openxmlformats.org/officeDocument/2006/relationships/hyperlink" Target="https://login.consultant.ru/link/?req=doc&amp;base=LAW&amp;n=521364&amp;dst=100209" TargetMode = "External"/><Relationship Id="rId246" Type="http://schemas.openxmlformats.org/officeDocument/2006/relationships/hyperlink" Target="https://login.consultant.ru/link/?req=doc&amp;base=LAW&amp;n=521364&amp;dst=101088" TargetMode = "External"/><Relationship Id="rId247" Type="http://schemas.openxmlformats.org/officeDocument/2006/relationships/hyperlink" Target="https://login.consultant.ru/link/?req=doc&amp;base=LAW&amp;n=521364&amp;dst=147603" TargetMode = "External"/><Relationship Id="rId248" Type="http://schemas.openxmlformats.org/officeDocument/2006/relationships/hyperlink" Target="https://login.consultant.ru/link/?req=doc&amp;base=LAW&amp;n=521364&amp;dst=148398" TargetMode = "External"/><Relationship Id="rId249" Type="http://schemas.openxmlformats.org/officeDocument/2006/relationships/hyperlink" Target="https://login.consultant.ru/link/?req=doc&amp;base=LAW&amp;n=521364&amp;dst=148787" TargetMode = "External"/><Relationship Id="rId250" Type="http://schemas.openxmlformats.org/officeDocument/2006/relationships/hyperlink" Target="https://login.consultant.ru/link/?req=doc&amp;base=LAW&amp;n=471005&amp;dst=103028" TargetMode = "External"/><Relationship Id="rId251" Type="http://schemas.openxmlformats.org/officeDocument/2006/relationships/hyperlink" Target="https://login.consultant.ru/link/?req=doc&amp;base=LAW&amp;n=521364" TargetMode = "External"/><Relationship Id="rId252" Type="http://schemas.openxmlformats.org/officeDocument/2006/relationships/hyperlink" Target="https://login.consultant.ru/link/?req=doc&amp;base=LAW&amp;n=471005&amp;dst=103030" TargetMode = "External"/><Relationship Id="rId253" Type="http://schemas.openxmlformats.org/officeDocument/2006/relationships/hyperlink" Target="https://login.consultant.ru/link/?req=doc&amp;base=LAW&amp;n=521364&amp;dst=100011" TargetMode = "External"/><Relationship Id="rId254" Type="http://schemas.openxmlformats.org/officeDocument/2006/relationships/hyperlink" Target="https://login.consultant.ru/link/?req=doc&amp;base=LAW&amp;n=522968&amp;dst=100471" TargetMode = "External"/><Relationship Id="rId255" Type="http://schemas.openxmlformats.org/officeDocument/2006/relationships/hyperlink" Target="https://login.consultant.ru/link/?req=doc&amp;base=LAW&amp;n=483592&amp;dst=116010" TargetMode = "External"/><Relationship Id="rId256" Type="http://schemas.openxmlformats.org/officeDocument/2006/relationships/hyperlink" Target="https://login.consultant.ru/link/?req=doc&amp;base=LAW&amp;n=522971&amp;dst=100137" TargetMode = "External"/><Relationship Id="rId257" Type="http://schemas.openxmlformats.org/officeDocument/2006/relationships/hyperlink" Target="https://login.consultant.ru/link/?req=doc&amp;base=LAW&amp;n=522968&amp;dst=100047" TargetMode = "External"/><Relationship Id="rId258" Type="http://schemas.openxmlformats.org/officeDocument/2006/relationships/hyperlink" Target="https://login.consultant.ru/link/?req=doc&amp;base=LAW&amp;n=510818&amp;dst=100515" TargetMode = "External"/><Relationship Id="rId259" Type="http://schemas.openxmlformats.org/officeDocument/2006/relationships/hyperlink" Target="https://login.consultant.ru/link/?req=doc&amp;base=LAW&amp;n=510818&amp;dst=43" TargetMode = "External"/><Relationship Id="rId260" Type="http://schemas.openxmlformats.org/officeDocument/2006/relationships/hyperlink" Target="https://login.consultant.ru/link/?req=doc&amp;base=LAW&amp;n=483592&amp;dst=100007" TargetMode = "External"/><Relationship Id="rId261" Type="http://schemas.openxmlformats.org/officeDocument/2006/relationships/hyperlink" Target="https://login.consultant.ru/link/?req=doc&amp;base=LAW&amp;n=499929&amp;dst=100010" TargetMode = "External"/><Relationship Id="rId262" Type="http://schemas.openxmlformats.org/officeDocument/2006/relationships/hyperlink" Target="https://login.consultant.ru/link/?req=doc&amp;base=LAW&amp;n=483592&amp;dst=116012" TargetMode = "External"/><Relationship Id="rId263" Type="http://schemas.openxmlformats.org/officeDocument/2006/relationships/hyperlink" Target="https://login.consultant.ru/link/?req=doc&amp;base=LAW&amp;n=483592&amp;dst=100007" TargetMode = "External"/><Relationship Id="rId264" Type="http://schemas.openxmlformats.org/officeDocument/2006/relationships/hyperlink" Target="https://login.consultant.ru/link/?req=doc&amp;base=LAW&amp;n=499929&amp;dst=100010" TargetMode = "External"/><Relationship Id="rId265" Type="http://schemas.openxmlformats.org/officeDocument/2006/relationships/hyperlink" Target="https://login.consultant.ru/link/?req=doc&amp;base=LAW&amp;n=2875" TargetMode = "External"/><Relationship Id="rId266" Type="http://schemas.openxmlformats.org/officeDocument/2006/relationships/hyperlink" Target="https://login.consultant.ru/link/?req=doc&amp;base=LAW&amp;n=2875" TargetMode = "External"/><Relationship Id="rId267" Type="http://schemas.openxmlformats.org/officeDocument/2006/relationships/hyperlink" Target="https://login.consultant.ru/link/?req=doc&amp;base=LAW&amp;n=2875" TargetMode = "External"/><Relationship Id="rId268" Type="http://schemas.openxmlformats.org/officeDocument/2006/relationships/hyperlink" Target="https://login.consultant.ru/link/?req=doc&amp;base=LAW&amp;n=2875" TargetMode = "External"/><Relationship Id="rId269" Type="http://schemas.openxmlformats.org/officeDocument/2006/relationships/hyperlink" Target="https://login.consultant.ru/link/?req=doc&amp;base=LAW&amp;n=483592&amp;dst=116766" TargetMode = "External"/><Relationship Id="rId270" Type="http://schemas.openxmlformats.org/officeDocument/2006/relationships/hyperlink" Target="https://login.consultant.ru/link/?req=doc&amp;base=LAW&amp;n=389271&amp;dst=100013" TargetMode = "External"/><Relationship Id="rId271" Type="http://schemas.openxmlformats.org/officeDocument/2006/relationships/hyperlink" Target="https://login.consultant.ru/link/?req=doc&amp;base=LAW&amp;n=208191&amp;dst=100013" TargetMode = "External"/><Relationship Id="rId272" Type="http://schemas.openxmlformats.org/officeDocument/2006/relationships/hyperlink" Target="https://login.consultant.ru/link/?req=doc&amp;base=LAW&amp;n=357927" TargetMode = "External"/><Relationship Id="rId273" Type="http://schemas.openxmlformats.org/officeDocument/2006/relationships/hyperlink" Target="https://login.consultant.ru/link/?req=doc&amp;base=LAW&amp;n=522570&amp;dst=100019" TargetMode = "External"/><Relationship Id="rId274" Type="http://schemas.openxmlformats.org/officeDocument/2006/relationships/hyperlink" Target="https://login.consultant.ru/link/?req=doc&amp;base=LAW&amp;n=2875" TargetMode = "External"/><Relationship Id="rId275" Type="http://schemas.openxmlformats.org/officeDocument/2006/relationships/hyperlink" Target="https://login.consultant.ru/link/?req=doc&amp;base=LAW&amp;n=103092" TargetMode = "External"/><Relationship Id="rId276" Type="http://schemas.openxmlformats.org/officeDocument/2006/relationships/hyperlink" Target="https://login.consultant.ru/link/?req=doc&amp;base=LAW&amp;n=2875" TargetMode = "External"/><Relationship Id="rId277" Type="http://schemas.openxmlformats.org/officeDocument/2006/relationships/hyperlink" Target="https://login.consultant.ru/link/?req=doc&amp;base=LAW&amp;n=2875" TargetMode = "External"/><Relationship Id="rId278" Type="http://schemas.openxmlformats.org/officeDocument/2006/relationships/hyperlink" Target="https://login.consultant.ru/link/?req=doc&amp;base=LAW&amp;n=2875&amp;dst=100020" TargetMode = "External"/><Relationship Id="rId279" Type="http://schemas.openxmlformats.org/officeDocument/2006/relationships/hyperlink" Target="https://login.consultant.ru/link/?req=doc&amp;base=LAW&amp;n=2875&amp;dst=100027" TargetMode = "External"/><Relationship Id="rId280" Type="http://schemas.openxmlformats.org/officeDocument/2006/relationships/hyperlink" Target="https://login.consultant.ru/link/?req=doc&amp;base=LAW&amp;n=2875&amp;dst=100085" TargetMode = "External"/><Relationship Id="rId281" Type="http://schemas.openxmlformats.org/officeDocument/2006/relationships/hyperlink" Target="https://login.consultant.ru/link/?req=doc&amp;base=LAW&amp;n=2875&amp;dst=100159" TargetMode = "External"/><Relationship Id="rId282" Type="http://schemas.openxmlformats.org/officeDocument/2006/relationships/hyperlink" Target="https://login.consultant.ru/link/?req=doc&amp;base=LAW&amp;n=2875&amp;dst=100163" TargetMode = "External"/><Relationship Id="rId283" Type="http://schemas.openxmlformats.org/officeDocument/2006/relationships/hyperlink" Target="https://login.consultant.ru/link/?req=doc&amp;base=LAW&amp;n=2875&amp;dst=100216" TargetMode = "External"/><Relationship Id="rId284" Type="http://schemas.openxmlformats.org/officeDocument/2006/relationships/hyperlink" Target="https://login.consultant.ru/link/?req=doc&amp;base=LAW&amp;n=2875&amp;dst=100218" TargetMode = "External"/><Relationship Id="rId285" Type="http://schemas.openxmlformats.org/officeDocument/2006/relationships/hyperlink" Target="https://login.consultant.ru/link/?req=doc&amp;base=LAW&amp;n=389271&amp;dst=100013" TargetMode = "External"/><Relationship Id="rId286" Type="http://schemas.openxmlformats.org/officeDocument/2006/relationships/hyperlink" Target="https://login.consultant.ru/link/?req=doc&amp;base=LAW&amp;n=103092" TargetMode = "External"/><Relationship Id="rId287" Type="http://schemas.openxmlformats.org/officeDocument/2006/relationships/hyperlink" Target="https://login.consultant.ru/link/?req=doc&amp;base=LAW&amp;n=471005&amp;dst=103032" TargetMode = "External"/><Relationship Id="rId288" Type="http://schemas.openxmlformats.org/officeDocument/2006/relationships/hyperlink" Target="https://login.consultant.ru/link/?req=doc&amp;base=LAW&amp;n=499929&amp;dst=100010" TargetMode = "External"/><Relationship Id="rId289" Type="http://schemas.openxmlformats.org/officeDocument/2006/relationships/hyperlink" Target="https://login.consultant.ru/link/?req=doc&amp;base=LAW&amp;n=483592&amp;dst=116930" TargetMode = "External"/><Relationship Id="rId290" Type="http://schemas.openxmlformats.org/officeDocument/2006/relationships/hyperlink" Target="https://login.consultant.ru/link/?req=doc&amp;base=LAW&amp;n=521364&amp;dst=100011" TargetMode = "External"/><Relationship Id="rId291" Type="http://schemas.openxmlformats.org/officeDocument/2006/relationships/hyperlink" Target="https://login.consultant.ru/link/?req=doc&amp;base=LAW&amp;n=483592&amp;dst=117486" TargetMode = "External"/><Relationship Id="rId292" Type="http://schemas.openxmlformats.org/officeDocument/2006/relationships/hyperlink" Target="https://login.consultant.ru/link/?req=doc&amp;base=LAW&amp;n=483592&amp;dst=100007" TargetMode = "External"/><Relationship Id="rId293" Type="http://schemas.openxmlformats.org/officeDocument/2006/relationships/hyperlink" Target="https://login.consultant.ru/link/?req=doc&amp;base=LAW&amp;n=483592&amp;dst=117488" TargetMode = "External"/><Relationship Id="rId294" Type="http://schemas.openxmlformats.org/officeDocument/2006/relationships/hyperlink" Target="https://login.consultant.ru/link/?req=doc&amp;base=LAW&amp;n=522968&amp;dst=100471" TargetMode = "External"/><Relationship Id="rId295" Type="http://schemas.openxmlformats.org/officeDocument/2006/relationships/hyperlink" Target="https://login.consultant.ru/link/?req=doc&amp;base=LAW&amp;n=483592&amp;dst=117704" TargetMode = "External"/><Relationship Id="rId296" Type="http://schemas.openxmlformats.org/officeDocument/2006/relationships/hyperlink" Target="https://login.consultant.ru/link/?req=doc&amp;base=LAW&amp;n=510818&amp;dst=100515" TargetMode = "External"/><Relationship Id="rId297" Type="http://schemas.openxmlformats.org/officeDocument/2006/relationships/hyperlink" Target="https://login.consultant.ru/link/?req=doc&amp;base=LAW&amp;n=510818&amp;dst=43" TargetMode = "External"/><Relationship Id="rId298" Type="http://schemas.openxmlformats.org/officeDocument/2006/relationships/hyperlink" Target="https://login.consultant.ru/link/?req=doc&amp;base=LAW&amp;n=521364&amp;dst=100209" TargetMode = "External"/><Relationship Id="rId299" Type="http://schemas.openxmlformats.org/officeDocument/2006/relationships/hyperlink" Target="https://login.consultant.ru/link/?req=doc&amp;base=LAW&amp;n=521364&amp;dst=101088" TargetMode = "External"/><Relationship Id="rId300" Type="http://schemas.openxmlformats.org/officeDocument/2006/relationships/hyperlink" Target="https://login.consultant.ru/link/?req=doc&amp;base=LAW&amp;n=521364&amp;dst=147603" TargetMode = "External"/><Relationship Id="rId301" Type="http://schemas.openxmlformats.org/officeDocument/2006/relationships/hyperlink" Target="https://login.consultant.ru/link/?req=doc&amp;base=LAW&amp;n=521364&amp;dst=148398" TargetMode = "External"/><Relationship Id="rId302" Type="http://schemas.openxmlformats.org/officeDocument/2006/relationships/hyperlink" Target="https://login.consultant.ru/link/?req=doc&amp;base=LAW&amp;n=521364&amp;dst=148787" TargetMode = "External"/><Relationship Id="rId303" Type="http://schemas.openxmlformats.org/officeDocument/2006/relationships/hyperlink" Target="https://login.consultant.ru/link/?req=doc&amp;base=LAW&amp;n=471005&amp;dst=103775" TargetMode = "External"/><Relationship Id="rId304" Type="http://schemas.openxmlformats.org/officeDocument/2006/relationships/hyperlink" Target="https://login.consultant.ru/link/?req=doc&amp;base=LAW&amp;n=521364&amp;dst=100011" TargetMode = "External"/><Relationship Id="rId305" Type="http://schemas.openxmlformats.org/officeDocument/2006/relationships/hyperlink" Target="https://login.consultant.ru/link/?req=doc&amp;base=LAW&amp;n=522968&amp;dst=100471" TargetMode = "External"/><Relationship Id="rId306" Type="http://schemas.openxmlformats.org/officeDocument/2006/relationships/hyperlink" Target="https://login.consultant.ru/link/?req=doc&amp;base=LAW&amp;n=483592&amp;dst=117706" TargetMode = "External"/><Relationship Id="rId307" Type="http://schemas.openxmlformats.org/officeDocument/2006/relationships/hyperlink" Target="https://login.consultant.ru/link/?req=doc&amp;base=LAW&amp;n=2875" TargetMode = "External"/><Relationship Id="rId308" Type="http://schemas.openxmlformats.org/officeDocument/2006/relationships/hyperlink" Target="https://login.consultant.ru/link/?req=doc&amp;base=LAW&amp;n=522971&amp;dst=100137" TargetMode = "External"/><Relationship Id="rId309" Type="http://schemas.openxmlformats.org/officeDocument/2006/relationships/hyperlink" Target="https://login.consultant.ru/link/?req=doc&amp;base=LAW&amp;n=522968&amp;dst=100047" TargetMode = "External"/><Relationship Id="rId310" Type="http://schemas.openxmlformats.org/officeDocument/2006/relationships/hyperlink" Target="https://login.consultant.ru/link/?req=doc&amp;base=LAW&amp;n=510818&amp;dst=100515" TargetMode = "External"/><Relationship Id="rId311" Type="http://schemas.openxmlformats.org/officeDocument/2006/relationships/hyperlink" Target="https://login.consultant.ru/link/?req=doc&amp;base=LAW&amp;n=510818&amp;dst=43" TargetMode = "External"/><Relationship Id="rId312" Type="http://schemas.openxmlformats.org/officeDocument/2006/relationships/hyperlink" Target="https://login.consultant.ru/link/?req=doc&amp;base=LAW&amp;n=521364&amp;dst=100011" TargetMode = "External"/><Relationship Id="rId313" Type="http://schemas.openxmlformats.org/officeDocument/2006/relationships/hyperlink" Target="https://login.consultant.ru/link/?req=doc&amp;base=LAW&amp;n=483592&amp;dst=100007" TargetMode = "External"/><Relationship Id="rId314" Type="http://schemas.openxmlformats.org/officeDocument/2006/relationships/hyperlink" Target="https://login.consultant.ru/link/?req=doc&amp;base=LAW&amp;n=483592&amp;dst=117708" TargetMode = "External"/><Relationship Id="rId315" Type="http://schemas.openxmlformats.org/officeDocument/2006/relationships/hyperlink" Target="https://login.consultant.ru/link/?req=doc&amp;base=LAW&amp;n=483592&amp;dst=100007" TargetMode = "External"/><Relationship Id="rId316" Type="http://schemas.openxmlformats.org/officeDocument/2006/relationships/hyperlink" Target="https://login.consultant.ru/link/?req=doc&amp;base=LAW&amp;n=499929&amp;dst=100010" TargetMode = "External"/><Relationship Id="rId317" Type="http://schemas.openxmlformats.org/officeDocument/2006/relationships/hyperlink" Target="https://login.consultant.ru/link/?req=doc&amp;base=LAW&amp;n=2875" TargetMode = "External"/><Relationship Id="rId318" Type="http://schemas.openxmlformats.org/officeDocument/2006/relationships/hyperlink" Target="https://login.consultant.ru/link/?req=doc&amp;base=LAW&amp;n=2875" TargetMode = "External"/><Relationship Id="rId319" Type="http://schemas.openxmlformats.org/officeDocument/2006/relationships/hyperlink" Target="https://login.consultant.ru/link/?req=doc&amp;base=LAW&amp;n=2875" TargetMode = "External"/><Relationship Id="rId320" Type="http://schemas.openxmlformats.org/officeDocument/2006/relationships/hyperlink" Target="https://login.consultant.ru/link/?req=doc&amp;base=LAW&amp;n=483592&amp;dst=118107" TargetMode = "External"/><Relationship Id="rId321" Type="http://schemas.openxmlformats.org/officeDocument/2006/relationships/hyperlink" Target="https://login.consultant.ru/link/?req=doc&amp;base=LAW&amp;n=389271" TargetMode = "External"/><Relationship Id="rId322" Type="http://schemas.openxmlformats.org/officeDocument/2006/relationships/hyperlink" Target="https://login.consultant.ru/link/?req=doc&amp;base=LAW&amp;n=208191&amp;dst=100013" TargetMode = "External"/><Relationship Id="rId323" Type="http://schemas.openxmlformats.org/officeDocument/2006/relationships/hyperlink" Target="https://login.consultant.ru/link/?req=doc&amp;base=LAW&amp;n=357927" TargetMode = "External"/><Relationship Id="rId324" Type="http://schemas.openxmlformats.org/officeDocument/2006/relationships/hyperlink" Target="https://login.consultant.ru/link/?req=doc&amp;base=LAW&amp;n=522570&amp;dst=100019" TargetMode = "External"/><Relationship Id="rId325" Type="http://schemas.openxmlformats.org/officeDocument/2006/relationships/hyperlink" Target="https://login.consultant.ru/link/?req=doc&amp;base=LAW&amp;n=2875" TargetMode = "External"/><Relationship Id="rId326" Type="http://schemas.openxmlformats.org/officeDocument/2006/relationships/hyperlink" Target="https://login.consultant.ru/link/?req=doc&amp;base=LAW&amp;n=103092" TargetMode = "External"/><Relationship Id="rId327" Type="http://schemas.openxmlformats.org/officeDocument/2006/relationships/hyperlink" Target="https://login.consultant.ru/link/?req=doc&amp;base=LAW&amp;n=2875" TargetMode = "External"/><Relationship Id="rId328" Type="http://schemas.openxmlformats.org/officeDocument/2006/relationships/hyperlink" Target="https://login.consultant.ru/link/?req=doc&amp;base=LAW&amp;n=2875" TargetMode = "External"/><Relationship Id="rId329" Type="http://schemas.openxmlformats.org/officeDocument/2006/relationships/hyperlink" Target="https://login.consultant.ru/link/?req=doc&amp;base=LAW&amp;n=2875&amp;dst=100020" TargetMode = "External"/><Relationship Id="rId330" Type="http://schemas.openxmlformats.org/officeDocument/2006/relationships/hyperlink" Target="https://login.consultant.ru/link/?req=doc&amp;base=LAW&amp;n=2875&amp;dst=100027" TargetMode = "External"/><Relationship Id="rId331" Type="http://schemas.openxmlformats.org/officeDocument/2006/relationships/hyperlink" Target="https://login.consultant.ru/link/?req=doc&amp;base=LAW&amp;n=2875&amp;dst=100085" TargetMode = "External"/><Relationship Id="rId332" Type="http://schemas.openxmlformats.org/officeDocument/2006/relationships/hyperlink" Target="https://login.consultant.ru/link/?req=doc&amp;base=LAW&amp;n=2875&amp;dst=100159" TargetMode = "External"/><Relationship Id="rId333" Type="http://schemas.openxmlformats.org/officeDocument/2006/relationships/hyperlink" Target="https://login.consultant.ru/link/?req=doc&amp;base=LAW&amp;n=2875&amp;dst=100163" TargetMode = "External"/><Relationship Id="rId334" Type="http://schemas.openxmlformats.org/officeDocument/2006/relationships/hyperlink" Target="https://login.consultant.ru/link/?req=doc&amp;base=LAW&amp;n=2875&amp;dst=100216" TargetMode = "External"/><Relationship Id="rId335" Type="http://schemas.openxmlformats.org/officeDocument/2006/relationships/hyperlink" Target="https://login.consultant.ru/link/?req=doc&amp;base=LAW&amp;n=2875&amp;dst=100218" TargetMode = "External"/><Relationship Id="rId336" Type="http://schemas.openxmlformats.org/officeDocument/2006/relationships/hyperlink" Target="https://login.consultant.ru/link/?req=doc&amp;base=LAW&amp;n=389271&amp;dst=100013" TargetMode = "External"/><Relationship Id="rId337" Type="http://schemas.openxmlformats.org/officeDocument/2006/relationships/hyperlink" Target="https://login.consultant.ru/link/?req=doc&amp;base=LAW&amp;n=103092" TargetMode = "External"/><Relationship Id="rId338" Type="http://schemas.openxmlformats.org/officeDocument/2006/relationships/hyperlink" Target="https://login.consultant.ru/link/?req=doc&amp;base=LAW&amp;n=471005&amp;dst=103776" TargetMode = "External"/><Relationship Id="rId339" Type="http://schemas.openxmlformats.org/officeDocument/2006/relationships/hyperlink" Target="https://login.consultant.ru/link/?req=doc&amp;base=LAW&amp;n=499929&amp;dst=100010" TargetMode = "External"/><Relationship Id="rId340" Type="http://schemas.openxmlformats.org/officeDocument/2006/relationships/hyperlink" Target="https://login.consultant.ru/link/?req=doc&amp;base=LAW&amp;n=521364&amp;dst=100011" TargetMode = "External"/><Relationship Id="rId341" Type="http://schemas.openxmlformats.org/officeDocument/2006/relationships/hyperlink" Target="https://login.consultant.ru/link/?req=doc&amp;base=LAW&amp;n=499929&amp;dst=100010" TargetMode = "External"/><Relationship Id="rId342" Type="http://schemas.openxmlformats.org/officeDocument/2006/relationships/hyperlink" Target="https://login.consultant.ru/link/?req=doc&amp;base=LAW&amp;n=483592&amp;dst=118281" TargetMode = "External"/><Relationship Id="rId343" Type="http://schemas.openxmlformats.org/officeDocument/2006/relationships/hyperlink" Target="https://login.consultant.ru/link/?req=doc&amp;base=LAW&amp;n=521364&amp;dst=100011" TargetMode = "External"/><Relationship Id="rId344" Type="http://schemas.openxmlformats.org/officeDocument/2006/relationships/hyperlink" Target="https://login.consultant.ru/link/?req=doc&amp;base=LAW&amp;n=483592&amp;dst=100007" TargetMode = "External"/><Relationship Id="rId345" Type="http://schemas.openxmlformats.org/officeDocument/2006/relationships/hyperlink" Target="https://login.consultant.ru/link/?req=doc&amp;base=LAW&amp;n=483592&amp;dst=118476" TargetMode = "External"/><Relationship Id="rId346" Type="http://schemas.openxmlformats.org/officeDocument/2006/relationships/hyperlink" Target="https://login.consultant.ru/link/?req=doc&amp;base=LAW&amp;n=522968&amp;dst=100471" TargetMode = "External"/><Relationship Id="rId347" Type="http://schemas.openxmlformats.org/officeDocument/2006/relationships/hyperlink" Target="https://login.consultant.ru/link/?req=doc&amp;base=LAW&amp;n=483592&amp;dst=118723" TargetMode = "External"/><Relationship Id="rId348" Type="http://schemas.openxmlformats.org/officeDocument/2006/relationships/hyperlink" Target="https://login.consultant.ru/link/?req=doc&amp;base=LAW&amp;n=483592&amp;dst=118725" TargetMode = "External"/><Relationship Id="rId349" Type="http://schemas.openxmlformats.org/officeDocument/2006/relationships/hyperlink" Target="https://login.consultant.ru/link/?req=doc&amp;base=LAW&amp;n=510818&amp;dst=100515" TargetMode = "External"/><Relationship Id="rId350" Type="http://schemas.openxmlformats.org/officeDocument/2006/relationships/hyperlink" Target="https://login.consultant.ru/link/?req=doc&amp;base=LAW&amp;n=483592&amp;dst=118727" TargetMode = "External"/><Relationship Id="rId351" Type="http://schemas.openxmlformats.org/officeDocument/2006/relationships/hyperlink" Target="https://login.consultant.ru/link/?req=doc&amp;base=LAW&amp;n=510818&amp;dst=43" TargetMode = "External"/><Relationship Id="rId352" Type="http://schemas.openxmlformats.org/officeDocument/2006/relationships/hyperlink" Target="https://login.consultant.ru/link/?req=doc&amp;base=LAW&amp;n=521364&amp;dst=100209" TargetMode = "External"/><Relationship Id="rId353" Type="http://schemas.openxmlformats.org/officeDocument/2006/relationships/hyperlink" Target="https://login.consultant.ru/link/?req=doc&amp;base=LAW&amp;n=521364&amp;dst=101088" TargetMode = "External"/><Relationship Id="rId354" Type="http://schemas.openxmlformats.org/officeDocument/2006/relationships/hyperlink" Target="https://login.consultant.ru/link/?req=doc&amp;base=LAW&amp;n=521364&amp;dst=147603" TargetMode = "External"/><Relationship Id="rId355" Type="http://schemas.openxmlformats.org/officeDocument/2006/relationships/hyperlink" Target="https://login.consultant.ru/link/?req=doc&amp;base=LAW&amp;n=521364&amp;dst=148398" TargetMode = "External"/><Relationship Id="rId356" Type="http://schemas.openxmlformats.org/officeDocument/2006/relationships/hyperlink" Target="https://login.consultant.ru/link/?req=doc&amp;base=LAW&amp;n=521364&amp;dst=148787" TargetMode = "External"/><Relationship Id="rId357" Type="http://schemas.openxmlformats.org/officeDocument/2006/relationships/hyperlink" Target="https://login.consultant.ru/link/?req=doc&amp;base=LAW&amp;n=471005&amp;dst=104534" TargetMode = "External"/><Relationship Id="rId358" Type="http://schemas.openxmlformats.org/officeDocument/2006/relationships/hyperlink" Target="https://login.consultant.ru/link/?req=doc&amp;base=LAW&amp;n=521364" TargetMode = "External"/><Relationship Id="rId359" Type="http://schemas.openxmlformats.org/officeDocument/2006/relationships/hyperlink" Target="https://login.consultant.ru/link/?req=doc&amp;base=LAW&amp;n=471005&amp;dst=104536" TargetMode = "External"/><Relationship Id="rId360" Type="http://schemas.openxmlformats.org/officeDocument/2006/relationships/hyperlink" Target="https://login.consultant.ru/link/?req=doc&amp;base=LAW&amp;n=521364&amp;dst=100011" TargetMode = "External"/><Relationship Id="rId361" Type="http://schemas.openxmlformats.org/officeDocument/2006/relationships/hyperlink" Target="https://login.consultant.ru/link/?req=doc&amp;base=LAW&amp;n=522968&amp;dst=100471" TargetMode = "External"/><Relationship Id="rId362" Type="http://schemas.openxmlformats.org/officeDocument/2006/relationships/hyperlink" Target="https://login.consultant.ru/link/?req=doc&amp;base=LAW&amp;n=483592&amp;dst=118729" TargetMode = "External"/><Relationship Id="rId363" Type="http://schemas.openxmlformats.org/officeDocument/2006/relationships/hyperlink" Target="https://login.consultant.ru/link/?req=doc&amp;base=LAW&amp;n=510818&amp;dst=100515" TargetMode = "External"/><Relationship Id="rId364" Type="http://schemas.openxmlformats.org/officeDocument/2006/relationships/hyperlink" Target="https://login.consultant.ru/link/?req=doc&amp;base=LAW&amp;n=483592&amp;dst=118731" TargetMode = "External"/><Relationship Id="rId365" Type="http://schemas.openxmlformats.org/officeDocument/2006/relationships/hyperlink" Target="https://login.consultant.ru/link/?req=doc&amp;base=LAW&amp;n=510818&amp;dst=43" TargetMode = "External"/><Relationship Id="rId366" Type="http://schemas.openxmlformats.org/officeDocument/2006/relationships/image" Target="media/image2.wmf"/><Relationship Id="rId367" Type="http://schemas.openxmlformats.org/officeDocument/2006/relationships/hyperlink" Target="https://login.consultant.ru/link/?req=doc&amp;base=LAW&amp;n=483592&amp;dst=100007" TargetMode = "External"/><Relationship Id="rId368" Type="http://schemas.openxmlformats.org/officeDocument/2006/relationships/hyperlink" Target="https://login.consultant.ru/link/?req=doc&amp;base=LAW&amp;n=499931&amp;dst=100016" TargetMode = "External"/><Relationship Id="rId369" Type="http://schemas.openxmlformats.org/officeDocument/2006/relationships/hyperlink" Target="https://login.consultant.ru/link/?req=doc&amp;base=LAW&amp;n=483592&amp;dst=118733" TargetMode = "External"/><Relationship Id="rId370" Type="http://schemas.openxmlformats.org/officeDocument/2006/relationships/hyperlink" Target="https://login.consultant.ru/link/?req=doc&amp;base=LAW&amp;n=483592&amp;dst=100007" TargetMode = "External"/><Relationship Id="rId371" Type="http://schemas.openxmlformats.org/officeDocument/2006/relationships/hyperlink" Target="https://login.consultant.ru/link/?req=doc&amp;base=LAW&amp;n=499931&amp;dst=100016" TargetMode = "External"/><Relationship Id="rId372" Type="http://schemas.openxmlformats.org/officeDocument/2006/relationships/hyperlink" Target="https://login.consultant.ru/link/?req=doc&amp;base=LAW&amp;n=2875" TargetMode = "External"/><Relationship Id="rId373" Type="http://schemas.openxmlformats.org/officeDocument/2006/relationships/hyperlink" Target="https://login.consultant.ru/link/?req=doc&amp;base=LAW&amp;n=2875" TargetMode = "External"/><Relationship Id="rId374" Type="http://schemas.openxmlformats.org/officeDocument/2006/relationships/hyperlink" Target="https://login.consultant.ru/link/?req=doc&amp;base=LAW&amp;n=2875" TargetMode = "External"/><Relationship Id="rId375" Type="http://schemas.openxmlformats.org/officeDocument/2006/relationships/hyperlink" Target="https://login.consultant.ru/link/?req=doc&amp;base=LAW&amp;n=2875" TargetMode = "External"/><Relationship Id="rId376" Type="http://schemas.openxmlformats.org/officeDocument/2006/relationships/hyperlink" Target="https://login.consultant.ru/link/?req=doc&amp;base=LAW&amp;n=483592&amp;dst=119480" TargetMode = "External"/><Relationship Id="rId377" Type="http://schemas.openxmlformats.org/officeDocument/2006/relationships/hyperlink" Target="https://login.consultant.ru/link/?req=doc&amp;base=LAW&amp;n=389271&amp;dst=100013" TargetMode = "External"/><Relationship Id="rId378" Type="http://schemas.openxmlformats.org/officeDocument/2006/relationships/hyperlink" Target="https://login.consultant.ru/link/?req=doc&amp;base=LAW&amp;n=208191&amp;dst=100013" TargetMode = "External"/><Relationship Id="rId379" Type="http://schemas.openxmlformats.org/officeDocument/2006/relationships/hyperlink" Target="https://login.consultant.ru/link/?req=doc&amp;base=LAW&amp;n=357927" TargetMode = "External"/><Relationship Id="rId380" Type="http://schemas.openxmlformats.org/officeDocument/2006/relationships/hyperlink" Target="https://login.consultant.ru/link/?req=doc&amp;base=LAW&amp;n=522570&amp;dst=100019" TargetMode = "External"/><Relationship Id="rId381" Type="http://schemas.openxmlformats.org/officeDocument/2006/relationships/hyperlink" Target="https://login.consultant.ru/link/?req=doc&amp;base=LAW&amp;n=2875" TargetMode = "External"/><Relationship Id="rId382" Type="http://schemas.openxmlformats.org/officeDocument/2006/relationships/hyperlink" Target="https://login.consultant.ru/link/?req=doc&amp;base=LAW&amp;n=103092" TargetMode = "External"/><Relationship Id="rId383" Type="http://schemas.openxmlformats.org/officeDocument/2006/relationships/hyperlink" Target="https://login.consultant.ru/link/?req=doc&amp;base=LAW&amp;n=2875" TargetMode = "External"/><Relationship Id="rId384" Type="http://schemas.openxmlformats.org/officeDocument/2006/relationships/hyperlink" Target="https://login.consultant.ru/link/?req=doc&amp;base=LAW&amp;n=2875" TargetMode = "External"/><Relationship Id="rId385" Type="http://schemas.openxmlformats.org/officeDocument/2006/relationships/hyperlink" Target="https://login.consultant.ru/link/?req=doc&amp;base=LAW&amp;n=2875&amp;dst=100020" TargetMode = "External"/><Relationship Id="rId386" Type="http://schemas.openxmlformats.org/officeDocument/2006/relationships/hyperlink" Target="https://login.consultant.ru/link/?req=doc&amp;base=LAW&amp;n=2875&amp;dst=100027" TargetMode = "External"/><Relationship Id="rId387" Type="http://schemas.openxmlformats.org/officeDocument/2006/relationships/hyperlink" Target="https://login.consultant.ru/link/?req=doc&amp;base=LAW&amp;n=2875&amp;dst=100085" TargetMode = "External"/><Relationship Id="rId388" Type="http://schemas.openxmlformats.org/officeDocument/2006/relationships/hyperlink" Target="https://login.consultant.ru/link/?req=doc&amp;base=LAW&amp;n=2875&amp;dst=100159" TargetMode = "External"/><Relationship Id="rId389" Type="http://schemas.openxmlformats.org/officeDocument/2006/relationships/hyperlink" Target="https://login.consultant.ru/link/?req=doc&amp;base=LAW&amp;n=2875&amp;dst=100163" TargetMode = "External"/><Relationship Id="rId390" Type="http://schemas.openxmlformats.org/officeDocument/2006/relationships/hyperlink" Target="https://login.consultant.ru/link/?req=doc&amp;base=LAW&amp;n=2875&amp;dst=100216" TargetMode = "External"/><Relationship Id="rId391" Type="http://schemas.openxmlformats.org/officeDocument/2006/relationships/hyperlink" Target="https://login.consultant.ru/link/?req=doc&amp;base=LAW&amp;n=2875&amp;dst=100218" TargetMode = "External"/><Relationship Id="rId392" Type="http://schemas.openxmlformats.org/officeDocument/2006/relationships/hyperlink" Target="https://login.consultant.ru/link/?req=doc&amp;base=LAW&amp;n=389271&amp;dst=100013" TargetMode = "External"/><Relationship Id="rId393" Type="http://schemas.openxmlformats.org/officeDocument/2006/relationships/hyperlink" Target="https://login.consultant.ru/link/?req=doc&amp;base=LAW&amp;n=103092" TargetMode = "External"/><Relationship Id="rId394" Type="http://schemas.openxmlformats.org/officeDocument/2006/relationships/hyperlink" Target="https://login.consultant.ru/link/?req=doc&amp;base=LAW&amp;n=471005&amp;dst=104538" TargetMode = "External"/><Relationship Id="rId395" Type="http://schemas.openxmlformats.org/officeDocument/2006/relationships/hyperlink" Target="https://login.consultant.ru/link/?req=doc&amp;base=LAW&amp;n=499931&amp;dst=100016" TargetMode = "External"/><Relationship Id="rId396" Type="http://schemas.openxmlformats.org/officeDocument/2006/relationships/hyperlink" Target="https://login.consultant.ru/link/?req=doc&amp;base=LAW&amp;n=499929&amp;dst=100010" TargetMode = "External"/><Relationship Id="rId397" Type="http://schemas.openxmlformats.org/officeDocument/2006/relationships/hyperlink" Target="https://login.consultant.ru/link/?req=doc&amp;base=LAW&amp;n=483592&amp;dst=119649" TargetMode = "External"/><Relationship Id="rId398" Type="http://schemas.openxmlformats.org/officeDocument/2006/relationships/hyperlink" Target="https://login.consultant.ru/link/?req=doc&amp;base=LAW&amp;n=521364&amp;dst=100011" TargetMode = "External"/><Relationship Id="rId399" Type="http://schemas.openxmlformats.org/officeDocument/2006/relationships/hyperlink" Target="https://login.consultant.ru/link/?req=doc&amp;base=LAW&amp;n=483592&amp;dst=100007" TargetMode = "External"/><Relationship Id="rId400" Type="http://schemas.openxmlformats.org/officeDocument/2006/relationships/hyperlink" Target="https://login.consultant.ru/link/?req=doc&amp;base=LAW&amp;n=483592&amp;dst=120371" TargetMode = "External"/><Relationship Id="rId401" Type="http://schemas.openxmlformats.org/officeDocument/2006/relationships/hyperlink" Target="https://login.consultant.ru/link/?req=doc&amp;base=LAW&amp;n=522968&amp;dst=100471" TargetMode = "External"/><Relationship Id="rId402" Type="http://schemas.openxmlformats.org/officeDocument/2006/relationships/hyperlink" Target="https://login.consultant.ru/link/?req=doc&amp;base=LAW&amp;n=483592&amp;dst=120833" TargetMode = "External"/><Relationship Id="rId403" Type="http://schemas.openxmlformats.org/officeDocument/2006/relationships/hyperlink" Target="https://login.consultant.ru/link/?req=doc&amp;base=LAW&amp;n=499931&amp;dst=100092" TargetMode = "External"/><Relationship Id="rId404" Type="http://schemas.openxmlformats.org/officeDocument/2006/relationships/hyperlink" Target="https://login.consultant.ru/link/?req=doc&amp;base=LAW&amp;n=510818&amp;dst=100515" TargetMode = "External"/><Relationship Id="rId405" Type="http://schemas.openxmlformats.org/officeDocument/2006/relationships/hyperlink" Target="https://login.consultant.ru/link/?req=doc&amp;base=LAW&amp;n=510818&amp;dst=43" TargetMode = "External"/><Relationship Id="rId406" Type="http://schemas.openxmlformats.org/officeDocument/2006/relationships/hyperlink" Target="https://login.consultant.ru/link/?req=doc&amp;base=LAW&amp;n=483592&amp;dst=100007" TargetMode = "External"/><Relationship Id="rId407" Type="http://schemas.openxmlformats.org/officeDocument/2006/relationships/hyperlink" Target="https://login.consultant.ru/link/?req=doc&amp;base=LAW&amp;n=499929&amp;dst=100010" TargetMode = "External"/><Relationship Id="rId408" Type="http://schemas.openxmlformats.org/officeDocument/2006/relationships/hyperlink" Target="https://login.consultant.ru/link/?req=doc&amp;base=LAW&amp;n=499931&amp;dst=100016" TargetMode = "External"/><Relationship Id="rId409" Type="http://schemas.openxmlformats.org/officeDocument/2006/relationships/hyperlink" Target="https://login.consultant.ru/link/?req=doc&amp;base=LAW&amp;n=483592&amp;dst=120835" TargetMode = "External"/><Relationship Id="rId410" Type="http://schemas.openxmlformats.org/officeDocument/2006/relationships/hyperlink" Target="https://login.consultant.ru/link/?req=doc&amp;base=LAW&amp;n=483592&amp;dst=100007" TargetMode = "External"/><Relationship Id="rId411" Type="http://schemas.openxmlformats.org/officeDocument/2006/relationships/hyperlink" Target="https://login.consultant.ru/link/?req=doc&amp;base=LAW&amp;n=499931&amp;dst=100016" TargetMode = "External"/><Relationship Id="rId412" Type="http://schemas.openxmlformats.org/officeDocument/2006/relationships/hyperlink" Target="https://login.consultant.ru/link/?req=doc&amp;base=LAW&amp;n=2875" TargetMode = "External"/><Relationship Id="rId413" Type="http://schemas.openxmlformats.org/officeDocument/2006/relationships/hyperlink" Target="https://login.consultant.ru/link/?req=doc&amp;base=LAW&amp;n=2875" TargetMode = "External"/><Relationship Id="rId414" Type="http://schemas.openxmlformats.org/officeDocument/2006/relationships/hyperlink" Target="https://login.consultant.ru/link/?req=doc&amp;base=LAW&amp;n=2875" TargetMode = "External"/><Relationship Id="rId415" Type="http://schemas.openxmlformats.org/officeDocument/2006/relationships/hyperlink" Target="https://login.consultant.ru/link/?req=doc&amp;base=LAW&amp;n=2875" TargetMode = "External"/><Relationship Id="rId416" Type="http://schemas.openxmlformats.org/officeDocument/2006/relationships/hyperlink" Target="https://login.consultant.ru/link/?req=doc&amp;base=LAW&amp;n=483592&amp;dst=121570" TargetMode = "External"/><Relationship Id="rId417" Type="http://schemas.openxmlformats.org/officeDocument/2006/relationships/hyperlink" Target="https://login.consultant.ru/link/?req=doc&amp;base=LAW&amp;n=389271&amp;dst=100013" TargetMode = "External"/><Relationship Id="rId418" Type="http://schemas.openxmlformats.org/officeDocument/2006/relationships/hyperlink" Target="https://login.consultant.ru/link/?req=doc&amp;base=LAW&amp;n=208191&amp;dst=100013" TargetMode = "External"/><Relationship Id="rId419" Type="http://schemas.openxmlformats.org/officeDocument/2006/relationships/hyperlink" Target="https://login.consultant.ru/link/?req=doc&amp;base=LAW&amp;n=357927" TargetMode = "External"/><Relationship Id="rId420" Type="http://schemas.openxmlformats.org/officeDocument/2006/relationships/hyperlink" Target="https://login.consultant.ru/link/?req=doc&amp;base=LAW&amp;n=522570&amp;dst=100019" TargetMode = "External"/><Relationship Id="rId421" Type="http://schemas.openxmlformats.org/officeDocument/2006/relationships/hyperlink" Target="https://login.consultant.ru/link/?req=doc&amp;base=LAW&amp;n=2875" TargetMode = "External"/><Relationship Id="rId422" Type="http://schemas.openxmlformats.org/officeDocument/2006/relationships/hyperlink" Target="https://login.consultant.ru/link/?req=doc&amp;base=LAW&amp;n=103092" TargetMode = "External"/><Relationship Id="rId423" Type="http://schemas.openxmlformats.org/officeDocument/2006/relationships/hyperlink" Target="https://login.consultant.ru/link/?req=doc&amp;base=LAW&amp;n=2875" TargetMode = "External"/><Relationship Id="rId424" Type="http://schemas.openxmlformats.org/officeDocument/2006/relationships/hyperlink" Target="https://login.consultant.ru/link/?req=doc&amp;base=LAW&amp;n=2875" TargetMode = "External"/><Relationship Id="rId425" Type="http://schemas.openxmlformats.org/officeDocument/2006/relationships/hyperlink" Target="https://login.consultant.ru/link/?req=doc&amp;base=LAW&amp;n=2875&amp;dst=100020" TargetMode = "External"/><Relationship Id="rId426" Type="http://schemas.openxmlformats.org/officeDocument/2006/relationships/hyperlink" Target="https://login.consultant.ru/link/?req=doc&amp;base=LAW&amp;n=2875&amp;dst=100027" TargetMode = "External"/><Relationship Id="rId427" Type="http://schemas.openxmlformats.org/officeDocument/2006/relationships/hyperlink" Target="https://login.consultant.ru/link/?req=doc&amp;base=LAW&amp;n=2875&amp;dst=100085" TargetMode = "External"/><Relationship Id="rId428" Type="http://schemas.openxmlformats.org/officeDocument/2006/relationships/hyperlink" Target="https://login.consultant.ru/link/?req=doc&amp;base=LAW&amp;n=2875&amp;dst=100159" TargetMode = "External"/><Relationship Id="rId429" Type="http://schemas.openxmlformats.org/officeDocument/2006/relationships/hyperlink" Target="https://login.consultant.ru/link/?req=doc&amp;base=LAW&amp;n=2875&amp;dst=100163" TargetMode = "External"/><Relationship Id="rId430" Type="http://schemas.openxmlformats.org/officeDocument/2006/relationships/hyperlink" Target="https://login.consultant.ru/link/?req=doc&amp;base=LAW&amp;n=2875&amp;dst=100216" TargetMode = "External"/><Relationship Id="rId431" Type="http://schemas.openxmlformats.org/officeDocument/2006/relationships/hyperlink" Target="https://login.consultant.ru/link/?req=doc&amp;base=LAW&amp;n=2875&amp;dst=100218" TargetMode = "External"/><Relationship Id="rId432" Type="http://schemas.openxmlformats.org/officeDocument/2006/relationships/hyperlink" Target="https://login.consultant.ru/link/?req=doc&amp;base=LAW&amp;n=389271&amp;dst=100013" TargetMode = "External"/><Relationship Id="rId433" Type="http://schemas.openxmlformats.org/officeDocument/2006/relationships/hyperlink" Target="https://login.consultant.ru/link/?req=doc&amp;base=LAW&amp;n=103092" TargetMode = "External"/><Relationship Id="rId434" Type="http://schemas.openxmlformats.org/officeDocument/2006/relationships/hyperlink" Target="https://login.consultant.ru/link/?req=doc&amp;base=LAW&amp;n=471005&amp;dst=105271" TargetMode = "External"/><Relationship Id="rId435" Type="http://schemas.openxmlformats.org/officeDocument/2006/relationships/hyperlink" Target="https://login.consultant.ru/link/?req=doc&amp;base=LAW&amp;n=499931&amp;dst=100016" TargetMode = "External"/><Relationship Id="rId436" Type="http://schemas.openxmlformats.org/officeDocument/2006/relationships/hyperlink" Target="https://login.consultant.ru/link/?req=doc&amp;base=LAW&amp;n=499931&amp;dst=100016" TargetMode = "External"/><Relationship Id="rId437" Type="http://schemas.openxmlformats.org/officeDocument/2006/relationships/hyperlink" Target="https://login.consultant.ru/link/?req=doc&amp;base=LAW&amp;n=483592&amp;dst=121734" TargetMode = "External"/><Relationship Id="rId438" Type="http://schemas.openxmlformats.org/officeDocument/2006/relationships/hyperlink" Target="https://login.consultant.ru/link/?req=doc&amp;base=LAW&amp;n=521364&amp;dst=100011" TargetMode = "External"/><Relationship Id="rId439" Type="http://schemas.openxmlformats.org/officeDocument/2006/relationships/hyperlink" Target="https://login.consultant.ru/link/?req=doc&amp;base=LAW&amp;n=483592&amp;dst=100007" TargetMode = "External"/><Relationship Id="rId440" Type="http://schemas.openxmlformats.org/officeDocument/2006/relationships/hyperlink" Target="https://login.consultant.ru/link/?req=doc&amp;base=LAW&amp;n=483592&amp;dst=122353" TargetMode = "External"/><Relationship Id="rId441" Type="http://schemas.openxmlformats.org/officeDocument/2006/relationships/hyperlink" Target="https://login.consultant.ru/link/?req=doc&amp;base=LAW&amp;n=483592&amp;dst=100007" TargetMode = "External"/><Relationship Id="rId442" Type="http://schemas.openxmlformats.org/officeDocument/2006/relationships/hyperlink" Target="https://login.consultant.ru/link/?req=doc&amp;base=LAW&amp;n=483592&amp;dst=122564" TargetMode = "External"/><Relationship Id="rId443" Type="http://schemas.openxmlformats.org/officeDocument/2006/relationships/hyperlink" Target="https://login.consultant.ru/link/?req=doc&amp;base=LAW&amp;n=483592&amp;dst=100007" TargetMode = "External"/><Relationship Id="rId444" Type="http://schemas.openxmlformats.org/officeDocument/2006/relationships/hyperlink" Target="https://login.consultant.ru/link/?req=doc&amp;base=LAW&amp;n=483592&amp;dst=122784" TargetMode = "External"/><Relationship Id="rId445" Type="http://schemas.openxmlformats.org/officeDocument/2006/relationships/hyperlink" Target="https://login.consultant.ru/link/?req=doc&amp;base=LAW&amp;n=522968&amp;dst=100471" TargetMode = "External"/><Relationship Id="rId446" Type="http://schemas.openxmlformats.org/officeDocument/2006/relationships/hyperlink" Target="https://login.consultant.ru/link/?req=doc&amp;base=LAW&amp;n=483592&amp;dst=122995" TargetMode = "External"/><Relationship Id="rId447" Type="http://schemas.openxmlformats.org/officeDocument/2006/relationships/hyperlink" Target="https://login.consultant.ru/link/?req=doc&amp;base=LAW&amp;n=522971&amp;dst=100137" TargetMode = "External"/><Relationship Id="rId448" Type="http://schemas.openxmlformats.org/officeDocument/2006/relationships/hyperlink" Target="https://login.consultant.ru/link/?req=doc&amp;base=LAW&amp;n=522968&amp;dst=100047" TargetMode = "External"/><Relationship Id="rId449" Type="http://schemas.openxmlformats.org/officeDocument/2006/relationships/hyperlink" Target="https://login.consultant.ru/link/?req=doc&amp;base=LAW&amp;n=510818&amp;dst=100515" TargetMode = "External"/><Relationship Id="rId450" Type="http://schemas.openxmlformats.org/officeDocument/2006/relationships/hyperlink" Target="https://login.consultant.ru/link/?req=doc&amp;base=LAW&amp;n=471005&amp;dst=106373" TargetMode = "External"/><Relationship Id="rId451" Type="http://schemas.openxmlformats.org/officeDocument/2006/relationships/hyperlink" Target="https://login.consultant.ru/link/?req=doc&amp;base=LAW&amp;n=483592&amp;dst=122997" TargetMode = "External"/><Relationship Id="rId452" Type="http://schemas.openxmlformats.org/officeDocument/2006/relationships/hyperlink" Target="https://login.consultant.ru/link/?req=doc&amp;base=LAW&amp;n=510818&amp;dst=43" TargetMode = "External"/><Relationship Id="rId453" Type="http://schemas.openxmlformats.org/officeDocument/2006/relationships/hyperlink" Target="https://login.consultant.ru/link/?req=doc&amp;base=LAW&amp;n=521364&amp;dst=100209" TargetMode = "External"/><Relationship Id="rId454" Type="http://schemas.openxmlformats.org/officeDocument/2006/relationships/hyperlink" Target="https://login.consultant.ru/link/?req=doc&amp;base=LAW&amp;n=521364&amp;dst=101088" TargetMode = "External"/><Relationship Id="rId455" Type="http://schemas.openxmlformats.org/officeDocument/2006/relationships/hyperlink" Target="https://login.consultant.ru/link/?req=doc&amp;base=LAW&amp;n=521364&amp;dst=147603" TargetMode = "External"/><Relationship Id="rId456" Type="http://schemas.openxmlformats.org/officeDocument/2006/relationships/hyperlink" Target="https://login.consultant.ru/link/?req=doc&amp;base=LAW&amp;n=521364&amp;dst=148398" TargetMode = "External"/><Relationship Id="rId457" Type="http://schemas.openxmlformats.org/officeDocument/2006/relationships/hyperlink" Target="https://login.consultant.ru/link/?req=doc&amp;base=LAW&amp;n=521364&amp;dst=148787" TargetMode = "External"/><Relationship Id="rId458" Type="http://schemas.openxmlformats.org/officeDocument/2006/relationships/hyperlink" Target="https://login.consultant.ru/link/?req=doc&amp;base=LAW&amp;n=471005&amp;dst=106374" TargetMode = "External"/><Relationship Id="rId459" Type="http://schemas.openxmlformats.org/officeDocument/2006/relationships/hyperlink" Target="https://login.consultant.ru/link/?req=doc&amp;base=LAW&amp;n=521364" TargetMode = "External"/><Relationship Id="rId460" Type="http://schemas.openxmlformats.org/officeDocument/2006/relationships/hyperlink" Target="https://login.consultant.ru/link/?req=doc&amp;base=LAW&amp;n=471005&amp;dst=106376" TargetMode = "External"/><Relationship Id="rId461" Type="http://schemas.openxmlformats.org/officeDocument/2006/relationships/hyperlink" Target="https://login.consultant.ru/link/?req=doc&amp;base=LAW&amp;n=521364&amp;dst=100011" TargetMode = "External"/><Relationship Id="rId462" Type="http://schemas.openxmlformats.org/officeDocument/2006/relationships/hyperlink" Target="https://login.consultant.ru/link/?req=doc&amp;base=LAW&amp;n=522968&amp;dst=100471" TargetMode = "External"/><Relationship Id="rId463" Type="http://schemas.openxmlformats.org/officeDocument/2006/relationships/hyperlink" Target="https://login.consultant.ru/link/?req=doc&amp;base=LAW&amp;n=483592&amp;dst=122998" TargetMode = "External"/><Relationship Id="rId464" Type="http://schemas.openxmlformats.org/officeDocument/2006/relationships/hyperlink" Target="https://login.consultant.ru/link/?req=doc&amp;base=LAW&amp;n=510818&amp;dst=100515" TargetMode = "External"/><Relationship Id="rId465" Type="http://schemas.openxmlformats.org/officeDocument/2006/relationships/hyperlink" Target="https://login.consultant.ru/link/?req=doc&amp;base=LAW&amp;n=471005&amp;dst=106378" TargetMode = "External"/><Relationship Id="rId466" Type="http://schemas.openxmlformats.org/officeDocument/2006/relationships/hyperlink" Target="https://login.consultant.ru/link/?req=doc&amp;base=LAW&amp;n=483592&amp;dst=123000" TargetMode = "External"/><Relationship Id="rId467" Type="http://schemas.openxmlformats.org/officeDocument/2006/relationships/hyperlink" Target="https://login.consultant.ru/link/?req=doc&amp;base=LAW&amp;n=510818&amp;dst=43" TargetMode = "External"/><Relationship Id="rId468" Type="http://schemas.openxmlformats.org/officeDocument/2006/relationships/hyperlink" Target="https://login.consultant.ru/link/?req=doc&amp;base=LAW&amp;n=499769" TargetMode = "External"/><Relationship Id="rId469" Type="http://schemas.openxmlformats.org/officeDocument/2006/relationships/hyperlink" Target="https://login.consultant.ru/link/?req=doc&amp;base=LAW&amp;n=483592&amp;dst=100007" TargetMode = "External"/><Relationship Id="rId470" Type="http://schemas.openxmlformats.org/officeDocument/2006/relationships/hyperlink" Target="https://login.consultant.ru/link/?req=doc&amp;base=LAW&amp;n=510280&amp;dst=100014" TargetMode = "External"/><Relationship Id="rId471" Type="http://schemas.openxmlformats.org/officeDocument/2006/relationships/hyperlink" Target="https://login.consultant.ru/link/?req=doc&amp;base=LAW&amp;n=499929&amp;dst=100010" TargetMode = "External"/><Relationship Id="rId472" Type="http://schemas.openxmlformats.org/officeDocument/2006/relationships/hyperlink" Target="https://login.consultant.ru/link/?req=doc&amp;base=LAW&amp;n=483592&amp;dst=123001" TargetMode = "External"/><Relationship Id="rId473" Type="http://schemas.openxmlformats.org/officeDocument/2006/relationships/hyperlink" Target="https://login.consultant.ru/link/?req=doc&amp;base=LAW&amp;n=483592&amp;dst=100007" TargetMode = "External"/><Relationship Id="rId474" Type="http://schemas.openxmlformats.org/officeDocument/2006/relationships/hyperlink" Target="https://login.consultant.ru/link/?req=doc&amp;base=LAW&amp;n=499929&amp;dst=100010" TargetMode = "External"/><Relationship Id="rId475" Type="http://schemas.openxmlformats.org/officeDocument/2006/relationships/hyperlink" Target="https://login.consultant.ru/link/?req=doc&amp;base=LAW&amp;n=2875" TargetMode = "External"/><Relationship Id="rId476" Type="http://schemas.openxmlformats.org/officeDocument/2006/relationships/hyperlink" Target="https://login.consultant.ru/link/?req=doc&amp;base=LAW&amp;n=2875" TargetMode = "External"/><Relationship Id="rId477" Type="http://schemas.openxmlformats.org/officeDocument/2006/relationships/hyperlink" Target="https://login.consultant.ru/link/?req=doc&amp;base=LAW&amp;n=2875" TargetMode = "External"/><Relationship Id="rId478" Type="http://schemas.openxmlformats.org/officeDocument/2006/relationships/hyperlink" Target="https://login.consultant.ru/link/?req=doc&amp;base=LAW&amp;n=2875" TargetMode = "External"/><Relationship Id="rId479" Type="http://schemas.openxmlformats.org/officeDocument/2006/relationships/hyperlink" Target="https://login.consultant.ru/link/?req=doc&amp;base=LAW&amp;n=483592&amp;dst=123842" TargetMode = "External"/><Relationship Id="rId480" Type="http://schemas.openxmlformats.org/officeDocument/2006/relationships/hyperlink" Target="https://login.consultant.ru/link/?req=doc&amp;base=LAW&amp;n=389271&amp;dst=100013" TargetMode = "External"/><Relationship Id="rId481" Type="http://schemas.openxmlformats.org/officeDocument/2006/relationships/hyperlink" Target="https://login.consultant.ru/link/?req=doc&amp;base=LAW&amp;n=208191&amp;dst=100013" TargetMode = "External"/><Relationship Id="rId482" Type="http://schemas.openxmlformats.org/officeDocument/2006/relationships/hyperlink" Target="https://login.consultant.ru/link/?req=doc&amp;base=LAW&amp;n=357927" TargetMode = "External"/><Relationship Id="rId483" Type="http://schemas.openxmlformats.org/officeDocument/2006/relationships/hyperlink" Target="https://login.consultant.ru/link/?req=doc&amp;base=LAW&amp;n=522570&amp;dst=100019" TargetMode = "External"/><Relationship Id="rId484" Type="http://schemas.openxmlformats.org/officeDocument/2006/relationships/hyperlink" Target="https://login.consultant.ru/link/?req=doc&amp;base=LAW&amp;n=2875" TargetMode = "External"/><Relationship Id="rId485" Type="http://schemas.openxmlformats.org/officeDocument/2006/relationships/hyperlink" Target="https://login.consultant.ru/link/?req=doc&amp;base=LAW&amp;n=103092" TargetMode = "External"/><Relationship Id="rId486" Type="http://schemas.openxmlformats.org/officeDocument/2006/relationships/hyperlink" Target="https://login.consultant.ru/link/?req=doc&amp;base=LAW&amp;n=2875" TargetMode = "External"/><Relationship Id="rId487" Type="http://schemas.openxmlformats.org/officeDocument/2006/relationships/hyperlink" Target="https://login.consultant.ru/link/?req=doc&amp;base=LAW&amp;n=2875" TargetMode = "External"/><Relationship Id="rId488" Type="http://schemas.openxmlformats.org/officeDocument/2006/relationships/hyperlink" Target="https://login.consultant.ru/link/?req=doc&amp;base=LAW&amp;n=2875&amp;dst=100020" TargetMode = "External"/><Relationship Id="rId489" Type="http://schemas.openxmlformats.org/officeDocument/2006/relationships/hyperlink" Target="https://login.consultant.ru/link/?req=doc&amp;base=LAW&amp;n=2875&amp;dst=100027" TargetMode = "External"/><Relationship Id="rId490" Type="http://schemas.openxmlformats.org/officeDocument/2006/relationships/hyperlink" Target="https://login.consultant.ru/link/?req=doc&amp;base=LAW&amp;n=2875&amp;dst=100085" TargetMode = "External"/><Relationship Id="rId491" Type="http://schemas.openxmlformats.org/officeDocument/2006/relationships/hyperlink" Target="https://login.consultant.ru/link/?req=doc&amp;base=LAW&amp;n=2875&amp;dst=100159" TargetMode = "External"/><Relationship Id="rId492" Type="http://schemas.openxmlformats.org/officeDocument/2006/relationships/hyperlink" Target="https://login.consultant.ru/link/?req=doc&amp;base=LAW&amp;n=2875&amp;dst=100163" TargetMode = "External"/><Relationship Id="rId493" Type="http://schemas.openxmlformats.org/officeDocument/2006/relationships/hyperlink" Target="https://login.consultant.ru/link/?req=doc&amp;base=LAW&amp;n=2875&amp;dst=100216" TargetMode = "External"/><Relationship Id="rId494" Type="http://schemas.openxmlformats.org/officeDocument/2006/relationships/hyperlink" Target="https://login.consultant.ru/link/?req=doc&amp;base=LAW&amp;n=2875&amp;dst=100218" TargetMode = "External"/><Relationship Id="rId495" Type="http://schemas.openxmlformats.org/officeDocument/2006/relationships/hyperlink" Target="https://login.consultant.ru/link/?req=doc&amp;base=LAW&amp;n=389271&amp;dst=100013" TargetMode = "External"/><Relationship Id="rId496" Type="http://schemas.openxmlformats.org/officeDocument/2006/relationships/hyperlink" Target="https://login.consultant.ru/link/?req=doc&amp;base=LAW&amp;n=103092" TargetMode = "External"/><Relationship Id="rId497" Type="http://schemas.openxmlformats.org/officeDocument/2006/relationships/hyperlink" Target="https://login.consultant.ru/link/?req=doc&amp;base=LAW&amp;n=471005&amp;dst=106379" TargetMode = "External"/><Relationship Id="rId498" Type="http://schemas.openxmlformats.org/officeDocument/2006/relationships/hyperlink" Target="https://login.consultant.ru/link/?req=doc&amp;base=LAW&amp;n=499931&amp;dst=100016" TargetMode = "External"/><Relationship Id="rId499" Type="http://schemas.openxmlformats.org/officeDocument/2006/relationships/hyperlink" Target="https://login.consultant.ru/link/?req=doc&amp;base=LAW&amp;n=499931&amp;dst=100016" TargetMode = "External"/><Relationship Id="rId500" Type="http://schemas.openxmlformats.org/officeDocument/2006/relationships/hyperlink" Target="https://login.consultant.ru/link/?req=doc&amp;base=LAW&amp;n=483592&amp;dst=124012" TargetMode = "External"/><Relationship Id="rId501" Type="http://schemas.openxmlformats.org/officeDocument/2006/relationships/hyperlink" Target="https://login.consultant.ru/link/?req=doc&amp;base=LAW&amp;n=521364&amp;dst=100011" TargetMode = "External"/><Relationship Id="rId502" Type="http://schemas.openxmlformats.org/officeDocument/2006/relationships/hyperlink" Target="https://login.consultant.ru/link/?req=doc&amp;base=LAW&amp;n=483592&amp;dst=100007" TargetMode = "External"/><Relationship Id="rId503" Type="http://schemas.openxmlformats.org/officeDocument/2006/relationships/hyperlink" Target="https://login.consultant.ru/link/?req=doc&amp;base=LAW&amp;n=483592&amp;dst=124727" TargetMode = "External"/><Relationship Id="rId504" Type="http://schemas.openxmlformats.org/officeDocument/2006/relationships/hyperlink" Target="https://login.consultant.ru/link/?req=doc&amp;base=LAW&amp;n=522968&amp;dst=100471" TargetMode = "External"/><Relationship Id="rId505" Type="http://schemas.openxmlformats.org/officeDocument/2006/relationships/hyperlink" Target="https://login.consultant.ru/link/?req=doc&amp;base=LAW&amp;n=483592&amp;dst=124950" TargetMode = "External"/><Relationship Id="rId506" Type="http://schemas.openxmlformats.org/officeDocument/2006/relationships/hyperlink" Target="https://login.consultant.ru/link/?req=doc&amp;base=LAW&amp;n=2875" TargetMode = "External"/><Relationship Id="rId507" Type="http://schemas.openxmlformats.org/officeDocument/2006/relationships/hyperlink" Target="https://login.consultant.ru/link/?req=doc&amp;base=LAW&amp;n=483592&amp;dst=124952" TargetMode = "External"/><Relationship Id="rId508" Type="http://schemas.openxmlformats.org/officeDocument/2006/relationships/hyperlink" Target="https://login.consultant.ru/link/?req=doc&amp;base=LAW&amp;n=483592&amp;dst=124952" TargetMode = "External"/><Relationship Id="rId509" Type="http://schemas.openxmlformats.org/officeDocument/2006/relationships/hyperlink" Target="https://login.consultant.ru/link/?req=doc&amp;base=LAW&amp;n=484538&amp;dst=100010" TargetMode = "External"/><Relationship Id="rId510" Type="http://schemas.openxmlformats.org/officeDocument/2006/relationships/hyperlink" Target="https://login.consultant.ru/link/?req=doc&amp;base=LAW&amp;n=484538&amp;dst=100010" TargetMode = "External"/><Relationship Id="rId511" Type="http://schemas.openxmlformats.org/officeDocument/2006/relationships/hyperlink" Target="https://login.consultant.ru/link/?req=doc&amp;base=LAW&amp;n=484538&amp;dst=100010" TargetMode = "External"/><Relationship Id="rId512" Type="http://schemas.openxmlformats.org/officeDocument/2006/relationships/hyperlink" Target="https://login.consultant.ru/link/?req=doc&amp;base=LAW&amp;n=484538&amp;dst=100010" TargetMode = "External"/><Relationship Id="rId513" Type="http://schemas.openxmlformats.org/officeDocument/2006/relationships/hyperlink" Target="https://login.consultant.ru/link/?req=doc&amp;base=LAW&amp;n=484538&amp;dst=100010" TargetMode = "External"/><Relationship Id="rId514" Type="http://schemas.openxmlformats.org/officeDocument/2006/relationships/hyperlink" Target="https://login.consultant.ru/link/?req=doc&amp;base=LAW&amp;n=483592&amp;dst=124954" TargetMode = "External"/><Relationship Id="rId515" Type="http://schemas.openxmlformats.org/officeDocument/2006/relationships/hyperlink" Target="https://login.consultant.ru/link/?req=doc&amp;base=LAW&amp;n=484538&amp;dst=100010" TargetMode = "External"/><Relationship Id="rId516" Type="http://schemas.openxmlformats.org/officeDocument/2006/relationships/hyperlink" Target="https://login.consultant.ru/link/?req=doc&amp;base=LAW&amp;n=483592&amp;dst=124954" TargetMode = "External"/><Relationship Id="rId517" Type="http://schemas.openxmlformats.org/officeDocument/2006/relationships/hyperlink" Target="https://login.consultant.ru/link/?req=doc&amp;base=LAW&amp;n=483592&amp;dst=124955" TargetMode = "External"/><Relationship Id="rId518" Type="http://schemas.openxmlformats.org/officeDocument/2006/relationships/hyperlink" Target="https://login.consultant.ru/link/?req=doc&amp;base=LAW&amp;n=484538&amp;dst=100010" TargetMode = "External"/><Relationship Id="rId519" Type="http://schemas.openxmlformats.org/officeDocument/2006/relationships/hyperlink" Target="https://login.consultant.ru/link/?req=doc&amp;base=LAW&amp;n=483592&amp;dst=124955" TargetMode = "External"/><Relationship Id="rId520" Type="http://schemas.openxmlformats.org/officeDocument/2006/relationships/hyperlink" Target="https://login.consultant.ru/link/?req=doc&amp;base=LAW&amp;n=484538&amp;dst=100010"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4025.00.52</Application>
  <Company>КонсультантПлюс Версия 4025.00.52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24.11.2022 N 1025
(ред. от 17.07.2024)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(Зарегистрировано в Минюсте России 21.03.2023 N 72653)
(с изм. и доп., вступ. в силу с 01.09.2025)</dc:title>
  <dcterms:created xsi:type="dcterms:W3CDTF">2026-02-13T06:29:22Z</dcterms:created>
</cp:coreProperties>
</file>